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elect a front cover"/>
        <w:tag w:val="Select a front cover"/>
        <w:id w:val="176315583"/>
        <w:lock w:val="sdtLocked"/>
        <w:placeholder>
          <w:docPart w:val="64EB53082A9D4879AE60A15DA8F34618"/>
        </w:placeholder>
        <w:docPartList>
          <w:docPartGallery w:val="Quick Parts"/>
          <w:docPartCategory w:val="Front Covers"/>
        </w:docPartList>
      </w:sdtPr>
      <w:sdtEndPr/>
      <w:sdtContent>
        <w:p w14:paraId="21CDB476" w14:textId="2570D40C" w:rsidR="00456B4C" w:rsidRPr="00456B4C" w:rsidRDefault="00866109" w:rsidP="00456B4C">
          <w:r>
            <w:rPr>
              <w:noProof/>
            </w:rPr>
            <w:drawing>
              <wp:anchor distT="0" distB="0" distL="114300" distR="114300" simplePos="0" relativeHeight="251658241" behindDoc="1" locked="0" layoutInCell="1" allowOverlap="1" wp14:anchorId="35BD6B6C" wp14:editId="73399B1C">
                <wp:simplePos x="0" y="0"/>
                <wp:positionH relativeFrom="page">
                  <wp:align>left</wp:align>
                </wp:positionH>
                <wp:positionV relativeFrom="paragraph">
                  <wp:posOffset>-1977390</wp:posOffset>
                </wp:positionV>
                <wp:extent cx="7689215" cy="10873105"/>
                <wp:effectExtent l="0" t="0" r="6985" b="4445"/>
                <wp:wrapNone/>
                <wp:docPr id="80845179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51797" name="Picture 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9215" cy="1087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B4C" w:rsidRPr="00456B4C">
            <w:rPr>
              <w:noProof/>
            </w:rPr>
            <w:drawing>
              <wp:anchor distT="0" distB="0" distL="114300" distR="114300" simplePos="0" relativeHeight="251658242" behindDoc="0" locked="0" layoutInCell="1" allowOverlap="1" wp14:anchorId="4AA7C8C3" wp14:editId="0FD2F77F">
                <wp:simplePos x="0" y="0"/>
                <wp:positionH relativeFrom="page">
                  <wp:align>left</wp:align>
                </wp:positionH>
                <wp:positionV relativeFrom="paragraph">
                  <wp:posOffset>-2361565</wp:posOffset>
                </wp:positionV>
                <wp:extent cx="2438400" cy="2438400"/>
                <wp:effectExtent l="0" t="0" r="0" b="0"/>
                <wp:wrapNone/>
                <wp:docPr id="1223128844" name="Picture 9" descr="Australia Awards Fellowships cre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28844" name="Picture 9" descr="Australia Awards Fellowships cres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2E9A6" w14:textId="04E0ACD1" w:rsidR="00866109" w:rsidRPr="00866109" w:rsidRDefault="00866109" w:rsidP="00866109">
          <w:pPr>
            <w:spacing w:before="8760"/>
            <w:rPr>
              <w:rFonts w:asciiTheme="majorHAnsi" w:hAnsiTheme="majorHAnsi" w:cstheme="majorHAnsi"/>
              <w:color w:val="FFFFFF" w:themeColor="background1"/>
              <w:sz w:val="24"/>
              <w:szCs w:val="2"/>
            </w:rPr>
          </w:pPr>
          <w:r w:rsidRPr="00866109">
            <w:rPr>
              <w:rFonts w:asciiTheme="majorHAnsi" w:hAnsiTheme="majorHAnsi" w:cstheme="majorHAnsi"/>
              <w:color w:val="FFFFFF" w:themeColor="background1"/>
              <w:sz w:val="24"/>
              <w:szCs w:val="2"/>
            </w:rPr>
            <w:t>Department of Foreign Affairs and Trade</w:t>
          </w:r>
        </w:p>
        <w:p w14:paraId="0DFA8164" w14:textId="372BFEC0" w:rsidR="00866109" w:rsidRPr="00866109" w:rsidRDefault="00866109" w:rsidP="00866109">
          <w:pPr>
            <w:rPr>
              <w:rFonts w:asciiTheme="majorHAnsi" w:hAnsiTheme="majorHAnsi" w:cstheme="majorHAnsi"/>
              <w:color w:val="FFFFFF" w:themeColor="background1"/>
              <w:sz w:val="72"/>
            </w:rPr>
          </w:pPr>
          <w:r w:rsidRPr="00866109">
            <w:rPr>
              <w:rFonts w:asciiTheme="majorHAnsi" w:hAnsiTheme="majorHAnsi" w:cstheme="majorHAnsi"/>
              <w:color w:val="FFFFFF" w:themeColor="background1"/>
              <w:sz w:val="72"/>
            </w:rPr>
            <w:t>Australia Awards</w:t>
          </w:r>
        </w:p>
        <w:p w14:paraId="5E428503" w14:textId="77777777" w:rsidR="00866109" w:rsidRDefault="00866109" w:rsidP="00866109">
          <w:pPr>
            <w:pStyle w:val="ReportcoverSWA"/>
          </w:pPr>
          <w:r w:rsidRPr="00866109">
            <w:rPr>
              <w:sz w:val="64"/>
              <w:szCs w:val="64"/>
            </w:rPr>
            <w:t>Fellowships</w:t>
          </w:r>
        </w:p>
        <w:p w14:paraId="38F599F5" w14:textId="77777777" w:rsidR="00866109" w:rsidRPr="00866109" w:rsidRDefault="00866109" w:rsidP="00866109">
          <w:pPr>
            <w:rPr>
              <w:color w:val="FFFFFF" w:themeColor="background1"/>
              <w:sz w:val="32"/>
              <w:szCs w:val="36"/>
            </w:rPr>
          </w:pPr>
          <w:r w:rsidRPr="00866109">
            <w:rPr>
              <w:color w:val="FFFFFF" w:themeColor="background1"/>
              <w:sz w:val="32"/>
              <w:szCs w:val="36"/>
            </w:rPr>
            <w:t>Round 21 Guidelines</w:t>
          </w:r>
        </w:p>
        <w:p w14:paraId="3C8293A9" w14:textId="0585D58C" w:rsidR="007B3D79" w:rsidRPr="0066610B" w:rsidRDefault="009C4B5C" w:rsidP="00095B19"/>
      </w:sdtContent>
    </w:sdt>
    <w:p w14:paraId="3C8293AA" w14:textId="467CF40E" w:rsidR="007B3D79" w:rsidRDefault="007B3D79">
      <w:pPr>
        <w:sectPr w:rsidR="007B3D79" w:rsidSect="002F7056">
          <w:headerReference w:type="even" r:id="rId10"/>
          <w:headerReference w:type="default" r:id="rId11"/>
          <w:footerReference w:type="even" r:id="rId12"/>
          <w:footerReference w:type="default" r:id="rId13"/>
          <w:pgSz w:w="11906" w:h="16838" w:code="9"/>
          <w:pgMar w:top="3119" w:right="1985" w:bottom="1418" w:left="1985" w:header="0" w:footer="0" w:gutter="0"/>
          <w:pgNumType w:start="0"/>
          <w:cols w:space="720"/>
          <w:docGrid w:linePitch="360"/>
        </w:sectPr>
      </w:pPr>
    </w:p>
    <w:p w14:paraId="0F554DE3" w14:textId="63C2BA6B" w:rsidR="00EE1E60" w:rsidRPr="00677088" w:rsidRDefault="00B4634D" w:rsidP="003131FA">
      <w:pPr>
        <w:pStyle w:val="Style1"/>
      </w:pPr>
      <w:r w:rsidRPr="00677088">
        <w:lastRenderedPageBreak/>
        <w:t>Contents</w:t>
      </w:r>
    </w:p>
    <w:p w14:paraId="5CCB261A" w14:textId="20B4C2A6" w:rsidR="00EE1E60" w:rsidRPr="00495E09" w:rsidRDefault="00677088">
      <w:pPr>
        <w:pStyle w:val="TOC1"/>
      </w:pPr>
      <w:r>
        <w:tab/>
      </w:r>
      <w:r w:rsidR="00495E09" w:rsidRPr="00495E09">
        <w:t>Round 21: Summary of Changes</w:t>
      </w:r>
      <w:r w:rsidRPr="00677088">
        <w:rPr>
          <w:webHidden/>
        </w:rPr>
        <w:tab/>
      </w:r>
      <w:r w:rsidR="00495E09" w:rsidRPr="00495E09">
        <w:t xml:space="preserve"> 4</w:t>
      </w:r>
    </w:p>
    <w:p w14:paraId="2860E186" w14:textId="5302F432" w:rsidR="00677088" w:rsidRDefault="00677088" w:rsidP="00677088">
      <w:pPr>
        <w:pStyle w:val="TOC1"/>
      </w:pPr>
      <w:r>
        <w:tab/>
      </w:r>
      <w:r w:rsidR="00495E09" w:rsidRPr="00495E09">
        <w:t>Round 21: Key Information Dates</w:t>
      </w:r>
      <w:r>
        <w:t xml:space="preserve"> </w:t>
      </w:r>
      <w:r w:rsidRPr="00677088">
        <w:rPr>
          <w:webHidden/>
        </w:rPr>
        <w:tab/>
      </w:r>
      <w:r>
        <w:t xml:space="preserve">6 </w:t>
      </w:r>
    </w:p>
    <w:p w14:paraId="6292C96D" w14:textId="2E2960C6" w:rsidR="00677088" w:rsidRDefault="00677088" w:rsidP="00677088">
      <w:pPr>
        <w:pStyle w:val="TOC1"/>
        <w:rPr>
          <w:spacing w:val="-2"/>
        </w:rPr>
      </w:pPr>
      <w:r>
        <w:tab/>
        <w:t>Glossary</w:t>
      </w:r>
      <w:r>
        <w:rPr>
          <w:spacing w:val="-14"/>
        </w:rPr>
        <w:t xml:space="preserve"> </w:t>
      </w:r>
      <w:r>
        <w:t>of</w:t>
      </w:r>
      <w:r>
        <w:rPr>
          <w:spacing w:val="-16"/>
        </w:rPr>
        <w:t xml:space="preserve"> </w:t>
      </w:r>
      <w:r>
        <w:t>Terms</w:t>
      </w:r>
      <w:r>
        <w:rPr>
          <w:spacing w:val="-13"/>
        </w:rPr>
        <w:t xml:space="preserve"> </w:t>
      </w:r>
      <w:r>
        <w:t>and</w:t>
      </w:r>
      <w:r>
        <w:rPr>
          <w:spacing w:val="-14"/>
        </w:rPr>
        <w:t xml:space="preserve"> </w:t>
      </w:r>
      <w:r>
        <w:rPr>
          <w:spacing w:val="-2"/>
        </w:rPr>
        <w:t xml:space="preserve">Acronyms </w:t>
      </w:r>
      <w:r w:rsidRPr="00677088">
        <w:rPr>
          <w:webHidden/>
          <w:spacing w:val="-2"/>
        </w:rPr>
        <w:tab/>
      </w:r>
      <w:r>
        <w:rPr>
          <w:spacing w:val="-2"/>
        </w:rPr>
        <w:t xml:space="preserve"> 8</w:t>
      </w:r>
    </w:p>
    <w:p w14:paraId="6943B3DC" w14:textId="6774BC58" w:rsidR="00677088" w:rsidRDefault="00677088" w:rsidP="00677088">
      <w:pPr>
        <w:pStyle w:val="TOC1"/>
      </w:pPr>
      <w:r>
        <w:tab/>
        <w:t>Other Abbreviations</w:t>
      </w:r>
      <w:r>
        <w:rPr>
          <w:spacing w:val="-6"/>
        </w:rPr>
        <w:t xml:space="preserve"> </w:t>
      </w:r>
      <w:r>
        <w:t>and</w:t>
      </w:r>
      <w:r>
        <w:rPr>
          <w:spacing w:val="-5"/>
        </w:rPr>
        <w:t xml:space="preserve"> </w:t>
      </w:r>
      <w:r>
        <w:t>Acronyms</w:t>
      </w:r>
      <w:r w:rsidRPr="00677088">
        <w:rPr>
          <w:webHidden/>
        </w:rPr>
        <w:tab/>
      </w:r>
      <w:r>
        <w:t xml:space="preserve">  9</w:t>
      </w:r>
    </w:p>
    <w:p w14:paraId="39E7A9C8" w14:textId="6CD25098" w:rsidR="00677088" w:rsidRDefault="00677088" w:rsidP="00677088">
      <w:pPr>
        <w:pStyle w:val="TOC1"/>
      </w:pPr>
      <w:r>
        <w:tab/>
        <w:t xml:space="preserve">Enquiries and Support  </w:t>
      </w:r>
      <w:r w:rsidRPr="00677088">
        <w:rPr>
          <w:webHidden/>
        </w:rPr>
        <w:tab/>
      </w:r>
      <w:r>
        <w:t>9</w:t>
      </w:r>
    </w:p>
    <w:p w14:paraId="6B1D897E" w14:textId="1A4D58D1" w:rsidR="00677088" w:rsidRDefault="00677088" w:rsidP="00677088">
      <w:pPr>
        <w:pStyle w:val="TOC1"/>
        <w:rPr>
          <w:rFonts w:eastAsiaTheme="minorEastAsia"/>
        </w:rPr>
      </w:pPr>
      <w:r>
        <w:tab/>
      </w:r>
      <w:r w:rsidRPr="00811F6D">
        <w:rPr>
          <w:rFonts w:eastAsiaTheme="minorEastAsia"/>
        </w:rPr>
        <w:t>Australia Awards Global Support Unit</w:t>
      </w:r>
      <w:r>
        <w:rPr>
          <w:rFonts w:eastAsiaTheme="minorEastAsia"/>
        </w:rPr>
        <w:t xml:space="preserve">  </w:t>
      </w:r>
      <w:r w:rsidRPr="00677088">
        <w:rPr>
          <w:rFonts w:eastAsiaTheme="minorEastAsia"/>
          <w:webHidden/>
        </w:rPr>
        <w:tab/>
      </w:r>
      <w:r>
        <w:rPr>
          <w:rFonts w:eastAsiaTheme="minorEastAsia"/>
        </w:rPr>
        <w:t>10</w:t>
      </w:r>
    </w:p>
    <w:p w14:paraId="20136FC0" w14:textId="60470028" w:rsidR="00677088" w:rsidRPr="003131FA" w:rsidRDefault="00677088" w:rsidP="003131FA">
      <w:pPr>
        <w:pStyle w:val="TOC1"/>
        <w:rPr>
          <w:rFonts w:eastAsiaTheme="minorEastAsia"/>
        </w:rPr>
      </w:pPr>
      <w:r>
        <w:rPr>
          <w:rFonts w:eastAsiaTheme="minorEastAsia"/>
        </w:rPr>
        <w:tab/>
      </w:r>
      <w:r>
        <w:t>Figure 1:</w:t>
      </w:r>
      <w:r>
        <w:rPr>
          <w:spacing w:val="-8"/>
        </w:rPr>
        <w:t xml:space="preserve"> </w:t>
      </w:r>
      <w:r>
        <w:t>Australia</w:t>
      </w:r>
      <w:r>
        <w:rPr>
          <w:spacing w:val="3"/>
        </w:rPr>
        <w:t xml:space="preserve"> </w:t>
      </w:r>
      <w:r>
        <w:t>Awards</w:t>
      </w:r>
      <w:r>
        <w:rPr>
          <w:spacing w:val="-7"/>
        </w:rPr>
        <w:t xml:space="preserve"> </w:t>
      </w:r>
      <w:r>
        <w:t>Fellowships</w:t>
      </w:r>
      <w:r>
        <w:rPr>
          <w:spacing w:val="-7"/>
        </w:rPr>
        <w:t xml:space="preserve"> </w:t>
      </w:r>
      <w:r>
        <w:t xml:space="preserve">Cycle </w:t>
      </w:r>
      <w:r w:rsidRPr="00677088">
        <w:rPr>
          <w:webHidden/>
        </w:rPr>
        <w:tab/>
      </w:r>
      <w:r>
        <w:t>11</w:t>
      </w:r>
    </w:p>
    <w:p w14:paraId="601C3D32" w14:textId="55194A3E" w:rsidR="00F95C31" w:rsidRDefault="00B4634D">
      <w:pPr>
        <w:pStyle w:val="TOC1"/>
        <w:rPr>
          <w:rFonts w:asciiTheme="minorHAnsi" w:eastAsiaTheme="minorEastAsia" w:hAnsiTheme="minorHAnsi" w:cstheme="minorBidi"/>
          <w:b w:val="0"/>
          <w:color w:val="auto"/>
          <w:kern w:val="2"/>
          <w:sz w:val="24"/>
          <w:szCs w:val="24"/>
          <w:lang w:eastAsia="en-AU"/>
          <w14:ligatures w14:val="standardContextual"/>
        </w:rPr>
      </w:pPr>
      <w:r w:rsidRPr="00215C03">
        <w:rPr>
          <w:rFonts w:asciiTheme="majorHAnsi" w:eastAsiaTheme="majorEastAsia" w:hAnsiTheme="majorHAnsi" w:cstheme="majorBidi"/>
          <w:bCs/>
          <w:spacing w:val="-6"/>
          <w:sz w:val="48"/>
          <w:szCs w:val="48"/>
        </w:rPr>
        <w:fldChar w:fldCharType="begin"/>
      </w:r>
      <w:r w:rsidRPr="00215C03">
        <w:instrText xml:space="preserve"> TOC </w:instrText>
      </w:r>
      <w:r>
        <w:instrText>\h \z \t</w:instrText>
      </w:r>
      <w:r w:rsidRPr="00215C03">
        <w:instrText xml:space="preserve"> "</w:instrText>
      </w:r>
      <w:r>
        <w:instrText xml:space="preserve">Heading </w:instrText>
      </w:r>
      <w:r w:rsidRPr="00215C03">
        <w:instrText>1</w:instrText>
      </w:r>
      <w:r>
        <w:instrText xml:space="preserve">, 1, Heading </w:instrText>
      </w:r>
      <w:r w:rsidRPr="00215C03">
        <w:instrText>2</w:instrText>
      </w:r>
      <w:r>
        <w:instrText>, 2</w:instrText>
      </w:r>
      <w:r w:rsidRPr="00215C03">
        <w:instrText xml:space="preserve">" </w:instrText>
      </w:r>
      <w:r w:rsidRPr="00215C03">
        <w:rPr>
          <w:rFonts w:asciiTheme="majorHAnsi" w:eastAsiaTheme="majorEastAsia" w:hAnsiTheme="majorHAnsi" w:cstheme="majorBidi"/>
          <w:bCs/>
          <w:spacing w:val="-6"/>
          <w:sz w:val="48"/>
          <w:szCs w:val="48"/>
        </w:rPr>
        <w:fldChar w:fldCharType="separate"/>
      </w:r>
      <w:hyperlink w:anchor="_Toc211602030" w:history="1">
        <w:r w:rsidR="00F95C31" w:rsidRPr="002F6198">
          <w:rPr>
            <w:rStyle w:val="Hyperlink"/>
          </w:rPr>
          <w:t>1</w:t>
        </w:r>
        <w:r w:rsidR="00F95C31">
          <w:rPr>
            <w:rFonts w:asciiTheme="minorHAnsi" w:eastAsiaTheme="minorEastAsia" w:hAnsiTheme="minorHAnsi" w:cstheme="minorBidi"/>
            <w:b w:val="0"/>
            <w:color w:val="auto"/>
            <w:kern w:val="2"/>
            <w:sz w:val="24"/>
            <w:szCs w:val="24"/>
            <w:lang w:eastAsia="en-AU"/>
            <w14:ligatures w14:val="standardContextual"/>
          </w:rPr>
          <w:tab/>
        </w:r>
        <w:r w:rsidR="00F95C31" w:rsidRPr="002F6198">
          <w:rPr>
            <w:rStyle w:val="Hyperlink"/>
          </w:rPr>
          <w:t>Australia</w:t>
        </w:r>
        <w:r w:rsidR="00F95C31" w:rsidRPr="002F6198">
          <w:rPr>
            <w:rStyle w:val="Hyperlink"/>
            <w:spacing w:val="-7"/>
          </w:rPr>
          <w:t xml:space="preserve"> </w:t>
        </w:r>
        <w:r w:rsidR="00F95C31" w:rsidRPr="002F6198">
          <w:rPr>
            <w:rStyle w:val="Hyperlink"/>
          </w:rPr>
          <w:t>Awards</w:t>
        </w:r>
        <w:r w:rsidR="00F95C31">
          <w:rPr>
            <w:webHidden/>
          </w:rPr>
          <w:tab/>
        </w:r>
        <w:r w:rsidR="00F95C31">
          <w:rPr>
            <w:webHidden/>
          </w:rPr>
          <w:fldChar w:fldCharType="begin"/>
        </w:r>
        <w:r w:rsidR="00F95C31">
          <w:rPr>
            <w:webHidden/>
          </w:rPr>
          <w:instrText xml:space="preserve"> PAGEREF _Toc211602030 \h </w:instrText>
        </w:r>
        <w:r w:rsidR="00F95C31">
          <w:rPr>
            <w:webHidden/>
          </w:rPr>
        </w:r>
        <w:r w:rsidR="00F95C31">
          <w:rPr>
            <w:webHidden/>
          </w:rPr>
          <w:fldChar w:fldCharType="separate"/>
        </w:r>
        <w:r w:rsidR="00D2648E">
          <w:rPr>
            <w:webHidden/>
          </w:rPr>
          <w:t>13</w:t>
        </w:r>
        <w:r w:rsidR="00F95C31">
          <w:rPr>
            <w:webHidden/>
          </w:rPr>
          <w:fldChar w:fldCharType="end"/>
        </w:r>
      </w:hyperlink>
    </w:p>
    <w:p w14:paraId="366494C9" w14:textId="28EDEF59" w:rsidR="00F95C31" w:rsidRDefault="00F95C31">
      <w:pPr>
        <w:pStyle w:val="TOC2"/>
        <w:rPr>
          <w:sz w:val="24"/>
          <w:szCs w:val="24"/>
        </w:rPr>
      </w:pPr>
      <w:hyperlink w:anchor="_Toc211602031" w:history="1">
        <w:r w:rsidRPr="002F6198">
          <w:rPr>
            <w:rStyle w:val="Hyperlink"/>
          </w:rPr>
          <w:t>1.1</w:t>
        </w:r>
        <w:r>
          <w:rPr>
            <w:sz w:val="24"/>
            <w:szCs w:val="24"/>
          </w:rPr>
          <w:tab/>
        </w:r>
        <w:r w:rsidRPr="002F6198">
          <w:rPr>
            <w:rStyle w:val="Hyperlink"/>
          </w:rPr>
          <w:t>Australia Awards Fellowships</w:t>
        </w:r>
        <w:r>
          <w:rPr>
            <w:webHidden/>
          </w:rPr>
          <w:tab/>
        </w:r>
        <w:r>
          <w:rPr>
            <w:webHidden/>
          </w:rPr>
          <w:fldChar w:fldCharType="begin"/>
        </w:r>
        <w:r>
          <w:rPr>
            <w:webHidden/>
          </w:rPr>
          <w:instrText xml:space="preserve"> PAGEREF _Toc211602031 \h </w:instrText>
        </w:r>
        <w:r>
          <w:rPr>
            <w:webHidden/>
          </w:rPr>
        </w:r>
        <w:r>
          <w:rPr>
            <w:webHidden/>
          </w:rPr>
          <w:fldChar w:fldCharType="separate"/>
        </w:r>
        <w:r w:rsidR="00D2648E">
          <w:rPr>
            <w:webHidden/>
          </w:rPr>
          <w:t>13</w:t>
        </w:r>
        <w:r>
          <w:rPr>
            <w:webHidden/>
          </w:rPr>
          <w:fldChar w:fldCharType="end"/>
        </w:r>
      </w:hyperlink>
    </w:p>
    <w:p w14:paraId="4BACB2E5" w14:textId="49769F3D" w:rsidR="00F95C31" w:rsidRDefault="00F95C31">
      <w:pPr>
        <w:pStyle w:val="TOC2"/>
        <w:rPr>
          <w:sz w:val="24"/>
          <w:szCs w:val="24"/>
        </w:rPr>
      </w:pPr>
      <w:hyperlink w:anchor="_Toc211602032" w:history="1">
        <w:r w:rsidRPr="002F6198">
          <w:rPr>
            <w:rStyle w:val="Hyperlink"/>
          </w:rPr>
          <w:t>1.2</w:t>
        </w:r>
        <w:r>
          <w:rPr>
            <w:sz w:val="24"/>
            <w:szCs w:val="24"/>
          </w:rPr>
          <w:tab/>
        </w:r>
        <w:r w:rsidRPr="002F6198">
          <w:rPr>
            <w:rStyle w:val="Hyperlink"/>
          </w:rPr>
          <w:t>Australia’s</w:t>
        </w:r>
        <w:r w:rsidRPr="002F6198">
          <w:rPr>
            <w:rStyle w:val="Hyperlink"/>
            <w:spacing w:val="-4"/>
          </w:rPr>
          <w:t xml:space="preserve"> </w:t>
        </w:r>
        <w:r w:rsidRPr="002F6198">
          <w:rPr>
            <w:rStyle w:val="Hyperlink"/>
          </w:rPr>
          <w:t>Development</w:t>
        </w:r>
        <w:r w:rsidRPr="002F6198">
          <w:rPr>
            <w:rStyle w:val="Hyperlink"/>
            <w:spacing w:val="-11"/>
          </w:rPr>
          <w:t xml:space="preserve"> </w:t>
        </w:r>
        <w:r w:rsidRPr="002F6198">
          <w:rPr>
            <w:rStyle w:val="Hyperlink"/>
          </w:rPr>
          <w:t>Program</w:t>
        </w:r>
        <w:r>
          <w:rPr>
            <w:webHidden/>
          </w:rPr>
          <w:tab/>
        </w:r>
        <w:r>
          <w:rPr>
            <w:webHidden/>
          </w:rPr>
          <w:fldChar w:fldCharType="begin"/>
        </w:r>
        <w:r>
          <w:rPr>
            <w:webHidden/>
          </w:rPr>
          <w:instrText xml:space="preserve"> PAGEREF _Toc211602032 \h </w:instrText>
        </w:r>
        <w:r>
          <w:rPr>
            <w:webHidden/>
          </w:rPr>
        </w:r>
        <w:r>
          <w:rPr>
            <w:webHidden/>
          </w:rPr>
          <w:fldChar w:fldCharType="separate"/>
        </w:r>
        <w:r w:rsidR="00D2648E">
          <w:rPr>
            <w:webHidden/>
          </w:rPr>
          <w:t>14</w:t>
        </w:r>
        <w:r>
          <w:rPr>
            <w:webHidden/>
          </w:rPr>
          <w:fldChar w:fldCharType="end"/>
        </w:r>
      </w:hyperlink>
    </w:p>
    <w:p w14:paraId="3B57C6CB" w14:textId="4E5BB60E" w:rsidR="00F95C31" w:rsidRDefault="00F95C31">
      <w:pPr>
        <w:pStyle w:val="TOC2"/>
        <w:rPr>
          <w:sz w:val="24"/>
          <w:szCs w:val="24"/>
        </w:rPr>
      </w:pPr>
      <w:hyperlink w:anchor="_Toc211602033" w:history="1">
        <w:r w:rsidRPr="002F6198">
          <w:rPr>
            <w:rStyle w:val="Hyperlink"/>
          </w:rPr>
          <w:t>1.3</w:t>
        </w:r>
        <w:r>
          <w:rPr>
            <w:sz w:val="24"/>
            <w:szCs w:val="24"/>
          </w:rPr>
          <w:tab/>
        </w:r>
        <w:r w:rsidRPr="002F6198">
          <w:rPr>
            <w:rStyle w:val="Hyperlink"/>
          </w:rPr>
          <w:t>Building</w:t>
        </w:r>
        <w:r w:rsidRPr="002F6198">
          <w:rPr>
            <w:rStyle w:val="Hyperlink"/>
            <w:spacing w:val="-13"/>
          </w:rPr>
          <w:t xml:space="preserve"> </w:t>
        </w:r>
        <w:r w:rsidRPr="002F6198">
          <w:rPr>
            <w:rStyle w:val="Hyperlink"/>
          </w:rPr>
          <w:t>resilience:</w:t>
        </w:r>
        <w:r w:rsidRPr="002F6198">
          <w:rPr>
            <w:rStyle w:val="Hyperlink"/>
            <w:spacing w:val="-9"/>
          </w:rPr>
          <w:t xml:space="preserve"> </w:t>
        </w:r>
        <w:r w:rsidRPr="002F6198">
          <w:rPr>
            <w:rStyle w:val="Hyperlink"/>
          </w:rPr>
          <w:t>climate</w:t>
        </w:r>
        <w:r w:rsidRPr="002F6198">
          <w:rPr>
            <w:rStyle w:val="Hyperlink"/>
            <w:spacing w:val="-12"/>
          </w:rPr>
          <w:t xml:space="preserve"> </w:t>
        </w:r>
        <w:r w:rsidRPr="002F6198">
          <w:rPr>
            <w:rStyle w:val="Hyperlink"/>
          </w:rPr>
          <w:t>change</w:t>
        </w:r>
        <w:r w:rsidRPr="002F6198">
          <w:rPr>
            <w:rStyle w:val="Hyperlink"/>
            <w:spacing w:val="-12"/>
          </w:rPr>
          <w:t xml:space="preserve"> </w:t>
        </w:r>
        <w:r w:rsidRPr="002F6198">
          <w:rPr>
            <w:rStyle w:val="Hyperlink"/>
          </w:rPr>
          <w:t>and</w:t>
        </w:r>
        <w:r w:rsidRPr="002F6198">
          <w:rPr>
            <w:rStyle w:val="Hyperlink"/>
            <w:spacing w:val="-11"/>
          </w:rPr>
          <w:t xml:space="preserve"> </w:t>
        </w:r>
        <w:r w:rsidRPr="002F6198">
          <w:rPr>
            <w:rStyle w:val="Hyperlink"/>
          </w:rPr>
          <w:t>disaster</w:t>
        </w:r>
        <w:r w:rsidRPr="002F6198">
          <w:rPr>
            <w:rStyle w:val="Hyperlink"/>
            <w:spacing w:val="-12"/>
          </w:rPr>
          <w:t xml:space="preserve"> </w:t>
        </w:r>
        <w:r w:rsidRPr="002F6198">
          <w:rPr>
            <w:rStyle w:val="Hyperlink"/>
          </w:rPr>
          <w:t>risk</w:t>
        </w:r>
        <w:r w:rsidRPr="002F6198">
          <w:rPr>
            <w:rStyle w:val="Hyperlink"/>
            <w:spacing w:val="-8"/>
          </w:rPr>
          <w:t xml:space="preserve"> </w:t>
        </w:r>
        <w:r w:rsidRPr="002F6198">
          <w:rPr>
            <w:rStyle w:val="Hyperlink"/>
            <w:spacing w:val="-2"/>
          </w:rPr>
          <w:t>reduction</w:t>
        </w:r>
        <w:r>
          <w:rPr>
            <w:webHidden/>
          </w:rPr>
          <w:tab/>
        </w:r>
        <w:r>
          <w:rPr>
            <w:webHidden/>
          </w:rPr>
          <w:fldChar w:fldCharType="begin"/>
        </w:r>
        <w:r>
          <w:rPr>
            <w:webHidden/>
          </w:rPr>
          <w:instrText xml:space="preserve"> PAGEREF _Toc211602033 \h </w:instrText>
        </w:r>
        <w:r>
          <w:rPr>
            <w:webHidden/>
          </w:rPr>
        </w:r>
        <w:r>
          <w:rPr>
            <w:webHidden/>
          </w:rPr>
          <w:fldChar w:fldCharType="separate"/>
        </w:r>
        <w:r w:rsidR="00D2648E">
          <w:rPr>
            <w:webHidden/>
          </w:rPr>
          <w:t>14</w:t>
        </w:r>
        <w:r>
          <w:rPr>
            <w:webHidden/>
          </w:rPr>
          <w:fldChar w:fldCharType="end"/>
        </w:r>
      </w:hyperlink>
    </w:p>
    <w:p w14:paraId="31723E27" w14:textId="2DB2E268" w:rsidR="00F95C31" w:rsidRDefault="00F95C31">
      <w:pPr>
        <w:pStyle w:val="TOC2"/>
        <w:rPr>
          <w:sz w:val="24"/>
          <w:szCs w:val="24"/>
        </w:rPr>
      </w:pPr>
      <w:hyperlink w:anchor="_Toc211602034" w:history="1">
        <w:r w:rsidRPr="002F6198">
          <w:rPr>
            <w:rStyle w:val="Hyperlink"/>
          </w:rPr>
          <w:t>1.4</w:t>
        </w:r>
        <w:r>
          <w:rPr>
            <w:sz w:val="24"/>
            <w:szCs w:val="24"/>
          </w:rPr>
          <w:tab/>
        </w:r>
        <w:r w:rsidRPr="002F6198">
          <w:rPr>
            <w:rStyle w:val="Hyperlink"/>
          </w:rPr>
          <w:t>Humanitarian engagement</w:t>
        </w:r>
        <w:r>
          <w:rPr>
            <w:webHidden/>
          </w:rPr>
          <w:tab/>
        </w:r>
        <w:r>
          <w:rPr>
            <w:webHidden/>
          </w:rPr>
          <w:fldChar w:fldCharType="begin"/>
        </w:r>
        <w:r>
          <w:rPr>
            <w:webHidden/>
          </w:rPr>
          <w:instrText xml:space="preserve"> PAGEREF _Toc211602034 \h </w:instrText>
        </w:r>
        <w:r>
          <w:rPr>
            <w:webHidden/>
          </w:rPr>
        </w:r>
        <w:r>
          <w:rPr>
            <w:webHidden/>
          </w:rPr>
          <w:fldChar w:fldCharType="separate"/>
        </w:r>
        <w:r w:rsidR="00D2648E">
          <w:rPr>
            <w:webHidden/>
          </w:rPr>
          <w:t>15</w:t>
        </w:r>
        <w:r>
          <w:rPr>
            <w:webHidden/>
          </w:rPr>
          <w:fldChar w:fldCharType="end"/>
        </w:r>
      </w:hyperlink>
    </w:p>
    <w:p w14:paraId="06C720EF" w14:textId="069B33DB" w:rsidR="00F95C31" w:rsidRDefault="00F95C31">
      <w:pPr>
        <w:pStyle w:val="TOC2"/>
        <w:rPr>
          <w:sz w:val="24"/>
          <w:szCs w:val="24"/>
        </w:rPr>
      </w:pPr>
      <w:hyperlink w:anchor="_Toc211602035" w:history="1">
        <w:r w:rsidRPr="002F6198">
          <w:rPr>
            <w:rStyle w:val="Hyperlink"/>
          </w:rPr>
          <w:t>1.5</w:t>
        </w:r>
        <w:r>
          <w:rPr>
            <w:sz w:val="24"/>
            <w:szCs w:val="24"/>
          </w:rPr>
          <w:tab/>
        </w:r>
        <w:r w:rsidRPr="002F6198">
          <w:rPr>
            <w:rStyle w:val="Hyperlink"/>
          </w:rPr>
          <w:t>Gender equality</w:t>
        </w:r>
        <w:r>
          <w:rPr>
            <w:webHidden/>
          </w:rPr>
          <w:tab/>
        </w:r>
        <w:r>
          <w:rPr>
            <w:webHidden/>
          </w:rPr>
          <w:fldChar w:fldCharType="begin"/>
        </w:r>
        <w:r>
          <w:rPr>
            <w:webHidden/>
          </w:rPr>
          <w:instrText xml:space="preserve"> PAGEREF _Toc211602035 \h </w:instrText>
        </w:r>
        <w:r>
          <w:rPr>
            <w:webHidden/>
          </w:rPr>
        </w:r>
        <w:r>
          <w:rPr>
            <w:webHidden/>
          </w:rPr>
          <w:fldChar w:fldCharType="separate"/>
        </w:r>
        <w:r w:rsidR="00D2648E">
          <w:rPr>
            <w:webHidden/>
          </w:rPr>
          <w:t>15</w:t>
        </w:r>
        <w:r>
          <w:rPr>
            <w:webHidden/>
          </w:rPr>
          <w:fldChar w:fldCharType="end"/>
        </w:r>
      </w:hyperlink>
    </w:p>
    <w:p w14:paraId="20471E3C" w14:textId="2BF41E99" w:rsidR="00F95C31" w:rsidRDefault="00F95C31">
      <w:pPr>
        <w:pStyle w:val="TOC2"/>
        <w:rPr>
          <w:sz w:val="24"/>
          <w:szCs w:val="24"/>
        </w:rPr>
      </w:pPr>
      <w:hyperlink w:anchor="_Toc211602036" w:history="1">
        <w:r w:rsidRPr="002F6198">
          <w:rPr>
            <w:rStyle w:val="Hyperlink"/>
          </w:rPr>
          <w:t>1.6</w:t>
        </w:r>
        <w:r>
          <w:rPr>
            <w:sz w:val="24"/>
            <w:szCs w:val="24"/>
          </w:rPr>
          <w:tab/>
        </w:r>
        <w:r w:rsidRPr="002F6198">
          <w:rPr>
            <w:rStyle w:val="Hyperlink"/>
          </w:rPr>
          <w:t>Disability</w:t>
        </w:r>
        <w:r w:rsidRPr="002F6198">
          <w:rPr>
            <w:rStyle w:val="Hyperlink"/>
            <w:spacing w:val="-10"/>
          </w:rPr>
          <w:t xml:space="preserve"> </w:t>
        </w:r>
        <w:r w:rsidRPr="002F6198">
          <w:rPr>
            <w:rStyle w:val="Hyperlink"/>
          </w:rPr>
          <w:t>equity</w:t>
        </w:r>
        <w:r w:rsidRPr="002F6198">
          <w:rPr>
            <w:rStyle w:val="Hyperlink"/>
            <w:spacing w:val="-10"/>
          </w:rPr>
          <w:t xml:space="preserve"> </w:t>
        </w:r>
        <w:r w:rsidRPr="002F6198">
          <w:rPr>
            <w:rStyle w:val="Hyperlink"/>
          </w:rPr>
          <w:t>and</w:t>
        </w:r>
        <w:r w:rsidRPr="002F6198">
          <w:rPr>
            <w:rStyle w:val="Hyperlink"/>
            <w:spacing w:val="-12"/>
          </w:rPr>
          <w:t xml:space="preserve"> </w:t>
        </w:r>
        <w:r w:rsidRPr="002F6198">
          <w:rPr>
            <w:rStyle w:val="Hyperlink"/>
            <w:spacing w:val="-2"/>
          </w:rPr>
          <w:t>rights</w:t>
        </w:r>
        <w:r>
          <w:rPr>
            <w:webHidden/>
          </w:rPr>
          <w:tab/>
        </w:r>
        <w:r>
          <w:rPr>
            <w:webHidden/>
          </w:rPr>
          <w:fldChar w:fldCharType="begin"/>
        </w:r>
        <w:r>
          <w:rPr>
            <w:webHidden/>
          </w:rPr>
          <w:instrText xml:space="preserve"> PAGEREF _Toc211602036 \h </w:instrText>
        </w:r>
        <w:r>
          <w:rPr>
            <w:webHidden/>
          </w:rPr>
        </w:r>
        <w:r>
          <w:rPr>
            <w:webHidden/>
          </w:rPr>
          <w:fldChar w:fldCharType="separate"/>
        </w:r>
        <w:r w:rsidR="00D2648E">
          <w:rPr>
            <w:webHidden/>
          </w:rPr>
          <w:t>16</w:t>
        </w:r>
        <w:r>
          <w:rPr>
            <w:webHidden/>
          </w:rPr>
          <w:fldChar w:fldCharType="end"/>
        </w:r>
      </w:hyperlink>
    </w:p>
    <w:p w14:paraId="635F9A1E" w14:textId="7D2B9D74" w:rsidR="00F95C31" w:rsidRDefault="00F95C31">
      <w:pPr>
        <w:pStyle w:val="TOC2"/>
        <w:rPr>
          <w:sz w:val="24"/>
          <w:szCs w:val="24"/>
        </w:rPr>
      </w:pPr>
      <w:hyperlink w:anchor="_Toc211602037" w:history="1">
        <w:r w:rsidRPr="002F6198">
          <w:rPr>
            <w:rStyle w:val="Hyperlink"/>
          </w:rPr>
          <w:t>1.7</w:t>
        </w:r>
        <w:r>
          <w:rPr>
            <w:sz w:val="24"/>
            <w:szCs w:val="24"/>
          </w:rPr>
          <w:tab/>
        </w:r>
        <w:r w:rsidRPr="002F6198">
          <w:rPr>
            <w:rStyle w:val="Hyperlink"/>
          </w:rPr>
          <w:t>Engagement</w:t>
        </w:r>
        <w:r w:rsidRPr="002F6198">
          <w:rPr>
            <w:rStyle w:val="Hyperlink"/>
            <w:spacing w:val="-12"/>
          </w:rPr>
          <w:t xml:space="preserve"> </w:t>
        </w:r>
        <w:r w:rsidRPr="002F6198">
          <w:rPr>
            <w:rStyle w:val="Hyperlink"/>
          </w:rPr>
          <w:t>with</w:t>
        </w:r>
        <w:r w:rsidRPr="002F6198">
          <w:rPr>
            <w:rStyle w:val="Hyperlink"/>
            <w:spacing w:val="-9"/>
          </w:rPr>
          <w:t xml:space="preserve"> </w:t>
        </w:r>
        <w:r w:rsidRPr="002F6198">
          <w:rPr>
            <w:rStyle w:val="Hyperlink"/>
          </w:rPr>
          <w:t>First</w:t>
        </w:r>
        <w:r w:rsidRPr="002F6198">
          <w:rPr>
            <w:rStyle w:val="Hyperlink"/>
            <w:spacing w:val="-11"/>
          </w:rPr>
          <w:t xml:space="preserve"> </w:t>
        </w:r>
        <w:r w:rsidRPr="002F6198">
          <w:rPr>
            <w:rStyle w:val="Hyperlink"/>
          </w:rPr>
          <w:t>Nations</w:t>
        </w:r>
        <w:r w:rsidRPr="002F6198">
          <w:rPr>
            <w:rStyle w:val="Hyperlink"/>
            <w:spacing w:val="-11"/>
          </w:rPr>
          <w:t xml:space="preserve"> </w:t>
        </w:r>
        <w:r w:rsidRPr="002F6198">
          <w:rPr>
            <w:rStyle w:val="Hyperlink"/>
            <w:spacing w:val="-2"/>
          </w:rPr>
          <w:t>Australians</w:t>
        </w:r>
        <w:r>
          <w:rPr>
            <w:webHidden/>
          </w:rPr>
          <w:tab/>
        </w:r>
        <w:r>
          <w:rPr>
            <w:webHidden/>
          </w:rPr>
          <w:fldChar w:fldCharType="begin"/>
        </w:r>
        <w:r>
          <w:rPr>
            <w:webHidden/>
          </w:rPr>
          <w:instrText xml:space="preserve"> PAGEREF _Toc211602037 \h </w:instrText>
        </w:r>
        <w:r>
          <w:rPr>
            <w:webHidden/>
          </w:rPr>
        </w:r>
        <w:r>
          <w:rPr>
            <w:webHidden/>
          </w:rPr>
          <w:fldChar w:fldCharType="separate"/>
        </w:r>
        <w:r w:rsidR="00D2648E">
          <w:rPr>
            <w:webHidden/>
          </w:rPr>
          <w:t>17</w:t>
        </w:r>
        <w:r>
          <w:rPr>
            <w:webHidden/>
          </w:rPr>
          <w:fldChar w:fldCharType="end"/>
        </w:r>
      </w:hyperlink>
    </w:p>
    <w:p w14:paraId="65A8652F" w14:textId="047C5DC5"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38" w:history="1">
        <w:r w:rsidRPr="002F6198">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Eligibility for an Australia Awards Fellowships</w:t>
        </w:r>
        <w:r>
          <w:rPr>
            <w:webHidden/>
          </w:rPr>
          <w:tab/>
        </w:r>
        <w:r>
          <w:rPr>
            <w:webHidden/>
          </w:rPr>
          <w:fldChar w:fldCharType="begin"/>
        </w:r>
        <w:r>
          <w:rPr>
            <w:webHidden/>
          </w:rPr>
          <w:instrText xml:space="preserve"> PAGEREF _Toc211602038 \h </w:instrText>
        </w:r>
        <w:r>
          <w:rPr>
            <w:webHidden/>
          </w:rPr>
        </w:r>
        <w:r>
          <w:rPr>
            <w:webHidden/>
          </w:rPr>
          <w:fldChar w:fldCharType="separate"/>
        </w:r>
        <w:r w:rsidR="00D2648E">
          <w:rPr>
            <w:webHidden/>
          </w:rPr>
          <w:t>18</w:t>
        </w:r>
        <w:r>
          <w:rPr>
            <w:webHidden/>
          </w:rPr>
          <w:fldChar w:fldCharType="end"/>
        </w:r>
      </w:hyperlink>
    </w:p>
    <w:p w14:paraId="083EB8AF" w14:textId="62F5D03B" w:rsidR="00F95C31" w:rsidRDefault="00F95C31">
      <w:pPr>
        <w:pStyle w:val="TOC2"/>
        <w:rPr>
          <w:sz w:val="24"/>
          <w:szCs w:val="24"/>
        </w:rPr>
      </w:pPr>
      <w:hyperlink w:anchor="_Toc211602039" w:history="1">
        <w:r w:rsidRPr="002F6198">
          <w:rPr>
            <w:rStyle w:val="Hyperlink"/>
          </w:rPr>
          <w:t>2.1</w:t>
        </w:r>
        <w:r>
          <w:rPr>
            <w:sz w:val="24"/>
            <w:szCs w:val="24"/>
          </w:rPr>
          <w:tab/>
        </w:r>
        <w:r w:rsidRPr="002F6198">
          <w:rPr>
            <w:rStyle w:val="Hyperlink"/>
          </w:rPr>
          <w:t>Eligibility</w:t>
        </w:r>
        <w:r w:rsidRPr="002F6198">
          <w:rPr>
            <w:rStyle w:val="Hyperlink"/>
            <w:spacing w:val="-9"/>
          </w:rPr>
          <w:t xml:space="preserve"> </w:t>
        </w:r>
        <w:r w:rsidRPr="002F6198">
          <w:rPr>
            <w:rStyle w:val="Hyperlink"/>
          </w:rPr>
          <w:t>of</w:t>
        </w:r>
        <w:r w:rsidRPr="002F6198">
          <w:rPr>
            <w:rStyle w:val="Hyperlink"/>
            <w:spacing w:val="-8"/>
          </w:rPr>
          <w:t xml:space="preserve"> </w:t>
        </w:r>
        <w:r w:rsidRPr="002F6198">
          <w:rPr>
            <w:rStyle w:val="Hyperlink"/>
          </w:rPr>
          <w:t>applicants (Australian organisations)</w:t>
        </w:r>
        <w:r>
          <w:rPr>
            <w:webHidden/>
          </w:rPr>
          <w:tab/>
        </w:r>
        <w:r>
          <w:rPr>
            <w:webHidden/>
          </w:rPr>
          <w:fldChar w:fldCharType="begin"/>
        </w:r>
        <w:r>
          <w:rPr>
            <w:webHidden/>
          </w:rPr>
          <w:instrText xml:space="preserve"> PAGEREF _Toc211602039 \h </w:instrText>
        </w:r>
        <w:r>
          <w:rPr>
            <w:webHidden/>
          </w:rPr>
        </w:r>
        <w:r>
          <w:rPr>
            <w:webHidden/>
          </w:rPr>
          <w:fldChar w:fldCharType="separate"/>
        </w:r>
        <w:r w:rsidR="00D2648E">
          <w:rPr>
            <w:webHidden/>
          </w:rPr>
          <w:t>18</w:t>
        </w:r>
        <w:r>
          <w:rPr>
            <w:webHidden/>
          </w:rPr>
          <w:fldChar w:fldCharType="end"/>
        </w:r>
      </w:hyperlink>
    </w:p>
    <w:p w14:paraId="693FC7AC" w14:textId="14CA940E" w:rsidR="00F95C31" w:rsidRDefault="00F95C31">
      <w:pPr>
        <w:pStyle w:val="TOC2"/>
        <w:rPr>
          <w:sz w:val="24"/>
          <w:szCs w:val="24"/>
        </w:rPr>
      </w:pPr>
      <w:hyperlink w:anchor="_Toc211602040" w:history="1">
        <w:r w:rsidRPr="002F6198">
          <w:rPr>
            <w:rStyle w:val="Hyperlink"/>
          </w:rPr>
          <w:t>2.2</w:t>
        </w:r>
        <w:r>
          <w:rPr>
            <w:sz w:val="24"/>
            <w:szCs w:val="24"/>
          </w:rPr>
          <w:tab/>
        </w:r>
        <w:r w:rsidRPr="002F6198">
          <w:rPr>
            <w:rStyle w:val="Hyperlink"/>
          </w:rPr>
          <w:t>Conflict of Interest or Personal gain</w:t>
        </w:r>
        <w:r>
          <w:rPr>
            <w:webHidden/>
          </w:rPr>
          <w:tab/>
        </w:r>
        <w:r>
          <w:rPr>
            <w:webHidden/>
          </w:rPr>
          <w:fldChar w:fldCharType="begin"/>
        </w:r>
        <w:r>
          <w:rPr>
            <w:webHidden/>
          </w:rPr>
          <w:instrText xml:space="preserve"> PAGEREF _Toc211602040 \h </w:instrText>
        </w:r>
        <w:r>
          <w:rPr>
            <w:webHidden/>
          </w:rPr>
        </w:r>
        <w:r>
          <w:rPr>
            <w:webHidden/>
          </w:rPr>
          <w:fldChar w:fldCharType="separate"/>
        </w:r>
        <w:r w:rsidR="00D2648E">
          <w:rPr>
            <w:webHidden/>
          </w:rPr>
          <w:t>18</w:t>
        </w:r>
        <w:r>
          <w:rPr>
            <w:webHidden/>
          </w:rPr>
          <w:fldChar w:fldCharType="end"/>
        </w:r>
      </w:hyperlink>
    </w:p>
    <w:p w14:paraId="4EDBF0DE" w14:textId="7DA3FA27" w:rsidR="00F95C31" w:rsidRDefault="00F95C31">
      <w:pPr>
        <w:pStyle w:val="TOC2"/>
        <w:rPr>
          <w:sz w:val="24"/>
          <w:szCs w:val="24"/>
        </w:rPr>
      </w:pPr>
      <w:hyperlink w:anchor="_Toc211602041" w:history="1">
        <w:r w:rsidRPr="002F6198">
          <w:rPr>
            <w:rStyle w:val="Hyperlink"/>
          </w:rPr>
          <w:t>2.3</w:t>
        </w:r>
        <w:r>
          <w:rPr>
            <w:sz w:val="24"/>
            <w:szCs w:val="24"/>
          </w:rPr>
          <w:tab/>
        </w:r>
        <w:r w:rsidRPr="002F6198">
          <w:rPr>
            <w:rStyle w:val="Hyperlink"/>
          </w:rPr>
          <w:t>Overseas</w:t>
        </w:r>
        <w:r w:rsidRPr="002F6198">
          <w:rPr>
            <w:rStyle w:val="Hyperlink"/>
            <w:spacing w:val="-14"/>
          </w:rPr>
          <w:t xml:space="preserve"> </w:t>
        </w:r>
        <w:r w:rsidRPr="002F6198">
          <w:rPr>
            <w:rStyle w:val="Hyperlink"/>
          </w:rPr>
          <w:t>Counterpart</w:t>
        </w:r>
        <w:r w:rsidRPr="002F6198">
          <w:rPr>
            <w:rStyle w:val="Hyperlink"/>
            <w:spacing w:val="-15"/>
          </w:rPr>
          <w:t xml:space="preserve"> </w:t>
        </w:r>
        <w:r w:rsidRPr="002F6198">
          <w:rPr>
            <w:rStyle w:val="Hyperlink"/>
            <w:spacing w:val="-2"/>
          </w:rPr>
          <w:t>Organisations (OCO)</w:t>
        </w:r>
        <w:r>
          <w:rPr>
            <w:webHidden/>
          </w:rPr>
          <w:tab/>
        </w:r>
        <w:r>
          <w:rPr>
            <w:webHidden/>
          </w:rPr>
          <w:fldChar w:fldCharType="begin"/>
        </w:r>
        <w:r>
          <w:rPr>
            <w:webHidden/>
          </w:rPr>
          <w:instrText xml:space="preserve"> PAGEREF _Toc211602041 \h </w:instrText>
        </w:r>
        <w:r>
          <w:rPr>
            <w:webHidden/>
          </w:rPr>
        </w:r>
        <w:r>
          <w:rPr>
            <w:webHidden/>
          </w:rPr>
          <w:fldChar w:fldCharType="separate"/>
        </w:r>
        <w:r w:rsidR="00D2648E">
          <w:rPr>
            <w:webHidden/>
          </w:rPr>
          <w:t>18</w:t>
        </w:r>
        <w:r>
          <w:rPr>
            <w:webHidden/>
          </w:rPr>
          <w:fldChar w:fldCharType="end"/>
        </w:r>
      </w:hyperlink>
    </w:p>
    <w:p w14:paraId="66B45741" w14:textId="23D21DC4" w:rsidR="00F95C31" w:rsidRDefault="00F95C31">
      <w:pPr>
        <w:pStyle w:val="TOC2"/>
        <w:rPr>
          <w:sz w:val="24"/>
          <w:szCs w:val="24"/>
        </w:rPr>
      </w:pPr>
      <w:hyperlink w:anchor="_Toc211602042" w:history="1">
        <w:r w:rsidRPr="002F6198">
          <w:rPr>
            <w:rStyle w:val="Hyperlink"/>
          </w:rPr>
          <w:t>2.4</w:t>
        </w:r>
        <w:r>
          <w:rPr>
            <w:sz w:val="24"/>
            <w:szCs w:val="24"/>
          </w:rPr>
          <w:tab/>
        </w:r>
        <w:r w:rsidRPr="002F6198">
          <w:rPr>
            <w:rStyle w:val="Hyperlink"/>
          </w:rPr>
          <w:t>Fellows</w:t>
        </w:r>
        <w:r>
          <w:rPr>
            <w:webHidden/>
          </w:rPr>
          <w:tab/>
        </w:r>
        <w:r>
          <w:rPr>
            <w:webHidden/>
          </w:rPr>
          <w:fldChar w:fldCharType="begin"/>
        </w:r>
        <w:r>
          <w:rPr>
            <w:webHidden/>
          </w:rPr>
          <w:instrText xml:space="preserve"> PAGEREF _Toc211602042 \h </w:instrText>
        </w:r>
        <w:r>
          <w:rPr>
            <w:webHidden/>
          </w:rPr>
        </w:r>
        <w:r>
          <w:rPr>
            <w:webHidden/>
          </w:rPr>
          <w:fldChar w:fldCharType="separate"/>
        </w:r>
        <w:r w:rsidR="00D2648E">
          <w:rPr>
            <w:webHidden/>
          </w:rPr>
          <w:t>19</w:t>
        </w:r>
        <w:r>
          <w:rPr>
            <w:webHidden/>
          </w:rPr>
          <w:fldChar w:fldCharType="end"/>
        </w:r>
      </w:hyperlink>
    </w:p>
    <w:p w14:paraId="2F8433F4" w14:textId="20C1FBC1" w:rsidR="00F95C31" w:rsidRDefault="00F95C31">
      <w:pPr>
        <w:pStyle w:val="TOC2"/>
        <w:rPr>
          <w:sz w:val="24"/>
          <w:szCs w:val="24"/>
        </w:rPr>
      </w:pPr>
      <w:hyperlink w:anchor="_Toc211602043" w:history="1">
        <w:r w:rsidRPr="002F6198">
          <w:rPr>
            <w:rStyle w:val="Hyperlink"/>
          </w:rPr>
          <w:t>2.5</w:t>
        </w:r>
        <w:r>
          <w:rPr>
            <w:sz w:val="24"/>
            <w:szCs w:val="24"/>
          </w:rPr>
          <w:tab/>
        </w:r>
        <w:r w:rsidRPr="002F6198">
          <w:rPr>
            <w:rStyle w:val="Hyperlink"/>
          </w:rPr>
          <w:t>Eligible</w:t>
        </w:r>
        <w:r w:rsidRPr="002F6198">
          <w:rPr>
            <w:rStyle w:val="Hyperlink"/>
            <w:spacing w:val="-13"/>
          </w:rPr>
          <w:t xml:space="preserve"> </w:t>
        </w:r>
        <w:r w:rsidRPr="002F6198">
          <w:rPr>
            <w:rStyle w:val="Hyperlink"/>
            <w:spacing w:val="-2"/>
          </w:rPr>
          <w:t>countries</w:t>
        </w:r>
        <w:r>
          <w:rPr>
            <w:webHidden/>
          </w:rPr>
          <w:tab/>
        </w:r>
        <w:r>
          <w:rPr>
            <w:webHidden/>
          </w:rPr>
          <w:fldChar w:fldCharType="begin"/>
        </w:r>
        <w:r>
          <w:rPr>
            <w:webHidden/>
          </w:rPr>
          <w:instrText xml:space="preserve"> PAGEREF _Toc211602043 \h </w:instrText>
        </w:r>
        <w:r>
          <w:rPr>
            <w:webHidden/>
          </w:rPr>
        </w:r>
        <w:r>
          <w:rPr>
            <w:webHidden/>
          </w:rPr>
          <w:fldChar w:fldCharType="separate"/>
        </w:r>
        <w:r w:rsidR="00D2648E">
          <w:rPr>
            <w:webHidden/>
          </w:rPr>
          <w:t>20</w:t>
        </w:r>
        <w:r>
          <w:rPr>
            <w:webHidden/>
          </w:rPr>
          <w:fldChar w:fldCharType="end"/>
        </w:r>
      </w:hyperlink>
    </w:p>
    <w:p w14:paraId="7DC9DB39" w14:textId="06D4023B" w:rsidR="00F95C31" w:rsidRDefault="00F95C31">
      <w:pPr>
        <w:pStyle w:val="TOC2"/>
        <w:rPr>
          <w:sz w:val="24"/>
          <w:szCs w:val="24"/>
        </w:rPr>
      </w:pPr>
      <w:hyperlink w:anchor="_Toc211602044" w:history="1">
        <w:r w:rsidRPr="002F6198">
          <w:rPr>
            <w:rStyle w:val="Hyperlink"/>
          </w:rPr>
          <w:t>2.6</w:t>
        </w:r>
        <w:r>
          <w:rPr>
            <w:sz w:val="24"/>
            <w:szCs w:val="24"/>
          </w:rPr>
          <w:tab/>
        </w:r>
        <w:r w:rsidRPr="002F6198">
          <w:rPr>
            <w:rStyle w:val="Hyperlink"/>
          </w:rPr>
          <w:t>Priority</w:t>
        </w:r>
        <w:r w:rsidRPr="002F6198">
          <w:rPr>
            <w:rStyle w:val="Hyperlink"/>
            <w:spacing w:val="-9"/>
          </w:rPr>
          <w:t xml:space="preserve"> </w:t>
        </w:r>
        <w:r w:rsidRPr="002F6198">
          <w:rPr>
            <w:rStyle w:val="Hyperlink"/>
            <w:spacing w:val="-4"/>
          </w:rPr>
          <w:t>areas</w:t>
        </w:r>
        <w:r>
          <w:rPr>
            <w:webHidden/>
          </w:rPr>
          <w:tab/>
        </w:r>
        <w:r>
          <w:rPr>
            <w:webHidden/>
          </w:rPr>
          <w:fldChar w:fldCharType="begin"/>
        </w:r>
        <w:r>
          <w:rPr>
            <w:webHidden/>
          </w:rPr>
          <w:instrText xml:space="preserve"> PAGEREF _Toc211602044 \h </w:instrText>
        </w:r>
        <w:r>
          <w:rPr>
            <w:webHidden/>
          </w:rPr>
        </w:r>
        <w:r>
          <w:rPr>
            <w:webHidden/>
          </w:rPr>
          <w:fldChar w:fldCharType="separate"/>
        </w:r>
        <w:r w:rsidR="00D2648E">
          <w:rPr>
            <w:webHidden/>
          </w:rPr>
          <w:t>20</w:t>
        </w:r>
        <w:r>
          <w:rPr>
            <w:webHidden/>
          </w:rPr>
          <w:fldChar w:fldCharType="end"/>
        </w:r>
      </w:hyperlink>
    </w:p>
    <w:p w14:paraId="43EC13C4" w14:textId="2597A2A4"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45" w:history="1">
        <w:r w:rsidRPr="002F6198">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Fellowship</w:t>
        </w:r>
        <w:r w:rsidRPr="002F6198">
          <w:rPr>
            <w:rStyle w:val="Hyperlink"/>
            <w:spacing w:val="-4"/>
          </w:rPr>
          <w:t xml:space="preserve"> </w:t>
        </w:r>
        <w:r w:rsidRPr="002F6198">
          <w:rPr>
            <w:rStyle w:val="Hyperlink"/>
          </w:rPr>
          <w:t>Application</w:t>
        </w:r>
        <w:r w:rsidRPr="002F6198">
          <w:rPr>
            <w:rStyle w:val="Hyperlink"/>
            <w:spacing w:val="-4"/>
          </w:rPr>
          <w:t xml:space="preserve"> </w:t>
        </w:r>
        <w:r w:rsidRPr="002F6198">
          <w:rPr>
            <w:rStyle w:val="Hyperlink"/>
          </w:rPr>
          <w:t>Process</w:t>
        </w:r>
        <w:r>
          <w:rPr>
            <w:webHidden/>
          </w:rPr>
          <w:tab/>
        </w:r>
        <w:r>
          <w:rPr>
            <w:webHidden/>
          </w:rPr>
          <w:fldChar w:fldCharType="begin"/>
        </w:r>
        <w:r>
          <w:rPr>
            <w:webHidden/>
          </w:rPr>
          <w:instrText xml:space="preserve"> PAGEREF _Toc211602045 \h </w:instrText>
        </w:r>
        <w:r>
          <w:rPr>
            <w:webHidden/>
          </w:rPr>
        </w:r>
        <w:r>
          <w:rPr>
            <w:webHidden/>
          </w:rPr>
          <w:fldChar w:fldCharType="separate"/>
        </w:r>
        <w:r w:rsidR="00D2648E">
          <w:rPr>
            <w:webHidden/>
          </w:rPr>
          <w:t>22</w:t>
        </w:r>
        <w:r>
          <w:rPr>
            <w:webHidden/>
          </w:rPr>
          <w:fldChar w:fldCharType="end"/>
        </w:r>
      </w:hyperlink>
    </w:p>
    <w:p w14:paraId="52BF1BFF" w14:textId="3F0D590F" w:rsidR="00F95C31" w:rsidRDefault="00F95C31">
      <w:pPr>
        <w:pStyle w:val="TOC2"/>
        <w:rPr>
          <w:sz w:val="24"/>
          <w:szCs w:val="24"/>
        </w:rPr>
      </w:pPr>
      <w:hyperlink w:anchor="_Toc211602046" w:history="1">
        <w:r w:rsidRPr="002F6198">
          <w:rPr>
            <w:rStyle w:val="Hyperlink"/>
          </w:rPr>
          <w:t>3.1</w:t>
        </w:r>
        <w:r>
          <w:rPr>
            <w:sz w:val="24"/>
            <w:szCs w:val="24"/>
          </w:rPr>
          <w:tab/>
        </w:r>
        <w:r w:rsidRPr="002F6198">
          <w:rPr>
            <w:rStyle w:val="Hyperlink"/>
          </w:rPr>
          <w:t>Application</w:t>
        </w:r>
        <w:r w:rsidRPr="002F6198">
          <w:rPr>
            <w:rStyle w:val="Hyperlink"/>
            <w:spacing w:val="-19"/>
          </w:rPr>
          <w:t xml:space="preserve"> </w:t>
        </w:r>
        <w:r w:rsidRPr="002F6198">
          <w:rPr>
            <w:rStyle w:val="Hyperlink"/>
            <w:spacing w:val="-4"/>
          </w:rPr>
          <w:t>Form</w:t>
        </w:r>
        <w:r>
          <w:rPr>
            <w:webHidden/>
          </w:rPr>
          <w:tab/>
        </w:r>
        <w:r>
          <w:rPr>
            <w:webHidden/>
          </w:rPr>
          <w:fldChar w:fldCharType="begin"/>
        </w:r>
        <w:r>
          <w:rPr>
            <w:webHidden/>
          </w:rPr>
          <w:instrText xml:space="preserve"> PAGEREF _Toc211602046 \h </w:instrText>
        </w:r>
        <w:r>
          <w:rPr>
            <w:webHidden/>
          </w:rPr>
        </w:r>
        <w:r>
          <w:rPr>
            <w:webHidden/>
          </w:rPr>
          <w:fldChar w:fldCharType="separate"/>
        </w:r>
        <w:r w:rsidR="00D2648E">
          <w:rPr>
            <w:webHidden/>
          </w:rPr>
          <w:t>22</w:t>
        </w:r>
        <w:r>
          <w:rPr>
            <w:webHidden/>
          </w:rPr>
          <w:fldChar w:fldCharType="end"/>
        </w:r>
      </w:hyperlink>
    </w:p>
    <w:p w14:paraId="08A1DEA8" w14:textId="22CB6DFF" w:rsidR="00F95C31" w:rsidRDefault="00F95C31">
      <w:pPr>
        <w:pStyle w:val="TOC2"/>
        <w:rPr>
          <w:sz w:val="24"/>
          <w:szCs w:val="24"/>
        </w:rPr>
      </w:pPr>
      <w:hyperlink w:anchor="_Toc211602047" w:history="1">
        <w:r w:rsidRPr="002F6198">
          <w:rPr>
            <w:rStyle w:val="Hyperlink"/>
          </w:rPr>
          <w:t>3.2</w:t>
        </w:r>
        <w:r>
          <w:rPr>
            <w:sz w:val="24"/>
            <w:szCs w:val="24"/>
          </w:rPr>
          <w:tab/>
        </w:r>
        <w:r w:rsidRPr="002F6198">
          <w:rPr>
            <w:rStyle w:val="Hyperlink"/>
          </w:rPr>
          <w:t>False</w:t>
        </w:r>
        <w:r w:rsidRPr="002F6198">
          <w:rPr>
            <w:rStyle w:val="Hyperlink"/>
            <w:spacing w:val="-9"/>
          </w:rPr>
          <w:t xml:space="preserve"> </w:t>
        </w:r>
        <w:r w:rsidRPr="002F6198">
          <w:rPr>
            <w:rStyle w:val="Hyperlink"/>
          </w:rPr>
          <w:t>or</w:t>
        </w:r>
        <w:r w:rsidRPr="002F6198">
          <w:rPr>
            <w:rStyle w:val="Hyperlink"/>
            <w:spacing w:val="-8"/>
          </w:rPr>
          <w:t xml:space="preserve"> </w:t>
        </w:r>
        <w:r w:rsidRPr="002F6198">
          <w:rPr>
            <w:rStyle w:val="Hyperlink"/>
          </w:rPr>
          <w:t>misleading</w:t>
        </w:r>
        <w:r w:rsidRPr="002F6198">
          <w:rPr>
            <w:rStyle w:val="Hyperlink"/>
            <w:spacing w:val="-8"/>
          </w:rPr>
          <w:t xml:space="preserve"> </w:t>
        </w:r>
        <w:r w:rsidRPr="002F6198">
          <w:rPr>
            <w:rStyle w:val="Hyperlink"/>
            <w:spacing w:val="-2"/>
          </w:rPr>
          <w:t>information</w:t>
        </w:r>
        <w:r>
          <w:rPr>
            <w:webHidden/>
          </w:rPr>
          <w:tab/>
        </w:r>
        <w:r>
          <w:rPr>
            <w:webHidden/>
          </w:rPr>
          <w:fldChar w:fldCharType="begin"/>
        </w:r>
        <w:r>
          <w:rPr>
            <w:webHidden/>
          </w:rPr>
          <w:instrText xml:space="preserve"> PAGEREF _Toc211602047 \h </w:instrText>
        </w:r>
        <w:r>
          <w:rPr>
            <w:webHidden/>
          </w:rPr>
        </w:r>
        <w:r>
          <w:rPr>
            <w:webHidden/>
          </w:rPr>
          <w:fldChar w:fldCharType="separate"/>
        </w:r>
        <w:r w:rsidR="00D2648E">
          <w:rPr>
            <w:webHidden/>
          </w:rPr>
          <w:t>22</w:t>
        </w:r>
        <w:r>
          <w:rPr>
            <w:webHidden/>
          </w:rPr>
          <w:fldChar w:fldCharType="end"/>
        </w:r>
      </w:hyperlink>
    </w:p>
    <w:p w14:paraId="44E77E6A" w14:textId="23701660" w:rsidR="00F95C31" w:rsidRDefault="00F95C31">
      <w:pPr>
        <w:pStyle w:val="TOC2"/>
        <w:rPr>
          <w:sz w:val="24"/>
          <w:szCs w:val="24"/>
        </w:rPr>
      </w:pPr>
      <w:hyperlink w:anchor="_Toc211602048" w:history="1">
        <w:r w:rsidRPr="002F6198">
          <w:rPr>
            <w:rStyle w:val="Hyperlink"/>
          </w:rPr>
          <w:t>3.3</w:t>
        </w:r>
        <w:r>
          <w:rPr>
            <w:sz w:val="24"/>
            <w:szCs w:val="24"/>
          </w:rPr>
          <w:tab/>
        </w:r>
        <w:r w:rsidRPr="002F6198">
          <w:rPr>
            <w:rStyle w:val="Hyperlink"/>
          </w:rPr>
          <w:t>Framing</w:t>
        </w:r>
        <w:r w:rsidRPr="002F6198">
          <w:rPr>
            <w:rStyle w:val="Hyperlink"/>
            <w:spacing w:val="-9"/>
          </w:rPr>
          <w:t xml:space="preserve"> </w:t>
        </w:r>
        <w:r w:rsidRPr="002F6198">
          <w:rPr>
            <w:rStyle w:val="Hyperlink"/>
          </w:rPr>
          <w:t>your</w:t>
        </w:r>
        <w:r w:rsidRPr="002F6198">
          <w:rPr>
            <w:rStyle w:val="Hyperlink"/>
            <w:spacing w:val="-9"/>
          </w:rPr>
          <w:t xml:space="preserve"> </w:t>
        </w:r>
        <w:r w:rsidRPr="002F6198">
          <w:rPr>
            <w:rStyle w:val="Hyperlink"/>
            <w:spacing w:val="-2"/>
          </w:rPr>
          <w:t>application</w:t>
        </w:r>
        <w:r>
          <w:rPr>
            <w:webHidden/>
          </w:rPr>
          <w:tab/>
        </w:r>
        <w:r>
          <w:rPr>
            <w:webHidden/>
          </w:rPr>
          <w:fldChar w:fldCharType="begin"/>
        </w:r>
        <w:r>
          <w:rPr>
            <w:webHidden/>
          </w:rPr>
          <w:instrText xml:space="preserve"> PAGEREF _Toc211602048 \h </w:instrText>
        </w:r>
        <w:r>
          <w:rPr>
            <w:webHidden/>
          </w:rPr>
        </w:r>
        <w:r>
          <w:rPr>
            <w:webHidden/>
          </w:rPr>
          <w:fldChar w:fldCharType="separate"/>
        </w:r>
        <w:r w:rsidR="00D2648E">
          <w:rPr>
            <w:webHidden/>
          </w:rPr>
          <w:t>22</w:t>
        </w:r>
        <w:r>
          <w:rPr>
            <w:webHidden/>
          </w:rPr>
          <w:fldChar w:fldCharType="end"/>
        </w:r>
      </w:hyperlink>
    </w:p>
    <w:p w14:paraId="7FE988DD" w14:textId="538D426A" w:rsidR="00F95C31" w:rsidRDefault="00F95C31">
      <w:pPr>
        <w:pStyle w:val="TOC2"/>
        <w:rPr>
          <w:sz w:val="24"/>
          <w:szCs w:val="24"/>
        </w:rPr>
      </w:pPr>
      <w:hyperlink w:anchor="_Toc211602049" w:history="1">
        <w:r w:rsidRPr="002F6198">
          <w:rPr>
            <w:rStyle w:val="Hyperlink"/>
          </w:rPr>
          <w:t>3.4</w:t>
        </w:r>
        <w:r>
          <w:rPr>
            <w:sz w:val="24"/>
            <w:szCs w:val="24"/>
          </w:rPr>
          <w:tab/>
        </w:r>
        <w:r w:rsidRPr="002F6198">
          <w:rPr>
            <w:rStyle w:val="Hyperlink"/>
          </w:rPr>
          <w:t>Maximum</w:t>
        </w:r>
        <w:r w:rsidRPr="002F6198">
          <w:rPr>
            <w:rStyle w:val="Hyperlink"/>
            <w:spacing w:val="-12"/>
          </w:rPr>
          <w:t xml:space="preserve"> </w:t>
        </w:r>
        <w:r w:rsidRPr="002F6198">
          <w:rPr>
            <w:rStyle w:val="Hyperlink"/>
          </w:rPr>
          <w:t>funding</w:t>
        </w:r>
        <w:r w:rsidRPr="002F6198">
          <w:rPr>
            <w:rStyle w:val="Hyperlink"/>
            <w:spacing w:val="-9"/>
          </w:rPr>
          <w:t xml:space="preserve"> </w:t>
        </w:r>
        <w:r w:rsidRPr="002F6198">
          <w:rPr>
            <w:rStyle w:val="Hyperlink"/>
            <w:spacing w:val="-2"/>
          </w:rPr>
          <w:t>available</w:t>
        </w:r>
        <w:r>
          <w:rPr>
            <w:webHidden/>
          </w:rPr>
          <w:tab/>
        </w:r>
        <w:r>
          <w:rPr>
            <w:webHidden/>
          </w:rPr>
          <w:fldChar w:fldCharType="begin"/>
        </w:r>
        <w:r>
          <w:rPr>
            <w:webHidden/>
          </w:rPr>
          <w:instrText xml:space="preserve"> PAGEREF _Toc211602049 \h </w:instrText>
        </w:r>
        <w:r>
          <w:rPr>
            <w:webHidden/>
          </w:rPr>
        </w:r>
        <w:r>
          <w:rPr>
            <w:webHidden/>
          </w:rPr>
          <w:fldChar w:fldCharType="separate"/>
        </w:r>
        <w:r w:rsidR="00D2648E">
          <w:rPr>
            <w:webHidden/>
          </w:rPr>
          <w:t>23</w:t>
        </w:r>
        <w:r>
          <w:rPr>
            <w:webHidden/>
          </w:rPr>
          <w:fldChar w:fldCharType="end"/>
        </w:r>
      </w:hyperlink>
    </w:p>
    <w:p w14:paraId="3D3476C1" w14:textId="7FFD920B" w:rsidR="00F95C31" w:rsidRDefault="00F95C31">
      <w:pPr>
        <w:pStyle w:val="TOC2"/>
        <w:rPr>
          <w:sz w:val="24"/>
          <w:szCs w:val="24"/>
        </w:rPr>
      </w:pPr>
      <w:hyperlink w:anchor="_Toc211602050" w:history="1">
        <w:r w:rsidRPr="002F6198">
          <w:rPr>
            <w:rStyle w:val="Hyperlink"/>
          </w:rPr>
          <w:t>3.5</w:t>
        </w:r>
        <w:r>
          <w:rPr>
            <w:sz w:val="24"/>
            <w:szCs w:val="24"/>
          </w:rPr>
          <w:tab/>
        </w:r>
        <w:r w:rsidRPr="002F6198">
          <w:rPr>
            <w:rStyle w:val="Hyperlink"/>
          </w:rPr>
          <w:t>Modes of Delivery</w:t>
        </w:r>
        <w:r>
          <w:rPr>
            <w:webHidden/>
          </w:rPr>
          <w:tab/>
        </w:r>
        <w:r>
          <w:rPr>
            <w:webHidden/>
          </w:rPr>
          <w:fldChar w:fldCharType="begin"/>
        </w:r>
        <w:r>
          <w:rPr>
            <w:webHidden/>
          </w:rPr>
          <w:instrText xml:space="preserve"> PAGEREF _Toc211602050 \h </w:instrText>
        </w:r>
        <w:r>
          <w:rPr>
            <w:webHidden/>
          </w:rPr>
        </w:r>
        <w:r>
          <w:rPr>
            <w:webHidden/>
          </w:rPr>
          <w:fldChar w:fldCharType="separate"/>
        </w:r>
        <w:r w:rsidR="00D2648E">
          <w:rPr>
            <w:webHidden/>
          </w:rPr>
          <w:t>23</w:t>
        </w:r>
        <w:r>
          <w:rPr>
            <w:webHidden/>
          </w:rPr>
          <w:fldChar w:fldCharType="end"/>
        </w:r>
      </w:hyperlink>
    </w:p>
    <w:p w14:paraId="20BC9651" w14:textId="7E434FBD" w:rsidR="00F95C31" w:rsidRDefault="00F95C31">
      <w:pPr>
        <w:pStyle w:val="TOC2"/>
        <w:rPr>
          <w:sz w:val="24"/>
          <w:szCs w:val="24"/>
        </w:rPr>
      </w:pPr>
      <w:hyperlink w:anchor="_Toc211602051" w:history="1">
        <w:r w:rsidRPr="002F6198">
          <w:rPr>
            <w:rStyle w:val="Hyperlink"/>
          </w:rPr>
          <w:t>3.6</w:t>
        </w:r>
        <w:r>
          <w:rPr>
            <w:sz w:val="24"/>
            <w:szCs w:val="24"/>
          </w:rPr>
          <w:tab/>
        </w:r>
        <w:r w:rsidRPr="002F6198">
          <w:rPr>
            <w:rStyle w:val="Hyperlink"/>
          </w:rPr>
          <w:t>Fellowship</w:t>
        </w:r>
        <w:r w:rsidRPr="002F6198">
          <w:rPr>
            <w:rStyle w:val="Hyperlink"/>
            <w:spacing w:val="-16"/>
          </w:rPr>
          <w:t xml:space="preserve"> D</w:t>
        </w:r>
        <w:r w:rsidRPr="002F6198">
          <w:rPr>
            <w:rStyle w:val="Hyperlink"/>
            <w:spacing w:val="-2"/>
          </w:rPr>
          <w:t>uration</w:t>
        </w:r>
        <w:r>
          <w:rPr>
            <w:webHidden/>
          </w:rPr>
          <w:tab/>
        </w:r>
        <w:r>
          <w:rPr>
            <w:webHidden/>
          </w:rPr>
          <w:fldChar w:fldCharType="begin"/>
        </w:r>
        <w:r>
          <w:rPr>
            <w:webHidden/>
          </w:rPr>
          <w:instrText xml:space="preserve"> PAGEREF _Toc211602051 \h </w:instrText>
        </w:r>
        <w:r>
          <w:rPr>
            <w:webHidden/>
          </w:rPr>
        </w:r>
        <w:r>
          <w:rPr>
            <w:webHidden/>
          </w:rPr>
          <w:fldChar w:fldCharType="separate"/>
        </w:r>
        <w:r w:rsidR="00D2648E">
          <w:rPr>
            <w:webHidden/>
          </w:rPr>
          <w:t>23</w:t>
        </w:r>
        <w:r>
          <w:rPr>
            <w:webHidden/>
          </w:rPr>
          <w:fldChar w:fldCharType="end"/>
        </w:r>
      </w:hyperlink>
    </w:p>
    <w:p w14:paraId="7DDF70D9" w14:textId="124B801A" w:rsidR="00F95C31" w:rsidRDefault="00F95C31">
      <w:pPr>
        <w:pStyle w:val="TOC2"/>
        <w:rPr>
          <w:sz w:val="24"/>
          <w:szCs w:val="24"/>
        </w:rPr>
      </w:pPr>
      <w:hyperlink w:anchor="_Toc211602052" w:history="1">
        <w:r w:rsidRPr="002F6198">
          <w:rPr>
            <w:rStyle w:val="Hyperlink"/>
          </w:rPr>
          <w:t>3.7</w:t>
        </w:r>
        <w:r>
          <w:rPr>
            <w:sz w:val="24"/>
            <w:szCs w:val="24"/>
          </w:rPr>
          <w:tab/>
        </w:r>
        <w:r w:rsidRPr="002F6198">
          <w:rPr>
            <w:rStyle w:val="Hyperlink"/>
          </w:rPr>
          <w:t>Fellowship</w:t>
        </w:r>
        <w:r w:rsidRPr="002F6198">
          <w:rPr>
            <w:rStyle w:val="Hyperlink"/>
            <w:spacing w:val="-13"/>
          </w:rPr>
          <w:t xml:space="preserve"> </w:t>
        </w:r>
        <w:r w:rsidRPr="002F6198">
          <w:rPr>
            <w:rStyle w:val="Hyperlink"/>
            <w:spacing w:val="-2"/>
          </w:rPr>
          <w:t>Activities</w:t>
        </w:r>
        <w:r>
          <w:rPr>
            <w:webHidden/>
          </w:rPr>
          <w:tab/>
        </w:r>
        <w:r>
          <w:rPr>
            <w:webHidden/>
          </w:rPr>
          <w:fldChar w:fldCharType="begin"/>
        </w:r>
        <w:r>
          <w:rPr>
            <w:webHidden/>
          </w:rPr>
          <w:instrText xml:space="preserve"> PAGEREF _Toc211602052 \h </w:instrText>
        </w:r>
        <w:r>
          <w:rPr>
            <w:webHidden/>
          </w:rPr>
        </w:r>
        <w:r>
          <w:rPr>
            <w:webHidden/>
          </w:rPr>
          <w:fldChar w:fldCharType="separate"/>
        </w:r>
        <w:r w:rsidR="00D2648E">
          <w:rPr>
            <w:webHidden/>
          </w:rPr>
          <w:t>23</w:t>
        </w:r>
        <w:r>
          <w:rPr>
            <w:webHidden/>
          </w:rPr>
          <w:fldChar w:fldCharType="end"/>
        </w:r>
      </w:hyperlink>
    </w:p>
    <w:p w14:paraId="7FF92359" w14:textId="0307C47E" w:rsidR="00F95C31" w:rsidRDefault="00F95C31">
      <w:pPr>
        <w:pStyle w:val="TOC2"/>
        <w:rPr>
          <w:sz w:val="24"/>
          <w:szCs w:val="24"/>
        </w:rPr>
      </w:pPr>
      <w:hyperlink w:anchor="_Toc211602053" w:history="1">
        <w:r w:rsidRPr="002F6198">
          <w:rPr>
            <w:rStyle w:val="Hyperlink"/>
          </w:rPr>
          <w:t>3.8</w:t>
        </w:r>
        <w:r>
          <w:rPr>
            <w:sz w:val="24"/>
            <w:szCs w:val="24"/>
          </w:rPr>
          <w:tab/>
        </w:r>
        <w:r w:rsidRPr="002F6198">
          <w:rPr>
            <w:rStyle w:val="Hyperlink"/>
          </w:rPr>
          <w:t>Submission</w:t>
        </w:r>
        <w:r w:rsidRPr="002F6198">
          <w:rPr>
            <w:rStyle w:val="Hyperlink"/>
            <w:spacing w:val="-17"/>
          </w:rPr>
          <w:t xml:space="preserve"> L</w:t>
        </w:r>
        <w:r w:rsidRPr="002F6198">
          <w:rPr>
            <w:rStyle w:val="Hyperlink"/>
            <w:spacing w:val="-2"/>
          </w:rPr>
          <w:t>imits</w:t>
        </w:r>
        <w:r>
          <w:rPr>
            <w:webHidden/>
          </w:rPr>
          <w:tab/>
        </w:r>
        <w:r>
          <w:rPr>
            <w:webHidden/>
          </w:rPr>
          <w:fldChar w:fldCharType="begin"/>
        </w:r>
        <w:r>
          <w:rPr>
            <w:webHidden/>
          </w:rPr>
          <w:instrText xml:space="preserve"> PAGEREF _Toc211602053 \h </w:instrText>
        </w:r>
        <w:r>
          <w:rPr>
            <w:webHidden/>
          </w:rPr>
        </w:r>
        <w:r>
          <w:rPr>
            <w:webHidden/>
          </w:rPr>
          <w:fldChar w:fldCharType="separate"/>
        </w:r>
        <w:r w:rsidR="00D2648E">
          <w:rPr>
            <w:webHidden/>
          </w:rPr>
          <w:t>24</w:t>
        </w:r>
        <w:r>
          <w:rPr>
            <w:webHidden/>
          </w:rPr>
          <w:fldChar w:fldCharType="end"/>
        </w:r>
      </w:hyperlink>
    </w:p>
    <w:p w14:paraId="13CE0A8A" w14:textId="5197D985" w:rsidR="00F95C31" w:rsidRDefault="00F95C31">
      <w:pPr>
        <w:pStyle w:val="TOC2"/>
        <w:rPr>
          <w:sz w:val="24"/>
          <w:szCs w:val="24"/>
        </w:rPr>
      </w:pPr>
      <w:hyperlink w:anchor="_Toc211602054" w:history="1">
        <w:r w:rsidRPr="002F6198">
          <w:rPr>
            <w:rStyle w:val="Hyperlink"/>
          </w:rPr>
          <w:t>3.9</w:t>
        </w:r>
        <w:r>
          <w:rPr>
            <w:sz w:val="24"/>
            <w:szCs w:val="24"/>
          </w:rPr>
          <w:tab/>
        </w:r>
        <w:r w:rsidRPr="002F6198">
          <w:rPr>
            <w:rStyle w:val="Hyperlink"/>
          </w:rPr>
          <w:t>Reference</w:t>
        </w:r>
        <w:r w:rsidRPr="002F6198">
          <w:rPr>
            <w:rStyle w:val="Hyperlink"/>
            <w:spacing w:val="-9"/>
          </w:rPr>
          <w:t xml:space="preserve"> </w:t>
        </w:r>
        <w:r w:rsidRPr="002F6198">
          <w:rPr>
            <w:rStyle w:val="Hyperlink"/>
            <w:spacing w:val="-2"/>
          </w:rPr>
          <w:t>Documents</w:t>
        </w:r>
        <w:r>
          <w:rPr>
            <w:webHidden/>
          </w:rPr>
          <w:tab/>
        </w:r>
        <w:r>
          <w:rPr>
            <w:webHidden/>
          </w:rPr>
          <w:fldChar w:fldCharType="begin"/>
        </w:r>
        <w:r>
          <w:rPr>
            <w:webHidden/>
          </w:rPr>
          <w:instrText xml:space="preserve"> PAGEREF _Toc211602054 \h </w:instrText>
        </w:r>
        <w:r>
          <w:rPr>
            <w:webHidden/>
          </w:rPr>
        </w:r>
        <w:r>
          <w:rPr>
            <w:webHidden/>
          </w:rPr>
          <w:fldChar w:fldCharType="separate"/>
        </w:r>
        <w:r w:rsidR="00D2648E">
          <w:rPr>
            <w:webHidden/>
          </w:rPr>
          <w:t>24</w:t>
        </w:r>
        <w:r>
          <w:rPr>
            <w:webHidden/>
          </w:rPr>
          <w:fldChar w:fldCharType="end"/>
        </w:r>
      </w:hyperlink>
    </w:p>
    <w:p w14:paraId="627717B0" w14:textId="3CAE6DD8"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55" w:history="1">
        <w:r w:rsidRPr="002F6198">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Eligible</w:t>
        </w:r>
        <w:r w:rsidRPr="002F6198">
          <w:rPr>
            <w:rStyle w:val="Hyperlink"/>
            <w:spacing w:val="-7"/>
          </w:rPr>
          <w:t xml:space="preserve"> </w:t>
        </w:r>
        <w:r w:rsidRPr="002F6198">
          <w:rPr>
            <w:rStyle w:val="Hyperlink"/>
          </w:rPr>
          <w:t>Costs</w:t>
        </w:r>
        <w:r>
          <w:rPr>
            <w:webHidden/>
          </w:rPr>
          <w:tab/>
        </w:r>
        <w:r>
          <w:rPr>
            <w:webHidden/>
          </w:rPr>
          <w:fldChar w:fldCharType="begin"/>
        </w:r>
        <w:r>
          <w:rPr>
            <w:webHidden/>
          </w:rPr>
          <w:instrText xml:space="preserve"> PAGEREF _Toc211602055 \h </w:instrText>
        </w:r>
        <w:r>
          <w:rPr>
            <w:webHidden/>
          </w:rPr>
        </w:r>
        <w:r>
          <w:rPr>
            <w:webHidden/>
          </w:rPr>
          <w:fldChar w:fldCharType="separate"/>
        </w:r>
        <w:r w:rsidR="00D2648E">
          <w:rPr>
            <w:webHidden/>
          </w:rPr>
          <w:t>26</w:t>
        </w:r>
        <w:r>
          <w:rPr>
            <w:webHidden/>
          </w:rPr>
          <w:fldChar w:fldCharType="end"/>
        </w:r>
      </w:hyperlink>
    </w:p>
    <w:p w14:paraId="0DD4A6B0" w14:textId="24EB2A97" w:rsidR="00F95C31" w:rsidRDefault="00F95C31">
      <w:pPr>
        <w:pStyle w:val="TOC2"/>
        <w:rPr>
          <w:sz w:val="24"/>
          <w:szCs w:val="24"/>
        </w:rPr>
      </w:pPr>
      <w:hyperlink w:anchor="_Toc211602056" w:history="1">
        <w:r w:rsidRPr="002F6198">
          <w:rPr>
            <w:rStyle w:val="Hyperlink"/>
          </w:rPr>
          <w:t>4.1</w:t>
        </w:r>
        <w:r>
          <w:rPr>
            <w:sz w:val="24"/>
            <w:szCs w:val="24"/>
          </w:rPr>
          <w:tab/>
        </w:r>
        <w:r w:rsidRPr="002F6198">
          <w:rPr>
            <w:rStyle w:val="Hyperlink"/>
          </w:rPr>
          <w:t>Fellowships</w:t>
        </w:r>
        <w:r w:rsidRPr="002F6198">
          <w:rPr>
            <w:rStyle w:val="Hyperlink"/>
            <w:spacing w:val="-17"/>
          </w:rPr>
          <w:t xml:space="preserve"> </w:t>
        </w:r>
        <w:r w:rsidRPr="002F6198">
          <w:rPr>
            <w:rStyle w:val="Hyperlink"/>
          </w:rPr>
          <w:t>Activity</w:t>
        </w:r>
        <w:r w:rsidRPr="002F6198">
          <w:rPr>
            <w:rStyle w:val="Hyperlink"/>
            <w:spacing w:val="-16"/>
          </w:rPr>
          <w:t xml:space="preserve"> </w:t>
        </w:r>
        <w:r w:rsidRPr="002F6198">
          <w:rPr>
            <w:rStyle w:val="Hyperlink"/>
            <w:spacing w:val="-2"/>
          </w:rPr>
          <w:t>Budget</w:t>
        </w:r>
        <w:r>
          <w:rPr>
            <w:webHidden/>
          </w:rPr>
          <w:tab/>
        </w:r>
        <w:r>
          <w:rPr>
            <w:webHidden/>
          </w:rPr>
          <w:fldChar w:fldCharType="begin"/>
        </w:r>
        <w:r>
          <w:rPr>
            <w:webHidden/>
          </w:rPr>
          <w:instrText xml:space="preserve"> PAGEREF _Toc211602056 \h </w:instrText>
        </w:r>
        <w:r>
          <w:rPr>
            <w:webHidden/>
          </w:rPr>
        </w:r>
        <w:r>
          <w:rPr>
            <w:webHidden/>
          </w:rPr>
          <w:fldChar w:fldCharType="separate"/>
        </w:r>
        <w:r w:rsidR="00D2648E">
          <w:rPr>
            <w:webHidden/>
          </w:rPr>
          <w:t>26</w:t>
        </w:r>
        <w:r>
          <w:rPr>
            <w:webHidden/>
          </w:rPr>
          <w:fldChar w:fldCharType="end"/>
        </w:r>
      </w:hyperlink>
    </w:p>
    <w:p w14:paraId="320B690F" w14:textId="5B47111F" w:rsidR="00F95C31" w:rsidRDefault="00F95C31">
      <w:pPr>
        <w:pStyle w:val="TOC2"/>
        <w:rPr>
          <w:sz w:val="24"/>
          <w:szCs w:val="24"/>
        </w:rPr>
      </w:pPr>
      <w:hyperlink w:anchor="_Toc211602057" w:history="1">
        <w:r w:rsidRPr="002F6198">
          <w:rPr>
            <w:rStyle w:val="Hyperlink"/>
          </w:rPr>
          <w:t>4.2</w:t>
        </w:r>
        <w:r>
          <w:rPr>
            <w:sz w:val="24"/>
            <w:szCs w:val="24"/>
          </w:rPr>
          <w:tab/>
        </w:r>
        <w:r w:rsidRPr="002F6198">
          <w:rPr>
            <w:rStyle w:val="Hyperlink"/>
          </w:rPr>
          <w:t>Taxation</w:t>
        </w:r>
        <w:r>
          <w:rPr>
            <w:webHidden/>
          </w:rPr>
          <w:tab/>
        </w:r>
        <w:r>
          <w:rPr>
            <w:webHidden/>
          </w:rPr>
          <w:fldChar w:fldCharType="begin"/>
        </w:r>
        <w:r>
          <w:rPr>
            <w:webHidden/>
          </w:rPr>
          <w:instrText xml:space="preserve"> PAGEREF _Toc211602057 \h </w:instrText>
        </w:r>
        <w:r>
          <w:rPr>
            <w:webHidden/>
          </w:rPr>
        </w:r>
        <w:r>
          <w:rPr>
            <w:webHidden/>
          </w:rPr>
          <w:fldChar w:fldCharType="separate"/>
        </w:r>
        <w:r w:rsidR="00D2648E">
          <w:rPr>
            <w:webHidden/>
          </w:rPr>
          <w:t>26</w:t>
        </w:r>
        <w:r>
          <w:rPr>
            <w:webHidden/>
          </w:rPr>
          <w:fldChar w:fldCharType="end"/>
        </w:r>
      </w:hyperlink>
    </w:p>
    <w:p w14:paraId="7ACA23FC" w14:textId="03519BFC" w:rsidR="00F95C31" w:rsidRDefault="00F95C31">
      <w:pPr>
        <w:pStyle w:val="TOC2"/>
        <w:rPr>
          <w:sz w:val="24"/>
          <w:szCs w:val="24"/>
        </w:rPr>
      </w:pPr>
      <w:hyperlink w:anchor="_Toc211602058" w:history="1">
        <w:r w:rsidRPr="002F6198">
          <w:rPr>
            <w:rStyle w:val="Hyperlink"/>
          </w:rPr>
          <w:t>4.3</w:t>
        </w:r>
        <w:r>
          <w:rPr>
            <w:sz w:val="24"/>
            <w:szCs w:val="24"/>
          </w:rPr>
          <w:tab/>
        </w:r>
        <w:r w:rsidRPr="002F6198">
          <w:rPr>
            <w:rStyle w:val="Hyperlink"/>
          </w:rPr>
          <w:t>Travel</w:t>
        </w:r>
        <w:r w:rsidRPr="002F6198">
          <w:rPr>
            <w:rStyle w:val="Hyperlink"/>
            <w:spacing w:val="-6"/>
          </w:rPr>
          <w:t xml:space="preserve"> </w:t>
        </w:r>
        <w:r w:rsidRPr="002F6198">
          <w:rPr>
            <w:rStyle w:val="Hyperlink"/>
          </w:rPr>
          <w:t>To</w:t>
        </w:r>
        <w:r w:rsidRPr="002F6198">
          <w:rPr>
            <w:rStyle w:val="Hyperlink"/>
            <w:spacing w:val="-6"/>
          </w:rPr>
          <w:t xml:space="preserve"> </w:t>
        </w:r>
        <w:r w:rsidRPr="002F6198">
          <w:rPr>
            <w:rStyle w:val="Hyperlink"/>
            <w:spacing w:val="-2"/>
          </w:rPr>
          <w:t>Australia and In Australia</w:t>
        </w:r>
        <w:r>
          <w:rPr>
            <w:webHidden/>
          </w:rPr>
          <w:tab/>
        </w:r>
        <w:r>
          <w:rPr>
            <w:webHidden/>
          </w:rPr>
          <w:fldChar w:fldCharType="begin"/>
        </w:r>
        <w:r>
          <w:rPr>
            <w:webHidden/>
          </w:rPr>
          <w:instrText xml:space="preserve"> PAGEREF _Toc211602058 \h </w:instrText>
        </w:r>
        <w:r>
          <w:rPr>
            <w:webHidden/>
          </w:rPr>
        </w:r>
        <w:r>
          <w:rPr>
            <w:webHidden/>
          </w:rPr>
          <w:fldChar w:fldCharType="separate"/>
        </w:r>
        <w:r w:rsidR="00D2648E">
          <w:rPr>
            <w:webHidden/>
          </w:rPr>
          <w:t>26</w:t>
        </w:r>
        <w:r>
          <w:rPr>
            <w:webHidden/>
          </w:rPr>
          <w:fldChar w:fldCharType="end"/>
        </w:r>
      </w:hyperlink>
    </w:p>
    <w:p w14:paraId="37D37BF3" w14:textId="3617DC3F" w:rsidR="00F95C31" w:rsidRDefault="00F95C31">
      <w:pPr>
        <w:pStyle w:val="TOC2"/>
        <w:rPr>
          <w:sz w:val="24"/>
          <w:szCs w:val="24"/>
        </w:rPr>
      </w:pPr>
      <w:hyperlink w:anchor="_Toc211602059" w:history="1">
        <w:r w:rsidRPr="002F6198">
          <w:rPr>
            <w:rStyle w:val="Hyperlink"/>
          </w:rPr>
          <w:t>4.4</w:t>
        </w:r>
        <w:r>
          <w:rPr>
            <w:sz w:val="24"/>
            <w:szCs w:val="24"/>
          </w:rPr>
          <w:tab/>
        </w:r>
        <w:r w:rsidRPr="002F6198">
          <w:rPr>
            <w:rStyle w:val="Hyperlink"/>
          </w:rPr>
          <w:t>Accommodation</w:t>
        </w:r>
        <w:r w:rsidRPr="002F6198">
          <w:rPr>
            <w:rStyle w:val="Hyperlink"/>
            <w:spacing w:val="-4"/>
          </w:rPr>
          <w:t xml:space="preserve"> </w:t>
        </w:r>
        <w:r w:rsidRPr="002F6198">
          <w:rPr>
            <w:rStyle w:val="Hyperlink"/>
          </w:rPr>
          <w:t>in Australia</w:t>
        </w:r>
        <w:r>
          <w:rPr>
            <w:webHidden/>
          </w:rPr>
          <w:tab/>
        </w:r>
        <w:r>
          <w:rPr>
            <w:webHidden/>
          </w:rPr>
          <w:fldChar w:fldCharType="begin"/>
        </w:r>
        <w:r>
          <w:rPr>
            <w:webHidden/>
          </w:rPr>
          <w:instrText xml:space="preserve"> PAGEREF _Toc211602059 \h </w:instrText>
        </w:r>
        <w:r>
          <w:rPr>
            <w:webHidden/>
          </w:rPr>
        </w:r>
        <w:r>
          <w:rPr>
            <w:webHidden/>
          </w:rPr>
          <w:fldChar w:fldCharType="separate"/>
        </w:r>
        <w:r w:rsidR="00D2648E">
          <w:rPr>
            <w:webHidden/>
          </w:rPr>
          <w:t>27</w:t>
        </w:r>
        <w:r>
          <w:rPr>
            <w:webHidden/>
          </w:rPr>
          <w:fldChar w:fldCharType="end"/>
        </w:r>
      </w:hyperlink>
    </w:p>
    <w:p w14:paraId="4746E76D" w14:textId="0D2EF8C2" w:rsidR="00F95C31" w:rsidRDefault="00F95C31">
      <w:pPr>
        <w:pStyle w:val="TOC2"/>
        <w:rPr>
          <w:sz w:val="24"/>
          <w:szCs w:val="24"/>
        </w:rPr>
      </w:pPr>
      <w:hyperlink w:anchor="_Toc211602060" w:history="1">
        <w:r w:rsidRPr="002F6198">
          <w:rPr>
            <w:rStyle w:val="Hyperlink"/>
          </w:rPr>
          <w:t>4.5</w:t>
        </w:r>
        <w:r>
          <w:rPr>
            <w:sz w:val="24"/>
            <w:szCs w:val="24"/>
          </w:rPr>
          <w:tab/>
        </w:r>
        <w:r w:rsidRPr="002F6198">
          <w:rPr>
            <w:rStyle w:val="Hyperlink"/>
          </w:rPr>
          <w:t>Fellow’s</w:t>
        </w:r>
        <w:r w:rsidRPr="002F6198">
          <w:rPr>
            <w:rStyle w:val="Hyperlink"/>
            <w:spacing w:val="-16"/>
          </w:rPr>
          <w:t xml:space="preserve"> </w:t>
        </w:r>
        <w:r w:rsidRPr="002F6198">
          <w:rPr>
            <w:rStyle w:val="Hyperlink"/>
          </w:rPr>
          <w:t>living</w:t>
        </w:r>
        <w:r w:rsidRPr="002F6198">
          <w:rPr>
            <w:rStyle w:val="Hyperlink"/>
            <w:spacing w:val="-16"/>
          </w:rPr>
          <w:t xml:space="preserve"> </w:t>
        </w:r>
        <w:r w:rsidRPr="002F6198">
          <w:rPr>
            <w:rStyle w:val="Hyperlink"/>
          </w:rPr>
          <w:t>allowance</w:t>
        </w:r>
        <w:r w:rsidRPr="002F6198">
          <w:rPr>
            <w:rStyle w:val="Hyperlink"/>
            <w:spacing w:val="-16"/>
          </w:rPr>
          <w:t xml:space="preserve"> </w:t>
        </w:r>
        <w:r w:rsidRPr="002F6198">
          <w:rPr>
            <w:rStyle w:val="Hyperlink"/>
          </w:rPr>
          <w:t>in</w:t>
        </w:r>
        <w:r w:rsidRPr="002F6198">
          <w:rPr>
            <w:rStyle w:val="Hyperlink"/>
            <w:spacing w:val="-15"/>
          </w:rPr>
          <w:t xml:space="preserve"> </w:t>
        </w:r>
        <w:r w:rsidRPr="002F6198">
          <w:rPr>
            <w:rStyle w:val="Hyperlink"/>
            <w:spacing w:val="-2"/>
          </w:rPr>
          <w:t>Australia</w:t>
        </w:r>
        <w:r>
          <w:rPr>
            <w:webHidden/>
          </w:rPr>
          <w:tab/>
        </w:r>
        <w:r>
          <w:rPr>
            <w:webHidden/>
          </w:rPr>
          <w:fldChar w:fldCharType="begin"/>
        </w:r>
        <w:r>
          <w:rPr>
            <w:webHidden/>
          </w:rPr>
          <w:instrText xml:space="preserve"> PAGEREF _Toc211602060 \h </w:instrText>
        </w:r>
        <w:r>
          <w:rPr>
            <w:webHidden/>
          </w:rPr>
        </w:r>
        <w:r>
          <w:rPr>
            <w:webHidden/>
          </w:rPr>
          <w:fldChar w:fldCharType="separate"/>
        </w:r>
        <w:r w:rsidR="00D2648E">
          <w:rPr>
            <w:webHidden/>
          </w:rPr>
          <w:t>27</w:t>
        </w:r>
        <w:r>
          <w:rPr>
            <w:webHidden/>
          </w:rPr>
          <w:fldChar w:fldCharType="end"/>
        </w:r>
      </w:hyperlink>
    </w:p>
    <w:p w14:paraId="06292BC0" w14:textId="239227A3" w:rsidR="00F95C31" w:rsidRDefault="00F95C31">
      <w:pPr>
        <w:pStyle w:val="TOC2"/>
        <w:rPr>
          <w:sz w:val="24"/>
          <w:szCs w:val="24"/>
        </w:rPr>
      </w:pPr>
      <w:hyperlink w:anchor="_Toc211602061" w:history="1">
        <w:r w:rsidRPr="002F6198">
          <w:rPr>
            <w:rStyle w:val="Hyperlink"/>
          </w:rPr>
          <w:t>4.6</w:t>
        </w:r>
        <w:r>
          <w:rPr>
            <w:sz w:val="24"/>
            <w:szCs w:val="24"/>
          </w:rPr>
          <w:tab/>
        </w:r>
        <w:r w:rsidRPr="002F6198">
          <w:rPr>
            <w:rStyle w:val="Hyperlink"/>
          </w:rPr>
          <w:t>Health Insurance</w:t>
        </w:r>
        <w:r>
          <w:rPr>
            <w:webHidden/>
          </w:rPr>
          <w:tab/>
        </w:r>
        <w:r>
          <w:rPr>
            <w:webHidden/>
          </w:rPr>
          <w:fldChar w:fldCharType="begin"/>
        </w:r>
        <w:r>
          <w:rPr>
            <w:webHidden/>
          </w:rPr>
          <w:instrText xml:space="preserve"> PAGEREF _Toc211602061 \h </w:instrText>
        </w:r>
        <w:r>
          <w:rPr>
            <w:webHidden/>
          </w:rPr>
        </w:r>
        <w:r>
          <w:rPr>
            <w:webHidden/>
          </w:rPr>
          <w:fldChar w:fldCharType="separate"/>
        </w:r>
        <w:r w:rsidR="00D2648E">
          <w:rPr>
            <w:webHidden/>
          </w:rPr>
          <w:t>28</w:t>
        </w:r>
        <w:r>
          <w:rPr>
            <w:webHidden/>
          </w:rPr>
          <w:fldChar w:fldCharType="end"/>
        </w:r>
      </w:hyperlink>
    </w:p>
    <w:p w14:paraId="74800E7B" w14:textId="174D421E" w:rsidR="00F95C31" w:rsidRDefault="00F95C31">
      <w:pPr>
        <w:pStyle w:val="TOC2"/>
        <w:rPr>
          <w:sz w:val="24"/>
          <w:szCs w:val="24"/>
        </w:rPr>
      </w:pPr>
      <w:hyperlink w:anchor="_Toc211602062" w:history="1">
        <w:r w:rsidRPr="002F6198">
          <w:rPr>
            <w:rStyle w:val="Hyperlink"/>
          </w:rPr>
          <w:t>4.7</w:t>
        </w:r>
        <w:r>
          <w:rPr>
            <w:sz w:val="24"/>
            <w:szCs w:val="24"/>
          </w:rPr>
          <w:tab/>
        </w:r>
        <w:r w:rsidRPr="002F6198">
          <w:rPr>
            <w:rStyle w:val="Hyperlink"/>
          </w:rPr>
          <w:t>Additional</w:t>
        </w:r>
        <w:r w:rsidRPr="002F6198">
          <w:rPr>
            <w:rStyle w:val="Hyperlink"/>
            <w:spacing w:val="-14"/>
          </w:rPr>
          <w:t xml:space="preserve"> </w:t>
        </w:r>
        <w:r w:rsidRPr="002F6198">
          <w:rPr>
            <w:rStyle w:val="Hyperlink"/>
          </w:rPr>
          <w:t>assistance</w:t>
        </w:r>
        <w:r w:rsidRPr="002F6198">
          <w:rPr>
            <w:rStyle w:val="Hyperlink"/>
            <w:spacing w:val="-16"/>
          </w:rPr>
          <w:t xml:space="preserve"> </w:t>
        </w:r>
        <w:r w:rsidRPr="002F6198">
          <w:rPr>
            <w:rStyle w:val="Hyperlink"/>
          </w:rPr>
          <w:t>for</w:t>
        </w:r>
        <w:r w:rsidRPr="002F6198">
          <w:rPr>
            <w:rStyle w:val="Hyperlink"/>
            <w:spacing w:val="-15"/>
          </w:rPr>
          <w:t xml:space="preserve"> </w:t>
        </w:r>
        <w:r w:rsidRPr="002F6198">
          <w:rPr>
            <w:rStyle w:val="Hyperlink"/>
          </w:rPr>
          <w:t>disability</w:t>
        </w:r>
        <w:r>
          <w:rPr>
            <w:webHidden/>
          </w:rPr>
          <w:tab/>
        </w:r>
        <w:r>
          <w:rPr>
            <w:webHidden/>
          </w:rPr>
          <w:fldChar w:fldCharType="begin"/>
        </w:r>
        <w:r>
          <w:rPr>
            <w:webHidden/>
          </w:rPr>
          <w:instrText xml:space="preserve"> PAGEREF _Toc211602062 \h </w:instrText>
        </w:r>
        <w:r>
          <w:rPr>
            <w:webHidden/>
          </w:rPr>
        </w:r>
        <w:r>
          <w:rPr>
            <w:webHidden/>
          </w:rPr>
          <w:fldChar w:fldCharType="separate"/>
        </w:r>
        <w:r w:rsidR="00D2648E">
          <w:rPr>
            <w:webHidden/>
          </w:rPr>
          <w:t>28</w:t>
        </w:r>
        <w:r>
          <w:rPr>
            <w:webHidden/>
          </w:rPr>
          <w:fldChar w:fldCharType="end"/>
        </w:r>
      </w:hyperlink>
    </w:p>
    <w:p w14:paraId="6FB88B8D" w14:textId="569E8463" w:rsidR="00F95C31" w:rsidRDefault="00F95C31">
      <w:pPr>
        <w:pStyle w:val="TOC2"/>
        <w:rPr>
          <w:sz w:val="24"/>
          <w:szCs w:val="24"/>
        </w:rPr>
      </w:pPr>
      <w:hyperlink w:anchor="_Toc211602063" w:history="1">
        <w:r w:rsidRPr="002F6198">
          <w:rPr>
            <w:rStyle w:val="Hyperlink"/>
          </w:rPr>
          <w:t>4.8</w:t>
        </w:r>
        <w:r>
          <w:rPr>
            <w:sz w:val="24"/>
            <w:szCs w:val="24"/>
          </w:rPr>
          <w:tab/>
        </w:r>
        <w:r w:rsidRPr="002F6198">
          <w:rPr>
            <w:rStyle w:val="Hyperlink"/>
          </w:rPr>
          <w:t>Program</w:t>
        </w:r>
        <w:r w:rsidRPr="002F6198">
          <w:rPr>
            <w:rStyle w:val="Hyperlink"/>
            <w:spacing w:val="-12"/>
          </w:rPr>
          <w:t xml:space="preserve"> </w:t>
        </w:r>
        <w:r w:rsidRPr="002F6198">
          <w:rPr>
            <w:rStyle w:val="Hyperlink"/>
          </w:rPr>
          <w:t>overhead</w:t>
        </w:r>
        <w:r w:rsidRPr="002F6198">
          <w:rPr>
            <w:rStyle w:val="Hyperlink"/>
            <w:spacing w:val="-5"/>
          </w:rPr>
          <w:t xml:space="preserve"> fee</w:t>
        </w:r>
        <w:r>
          <w:rPr>
            <w:webHidden/>
          </w:rPr>
          <w:tab/>
        </w:r>
        <w:r>
          <w:rPr>
            <w:webHidden/>
          </w:rPr>
          <w:fldChar w:fldCharType="begin"/>
        </w:r>
        <w:r>
          <w:rPr>
            <w:webHidden/>
          </w:rPr>
          <w:instrText xml:space="preserve"> PAGEREF _Toc211602063 \h </w:instrText>
        </w:r>
        <w:r>
          <w:rPr>
            <w:webHidden/>
          </w:rPr>
        </w:r>
        <w:r>
          <w:rPr>
            <w:webHidden/>
          </w:rPr>
          <w:fldChar w:fldCharType="separate"/>
        </w:r>
        <w:r w:rsidR="00D2648E">
          <w:rPr>
            <w:webHidden/>
          </w:rPr>
          <w:t>28</w:t>
        </w:r>
        <w:r>
          <w:rPr>
            <w:webHidden/>
          </w:rPr>
          <w:fldChar w:fldCharType="end"/>
        </w:r>
      </w:hyperlink>
    </w:p>
    <w:p w14:paraId="15CE9EA1" w14:textId="3BCD3147" w:rsidR="00F95C31" w:rsidRDefault="00F95C31">
      <w:pPr>
        <w:pStyle w:val="TOC2"/>
        <w:rPr>
          <w:sz w:val="24"/>
          <w:szCs w:val="24"/>
        </w:rPr>
      </w:pPr>
      <w:hyperlink w:anchor="_Toc211602064" w:history="1">
        <w:r w:rsidRPr="002F6198">
          <w:rPr>
            <w:rStyle w:val="Hyperlink"/>
          </w:rPr>
          <w:t>4.9</w:t>
        </w:r>
        <w:r>
          <w:rPr>
            <w:sz w:val="24"/>
            <w:szCs w:val="24"/>
          </w:rPr>
          <w:tab/>
        </w:r>
        <w:r w:rsidRPr="002F6198">
          <w:rPr>
            <w:rStyle w:val="Hyperlink"/>
          </w:rPr>
          <w:t>Delivering</w:t>
        </w:r>
        <w:r w:rsidRPr="002F6198">
          <w:rPr>
            <w:rStyle w:val="Hyperlink"/>
            <w:spacing w:val="-9"/>
          </w:rPr>
          <w:t xml:space="preserve"> </w:t>
        </w:r>
        <w:r w:rsidRPr="002F6198">
          <w:rPr>
            <w:rStyle w:val="Hyperlink"/>
          </w:rPr>
          <w:t>course</w:t>
        </w:r>
        <w:r w:rsidRPr="002F6198">
          <w:rPr>
            <w:rStyle w:val="Hyperlink"/>
            <w:spacing w:val="-9"/>
          </w:rPr>
          <w:t xml:space="preserve"> </w:t>
        </w:r>
        <w:r w:rsidRPr="002F6198">
          <w:rPr>
            <w:rStyle w:val="Hyperlink"/>
            <w:spacing w:val="-4"/>
          </w:rPr>
          <w:t>costs</w:t>
        </w:r>
        <w:r>
          <w:rPr>
            <w:webHidden/>
          </w:rPr>
          <w:tab/>
        </w:r>
        <w:r>
          <w:rPr>
            <w:webHidden/>
          </w:rPr>
          <w:fldChar w:fldCharType="begin"/>
        </w:r>
        <w:r>
          <w:rPr>
            <w:webHidden/>
          </w:rPr>
          <w:instrText xml:space="preserve"> PAGEREF _Toc211602064 \h </w:instrText>
        </w:r>
        <w:r>
          <w:rPr>
            <w:webHidden/>
          </w:rPr>
        </w:r>
        <w:r>
          <w:rPr>
            <w:webHidden/>
          </w:rPr>
          <w:fldChar w:fldCharType="separate"/>
        </w:r>
        <w:r w:rsidR="00D2648E">
          <w:rPr>
            <w:webHidden/>
          </w:rPr>
          <w:t>29</w:t>
        </w:r>
        <w:r>
          <w:rPr>
            <w:webHidden/>
          </w:rPr>
          <w:fldChar w:fldCharType="end"/>
        </w:r>
      </w:hyperlink>
    </w:p>
    <w:p w14:paraId="32A84A73" w14:textId="1A29544F" w:rsidR="00F95C31" w:rsidRDefault="00F95C31">
      <w:pPr>
        <w:pStyle w:val="TOC2"/>
        <w:rPr>
          <w:sz w:val="24"/>
          <w:szCs w:val="24"/>
        </w:rPr>
      </w:pPr>
      <w:hyperlink w:anchor="_Toc211602065" w:history="1">
        <w:r w:rsidRPr="002F6198">
          <w:rPr>
            <w:rStyle w:val="Hyperlink"/>
          </w:rPr>
          <w:t>4.10</w:t>
        </w:r>
        <w:r>
          <w:rPr>
            <w:sz w:val="24"/>
            <w:szCs w:val="24"/>
          </w:rPr>
          <w:tab/>
        </w:r>
        <w:r w:rsidRPr="002F6198">
          <w:rPr>
            <w:rStyle w:val="Hyperlink"/>
          </w:rPr>
          <w:t>Costs</w:t>
        </w:r>
        <w:r w:rsidRPr="002F6198">
          <w:rPr>
            <w:rStyle w:val="Hyperlink"/>
            <w:spacing w:val="-5"/>
          </w:rPr>
          <w:t xml:space="preserve"> </w:t>
        </w:r>
        <w:r w:rsidRPr="002F6198">
          <w:rPr>
            <w:rStyle w:val="Hyperlink"/>
          </w:rPr>
          <w:t>that</w:t>
        </w:r>
        <w:r w:rsidRPr="002F6198">
          <w:rPr>
            <w:rStyle w:val="Hyperlink"/>
            <w:spacing w:val="-8"/>
          </w:rPr>
          <w:t xml:space="preserve"> </w:t>
        </w:r>
        <w:r w:rsidRPr="002F6198">
          <w:rPr>
            <w:rStyle w:val="Hyperlink"/>
            <w:b/>
          </w:rPr>
          <w:t>cannot</w:t>
        </w:r>
        <w:r w:rsidRPr="002F6198">
          <w:rPr>
            <w:rStyle w:val="Hyperlink"/>
            <w:spacing w:val="-7"/>
          </w:rPr>
          <w:t xml:space="preserve"> </w:t>
        </w:r>
        <w:r w:rsidRPr="002F6198">
          <w:rPr>
            <w:rStyle w:val="Hyperlink"/>
          </w:rPr>
          <w:t>be</w:t>
        </w:r>
        <w:r w:rsidRPr="002F6198">
          <w:rPr>
            <w:rStyle w:val="Hyperlink"/>
            <w:spacing w:val="-7"/>
          </w:rPr>
          <w:t xml:space="preserve"> </w:t>
        </w:r>
        <w:r w:rsidRPr="002F6198">
          <w:rPr>
            <w:rStyle w:val="Hyperlink"/>
            <w:spacing w:val="-2"/>
          </w:rPr>
          <w:t>claimed for Travel to and in Australia</w:t>
        </w:r>
        <w:r>
          <w:rPr>
            <w:webHidden/>
          </w:rPr>
          <w:tab/>
        </w:r>
        <w:r>
          <w:rPr>
            <w:webHidden/>
          </w:rPr>
          <w:fldChar w:fldCharType="begin"/>
        </w:r>
        <w:r>
          <w:rPr>
            <w:webHidden/>
          </w:rPr>
          <w:instrText xml:space="preserve"> PAGEREF _Toc211602065 \h </w:instrText>
        </w:r>
        <w:r>
          <w:rPr>
            <w:webHidden/>
          </w:rPr>
        </w:r>
        <w:r>
          <w:rPr>
            <w:webHidden/>
          </w:rPr>
          <w:fldChar w:fldCharType="separate"/>
        </w:r>
        <w:r w:rsidR="00D2648E">
          <w:rPr>
            <w:webHidden/>
          </w:rPr>
          <w:t>29</w:t>
        </w:r>
        <w:r>
          <w:rPr>
            <w:webHidden/>
          </w:rPr>
          <w:fldChar w:fldCharType="end"/>
        </w:r>
      </w:hyperlink>
    </w:p>
    <w:p w14:paraId="7D3CEDF2" w14:textId="0887FAAF" w:rsidR="00F95C31" w:rsidRDefault="00F95C31">
      <w:pPr>
        <w:pStyle w:val="TOC2"/>
        <w:rPr>
          <w:sz w:val="24"/>
          <w:szCs w:val="24"/>
        </w:rPr>
      </w:pPr>
      <w:hyperlink w:anchor="_Toc211602066" w:history="1">
        <w:r w:rsidRPr="002F6198">
          <w:rPr>
            <w:rStyle w:val="Hyperlink"/>
          </w:rPr>
          <w:t>4.11</w:t>
        </w:r>
        <w:r>
          <w:rPr>
            <w:sz w:val="24"/>
            <w:szCs w:val="24"/>
          </w:rPr>
          <w:tab/>
        </w:r>
        <w:r w:rsidRPr="002F6198">
          <w:rPr>
            <w:rStyle w:val="Hyperlink"/>
          </w:rPr>
          <w:t>Activities</w:t>
        </w:r>
        <w:r w:rsidRPr="002F6198">
          <w:rPr>
            <w:rStyle w:val="Hyperlink"/>
            <w:spacing w:val="-11"/>
          </w:rPr>
          <w:t xml:space="preserve"> </w:t>
        </w:r>
        <w:r w:rsidRPr="002F6198">
          <w:rPr>
            <w:rStyle w:val="Hyperlink"/>
          </w:rPr>
          <w:t>in</w:t>
        </w:r>
        <w:r w:rsidRPr="002F6198">
          <w:rPr>
            <w:rStyle w:val="Hyperlink"/>
            <w:spacing w:val="-7"/>
          </w:rPr>
          <w:t>-</w:t>
        </w:r>
        <w:r w:rsidRPr="002F6198">
          <w:rPr>
            <w:rStyle w:val="Hyperlink"/>
          </w:rPr>
          <w:t>partner</w:t>
        </w:r>
        <w:r w:rsidRPr="002F6198">
          <w:rPr>
            <w:rStyle w:val="Hyperlink"/>
            <w:spacing w:val="-6"/>
          </w:rPr>
          <w:t xml:space="preserve"> </w:t>
        </w:r>
        <w:r w:rsidRPr="002F6198">
          <w:rPr>
            <w:rStyle w:val="Hyperlink"/>
          </w:rPr>
          <w:t>country(ies)</w:t>
        </w:r>
        <w:r>
          <w:rPr>
            <w:webHidden/>
          </w:rPr>
          <w:tab/>
        </w:r>
        <w:r>
          <w:rPr>
            <w:webHidden/>
          </w:rPr>
          <w:fldChar w:fldCharType="begin"/>
        </w:r>
        <w:r>
          <w:rPr>
            <w:webHidden/>
          </w:rPr>
          <w:instrText xml:space="preserve"> PAGEREF _Toc211602066 \h </w:instrText>
        </w:r>
        <w:r>
          <w:rPr>
            <w:webHidden/>
          </w:rPr>
        </w:r>
        <w:r>
          <w:rPr>
            <w:webHidden/>
          </w:rPr>
          <w:fldChar w:fldCharType="separate"/>
        </w:r>
        <w:r w:rsidR="00D2648E">
          <w:rPr>
            <w:webHidden/>
          </w:rPr>
          <w:t>29</w:t>
        </w:r>
        <w:r>
          <w:rPr>
            <w:webHidden/>
          </w:rPr>
          <w:fldChar w:fldCharType="end"/>
        </w:r>
      </w:hyperlink>
    </w:p>
    <w:p w14:paraId="25816AC1" w14:textId="4304E705" w:rsidR="00F95C31" w:rsidRDefault="00F95C31">
      <w:pPr>
        <w:pStyle w:val="TOC2"/>
        <w:rPr>
          <w:sz w:val="24"/>
          <w:szCs w:val="24"/>
        </w:rPr>
      </w:pPr>
      <w:hyperlink w:anchor="_Toc211602067" w:history="1">
        <w:r w:rsidRPr="002F6198">
          <w:rPr>
            <w:rStyle w:val="Hyperlink"/>
          </w:rPr>
          <w:t>4.12</w:t>
        </w:r>
        <w:r>
          <w:rPr>
            <w:sz w:val="24"/>
            <w:szCs w:val="24"/>
          </w:rPr>
          <w:tab/>
        </w:r>
        <w:r w:rsidRPr="002F6198">
          <w:rPr>
            <w:rStyle w:val="Hyperlink"/>
          </w:rPr>
          <w:t xml:space="preserve">Costs that </w:t>
        </w:r>
        <w:r>
          <w:rPr>
            <w:rStyle w:val="Hyperlink"/>
            <w:b/>
          </w:rPr>
          <w:t>can</w:t>
        </w:r>
        <w:r w:rsidRPr="002F6198">
          <w:rPr>
            <w:rStyle w:val="Hyperlink"/>
          </w:rPr>
          <w:t xml:space="preserve"> be claimed for</w:t>
        </w:r>
        <w:r w:rsidRPr="002F6198">
          <w:rPr>
            <w:rStyle w:val="Hyperlink"/>
            <w:spacing w:val="-11"/>
          </w:rPr>
          <w:t xml:space="preserve"> </w:t>
        </w:r>
        <w:r w:rsidRPr="002F6198">
          <w:rPr>
            <w:rStyle w:val="Hyperlink"/>
          </w:rPr>
          <w:t>in</w:t>
        </w:r>
        <w:r w:rsidRPr="002F6198">
          <w:rPr>
            <w:rStyle w:val="Hyperlink"/>
            <w:spacing w:val="-7"/>
          </w:rPr>
          <w:t>-</w:t>
        </w:r>
        <w:r w:rsidRPr="002F6198">
          <w:rPr>
            <w:rStyle w:val="Hyperlink"/>
          </w:rPr>
          <w:t>partner</w:t>
        </w:r>
        <w:r w:rsidRPr="002F6198">
          <w:rPr>
            <w:rStyle w:val="Hyperlink"/>
            <w:spacing w:val="-6"/>
          </w:rPr>
          <w:t xml:space="preserve"> </w:t>
        </w:r>
        <w:r w:rsidRPr="002F6198">
          <w:rPr>
            <w:rStyle w:val="Hyperlink"/>
            <w:spacing w:val="-2"/>
          </w:rPr>
          <w:t>country(ies) activities</w:t>
        </w:r>
        <w:r>
          <w:rPr>
            <w:webHidden/>
          </w:rPr>
          <w:tab/>
        </w:r>
        <w:r>
          <w:rPr>
            <w:webHidden/>
          </w:rPr>
          <w:fldChar w:fldCharType="begin"/>
        </w:r>
        <w:r>
          <w:rPr>
            <w:webHidden/>
          </w:rPr>
          <w:instrText xml:space="preserve"> PAGEREF _Toc211602067 \h </w:instrText>
        </w:r>
        <w:r>
          <w:rPr>
            <w:webHidden/>
          </w:rPr>
        </w:r>
        <w:r>
          <w:rPr>
            <w:webHidden/>
          </w:rPr>
          <w:fldChar w:fldCharType="separate"/>
        </w:r>
        <w:r w:rsidR="00D2648E">
          <w:rPr>
            <w:webHidden/>
          </w:rPr>
          <w:t>30</w:t>
        </w:r>
        <w:r>
          <w:rPr>
            <w:webHidden/>
          </w:rPr>
          <w:fldChar w:fldCharType="end"/>
        </w:r>
      </w:hyperlink>
    </w:p>
    <w:p w14:paraId="70E9421B" w14:textId="6D32F82B" w:rsidR="00F95C31" w:rsidRDefault="00F95C31">
      <w:pPr>
        <w:pStyle w:val="TOC2"/>
        <w:rPr>
          <w:sz w:val="24"/>
          <w:szCs w:val="24"/>
        </w:rPr>
      </w:pPr>
      <w:hyperlink w:anchor="_Toc211602068" w:history="1">
        <w:r w:rsidRPr="002F6198">
          <w:rPr>
            <w:rStyle w:val="Hyperlink"/>
          </w:rPr>
          <w:t>4.13</w:t>
        </w:r>
        <w:r>
          <w:rPr>
            <w:sz w:val="24"/>
            <w:szCs w:val="24"/>
          </w:rPr>
          <w:tab/>
        </w:r>
        <w:r w:rsidRPr="002F6198">
          <w:rPr>
            <w:rStyle w:val="Hyperlink"/>
          </w:rPr>
          <w:t>Costs</w:t>
        </w:r>
        <w:r w:rsidRPr="002F6198">
          <w:rPr>
            <w:rStyle w:val="Hyperlink"/>
            <w:spacing w:val="-5"/>
          </w:rPr>
          <w:t xml:space="preserve"> </w:t>
        </w:r>
        <w:r w:rsidRPr="002F6198">
          <w:rPr>
            <w:rStyle w:val="Hyperlink"/>
          </w:rPr>
          <w:t>that</w:t>
        </w:r>
        <w:r w:rsidRPr="002F6198">
          <w:rPr>
            <w:rStyle w:val="Hyperlink"/>
            <w:spacing w:val="-8"/>
          </w:rPr>
          <w:t xml:space="preserve"> </w:t>
        </w:r>
        <w:r w:rsidRPr="002F6198">
          <w:rPr>
            <w:rStyle w:val="Hyperlink"/>
            <w:b/>
          </w:rPr>
          <w:t>cannot</w:t>
        </w:r>
        <w:r w:rsidRPr="002F6198">
          <w:rPr>
            <w:rStyle w:val="Hyperlink"/>
            <w:spacing w:val="-7"/>
          </w:rPr>
          <w:t xml:space="preserve"> </w:t>
        </w:r>
        <w:r w:rsidRPr="002F6198">
          <w:rPr>
            <w:rStyle w:val="Hyperlink"/>
          </w:rPr>
          <w:t>be</w:t>
        </w:r>
        <w:r w:rsidRPr="002F6198">
          <w:rPr>
            <w:rStyle w:val="Hyperlink"/>
            <w:spacing w:val="-7"/>
          </w:rPr>
          <w:t xml:space="preserve"> </w:t>
        </w:r>
        <w:r w:rsidRPr="002F6198">
          <w:rPr>
            <w:rStyle w:val="Hyperlink"/>
            <w:spacing w:val="-2"/>
          </w:rPr>
          <w:t>claimed to or in-Partner Country(ies)</w:t>
        </w:r>
        <w:r>
          <w:rPr>
            <w:webHidden/>
          </w:rPr>
          <w:tab/>
        </w:r>
        <w:r>
          <w:rPr>
            <w:webHidden/>
          </w:rPr>
          <w:fldChar w:fldCharType="begin"/>
        </w:r>
        <w:r>
          <w:rPr>
            <w:webHidden/>
          </w:rPr>
          <w:instrText xml:space="preserve"> PAGEREF _Toc211602068 \h </w:instrText>
        </w:r>
        <w:r>
          <w:rPr>
            <w:webHidden/>
          </w:rPr>
        </w:r>
        <w:r>
          <w:rPr>
            <w:webHidden/>
          </w:rPr>
          <w:fldChar w:fldCharType="separate"/>
        </w:r>
        <w:r w:rsidR="00D2648E">
          <w:rPr>
            <w:webHidden/>
          </w:rPr>
          <w:t>30</w:t>
        </w:r>
        <w:r>
          <w:rPr>
            <w:webHidden/>
          </w:rPr>
          <w:fldChar w:fldCharType="end"/>
        </w:r>
      </w:hyperlink>
    </w:p>
    <w:p w14:paraId="3F99F766" w14:textId="61E3D41C" w:rsidR="00F95C31" w:rsidRDefault="00F95C31">
      <w:pPr>
        <w:pStyle w:val="TOC2"/>
        <w:rPr>
          <w:sz w:val="24"/>
          <w:szCs w:val="24"/>
        </w:rPr>
      </w:pPr>
      <w:hyperlink w:anchor="_Toc211602069" w:history="1">
        <w:r w:rsidRPr="002F6198">
          <w:rPr>
            <w:rStyle w:val="Hyperlink"/>
          </w:rPr>
          <w:t>4.14</w:t>
        </w:r>
        <w:r>
          <w:rPr>
            <w:sz w:val="24"/>
            <w:szCs w:val="24"/>
          </w:rPr>
          <w:tab/>
        </w:r>
        <w:r w:rsidRPr="002F6198">
          <w:rPr>
            <w:rStyle w:val="Hyperlink"/>
          </w:rPr>
          <w:t>Quick</w:t>
        </w:r>
        <w:r w:rsidRPr="002F6198">
          <w:rPr>
            <w:rStyle w:val="Hyperlink"/>
            <w:spacing w:val="-9"/>
          </w:rPr>
          <w:t xml:space="preserve"> </w:t>
        </w:r>
        <w:r w:rsidRPr="002F6198">
          <w:rPr>
            <w:rStyle w:val="Hyperlink"/>
          </w:rPr>
          <w:t>Reference</w:t>
        </w:r>
        <w:r w:rsidRPr="002F6198">
          <w:rPr>
            <w:rStyle w:val="Hyperlink"/>
            <w:spacing w:val="-12"/>
          </w:rPr>
          <w:t xml:space="preserve"> </w:t>
        </w:r>
        <w:r w:rsidRPr="002F6198">
          <w:rPr>
            <w:rStyle w:val="Hyperlink"/>
          </w:rPr>
          <w:t>Guide</w:t>
        </w:r>
        <w:r w:rsidRPr="002F6198">
          <w:rPr>
            <w:rStyle w:val="Hyperlink"/>
            <w:spacing w:val="-10"/>
          </w:rPr>
          <w:t xml:space="preserve"> </w:t>
        </w:r>
        <w:r w:rsidRPr="002F6198">
          <w:rPr>
            <w:rStyle w:val="Hyperlink"/>
          </w:rPr>
          <w:t>to</w:t>
        </w:r>
        <w:r w:rsidRPr="002F6198">
          <w:rPr>
            <w:rStyle w:val="Hyperlink"/>
            <w:spacing w:val="-12"/>
          </w:rPr>
          <w:t xml:space="preserve"> </w:t>
        </w:r>
        <w:r w:rsidRPr="002F6198">
          <w:rPr>
            <w:rStyle w:val="Hyperlink"/>
          </w:rPr>
          <w:t>Expenditure</w:t>
        </w:r>
        <w:r w:rsidRPr="002F6198">
          <w:rPr>
            <w:rStyle w:val="Hyperlink"/>
            <w:spacing w:val="-9"/>
          </w:rPr>
          <w:t xml:space="preserve"> </w:t>
        </w:r>
        <w:r w:rsidRPr="002F6198">
          <w:rPr>
            <w:rStyle w:val="Hyperlink"/>
            <w:spacing w:val="-2"/>
          </w:rPr>
          <w:t>Items</w:t>
        </w:r>
        <w:r>
          <w:rPr>
            <w:webHidden/>
          </w:rPr>
          <w:tab/>
        </w:r>
        <w:r>
          <w:rPr>
            <w:webHidden/>
          </w:rPr>
          <w:fldChar w:fldCharType="begin"/>
        </w:r>
        <w:r>
          <w:rPr>
            <w:webHidden/>
          </w:rPr>
          <w:instrText xml:space="preserve"> PAGEREF _Toc211602069 \h </w:instrText>
        </w:r>
        <w:r>
          <w:rPr>
            <w:webHidden/>
          </w:rPr>
        </w:r>
        <w:r>
          <w:rPr>
            <w:webHidden/>
          </w:rPr>
          <w:fldChar w:fldCharType="separate"/>
        </w:r>
        <w:r w:rsidR="00D2648E">
          <w:rPr>
            <w:webHidden/>
          </w:rPr>
          <w:t>31</w:t>
        </w:r>
        <w:r>
          <w:rPr>
            <w:webHidden/>
          </w:rPr>
          <w:fldChar w:fldCharType="end"/>
        </w:r>
      </w:hyperlink>
    </w:p>
    <w:p w14:paraId="02DA5F32" w14:textId="4C4A71D1" w:rsidR="00F95C31" w:rsidRDefault="00F95C31">
      <w:pPr>
        <w:pStyle w:val="TOC2"/>
        <w:rPr>
          <w:sz w:val="24"/>
          <w:szCs w:val="24"/>
        </w:rPr>
      </w:pPr>
      <w:hyperlink w:anchor="_Toc211602073" w:history="1">
        <w:r w:rsidRPr="002F6198">
          <w:rPr>
            <w:rStyle w:val="Hyperlink"/>
            <w:spacing w:val="-2"/>
          </w:rPr>
          <w:t>4.15</w:t>
        </w:r>
        <w:r>
          <w:rPr>
            <w:sz w:val="24"/>
            <w:szCs w:val="24"/>
          </w:rPr>
          <w:tab/>
        </w:r>
        <w:r w:rsidRPr="002F6198">
          <w:rPr>
            <w:rStyle w:val="Hyperlink"/>
          </w:rPr>
          <w:t xml:space="preserve">Summary of Costs </w:t>
        </w:r>
        <w:r w:rsidRPr="002F6198">
          <w:rPr>
            <w:rStyle w:val="Hyperlink"/>
            <w:b/>
          </w:rPr>
          <w:t>not</w:t>
        </w:r>
        <w:r w:rsidRPr="002F6198">
          <w:rPr>
            <w:rStyle w:val="Hyperlink"/>
          </w:rPr>
          <w:t xml:space="preserve"> covered by DFAT Round 21</w:t>
        </w:r>
        <w:r>
          <w:rPr>
            <w:webHidden/>
          </w:rPr>
          <w:tab/>
        </w:r>
        <w:r>
          <w:rPr>
            <w:webHidden/>
          </w:rPr>
          <w:fldChar w:fldCharType="begin"/>
        </w:r>
        <w:r>
          <w:rPr>
            <w:webHidden/>
          </w:rPr>
          <w:instrText xml:space="preserve"> PAGEREF _Toc211602073 \h </w:instrText>
        </w:r>
        <w:r>
          <w:rPr>
            <w:webHidden/>
          </w:rPr>
        </w:r>
        <w:r>
          <w:rPr>
            <w:webHidden/>
          </w:rPr>
          <w:fldChar w:fldCharType="separate"/>
        </w:r>
        <w:r w:rsidR="00D2648E">
          <w:rPr>
            <w:webHidden/>
          </w:rPr>
          <w:t>33</w:t>
        </w:r>
        <w:r>
          <w:rPr>
            <w:webHidden/>
          </w:rPr>
          <w:fldChar w:fldCharType="end"/>
        </w:r>
      </w:hyperlink>
    </w:p>
    <w:p w14:paraId="0E82C308" w14:textId="7092C6CC"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74" w:history="1">
        <w:r w:rsidRPr="002F6198">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Fellowship Application Assessment and Selection Process</w:t>
        </w:r>
        <w:r>
          <w:rPr>
            <w:webHidden/>
          </w:rPr>
          <w:tab/>
        </w:r>
        <w:r>
          <w:rPr>
            <w:webHidden/>
          </w:rPr>
          <w:fldChar w:fldCharType="begin"/>
        </w:r>
        <w:r>
          <w:rPr>
            <w:webHidden/>
          </w:rPr>
          <w:instrText xml:space="preserve"> PAGEREF _Toc211602074 \h </w:instrText>
        </w:r>
        <w:r>
          <w:rPr>
            <w:webHidden/>
          </w:rPr>
        </w:r>
        <w:r>
          <w:rPr>
            <w:webHidden/>
          </w:rPr>
          <w:fldChar w:fldCharType="separate"/>
        </w:r>
        <w:r w:rsidR="00D2648E">
          <w:rPr>
            <w:webHidden/>
          </w:rPr>
          <w:t>35</w:t>
        </w:r>
        <w:r>
          <w:rPr>
            <w:webHidden/>
          </w:rPr>
          <w:fldChar w:fldCharType="end"/>
        </w:r>
      </w:hyperlink>
    </w:p>
    <w:p w14:paraId="4980B06C" w14:textId="727B57AD" w:rsidR="00F95C31" w:rsidRDefault="00F95C31">
      <w:pPr>
        <w:pStyle w:val="TOC2"/>
        <w:rPr>
          <w:sz w:val="24"/>
          <w:szCs w:val="24"/>
        </w:rPr>
      </w:pPr>
      <w:hyperlink w:anchor="_Toc211602075" w:history="1">
        <w:r w:rsidRPr="002F6198">
          <w:rPr>
            <w:rStyle w:val="Hyperlink"/>
          </w:rPr>
          <w:t>5.1</w:t>
        </w:r>
        <w:r>
          <w:rPr>
            <w:sz w:val="24"/>
            <w:szCs w:val="24"/>
          </w:rPr>
          <w:tab/>
        </w:r>
        <w:r w:rsidRPr="002F6198">
          <w:rPr>
            <w:rStyle w:val="Hyperlink"/>
          </w:rPr>
          <w:t>Compliance</w:t>
        </w:r>
        <w:r w:rsidRPr="002F6198">
          <w:rPr>
            <w:rStyle w:val="Hyperlink"/>
            <w:spacing w:val="-13"/>
          </w:rPr>
          <w:t xml:space="preserve"> </w:t>
        </w:r>
        <w:r w:rsidRPr="002F6198">
          <w:rPr>
            <w:rStyle w:val="Hyperlink"/>
            <w:spacing w:val="-2"/>
          </w:rPr>
          <w:t>Criteria</w:t>
        </w:r>
        <w:r>
          <w:rPr>
            <w:webHidden/>
          </w:rPr>
          <w:tab/>
        </w:r>
        <w:r>
          <w:rPr>
            <w:webHidden/>
          </w:rPr>
          <w:fldChar w:fldCharType="begin"/>
        </w:r>
        <w:r>
          <w:rPr>
            <w:webHidden/>
          </w:rPr>
          <w:instrText xml:space="preserve"> PAGEREF _Toc211602075 \h </w:instrText>
        </w:r>
        <w:r>
          <w:rPr>
            <w:webHidden/>
          </w:rPr>
        </w:r>
        <w:r>
          <w:rPr>
            <w:webHidden/>
          </w:rPr>
          <w:fldChar w:fldCharType="separate"/>
        </w:r>
        <w:r w:rsidR="00D2648E">
          <w:rPr>
            <w:webHidden/>
          </w:rPr>
          <w:t>36</w:t>
        </w:r>
        <w:r>
          <w:rPr>
            <w:webHidden/>
          </w:rPr>
          <w:fldChar w:fldCharType="end"/>
        </w:r>
      </w:hyperlink>
    </w:p>
    <w:p w14:paraId="68FCF7A6" w14:textId="6FB54D69" w:rsidR="00F95C31" w:rsidRDefault="00F95C31">
      <w:pPr>
        <w:pStyle w:val="TOC2"/>
        <w:rPr>
          <w:sz w:val="24"/>
          <w:szCs w:val="24"/>
        </w:rPr>
      </w:pPr>
      <w:hyperlink w:anchor="_Toc211602076" w:history="1">
        <w:r w:rsidRPr="002F6198">
          <w:rPr>
            <w:rStyle w:val="Hyperlink"/>
            <w:spacing w:val="-2"/>
          </w:rPr>
          <w:t>5.2</w:t>
        </w:r>
        <w:r>
          <w:rPr>
            <w:sz w:val="24"/>
            <w:szCs w:val="24"/>
          </w:rPr>
          <w:tab/>
        </w:r>
        <w:r w:rsidRPr="002F6198">
          <w:rPr>
            <w:rStyle w:val="Hyperlink"/>
          </w:rPr>
          <w:t>Selection</w:t>
        </w:r>
        <w:r w:rsidRPr="002F6198">
          <w:rPr>
            <w:rStyle w:val="Hyperlink"/>
            <w:spacing w:val="-15"/>
          </w:rPr>
          <w:t xml:space="preserve"> </w:t>
        </w:r>
        <w:r w:rsidRPr="002F6198">
          <w:rPr>
            <w:rStyle w:val="Hyperlink"/>
            <w:spacing w:val="-2"/>
          </w:rPr>
          <w:t>criteria</w:t>
        </w:r>
        <w:r>
          <w:rPr>
            <w:webHidden/>
          </w:rPr>
          <w:tab/>
        </w:r>
        <w:r>
          <w:rPr>
            <w:webHidden/>
          </w:rPr>
          <w:fldChar w:fldCharType="begin"/>
        </w:r>
        <w:r>
          <w:rPr>
            <w:webHidden/>
          </w:rPr>
          <w:instrText xml:space="preserve"> PAGEREF _Toc211602076 \h </w:instrText>
        </w:r>
        <w:r>
          <w:rPr>
            <w:webHidden/>
          </w:rPr>
        </w:r>
        <w:r>
          <w:rPr>
            <w:webHidden/>
          </w:rPr>
          <w:fldChar w:fldCharType="separate"/>
        </w:r>
        <w:r w:rsidR="00D2648E">
          <w:rPr>
            <w:webHidden/>
          </w:rPr>
          <w:t>37</w:t>
        </w:r>
        <w:r>
          <w:rPr>
            <w:webHidden/>
          </w:rPr>
          <w:fldChar w:fldCharType="end"/>
        </w:r>
      </w:hyperlink>
    </w:p>
    <w:p w14:paraId="4BB58208" w14:textId="4617F919" w:rsidR="00F95C31" w:rsidRDefault="00F95C31">
      <w:pPr>
        <w:pStyle w:val="TOC2"/>
        <w:rPr>
          <w:sz w:val="24"/>
          <w:szCs w:val="24"/>
        </w:rPr>
      </w:pPr>
      <w:hyperlink w:anchor="_Toc211602077" w:history="1">
        <w:r w:rsidRPr="002F6198">
          <w:rPr>
            <w:rStyle w:val="Hyperlink"/>
          </w:rPr>
          <w:t>5.3</w:t>
        </w:r>
        <w:r>
          <w:rPr>
            <w:sz w:val="24"/>
            <w:szCs w:val="24"/>
          </w:rPr>
          <w:tab/>
        </w:r>
        <w:r w:rsidRPr="002F6198">
          <w:rPr>
            <w:rStyle w:val="Hyperlink"/>
          </w:rPr>
          <w:t>Selection</w:t>
        </w:r>
        <w:r w:rsidRPr="002F6198">
          <w:rPr>
            <w:rStyle w:val="Hyperlink"/>
            <w:spacing w:val="-15"/>
          </w:rPr>
          <w:t xml:space="preserve"> </w:t>
        </w:r>
        <w:r w:rsidRPr="002F6198">
          <w:rPr>
            <w:rStyle w:val="Hyperlink"/>
          </w:rPr>
          <w:t>criteria:</w:t>
        </w:r>
        <w:r w:rsidRPr="002F6198">
          <w:rPr>
            <w:rStyle w:val="Hyperlink"/>
            <w:spacing w:val="-12"/>
          </w:rPr>
          <w:t xml:space="preserve"> </w:t>
        </w:r>
        <w:r w:rsidRPr="002F6198">
          <w:rPr>
            <w:rStyle w:val="Hyperlink"/>
          </w:rPr>
          <w:t>Scoring</w:t>
        </w:r>
        <w:r w:rsidRPr="002F6198">
          <w:rPr>
            <w:rStyle w:val="Hyperlink"/>
            <w:spacing w:val="-12"/>
          </w:rPr>
          <w:t xml:space="preserve"> </w:t>
        </w:r>
        <w:r w:rsidRPr="002F6198">
          <w:rPr>
            <w:rStyle w:val="Hyperlink"/>
            <w:spacing w:val="-2"/>
          </w:rPr>
          <w:t>Scale</w:t>
        </w:r>
        <w:r>
          <w:rPr>
            <w:webHidden/>
          </w:rPr>
          <w:tab/>
        </w:r>
        <w:r>
          <w:rPr>
            <w:webHidden/>
          </w:rPr>
          <w:fldChar w:fldCharType="begin"/>
        </w:r>
        <w:r>
          <w:rPr>
            <w:webHidden/>
          </w:rPr>
          <w:instrText xml:space="preserve"> PAGEREF _Toc211602077 \h </w:instrText>
        </w:r>
        <w:r>
          <w:rPr>
            <w:webHidden/>
          </w:rPr>
        </w:r>
        <w:r>
          <w:rPr>
            <w:webHidden/>
          </w:rPr>
          <w:fldChar w:fldCharType="separate"/>
        </w:r>
        <w:r w:rsidR="00D2648E">
          <w:rPr>
            <w:webHidden/>
          </w:rPr>
          <w:t>38</w:t>
        </w:r>
        <w:r>
          <w:rPr>
            <w:webHidden/>
          </w:rPr>
          <w:fldChar w:fldCharType="end"/>
        </w:r>
      </w:hyperlink>
    </w:p>
    <w:p w14:paraId="0D4A47DF" w14:textId="49CB3651" w:rsidR="00F95C31" w:rsidRDefault="00F95C31">
      <w:pPr>
        <w:pStyle w:val="TOC2"/>
        <w:rPr>
          <w:sz w:val="24"/>
          <w:szCs w:val="24"/>
        </w:rPr>
      </w:pPr>
      <w:hyperlink w:anchor="_Toc211602078" w:history="1">
        <w:r w:rsidRPr="002F6198">
          <w:rPr>
            <w:rStyle w:val="Hyperlink"/>
          </w:rPr>
          <w:t>5.4</w:t>
        </w:r>
        <w:r>
          <w:rPr>
            <w:sz w:val="24"/>
            <w:szCs w:val="24"/>
          </w:rPr>
          <w:tab/>
        </w:r>
        <w:r w:rsidRPr="002F6198">
          <w:rPr>
            <w:rStyle w:val="Hyperlink"/>
          </w:rPr>
          <w:t>Due</w:t>
        </w:r>
        <w:r w:rsidRPr="002F6198">
          <w:rPr>
            <w:rStyle w:val="Hyperlink"/>
            <w:spacing w:val="-4"/>
          </w:rPr>
          <w:t xml:space="preserve"> </w:t>
        </w:r>
        <w:r w:rsidRPr="002F6198">
          <w:rPr>
            <w:rStyle w:val="Hyperlink"/>
          </w:rPr>
          <w:t>Diligence</w:t>
        </w:r>
        <w:r>
          <w:rPr>
            <w:webHidden/>
          </w:rPr>
          <w:tab/>
        </w:r>
        <w:r>
          <w:rPr>
            <w:webHidden/>
          </w:rPr>
          <w:fldChar w:fldCharType="begin"/>
        </w:r>
        <w:r>
          <w:rPr>
            <w:webHidden/>
          </w:rPr>
          <w:instrText xml:space="preserve"> PAGEREF _Toc211602078 \h </w:instrText>
        </w:r>
        <w:r>
          <w:rPr>
            <w:webHidden/>
          </w:rPr>
        </w:r>
        <w:r>
          <w:rPr>
            <w:webHidden/>
          </w:rPr>
          <w:fldChar w:fldCharType="separate"/>
        </w:r>
        <w:r w:rsidR="00D2648E">
          <w:rPr>
            <w:webHidden/>
          </w:rPr>
          <w:t>38</w:t>
        </w:r>
        <w:r>
          <w:rPr>
            <w:webHidden/>
          </w:rPr>
          <w:fldChar w:fldCharType="end"/>
        </w:r>
      </w:hyperlink>
    </w:p>
    <w:p w14:paraId="75B3FD1E" w14:textId="7BDDC2B1"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79" w:history="1">
        <w:r w:rsidRPr="002F6198">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Fellowships</w:t>
        </w:r>
        <w:r w:rsidRPr="002F6198">
          <w:rPr>
            <w:rStyle w:val="Hyperlink"/>
            <w:spacing w:val="-10"/>
          </w:rPr>
          <w:t xml:space="preserve"> Management</w:t>
        </w:r>
        <w:r>
          <w:rPr>
            <w:webHidden/>
          </w:rPr>
          <w:tab/>
        </w:r>
        <w:r>
          <w:rPr>
            <w:webHidden/>
          </w:rPr>
          <w:fldChar w:fldCharType="begin"/>
        </w:r>
        <w:r>
          <w:rPr>
            <w:webHidden/>
          </w:rPr>
          <w:instrText xml:space="preserve"> PAGEREF _Toc211602079 \h </w:instrText>
        </w:r>
        <w:r>
          <w:rPr>
            <w:webHidden/>
          </w:rPr>
        </w:r>
        <w:r>
          <w:rPr>
            <w:webHidden/>
          </w:rPr>
          <w:fldChar w:fldCharType="separate"/>
        </w:r>
        <w:r w:rsidR="00D2648E">
          <w:rPr>
            <w:webHidden/>
          </w:rPr>
          <w:t>39</w:t>
        </w:r>
        <w:r>
          <w:rPr>
            <w:webHidden/>
          </w:rPr>
          <w:fldChar w:fldCharType="end"/>
        </w:r>
      </w:hyperlink>
    </w:p>
    <w:p w14:paraId="15025034" w14:textId="78E0359C" w:rsidR="00F95C31" w:rsidRDefault="00F95C31">
      <w:pPr>
        <w:pStyle w:val="TOC2"/>
        <w:rPr>
          <w:sz w:val="24"/>
          <w:szCs w:val="24"/>
        </w:rPr>
      </w:pPr>
      <w:hyperlink w:anchor="_Toc211602080" w:history="1">
        <w:r w:rsidRPr="002F6198">
          <w:rPr>
            <w:rStyle w:val="Hyperlink"/>
          </w:rPr>
          <w:t>6.1</w:t>
        </w:r>
        <w:r>
          <w:rPr>
            <w:sz w:val="24"/>
            <w:szCs w:val="24"/>
          </w:rPr>
          <w:tab/>
        </w:r>
        <w:r w:rsidRPr="002F6198">
          <w:rPr>
            <w:rStyle w:val="Hyperlink"/>
          </w:rPr>
          <w:t>How</w:t>
        </w:r>
        <w:r w:rsidRPr="002F6198">
          <w:rPr>
            <w:rStyle w:val="Hyperlink"/>
            <w:spacing w:val="-10"/>
          </w:rPr>
          <w:t xml:space="preserve"> </w:t>
        </w:r>
        <w:r w:rsidRPr="002F6198">
          <w:rPr>
            <w:rStyle w:val="Hyperlink"/>
          </w:rPr>
          <w:t>to</w:t>
        </w:r>
        <w:r w:rsidRPr="002F6198">
          <w:rPr>
            <w:rStyle w:val="Hyperlink"/>
            <w:spacing w:val="-10"/>
          </w:rPr>
          <w:t xml:space="preserve"> </w:t>
        </w:r>
        <w:r w:rsidRPr="002F6198">
          <w:rPr>
            <w:rStyle w:val="Hyperlink"/>
          </w:rPr>
          <w:t>use</w:t>
        </w:r>
        <w:r w:rsidRPr="002F6198">
          <w:rPr>
            <w:rStyle w:val="Hyperlink"/>
            <w:spacing w:val="-5"/>
          </w:rPr>
          <w:t xml:space="preserve"> </w:t>
        </w:r>
        <w:r w:rsidRPr="002F6198">
          <w:rPr>
            <w:rStyle w:val="Hyperlink"/>
          </w:rPr>
          <w:t>the</w:t>
        </w:r>
        <w:r w:rsidRPr="002F6198">
          <w:rPr>
            <w:rStyle w:val="Hyperlink"/>
            <w:spacing w:val="-9"/>
          </w:rPr>
          <w:t xml:space="preserve"> </w:t>
        </w:r>
        <w:r w:rsidRPr="002F6198">
          <w:rPr>
            <w:rStyle w:val="Hyperlink"/>
          </w:rPr>
          <w:t>Fellowships</w:t>
        </w:r>
        <w:r w:rsidRPr="002F6198">
          <w:rPr>
            <w:rStyle w:val="Hyperlink"/>
            <w:spacing w:val="-4"/>
          </w:rPr>
          <w:t xml:space="preserve"> Management </w:t>
        </w:r>
        <w:r w:rsidRPr="002F6198">
          <w:rPr>
            <w:rStyle w:val="Hyperlink"/>
            <w:spacing w:val="-2"/>
          </w:rPr>
          <w:t>Guidelines</w:t>
        </w:r>
        <w:r>
          <w:rPr>
            <w:webHidden/>
          </w:rPr>
          <w:tab/>
        </w:r>
        <w:r>
          <w:rPr>
            <w:webHidden/>
          </w:rPr>
          <w:fldChar w:fldCharType="begin"/>
        </w:r>
        <w:r>
          <w:rPr>
            <w:webHidden/>
          </w:rPr>
          <w:instrText xml:space="preserve"> PAGEREF _Toc211602080 \h </w:instrText>
        </w:r>
        <w:r>
          <w:rPr>
            <w:webHidden/>
          </w:rPr>
        </w:r>
        <w:r>
          <w:rPr>
            <w:webHidden/>
          </w:rPr>
          <w:fldChar w:fldCharType="separate"/>
        </w:r>
        <w:r w:rsidR="00D2648E">
          <w:rPr>
            <w:webHidden/>
          </w:rPr>
          <w:t>39</w:t>
        </w:r>
        <w:r>
          <w:rPr>
            <w:webHidden/>
          </w:rPr>
          <w:fldChar w:fldCharType="end"/>
        </w:r>
      </w:hyperlink>
    </w:p>
    <w:p w14:paraId="14CB8860" w14:textId="2DC93D4A" w:rsidR="00F95C31" w:rsidRDefault="00F95C31">
      <w:pPr>
        <w:pStyle w:val="TOC2"/>
        <w:rPr>
          <w:sz w:val="24"/>
          <w:szCs w:val="24"/>
        </w:rPr>
      </w:pPr>
      <w:hyperlink w:anchor="_Toc211602081" w:history="1">
        <w:r w:rsidRPr="002F6198">
          <w:rPr>
            <w:rStyle w:val="Hyperlink"/>
          </w:rPr>
          <w:t>6.2</w:t>
        </w:r>
        <w:r>
          <w:rPr>
            <w:sz w:val="24"/>
            <w:szCs w:val="24"/>
          </w:rPr>
          <w:tab/>
        </w:r>
        <w:r w:rsidRPr="002F6198">
          <w:rPr>
            <w:rStyle w:val="Hyperlink"/>
          </w:rPr>
          <w:t>Pre-Departure</w:t>
        </w:r>
        <w:r w:rsidRPr="002F6198">
          <w:rPr>
            <w:rStyle w:val="Hyperlink"/>
            <w:spacing w:val="-12"/>
          </w:rPr>
          <w:t xml:space="preserve"> </w:t>
        </w:r>
        <w:r w:rsidRPr="002F6198">
          <w:rPr>
            <w:rStyle w:val="Hyperlink"/>
          </w:rPr>
          <w:t>and</w:t>
        </w:r>
        <w:r w:rsidRPr="002F6198">
          <w:rPr>
            <w:rStyle w:val="Hyperlink"/>
            <w:spacing w:val="-11"/>
          </w:rPr>
          <w:t xml:space="preserve"> </w:t>
        </w:r>
        <w:r w:rsidRPr="002F6198">
          <w:rPr>
            <w:rStyle w:val="Hyperlink"/>
          </w:rPr>
          <w:t>Arrival</w:t>
        </w:r>
        <w:r w:rsidRPr="002F6198">
          <w:rPr>
            <w:rStyle w:val="Hyperlink"/>
            <w:spacing w:val="-7"/>
          </w:rPr>
          <w:t xml:space="preserve"> </w:t>
        </w:r>
        <w:r w:rsidRPr="002F6198">
          <w:rPr>
            <w:rStyle w:val="Hyperlink"/>
            <w:spacing w:val="-2"/>
          </w:rPr>
          <w:t>Briefing</w:t>
        </w:r>
        <w:r>
          <w:rPr>
            <w:webHidden/>
          </w:rPr>
          <w:tab/>
        </w:r>
        <w:r>
          <w:rPr>
            <w:webHidden/>
          </w:rPr>
          <w:fldChar w:fldCharType="begin"/>
        </w:r>
        <w:r>
          <w:rPr>
            <w:webHidden/>
          </w:rPr>
          <w:instrText xml:space="preserve"> PAGEREF _Toc211602081 \h </w:instrText>
        </w:r>
        <w:r>
          <w:rPr>
            <w:webHidden/>
          </w:rPr>
        </w:r>
        <w:r>
          <w:rPr>
            <w:webHidden/>
          </w:rPr>
          <w:fldChar w:fldCharType="separate"/>
        </w:r>
        <w:r w:rsidR="00D2648E">
          <w:rPr>
            <w:webHidden/>
          </w:rPr>
          <w:t>39</w:t>
        </w:r>
        <w:r>
          <w:rPr>
            <w:webHidden/>
          </w:rPr>
          <w:fldChar w:fldCharType="end"/>
        </w:r>
      </w:hyperlink>
    </w:p>
    <w:p w14:paraId="5F3B882A" w14:textId="420D46A1" w:rsidR="00F95C31" w:rsidRDefault="00F95C31">
      <w:pPr>
        <w:pStyle w:val="TOC2"/>
        <w:rPr>
          <w:sz w:val="24"/>
          <w:szCs w:val="24"/>
        </w:rPr>
      </w:pPr>
      <w:hyperlink w:anchor="_Toc211602082" w:history="1">
        <w:r w:rsidRPr="002F6198">
          <w:rPr>
            <w:rStyle w:val="Hyperlink"/>
          </w:rPr>
          <w:t>6.3</w:t>
        </w:r>
        <w:r>
          <w:rPr>
            <w:sz w:val="24"/>
            <w:szCs w:val="24"/>
          </w:rPr>
          <w:tab/>
        </w:r>
        <w:r w:rsidRPr="002F6198">
          <w:rPr>
            <w:rStyle w:val="Hyperlink"/>
          </w:rPr>
          <w:t>Matrix for Contacting Australian Diplomatic Post or DFAT</w:t>
        </w:r>
        <w:r>
          <w:rPr>
            <w:webHidden/>
          </w:rPr>
          <w:tab/>
        </w:r>
        <w:r>
          <w:rPr>
            <w:webHidden/>
          </w:rPr>
          <w:fldChar w:fldCharType="begin"/>
        </w:r>
        <w:r>
          <w:rPr>
            <w:webHidden/>
          </w:rPr>
          <w:instrText xml:space="preserve"> PAGEREF _Toc211602082 \h </w:instrText>
        </w:r>
        <w:r>
          <w:rPr>
            <w:webHidden/>
          </w:rPr>
        </w:r>
        <w:r>
          <w:rPr>
            <w:webHidden/>
          </w:rPr>
          <w:fldChar w:fldCharType="separate"/>
        </w:r>
        <w:r w:rsidR="00D2648E">
          <w:rPr>
            <w:webHidden/>
          </w:rPr>
          <w:t>40</w:t>
        </w:r>
        <w:r>
          <w:rPr>
            <w:webHidden/>
          </w:rPr>
          <w:fldChar w:fldCharType="end"/>
        </w:r>
      </w:hyperlink>
    </w:p>
    <w:p w14:paraId="09E3A36E" w14:textId="1A9D1EBC" w:rsidR="00F95C31" w:rsidRDefault="00F95C31">
      <w:pPr>
        <w:pStyle w:val="TOC2"/>
        <w:rPr>
          <w:sz w:val="24"/>
          <w:szCs w:val="24"/>
        </w:rPr>
      </w:pPr>
      <w:hyperlink w:anchor="_Toc211602083" w:history="1">
        <w:r w:rsidRPr="002F6198">
          <w:rPr>
            <w:rStyle w:val="Hyperlink"/>
          </w:rPr>
          <w:t>6.4</w:t>
        </w:r>
        <w:r>
          <w:rPr>
            <w:sz w:val="24"/>
            <w:szCs w:val="24"/>
          </w:rPr>
          <w:tab/>
        </w:r>
        <w:r w:rsidRPr="002F6198">
          <w:rPr>
            <w:rStyle w:val="Hyperlink"/>
          </w:rPr>
          <w:t>Roles and Responsibilities</w:t>
        </w:r>
        <w:r>
          <w:rPr>
            <w:webHidden/>
          </w:rPr>
          <w:tab/>
        </w:r>
        <w:r>
          <w:rPr>
            <w:webHidden/>
          </w:rPr>
          <w:fldChar w:fldCharType="begin"/>
        </w:r>
        <w:r>
          <w:rPr>
            <w:webHidden/>
          </w:rPr>
          <w:instrText xml:space="preserve"> PAGEREF _Toc211602083 \h </w:instrText>
        </w:r>
        <w:r>
          <w:rPr>
            <w:webHidden/>
          </w:rPr>
        </w:r>
        <w:r>
          <w:rPr>
            <w:webHidden/>
          </w:rPr>
          <w:fldChar w:fldCharType="separate"/>
        </w:r>
        <w:r w:rsidR="00D2648E">
          <w:rPr>
            <w:webHidden/>
          </w:rPr>
          <w:t>40</w:t>
        </w:r>
        <w:r>
          <w:rPr>
            <w:webHidden/>
          </w:rPr>
          <w:fldChar w:fldCharType="end"/>
        </w:r>
      </w:hyperlink>
    </w:p>
    <w:p w14:paraId="7D016336" w14:textId="22D5ADD6"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84" w:history="1">
        <w:r w:rsidRPr="002F6198">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Fellows</w:t>
        </w:r>
        <w:r>
          <w:rPr>
            <w:webHidden/>
          </w:rPr>
          <w:tab/>
        </w:r>
        <w:r>
          <w:rPr>
            <w:webHidden/>
          </w:rPr>
          <w:fldChar w:fldCharType="begin"/>
        </w:r>
        <w:r>
          <w:rPr>
            <w:webHidden/>
          </w:rPr>
          <w:instrText xml:space="preserve"> PAGEREF _Toc211602084 \h </w:instrText>
        </w:r>
        <w:r>
          <w:rPr>
            <w:webHidden/>
          </w:rPr>
        </w:r>
        <w:r>
          <w:rPr>
            <w:webHidden/>
          </w:rPr>
          <w:fldChar w:fldCharType="separate"/>
        </w:r>
        <w:r w:rsidR="00D2648E">
          <w:rPr>
            <w:webHidden/>
          </w:rPr>
          <w:t>43</w:t>
        </w:r>
        <w:r>
          <w:rPr>
            <w:webHidden/>
          </w:rPr>
          <w:fldChar w:fldCharType="end"/>
        </w:r>
      </w:hyperlink>
    </w:p>
    <w:p w14:paraId="39480DEC" w14:textId="167CAF4D" w:rsidR="00F95C31" w:rsidRDefault="00F95C31">
      <w:pPr>
        <w:pStyle w:val="TOC2"/>
        <w:rPr>
          <w:sz w:val="24"/>
          <w:szCs w:val="24"/>
        </w:rPr>
      </w:pPr>
      <w:hyperlink w:anchor="_Toc211602085" w:history="1">
        <w:r w:rsidRPr="002F6198">
          <w:rPr>
            <w:rStyle w:val="Hyperlink"/>
          </w:rPr>
          <w:t>7.1</w:t>
        </w:r>
        <w:r>
          <w:rPr>
            <w:sz w:val="24"/>
            <w:szCs w:val="24"/>
          </w:rPr>
          <w:tab/>
        </w:r>
        <w:r w:rsidRPr="002F6198">
          <w:rPr>
            <w:rStyle w:val="Hyperlink"/>
          </w:rPr>
          <w:t>Nominated and Reserve Fellows - Application Form</w:t>
        </w:r>
        <w:r>
          <w:rPr>
            <w:webHidden/>
          </w:rPr>
          <w:tab/>
        </w:r>
        <w:r>
          <w:rPr>
            <w:webHidden/>
          </w:rPr>
          <w:fldChar w:fldCharType="begin"/>
        </w:r>
        <w:r>
          <w:rPr>
            <w:webHidden/>
          </w:rPr>
          <w:instrText xml:space="preserve"> PAGEREF _Toc211602085 \h </w:instrText>
        </w:r>
        <w:r>
          <w:rPr>
            <w:webHidden/>
          </w:rPr>
        </w:r>
        <w:r>
          <w:rPr>
            <w:webHidden/>
          </w:rPr>
          <w:fldChar w:fldCharType="separate"/>
        </w:r>
        <w:r w:rsidR="00D2648E">
          <w:rPr>
            <w:webHidden/>
          </w:rPr>
          <w:t>43</w:t>
        </w:r>
        <w:r>
          <w:rPr>
            <w:webHidden/>
          </w:rPr>
          <w:fldChar w:fldCharType="end"/>
        </w:r>
      </w:hyperlink>
    </w:p>
    <w:p w14:paraId="1C4AE197" w14:textId="7CEF519A" w:rsidR="00F95C31" w:rsidRDefault="00F95C31">
      <w:pPr>
        <w:pStyle w:val="TOC2"/>
        <w:rPr>
          <w:sz w:val="24"/>
          <w:szCs w:val="24"/>
        </w:rPr>
      </w:pPr>
      <w:hyperlink w:anchor="_Toc211602086" w:history="1">
        <w:r w:rsidRPr="002F6198">
          <w:rPr>
            <w:rStyle w:val="Hyperlink"/>
          </w:rPr>
          <w:t>7.2</w:t>
        </w:r>
        <w:r>
          <w:rPr>
            <w:sz w:val="24"/>
            <w:szCs w:val="24"/>
          </w:rPr>
          <w:tab/>
        </w:r>
        <w:r w:rsidRPr="002F6198">
          <w:rPr>
            <w:rStyle w:val="Hyperlink"/>
          </w:rPr>
          <w:t>Nominated and Reserve Fellows – Supplementary Information Form</w:t>
        </w:r>
        <w:r>
          <w:rPr>
            <w:webHidden/>
          </w:rPr>
          <w:tab/>
        </w:r>
        <w:r>
          <w:rPr>
            <w:webHidden/>
          </w:rPr>
          <w:fldChar w:fldCharType="begin"/>
        </w:r>
        <w:r>
          <w:rPr>
            <w:webHidden/>
          </w:rPr>
          <w:instrText xml:space="preserve"> PAGEREF _Toc211602086 \h </w:instrText>
        </w:r>
        <w:r>
          <w:rPr>
            <w:webHidden/>
          </w:rPr>
        </w:r>
        <w:r>
          <w:rPr>
            <w:webHidden/>
          </w:rPr>
          <w:fldChar w:fldCharType="separate"/>
        </w:r>
        <w:r w:rsidR="00D2648E">
          <w:rPr>
            <w:webHidden/>
          </w:rPr>
          <w:t>43</w:t>
        </w:r>
        <w:r>
          <w:rPr>
            <w:webHidden/>
          </w:rPr>
          <w:fldChar w:fldCharType="end"/>
        </w:r>
      </w:hyperlink>
    </w:p>
    <w:p w14:paraId="7FBD22F0" w14:textId="51495B45" w:rsidR="00F95C31" w:rsidRDefault="00F95C31">
      <w:pPr>
        <w:pStyle w:val="TOC2"/>
        <w:rPr>
          <w:sz w:val="24"/>
          <w:szCs w:val="24"/>
        </w:rPr>
      </w:pPr>
      <w:hyperlink w:anchor="_Toc211602087" w:history="1">
        <w:r w:rsidRPr="002F6198">
          <w:rPr>
            <w:rStyle w:val="Hyperlink"/>
          </w:rPr>
          <w:t>7.3</w:t>
        </w:r>
        <w:r>
          <w:rPr>
            <w:sz w:val="24"/>
            <w:szCs w:val="24"/>
          </w:rPr>
          <w:tab/>
        </w:r>
        <w:r w:rsidRPr="002F6198">
          <w:rPr>
            <w:rStyle w:val="Hyperlink"/>
          </w:rPr>
          <w:t>Applying for a Visa for a Fellow</w:t>
        </w:r>
        <w:r>
          <w:rPr>
            <w:webHidden/>
          </w:rPr>
          <w:tab/>
        </w:r>
        <w:r>
          <w:rPr>
            <w:webHidden/>
          </w:rPr>
          <w:fldChar w:fldCharType="begin"/>
        </w:r>
        <w:r>
          <w:rPr>
            <w:webHidden/>
          </w:rPr>
          <w:instrText xml:space="preserve"> PAGEREF _Toc211602087 \h </w:instrText>
        </w:r>
        <w:r>
          <w:rPr>
            <w:webHidden/>
          </w:rPr>
        </w:r>
        <w:r>
          <w:rPr>
            <w:webHidden/>
          </w:rPr>
          <w:fldChar w:fldCharType="separate"/>
        </w:r>
        <w:r w:rsidR="00D2648E">
          <w:rPr>
            <w:webHidden/>
          </w:rPr>
          <w:t>44</w:t>
        </w:r>
        <w:r>
          <w:rPr>
            <w:webHidden/>
          </w:rPr>
          <w:fldChar w:fldCharType="end"/>
        </w:r>
      </w:hyperlink>
    </w:p>
    <w:p w14:paraId="15F23D29" w14:textId="55B8F987" w:rsidR="00F95C31" w:rsidRDefault="00F95C31">
      <w:pPr>
        <w:pStyle w:val="TOC2"/>
        <w:rPr>
          <w:sz w:val="24"/>
          <w:szCs w:val="24"/>
        </w:rPr>
      </w:pPr>
      <w:hyperlink w:anchor="_Toc211602088" w:history="1">
        <w:r w:rsidRPr="002F6198">
          <w:rPr>
            <w:rStyle w:val="Hyperlink"/>
          </w:rPr>
          <w:t>7.4</w:t>
        </w:r>
        <w:r>
          <w:rPr>
            <w:sz w:val="24"/>
            <w:szCs w:val="24"/>
          </w:rPr>
          <w:tab/>
        </w:r>
        <w:r w:rsidRPr="002F6198">
          <w:rPr>
            <w:rStyle w:val="Hyperlink"/>
          </w:rPr>
          <w:t>Survey</w:t>
        </w:r>
        <w:r>
          <w:rPr>
            <w:webHidden/>
          </w:rPr>
          <w:tab/>
        </w:r>
        <w:r>
          <w:rPr>
            <w:webHidden/>
          </w:rPr>
          <w:fldChar w:fldCharType="begin"/>
        </w:r>
        <w:r>
          <w:rPr>
            <w:webHidden/>
          </w:rPr>
          <w:instrText xml:space="preserve"> PAGEREF _Toc211602088 \h </w:instrText>
        </w:r>
        <w:r>
          <w:rPr>
            <w:webHidden/>
          </w:rPr>
        </w:r>
        <w:r>
          <w:rPr>
            <w:webHidden/>
          </w:rPr>
          <w:fldChar w:fldCharType="separate"/>
        </w:r>
        <w:r w:rsidR="00D2648E">
          <w:rPr>
            <w:webHidden/>
          </w:rPr>
          <w:t>44</w:t>
        </w:r>
        <w:r>
          <w:rPr>
            <w:webHidden/>
          </w:rPr>
          <w:fldChar w:fldCharType="end"/>
        </w:r>
      </w:hyperlink>
    </w:p>
    <w:p w14:paraId="09211DFF" w14:textId="4F31F8FA"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89" w:history="1">
        <w:r w:rsidRPr="002F6198">
          <w:rPr>
            <w:rStyle w:val="Hyperlink"/>
          </w:rPr>
          <w:t>8</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Support</w:t>
        </w:r>
        <w:r w:rsidRPr="002F6198">
          <w:rPr>
            <w:rStyle w:val="Hyperlink"/>
            <w:spacing w:val="-15"/>
          </w:rPr>
          <w:t xml:space="preserve"> </w:t>
        </w:r>
        <w:r w:rsidRPr="002F6198">
          <w:rPr>
            <w:rStyle w:val="Hyperlink"/>
          </w:rPr>
          <w:t>for</w:t>
        </w:r>
        <w:r w:rsidRPr="002F6198">
          <w:rPr>
            <w:rStyle w:val="Hyperlink"/>
            <w:spacing w:val="-15"/>
          </w:rPr>
          <w:t xml:space="preserve"> </w:t>
        </w:r>
        <w:r w:rsidRPr="002F6198">
          <w:rPr>
            <w:rStyle w:val="Hyperlink"/>
          </w:rPr>
          <w:t>people</w:t>
        </w:r>
        <w:r w:rsidRPr="002F6198">
          <w:rPr>
            <w:rStyle w:val="Hyperlink"/>
            <w:spacing w:val="-15"/>
          </w:rPr>
          <w:t xml:space="preserve"> </w:t>
        </w:r>
        <w:r w:rsidRPr="002F6198">
          <w:rPr>
            <w:rStyle w:val="Hyperlink"/>
          </w:rPr>
          <w:t>with</w:t>
        </w:r>
        <w:r w:rsidRPr="002F6198">
          <w:rPr>
            <w:rStyle w:val="Hyperlink"/>
            <w:spacing w:val="-13"/>
          </w:rPr>
          <w:t xml:space="preserve"> </w:t>
        </w:r>
        <w:r w:rsidRPr="002F6198">
          <w:rPr>
            <w:rStyle w:val="Hyperlink"/>
            <w:spacing w:val="-2"/>
          </w:rPr>
          <w:t>disability</w:t>
        </w:r>
        <w:r>
          <w:rPr>
            <w:webHidden/>
          </w:rPr>
          <w:tab/>
        </w:r>
        <w:r>
          <w:rPr>
            <w:webHidden/>
          </w:rPr>
          <w:fldChar w:fldCharType="begin"/>
        </w:r>
        <w:r>
          <w:rPr>
            <w:webHidden/>
          </w:rPr>
          <w:instrText xml:space="preserve"> PAGEREF _Toc211602089 \h </w:instrText>
        </w:r>
        <w:r>
          <w:rPr>
            <w:webHidden/>
          </w:rPr>
        </w:r>
        <w:r>
          <w:rPr>
            <w:webHidden/>
          </w:rPr>
          <w:fldChar w:fldCharType="separate"/>
        </w:r>
        <w:r w:rsidR="00D2648E">
          <w:rPr>
            <w:webHidden/>
          </w:rPr>
          <w:t>45</w:t>
        </w:r>
        <w:r>
          <w:rPr>
            <w:webHidden/>
          </w:rPr>
          <w:fldChar w:fldCharType="end"/>
        </w:r>
      </w:hyperlink>
    </w:p>
    <w:p w14:paraId="568879C8" w14:textId="45221568" w:rsidR="00F95C31" w:rsidRDefault="00F95C31">
      <w:pPr>
        <w:pStyle w:val="TOC2"/>
        <w:rPr>
          <w:sz w:val="24"/>
          <w:szCs w:val="24"/>
        </w:rPr>
      </w:pPr>
      <w:hyperlink w:anchor="_Toc211602090" w:history="1">
        <w:r w:rsidRPr="002F6198">
          <w:rPr>
            <w:rStyle w:val="Hyperlink"/>
          </w:rPr>
          <w:t>8.1</w:t>
        </w:r>
        <w:r>
          <w:rPr>
            <w:sz w:val="24"/>
            <w:szCs w:val="24"/>
          </w:rPr>
          <w:tab/>
        </w:r>
        <w:r w:rsidRPr="002F6198">
          <w:rPr>
            <w:rStyle w:val="Hyperlink"/>
          </w:rPr>
          <w:t>Travelling with a Carer</w:t>
        </w:r>
        <w:r>
          <w:rPr>
            <w:webHidden/>
          </w:rPr>
          <w:tab/>
        </w:r>
        <w:r>
          <w:rPr>
            <w:webHidden/>
          </w:rPr>
          <w:fldChar w:fldCharType="begin"/>
        </w:r>
        <w:r>
          <w:rPr>
            <w:webHidden/>
          </w:rPr>
          <w:instrText xml:space="preserve"> PAGEREF _Toc211602090 \h </w:instrText>
        </w:r>
        <w:r>
          <w:rPr>
            <w:webHidden/>
          </w:rPr>
        </w:r>
        <w:r>
          <w:rPr>
            <w:webHidden/>
          </w:rPr>
          <w:fldChar w:fldCharType="separate"/>
        </w:r>
        <w:r w:rsidR="00D2648E">
          <w:rPr>
            <w:webHidden/>
          </w:rPr>
          <w:t>45</w:t>
        </w:r>
        <w:r>
          <w:rPr>
            <w:webHidden/>
          </w:rPr>
          <w:fldChar w:fldCharType="end"/>
        </w:r>
      </w:hyperlink>
    </w:p>
    <w:p w14:paraId="4CB4C5B2" w14:textId="3CEDE4BC" w:rsidR="00F95C31" w:rsidRDefault="00F95C31">
      <w:pPr>
        <w:pStyle w:val="TOC2"/>
        <w:rPr>
          <w:sz w:val="24"/>
          <w:szCs w:val="24"/>
        </w:rPr>
      </w:pPr>
      <w:hyperlink w:anchor="_Toc211602091" w:history="1">
        <w:r w:rsidRPr="002F6198">
          <w:rPr>
            <w:rStyle w:val="Hyperlink"/>
          </w:rPr>
          <w:t>8.2</w:t>
        </w:r>
        <w:r>
          <w:rPr>
            <w:sz w:val="24"/>
            <w:szCs w:val="24"/>
          </w:rPr>
          <w:tab/>
        </w:r>
        <w:r w:rsidRPr="002F6198">
          <w:rPr>
            <w:rStyle w:val="Hyperlink"/>
          </w:rPr>
          <w:t>Visas for carers</w:t>
        </w:r>
        <w:r>
          <w:rPr>
            <w:webHidden/>
          </w:rPr>
          <w:tab/>
        </w:r>
        <w:r>
          <w:rPr>
            <w:webHidden/>
          </w:rPr>
          <w:fldChar w:fldCharType="begin"/>
        </w:r>
        <w:r>
          <w:rPr>
            <w:webHidden/>
          </w:rPr>
          <w:instrText xml:space="preserve"> PAGEREF _Toc211602091 \h </w:instrText>
        </w:r>
        <w:r>
          <w:rPr>
            <w:webHidden/>
          </w:rPr>
        </w:r>
        <w:r>
          <w:rPr>
            <w:webHidden/>
          </w:rPr>
          <w:fldChar w:fldCharType="separate"/>
        </w:r>
        <w:r w:rsidR="00D2648E">
          <w:rPr>
            <w:webHidden/>
          </w:rPr>
          <w:t>45</w:t>
        </w:r>
        <w:r>
          <w:rPr>
            <w:webHidden/>
          </w:rPr>
          <w:fldChar w:fldCharType="end"/>
        </w:r>
      </w:hyperlink>
    </w:p>
    <w:p w14:paraId="4E1127E9" w14:textId="3844F0FE"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92" w:history="1">
        <w:r w:rsidRPr="002F6198">
          <w:rPr>
            <w:rStyle w:val="Hyperlink"/>
          </w:rPr>
          <w:t>9</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AHO</w:t>
        </w:r>
        <w:r w:rsidRPr="002F6198">
          <w:rPr>
            <w:rStyle w:val="Hyperlink"/>
            <w:spacing w:val="-10"/>
          </w:rPr>
          <w:t xml:space="preserve"> </w:t>
        </w:r>
        <w:r w:rsidRPr="002F6198">
          <w:rPr>
            <w:rStyle w:val="Hyperlink"/>
          </w:rPr>
          <w:t>-</w:t>
        </w:r>
        <w:r w:rsidRPr="002F6198">
          <w:rPr>
            <w:rStyle w:val="Hyperlink"/>
            <w:spacing w:val="-14"/>
          </w:rPr>
          <w:t xml:space="preserve"> </w:t>
        </w:r>
        <w:r w:rsidRPr="002F6198">
          <w:rPr>
            <w:rStyle w:val="Hyperlink"/>
          </w:rPr>
          <w:t>Risk</w:t>
        </w:r>
        <w:r w:rsidRPr="002F6198">
          <w:rPr>
            <w:rStyle w:val="Hyperlink"/>
            <w:spacing w:val="-10"/>
          </w:rPr>
          <w:t xml:space="preserve"> </w:t>
        </w:r>
        <w:r w:rsidRPr="002F6198">
          <w:rPr>
            <w:rStyle w:val="Hyperlink"/>
          </w:rPr>
          <w:t>Management</w:t>
        </w:r>
        <w:r>
          <w:rPr>
            <w:webHidden/>
          </w:rPr>
          <w:tab/>
        </w:r>
        <w:r>
          <w:rPr>
            <w:webHidden/>
          </w:rPr>
          <w:fldChar w:fldCharType="begin"/>
        </w:r>
        <w:r>
          <w:rPr>
            <w:webHidden/>
          </w:rPr>
          <w:instrText xml:space="preserve"> PAGEREF _Toc211602092 \h </w:instrText>
        </w:r>
        <w:r>
          <w:rPr>
            <w:webHidden/>
          </w:rPr>
        </w:r>
        <w:r>
          <w:rPr>
            <w:webHidden/>
          </w:rPr>
          <w:fldChar w:fldCharType="separate"/>
        </w:r>
        <w:r w:rsidR="00D2648E">
          <w:rPr>
            <w:webHidden/>
          </w:rPr>
          <w:t>46</w:t>
        </w:r>
        <w:r>
          <w:rPr>
            <w:webHidden/>
          </w:rPr>
          <w:fldChar w:fldCharType="end"/>
        </w:r>
      </w:hyperlink>
    </w:p>
    <w:p w14:paraId="03350537" w14:textId="718D428D" w:rsidR="00F95C31" w:rsidRDefault="00F95C31">
      <w:pPr>
        <w:pStyle w:val="TOC2"/>
        <w:rPr>
          <w:sz w:val="24"/>
          <w:szCs w:val="24"/>
        </w:rPr>
      </w:pPr>
      <w:hyperlink w:anchor="_Toc211602093" w:history="1">
        <w:r w:rsidRPr="002F6198">
          <w:rPr>
            <w:rStyle w:val="Hyperlink"/>
          </w:rPr>
          <w:t>9.1</w:t>
        </w:r>
        <w:r>
          <w:rPr>
            <w:sz w:val="24"/>
            <w:szCs w:val="24"/>
          </w:rPr>
          <w:tab/>
        </w:r>
        <w:r w:rsidRPr="002F6198">
          <w:rPr>
            <w:rStyle w:val="Hyperlink"/>
          </w:rPr>
          <w:t>Aid Risks</w:t>
        </w:r>
        <w:r>
          <w:rPr>
            <w:webHidden/>
          </w:rPr>
          <w:tab/>
        </w:r>
        <w:r>
          <w:rPr>
            <w:webHidden/>
          </w:rPr>
          <w:fldChar w:fldCharType="begin"/>
        </w:r>
        <w:r>
          <w:rPr>
            <w:webHidden/>
          </w:rPr>
          <w:instrText xml:space="preserve"> PAGEREF _Toc211602093 \h </w:instrText>
        </w:r>
        <w:r>
          <w:rPr>
            <w:webHidden/>
          </w:rPr>
        </w:r>
        <w:r>
          <w:rPr>
            <w:webHidden/>
          </w:rPr>
          <w:fldChar w:fldCharType="separate"/>
        </w:r>
        <w:r w:rsidR="00D2648E">
          <w:rPr>
            <w:webHidden/>
          </w:rPr>
          <w:t>46</w:t>
        </w:r>
        <w:r>
          <w:rPr>
            <w:webHidden/>
          </w:rPr>
          <w:fldChar w:fldCharType="end"/>
        </w:r>
      </w:hyperlink>
    </w:p>
    <w:p w14:paraId="2415D437" w14:textId="77903FE8" w:rsidR="00F95C31" w:rsidRDefault="00F95C31">
      <w:pPr>
        <w:pStyle w:val="TOC2"/>
        <w:rPr>
          <w:sz w:val="24"/>
          <w:szCs w:val="24"/>
        </w:rPr>
      </w:pPr>
      <w:hyperlink w:anchor="_Toc211602094" w:history="1">
        <w:r w:rsidRPr="002F6198">
          <w:rPr>
            <w:rStyle w:val="Hyperlink"/>
          </w:rPr>
          <w:t>9.2</w:t>
        </w:r>
        <w:r>
          <w:rPr>
            <w:sz w:val="24"/>
            <w:szCs w:val="24"/>
          </w:rPr>
          <w:tab/>
        </w:r>
        <w:r w:rsidRPr="002F6198">
          <w:rPr>
            <w:rStyle w:val="Hyperlink"/>
          </w:rPr>
          <w:t>Duty</w:t>
        </w:r>
        <w:r w:rsidRPr="002F6198">
          <w:rPr>
            <w:rStyle w:val="Hyperlink"/>
            <w:spacing w:val="-5"/>
          </w:rPr>
          <w:t xml:space="preserve"> </w:t>
        </w:r>
        <w:r w:rsidRPr="002F6198">
          <w:rPr>
            <w:rStyle w:val="Hyperlink"/>
          </w:rPr>
          <w:t>of</w:t>
        </w:r>
        <w:r w:rsidRPr="002F6198">
          <w:rPr>
            <w:rStyle w:val="Hyperlink"/>
            <w:spacing w:val="-5"/>
          </w:rPr>
          <w:t xml:space="preserve"> </w:t>
        </w:r>
        <w:r w:rsidRPr="002F6198">
          <w:rPr>
            <w:rStyle w:val="Hyperlink"/>
            <w:spacing w:val="-4"/>
          </w:rPr>
          <w:t>Care</w:t>
        </w:r>
        <w:r>
          <w:rPr>
            <w:webHidden/>
          </w:rPr>
          <w:tab/>
        </w:r>
        <w:r>
          <w:rPr>
            <w:webHidden/>
          </w:rPr>
          <w:fldChar w:fldCharType="begin"/>
        </w:r>
        <w:r>
          <w:rPr>
            <w:webHidden/>
          </w:rPr>
          <w:instrText xml:space="preserve"> PAGEREF _Toc211602094 \h </w:instrText>
        </w:r>
        <w:r>
          <w:rPr>
            <w:webHidden/>
          </w:rPr>
        </w:r>
        <w:r>
          <w:rPr>
            <w:webHidden/>
          </w:rPr>
          <w:fldChar w:fldCharType="separate"/>
        </w:r>
        <w:r w:rsidR="00D2648E">
          <w:rPr>
            <w:webHidden/>
          </w:rPr>
          <w:t>46</w:t>
        </w:r>
        <w:r>
          <w:rPr>
            <w:webHidden/>
          </w:rPr>
          <w:fldChar w:fldCharType="end"/>
        </w:r>
      </w:hyperlink>
    </w:p>
    <w:p w14:paraId="747B1586" w14:textId="7750090F" w:rsidR="00F95C31" w:rsidRDefault="00F95C31">
      <w:pPr>
        <w:pStyle w:val="TOC2"/>
        <w:rPr>
          <w:sz w:val="24"/>
          <w:szCs w:val="24"/>
        </w:rPr>
      </w:pPr>
      <w:hyperlink w:anchor="_Toc211602095" w:history="1">
        <w:r w:rsidRPr="002F6198">
          <w:rPr>
            <w:rStyle w:val="Hyperlink"/>
          </w:rPr>
          <w:t>9.3</w:t>
        </w:r>
        <w:r>
          <w:rPr>
            <w:sz w:val="24"/>
            <w:szCs w:val="24"/>
          </w:rPr>
          <w:tab/>
        </w:r>
        <w:r w:rsidRPr="002F6198">
          <w:rPr>
            <w:rStyle w:val="Hyperlink"/>
          </w:rPr>
          <w:t>Sanctions</w:t>
        </w:r>
        <w:r>
          <w:rPr>
            <w:webHidden/>
          </w:rPr>
          <w:tab/>
        </w:r>
        <w:r>
          <w:rPr>
            <w:webHidden/>
          </w:rPr>
          <w:fldChar w:fldCharType="begin"/>
        </w:r>
        <w:r>
          <w:rPr>
            <w:webHidden/>
          </w:rPr>
          <w:instrText xml:space="preserve"> PAGEREF _Toc211602095 \h </w:instrText>
        </w:r>
        <w:r>
          <w:rPr>
            <w:webHidden/>
          </w:rPr>
        </w:r>
        <w:r>
          <w:rPr>
            <w:webHidden/>
          </w:rPr>
          <w:fldChar w:fldCharType="separate"/>
        </w:r>
        <w:r w:rsidR="00D2648E">
          <w:rPr>
            <w:webHidden/>
          </w:rPr>
          <w:t>46</w:t>
        </w:r>
        <w:r>
          <w:rPr>
            <w:webHidden/>
          </w:rPr>
          <w:fldChar w:fldCharType="end"/>
        </w:r>
      </w:hyperlink>
    </w:p>
    <w:p w14:paraId="30F5BAD4" w14:textId="768DC4A1"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096" w:history="1">
        <w:r w:rsidRPr="002F6198">
          <w:rPr>
            <w:rStyle w:val="Hyperlink"/>
          </w:rPr>
          <w:t>10</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Welfare and Critical Incidents</w:t>
        </w:r>
        <w:r>
          <w:rPr>
            <w:webHidden/>
          </w:rPr>
          <w:tab/>
        </w:r>
        <w:r>
          <w:rPr>
            <w:webHidden/>
          </w:rPr>
          <w:fldChar w:fldCharType="begin"/>
        </w:r>
        <w:r>
          <w:rPr>
            <w:webHidden/>
          </w:rPr>
          <w:instrText xml:space="preserve"> PAGEREF _Toc211602096 \h </w:instrText>
        </w:r>
        <w:r>
          <w:rPr>
            <w:webHidden/>
          </w:rPr>
        </w:r>
        <w:r>
          <w:rPr>
            <w:webHidden/>
          </w:rPr>
          <w:fldChar w:fldCharType="separate"/>
        </w:r>
        <w:r w:rsidR="00D2648E">
          <w:rPr>
            <w:webHidden/>
          </w:rPr>
          <w:t>47</w:t>
        </w:r>
        <w:r>
          <w:rPr>
            <w:webHidden/>
          </w:rPr>
          <w:fldChar w:fldCharType="end"/>
        </w:r>
      </w:hyperlink>
    </w:p>
    <w:p w14:paraId="5E0D2850" w14:textId="7C128BA1" w:rsidR="00F95C31" w:rsidRDefault="00F95C31">
      <w:pPr>
        <w:pStyle w:val="TOC2"/>
        <w:rPr>
          <w:sz w:val="24"/>
          <w:szCs w:val="24"/>
        </w:rPr>
      </w:pPr>
      <w:hyperlink w:anchor="_Toc211602097" w:history="1">
        <w:r w:rsidRPr="002F6198">
          <w:rPr>
            <w:rStyle w:val="Hyperlink"/>
          </w:rPr>
          <w:t>10.1</w:t>
        </w:r>
        <w:r>
          <w:rPr>
            <w:sz w:val="24"/>
            <w:szCs w:val="24"/>
          </w:rPr>
          <w:tab/>
        </w:r>
        <w:r w:rsidRPr="002F6198">
          <w:rPr>
            <w:rStyle w:val="Hyperlink"/>
          </w:rPr>
          <w:t>Welfare Incidents</w:t>
        </w:r>
        <w:r>
          <w:rPr>
            <w:webHidden/>
          </w:rPr>
          <w:tab/>
        </w:r>
        <w:r>
          <w:rPr>
            <w:webHidden/>
          </w:rPr>
          <w:fldChar w:fldCharType="begin"/>
        </w:r>
        <w:r>
          <w:rPr>
            <w:webHidden/>
          </w:rPr>
          <w:instrText xml:space="preserve"> PAGEREF _Toc211602097 \h </w:instrText>
        </w:r>
        <w:r>
          <w:rPr>
            <w:webHidden/>
          </w:rPr>
        </w:r>
        <w:r>
          <w:rPr>
            <w:webHidden/>
          </w:rPr>
          <w:fldChar w:fldCharType="separate"/>
        </w:r>
        <w:r w:rsidR="00D2648E">
          <w:rPr>
            <w:webHidden/>
          </w:rPr>
          <w:t>47</w:t>
        </w:r>
        <w:r>
          <w:rPr>
            <w:webHidden/>
          </w:rPr>
          <w:fldChar w:fldCharType="end"/>
        </w:r>
      </w:hyperlink>
    </w:p>
    <w:p w14:paraId="39D061F9" w14:textId="34E1D816" w:rsidR="00F95C31" w:rsidRDefault="00F95C31">
      <w:pPr>
        <w:pStyle w:val="TOC2"/>
        <w:rPr>
          <w:sz w:val="24"/>
          <w:szCs w:val="24"/>
        </w:rPr>
      </w:pPr>
      <w:hyperlink w:anchor="_Toc211602098" w:history="1">
        <w:r w:rsidRPr="002F6198">
          <w:rPr>
            <w:rStyle w:val="Hyperlink"/>
          </w:rPr>
          <w:t>10.2</w:t>
        </w:r>
        <w:r>
          <w:rPr>
            <w:sz w:val="24"/>
            <w:szCs w:val="24"/>
          </w:rPr>
          <w:tab/>
        </w:r>
        <w:r w:rsidRPr="002F6198">
          <w:rPr>
            <w:rStyle w:val="Hyperlink"/>
          </w:rPr>
          <w:t>Critical</w:t>
        </w:r>
        <w:r w:rsidRPr="002F6198">
          <w:rPr>
            <w:rStyle w:val="Hyperlink"/>
            <w:spacing w:val="-7"/>
          </w:rPr>
          <w:t xml:space="preserve"> </w:t>
        </w:r>
        <w:r w:rsidRPr="002F6198">
          <w:rPr>
            <w:rStyle w:val="Hyperlink"/>
            <w:spacing w:val="-2"/>
          </w:rPr>
          <w:t>Incidents</w:t>
        </w:r>
        <w:r>
          <w:rPr>
            <w:webHidden/>
          </w:rPr>
          <w:tab/>
        </w:r>
        <w:r>
          <w:rPr>
            <w:webHidden/>
          </w:rPr>
          <w:fldChar w:fldCharType="begin"/>
        </w:r>
        <w:r>
          <w:rPr>
            <w:webHidden/>
          </w:rPr>
          <w:instrText xml:space="preserve"> PAGEREF _Toc211602098 \h </w:instrText>
        </w:r>
        <w:r>
          <w:rPr>
            <w:webHidden/>
          </w:rPr>
        </w:r>
        <w:r>
          <w:rPr>
            <w:webHidden/>
          </w:rPr>
          <w:fldChar w:fldCharType="separate"/>
        </w:r>
        <w:r w:rsidR="00D2648E">
          <w:rPr>
            <w:webHidden/>
          </w:rPr>
          <w:t>47</w:t>
        </w:r>
        <w:r>
          <w:rPr>
            <w:webHidden/>
          </w:rPr>
          <w:fldChar w:fldCharType="end"/>
        </w:r>
      </w:hyperlink>
    </w:p>
    <w:p w14:paraId="0A4B704B" w14:textId="06E54DDA" w:rsidR="00F95C31" w:rsidRDefault="00F95C31">
      <w:pPr>
        <w:pStyle w:val="TOC2"/>
        <w:rPr>
          <w:sz w:val="24"/>
          <w:szCs w:val="24"/>
        </w:rPr>
      </w:pPr>
      <w:hyperlink w:anchor="_Toc211602099" w:history="1">
        <w:r w:rsidRPr="002F6198">
          <w:rPr>
            <w:rStyle w:val="Hyperlink"/>
          </w:rPr>
          <w:t>10.3</w:t>
        </w:r>
        <w:r>
          <w:rPr>
            <w:sz w:val="24"/>
            <w:szCs w:val="24"/>
          </w:rPr>
          <w:tab/>
        </w:r>
        <w:r w:rsidRPr="002F6198">
          <w:rPr>
            <w:rStyle w:val="Hyperlink"/>
          </w:rPr>
          <w:t>Death of an Australia Awards Fellowships Fellow or Carer</w:t>
        </w:r>
        <w:r>
          <w:rPr>
            <w:webHidden/>
          </w:rPr>
          <w:tab/>
        </w:r>
        <w:r>
          <w:rPr>
            <w:webHidden/>
          </w:rPr>
          <w:fldChar w:fldCharType="begin"/>
        </w:r>
        <w:r>
          <w:rPr>
            <w:webHidden/>
          </w:rPr>
          <w:instrText xml:space="preserve"> PAGEREF _Toc211602099 \h </w:instrText>
        </w:r>
        <w:r>
          <w:rPr>
            <w:webHidden/>
          </w:rPr>
        </w:r>
        <w:r>
          <w:rPr>
            <w:webHidden/>
          </w:rPr>
          <w:fldChar w:fldCharType="separate"/>
        </w:r>
        <w:r w:rsidR="00D2648E">
          <w:rPr>
            <w:webHidden/>
          </w:rPr>
          <w:t>48</w:t>
        </w:r>
        <w:r>
          <w:rPr>
            <w:webHidden/>
          </w:rPr>
          <w:fldChar w:fldCharType="end"/>
        </w:r>
      </w:hyperlink>
    </w:p>
    <w:p w14:paraId="0B1F90C4" w14:textId="7C171AE1" w:rsidR="00F95C31" w:rsidRDefault="00F95C31">
      <w:pPr>
        <w:pStyle w:val="TOC2"/>
        <w:rPr>
          <w:sz w:val="24"/>
          <w:szCs w:val="24"/>
        </w:rPr>
      </w:pPr>
      <w:hyperlink w:anchor="_Toc211602100" w:history="1">
        <w:r w:rsidRPr="002F6198">
          <w:rPr>
            <w:rStyle w:val="Hyperlink"/>
          </w:rPr>
          <w:t>10.4</w:t>
        </w:r>
        <w:r>
          <w:rPr>
            <w:sz w:val="24"/>
            <w:szCs w:val="24"/>
          </w:rPr>
          <w:tab/>
        </w:r>
        <w:r w:rsidRPr="002F6198">
          <w:rPr>
            <w:rStyle w:val="Hyperlink"/>
          </w:rPr>
          <w:t>Protection from Sexual Exploitation, Abuse and Harassment (PSEAH) and Child Protection</w:t>
        </w:r>
        <w:r>
          <w:rPr>
            <w:webHidden/>
          </w:rPr>
          <w:tab/>
        </w:r>
        <w:r>
          <w:rPr>
            <w:webHidden/>
          </w:rPr>
          <w:fldChar w:fldCharType="begin"/>
        </w:r>
        <w:r>
          <w:rPr>
            <w:webHidden/>
          </w:rPr>
          <w:instrText xml:space="preserve"> PAGEREF _Toc211602100 \h </w:instrText>
        </w:r>
        <w:r>
          <w:rPr>
            <w:webHidden/>
          </w:rPr>
        </w:r>
        <w:r>
          <w:rPr>
            <w:webHidden/>
          </w:rPr>
          <w:fldChar w:fldCharType="separate"/>
        </w:r>
        <w:r w:rsidR="00D2648E">
          <w:rPr>
            <w:webHidden/>
          </w:rPr>
          <w:t>48</w:t>
        </w:r>
        <w:r>
          <w:rPr>
            <w:webHidden/>
          </w:rPr>
          <w:fldChar w:fldCharType="end"/>
        </w:r>
      </w:hyperlink>
    </w:p>
    <w:p w14:paraId="5501666D" w14:textId="13F0CC6F"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101" w:history="1">
        <w:r w:rsidRPr="002F6198">
          <w:rPr>
            <w:rStyle w:val="Hyperlink"/>
          </w:rPr>
          <w:t>11</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Agreements &amp; Payments</w:t>
        </w:r>
        <w:r>
          <w:rPr>
            <w:webHidden/>
          </w:rPr>
          <w:tab/>
        </w:r>
        <w:r>
          <w:rPr>
            <w:webHidden/>
          </w:rPr>
          <w:fldChar w:fldCharType="begin"/>
        </w:r>
        <w:r>
          <w:rPr>
            <w:webHidden/>
          </w:rPr>
          <w:instrText xml:space="preserve"> PAGEREF _Toc211602101 \h </w:instrText>
        </w:r>
        <w:r>
          <w:rPr>
            <w:webHidden/>
          </w:rPr>
        </w:r>
        <w:r>
          <w:rPr>
            <w:webHidden/>
          </w:rPr>
          <w:fldChar w:fldCharType="separate"/>
        </w:r>
        <w:r w:rsidR="00D2648E">
          <w:rPr>
            <w:webHidden/>
          </w:rPr>
          <w:t>48</w:t>
        </w:r>
        <w:r>
          <w:rPr>
            <w:webHidden/>
          </w:rPr>
          <w:fldChar w:fldCharType="end"/>
        </w:r>
      </w:hyperlink>
    </w:p>
    <w:p w14:paraId="31C3386B" w14:textId="7B81138F" w:rsidR="00F95C31" w:rsidRDefault="00F95C31">
      <w:pPr>
        <w:pStyle w:val="TOC2"/>
        <w:rPr>
          <w:sz w:val="24"/>
          <w:szCs w:val="24"/>
        </w:rPr>
      </w:pPr>
      <w:hyperlink w:anchor="_Toc211602102" w:history="1">
        <w:r w:rsidRPr="002F6198">
          <w:rPr>
            <w:rStyle w:val="Hyperlink"/>
            <w:spacing w:val="-1"/>
          </w:rPr>
          <w:t>11.1</w:t>
        </w:r>
        <w:r>
          <w:rPr>
            <w:sz w:val="24"/>
            <w:szCs w:val="24"/>
          </w:rPr>
          <w:tab/>
        </w:r>
        <w:r w:rsidRPr="002F6198">
          <w:rPr>
            <w:rStyle w:val="Hyperlink"/>
          </w:rPr>
          <w:t>Fellowship Grant</w:t>
        </w:r>
        <w:r w:rsidRPr="002F6198">
          <w:rPr>
            <w:rStyle w:val="Hyperlink"/>
            <w:spacing w:val="-8"/>
          </w:rPr>
          <w:t xml:space="preserve"> </w:t>
        </w:r>
        <w:r w:rsidRPr="002F6198">
          <w:rPr>
            <w:rStyle w:val="Hyperlink"/>
          </w:rPr>
          <w:t>Agreement</w:t>
        </w:r>
        <w:r w:rsidRPr="002F6198">
          <w:rPr>
            <w:rStyle w:val="Hyperlink"/>
            <w:spacing w:val="-8"/>
          </w:rPr>
          <w:t xml:space="preserve"> </w:t>
        </w:r>
        <w:r w:rsidRPr="002F6198">
          <w:rPr>
            <w:rStyle w:val="Hyperlink"/>
          </w:rPr>
          <w:t>(Grant Agreement)</w:t>
        </w:r>
        <w:r>
          <w:rPr>
            <w:webHidden/>
          </w:rPr>
          <w:tab/>
        </w:r>
        <w:r>
          <w:rPr>
            <w:webHidden/>
          </w:rPr>
          <w:fldChar w:fldCharType="begin"/>
        </w:r>
        <w:r>
          <w:rPr>
            <w:webHidden/>
          </w:rPr>
          <w:instrText xml:space="preserve"> PAGEREF _Toc211602102 \h </w:instrText>
        </w:r>
        <w:r>
          <w:rPr>
            <w:webHidden/>
          </w:rPr>
        </w:r>
        <w:r>
          <w:rPr>
            <w:webHidden/>
          </w:rPr>
          <w:fldChar w:fldCharType="separate"/>
        </w:r>
        <w:r w:rsidR="00D2648E">
          <w:rPr>
            <w:webHidden/>
          </w:rPr>
          <w:t>49</w:t>
        </w:r>
        <w:r>
          <w:rPr>
            <w:webHidden/>
          </w:rPr>
          <w:fldChar w:fldCharType="end"/>
        </w:r>
      </w:hyperlink>
    </w:p>
    <w:p w14:paraId="29582C07" w14:textId="5A8D26C6" w:rsidR="00F95C31" w:rsidRDefault="00F95C31">
      <w:pPr>
        <w:pStyle w:val="TOC2"/>
        <w:rPr>
          <w:sz w:val="24"/>
          <w:szCs w:val="24"/>
        </w:rPr>
      </w:pPr>
      <w:hyperlink w:anchor="_Toc211602103" w:history="1">
        <w:r w:rsidRPr="002F6198">
          <w:rPr>
            <w:rStyle w:val="Hyperlink"/>
          </w:rPr>
          <w:t>11.2</w:t>
        </w:r>
        <w:r>
          <w:rPr>
            <w:sz w:val="24"/>
            <w:szCs w:val="24"/>
          </w:rPr>
          <w:tab/>
        </w:r>
        <w:r w:rsidRPr="002F6198">
          <w:rPr>
            <w:rStyle w:val="Hyperlink"/>
          </w:rPr>
          <w:t>Tax</w:t>
        </w:r>
        <w:r w:rsidRPr="002F6198">
          <w:rPr>
            <w:rStyle w:val="Hyperlink"/>
            <w:spacing w:val="-14"/>
          </w:rPr>
          <w:t xml:space="preserve"> </w:t>
        </w:r>
        <w:r w:rsidRPr="002F6198">
          <w:rPr>
            <w:rStyle w:val="Hyperlink"/>
          </w:rPr>
          <w:t>Invoice</w:t>
        </w:r>
        <w:r>
          <w:rPr>
            <w:webHidden/>
          </w:rPr>
          <w:tab/>
        </w:r>
        <w:r>
          <w:rPr>
            <w:webHidden/>
          </w:rPr>
          <w:fldChar w:fldCharType="begin"/>
        </w:r>
        <w:r>
          <w:rPr>
            <w:webHidden/>
          </w:rPr>
          <w:instrText xml:space="preserve"> PAGEREF _Toc211602103 \h </w:instrText>
        </w:r>
        <w:r>
          <w:rPr>
            <w:webHidden/>
          </w:rPr>
        </w:r>
        <w:r>
          <w:rPr>
            <w:webHidden/>
          </w:rPr>
          <w:fldChar w:fldCharType="separate"/>
        </w:r>
        <w:r w:rsidR="00D2648E">
          <w:rPr>
            <w:webHidden/>
          </w:rPr>
          <w:t>49</w:t>
        </w:r>
        <w:r>
          <w:rPr>
            <w:webHidden/>
          </w:rPr>
          <w:fldChar w:fldCharType="end"/>
        </w:r>
      </w:hyperlink>
    </w:p>
    <w:p w14:paraId="369DC323" w14:textId="7664353B"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104" w:history="1">
        <w:r w:rsidRPr="002F6198">
          <w:rPr>
            <w:rStyle w:val="Hyperlink"/>
          </w:rPr>
          <w:t>12</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Welcome Packs and Fellowship Completion Certificates</w:t>
        </w:r>
        <w:r>
          <w:rPr>
            <w:webHidden/>
          </w:rPr>
          <w:tab/>
        </w:r>
        <w:r>
          <w:rPr>
            <w:webHidden/>
          </w:rPr>
          <w:fldChar w:fldCharType="begin"/>
        </w:r>
        <w:r>
          <w:rPr>
            <w:webHidden/>
          </w:rPr>
          <w:instrText xml:space="preserve"> PAGEREF _Toc211602104 \h </w:instrText>
        </w:r>
        <w:r>
          <w:rPr>
            <w:webHidden/>
          </w:rPr>
        </w:r>
        <w:r>
          <w:rPr>
            <w:webHidden/>
          </w:rPr>
          <w:fldChar w:fldCharType="separate"/>
        </w:r>
        <w:r w:rsidR="00D2648E">
          <w:rPr>
            <w:webHidden/>
          </w:rPr>
          <w:t>50</w:t>
        </w:r>
        <w:r>
          <w:rPr>
            <w:webHidden/>
          </w:rPr>
          <w:fldChar w:fldCharType="end"/>
        </w:r>
      </w:hyperlink>
    </w:p>
    <w:p w14:paraId="5D53F133" w14:textId="36E22ADC" w:rsidR="00F95C31" w:rsidRDefault="00F95C31">
      <w:pPr>
        <w:pStyle w:val="TOC2"/>
        <w:rPr>
          <w:sz w:val="24"/>
          <w:szCs w:val="24"/>
        </w:rPr>
      </w:pPr>
      <w:hyperlink w:anchor="_Toc211602105" w:history="1">
        <w:r w:rsidRPr="002F6198">
          <w:rPr>
            <w:rStyle w:val="Hyperlink"/>
          </w:rPr>
          <w:t>12.1</w:t>
        </w:r>
        <w:r>
          <w:rPr>
            <w:sz w:val="24"/>
            <w:szCs w:val="24"/>
          </w:rPr>
          <w:tab/>
        </w:r>
        <w:r w:rsidRPr="002F6198">
          <w:rPr>
            <w:rStyle w:val="Hyperlink"/>
          </w:rPr>
          <w:t>Welcome Packs</w:t>
        </w:r>
        <w:r>
          <w:rPr>
            <w:webHidden/>
          </w:rPr>
          <w:tab/>
        </w:r>
        <w:r>
          <w:rPr>
            <w:webHidden/>
          </w:rPr>
          <w:fldChar w:fldCharType="begin"/>
        </w:r>
        <w:r>
          <w:rPr>
            <w:webHidden/>
          </w:rPr>
          <w:instrText xml:space="preserve"> PAGEREF _Toc211602105 \h </w:instrText>
        </w:r>
        <w:r>
          <w:rPr>
            <w:webHidden/>
          </w:rPr>
        </w:r>
        <w:r>
          <w:rPr>
            <w:webHidden/>
          </w:rPr>
          <w:fldChar w:fldCharType="separate"/>
        </w:r>
        <w:r w:rsidR="00D2648E">
          <w:rPr>
            <w:webHidden/>
          </w:rPr>
          <w:t>50</w:t>
        </w:r>
        <w:r>
          <w:rPr>
            <w:webHidden/>
          </w:rPr>
          <w:fldChar w:fldCharType="end"/>
        </w:r>
      </w:hyperlink>
    </w:p>
    <w:p w14:paraId="78592969" w14:textId="6975D122" w:rsidR="00F95C31" w:rsidRDefault="00F95C31">
      <w:pPr>
        <w:pStyle w:val="TOC2"/>
        <w:rPr>
          <w:sz w:val="24"/>
          <w:szCs w:val="24"/>
        </w:rPr>
      </w:pPr>
      <w:hyperlink w:anchor="_Toc211602106" w:history="1">
        <w:r w:rsidRPr="002F6198">
          <w:rPr>
            <w:rStyle w:val="Hyperlink"/>
          </w:rPr>
          <w:t>12.2</w:t>
        </w:r>
        <w:r>
          <w:rPr>
            <w:sz w:val="24"/>
            <w:szCs w:val="24"/>
          </w:rPr>
          <w:tab/>
        </w:r>
        <w:r w:rsidRPr="002F6198">
          <w:rPr>
            <w:rStyle w:val="Hyperlink"/>
          </w:rPr>
          <w:t>Australia Awards Fellowship Completion Certificate for Fellows</w:t>
        </w:r>
        <w:r>
          <w:rPr>
            <w:webHidden/>
          </w:rPr>
          <w:tab/>
        </w:r>
        <w:r>
          <w:rPr>
            <w:webHidden/>
          </w:rPr>
          <w:fldChar w:fldCharType="begin"/>
        </w:r>
        <w:r>
          <w:rPr>
            <w:webHidden/>
          </w:rPr>
          <w:instrText xml:space="preserve"> PAGEREF _Toc211602106 \h </w:instrText>
        </w:r>
        <w:r>
          <w:rPr>
            <w:webHidden/>
          </w:rPr>
        </w:r>
        <w:r>
          <w:rPr>
            <w:webHidden/>
          </w:rPr>
          <w:fldChar w:fldCharType="separate"/>
        </w:r>
        <w:r w:rsidR="00D2648E">
          <w:rPr>
            <w:webHidden/>
          </w:rPr>
          <w:t>50</w:t>
        </w:r>
        <w:r>
          <w:rPr>
            <w:webHidden/>
          </w:rPr>
          <w:fldChar w:fldCharType="end"/>
        </w:r>
      </w:hyperlink>
    </w:p>
    <w:p w14:paraId="0F9692F7" w14:textId="2D9B09CF"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107" w:history="1">
        <w:r w:rsidRPr="002F6198">
          <w:rPr>
            <w:rStyle w:val="Hyperlink"/>
          </w:rPr>
          <w:t>13</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Fellowship Acquittals</w:t>
        </w:r>
        <w:r>
          <w:rPr>
            <w:webHidden/>
          </w:rPr>
          <w:tab/>
        </w:r>
        <w:r>
          <w:rPr>
            <w:webHidden/>
          </w:rPr>
          <w:fldChar w:fldCharType="begin"/>
        </w:r>
        <w:r>
          <w:rPr>
            <w:webHidden/>
          </w:rPr>
          <w:instrText xml:space="preserve"> PAGEREF _Toc211602107 \h </w:instrText>
        </w:r>
        <w:r>
          <w:rPr>
            <w:webHidden/>
          </w:rPr>
        </w:r>
        <w:r>
          <w:rPr>
            <w:webHidden/>
          </w:rPr>
          <w:fldChar w:fldCharType="separate"/>
        </w:r>
        <w:r w:rsidR="00D2648E">
          <w:rPr>
            <w:webHidden/>
          </w:rPr>
          <w:t>51</w:t>
        </w:r>
        <w:r>
          <w:rPr>
            <w:webHidden/>
          </w:rPr>
          <w:fldChar w:fldCharType="end"/>
        </w:r>
      </w:hyperlink>
    </w:p>
    <w:p w14:paraId="1E90BDE9" w14:textId="162C8F36" w:rsidR="00F95C31" w:rsidRDefault="00F95C31">
      <w:pPr>
        <w:pStyle w:val="TOC2"/>
        <w:rPr>
          <w:sz w:val="24"/>
          <w:szCs w:val="24"/>
        </w:rPr>
      </w:pPr>
      <w:hyperlink w:anchor="_Toc211602108" w:history="1">
        <w:r w:rsidRPr="002F6198">
          <w:rPr>
            <w:rStyle w:val="Hyperlink"/>
          </w:rPr>
          <w:t>13.1</w:t>
        </w:r>
        <w:r>
          <w:rPr>
            <w:sz w:val="24"/>
            <w:szCs w:val="24"/>
          </w:rPr>
          <w:tab/>
        </w:r>
        <w:r w:rsidRPr="002F6198">
          <w:rPr>
            <w:rStyle w:val="Hyperlink"/>
          </w:rPr>
          <w:t>Fellows Completion Surveys</w:t>
        </w:r>
        <w:r>
          <w:rPr>
            <w:webHidden/>
          </w:rPr>
          <w:tab/>
        </w:r>
        <w:r>
          <w:rPr>
            <w:webHidden/>
          </w:rPr>
          <w:fldChar w:fldCharType="begin"/>
        </w:r>
        <w:r>
          <w:rPr>
            <w:webHidden/>
          </w:rPr>
          <w:instrText xml:space="preserve"> PAGEREF _Toc211602108 \h </w:instrText>
        </w:r>
        <w:r>
          <w:rPr>
            <w:webHidden/>
          </w:rPr>
        </w:r>
        <w:r>
          <w:rPr>
            <w:webHidden/>
          </w:rPr>
          <w:fldChar w:fldCharType="separate"/>
        </w:r>
        <w:r w:rsidR="00D2648E">
          <w:rPr>
            <w:webHidden/>
          </w:rPr>
          <w:t>51</w:t>
        </w:r>
        <w:r>
          <w:rPr>
            <w:webHidden/>
          </w:rPr>
          <w:fldChar w:fldCharType="end"/>
        </w:r>
      </w:hyperlink>
    </w:p>
    <w:p w14:paraId="31D2659E" w14:textId="0464F20E" w:rsidR="00F95C31" w:rsidRDefault="00F95C31">
      <w:pPr>
        <w:pStyle w:val="TOC2"/>
        <w:rPr>
          <w:sz w:val="24"/>
          <w:szCs w:val="24"/>
        </w:rPr>
      </w:pPr>
      <w:hyperlink w:anchor="_Toc211602109" w:history="1">
        <w:r w:rsidRPr="002F6198">
          <w:rPr>
            <w:rStyle w:val="Hyperlink"/>
          </w:rPr>
          <w:t>13.2</w:t>
        </w:r>
        <w:r>
          <w:rPr>
            <w:sz w:val="24"/>
            <w:szCs w:val="24"/>
          </w:rPr>
          <w:tab/>
        </w:r>
        <w:r w:rsidRPr="002F6198">
          <w:rPr>
            <w:rStyle w:val="Hyperlink"/>
          </w:rPr>
          <w:t>Activity Completion Report (ACR)</w:t>
        </w:r>
        <w:r>
          <w:rPr>
            <w:webHidden/>
          </w:rPr>
          <w:tab/>
        </w:r>
        <w:r>
          <w:rPr>
            <w:webHidden/>
          </w:rPr>
          <w:fldChar w:fldCharType="begin"/>
        </w:r>
        <w:r>
          <w:rPr>
            <w:webHidden/>
          </w:rPr>
          <w:instrText xml:space="preserve"> PAGEREF _Toc211602109 \h </w:instrText>
        </w:r>
        <w:r>
          <w:rPr>
            <w:webHidden/>
          </w:rPr>
        </w:r>
        <w:r>
          <w:rPr>
            <w:webHidden/>
          </w:rPr>
          <w:fldChar w:fldCharType="separate"/>
        </w:r>
        <w:r w:rsidR="00D2648E">
          <w:rPr>
            <w:webHidden/>
          </w:rPr>
          <w:t>51</w:t>
        </w:r>
        <w:r>
          <w:rPr>
            <w:webHidden/>
          </w:rPr>
          <w:fldChar w:fldCharType="end"/>
        </w:r>
      </w:hyperlink>
    </w:p>
    <w:p w14:paraId="6F912D4C" w14:textId="7928D072" w:rsidR="00F95C31" w:rsidRDefault="00F95C31">
      <w:pPr>
        <w:pStyle w:val="TOC2"/>
        <w:rPr>
          <w:sz w:val="24"/>
          <w:szCs w:val="24"/>
        </w:rPr>
      </w:pPr>
      <w:hyperlink w:anchor="_Toc211602110" w:history="1">
        <w:r w:rsidRPr="002F6198">
          <w:rPr>
            <w:rStyle w:val="Hyperlink"/>
          </w:rPr>
          <w:t>13.3</w:t>
        </w:r>
        <w:r>
          <w:rPr>
            <w:sz w:val="24"/>
            <w:szCs w:val="24"/>
          </w:rPr>
          <w:tab/>
        </w:r>
        <w:r w:rsidRPr="002F6198">
          <w:rPr>
            <w:rStyle w:val="Hyperlink"/>
          </w:rPr>
          <w:t>Financial Acquittal Statement (FAS)</w:t>
        </w:r>
        <w:r>
          <w:rPr>
            <w:webHidden/>
          </w:rPr>
          <w:tab/>
        </w:r>
        <w:r>
          <w:rPr>
            <w:webHidden/>
          </w:rPr>
          <w:fldChar w:fldCharType="begin"/>
        </w:r>
        <w:r>
          <w:rPr>
            <w:webHidden/>
          </w:rPr>
          <w:instrText xml:space="preserve"> PAGEREF _Toc211602110 \h </w:instrText>
        </w:r>
        <w:r>
          <w:rPr>
            <w:webHidden/>
          </w:rPr>
        </w:r>
        <w:r>
          <w:rPr>
            <w:webHidden/>
          </w:rPr>
          <w:fldChar w:fldCharType="separate"/>
        </w:r>
        <w:r w:rsidR="00D2648E">
          <w:rPr>
            <w:webHidden/>
          </w:rPr>
          <w:t>51</w:t>
        </w:r>
        <w:r>
          <w:rPr>
            <w:webHidden/>
          </w:rPr>
          <w:fldChar w:fldCharType="end"/>
        </w:r>
      </w:hyperlink>
    </w:p>
    <w:p w14:paraId="2F83A0B7" w14:textId="31E976DA"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111" w:history="1">
        <w:r w:rsidRPr="002F6198">
          <w:rPr>
            <w:rStyle w:val="Hyperlink"/>
          </w:rPr>
          <w:t>14</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Return of Unspent Funds</w:t>
        </w:r>
        <w:r>
          <w:rPr>
            <w:webHidden/>
          </w:rPr>
          <w:tab/>
        </w:r>
        <w:r>
          <w:rPr>
            <w:webHidden/>
          </w:rPr>
          <w:fldChar w:fldCharType="begin"/>
        </w:r>
        <w:r>
          <w:rPr>
            <w:webHidden/>
          </w:rPr>
          <w:instrText xml:space="preserve"> PAGEREF _Toc211602111 \h </w:instrText>
        </w:r>
        <w:r>
          <w:rPr>
            <w:webHidden/>
          </w:rPr>
        </w:r>
        <w:r>
          <w:rPr>
            <w:webHidden/>
          </w:rPr>
          <w:fldChar w:fldCharType="separate"/>
        </w:r>
        <w:r w:rsidR="00D2648E">
          <w:rPr>
            <w:webHidden/>
          </w:rPr>
          <w:t>52</w:t>
        </w:r>
        <w:r>
          <w:rPr>
            <w:webHidden/>
          </w:rPr>
          <w:fldChar w:fldCharType="end"/>
        </w:r>
      </w:hyperlink>
    </w:p>
    <w:p w14:paraId="67B959BB" w14:textId="093725BA"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112" w:history="1">
        <w:r w:rsidRPr="002F6198">
          <w:rPr>
            <w:rStyle w:val="Hyperlink"/>
            <w:lang w:eastAsia="en-AU"/>
          </w:rPr>
          <w:t>15</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lang w:eastAsia="en-AU"/>
          </w:rPr>
          <w:t>Fraud and Corruption</w:t>
        </w:r>
        <w:r>
          <w:rPr>
            <w:webHidden/>
          </w:rPr>
          <w:tab/>
        </w:r>
        <w:r>
          <w:rPr>
            <w:webHidden/>
          </w:rPr>
          <w:fldChar w:fldCharType="begin"/>
        </w:r>
        <w:r>
          <w:rPr>
            <w:webHidden/>
          </w:rPr>
          <w:instrText xml:space="preserve"> PAGEREF _Toc211602112 \h </w:instrText>
        </w:r>
        <w:r>
          <w:rPr>
            <w:webHidden/>
          </w:rPr>
        </w:r>
        <w:r>
          <w:rPr>
            <w:webHidden/>
          </w:rPr>
          <w:fldChar w:fldCharType="separate"/>
        </w:r>
        <w:r w:rsidR="00D2648E">
          <w:rPr>
            <w:webHidden/>
          </w:rPr>
          <w:t>53</w:t>
        </w:r>
        <w:r>
          <w:rPr>
            <w:webHidden/>
          </w:rPr>
          <w:fldChar w:fldCharType="end"/>
        </w:r>
      </w:hyperlink>
    </w:p>
    <w:p w14:paraId="4CB43F30" w14:textId="1058655E" w:rsidR="00F95C31" w:rsidRDefault="00F95C31">
      <w:pPr>
        <w:pStyle w:val="TOC2"/>
        <w:rPr>
          <w:sz w:val="24"/>
          <w:szCs w:val="24"/>
        </w:rPr>
      </w:pPr>
      <w:hyperlink w:anchor="_Toc211602113" w:history="1">
        <w:r w:rsidRPr="002F6198">
          <w:rPr>
            <w:rStyle w:val="Hyperlink"/>
          </w:rPr>
          <w:t>15.1</w:t>
        </w:r>
        <w:r>
          <w:rPr>
            <w:sz w:val="24"/>
            <w:szCs w:val="24"/>
          </w:rPr>
          <w:tab/>
        </w:r>
        <w:r w:rsidRPr="002F6198">
          <w:rPr>
            <w:rStyle w:val="Hyperlink"/>
          </w:rPr>
          <w:t>Fraud</w:t>
        </w:r>
        <w:r>
          <w:rPr>
            <w:webHidden/>
          </w:rPr>
          <w:tab/>
        </w:r>
        <w:r>
          <w:rPr>
            <w:webHidden/>
          </w:rPr>
          <w:fldChar w:fldCharType="begin"/>
        </w:r>
        <w:r>
          <w:rPr>
            <w:webHidden/>
          </w:rPr>
          <w:instrText xml:space="preserve"> PAGEREF _Toc211602113 \h </w:instrText>
        </w:r>
        <w:r>
          <w:rPr>
            <w:webHidden/>
          </w:rPr>
        </w:r>
        <w:r>
          <w:rPr>
            <w:webHidden/>
          </w:rPr>
          <w:fldChar w:fldCharType="separate"/>
        </w:r>
        <w:r w:rsidR="00D2648E">
          <w:rPr>
            <w:webHidden/>
          </w:rPr>
          <w:t>53</w:t>
        </w:r>
        <w:r>
          <w:rPr>
            <w:webHidden/>
          </w:rPr>
          <w:fldChar w:fldCharType="end"/>
        </w:r>
      </w:hyperlink>
    </w:p>
    <w:p w14:paraId="39E8EFA0" w14:textId="23B58A17" w:rsidR="00F95C31" w:rsidRDefault="00F95C31">
      <w:pPr>
        <w:pStyle w:val="TOC2"/>
        <w:rPr>
          <w:sz w:val="24"/>
          <w:szCs w:val="24"/>
        </w:rPr>
      </w:pPr>
      <w:hyperlink w:anchor="_Toc211602114" w:history="1">
        <w:r w:rsidRPr="002F6198">
          <w:rPr>
            <w:rStyle w:val="Hyperlink"/>
          </w:rPr>
          <w:t>15.2</w:t>
        </w:r>
        <w:r>
          <w:rPr>
            <w:sz w:val="24"/>
            <w:szCs w:val="24"/>
          </w:rPr>
          <w:tab/>
        </w:r>
        <w:r w:rsidRPr="002F6198">
          <w:rPr>
            <w:rStyle w:val="Hyperlink"/>
          </w:rPr>
          <w:t>Corruption</w:t>
        </w:r>
        <w:r>
          <w:rPr>
            <w:webHidden/>
          </w:rPr>
          <w:tab/>
        </w:r>
        <w:r>
          <w:rPr>
            <w:webHidden/>
          </w:rPr>
          <w:fldChar w:fldCharType="begin"/>
        </w:r>
        <w:r>
          <w:rPr>
            <w:webHidden/>
          </w:rPr>
          <w:instrText xml:space="preserve"> PAGEREF _Toc211602114 \h </w:instrText>
        </w:r>
        <w:r>
          <w:rPr>
            <w:webHidden/>
          </w:rPr>
        </w:r>
        <w:r>
          <w:rPr>
            <w:webHidden/>
          </w:rPr>
          <w:fldChar w:fldCharType="separate"/>
        </w:r>
        <w:r w:rsidR="00D2648E">
          <w:rPr>
            <w:webHidden/>
          </w:rPr>
          <w:t>53</w:t>
        </w:r>
        <w:r>
          <w:rPr>
            <w:webHidden/>
          </w:rPr>
          <w:fldChar w:fldCharType="end"/>
        </w:r>
      </w:hyperlink>
    </w:p>
    <w:p w14:paraId="383DA923" w14:textId="11A868D9"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115" w:history="1">
        <w:r w:rsidRPr="002F6198">
          <w:rPr>
            <w:rStyle w:val="Hyperlink"/>
          </w:rPr>
          <w:t>16</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Media Guide</w:t>
        </w:r>
        <w:r>
          <w:rPr>
            <w:webHidden/>
          </w:rPr>
          <w:tab/>
        </w:r>
        <w:r>
          <w:rPr>
            <w:webHidden/>
          </w:rPr>
          <w:fldChar w:fldCharType="begin"/>
        </w:r>
        <w:r>
          <w:rPr>
            <w:webHidden/>
          </w:rPr>
          <w:instrText xml:space="preserve"> PAGEREF _Toc211602115 \h </w:instrText>
        </w:r>
        <w:r>
          <w:rPr>
            <w:webHidden/>
          </w:rPr>
        </w:r>
        <w:r>
          <w:rPr>
            <w:webHidden/>
          </w:rPr>
          <w:fldChar w:fldCharType="separate"/>
        </w:r>
        <w:r w:rsidR="00D2648E">
          <w:rPr>
            <w:webHidden/>
          </w:rPr>
          <w:t>55</w:t>
        </w:r>
        <w:r>
          <w:rPr>
            <w:webHidden/>
          </w:rPr>
          <w:fldChar w:fldCharType="end"/>
        </w:r>
      </w:hyperlink>
    </w:p>
    <w:p w14:paraId="308E7FA7" w14:textId="3D753946" w:rsidR="00F95C31" w:rsidRDefault="00F95C31">
      <w:pPr>
        <w:pStyle w:val="TOC2"/>
        <w:rPr>
          <w:sz w:val="24"/>
          <w:szCs w:val="24"/>
        </w:rPr>
      </w:pPr>
      <w:hyperlink w:anchor="_Toc211602116" w:history="1">
        <w:r w:rsidRPr="002F6198">
          <w:rPr>
            <w:rStyle w:val="Hyperlink"/>
          </w:rPr>
          <w:t>16.1</w:t>
        </w:r>
        <w:r>
          <w:rPr>
            <w:sz w:val="24"/>
            <w:szCs w:val="24"/>
          </w:rPr>
          <w:tab/>
        </w:r>
        <w:r w:rsidRPr="002F6198">
          <w:rPr>
            <w:rStyle w:val="Hyperlink"/>
          </w:rPr>
          <w:t>Promoting your Australia Awards Fellowship</w:t>
        </w:r>
        <w:r>
          <w:rPr>
            <w:webHidden/>
          </w:rPr>
          <w:tab/>
        </w:r>
        <w:r>
          <w:rPr>
            <w:webHidden/>
          </w:rPr>
          <w:fldChar w:fldCharType="begin"/>
        </w:r>
        <w:r>
          <w:rPr>
            <w:webHidden/>
          </w:rPr>
          <w:instrText xml:space="preserve"> PAGEREF _Toc211602116 \h </w:instrText>
        </w:r>
        <w:r>
          <w:rPr>
            <w:webHidden/>
          </w:rPr>
        </w:r>
        <w:r>
          <w:rPr>
            <w:webHidden/>
          </w:rPr>
          <w:fldChar w:fldCharType="separate"/>
        </w:r>
        <w:r w:rsidR="00D2648E">
          <w:rPr>
            <w:webHidden/>
          </w:rPr>
          <w:t>55</w:t>
        </w:r>
        <w:r>
          <w:rPr>
            <w:webHidden/>
          </w:rPr>
          <w:fldChar w:fldCharType="end"/>
        </w:r>
      </w:hyperlink>
    </w:p>
    <w:p w14:paraId="65C3FEA2" w14:textId="1609EEB8" w:rsidR="00F95C31" w:rsidRDefault="00F95C31">
      <w:pPr>
        <w:pStyle w:val="TOC2"/>
        <w:rPr>
          <w:sz w:val="24"/>
          <w:szCs w:val="24"/>
        </w:rPr>
      </w:pPr>
      <w:hyperlink w:anchor="_Toc211602117" w:history="1">
        <w:r w:rsidRPr="002F6198">
          <w:rPr>
            <w:rStyle w:val="Hyperlink"/>
          </w:rPr>
          <w:t>16.2</w:t>
        </w:r>
        <w:r>
          <w:rPr>
            <w:sz w:val="24"/>
            <w:szCs w:val="24"/>
          </w:rPr>
          <w:tab/>
        </w:r>
        <w:r w:rsidRPr="002F6198">
          <w:rPr>
            <w:rStyle w:val="Hyperlink"/>
          </w:rPr>
          <w:t>Logos and co-branding</w:t>
        </w:r>
        <w:r>
          <w:rPr>
            <w:webHidden/>
          </w:rPr>
          <w:tab/>
        </w:r>
        <w:r>
          <w:rPr>
            <w:webHidden/>
          </w:rPr>
          <w:fldChar w:fldCharType="begin"/>
        </w:r>
        <w:r>
          <w:rPr>
            <w:webHidden/>
          </w:rPr>
          <w:instrText xml:space="preserve"> PAGEREF _Toc211602117 \h </w:instrText>
        </w:r>
        <w:r>
          <w:rPr>
            <w:webHidden/>
          </w:rPr>
        </w:r>
        <w:r>
          <w:rPr>
            <w:webHidden/>
          </w:rPr>
          <w:fldChar w:fldCharType="separate"/>
        </w:r>
        <w:r w:rsidR="00D2648E">
          <w:rPr>
            <w:webHidden/>
          </w:rPr>
          <w:t>55</w:t>
        </w:r>
        <w:r>
          <w:rPr>
            <w:webHidden/>
          </w:rPr>
          <w:fldChar w:fldCharType="end"/>
        </w:r>
      </w:hyperlink>
    </w:p>
    <w:p w14:paraId="2B0C8C4E" w14:textId="1C6D0BEA" w:rsidR="00F95C31" w:rsidRDefault="00F95C31">
      <w:pPr>
        <w:pStyle w:val="TOC2"/>
        <w:rPr>
          <w:sz w:val="24"/>
          <w:szCs w:val="24"/>
        </w:rPr>
      </w:pPr>
      <w:hyperlink w:anchor="_Toc211602118" w:history="1">
        <w:r w:rsidRPr="002F6198">
          <w:rPr>
            <w:rStyle w:val="Hyperlink"/>
          </w:rPr>
          <w:t>16.3</w:t>
        </w:r>
        <w:r>
          <w:rPr>
            <w:sz w:val="24"/>
            <w:szCs w:val="24"/>
          </w:rPr>
          <w:tab/>
        </w:r>
        <w:r w:rsidRPr="002F6198">
          <w:rPr>
            <w:rStyle w:val="Hyperlink"/>
          </w:rPr>
          <w:t>Media products</w:t>
        </w:r>
        <w:r>
          <w:rPr>
            <w:webHidden/>
          </w:rPr>
          <w:tab/>
        </w:r>
        <w:r>
          <w:rPr>
            <w:webHidden/>
          </w:rPr>
          <w:fldChar w:fldCharType="begin"/>
        </w:r>
        <w:r>
          <w:rPr>
            <w:webHidden/>
          </w:rPr>
          <w:instrText xml:space="preserve"> PAGEREF _Toc211602118 \h </w:instrText>
        </w:r>
        <w:r>
          <w:rPr>
            <w:webHidden/>
          </w:rPr>
        </w:r>
        <w:r>
          <w:rPr>
            <w:webHidden/>
          </w:rPr>
          <w:fldChar w:fldCharType="separate"/>
        </w:r>
        <w:r w:rsidR="00D2648E">
          <w:rPr>
            <w:webHidden/>
          </w:rPr>
          <w:t>56</w:t>
        </w:r>
        <w:r>
          <w:rPr>
            <w:webHidden/>
          </w:rPr>
          <w:fldChar w:fldCharType="end"/>
        </w:r>
      </w:hyperlink>
    </w:p>
    <w:p w14:paraId="1B6F650E" w14:textId="194E39EB" w:rsidR="00F95C31" w:rsidRDefault="00F95C31">
      <w:pPr>
        <w:pStyle w:val="TOC1"/>
        <w:rPr>
          <w:rFonts w:asciiTheme="minorHAnsi" w:eastAsiaTheme="minorEastAsia" w:hAnsiTheme="minorHAnsi" w:cstheme="minorBidi"/>
          <w:b w:val="0"/>
          <w:color w:val="auto"/>
          <w:kern w:val="2"/>
          <w:sz w:val="24"/>
          <w:szCs w:val="24"/>
          <w:lang w:eastAsia="en-AU"/>
          <w14:ligatures w14:val="standardContextual"/>
        </w:rPr>
      </w:pPr>
      <w:hyperlink w:anchor="_Toc211602119" w:history="1">
        <w:r w:rsidRPr="002F6198">
          <w:rPr>
            <w:rStyle w:val="Hyperlink"/>
          </w:rPr>
          <w:t>17</w:t>
        </w:r>
        <w:r>
          <w:rPr>
            <w:rFonts w:asciiTheme="minorHAnsi" w:eastAsiaTheme="minorEastAsia" w:hAnsiTheme="minorHAnsi" w:cstheme="minorBidi"/>
            <w:b w:val="0"/>
            <w:color w:val="auto"/>
            <w:kern w:val="2"/>
            <w:sz w:val="24"/>
            <w:szCs w:val="24"/>
            <w:lang w:eastAsia="en-AU"/>
            <w14:ligatures w14:val="standardContextual"/>
          </w:rPr>
          <w:tab/>
        </w:r>
        <w:r w:rsidRPr="002F6198">
          <w:rPr>
            <w:rStyle w:val="Hyperlink"/>
          </w:rPr>
          <w:t>Other Information</w:t>
        </w:r>
        <w:r>
          <w:rPr>
            <w:webHidden/>
          </w:rPr>
          <w:tab/>
        </w:r>
        <w:r>
          <w:rPr>
            <w:webHidden/>
          </w:rPr>
          <w:fldChar w:fldCharType="begin"/>
        </w:r>
        <w:r>
          <w:rPr>
            <w:webHidden/>
          </w:rPr>
          <w:instrText xml:space="preserve"> PAGEREF _Toc211602119 \h </w:instrText>
        </w:r>
        <w:r>
          <w:rPr>
            <w:webHidden/>
          </w:rPr>
        </w:r>
        <w:r>
          <w:rPr>
            <w:webHidden/>
          </w:rPr>
          <w:fldChar w:fldCharType="separate"/>
        </w:r>
        <w:r w:rsidR="00D2648E">
          <w:rPr>
            <w:webHidden/>
          </w:rPr>
          <w:t>58</w:t>
        </w:r>
        <w:r>
          <w:rPr>
            <w:webHidden/>
          </w:rPr>
          <w:fldChar w:fldCharType="end"/>
        </w:r>
      </w:hyperlink>
    </w:p>
    <w:p w14:paraId="1B847FF6" w14:textId="6897E232" w:rsidR="00F95C31" w:rsidRDefault="00F95C31">
      <w:pPr>
        <w:pStyle w:val="TOC2"/>
        <w:rPr>
          <w:sz w:val="24"/>
          <w:szCs w:val="24"/>
        </w:rPr>
      </w:pPr>
      <w:hyperlink w:anchor="_Toc211602120" w:history="1">
        <w:r w:rsidRPr="002F6198">
          <w:rPr>
            <w:rStyle w:val="Hyperlink"/>
          </w:rPr>
          <w:t>17.1</w:t>
        </w:r>
        <w:r>
          <w:rPr>
            <w:sz w:val="24"/>
            <w:szCs w:val="24"/>
          </w:rPr>
          <w:tab/>
        </w:r>
        <w:r w:rsidRPr="002F6198">
          <w:rPr>
            <w:rStyle w:val="Hyperlink"/>
          </w:rPr>
          <w:t>Privacy</w:t>
        </w:r>
        <w:r>
          <w:rPr>
            <w:webHidden/>
          </w:rPr>
          <w:tab/>
        </w:r>
        <w:r>
          <w:rPr>
            <w:webHidden/>
          </w:rPr>
          <w:fldChar w:fldCharType="begin"/>
        </w:r>
        <w:r>
          <w:rPr>
            <w:webHidden/>
          </w:rPr>
          <w:instrText xml:space="preserve"> PAGEREF _Toc211602120 \h </w:instrText>
        </w:r>
        <w:r>
          <w:rPr>
            <w:webHidden/>
          </w:rPr>
        </w:r>
        <w:r>
          <w:rPr>
            <w:webHidden/>
          </w:rPr>
          <w:fldChar w:fldCharType="separate"/>
        </w:r>
        <w:r w:rsidR="00D2648E">
          <w:rPr>
            <w:webHidden/>
          </w:rPr>
          <w:t>58</w:t>
        </w:r>
        <w:r>
          <w:rPr>
            <w:webHidden/>
          </w:rPr>
          <w:fldChar w:fldCharType="end"/>
        </w:r>
      </w:hyperlink>
    </w:p>
    <w:p w14:paraId="452DCAD9" w14:textId="67209F54" w:rsidR="00F95C31" w:rsidRDefault="00F95C31">
      <w:pPr>
        <w:pStyle w:val="TOC2"/>
        <w:rPr>
          <w:sz w:val="24"/>
          <w:szCs w:val="24"/>
        </w:rPr>
      </w:pPr>
      <w:hyperlink w:anchor="_Toc211602121" w:history="1">
        <w:r w:rsidRPr="002F6198">
          <w:rPr>
            <w:rStyle w:val="Hyperlink"/>
          </w:rPr>
          <w:t>17.2</w:t>
        </w:r>
        <w:r>
          <w:rPr>
            <w:sz w:val="24"/>
            <w:szCs w:val="24"/>
          </w:rPr>
          <w:tab/>
        </w:r>
        <w:r w:rsidRPr="002F6198">
          <w:rPr>
            <w:rStyle w:val="Hyperlink"/>
          </w:rPr>
          <w:t>Disclaimer</w:t>
        </w:r>
        <w:r>
          <w:rPr>
            <w:webHidden/>
          </w:rPr>
          <w:tab/>
        </w:r>
        <w:r>
          <w:rPr>
            <w:webHidden/>
          </w:rPr>
          <w:fldChar w:fldCharType="begin"/>
        </w:r>
        <w:r>
          <w:rPr>
            <w:webHidden/>
          </w:rPr>
          <w:instrText xml:space="preserve"> PAGEREF _Toc211602121 \h </w:instrText>
        </w:r>
        <w:r>
          <w:rPr>
            <w:webHidden/>
          </w:rPr>
        </w:r>
        <w:r>
          <w:rPr>
            <w:webHidden/>
          </w:rPr>
          <w:fldChar w:fldCharType="separate"/>
        </w:r>
        <w:r w:rsidR="00D2648E">
          <w:rPr>
            <w:webHidden/>
          </w:rPr>
          <w:t>58</w:t>
        </w:r>
        <w:r>
          <w:rPr>
            <w:webHidden/>
          </w:rPr>
          <w:fldChar w:fldCharType="end"/>
        </w:r>
      </w:hyperlink>
    </w:p>
    <w:p w14:paraId="08CBAF71" w14:textId="6351EABA" w:rsidR="00F95C31" w:rsidRDefault="00F95C31">
      <w:pPr>
        <w:pStyle w:val="TOC2"/>
        <w:rPr>
          <w:sz w:val="24"/>
          <w:szCs w:val="24"/>
        </w:rPr>
      </w:pPr>
      <w:hyperlink w:anchor="_Toc211602122" w:history="1">
        <w:r w:rsidRPr="002F6198">
          <w:rPr>
            <w:rStyle w:val="Hyperlink"/>
          </w:rPr>
          <w:t>17.3</w:t>
        </w:r>
        <w:r>
          <w:rPr>
            <w:sz w:val="24"/>
            <w:szCs w:val="24"/>
          </w:rPr>
          <w:tab/>
        </w:r>
        <w:r w:rsidRPr="002F6198">
          <w:rPr>
            <w:rStyle w:val="Hyperlink"/>
          </w:rPr>
          <w:t>Conflict of Interest</w:t>
        </w:r>
        <w:r>
          <w:rPr>
            <w:webHidden/>
          </w:rPr>
          <w:tab/>
        </w:r>
        <w:r>
          <w:rPr>
            <w:webHidden/>
          </w:rPr>
          <w:fldChar w:fldCharType="begin"/>
        </w:r>
        <w:r>
          <w:rPr>
            <w:webHidden/>
          </w:rPr>
          <w:instrText xml:space="preserve"> PAGEREF _Toc211602122 \h </w:instrText>
        </w:r>
        <w:r>
          <w:rPr>
            <w:webHidden/>
          </w:rPr>
        </w:r>
        <w:r>
          <w:rPr>
            <w:webHidden/>
          </w:rPr>
          <w:fldChar w:fldCharType="separate"/>
        </w:r>
        <w:r w:rsidR="00D2648E">
          <w:rPr>
            <w:webHidden/>
          </w:rPr>
          <w:t>58</w:t>
        </w:r>
        <w:r>
          <w:rPr>
            <w:webHidden/>
          </w:rPr>
          <w:fldChar w:fldCharType="end"/>
        </w:r>
      </w:hyperlink>
    </w:p>
    <w:p w14:paraId="0A33EB9C" w14:textId="091635E8" w:rsidR="00B4634D" w:rsidRDefault="00B4634D" w:rsidP="00995CE0">
      <w:pPr>
        <w:pStyle w:val="TOC2"/>
      </w:pPr>
      <w:r w:rsidRPr="00215C03">
        <w:fldChar w:fldCharType="end"/>
      </w:r>
    </w:p>
    <w:p w14:paraId="7A7B6B7D" w14:textId="209F4C27" w:rsidR="002B7706" w:rsidRPr="00BA1E6A" w:rsidRDefault="00495E09" w:rsidP="002B7706">
      <w:pPr>
        <w:pStyle w:val="Style1"/>
        <w:ind w:right="0"/>
      </w:pPr>
      <w:r>
        <w:lastRenderedPageBreak/>
        <w:t xml:space="preserve">Round 21: </w:t>
      </w:r>
      <w:r w:rsidR="002B7706" w:rsidRPr="00BA1E6A">
        <w:t>Summary of Changes</w:t>
      </w:r>
    </w:p>
    <w:p w14:paraId="6BD7A566" w14:textId="77777777" w:rsidR="002B7706" w:rsidRPr="00434807" w:rsidRDefault="002B7706" w:rsidP="002B7706">
      <w:pPr>
        <w:rPr>
          <w:b/>
          <w:bCs/>
        </w:rPr>
      </w:pPr>
      <w:r w:rsidRPr="00434807">
        <w:rPr>
          <w:b/>
          <w:bCs/>
        </w:rPr>
        <w:t>IMPORTANT</w:t>
      </w:r>
    </w:p>
    <w:p w14:paraId="4AF13829" w14:textId="25F63EF5" w:rsidR="002B7706" w:rsidRDefault="002B7706" w:rsidP="00EF0E12">
      <w:pPr>
        <w:pStyle w:val="Body"/>
      </w:pPr>
      <w:r>
        <w:t>Changes</w:t>
      </w:r>
      <w:r>
        <w:rPr>
          <w:spacing w:val="-7"/>
        </w:rPr>
        <w:t xml:space="preserve"> </w:t>
      </w:r>
      <w:r>
        <w:t>have</w:t>
      </w:r>
      <w:r>
        <w:rPr>
          <w:spacing w:val="-7"/>
        </w:rPr>
        <w:t xml:space="preserve"> </w:t>
      </w:r>
      <w:r>
        <w:t>been</w:t>
      </w:r>
      <w:r>
        <w:rPr>
          <w:spacing w:val="-7"/>
        </w:rPr>
        <w:t xml:space="preserve"> </w:t>
      </w:r>
      <w:r>
        <w:t>made</w:t>
      </w:r>
      <w:r>
        <w:rPr>
          <w:spacing w:val="-4"/>
        </w:rPr>
        <w:t xml:space="preserve"> </w:t>
      </w:r>
      <w:r>
        <w:t>to</w:t>
      </w:r>
      <w:r>
        <w:rPr>
          <w:spacing w:val="-9"/>
        </w:rPr>
        <w:t xml:space="preserve"> </w:t>
      </w:r>
      <w:r>
        <w:t>the</w:t>
      </w:r>
      <w:r>
        <w:rPr>
          <w:spacing w:val="-7"/>
        </w:rPr>
        <w:t xml:space="preserve"> </w:t>
      </w:r>
      <w:r>
        <w:t>Australia</w:t>
      </w:r>
      <w:r>
        <w:rPr>
          <w:spacing w:val="-7"/>
        </w:rPr>
        <w:t xml:space="preserve"> </w:t>
      </w:r>
      <w:r>
        <w:t>Awards</w:t>
      </w:r>
      <w:r>
        <w:rPr>
          <w:spacing w:val="-8"/>
        </w:rPr>
        <w:t xml:space="preserve"> </w:t>
      </w:r>
      <w:r>
        <w:t>Fellowships</w:t>
      </w:r>
      <w:r>
        <w:rPr>
          <w:spacing w:val="-3"/>
        </w:rPr>
        <w:t xml:space="preserve"> </w:t>
      </w:r>
      <w:r>
        <w:t>program</w:t>
      </w:r>
      <w:r>
        <w:rPr>
          <w:spacing w:val="-9"/>
        </w:rPr>
        <w:t xml:space="preserve"> </w:t>
      </w:r>
      <w:r>
        <w:t>for</w:t>
      </w:r>
      <w:r>
        <w:rPr>
          <w:spacing w:val="-8"/>
        </w:rPr>
        <w:t xml:space="preserve"> </w:t>
      </w:r>
      <w:r>
        <w:t>Round</w:t>
      </w:r>
      <w:r>
        <w:rPr>
          <w:spacing w:val="-7"/>
        </w:rPr>
        <w:t xml:space="preserve"> </w:t>
      </w:r>
      <w:r>
        <w:t xml:space="preserve">21. Before </w:t>
      </w:r>
      <w:r w:rsidR="00421F9E">
        <w:t>applying</w:t>
      </w:r>
      <w:r>
        <w:t>, please read these Guidelines carefully.</w:t>
      </w:r>
    </w:p>
    <w:p w14:paraId="23044B59" w14:textId="05B71982" w:rsidR="002B7706" w:rsidRPr="0000432E" w:rsidRDefault="002B7706" w:rsidP="00EF0E12">
      <w:pPr>
        <w:pStyle w:val="Body"/>
        <w:rPr>
          <w:spacing w:val="-2"/>
        </w:rPr>
      </w:pPr>
      <w:r>
        <w:t>The</w:t>
      </w:r>
      <w:r>
        <w:rPr>
          <w:spacing w:val="-13"/>
        </w:rPr>
        <w:t xml:space="preserve"> </w:t>
      </w:r>
      <w:r>
        <w:t>table below</w:t>
      </w:r>
      <w:r>
        <w:rPr>
          <w:spacing w:val="-11"/>
        </w:rPr>
        <w:t xml:space="preserve"> </w:t>
      </w:r>
      <w:r>
        <w:t>outlines</w:t>
      </w:r>
      <w:r>
        <w:rPr>
          <w:spacing w:val="-9"/>
        </w:rPr>
        <w:t xml:space="preserve"> </w:t>
      </w:r>
      <w:r>
        <w:t>the</w:t>
      </w:r>
      <w:r>
        <w:rPr>
          <w:spacing w:val="-12"/>
        </w:rPr>
        <w:t xml:space="preserve"> major </w:t>
      </w:r>
      <w:r>
        <w:t>changes</w:t>
      </w:r>
      <w:r>
        <w:rPr>
          <w:spacing w:val="-7"/>
        </w:rPr>
        <w:t xml:space="preserve"> </w:t>
      </w:r>
      <w:r>
        <w:t>made</w:t>
      </w:r>
      <w:r>
        <w:rPr>
          <w:spacing w:val="-11"/>
        </w:rPr>
        <w:t xml:space="preserve"> </w:t>
      </w:r>
      <w:r>
        <w:t>between</w:t>
      </w:r>
      <w:r>
        <w:rPr>
          <w:spacing w:val="-4"/>
        </w:rPr>
        <w:t xml:space="preserve"> </w:t>
      </w:r>
      <w:r>
        <w:t>Round</w:t>
      </w:r>
      <w:r>
        <w:rPr>
          <w:spacing w:val="-13"/>
        </w:rPr>
        <w:t xml:space="preserve"> </w:t>
      </w:r>
      <w:r>
        <w:t>20</w:t>
      </w:r>
      <w:r>
        <w:rPr>
          <w:spacing w:val="-11"/>
        </w:rPr>
        <w:t xml:space="preserve"> </w:t>
      </w:r>
      <w:r>
        <w:rPr>
          <w:spacing w:val="-2"/>
        </w:rPr>
        <w:t xml:space="preserve">Guidelines </w:t>
      </w:r>
      <w:r w:rsidR="002F7D11">
        <w:rPr>
          <w:spacing w:val="-2"/>
        </w:rPr>
        <w:t xml:space="preserve">(updated August 2025) </w:t>
      </w:r>
      <w:r>
        <w:rPr>
          <w:spacing w:val="-2"/>
        </w:rPr>
        <w:t>and this Round 21 Guidelines:</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34"/>
        <w:gridCol w:w="8222"/>
      </w:tblGrid>
      <w:tr w:rsidR="002B7706" w:rsidRPr="0026053A" w14:paraId="40AA2E87" w14:textId="77777777" w:rsidTr="72F0140F">
        <w:trPr>
          <w:trHeight w:val="297"/>
          <w:tblHeader/>
        </w:trPr>
        <w:tc>
          <w:tcPr>
            <w:tcW w:w="1134" w:type="dxa"/>
            <w:shd w:val="clear" w:color="auto" w:fill="00759A" w:themeFill="accent1"/>
          </w:tcPr>
          <w:p w14:paraId="76CB4FA0" w14:textId="77777777" w:rsidR="002B7706" w:rsidRPr="00EF0E12" w:rsidRDefault="002B7706" w:rsidP="009F3473">
            <w:pPr>
              <w:pStyle w:val="TableParagraph"/>
              <w:ind w:left="0" w:right="51"/>
              <w:rPr>
                <w:rFonts w:ascii="Arial" w:hAnsi="Arial" w:cs="Arial"/>
                <w:b/>
                <w:color w:val="FFFFFF" w:themeColor="background1"/>
              </w:rPr>
            </w:pPr>
            <w:r w:rsidRPr="00EF0E12">
              <w:rPr>
                <w:rFonts w:ascii="Arial" w:hAnsi="Arial" w:cs="Arial"/>
                <w:b/>
                <w:color w:val="FFFFFF" w:themeColor="background1"/>
              </w:rPr>
              <w:t>Section</w:t>
            </w:r>
          </w:p>
        </w:tc>
        <w:tc>
          <w:tcPr>
            <w:tcW w:w="8222" w:type="dxa"/>
            <w:shd w:val="clear" w:color="auto" w:fill="00759A" w:themeFill="accent1"/>
          </w:tcPr>
          <w:p w14:paraId="70BA931A" w14:textId="54334320" w:rsidR="002B7706" w:rsidRPr="00EF0E12" w:rsidRDefault="002B7706" w:rsidP="009F3473">
            <w:pPr>
              <w:pStyle w:val="TableParagraph"/>
              <w:ind w:left="4" w:firstLine="0"/>
              <w:rPr>
                <w:rFonts w:ascii="Arial" w:hAnsi="Arial" w:cs="Arial"/>
                <w:b/>
                <w:color w:val="FFFFFF" w:themeColor="background1"/>
              </w:rPr>
            </w:pPr>
            <w:r w:rsidRPr="00EF0E12">
              <w:rPr>
                <w:rFonts w:ascii="Arial" w:hAnsi="Arial" w:cs="Arial"/>
                <w:b/>
                <w:color w:val="FFFFFF" w:themeColor="background1"/>
              </w:rPr>
              <w:t>Amendment</w:t>
            </w:r>
            <w:r w:rsidRPr="00EF0E12">
              <w:rPr>
                <w:rFonts w:ascii="Arial" w:hAnsi="Arial" w:cs="Arial"/>
                <w:b/>
                <w:color w:val="FFFFFF" w:themeColor="background1"/>
                <w:spacing w:val="-7"/>
              </w:rPr>
              <w:t xml:space="preserve"> </w:t>
            </w:r>
            <w:r w:rsidRPr="00EF0E12">
              <w:rPr>
                <w:rFonts w:ascii="Arial" w:hAnsi="Arial" w:cs="Arial"/>
                <w:b/>
                <w:color w:val="FFFFFF" w:themeColor="background1"/>
              </w:rPr>
              <w:t>/</w:t>
            </w:r>
            <w:r w:rsidRPr="00EF0E12">
              <w:rPr>
                <w:rFonts w:ascii="Arial" w:hAnsi="Arial" w:cs="Arial"/>
                <w:b/>
                <w:color w:val="FFFFFF" w:themeColor="background1"/>
                <w:spacing w:val="-5"/>
              </w:rPr>
              <w:t xml:space="preserve"> </w:t>
            </w:r>
            <w:r w:rsidRPr="00EF0E12">
              <w:rPr>
                <w:rFonts w:ascii="Arial" w:hAnsi="Arial" w:cs="Arial"/>
                <w:b/>
                <w:color w:val="FFFFFF" w:themeColor="background1"/>
              </w:rPr>
              <w:t>Deletion/</w:t>
            </w:r>
            <w:r w:rsidRPr="00EF0E12">
              <w:rPr>
                <w:rFonts w:ascii="Arial" w:hAnsi="Arial" w:cs="Arial"/>
                <w:b/>
                <w:color w:val="FFFFFF" w:themeColor="background1"/>
                <w:spacing w:val="-7"/>
              </w:rPr>
              <w:t xml:space="preserve"> </w:t>
            </w:r>
            <w:r w:rsidRPr="00EF0E12">
              <w:rPr>
                <w:rFonts w:ascii="Arial" w:hAnsi="Arial" w:cs="Arial"/>
                <w:b/>
                <w:color w:val="FFFFFF" w:themeColor="background1"/>
              </w:rPr>
              <w:t>Clarification</w:t>
            </w:r>
            <w:r w:rsidRPr="00EF0E12">
              <w:rPr>
                <w:rFonts w:ascii="Arial" w:hAnsi="Arial" w:cs="Arial"/>
                <w:b/>
                <w:color w:val="FFFFFF" w:themeColor="background1"/>
                <w:spacing w:val="-7"/>
              </w:rPr>
              <w:t xml:space="preserve"> </w:t>
            </w:r>
            <w:r w:rsidRPr="00EF0E12">
              <w:rPr>
                <w:rFonts w:ascii="Arial" w:hAnsi="Arial" w:cs="Arial"/>
                <w:b/>
                <w:color w:val="FFFFFF" w:themeColor="background1"/>
              </w:rPr>
              <w:t>/</w:t>
            </w:r>
            <w:r w:rsidRPr="00EF0E12">
              <w:rPr>
                <w:rFonts w:ascii="Arial" w:hAnsi="Arial" w:cs="Arial"/>
                <w:b/>
                <w:color w:val="FFFFFF" w:themeColor="background1"/>
                <w:spacing w:val="-4"/>
              </w:rPr>
              <w:t xml:space="preserve"> </w:t>
            </w:r>
            <w:r w:rsidRPr="00EF0E12">
              <w:rPr>
                <w:rFonts w:ascii="Arial" w:hAnsi="Arial" w:cs="Arial"/>
                <w:b/>
                <w:color w:val="FFFFFF" w:themeColor="background1"/>
                <w:spacing w:val="-2"/>
              </w:rPr>
              <w:t>Addition</w:t>
            </w:r>
          </w:p>
        </w:tc>
      </w:tr>
      <w:tr w:rsidR="002B7706" w:rsidRPr="0026053A" w14:paraId="2416DC97" w14:textId="77777777" w:rsidTr="72F0140F">
        <w:trPr>
          <w:trHeight w:val="299"/>
        </w:trPr>
        <w:tc>
          <w:tcPr>
            <w:tcW w:w="1134" w:type="dxa"/>
          </w:tcPr>
          <w:p w14:paraId="5BC7C20A" w14:textId="1B440DFB" w:rsidR="002B7706" w:rsidRPr="008F02CC" w:rsidRDefault="002B7706" w:rsidP="009F3473">
            <w:pPr>
              <w:pStyle w:val="TableParagraph"/>
              <w:spacing w:before="0"/>
              <w:ind w:left="0" w:right="51"/>
              <w:rPr>
                <w:rFonts w:asciiTheme="minorHAnsi" w:hAnsiTheme="minorHAnsi" w:cstheme="minorHAnsi"/>
              </w:rPr>
            </w:pPr>
            <w:r w:rsidRPr="008F02CC">
              <w:rPr>
                <w:rFonts w:asciiTheme="minorHAnsi" w:eastAsia="Arial" w:hAnsiTheme="minorHAnsi" w:cstheme="minorHAnsi"/>
                <w:color w:val="00759A"/>
                <w:spacing w:val="-2"/>
                <w:u w:val="single"/>
              </w:rPr>
              <w:t xml:space="preserve">Page </w:t>
            </w:r>
            <w:r w:rsidR="00C6710B">
              <w:rPr>
                <w:rFonts w:asciiTheme="minorHAnsi" w:eastAsia="Arial" w:hAnsiTheme="minorHAnsi" w:cstheme="minorHAnsi"/>
                <w:color w:val="00759A"/>
                <w:spacing w:val="-2"/>
                <w:u w:val="single"/>
              </w:rPr>
              <w:t>7</w:t>
            </w:r>
          </w:p>
        </w:tc>
        <w:tc>
          <w:tcPr>
            <w:tcW w:w="8222" w:type="dxa"/>
          </w:tcPr>
          <w:p w14:paraId="196BE109" w14:textId="27862A7F" w:rsidR="002B7706" w:rsidRPr="008F02CC" w:rsidRDefault="002B7706" w:rsidP="009F3473">
            <w:pPr>
              <w:pStyle w:val="TableParagraph"/>
              <w:spacing w:before="0"/>
              <w:ind w:left="4" w:firstLine="0"/>
              <w:rPr>
                <w:rFonts w:asciiTheme="minorHAnsi" w:hAnsiTheme="minorHAnsi" w:cstheme="minorHAnsi"/>
              </w:rPr>
            </w:pPr>
            <w:r w:rsidRPr="008F02CC">
              <w:rPr>
                <w:rFonts w:asciiTheme="minorHAnsi" w:eastAsia="Arial" w:hAnsiTheme="minorHAnsi" w:cstheme="minorHAnsi"/>
                <w:color w:val="00759A"/>
                <w:spacing w:val="-2"/>
                <w:u w:val="single"/>
              </w:rPr>
              <w:t>Amendment and Clarifications: Key dates</w:t>
            </w:r>
          </w:p>
          <w:p w14:paraId="750742AA" w14:textId="77777777" w:rsidR="002B7706" w:rsidRPr="00257AB2" w:rsidRDefault="002B7706" w:rsidP="00C04FBA">
            <w:pPr>
              <w:pStyle w:val="BodyCopy"/>
              <w:spacing w:before="0" w:after="0"/>
            </w:pPr>
            <w:r w:rsidRPr="008F02CC">
              <w:rPr>
                <w:rFonts w:cstheme="minorHAnsi"/>
              </w:rPr>
              <w:t xml:space="preserve">- Round </w:t>
            </w:r>
            <w:r w:rsidR="00EC39C2" w:rsidRPr="008F02CC">
              <w:rPr>
                <w:rFonts w:cstheme="minorHAnsi"/>
              </w:rPr>
              <w:t xml:space="preserve">21 </w:t>
            </w:r>
            <w:r w:rsidRPr="008F02CC">
              <w:rPr>
                <w:rFonts w:cstheme="minorHAnsi"/>
              </w:rPr>
              <w:t xml:space="preserve">activity window: </w:t>
            </w:r>
            <w:hyperlink r:id="rId14">
              <w:r w:rsidRPr="008F02CC">
                <w:rPr>
                  <w:rFonts w:cstheme="minorHAnsi"/>
                </w:rPr>
                <w:t>1</w:t>
              </w:r>
              <w:r w:rsidRPr="008F02CC">
                <w:rPr>
                  <w:rFonts w:cstheme="minorHAnsi"/>
                  <w:spacing w:val="-10"/>
                </w:rPr>
                <w:t xml:space="preserve"> </w:t>
              </w:r>
              <w:r w:rsidRPr="008F02CC">
                <w:rPr>
                  <w:rFonts w:cstheme="minorHAnsi"/>
                </w:rPr>
                <w:t xml:space="preserve">September </w:t>
              </w:r>
              <w:r w:rsidR="00EC39C2" w:rsidRPr="008F02CC">
                <w:rPr>
                  <w:rFonts w:cstheme="minorHAnsi"/>
                </w:rPr>
                <w:t>2026</w:t>
              </w:r>
              <w:r w:rsidR="00EC39C2" w:rsidRPr="008F02CC">
                <w:rPr>
                  <w:rFonts w:cstheme="minorHAnsi"/>
                  <w:spacing w:val="-10"/>
                </w:rPr>
                <w:t xml:space="preserve"> </w:t>
              </w:r>
              <w:r w:rsidRPr="008F02CC">
                <w:rPr>
                  <w:rFonts w:cstheme="minorHAnsi"/>
                </w:rPr>
                <w:t>to</w:t>
              </w:r>
              <w:r w:rsidRPr="008F02CC">
                <w:rPr>
                  <w:rFonts w:cstheme="minorHAnsi"/>
                  <w:spacing w:val="-8"/>
                </w:rPr>
                <w:t xml:space="preserve"> </w:t>
              </w:r>
              <w:r w:rsidRPr="008F02CC">
                <w:rPr>
                  <w:rFonts w:cstheme="minorHAnsi"/>
                </w:rPr>
                <w:t>29</w:t>
              </w:r>
              <w:r w:rsidRPr="008F02CC">
                <w:rPr>
                  <w:rFonts w:cstheme="minorHAnsi"/>
                  <w:spacing w:val="-8"/>
                </w:rPr>
                <w:t xml:space="preserve"> </w:t>
              </w:r>
              <w:r w:rsidRPr="008F02CC">
                <w:rPr>
                  <w:rFonts w:cstheme="minorHAnsi"/>
                </w:rPr>
                <w:t>March</w:t>
              </w:r>
              <w:r w:rsidRPr="008F02CC">
                <w:rPr>
                  <w:rFonts w:cstheme="minorHAnsi"/>
                  <w:spacing w:val="-10"/>
                </w:rPr>
                <w:t xml:space="preserve"> </w:t>
              </w:r>
              <w:r w:rsidRPr="008F02CC">
                <w:rPr>
                  <w:rFonts w:cstheme="minorHAnsi"/>
                  <w:spacing w:val="-4"/>
                </w:rPr>
                <w:t>202</w:t>
              </w:r>
              <w:r w:rsidR="00EC39C2" w:rsidRPr="008F02CC">
                <w:rPr>
                  <w:rFonts w:cstheme="minorHAnsi"/>
                  <w:spacing w:val="-4"/>
                </w:rPr>
                <w:t>8</w:t>
              </w:r>
            </w:hyperlink>
          </w:p>
          <w:p w14:paraId="16285378" w14:textId="5BBF9E7F" w:rsidR="00C04FBA" w:rsidRPr="008F02CC" w:rsidRDefault="00C04FBA" w:rsidP="00C04FBA">
            <w:pPr>
              <w:pStyle w:val="BodyCopy"/>
              <w:spacing w:before="0" w:after="0"/>
              <w:rPr>
                <w:rFonts w:cstheme="minorHAnsi"/>
              </w:rPr>
            </w:pPr>
            <w:r w:rsidRPr="00257AB2">
              <w:t>- In Australia activity not before January 2027</w:t>
            </w:r>
          </w:p>
        </w:tc>
      </w:tr>
      <w:tr w:rsidR="00EF0E12" w:rsidRPr="0026053A" w14:paraId="0CC90543" w14:textId="77777777" w:rsidTr="72F0140F">
        <w:trPr>
          <w:trHeight w:val="299"/>
        </w:trPr>
        <w:tc>
          <w:tcPr>
            <w:tcW w:w="1134" w:type="dxa"/>
          </w:tcPr>
          <w:p w14:paraId="2363DD72" w14:textId="4D7128C6" w:rsidR="002B7706" w:rsidRPr="008F02CC" w:rsidRDefault="002B7706" w:rsidP="009F3473">
            <w:pPr>
              <w:pStyle w:val="TableParagraph"/>
              <w:spacing w:before="0"/>
              <w:ind w:left="0" w:right="51"/>
              <w:rPr>
                <w:rFonts w:asciiTheme="minorHAnsi" w:hAnsiTheme="minorHAnsi" w:cstheme="minorHAnsi"/>
              </w:rPr>
            </w:pPr>
            <w:r w:rsidRPr="008F02CC">
              <w:rPr>
                <w:rFonts w:asciiTheme="minorHAnsi" w:eastAsia="Arial" w:hAnsiTheme="minorHAnsi" w:cstheme="minorHAnsi"/>
                <w:color w:val="00759A"/>
                <w:spacing w:val="-2"/>
                <w:u w:val="single"/>
              </w:rPr>
              <w:t xml:space="preserve">Page </w:t>
            </w:r>
            <w:r w:rsidR="00DC39F5">
              <w:rPr>
                <w:rFonts w:asciiTheme="minorHAnsi" w:eastAsia="Arial" w:hAnsiTheme="minorHAnsi" w:cstheme="minorHAnsi"/>
                <w:color w:val="00759A"/>
                <w:spacing w:val="-2"/>
                <w:u w:val="single"/>
              </w:rPr>
              <w:t>8</w:t>
            </w:r>
          </w:p>
        </w:tc>
        <w:tc>
          <w:tcPr>
            <w:tcW w:w="8222" w:type="dxa"/>
          </w:tcPr>
          <w:p w14:paraId="49332632" w14:textId="77777777" w:rsidR="002B7706" w:rsidRPr="008F02CC" w:rsidRDefault="002B7706" w:rsidP="009F3473">
            <w:pPr>
              <w:pStyle w:val="TableParagraph"/>
              <w:spacing w:before="0"/>
              <w:ind w:left="4" w:firstLine="0"/>
              <w:rPr>
                <w:rFonts w:asciiTheme="minorHAnsi" w:eastAsia="Arial" w:hAnsiTheme="minorHAnsi" w:cstheme="minorHAnsi"/>
                <w:color w:val="00759A"/>
                <w:spacing w:val="-2"/>
                <w:u w:val="single"/>
              </w:rPr>
            </w:pPr>
            <w:r w:rsidRPr="008F02CC">
              <w:rPr>
                <w:rFonts w:asciiTheme="minorHAnsi" w:eastAsia="Arial" w:hAnsiTheme="minorHAnsi" w:cstheme="minorHAnsi"/>
                <w:color w:val="00759A"/>
                <w:spacing w:val="-2"/>
                <w:u w:val="single"/>
              </w:rPr>
              <w:t>Addition: Acronyms</w:t>
            </w:r>
          </w:p>
          <w:p w14:paraId="1FBBB54B" w14:textId="77777777" w:rsidR="008F02CC" w:rsidRDefault="002B7706" w:rsidP="009F3473">
            <w:pPr>
              <w:pStyle w:val="TableParagraph"/>
              <w:spacing w:before="0"/>
              <w:ind w:left="4" w:firstLine="0"/>
              <w:rPr>
                <w:rFonts w:asciiTheme="minorHAnsi" w:hAnsiTheme="minorHAnsi" w:cstheme="minorHAnsi"/>
              </w:rPr>
            </w:pPr>
            <w:r w:rsidRPr="008F02CC">
              <w:rPr>
                <w:rFonts w:asciiTheme="minorHAnsi" w:hAnsiTheme="minorHAnsi" w:cstheme="minorHAnsi"/>
              </w:rPr>
              <w:t xml:space="preserve">- Australia Awards Fellowship Selection Panel (AAFSP), </w:t>
            </w:r>
          </w:p>
          <w:p w14:paraId="52367895" w14:textId="77777777" w:rsidR="008F02CC" w:rsidRDefault="008F02CC" w:rsidP="009F3473">
            <w:pPr>
              <w:pStyle w:val="TableParagraph"/>
              <w:spacing w:before="0"/>
              <w:ind w:left="4" w:firstLine="0"/>
              <w:rPr>
                <w:rFonts w:asciiTheme="minorHAnsi" w:hAnsiTheme="minorHAnsi" w:cstheme="minorHAnsi"/>
              </w:rPr>
            </w:pPr>
            <w:r>
              <w:rPr>
                <w:rFonts w:asciiTheme="minorHAnsi" w:hAnsiTheme="minorHAnsi" w:cstheme="minorHAnsi"/>
              </w:rPr>
              <w:t xml:space="preserve">- </w:t>
            </w:r>
            <w:r w:rsidR="002B7706" w:rsidRPr="008F02CC">
              <w:rPr>
                <w:rFonts w:asciiTheme="minorHAnsi" w:hAnsiTheme="minorHAnsi" w:cstheme="minorHAnsi"/>
              </w:rPr>
              <w:t xml:space="preserve">Overseas Counterpart </w:t>
            </w:r>
            <w:proofErr w:type="spellStart"/>
            <w:r w:rsidR="002B7706" w:rsidRPr="008F02CC">
              <w:rPr>
                <w:rFonts w:asciiTheme="minorHAnsi" w:hAnsiTheme="minorHAnsi" w:cstheme="minorHAnsi"/>
              </w:rPr>
              <w:t>Organisation</w:t>
            </w:r>
            <w:proofErr w:type="spellEnd"/>
            <w:r w:rsidR="002B7706" w:rsidRPr="008F02CC">
              <w:rPr>
                <w:rFonts w:asciiTheme="minorHAnsi" w:hAnsiTheme="minorHAnsi" w:cstheme="minorHAnsi"/>
              </w:rPr>
              <w:t xml:space="preserve"> (OCO)</w:t>
            </w:r>
            <w:r w:rsidR="00B22F1A" w:rsidRPr="008F02CC">
              <w:rPr>
                <w:rFonts w:asciiTheme="minorHAnsi" w:hAnsiTheme="minorHAnsi" w:cstheme="minorHAnsi"/>
              </w:rPr>
              <w:t xml:space="preserve">, </w:t>
            </w:r>
          </w:p>
          <w:p w14:paraId="4A4D2674" w14:textId="0FB2C448" w:rsidR="002B7706" w:rsidRPr="008F02CC" w:rsidRDefault="008F02CC" w:rsidP="009F3473">
            <w:pPr>
              <w:pStyle w:val="TableParagraph"/>
              <w:spacing w:before="0"/>
              <w:ind w:left="4" w:firstLine="0"/>
              <w:rPr>
                <w:rFonts w:asciiTheme="minorHAnsi" w:hAnsiTheme="minorHAnsi" w:cstheme="minorHAnsi"/>
              </w:rPr>
            </w:pPr>
            <w:r>
              <w:rPr>
                <w:rFonts w:asciiTheme="minorHAnsi" w:hAnsiTheme="minorHAnsi" w:cstheme="minorHAnsi"/>
              </w:rPr>
              <w:t xml:space="preserve">- </w:t>
            </w:r>
            <w:r w:rsidR="692B8EF9" w:rsidRPr="008F02CC">
              <w:rPr>
                <w:rFonts w:asciiTheme="minorHAnsi" w:hAnsiTheme="minorHAnsi" w:cstheme="minorHAnsi"/>
              </w:rPr>
              <w:t xml:space="preserve">Australia Awards </w:t>
            </w:r>
            <w:r w:rsidR="00B22F1A" w:rsidRPr="008F02CC">
              <w:rPr>
                <w:rFonts w:asciiTheme="minorHAnsi" w:hAnsiTheme="minorHAnsi" w:cstheme="minorHAnsi"/>
              </w:rPr>
              <w:t>Global Support Unit (GSU)</w:t>
            </w:r>
          </w:p>
        </w:tc>
      </w:tr>
      <w:tr w:rsidR="00EF0E12" w:rsidRPr="0026053A" w14:paraId="53FFC8BA" w14:textId="77777777" w:rsidTr="72F0140F">
        <w:trPr>
          <w:trHeight w:val="299"/>
        </w:trPr>
        <w:tc>
          <w:tcPr>
            <w:tcW w:w="1134" w:type="dxa"/>
          </w:tcPr>
          <w:p w14:paraId="16DB9C01" w14:textId="4817224E" w:rsidR="002B7706" w:rsidRPr="008F02CC" w:rsidRDefault="002B7706" w:rsidP="009F3473">
            <w:pPr>
              <w:pStyle w:val="TableParagraph"/>
              <w:spacing w:before="0"/>
              <w:ind w:left="0" w:right="51"/>
              <w:rPr>
                <w:rFonts w:asciiTheme="minorHAnsi" w:hAnsiTheme="minorHAnsi" w:cstheme="minorHAnsi"/>
                <w:u w:color="00759A"/>
              </w:rPr>
            </w:pPr>
            <w:r w:rsidRPr="008F02CC">
              <w:rPr>
                <w:rFonts w:asciiTheme="minorHAnsi" w:eastAsia="Arial" w:hAnsiTheme="minorHAnsi" w:cstheme="minorHAnsi"/>
                <w:color w:val="00759A"/>
                <w:spacing w:val="-2"/>
                <w:u w:val="single"/>
              </w:rPr>
              <w:t xml:space="preserve">Page </w:t>
            </w:r>
            <w:r w:rsidR="00974EF9">
              <w:rPr>
                <w:rFonts w:asciiTheme="minorHAnsi" w:eastAsia="Arial" w:hAnsiTheme="minorHAnsi" w:cstheme="minorHAnsi"/>
                <w:color w:val="00759A"/>
                <w:spacing w:val="-2"/>
                <w:u w:val="single"/>
              </w:rPr>
              <w:t>11</w:t>
            </w:r>
          </w:p>
        </w:tc>
        <w:tc>
          <w:tcPr>
            <w:tcW w:w="8222" w:type="dxa"/>
          </w:tcPr>
          <w:p w14:paraId="01FCA2D7" w14:textId="0DD73C99" w:rsidR="002B7706" w:rsidRPr="008F02CC" w:rsidRDefault="002B7706" w:rsidP="009F3473">
            <w:pPr>
              <w:pStyle w:val="TableParagraph"/>
              <w:spacing w:before="0"/>
              <w:ind w:left="4" w:firstLine="0"/>
              <w:rPr>
                <w:rFonts w:asciiTheme="minorHAnsi" w:hAnsiTheme="minorHAnsi" w:cstheme="minorHAnsi"/>
                <w:u w:color="00759A"/>
              </w:rPr>
            </w:pPr>
            <w:r w:rsidRPr="008F02CC">
              <w:rPr>
                <w:rFonts w:asciiTheme="minorHAnsi" w:eastAsia="Arial" w:hAnsiTheme="minorHAnsi" w:cstheme="minorHAnsi"/>
                <w:color w:val="00759A"/>
                <w:spacing w:val="-2"/>
                <w:u w:val="single"/>
              </w:rPr>
              <w:t xml:space="preserve">Amendment: Figure 1.  Australia Awards Fellowships Cycle </w:t>
            </w:r>
          </w:p>
        </w:tc>
      </w:tr>
      <w:tr w:rsidR="003906C1" w:rsidRPr="0026053A" w14:paraId="6736AC5F" w14:textId="77777777" w:rsidTr="72F0140F">
        <w:trPr>
          <w:trHeight w:val="299"/>
        </w:trPr>
        <w:tc>
          <w:tcPr>
            <w:tcW w:w="1134" w:type="dxa"/>
          </w:tcPr>
          <w:p w14:paraId="777A7BE1" w14:textId="4A2E59C6" w:rsidR="003906C1" w:rsidRPr="008F02CC" w:rsidRDefault="003906C1" w:rsidP="009F3473">
            <w:pPr>
              <w:pStyle w:val="TableParagraph"/>
              <w:spacing w:before="0"/>
              <w:ind w:left="0" w:right="51"/>
              <w:rPr>
                <w:rFonts w:asciiTheme="minorHAnsi" w:eastAsia="Arial" w:hAnsiTheme="minorHAnsi" w:cstheme="minorHAnsi"/>
                <w:color w:val="00759A"/>
                <w:spacing w:val="-2"/>
                <w:u w:val="single"/>
              </w:rPr>
            </w:pPr>
            <w:hyperlink w:anchor="_Humanitarian_engagement" w:history="1">
              <w:r w:rsidRPr="006D75F0">
                <w:rPr>
                  <w:rStyle w:val="Hyperlink"/>
                  <w:rFonts w:asciiTheme="minorHAnsi" w:eastAsia="Arial" w:hAnsiTheme="minorHAnsi" w:cstheme="minorHAnsi"/>
                  <w:spacing w:val="-2"/>
                </w:rPr>
                <w:t>1.4</w:t>
              </w:r>
            </w:hyperlink>
          </w:p>
        </w:tc>
        <w:tc>
          <w:tcPr>
            <w:tcW w:w="8222" w:type="dxa"/>
          </w:tcPr>
          <w:p w14:paraId="30EF4BAB" w14:textId="0AFF512C" w:rsidR="003906C1" w:rsidRPr="008F02CC" w:rsidRDefault="003906C1" w:rsidP="009F3473">
            <w:pPr>
              <w:pStyle w:val="TableParagraph"/>
              <w:spacing w:before="0"/>
              <w:ind w:left="4" w:firstLine="0"/>
              <w:rPr>
                <w:rFonts w:asciiTheme="minorHAnsi" w:eastAsia="Arial" w:hAnsiTheme="minorHAnsi" w:cstheme="minorHAnsi"/>
                <w:color w:val="00759A"/>
                <w:spacing w:val="-2"/>
                <w:u w:val="single"/>
              </w:rPr>
            </w:pPr>
            <w:hyperlink w:anchor="3.2_Gender_equality" w:history="1">
              <w:r w:rsidRPr="006D75F0">
                <w:rPr>
                  <w:rStyle w:val="Hyperlink"/>
                  <w:rFonts w:asciiTheme="minorHAnsi" w:eastAsia="Arial" w:hAnsiTheme="minorHAnsi" w:cstheme="minorHAnsi"/>
                  <w:spacing w:val="-2"/>
                </w:rPr>
                <w:t>Addition: A</w:t>
              </w:r>
              <w:r w:rsidR="00DB5F4B" w:rsidRPr="006D75F0">
                <w:rPr>
                  <w:rStyle w:val="Hyperlink"/>
                  <w:rFonts w:asciiTheme="minorHAnsi" w:eastAsia="Arial" w:hAnsiTheme="minorHAnsi" w:cstheme="minorHAnsi"/>
                  <w:spacing w:val="-2"/>
                </w:rPr>
                <w:t>ustralia’s Humanitarian Policy and Humanitarian Engagement</w:t>
              </w:r>
            </w:hyperlink>
          </w:p>
        </w:tc>
      </w:tr>
      <w:tr w:rsidR="00EF0E12" w:rsidRPr="0026053A" w14:paraId="0655EE36" w14:textId="77777777" w:rsidTr="72F0140F">
        <w:trPr>
          <w:trHeight w:val="299"/>
        </w:trPr>
        <w:tc>
          <w:tcPr>
            <w:tcW w:w="1134" w:type="dxa"/>
          </w:tcPr>
          <w:p w14:paraId="2BE205B9" w14:textId="015D3533" w:rsidR="002B7706" w:rsidRPr="008F02CC" w:rsidRDefault="00C72236" w:rsidP="009F3473">
            <w:pPr>
              <w:pStyle w:val="TableParagraph"/>
              <w:spacing w:before="0"/>
              <w:ind w:left="0" w:right="51"/>
              <w:rPr>
                <w:rFonts w:asciiTheme="minorHAnsi" w:hAnsiTheme="minorHAnsi" w:cstheme="minorHAnsi"/>
              </w:rPr>
            </w:pPr>
            <w:hyperlink w:anchor="_Disability_equity_and" w:history="1">
              <w:r w:rsidRPr="001A42EA">
                <w:rPr>
                  <w:rStyle w:val="Hyperlink"/>
                  <w:rFonts w:asciiTheme="minorHAnsi" w:eastAsia="Arial" w:hAnsiTheme="minorHAnsi" w:cstheme="minorHAnsi"/>
                  <w:spacing w:val="-2"/>
                </w:rPr>
                <w:t>1.6</w:t>
              </w:r>
            </w:hyperlink>
          </w:p>
        </w:tc>
        <w:tc>
          <w:tcPr>
            <w:tcW w:w="8222" w:type="dxa"/>
          </w:tcPr>
          <w:p w14:paraId="1902524A" w14:textId="3B5DE97A" w:rsidR="002B7706" w:rsidRPr="008F02CC" w:rsidRDefault="002B7706" w:rsidP="009F3473">
            <w:pPr>
              <w:pStyle w:val="TableParagraph"/>
              <w:spacing w:before="0"/>
              <w:ind w:left="4" w:firstLine="0"/>
              <w:rPr>
                <w:rFonts w:asciiTheme="minorHAnsi" w:eastAsia="Arial" w:hAnsiTheme="minorHAnsi" w:cstheme="minorHAnsi"/>
                <w:color w:val="00759A"/>
                <w:spacing w:val="-2"/>
                <w:u w:val="single"/>
              </w:rPr>
            </w:pPr>
            <w:hyperlink w:anchor="3.3_Disability_equity_and_rights" w:history="1">
              <w:r w:rsidRPr="001A42EA">
                <w:rPr>
                  <w:rStyle w:val="Hyperlink"/>
                  <w:rFonts w:asciiTheme="minorHAnsi" w:eastAsia="Arial" w:hAnsiTheme="minorHAnsi" w:cstheme="minorHAnsi"/>
                  <w:spacing w:val="-2"/>
                </w:rPr>
                <w:t>Amendment: Disability equity and rights</w:t>
              </w:r>
            </w:hyperlink>
          </w:p>
          <w:p w14:paraId="091BB0AF" w14:textId="77777777" w:rsidR="002B7706" w:rsidRPr="008F02CC" w:rsidRDefault="002B7706" w:rsidP="009F3473">
            <w:pPr>
              <w:pStyle w:val="TableParagraph"/>
              <w:spacing w:before="0"/>
              <w:ind w:left="4" w:firstLine="0"/>
              <w:rPr>
                <w:rFonts w:asciiTheme="minorHAnsi" w:hAnsiTheme="minorHAnsi" w:cstheme="minorHAnsi"/>
              </w:rPr>
            </w:pPr>
            <w:r w:rsidRPr="008F02CC">
              <w:rPr>
                <w:rFonts w:asciiTheme="minorHAnsi" w:hAnsiTheme="minorHAnsi" w:cstheme="minorHAnsi"/>
              </w:rPr>
              <w:t>- Australia’s International Disability Equity and Rights Strategy: Advancing equity to transform lives</w:t>
            </w:r>
          </w:p>
        </w:tc>
      </w:tr>
      <w:tr w:rsidR="00EF0E12" w:rsidRPr="0026053A" w14:paraId="5EB7EAE3" w14:textId="77777777" w:rsidTr="72F0140F">
        <w:trPr>
          <w:trHeight w:val="299"/>
        </w:trPr>
        <w:tc>
          <w:tcPr>
            <w:tcW w:w="1134" w:type="dxa"/>
          </w:tcPr>
          <w:p w14:paraId="0337E4E6" w14:textId="045B0772" w:rsidR="002B7706" w:rsidRPr="008F02CC" w:rsidRDefault="00FD430D" w:rsidP="009F3473">
            <w:pPr>
              <w:pStyle w:val="TableParagraph"/>
              <w:spacing w:before="0"/>
              <w:ind w:left="0" w:right="51"/>
              <w:rPr>
                <w:rFonts w:asciiTheme="minorHAnsi" w:hAnsiTheme="minorHAnsi" w:cstheme="minorHAnsi"/>
                <w:u w:color="00759A"/>
              </w:rPr>
            </w:pPr>
            <w:hyperlink w:anchor="_Eligible_countries_1" w:history="1">
              <w:r w:rsidRPr="008F02CC">
                <w:rPr>
                  <w:rFonts w:asciiTheme="minorHAnsi" w:eastAsia="Arial" w:hAnsiTheme="minorHAnsi" w:cstheme="minorHAnsi"/>
                  <w:color w:val="00759A"/>
                  <w:spacing w:val="-2"/>
                  <w:u w:val="single"/>
                </w:rPr>
                <w:t>2.5</w:t>
              </w:r>
            </w:hyperlink>
          </w:p>
        </w:tc>
        <w:tc>
          <w:tcPr>
            <w:tcW w:w="8222" w:type="dxa"/>
          </w:tcPr>
          <w:p w14:paraId="2547063F" w14:textId="3BC890FD" w:rsidR="00FD430D" w:rsidRPr="008F02CC" w:rsidRDefault="25E9A3A3" w:rsidP="4EFC5669">
            <w:pPr>
              <w:pStyle w:val="TableParagraph"/>
              <w:spacing w:before="0"/>
              <w:ind w:left="0" w:firstLine="0"/>
              <w:rPr>
                <w:rFonts w:asciiTheme="minorHAnsi" w:hAnsiTheme="minorHAnsi" w:cstheme="minorBidi"/>
                <w:color w:val="EE0000"/>
              </w:rPr>
            </w:pPr>
            <w:hyperlink w:anchor="_Eligible_countries_1" w:history="1">
              <w:r w:rsidRPr="001A42EA">
                <w:rPr>
                  <w:rStyle w:val="Hyperlink"/>
                  <w:rFonts w:asciiTheme="minorHAnsi" w:eastAsia="Arial" w:hAnsiTheme="minorHAnsi" w:cstheme="minorHAnsi"/>
                  <w:spacing w:val="-2"/>
                </w:rPr>
                <w:t>Removal of</w:t>
              </w:r>
            </w:hyperlink>
            <w:r w:rsidRPr="008F02CC">
              <w:rPr>
                <w:rFonts w:asciiTheme="minorHAnsi" w:eastAsia="Arial" w:hAnsiTheme="minorHAnsi" w:cstheme="minorHAnsi"/>
                <w:color w:val="00759A"/>
                <w:spacing w:val="-2"/>
                <w:u w:val="single"/>
              </w:rPr>
              <w:t xml:space="preserve">: </w:t>
            </w:r>
            <w:r w:rsidR="381D7659" w:rsidRPr="008F02CC">
              <w:rPr>
                <w:rStyle w:val="BodyChar"/>
                <w:rFonts w:asciiTheme="minorHAnsi" w:hAnsiTheme="minorHAnsi" w:cstheme="minorHAnsi"/>
                <w:szCs w:val="20"/>
              </w:rPr>
              <w:t>Nauru</w:t>
            </w:r>
            <w:r w:rsidR="3D218815" w:rsidRPr="008F02CC">
              <w:rPr>
                <w:rStyle w:val="BodyChar"/>
                <w:rFonts w:asciiTheme="minorHAnsi" w:hAnsiTheme="minorHAnsi" w:cstheme="minorHAnsi"/>
                <w:szCs w:val="20"/>
              </w:rPr>
              <w:t xml:space="preserve"> as an eligible country</w:t>
            </w:r>
          </w:p>
          <w:p w14:paraId="1254EA94" w14:textId="584A322F" w:rsidR="00FD430D" w:rsidRPr="008F02CC" w:rsidRDefault="7F148D31" w:rsidP="72F0140F">
            <w:pPr>
              <w:pStyle w:val="TableParagraph"/>
              <w:spacing w:before="0"/>
              <w:ind w:left="0" w:firstLine="0"/>
              <w:rPr>
                <w:rStyle w:val="BodyChar"/>
                <w:rFonts w:asciiTheme="minorHAnsi" w:hAnsiTheme="minorHAnsi" w:cstheme="minorBidi"/>
                <w:spacing w:val="-2"/>
              </w:rPr>
            </w:pPr>
            <w:hyperlink w:anchor="_Eligible_countries_1" w:history="1">
              <w:r w:rsidRPr="00685BEB">
                <w:rPr>
                  <w:rStyle w:val="Hyperlink"/>
                  <w:rFonts w:asciiTheme="minorHAnsi" w:eastAsia="Arial" w:hAnsiTheme="minorHAnsi" w:cstheme="minorBidi"/>
                  <w:kern w:val="2"/>
                  <w:szCs w:val="22"/>
                  <w:lang w:val="en-GB"/>
                  <w14:ligatures w14:val="standardContextual"/>
                </w:rPr>
                <w:t>Addition of</w:t>
              </w:r>
            </w:hyperlink>
            <w:r w:rsidRPr="72F0140F">
              <w:rPr>
                <w:rStyle w:val="BodyChar"/>
                <w:rFonts w:asciiTheme="minorHAnsi" w:hAnsiTheme="minorHAnsi" w:cstheme="minorBidi"/>
              </w:rPr>
              <w:t>: Ethiopia and S</w:t>
            </w:r>
            <w:r w:rsidR="004E7AF6">
              <w:rPr>
                <w:rStyle w:val="BodyChar"/>
                <w:rFonts w:asciiTheme="minorHAnsi" w:hAnsiTheme="minorHAnsi" w:cstheme="minorBidi"/>
              </w:rPr>
              <w:t>i</w:t>
            </w:r>
            <w:r w:rsidRPr="72F0140F">
              <w:rPr>
                <w:rStyle w:val="BodyChar"/>
                <w:rFonts w:asciiTheme="minorHAnsi" w:hAnsiTheme="minorHAnsi" w:cstheme="minorBidi"/>
              </w:rPr>
              <w:t>er</w:t>
            </w:r>
            <w:r w:rsidR="001B6C96">
              <w:rPr>
                <w:rStyle w:val="BodyChar"/>
                <w:rFonts w:asciiTheme="minorHAnsi" w:hAnsiTheme="minorHAnsi" w:cstheme="minorBidi"/>
              </w:rPr>
              <w:t>r</w:t>
            </w:r>
            <w:r w:rsidRPr="72F0140F">
              <w:rPr>
                <w:rStyle w:val="BodyChar"/>
                <w:rFonts w:asciiTheme="minorHAnsi" w:hAnsiTheme="minorHAnsi" w:cstheme="minorBidi"/>
              </w:rPr>
              <w:t xml:space="preserve">a </w:t>
            </w:r>
            <w:r w:rsidR="009F2DD2" w:rsidRPr="72F0140F">
              <w:rPr>
                <w:rStyle w:val="BodyChar"/>
                <w:rFonts w:asciiTheme="minorHAnsi" w:hAnsiTheme="minorHAnsi" w:cstheme="minorBidi"/>
              </w:rPr>
              <w:t>L</w:t>
            </w:r>
            <w:r w:rsidR="009F2DD2">
              <w:rPr>
                <w:rStyle w:val="BodyChar"/>
                <w:rFonts w:asciiTheme="minorHAnsi" w:hAnsiTheme="minorHAnsi" w:cstheme="minorBidi"/>
              </w:rPr>
              <w:t>eon</w:t>
            </w:r>
            <w:r w:rsidR="009F2DD2" w:rsidRPr="72F0140F">
              <w:rPr>
                <w:rStyle w:val="BodyChar"/>
                <w:rFonts w:asciiTheme="minorHAnsi" w:hAnsiTheme="minorHAnsi" w:cstheme="minorBidi"/>
              </w:rPr>
              <w:t>e</w:t>
            </w:r>
          </w:p>
        </w:tc>
      </w:tr>
      <w:tr w:rsidR="00DB5F4B" w:rsidRPr="0026053A" w14:paraId="1BF59C1E" w14:textId="77777777" w:rsidTr="72F0140F">
        <w:trPr>
          <w:trHeight w:val="299"/>
        </w:trPr>
        <w:tc>
          <w:tcPr>
            <w:tcW w:w="1134" w:type="dxa"/>
          </w:tcPr>
          <w:p w14:paraId="122508BC" w14:textId="796455B9" w:rsidR="00DB5F4B" w:rsidRPr="008F02CC" w:rsidRDefault="00D8615D" w:rsidP="009F3473">
            <w:pPr>
              <w:pStyle w:val="TableParagraph"/>
              <w:spacing w:before="0"/>
              <w:ind w:left="0" w:right="51"/>
              <w:rPr>
                <w:rFonts w:asciiTheme="minorHAnsi" w:hAnsiTheme="minorHAnsi" w:cstheme="minorHAnsi"/>
              </w:rPr>
            </w:pPr>
            <w:hyperlink w:anchor="_Eligible_countries_1" w:history="1">
              <w:r w:rsidRPr="001A42EA">
                <w:rPr>
                  <w:rStyle w:val="Hyperlink"/>
                  <w:rFonts w:asciiTheme="minorHAnsi" w:hAnsiTheme="minorHAnsi" w:cstheme="minorHAnsi"/>
                </w:rPr>
                <w:t>2.5</w:t>
              </w:r>
            </w:hyperlink>
          </w:p>
        </w:tc>
        <w:tc>
          <w:tcPr>
            <w:tcW w:w="8222" w:type="dxa"/>
          </w:tcPr>
          <w:p w14:paraId="31CCE18D" w14:textId="5071CC33" w:rsidR="00DB5F4B" w:rsidRPr="000008E7" w:rsidRDefault="00D8615D" w:rsidP="00704B59">
            <w:pPr>
              <w:pStyle w:val="TableParagraph"/>
              <w:spacing w:before="0"/>
              <w:ind w:left="0" w:firstLine="0"/>
              <w:rPr>
                <w:rFonts w:asciiTheme="minorHAnsi" w:eastAsia="Arial" w:hAnsiTheme="minorHAnsi" w:cstheme="minorHAnsi"/>
                <w:i/>
                <w:iCs/>
                <w:color w:val="00759A"/>
                <w:spacing w:val="-2"/>
                <w:u w:val="single"/>
                <w:lang w:val="en-AU"/>
              </w:rPr>
            </w:pPr>
            <w:hyperlink w:anchor="_Eligible_countries_1" w:history="1">
              <w:r w:rsidRPr="001A42EA">
                <w:rPr>
                  <w:rStyle w:val="Hyperlink"/>
                  <w:rFonts w:asciiTheme="minorHAnsi" w:eastAsia="Arial" w:hAnsiTheme="minorHAnsi" w:cstheme="minorHAnsi"/>
                  <w:spacing w:val="-2"/>
                  <w:lang w:val="en-GB"/>
                </w:rPr>
                <w:t>Clarification</w:t>
              </w:r>
            </w:hyperlink>
            <w:r w:rsidRPr="000008E7">
              <w:rPr>
                <w:rStyle w:val="BodyChar"/>
              </w:rPr>
              <w:t xml:space="preserve">: </w:t>
            </w:r>
            <w:r w:rsidR="004F5B2B" w:rsidRPr="000008E7">
              <w:rPr>
                <w:rStyle w:val="BodyChar"/>
              </w:rPr>
              <w:t>Eligible countries may subject to change based on DFAT International Development priorities </w:t>
            </w:r>
          </w:p>
        </w:tc>
      </w:tr>
      <w:tr w:rsidR="00B22F5A" w:rsidRPr="0026053A" w14:paraId="633D8655" w14:textId="77777777" w:rsidTr="72F0140F">
        <w:trPr>
          <w:trHeight w:val="299"/>
        </w:trPr>
        <w:tc>
          <w:tcPr>
            <w:tcW w:w="1134" w:type="dxa"/>
          </w:tcPr>
          <w:p w14:paraId="02BF5390" w14:textId="0CED90A0" w:rsidR="00B22F5A" w:rsidRPr="008F02CC" w:rsidRDefault="0068791B" w:rsidP="009F3473">
            <w:pPr>
              <w:pStyle w:val="TableParagraph"/>
              <w:spacing w:before="0"/>
              <w:ind w:left="0" w:right="51"/>
              <w:rPr>
                <w:rFonts w:asciiTheme="minorHAnsi" w:eastAsia="Arial" w:hAnsiTheme="minorHAnsi" w:cstheme="minorHAnsi"/>
                <w:color w:val="00759A"/>
                <w:spacing w:val="-2"/>
                <w:u w:val="single" w:color="00759A"/>
              </w:rPr>
            </w:pPr>
            <w:hyperlink w:anchor="_Maximum_funding_available" w:history="1">
              <w:r w:rsidRPr="00743A00">
                <w:rPr>
                  <w:rStyle w:val="Hyperlink"/>
                  <w:rFonts w:asciiTheme="minorHAnsi" w:eastAsia="Arial" w:hAnsiTheme="minorHAnsi" w:cstheme="minorHAnsi"/>
                  <w:spacing w:val="-2"/>
                </w:rPr>
                <w:t>3.4</w:t>
              </w:r>
            </w:hyperlink>
          </w:p>
        </w:tc>
        <w:tc>
          <w:tcPr>
            <w:tcW w:w="8222" w:type="dxa"/>
          </w:tcPr>
          <w:p w14:paraId="00F572B0" w14:textId="1BA96F80" w:rsidR="00B22F5A" w:rsidRPr="008F02CC" w:rsidRDefault="0068791B" w:rsidP="009F3473">
            <w:pPr>
              <w:pStyle w:val="TableParagraph"/>
              <w:spacing w:line="204" w:lineRule="exact"/>
              <w:ind w:left="0" w:firstLine="0"/>
              <w:rPr>
                <w:rFonts w:asciiTheme="minorHAnsi" w:eastAsia="Arial" w:hAnsiTheme="minorHAnsi" w:cstheme="minorHAnsi"/>
                <w:color w:val="00759A"/>
                <w:spacing w:val="-2"/>
                <w:u w:val="single"/>
              </w:rPr>
            </w:pPr>
            <w:hyperlink w:anchor="5.6_Maximum_funding_available" w:history="1">
              <w:r w:rsidRPr="00743A00">
                <w:rPr>
                  <w:rStyle w:val="Hyperlink"/>
                  <w:rFonts w:asciiTheme="minorHAnsi" w:eastAsia="Arial" w:hAnsiTheme="minorHAnsi" w:cstheme="minorHAnsi"/>
                  <w:spacing w:val="-2"/>
                </w:rPr>
                <w:t>Removal of</w:t>
              </w:r>
            </w:hyperlink>
            <w:r w:rsidRPr="008F02CC">
              <w:rPr>
                <w:rFonts w:asciiTheme="minorHAnsi" w:eastAsia="Arial" w:hAnsiTheme="minorHAnsi" w:cstheme="minorHAnsi"/>
                <w:color w:val="00759A"/>
                <w:spacing w:val="-2"/>
                <w:u w:val="single"/>
              </w:rPr>
              <w:t>:</w:t>
            </w:r>
            <w:r w:rsidRPr="000008E7">
              <w:rPr>
                <w:rStyle w:val="BodyChar"/>
              </w:rPr>
              <w:t xml:space="preserve"> Funding can be implemented over 2 financial years</w:t>
            </w:r>
          </w:p>
        </w:tc>
      </w:tr>
      <w:tr w:rsidR="00E930BB" w:rsidRPr="0026053A" w14:paraId="6F2C31E3" w14:textId="77777777" w:rsidTr="72F0140F">
        <w:trPr>
          <w:trHeight w:val="299"/>
        </w:trPr>
        <w:tc>
          <w:tcPr>
            <w:tcW w:w="1134" w:type="dxa"/>
          </w:tcPr>
          <w:p w14:paraId="12F49385" w14:textId="5FBC0A00" w:rsidR="00E930BB" w:rsidRPr="008F02CC" w:rsidRDefault="00AD2F5B" w:rsidP="009F3473">
            <w:pPr>
              <w:pStyle w:val="TableParagraph"/>
              <w:spacing w:before="0"/>
              <w:ind w:left="0" w:right="51"/>
              <w:rPr>
                <w:rFonts w:asciiTheme="minorHAnsi" w:eastAsia="Arial" w:hAnsiTheme="minorHAnsi" w:cstheme="minorHAnsi"/>
                <w:color w:val="00759A"/>
                <w:spacing w:val="-2"/>
                <w:u w:val="single" w:color="00759A"/>
              </w:rPr>
            </w:pPr>
            <w:hyperlink w:anchor="_Fellowship_Duration" w:history="1">
              <w:r w:rsidRPr="00A347B1">
                <w:rPr>
                  <w:rStyle w:val="Hyperlink"/>
                  <w:rFonts w:asciiTheme="minorHAnsi" w:eastAsia="Arial" w:hAnsiTheme="minorHAnsi" w:cstheme="minorHAnsi"/>
                  <w:spacing w:val="-2"/>
                </w:rPr>
                <w:t>3.6</w:t>
              </w:r>
            </w:hyperlink>
          </w:p>
        </w:tc>
        <w:tc>
          <w:tcPr>
            <w:tcW w:w="8222" w:type="dxa"/>
          </w:tcPr>
          <w:p w14:paraId="4BCC141B" w14:textId="5A7B766E" w:rsidR="00E930BB" w:rsidRPr="008F02CC" w:rsidRDefault="00AD2F5B" w:rsidP="72F0140F">
            <w:pPr>
              <w:pStyle w:val="TableParagraph"/>
              <w:spacing w:line="204" w:lineRule="exact"/>
              <w:ind w:left="0" w:firstLine="0"/>
              <w:rPr>
                <w:rStyle w:val="BodyChar"/>
                <w:spacing w:val="-2"/>
              </w:rPr>
            </w:pPr>
            <w:hyperlink w:anchor="_Fellowship_Duration" w:history="1">
              <w:r w:rsidRPr="72F0140F">
                <w:rPr>
                  <w:rStyle w:val="Hyperlink"/>
                  <w:rFonts w:asciiTheme="minorHAnsi" w:eastAsia="Arial" w:hAnsiTheme="minorHAnsi" w:cstheme="minorBidi"/>
                </w:rPr>
                <w:t>Clarification</w:t>
              </w:r>
            </w:hyperlink>
            <w:r w:rsidR="00DA5F08" w:rsidRPr="72F0140F">
              <w:rPr>
                <w:rFonts w:asciiTheme="minorHAnsi" w:eastAsia="Arial" w:hAnsiTheme="minorHAnsi" w:cstheme="minorBidi"/>
                <w:color w:val="00759A" w:themeColor="accent1"/>
                <w:u w:val="single"/>
              </w:rPr>
              <w:t xml:space="preserve">: </w:t>
            </w:r>
            <w:r w:rsidRPr="72F0140F">
              <w:rPr>
                <w:rStyle w:val="BodyChar"/>
              </w:rPr>
              <w:t xml:space="preserve"> </w:t>
            </w:r>
            <w:r w:rsidR="00DA5F08" w:rsidRPr="72F0140F">
              <w:rPr>
                <w:rStyle w:val="BodyChar"/>
              </w:rPr>
              <w:t xml:space="preserve">Travel time to and from Australia </w:t>
            </w:r>
            <w:r w:rsidR="00481838">
              <w:rPr>
                <w:rStyle w:val="BodyChar"/>
              </w:rPr>
              <w:t>does not count toward the required two-week minimum stay in Australia</w:t>
            </w:r>
            <w:r w:rsidR="278BE0FA" w:rsidRPr="72F0140F">
              <w:rPr>
                <w:rStyle w:val="BodyChar"/>
              </w:rPr>
              <w:t>.</w:t>
            </w:r>
          </w:p>
        </w:tc>
      </w:tr>
      <w:tr w:rsidR="00E825DC" w:rsidRPr="0026053A" w14:paraId="0A720815" w14:textId="77777777" w:rsidTr="72F0140F">
        <w:trPr>
          <w:trHeight w:val="297"/>
        </w:trPr>
        <w:tc>
          <w:tcPr>
            <w:tcW w:w="1134" w:type="dxa"/>
          </w:tcPr>
          <w:p w14:paraId="2D671C18" w14:textId="6518D998" w:rsidR="00E825DC" w:rsidRPr="008F02CC" w:rsidRDefault="00E825DC" w:rsidP="009F3473">
            <w:pPr>
              <w:pStyle w:val="TableParagraph"/>
              <w:spacing w:before="0"/>
              <w:ind w:left="0" w:right="51"/>
              <w:rPr>
                <w:rFonts w:asciiTheme="minorHAnsi" w:eastAsia="Arial" w:hAnsiTheme="minorHAnsi" w:cstheme="minorHAnsi"/>
                <w:color w:val="00759A"/>
                <w:spacing w:val="-2"/>
                <w:u w:val="single"/>
              </w:rPr>
            </w:pPr>
            <w:r w:rsidRPr="008F02CC">
              <w:rPr>
                <w:rFonts w:asciiTheme="minorHAnsi" w:eastAsia="Arial" w:hAnsiTheme="minorHAnsi" w:cstheme="minorHAnsi"/>
                <w:color w:val="00759A"/>
                <w:spacing w:val="-2"/>
                <w:u w:val="single"/>
              </w:rPr>
              <w:t>4.1</w:t>
            </w:r>
          </w:p>
        </w:tc>
        <w:tc>
          <w:tcPr>
            <w:tcW w:w="8222" w:type="dxa"/>
          </w:tcPr>
          <w:p w14:paraId="67AD9D22" w14:textId="2E64946C" w:rsidR="00E825DC" w:rsidRPr="008F02CC" w:rsidRDefault="00E825DC" w:rsidP="009F3473">
            <w:pPr>
              <w:pStyle w:val="TableParagraph"/>
              <w:spacing w:before="0"/>
              <w:ind w:left="4" w:firstLine="0"/>
              <w:rPr>
                <w:rFonts w:asciiTheme="minorHAnsi" w:eastAsia="Arial" w:hAnsiTheme="minorHAnsi" w:cstheme="minorHAnsi"/>
                <w:color w:val="00759A"/>
                <w:spacing w:val="-2"/>
                <w:u w:val="single"/>
              </w:rPr>
            </w:pPr>
            <w:r w:rsidRPr="008F02CC">
              <w:rPr>
                <w:rFonts w:asciiTheme="minorHAnsi" w:eastAsia="Arial" w:hAnsiTheme="minorHAnsi" w:cstheme="minorHAnsi"/>
                <w:color w:val="00759A"/>
                <w:spacing w:val="-2"/>
                <w:u w:val="single"/>
              </w:rPr>
              <w:t xml:space="preserve">Removal of: </w:t>
            </w:r>
            <w:r w:rsidRPr="000008E7">
              <w:rPr>
                <w:rStyle w:val="BodyChar"/>
              </w:rPr>
              <w:t xml:space="preserve">Final tips </w:t>
            </w:r>
            <w:r w:rsidR="004F7175">
              <w:rPr>
                <w:rStyle w:val="BodyChar"/>
              </w:rPr>
              <w:t>for</w:t>
            </w:r>
            <w:r w:rsidR="004F7175" w:rsidRPr="004F7175">
              <w:rPr>
                <w:rStyle w:val="BodyChar"/>
              </w:rPr>
              <w:t xml:space="preserve"> </w:t>
            </w:r>
            <w:r w:rsidRPr="000008E7">
              <w:rPr>
                <w:rStyle w:val="BodyChar"/>
              </w:rPr>
              <w:t>completing your application</w:t>
            </w:r>
          </w:p>
        </w:tc>
      </w:tr>
      <w:tr w:rsidR="004F5FCA" w:rsidRPr="0026053A" w14:paraId="627B056D" w14:textId="77777777" w:rsidTr="72F0140F">
        <w:trPr>
          <w:trHeight w:val="297"/>
        </w:trPr>
        <w:tc>
          <w:tcPr>
            <w:tcW w:w="1134" w:type="dxa"/>
          </w:tcPr>
          <w:p w14:paraId="4CF79C55" w14:textId="5652C297" w:rsidR="004F5FCA" w:rsidRPr="008F02CC" w:rsidRDefault="004F5FCA" w:rsidP="009F3473">
            <w:pPr>
              <w:pStyle w:val="TableParagraph"/>
              <w:spacing w:before="0"/>
              <w:ind w:left="0" w:right="51"/>
              <w:rPr>
                <w:rFonts w:asciiTheme="minorHAnsi" w:eastAsia="Arial" w:hAnsiTheme="minorHAnsi" w:cstheme="minorHAnsi"/>
                <w:color w:val="00759A"/>
                <w:spacing w:val="-2"/>
                <w:u w:val="single"/>
              </w:rPr>
            </w:pPr>
            <w:hyperlink w:anchor="6.3_Travel_To_Australia" w:history="1">
              <w:r w:rsidRPr="00014BCA">
                <w:rPr>
                  <w:rStyle w:val="Hyperlink"/>
                  <w:rFonts w:asciiTheme="minorHAnsi" w:eastAsia="Arial" w:hAnsiTheme="minorHAnsi" w:cstheme="minorHAnsi"/>
                  <w:spacing w:val="-2"/>
                </w:rPr>
                <w:t>4.3</w:t>
              </w:r>
            </w:hyperlink>
          </w:p>
        </w:tc>
        <w:tc>
          <w:tcPr>
            <w:tcW w:w="8222" w:type="dxa"/>
          </w:tcPr>
          <w:p w14:paraId="52355141" w14:textId="0519A9AD" w:rsidR="00BD1B57" w:rsidRPr="00FF634D" w:rsidRDefault="004E7515" w:rsidP="00FF634D">
            <w:pPr>
              <w:pStyle w:val="TableParagraph"/>
              <w:spacing w:before="0"/>
              <w:ind w:left="4" w:firstLine="0"/>
            </w:pPr>
            <w:hyperlink w:anchor="_Travel_To_Australia" w:history="1">
              <w:r w:rsidRPr="00014BCA">
                <w:rPr>
                  <w:rStyle w:val="Hyperlink"/>
                  <w:rFonts w:asciiTheme="minorHAnsi" w:eastAsia="Arial" w:hAnsiTheme="minorHAnsi" w:cstheme="minorHAnsi"/>
                  <w:spacing w:val="-2"/>
                </w:rPr>
                <w:t>Amendment to Travel</w:t>
              </w:r>
              <w:r w:rsidR="00593268" w:rsidRPr="00014BCA">
                <w:rPr>
                  <w:rStyle w:val="Hyperlink"/>
                  <w:rFonts w:asciiTheme="minorHAnsi" w:eastAsia="Arial" w:hAnsiTheme="minorHAnsi" w:cstheme="minorHAnsi"/>
                  <w:spacing w:val="-2"/>
                </w:rPr>
                <w:t>:</w:t>
              </w:r>
            </w:hyperlink>
            <w:r w:rsidR="00593268">
              <w:rPr>
                <w:rFonts w:asciiTheme="minorHAnsi" w:eastAsia="Arial" w:hAnsiTheme="minorHAnsi" w:cstheme="minorHAnsi"/>
                <w:color w:val="00759A"/>
                <w:spacing w:val="-2"/>
                <w:u w:val="single"/>
              </w:rPr>
              <w:t xml:space="preserve"> </w:t>
            </w:r>
            <w:r w:rsidR="001C2FD8" w:rsidRPr="007B1146">
              <w:rPr>
                <w:rFonts w:asciiTheme="minorHAnsi" w:hAnsiTheme="minorHAnsi" w:cstheme="minorHAnsi"/>
              </w:rPr>
              <w:t>DFAT covers return economy airfares</w:t>
            </w:r>
            <w:r w:rsidR="007B1146" w:rsidRPr="007B1146">
              <w:rPr>
                <w:rFonts w:asciiTheme="minorHAnsi" w:hAnsiTheme="minorHAnsi" w:cstheme="minorHAnsi"/>
              </w:rPr>
              <w:t xml:space="preserve">, </w:t>
            </w:r>
            <w:r w:rsidR="001C2FD8" w:rsidRPr="007B1146">
              <w:rPr>
                <w:rFonts w:asciiTheme="minorHAnsi" w:hAnsiTheme="minorHAnsi" w:cstheme="minorHAnsi"/>
              </w:rPr>
              <w:t xml:space="preserve">including from </w:t>
            </w:r>
            <w:r w:rsidR="007B1146" w:rsidRPr="007B1146">
              <w:rPr>
                <w:rFonts w:asciiTheme="minorHAnsi" w:hAnsiTheme="minorHAnsi" w:cstheme="minorHAnsi"/>
              </w:rPr>
              <w:t>Fellows regional airport</w:t>
            </w:r>
            <w:r w:rsidR="00CA235C">
              <w:rPr>
                <w:rFonts w:asciiTheme="minorHAnsi" w:hAnsiTheme="minorHAnsi" w:cstheme="minorHAnsi"/>
              </w:rPr>
              <w:t>,</w:t>
            </w:r>
            <w:r w:rsidR="001C2FD8" w:rsidRPr="007B1146">
              <w:rPr>
                <w:rFonts w:asciiTheme="minorHAnsi" w:hAnsiTheme="minorHAnsi" w:cstheme="minorHAnsi"/>
              </w:rPr>
              <w:t xml:space="preserve"> and may also cover </w:t>
            </w:r>
            <w:r w:rsidR="007B1146" w:rsidRPr="007B1146">
              <w:rPr>
                <w:rFonts w:asciiTheme="minorHAnsi" w:hAnsiTheme="minorHAnsi" w:cstheme="minorHAnsi"/>
              </w:rPr>
              <w:t>public</w:t>
            </w:r>
            <w:r w:rsidR="001C2FD8" w:rsidRPr="007B1146">
              <w:rPr>
                <w:rFonts w:asciiTheme="minorHAnsi" w:hAnsiTheme="minorHAnsi" w:cstheme="minorHAnsi"/>
              </w:rPr>
              <w:t xml:space="preserve"> transport (over 250 km) to/from the airport in their home country, with prior GSU approval.</w:t>
            </w:r>
          </w:p>
        </w:tc>
      </w:tr>
      <w:tr w:rsidR="00BA22B2" w:rsidRPr="0026053A" w14:paraId="6E7D714C" w14:textId="77777777" w:rsidTr="72F0140F">
        <w:trPr>
          <w:trHeight w:val="437"/>
        </w:trPr>
        <w:tc>
          <w:tcPr>
            <w:tcW w:w="1134" w:type="dxa"/>
          </w:tcPr>
          <w:p w14:paraId="5D5156BC" w14:textId="62EB211F" w:rsidR="002B7706" w:rsidRPr="008F02CC" w:rsidRDefault="005D1CFE" w:rsidP="008F02CC">
            <w:pPr>
              <w:pStyle w:val="TableParagraph"/>
              <w:spacing w:before="0" w:line="259" w:lineRule="auto"/>
              <w:ind w:left="0" w:right="51"/>
              <w:rPr>
                <w:rFonts w:asciiTheme="minorHAnsi" w:eastAsia="Arial" w:hAnsiTheme="minorHAnsi" w:cstheme="minorHAnsi"/>
                <w:color w:val="00749A"/>
                <w:u w:val="single"/>
              </w:rPr>
            </w:pPr>
            <w:hyperlink w:anchor="6.3.3_Fellow’s_living_allowance_in_Austr" w:history="1">
              <w:r w:rsidRPr="00014BCA">
                <w:rPr>
                  <w:rStyle w:val="Hyperlink"/>
                  <w:rFonts w:asciiTheme="minorHAnsi" w:eastAsia="Arial" w:hAnsiTheme="minorHAnsi" w:cstheme="minorHAnsi"/>
                </w:rPr>
                <w:t>4.5</w:t>
              </w:r>
            </w:hyperlink>
          </w:p>
        </w:tc>
        <w:tc>
          <w:tcPr>
            <w:tcW w:w="8222" w:type="dxa"/>
          </w:tcPr>
          <w:p w14:paraId="004AF63D" w14:textId="552DC35A" w:rsidR="0A23B019" w:rsidRPr="00014BCA" w:rsidRDefault="00014BCA" w:rsidP="000008E7">
            <w:pPr>
              <w:pStyle w:val="Body"/>
              <w:spacing w:before="0" w:after="0"/>
              <w:rPr>
                <w:rStyle w:val="Hyperlink"/>
              </w:rPr>
            </w:pPr>
            <w:r>
              <w:fldChar w:fldCharType="begin"/>
            </w:r>
            <w:r>
              <w:instrText>HYPERLINK  \l "6.3.3_Fellow’s_living_allowance_in_Austr"</w:instrText>
            </w:r>
            <w:r>
              <w:fldChar w:fldCharType="separate"/>
            </w:r>
            <w:r w:rsidR="5ECCB74B" w:rsidRPr="00014BCA">
              <w:rPr>
                <w:rStyle w:val="Hyperlink"/>
              </w:rPr>
              <w:t>Amendment:</w:t>
            </w:r>
            <w:r w:rsidR="00157E9E" w:rsidRPr="00014BCA">
              <w:rPr>
                <w:rStyle w:val="Hyperlink"/>
              </w:rPr>
              <w:t xml:space="preserve"> </w:t>
            </w:r>
            <w:r w:rsidR="19A5A0BE" w:rsidRPr="00014BCA">
              <w:rPr>
                <w:rStyle w:val="Hyperlink"/>
              </w:rPr>
              <w:t xml:space="preserve">Daily </w:t>
            </w:r>
            <w:r w:rsidR="5ECCB74B" w:rsidRPr="00014BCA">
              <w:rPr>
                <w:rStyle w:val="Hyperlink"/>
              </w:rPr>
              <w:t>Living Allows Rate</w:t>
            </w:r>
          </w:p>
          <w:p w14:paraId="6D12F388" w14:textId="16B108C0" w:rsidR="724576D7" w:rsidRPr="000008E7" w:rsidRDefault="00014BCA" w:rsidP="000008E7">
            <w:pPr>
              <w:pStyle w:val="Body"/>
              <w:spacing w:before="0" w:after="0"/>
            </w:pPr>
            <w:r>
              <w:fldChar w:fldCharType="end"/>
            </w:r>
            <w:r w:rsidR="724576D7" w:rsidRPr="000008E7">
              <w:t>Addition:</w:t>
            </w:r>
            <w:r w:rsidR="144EBA32" w:rsidRPr="000008E7">
              <w:t xml:space="preserve"> </w:t>
            </w:r>
            <w:r w:rsidR="002136DD" w:rsidRPr="000008E7">
              <w:t>Examples</w:t>
            </w:r>
            <w:r w:rsidR="55C6C025" w:rsidRPr="000008E7">
              <w:t xml:space="preserve"> 1,</w:t>
            </w:r>
            <w:r w:rsidR="00F07133" w:rsidRPr="000008E7">
              <w:t xml:space="preserve"> </w:t>
            </w:r>
            <w:r w:rsidR="55C6C025" w:rsidRPr="000008E7">
              <w:t>2 and 3</w:t>
            </w:r>
            <w:r w:rsidR="00F07133" w:rsidRPr="000008E7">
              <w:t xml:space="preserve"> of deductions</w:t>
            </w:r>
          </w:p>
          <w:p w14:paraId="1035795C" w14:textId="0F0440FE" w:rsidR="001F55A8" w:rsidRPr="008F02CC" w:rsidRDefault="002B7706" w:rsidP="000008E7">
            <w:pPr>
              <w:pStyle w:val="Body"/>
              <w:spacing w:before="0" w:after="0"/>
            </w:pPr>
            <w:hyperlink w:anchor="6.5_Delivering_course_costs" w:history="1">
              <w:r w:rsidRPr="000008E7">
                <w:t>Clarification: Deductions for meals provided to Fellow(s)</w:t>
              </w:r>
            </w:hyperlink>
            <w:r w:rsidRPr="004F7175">
              <w:t xml:space="preserve">- Deduction cannot exceed the daily rate for Fellow </w:t>
            </w:r>
            <w:r w:rsidR="001F55A8" w:rsidRPr="000008E7">
              <w:t>- Clarification of daily meal calculations</w:t>
            </w:r>
          </w:p>
        </w:tc>
      </w:tr>
      <w:tr w:rsidR="00BA22B2" w:rsidRPr="0026053A" w14:paraId="1BA27807" w14:textId="77777777" w:rsidTr="72F0140F">
        <w:trPr>
          <w:trHeight w:val="302"/>
        </w:trPr>
        <w:tc>
          <w:tcPr>
            <w:tcW w:w="1134" w:type="dxa"/>
          </w:tcPr>
          <w:p w14:paraId="5ADDD816" w14:textId="48937CE0" w:rsidR="002B7706" w:rsidRPr="008F02CC" w:rsidRDefault="00964365" w:rsidP="008F02CC">
            <w:pPr>
              <w:pStyle w:val="TableParagraph"/>
              <w:spacing w:before="0"/>
              <w:ind w:left="-1" w:right="51" w:firstLine="0"/>
              <w:rPr>
                <w:rFonts w:asciiTheme="minorHAnsi" w:hAnsiTheme="minorHAnsi" w:cstheme="minorHAnsi"/>
              </w:rPr>
            </w:pPr>
            <w:hyperlink w:anchor="_Activities_in-partner_country(ies)" w:history="1">
              <w:r w:rsidRPr="00FF634D">
                <w:rPr>
                  <w:rStyle w:val="Hyperlink"/>
                  <w:rFonts w:asciiTheme="minorHAnsi" w:hAnsiTheme="minorHAnsi" w:cstheme="minorHAnsi"/>
                </w:rPr>
                <w:t>4.1</w:t>
              </w:r>
              <w:r w:rsidR="00FF634D" w:rsidRPr="00FF634D">
                <w:rPr>
                  <w:rStyle w:val="Hyperlink"/>
                  <w:rFonts w:asciiTheme="minorHAnsi" w:hAnsiTheme="minorHAnsi" w:cstheme="minorHAnsi"/>
                </w:rPr>
                <w:t>1</w:t>
              </w:r>
            </w:hyperlink>
          </w:p>
        </w:tc>
        <w:tc>
          <w:tcPr>
            <w:tcW w:w="8222" w:type="dxa"/>
          </w:tcPr>
          <w:p w14:paraId="6941C7FF" w14:textId="17CB6D49" w:rsidR="002B7706" w:rsidRPr="008F02CC" w:rsidRDefault="007D1B9D" w:rsidP="00FF634D">
            <w:pPr>
              <w:pStyle w:val="BodyCopy"/>
              <w:spacing w:before="0" w:after="0"/>
            </w:pPr>
            <w:hyperlink w:anchor="6.6_Activities_in_partner_country(ies)" w:history="1">
              <w:r w:rsidRPr="00FF634D">
                <w:rPr>
                  <w:rStyle w:val="Hyperlink"/>
                </w:rPr>
                <w:t>Clarification and Description</w:t>
              </w:r>
            </w:hyperlink>
            <w:r w:rsidRPr="008F02CC">
              <w:t>: In-Partner Country Activities</w:t>
            </w:r>
            <w:r w:rsidR="00092464" w:rsidRPr="008F02CC">
              <w:rPr>
                <w:color w:val="00759A"/>
                <w:spacing w:val="-2"/>
              </w:rPr>
              <w:t xml:space="preserve"> </w:t>
            </w:r>
          </w:p>
        </w:tc>
      </w:tr>
      <w:tr w:rsidR="00FC2373" w:rsidRPr="0026053A" w14:paraId="6A1D8253" w14:textId="77777777" w:rsidTr="72F0140F">
        <w:trPr>
          <w:trHeight w:val="302"/>
        </w:trPr>
        <w:tc>
          <w:tcPr>
            <w:tcW w:w="1134" w:type="dxa"/>
          </w:tcPr>
          <w:p w14:paraId="30438DA1" w14:textId="03F50AC2" w:rsidR="00FC2373" w:rsidRPr="008F02CC" w:rsidRDefault="00FF634D">
            <w:pPr>
              <w:pStyle w:val="TableParagraph"/>
              <w:spacing w:before="0"/>
              <w:ind w:left="-1" w:right="51" w:firstLine="0"/>
              <w:rPr>
                <w:rFonts w:asciiTheme="minorHAnsi" w:hAnsiTheme="minorHAnsi" w:cstheme="minorHAnsi"/>
              </w:rPr>
            </w:pPr>
            <w:hyperlink w:anchor="_Activities_in-partner_country(ies)" w:history="1">
              <w:r w:rsidRPr="00FF634D">
                <w:rPr>
                  <w:rStyle w:val="Hyperlink"/>
                  <w:rFonts w:asciiTheme="minorHAnsi" w:hAnsiTheme="minorHAnsi" w:cstheme="minorHAnsi"/>
                </w:rPr>
                <w:t>4.11</w:t>
              </w:r>
            </w:hyperlink>
          </w:p>
        </w:tc>
        <w:tc>
          <w:tcPr>
            <w:tcW w:w="8222" w:type="dxa"/>
          </w:tcPr>
          <w:p w14:paraId="234572BE" w14:textId="40EF6F81" w:rsidR="00FC2373" w:rsidRPr="008F02CC" w:rsidRDefault="00096C24" w:rsidP="00FF634D">
            <w:pPr>
              <w:pStyle w:val="BodyCopy"/>
              <w:spacing w:before="0" w:after="0"/>
            </w:pPr>
            <w:hyperlink w:anchor="6.6_Activities_in_partner_country(ies)" w:history="1">
              <w:r w:rsidRPr="00FF634D">
                <w:rPr>
                  <w:rStyle w:val="Hyperlink"/>
                </w:rPr>
                <w:t>Clarification and Amendment</w:t>
              </w:r>
              <w:r w:rsidR="00FC2373" w:rsidRPr="00FF634D">
                <w:rPr>
                  <w:rStyle w:val="Hyperlink"/>
                </w:rPr>
                <w:t>:</w:t>
              </w:r>
            </w:hyperlink>
            <w:r w:rsidR="00FC2373" w:rsidRPr="008F02CC">
              <w:t xml:space="preserve"> Group Travel for In-Partner Country activities</w:t>
            </w:r>
          </w:p>
          <w:p w14:paraId="2A9D283D" w14:textId="62E750A4" w:rsidR="000C6916" w:rsidRPr="008F02CC" w:rsidRDefault="003D5D4B" w:rsidP="00FF634D">
            <w:pPr>
              <w:pStyle w:val="Body"/>
              <w:spacing w:before="0" w:after="0"/>
            </w:pPr>
            <w:r w:rsidRPr="008F02CC">
              <w:t xml:space="preserve">Addition </w:t>
            </w:r>
            <w:r w:rsidR="00731085">
              <w:t>e</w:t>
            </w:r>
            <w:r w:rsidR="000C6916" w:rsidRPr="008F02CC">
              <w:t>xample</w:t>
            </w:r>
            <w:r w:rsidRPr="008F02CC">
              <w:t xml:space="preserve"> of travel covered under</w:t>
            </w:r>
            <w:r w:rsidR="000C6916" w:rsidRPr="008F02CC">
              <w:t xml:space="preserve"> </w:t>
            </w:r>
            <w:r w:rsidRPr="008F02CC">
              <w:t>“</w:t>
            </w:r>
            <w:r w:rsidR="000C6916" w:rsidRPr="008F02CC">
              <w:t>Group Travel</w:t>
            </w:r>
            <w:r w:rsidRPr="008F02CC">
              <w:t>”</w:t>
            </w:r>
          </w:p>
        </w:tc>
      </w:tr>
      <w:tr w:rsidR="00BA22B2" w:rsidRPr="0026053A" w14:paraId="35451215" w14:textId="77777777" w:rsidTr="72F0140F">
        <w:trPr>
          <w:trHeight w:val="302"/>
        </w:trPr>
        <w:tc>
          <w:tcPr>
            <w:tcW w:w="1134" w:type="dxa"/>
          </w:tcPr>
          <w:p w14:paraId="42E357B8" w14:textId="36E53C97" w:rsidR="002B7706" w:rsidRPr="008F02CC" w:rsidRDefault="00C506A8" w:rsidP="009F3473">
            <w:pPr>
              <w:pStyle w:val="TableParagraph"/>
              <w:spacing w:before="0"/>
              <w:ind w:left="0" w:right="51"/>
              <w:rPr>
                <w:rFonts w:asciiTheme="minorHAnsi" w:hAnsiTheme="minorHAnsi" w:cstheme="minorHAnsi"/>
              </w:rPr>
            </w:pPr>
            <w:r w:rsidRPr="008F02CC">
              <w:rPr>
                <w:rFonts w:asciiTheme="minorHAnsi" w:eastAsia="Arial" w:hAnsiTheme="minorHAnsi" w:cstheme="minorHAnsi"/>
                <w:color w:val="00759A"/>
                <w:spacing w:val="-2"/>
                <w:u w:val="single"/>
              </w:rPr>
              <w:t>4.</w:t>
            </w:r>
            <w:r w:rsidR="00D23960" w:rsidRPr="008F02CC">
              <w:rPr>
                <w:rFonts w:asciiTheme="minorHAnsi" w:eastAsia="Arial" w:hAnsiTheme="minorHAnsi" w:cstheme="minorHAnsi"/>
                <w:color w:val="00759A"/>
                <w:spacing w:val="-2"/>
                <w:u w:val="single"/>
              </w:rPr>
              <w:t>1</w:t>
            </w:r>
            <w:r w:rsidR="008A6C9D">
              <w:rPr>
                <w:rFonts w:asciiTheme="minorHAnsi" w:eastAsia="Arial" w:hAnsiTheme="minorHAnsi" w:cstheme="minorHAnsi"/>
                <w:color w:val="00759A"/>
                <w:spacing w:val="-2"/>
                <w:u w:val="single"/>
              </w:rPr>
              <w:t>3</w:t>
            </w:r>
          </w:p>
        </w:tc>
        <w:tc>
          <w:tcPr>
            <w:tcW w:w="8222" w:type="dxa"/>
          </w:tcPr>
          <w:p w14:paraId="26A90A02" w14:textId="49DFB475" w:rsidR="002B7706" w:rsidRPr="008F02CC" w:rsidRDefault="002B7706" w:rsidP="009F3473">
            <w:pPr>
              <w:pStyle w:val="TableParagraph"/>
              <w:spacing w:before="0"/>
              <w:ind w:left="4" w:firstLine="0"/>
              <w:rPr>
                <w:rFonts w:asciiTheme="minorHAnsi" w:eastAsia="Arial" w:hAnsiTheme="minorHAnsi" w:cstheme="minorHAnsi"/>
                <w:color w:val="00759A"/>
                <w:spacing w:val="-2"/>
                <w:u w:val="single"/>
              </w:rPr>
            </w:pPr>
            <w:hyperlink w:anchor="_Costs_that_cannot" w:history="1">
              <w:r w:rsidRPr="008A6C9D">
                <w:rPr>
                  <w:rStyle w:val="Hyperlink"/>
                  <w:rFonts w:asciiTheme="minorHAnsi" w:eastAsia="Arial" w:hAnsiTheme="minorHAnsi" w:cstheme="minorHAnsi"/>
                  <w:spacing w:val="-2"/>
                </w:rPr>
                <w:t xml:space="preserve">Clarification: Costs that </w:t>
              </w:r>
              <w:r w:rsidR="00071B66" w:rsidRPr="008A6C9D">
                <w:rPr>
                  <w:rStyle w:val="Hyperlink"/>
                  <w:rFonts w:asciiTheme="minorHAnsi" w:eastAsia="Arial" w:hAnsiTheme="minorHAnsi" w:cstheme="minorHAnsi"/>
                  <w:spacing w:val="-2"/>
                </w:rPr>
                <w:t xml:space="preserve">CANNOT </w:t>
              </w:r>
              <w:r w:rsidRPr="008A6C9D">
                <w:rPr>
                  <w:rStyle w:val="Hyperlink"/>
                  <w:rFonts w:asciiTheme="minorHAnsi" w:eastAsia="Arial" w:hAnsiTheme="minorHAnsi" w:cstheme="minorHAnsi"/>
                  <w:spacing w:val="-2"/>
                </w:rPr>
                <w:t>be claimed</w:t>
              </w:r>
            </w:hyperlink>
          </w:p>
          <w:p w14:paraId="7C4F9AE2" w14:textId="61D21B1A" w:rsidR="002B7706" w:rsidRPr="008F02CC" w:rsidRDefault="002B7706" w:rsidP="009F3473">
            <w:pPr>
              <w:pStyle w:val="TableParagraph"/>
              <w:spacing w:before="0"/>
              <w:ind w:left="4" w:firstLine="0"/>
              <w:rPr>
                <w:rFonts w:asciiTheme="minorHAnsi" w:hAnsiTheme="minorHAnsi" w:cstheme="minorHAnsi"/>
              </w:rPr>
            </w:pPr>
            <w:r w:rsidRPr="008F02CC">
              <w:rPr>
                <w:rFonts w:asciiTheme="minorHAnsi" w:hAnsiTheme="minorHAnsi" w:cstheme="minorHAnsi"/>
              </w:rPr>
              <w:t xml:space="preserve">- </w:t>
            </w:r>
            <w:r w:rsidR="00734385" w:rsidRPr="008F02CC">
              <w:rPr>
                <w:rFonts w:asciiTheme="minorHAnsi" w:hAnsiTheme="minorHAnsi" w:cstheme="minorHAnsi"/>
              </w:rPr>
              <w:t>Group Activities</w:t>
            </w:r>
            <w:r w:rsidR="00547530" w:rsidRPr="008F02CC">
              <w:rPr>
                <w:rFonts w:asciiTheme="minorHAnsi" w:hAnsiTheme="minorHAnsi" w:cstheme="minorHAnsi"/>
              </w:rPr>
              <w:t xml:space="preserve"> inclusions and exclusions</w:t>
            </w:r>
          </w:p>
          <w:p w14:paraId="4C16843A" w14:textId="18CCF543" w:rsidR="002B7706" w:rsidRPr="008F02CC" w:rsidRDefault="00B816B1" w:rsidP="009F3473">
            <w:pPr>
              <w:pStyle w:val="TableParagraph"/>
              <w:spacing w:before="0"/>
              <w:ind w:left="4" w:firstLine="0"/>
              <w:rPr>
                <w:rFonts w:asciiTheme="minorHAnsi" w:hAnsiTheme="minorHAnsi" w:cstheme="minorHAnsi"/>
              </w:rPr>
            </w:pPr>
            <w:r w:rsidRPr="008F02CC">
              <w:rPr>
                <w:rFonts w:asciiTheme="minorHAnsi" w:hAnsiTheme="minorHAnsi" w:cstheme="minorHAnsi"/>
              </w:rPr>
              <w:t xml:space="preserve">- Addition of </w:t>
            </w:r>
            <w:r w:rsidR="007D56B9" w:rsidRPr="008F02CC">
              <w:rPr>
                <w:rFonts w:asciiTheme="minorHAnsi" w:hAnsiTheme="minorHAnsi" w:cstheme="minorHAnsi"/>
              </w:rPr>
              <w:t>visas for AHO staff travelling to partner countries</w:t>
            </w:r>
          </w:p>
          <w:p w14:paraId="5E56B168" w14:textId="6508576E" w:rsidR="006E7AA8" w:rsidRPr="008F02CC" w:rsidRDefault="006E7AA8" w:rsidP="009F3473">
            <w:pPr>
              <w:pStyle w:val="TableParagraph"/>
              <w:spacing w:before="0"/>
              <w:ind w:left="4" w:firstLine="0"/>
              <w:rPr>
                <w:rFonts w:asciiTheme="minorHAnsi" w:hAnsiTheme="minorHAnsi" w:cstheme="minorHAnsi"/>
              </w:rPr>
            </w:pPr>
            <w:r w:rsidRPr="008F02CC">
              <w:rPr>
                <w:rFonts w:asciiTheme="minorHAnsi" w:hAnsiTheme="minorHAnsi" w:cstheme="minorHAnsi"/>
              </w:rPr>
              <w:t xml:space="preserve">- conferences </w:t>
            </w:r>
            <w:r w:rsidR="00320738" w:rsidRPr="008F02CC">
              <w:rPr>
                <w:rFonts w:asciiTheme="minorHAnsi" w:hAnsiTheme="minorHAnsi" w:cstheme="minorHAnsi"/>
              </w:rPr>
              <w:t>for in-partner country activities</w:t>
            </w:r>
          </w:p>
          <w:p w14:paraId="1EBBA006" w14:textId="2B1FB3FD" w:rsidR="00320738" w:rsidRPr="008F02CC" w:rsidRDefault="00320738" w:rsidP="009F3473">
            <w:pPr>
              <w:pStyle w:val="TableParagraph"/>
              <w:spacing w:before="0"/>
              <w:ind w:left="4" w:firstLine="0"/>
              <w:rPr>
                <w:rFonts w:asciiTheme="minorHAnsi" w:hAnsiTheme="minorHAnsi" w:cstheme="minorHAnsi"/>
              </w:rPr>
            </w:pPr>
            <w:r w:rsidRPr="008F02CC">
              <w:rPr>
                <w:rFonts w:asciiTheme="minorHAnsi" w:hAnsiTheme="minorHAnsi" w:cstheme="minorHAnsi"/>
              </w:rPr>
              <w:t xml:space="preserve">- </w:t>
            </w:r>
            <w:r w:rsidR="00C7660B" w:rsidRPr="008F02CC">
              <w:rPr>
                <w:rFonts w:asciiTheme="minorHAnsi" w:hAnsiTheme="minorHAnsi" w:cstheme="minorHAnsi"/>
              </w:rPr>
              <w:t xml:space="preserve">fees for engaging external </w:t>
            </w:r>
            <w:proofErr w:type="gramStart"/>
            <w:r w:rsidR="00C7660B" w:rsidRPr="008F02CC">
              <w:rPr>
                <w:rFonts w:asciiTheme="minorHAnsi" w:hAnsiTheme="minorHAnsi" w:cstheme="minorHAnsi"/>
              </w:rPr>
              <w:t>lecture</w:t>
            </w:r>
            <w:proofErr w:type="gramEnd"/>
            <w:r w:rsidR="00C7660B" w:rsidRPr="008F02CC">
              <w:rPr>
                <w:rFonts w:asciiTheme="minorHAnsi" w:hAnsiTheme="minorHAnsi" w:cstheme="minorHAnsi"/>
              </w:rPr>
              <w:t xml:space="preserve"> or experts in partner-country</w:t>
            </w:r>
          </w:p>
          <w:p w14:paraId="14F5D04F" w14:textId="439D6271" w:rsidR="00320738" w:rsidRPr="008F02CC" w:rsidRDefault="00320738" w:rsidP="008F02CC">
            <w:pPr>
              <w:pStyle w:val="TableParagraph"/>
              <w:spacing w:before="0"/>
              <w:ind w:left="0" w:firstLine="0"/>
              <w:rPr>
                <w:rFonts w:asciiTheme="minorHAnsi" w:hAnsiTheme="minorHAnsi" w:cstheme="minorHAnsi"/>
              </w:rPr>
            </w:pPr>
            <w:r w:rsidRPr="008F02CC">
              <w:rPr>
                <w:rFonts w:asciiTheme="minorHAnsi" w:hAnsiTheme="minorHAnsi" w:cstheme="minorHAnsi"/>
              </w:rPr>
              <w:t xml:space="preserve">- </w:t>
            </w:r>
            <w:r w:rsidR="004E08B3" w:rsidRPr="008F02CC">
              <w:rPr>
                <w:rFonts w:asciiTheme="minorHAnsi" w:hAnsiTheme="minorHAnsi" w:cstheme="minorHAnsi"/>
              </w:rPr>
              <w:t>clarification accommodation for OCO, Fellow or Carer not covered in</w:t>
            </w:r>
            <w:r w:rsidR="00E55DFA" w:rsidRPr="008F02CC">
              <w:rPr>
                <w:rFonts w:asciiTheme="minorHAnsi" w:hAnsiTheme="minorHAnsi" w:cstheme="minorHAnsi"/>
              </w:rPr>
              <w:t>-partn</w:t>
            </w:r>
            <w:r w:rsidR="00EC781B" w:rsidRPr="008F02CC">
              <w:rPr>
                <w:rFonts w:asciiTheme="minorHAnsi" w:hAnsiTheme="minorHAnsi" w:cstheme="minorHAnsi"/>
              </w:rPr>
              <w:t>(</w:t>
            </w:r>
            <w:proofErr w:type="spellStart"/>
            <w:r w:rsidR="00EC781B" w:rsidRPr="008F02CC">
              <w:rPr>
                <w:rFonts w:asciiTheme="minorHAnsi" w:hAnsiTheme="minorHAnsi" w:cstheme="minorHAnsi"/>
              </w:rPr>
              <w:t>ies</w:t>
            </w:r>
            <w:proofErr w:type="spellEnd"/>
            <w:r w:rsidR="00EC781B" w:rsidRPr="008F02CC">
              <w:rPr>
                <w:rFonts w:asciiTheme="minorHAnsi" w:hAnsiTheme="minorHAnsi" w:cstheme="minorHAnsi"/>
              </w:rPr>
              <w:t>)</w:t>
            </w:r>
            <w:r w:rsidR="00E55DFA" w:rsidRPr="008F02CC">
              <w:rPr>
                <w:rFonts w:asciiTheme="minorHAnsi" w:hAnsiTheme="minorHAnsi" w:cstheme="minorHAnsi"/>
              </w:rPr>
              <w:t xml:space="preserve"> </w:t>
            </w:r>
          </w:p>
        </w:tc>
      </w:tr>
      <w:tr w:rsidR="002503BC" w:rsidRPr="0026053A" w14:paraId="27990FE0" w14:textId="77777777" w:rsidTr="72F0140F">
        <w:trPr>
          <w:trHeight w:val="302"/>
        </w:trPr>
        <w:tc>
          <w:tcPr>
            <w:tcW w:w="1134" w:type="dxa"/>
          </w:tcPr>
          <w:p w14:paraId="6F3223D9" w14:textId="43A729DD" w:rsidR="002503BC" w:rsidRPr="008F02CC" w:rsidRDefault="002503BC" w:rsidP="00FB2A5B">
            <w:pPr>
              <w:pStyle w:val="TableParagraph"/>
              <w:spacing w:before="0"/>
              <w:ind w:left="0" w:right="51"/>
              <w:rPr>
                <w:rFonts w:asciiTheme="minorHAnsi" w:hAnsiTheme="minorHAnsi" w:cstheme="minorHAnsi"/>
              </w:rPr>
            </w:pPr>
            <w:hyperlink w:anchor="_Compliance_Criteria_1" w:history="1">
              <w:r w:rsidRPr="00602DAD">
                <w:rPr>
                  <w:rStyle w:val="Hyperlink"/>
                  <w:rFonts w:asciiTheme="minorHAnsi" w:hAnsiTheme="minorHAnsi" w:cstheme="minorHAnsi"/>
                </w:rPr>
                <w:t>5.1</w:t>
              </w:r>
            </w:hyperlink>
          </w:p>
        </w:tc>
        <w:tc>
          <w:tcPr>
            <w:tcW w:w="8222" w:type="dxa"/>
          </w:tcPr>
          <w:p w14:paraId="719621BC" w14:textId="14B8181C" w:rsidR="002503BC" w:rsidRPr="008F02CC" w:rsidRDefault="002503BC" w:rsidP="00602DAD">
            <w:pPr>
              <w:pStyle w:val="Body"/>
              <w:spacing w:before="0" w:after="0"/>
            </w:pPr>
            <w:hyperlink w:anchor="_Compliance_Criteria_1" w:history="1">
              <w:r w:rsidRPr="00602DAD">
                <w:rPr>
                  <w:rStyle w:val="Hyperlink"/>
                </w:rPr>
                <w:t>Clarification compliance criteria:</w:t>
              </w:r>
            </w:hyperlink>
            <w:r w:rsidRPr="008F02CC">
              <w:t xml:space="preserve"> application cannot exceed 15 </w:t>
            </w:r>
            <w:r w:rsidRPr="008F02CC">
              <w:rPr>
                <w:b/>
                <w:bCs/>
              </w:rPr>
              <w:t>DFAT</w:t>
            </w:r>
            <w:r w:rsidRPr="008F02CC">
              <w:t xml:space="preserve"> funded Fellows</w:t>
            </w:r>
          </w:p>
        </w:tc>
      </w:tr>
      <w:tr w:rsidR="00A235B0" w:rsidRPr="0026053A" w14:paraId="5F099167" w14:textId="77777777" w:rsidTr="72F0140F">
        <w:trPr>
          <w:trHeight w:val="302"/>
        </w:trPr>
        <w:tc>
          <w:tcPr>
            <w:tcW w:w="1134" w:type="dxa"/>
          </w:tcPr>
          <w:p w14:paraId="349BBE2C" w14:textId="6CB16AC8" w:rsidR="00A235B0" w:rsidRPr="00A235B0" w:rsidRDefault="00A235B0" w:rsidP="00FB2A5B">
            <w:pPr>
              <w:pStyle w:val="TableParagraph"/>
              <w:spacing w:before="0"/>
              <w:ind w:left="0" w:right="51"/>
              <w:rPr>
                <w:rFonts w:asciiTheme="minorHAnsi" w:hAnsiTheme="minorHAnsi" w:cstheme="minorHAnsi"/>
              </w:rPr>
            </w:pPr>
            <w:hyperlink w:anchor="_Due_Diligence" w:history="1">
              <w:r w:rsidRPr="00602DAD">
                <w:rPr>
                  <w:rStyle w:val="Hyperlink"/>
                  <w:rFonts w:asciiTheme="minorHAnsi" w:hAnsiTheme="minorHAnsi" w:cstheme="minorHAnsi"/>
                </w:rPr>
                <w:t>5.4</w:t>
              </w:r>
            </w:hyperlink>
          </w:p>
        </w:tc>
        <w:tc>
          <w:tcPr>
            <w:tcW w:w="8222" w:type="dxa"/>
          </w:tcPr>
          <w:p w14:paraId="55DB744D" w14:textId="25673F51" w:rsidR="00A235B0" w:rsidRPr="00A235B0" w:rsidRDefault="00A235B0" w:rsidP="00602DAD">
            <w:pPr>
              <w:pStyle w:val="Body"/>
              <w:spacing w:before="0" w:after="0"/>
            </w:pPr>
            <w:hyperlink w:anchor="7.4_Due_Diligence" w:history="1">
              <w:r w:rsidRPr="00602DAD">
                <w:rPr>
                  <w:rStyle w:val="Hyperlink"/>
                </w:rPr>
                <w:t>Clarification</w:t>
              </w:r>
            </w:hyperlink>
            <w:r>
              <w:t xml:space="preserve">: Due Diligence </w:t>
            </w:r>
            <w:r w:rsidR="00F0480C">
              <w:t>conducted by the GSU</w:t>
            </w:r>
          </w:p>
        </w:tc>
      </w:tr>
      <w:tr w:rsidR="004711DE" w:rsidRPr="0026053A" w14:paraId="0D8D0D24" w14:textId="77777777" w:rsidTr="72F0140F">
        <w:trPr>
          <w:trHeight w:val="302"/>
        </w:trPr>
        <w:tc>
          <w:tcPr>
            <w:tcW w:w="1134" w:type="dxa"/>
          </w:tcPr>
          <w:p w14:paraId="69F93436" w14:textId="09BBFCC7" w:rsidR="004711DE" w:rsidRPr="004711DE" w:rsidRDefault="004711DE" w:rsidP="00FB2A5B">
            <w:pPr>
              <w:pStyle w:val="TableParagraph"/>
              <w:spacing w:before="0"/>
              <w:ind w:left="0" w:right="51"/>
              <w:rPr>
                <w:rFonts w:asciiTheme="minorHAnsi" w:eastAsia="Arial" w:hAnsiTheme="minorHAnsi" w:cstheme="minorHAnsi"/>
                <w:color w:val="00759A"/>
                <w:spacing w:val="-2"/>
                <w:u w:val="single"/>
              </w:rPr>
            </w:pPr>
            <w:hyperlink w:anchor="_Australian_Diplomatic_Post" w:history="1">
              <w:r w:rsidRPr="00974B57">
                <w:rPr>
                  <w:rStyle w:val="Hyperlink"/>
                  <w:rFonts w:asciiTheme="minorHAnsi" w:eastAsia="Arial" w:hAnsiTheme="minorHAnsi" w:cstheme="minorHAnsi"/>
                  <w:spacing w:val="-2"/>
                </w:rPr>
                <w:t>6.2</w:t>
              </w:r>
              <w:r w:rsidR="006D2780" w:rsidRPr="00974B57">
                <w:rPr>
                  <w:rStyle w:val="Hyperlink"/>
                  <w:rFonts w:asciiTheme="minorHAnsi" w:eastAsia="Arial" w:hAnsiTheme="minorHAnsi" w:cstheme="minorHAnsi"/>
                  <w:spacing w:val="-2"/>
                </w:rPr>
                <w:t>.1 – 6.2.2</w:t>
              </w:r>
            </w:hyperlink>
          </w:p>
        </w:tc>
        <w:tc>
          <w:tcPr>
            <w:tcW w:w="8222" w:type="dxa"/>
          </w:tcPr>
          <w:p w14:paraId="1854F022" w14:textId="458D81E3" w:rsidR="004711DE" w:rsidRPr="004711DE" w:rsidRDefault="006D2780" w:rsidP="00FB2A5B">
            <w:pPr>
              <w:pStyle w:val="TableParagraph"/>
              <w:spacing w:before="0"/>
              <w:ind w:left="4" w:firstLine="0"/>
              <w:rPr>
                <w:rFonts w:asciiTheme="minorHAnsi" w:eastAsia="Arial" w:hAnsiTheme="minorHAnsi" w:cstheme="minorHAnsi"/>
                <w:color w:val="00759A"/>
                <w:spacing w:val="-2"/>
                <w:u w:val="single"/>
              </w:rPr>
            </w:pPr>
            <w:hyperlink w:anchor="12.7_Surveys" w:history="1">
              <w:r w:rsidRPr="005F0A56">
                <w:rPr>
                  <w:rStyle w:val="Hyperlink"/>
                  <w:rFonts w:asciiTheme="minorHAnsi" w:eastAsia="Arial" w:hAnsiTheme="minorHAnsi" w:cstheme="minorHAnsi"/>
                  <w:spacing w:val="-2"/>
                </w:rPr>
                <w:t>Clarification:</w:t>
              </w:r>
            </w:hyperlink>
            <w:r>
              <w:rPr>
                <w:rFonts w:asciiTheme="minorHAnsi" w:eastAsia="Arial" w:hAnsiTheme="minorHAnsi" w:cstheme="minorHAnsi"/>
                <w:color w:val="00759A"/>
                <w:spacing w:val="-2"/>
                <w:u w:val="single"/>
              </w:rPr>
              <w:t xml:space="preserve"> </w:t>
            </w:r>
            <w:r w:rsidR="00C31956" w:rsidRPr="00363892">
              <w:rPr>
                <w:rStyle w:val="BodyChar"/>
              </w:rPr>
              <w:t>contacting Australian Diplomatic Officers (overseas) and Department of Foreign Affairs and Trade.</w:t>
            </w:r>
          </w:p>
        </w:tc>
      </w:tr>
      <w:tr w:rsidR="00FB2A5B" w:rsidRPr="0026053A" w14:paraId="6ACE47CA" w14:textId="77777777" w:rsidTr="72F0140F">
        <w:trPr>
          <w:trHeight w:val="302"/>
        </w:trPr>
        <w:tc>
          <w:tcPr>
            <w:tcW w:w="1134" w:type="dxa"/>
          </w:tcPr>
          <w:p w14:paraId="2D1B6852" w14:textId="244F76C7" w:rsidR="00FB2A5B" w:rsidRPr="008F02CC" w:rsidRDefault="00FB2A5B" w:rsidP="00FB2A5B">
            <w:pPr>
              <w:pStyle w:val="TableParagraph"/>
              <w:spacing w:before="0"/>
              <w:ind w:left="0" w:right="51"/>
              <w:rPr>
                <w:rFonts w:asciiTheme="minorHAnsi" w:eastAsia="Arial" w:hAnsiTheme="minorHAnsi" w:cstheme="minorHAnsi"/>
                <w:color w:val="00759A"/>
                <w:spacing w:val="-2"/>
                <w:u w:val="single"/>
              </w:rPr>
            </w:pPr>
            <w:hyperlink w:anchor="_Matrix_for_Contacting" w:history="1">
              <w:r w:rsidRPr="005F0A56">
                <w:rPr>
                  <w:rStyle w:val="Hyperlink"/>
                  <w:rFonts w:asciiTheme="minorHAnsi" w:eastAsia="Arial" w:hAnsiTheme="minorHAnsi" w:cstheme="minorHAnsi"/>
                  <w:spacing w:val="-2"/>
                </w:rPr>
                <w:t>6.</w:t>
              </w:r>
              <w:r w:rsidR="004711DE" w:rsidRPr="005F0A56">
                <w:rPr>
                  <w:rStyle w:val="Hyperlink"/>
                  <w:rFonts w:asciiTheme="minorHAnsi" w:eastAsia="Arial" w:hAnsiTheme="minorHAnsi" w:cstheme="minorHAnsi"/>
                  <w:spacing w:val="-2"/>
                </w:rPr>
                <w:t>3</w:t>
              </w:r>
            </w:hyperlink>
          </w:p>
        </w:tc>
        <w:tc>
          <w:tcPr>
            <w:tcW w:w="8222" w:type="dxa"/>
          </w:tcPr>
          <w:p w14:paraId="0F7DDE85" w14:textId="3975CEAF" w:rsidR="00FB2A5B" w:rsidRPr="008F02CC" w:rsidRDefault="00FB2A5B" w:rsidP="00FB2A5B">
            <w:pPr>
              <w:pStyle w:val="TableParagraph"/>
              <w:spacing w:before="0"/>
              <w:ind w:left="4" w:firstLine="0"/>
              <w:rPr>
                <w:rFonts w:asciiTheme="minorHAnsi" w:eastAsia="Arial" w:hAnsiTheme="minorHAnsi" w:cstheme="minorHAnsi"/>
                <w:color w:val="00759A"/>
                <w:spacing w:val="-2"/>
                <w:u w:val="single"/>
              </w:rPr>
            </w:pPr>
            <w:hyperlink w:anchor="_Matrix_for_Contacting" w:history="1">
              <w:r w:rsidRPr="005F0A56">
                <w:rPr>
                  <w:rStyle w:val="Hyperlink"/>
                  <w:rFonts w:asciiTheme="minorHAnsi" w:eastAsia="Arial" w:hAnsiTheme="minorHAnsi" w:cstheme="minorHAnsi"/>
                  <w:spacing w:val="-2"/>
                </w:rPr>
                <w:t>Clarification:</w:t>
              </w:r>
            </w:hyperlink>
            <w:r w:rsidRPr="008F02CC">
              <w:rPr>
                <w:rFonts w:asciiTheme="minorHAnsi" w:eastAsia="Arial" w:hAnsiTheme="minorHAnsi" w:cstheme="minorHAnsi"/>
                <w:color w:val="00759A"/>
                <w:spacing w:val="-2"/>
                <w:u w:val="single"/>
              </w:rPr>
              <w:t xml:space="preserve"> </w:t>
            </w:r>
            <w:r w:rsidRPr="00363892">
              <w:rPr>
                <w:rStyle w:val="BodyChar"/>
              </w:rPr>
              <w:t>Matrix for contacting Australian Diplomatic Post or DFAT</w:t>
            </w:r>
          </w:p>
        </w:tc>
      </w:tr>
      <w:tr w:rsidR="004711DE" w:rsidRPr="0026053A" w14:paraId="6410C1B3" w14:textId="77777777" w:rsidTr="72F0140F">
        <w:trPr>
          <w:trHeight w:val="302"/>
        </w:trPr>
        <w:tc>
          <w:tcPr>
            <w:tcW w:w="1134" w:type="dxa"/>
          </w:tcPr>
          <w:p w14:paraId="26CD33B4" w14:textId="7E64AD5A" w:rsidR="004711DE" w:rsidRPr="004711DE" w:rsidRDefault="004711DE" w:rsidP="004711DE">
            <w:pPr>
              <w:pStyle w:val="TableParagraph"/>
              <w:spacing w:before="0"/>
              <w:ind w:left="0" w:right="51"/>
              <w:rPr>
                <w:rFonts w:asciiTheme="minorHAnsi" w:eastAsia="Arial" w:hAnsiTheme="minorHAnsi" w:cstheme="minorHAnsi"/>
                <w:color w:val="00759A"/>
                <w:spacing w:val="-2"/>
                <w:u w:val="single"/>
              </w:rPr>
            </w:pPr>
            <w:hyperlink w:anchor="9_Management_Responsibilities" w:history="1">
              <w:r w:rsidRPr="005F0A56">
                <w:rPr>
                  <w:rStyle w:val="Hyperlink"/>
                  <w:rFonts w:asciiTheme="minorHAnsi" w:hAnsiTheme="minorHAnsi" w:cstheme="minorHAnsi"/>
                </w:rPr>
                <w:t>6.4</w:t>
              </w:r>
            </w:hyperlink>
          </w:p>
        </w:tc>
        <w:tc>
          <w:tcPr>
            <w:tcW w:w="8222" w:type="dxa"/>
          </w:tcPr>
          <w:p w14:paraId="29455669" w14:textId="5ED41011" w:rsidR="004711DE" w:rsidRPr="004711DE" w:rsidRDefault="004711DE" w:rsidP="004711DE">
            <w:pPr>
              <w:pStyle w:val="TableParagraph"/>
              <w:spacing w:before="0"/>
              <w:ind w:left="4" w:firstLine="0"/>
              <w:rPr>
                <w:rFonts w:asciiTheme="minorHAnsi" w:eastAsia="Arial" w:hAnsiTheme="minorHAnsi" w:cstheme="minorHAnsi"/>
                <w:color w:val="00759A"/>
                <w:spacing w:val="-2"/>
                <w:u w:val="single"/>
              </w:rPr>
            </w:pPr>
            <w:hyperlink w:anchor="9_Management_Responsibilities" w:history="1">
              <w:r w:rsidRPr="005F0A56">
                <w:rPr>
                  <w:rStyle w:val="Hyperlink"/>
                  <w:rFonts w:asciiTheme="minorHAnsi" w:eastAsia="Arial" w:hAnsiTheme="minorHAnsi" w:cstheme="minorHAnsi"/>
                </w:rPr>
                <w:t>Clarification:</w:t>
              </w:r>
            </w:hyperlink>
            <w:r>
              <w:rPr>
                <w:rFonts w:eastAsia="Arial" w:cstheme="minorHAnsi"/>
                <w:color w:val="00759A" w:themeColor="accent1"/>
                <w:u w:val="single"/>
              </w:rPr>
              <w:t xml:space="preserve"> </w:t>
            </w:r>
            <w:r w:rsidRPr="00363892">
              <w:rPr>
                <w:rStyle w:val="BodyChar"/>
              </w:rPr>
              <w:t>Updated table on roles and responsibilities</w:t>
            </w:r>
          </w:p>
        </w:tc>
      </w:tr>
      <w:tr w:rsidR="00A86EDE" w14:paraId="276D6822" w14:textId="77777777" w:rsidTr="72F014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6FD1E" w14:textId="496FEB9F" w:rsidR="00A86EDE" w:rsidRPr="00257AB2" w:rsidRDefault="003D6CAC" w:rsidP="004711DE">
            <w:pPr>
              <w:pStyle w:val="TableParagraph"/>
              <w:spacing w:before="0"/>
              <w:ind w:left="4" w:firstLine="0"/>
              <w:rPr>
                <w:rFonts w:ascii="Arial" w:eastAsia="Arial" w:hAnsi="Arial" w:cs="Arial"/>
                <w:color w:val="00759A"/>
                <w:spacing w:val="-2"/>
                <w:u w:val="single"/>
              </w:rPr>
            </w:pPr>
            <w:hyperlink w:anchor="15.1_Travelling_with_a_carer" w:history="1">
              <w:r w:rsidRPr="00B777AB">
                <w:rPr>
                  <w:rStyle w:val="Hyperlink"/>
                  <w:rFonts w:ascii="Arial" w:eastAsia="Arial" w:hAnsi="Arial" w:cs="Arial"/>
                  <w:spacing w:val="-2"/>
                </w:rPr>
                <w:t>8.1</w:t>
              </w:r>
            </w:hyperlink>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92B42" w14:textId="353548E8" w:rsidR="00A86EDE" w:rsidRPr="008F02CC" w:rsidRDefault="003D6CAC" w:rsidP="004711DE">
            <w:pPr>
              <w:pStyle w:val="TableParagraph"/>
              <w:spacing w:before="0"/>
              <w:ind w:left="4" w:firstLine="0"/>
              <w:rPr>
                <w:rFonts w:ascii="Arial" w:eastAsia="Arial" w:hAnsi="Arial" w:cs="Arial"/>
                <w:b/>
                <w:bCs/>
                <w:color w:val="00759A"/>
                <w:spacing w:val="-2"/>
                <w:u w:val="single"/>
              </w:rPr>
            </w:pPr>
            <w:hyperlink w:anchor="_Travelling_with_a" w:history="1">
              <w:r w:rsidRPr="00B777AB">
                <w:rPr>
                  <w:rStyle w:val="Hyperlink"/>
                  <w:rFonts w:ascii="Arial" w:eastAsia="Arial" w:hAnsi="Arial" w:cs="Arial"/>
                  <w:spacing w:val="-2"/>
                </w:rPr>
                <w:t>Clarification: Disability Carer Agreement</w:t>
              </w:r>
            </w:hyperlink>
            <w:r w:rsidR="00642670">
              <w:rPr>
                <w:rFonts w:ascii="Arial" w:eastAsia="Arial" w:hAnsi="Arial" w:cs="Arial"/>
                <w:color w:val="00759A"/>
                <w:spacing w:val="-2"/>
                <w:u w:val="single"/>
              </w:rPr>
              <w:br/>
            </w:r>
            <w:r w:rsidR="00642670" w:rsidRPr="00363892">
              <w:rPr>
                <w:rStyle w:val="BodyChar"/>
              </w:rPr>
              <w:t>Addition - An AHO may be required to sign a Disability Support Agreement for a Fellow who identifies with a disability</w:t>
            </w:r>
            <w:r w:rsidR="00642670" w:rsidRPr="00642670">
              <w:rPr>
                <w:rFonts w:ascii="Arial" w:eastAsia="Arial" w:hAnsi="Arial" w:cs="Arial"/>
                <w:color w:val="00759A"/>
                <w:spacing w:val="-2"/>
                <w:u w:val="single"/>
                <w:lang w:val="en-AU"/>
              </w:rPr>
              <w:t> </w:t>
            </w:r>
          </w:p>
        </w:tc>
      </w:tr>
      <w:tr w:rsidR="004711DE" w14:paraId="6F88C1D6" w14:textId="77777777" w:rsidTr="72F014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30D11" w14:textId="1F72F9E6" w:rsidR="004711DE" w:rsidRPr="00257AB2" w:rsidDel="00BC68FE" w:rsidRDefault="006C2FFB" w:rsidP="00363892">
            <w:pPr>
              <w:pStyle w:val="TableParagraph"/>
              <w:spacing w:before="0"/>
              <w:ind w:left="4" w:firstLine="0"/>
              <w:rPr>
                <w:rFonts w:ascii="Arial" w:eastAsia="Arial" w:hAnsi="Arial" w:cs="Arial"/>
                <w:color w:val="00759A"/>
                <w:spacing w:val="-2"/>
                <w:u w:val="single"/>
              </w:rPr>
            </w:pPr>
            <w:hyperlink w:anchor="12.4_PSEAH_and_Child_Protection_reportin" w:history="1">
              <w:r w:rsidRPr="006A41B9">
                <w:rPr>
                  <w:rStyle w:val="Hyperlink"/>
                  <w:rFonts w:ascii="Arial" w:eastAsia="Arial" w:hAnsi="Arial" w:cs="Arial"/>
                  <w:spacing w:val="-2"/>
                </w:rPr>
                <w:t>10</w:t>
              </w:r>
            </w:hyperlink>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22CC" w14:textId="2BA2AD58" w:rsidR="006C2FFB" w:rsidRPr="00A57FAC" w:rsidRDefault="006C2FFB" w:rsidP="006C2FFB">
            <w:pPr>
              <w:pStyle w:val="TableParagraph"/>
              <w:spacing w:before="0"/>
              <w:ind w:left="4" w:firstLine="0"/>
              <w:rPr>
                <w:rFonts w:ascii="Arial" w:eastAsia="Arial" w:hAnsi="Arial" w:cs="Arial"/>
                <w:color w:val="00759A"/>
                <w:spacing w:val="-2"/>
                <w:u w:val="single"/>
              </w:rPr>
            </w:pPr>
            <w:hyperlink w:anchor="_Welfare_and_Critical" w:history="1">
              <w:r w:rsidRPr="006A41B9">
                <w:rPr>
                  <w:rStyle w:val="Hyperlink"/>
                  <w:rFonts w:ascii="Arial" w:eastAsia="Arial" w:hAnsi="Arial" w:cs="Arial"/>
                  <w:spacing w:val="-2"/>
                </w:rPr>
                <w:t>Amendment: PSEAH and Child Protection</w:t>
              </w:r>
            </w:hyperlink>
            <w:r w:rsidRPr="00A57FAC">
              <w:rPr>
                <w:rFonts w:ascii="Arial" w:eastAsia="Arial" w:hAnsi="Arial" w:cs="Arial"/>
                <w:color w:val="00759A"/>
                <w:spacing w:val="-2"/>
                <w:u w:val="single"/>
              </w:rPr>
              <w:t xml:space="preserve"> </w:t>
            </w:r>
          </w:p>
          <w:p w14:paraId="73892621" w14:textId="6FCD8D9C" w:rsidR="004711DE" w:rsidRPr="00257AB2" w:rsidRDefault="006C2FFB" w:rsidP="006C2FFB">
            <w:pPr>
              <w:pStyle w:val="Body"/>
              <w:spacing w:before="0"/>
            </w:pPr>
            <w:r w:rsidRPr="00A57FAC">
              <w:t>- Carers are required to sign both PSEAH and the CP Code of Conduct in the Disability Carer Agreement</w:t>
            </w:r>
            <w:r w:rsidR="006A41B9">
              <w:t>. Updated P</w:t>
            </w:r>
            <w:r w:rsidR="00D6089B">
              <w:t>S</w:t>
            </w:r>
            <w:r w:rsidR="006A41B9">
              <w:t>EAH wording</w:t>
            </w:r>
          </w:p>
        </w:tc>
      </w:tr>
      <w:tr w:rsidR="006C2FFB" w14:paraId="0E063A13" w14:textId="77777777" w:rsidTr="72F014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328AF" w14:textId="1DF654C0" w:rsidR="006C2FFB" w:rsidRPr="00257AB2" w:rsidRDefault="006C2FFB" w:rsidP="006C2FFB">
            <w:pPr>
              <w:pStyle w:val="TableParagraph"/>
              <w:spacing w:before="0"/>
              <w:ind w:left="4" w:firstLine="0"/>
              <w:rPr>
                <w:rFonts w:ascii="Arial" w:eastAsia="Arial" w:hAnsi="Arial" w:cs="Arial"/>
                <w:color w:val="00759A"/>
                <w:spacing w:val="-2"/>
                <w:u w:val="single"/>
              </w:rPr>
            </w:pPr>
            <w:hyperlink w:anchor="_Agreements_&amp;_Payments" w:history="1">
              <w:r w:rsidRPr="006A41B9">
                <w:rPr>
                  <w:rStyle w:val="Hyperlink"/>
                  <w:rFonts w:ascii="Arial" w:eastAsia="Arial" w:hAnsi="Arial" w:cs="Arial"/>
                  <w:spacing w:val="-2"/>
                </w:rPr>
                <w:t>11</w:t>
              </w:r>
            </w:hyperlink>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7914C" w14:textId="3959DD13" w:rsidR="006C2FFB" w:rsidRPr="00257AB2" w:rsidRDefault="006C2FFB" w:rsidP="006C2FFB">
            <w:pPr>
              <w:pStyle w:val="TableParagraph"/>
              <w:spacing w:before="0"/>
              <w:ind w:left="4" w:firstLine="0"/>
              <w:rPr>
                <w:rFonts w:ascii="Arial" w:eastAsia="Arial" w:hAnsi="Arial" w:cs="Arial"/>
                <w:color w:val="00759A"/>
                <w:spacing w:val="-2"/>
                <w:u w:val="single"/>
              </w:rPr>
            </w:pPr>
            <w:hyperlink w:anchor="_Fellowship_Grant_Agreement" w:history="1">
              <w:r w:rsidRPr="006A41B9">
                <w:rPr>
                  <w:rStyle w:val="Hyperlink"/>
                  <w:rFonts w:ascii="Arial" w:eastAsia="Arial" w:hAnsi="Arial" w:cs="Arial"/>
                  <w:spacing w:val="-2"/>
                </w:rPr>
                <w:t>Clarification: Agreements &amp; Payments</w:t>
              </w:r>
            </w:hyperlink>
          </w:p>
          <w:p w14:paraId="219C8E27" w14:textId="7FBE0B90" w:rsidR="006C2FFB" w:rsidRPr="006A41B9" w:rsidRDefault="006C2FFB" w:rsidP="006C2FFB">
            <w:pPr>
              <w:pStyle w:val="TableParagraph"/>
              <w:spacing w:before="0"/>
              <w:ind w:left="4" w:firstLine="0"/>
              <w:rPr>
                <w:rFonts w:asciiTheme="minorHAnsi" w:eastAsia="Arial" w:hAnsiTheme="minorHAnsi" w:cstheme="minorHAnsi"/>
                <w:color w:val="00759A"/>
                <w:spacing w:val="-2"/>
                <w:u w:val="single"/>
              </w:rPr>
            </w:pPr>
            <w:r w:rsidRPr="006A41B9">
              <w:rPr>
                <w:rFonts w:asciiTheme="minorHAnsi" w:hAnsiTheme="minorHAnsi" w:cstheme="minorHAnsi"/>
              </w:rPr>
              <w:t xml:space="preserve">Update to Grant Agreement and Payments process </w:t>
            </w:r>
          </w:p>
        </w:tc>
      </w:tr>
      <w:tr w:rsidR="006C2FFB" w14:paraId="72661C59" w14:textId="77777777" w:rsidTr="72F0140F">
        <w:trPr>
          <w:trHeight w:val="600"/>
        </w:trPr>
        <w:tc>
          <w:tcPr>
            <w:tcW w:w="1134" w:type="dxa"/>
          </w:tcPr>
          <w:p w14:paraId="2C4A6988" w14:textId="4044CD84" w:rsidR="006C2FFB" w:rsidRPr="00A57FAC" w:rsidDel="006413A4" w:rsidRDefault="006C2FFB" w:rsidP="006C2FFB">
            <w:pPr>
              <w:pStyle w:val="TableParagraph"/>
              <w:spacing w:before="0"/>
              <w:ind w:left="4" w:firstLine="0"/>
              <w:rPr>
                <w:rFonts w:ascii="Arial" w:eastAsia="Arial" w:hAnsi="Arial" w:cs="Arial"/>
                <w:color w:val="00759A"/>
                <w:spacing w:val="-2"/>
                <w:u w:val="single"/>
              </w:rPr>
            </w:pPr>
            <w:hyperlink w:anchor="_Return_of_Unspent" w:history="1">
              <w:r w:rsidRPr="00E30F3A">
                <w:rPr>
                  <w:rStyle w:val="Hyperlink"/>
                  <w:rFonts w:ascii="Arial" w:eastAsia="Arial" w:hAnsi="Arial" w:cs="Arial"/>
                  <w:spacing w:val="-2"/>
                </w:rPr>
                <w:t>14</w:t>
              </w:r>
            </w:hyperlink>
          </w:p>
        </w:tc>
        <w:tc>
          <w:tcPr>
            <w:tcW w:w="8222" w:type="dxa"/>
          </w:tcPr>
          <w:p w14:paraId="219A73F0" w14:textId="46775675" w:rsidR="006C2FFB" w:rsidRPr="00A57FAC" w:rsidRDefault="006C2FFB" w:rsidP="006C2FFB">
            <w:pPr>
              <w:pStyle w:val="TableParagraph"/>
              <w:spacing w:before="0"/>
              <w:ind w:left="4" w:firstLine="0"/>
              <w:rPr>
                <w:rFonts w:ascii="Arial" w:eastAsia="Arial" w:hAnsi="Arial" w:cs="Arial"/>
                <w:color w:val="00759A"/>
                <w:spacing w:val="-2"/>
                <w:u w:val="single"/>
              </w:rPr>
            </w:pPr>
            <w:hyperlink w:anchor="17_Return_of_Unspent_(Administered)_Fund" w:history="1">
              <w:r w:rsidRPr="00E30F3A">
                <w:rPr>
                  <w:rStyle w:val="Hyperlink"/>
                  <w:rFonts w:ascii="Arial" w:eastAsia="Arial" w:hAnsi="Arial" w:cs="Arial"/>
                  <w:spacing w:val="-2"/>
                </w:rPr>
                <w:t>Clarification: Return of Unspent (Administered) Funds Form</w:t>
              </w:r>
            </w:hyperlink>
          </w:p>
          <w:p w14:paraId="2F63158C" w14:textId="77777777" w:rsidR="006C2FFB" w:rsidRPr="008F02CC" w:rsidRDefault="006C2FFB" w:rsidP="006C2FFB">
            <w:pPr>
              <w:pStyle w:val="TableParagraph"/>
              <w:numPr>
                <w:ilvl w:val="0"/>
                <w:numId w:val="14"/>
              </w:numPr>
              <w:spacing w:before="0"/>
              <w:rPr>
                <w:rFonts w:ascii="Arial" w:eastAsia="Arial" w:hAnsi="Arial" w:cs="Arial"/>
                <w:spacing w:val="-2"/>
              </w:rPr>
            </w:pPr>
            <w:r w:rsidRPr="008F02CC">
              <w:rPr>
                <w:rFonts w:ascii="Arial" w:eastAsia="Arial" w:hAnsi="Arial" w:cs="Arial"/>
                <w:spacing w:val="-2"/>
              </w:rPr>
              <w:t>Updated process</w:t>
            </w:r>
          </w:p>
          <w:p w14:paraId="3DBF63D8" w14:textId="32AAB11A" w:rsidR="006C2FFB" w:rsidRPr="008F02CC" w:rsidRDefault="006C2FFB" w:rsidP="006C2FFB">
            <w:pPr>
              <w:pStyle w:val="TableParagraph"/>
              <w:numPr>
                <w:ilvl w:val="0"/>
                <w:numId w:val="14"/>
              </w:numPr>
              <w:spacing w:before="0"/>
              <w:rPr>
                <w:rFonts w:ascii="Arial" w:eastAsia="Arial" w:hAnsi="Arial" w:cs="Arial"/>
                <w:spacing w:val="-2"/>
              </w:rPr>
            </w:pPr>
            <w:r w:rsidRPr="008F02CC">
              <w:rPr>
                <w:rFonts w:ascii="Arial" w:eastAsia="Arial" w:hAnsi="Arial" w:cs="Arial"/>
                <w:spacing w:val="-2"/>
              </w:rPr>
              <w:t>Inclusion of a transaction listing and invoices for audit and acquittal</w:t>
            </w:r>
          </w:p>
        </w:tc>
      </w:tr>
      <w:tr w:rsidR="006C2FFB" w14:paraId="294778E0" w14:textId="77777777" w:rsidTr="72F0140F">
        <w:trPr>
          <w:trHeight w:val="608"/>
        </w:trPr>
        <w:tc>
          <w:tcPr>
            <w:tcW w:w="1134" w:type="dxa"/>
          </w:tcPr>
          <w:p w14:paraId="6CE49B4D" w14:textId="25B00691" w:rsidR="006C2FFB" w:rsidRPr="00A57FAC" w:rsidRDefault="00E30F3A" w:rsidP="006C2FFB">
            <w:pPr>
              <w:pStyle w:val="TableParagraph"/>
              <w:spacing w:before="0"/>
              <w:ind w:left="4" w:firstLine="0"/>
              <w:rPr>
                <w:rFonts w:ascii="Arial" w:eastAsia="Arial" w:hAnsi="Arial" w:cs="Arial"/>
                <w:color w:val="00759A"/>
                <w:spacing w:val="-2"/>
                <w:u w:val="single"/>
              </w:rPr>
            </w:pPr>
            <w:hyperlink w:anchor="_Media_products" w:history="1">
              <w:r w:rsidRPr="00E30F3A">
                <w:rPr>
                  <w:rStyle w:val="Hyperlink"/>
                  <w:rFonts w:ascii="Arial" w:eastAsia="Arial" w:hAnsi="Arial" w:cs="Arial"/>
                  <w:spacing w:val="-2"/>
                </w:rPr>
                <w:t>16</w:t>
              </w:r>
            </w:hyperlink>
          </w:p>
        </w:tc>
        <w:tc>
          <w:tcPr>
            <w:tcW w:w="8222" w:type="dxa"/>
          </w:tcPr>
          <w:p w14:paraId="7EAC1007" w14:textId="44532287" w:rsidR="006C2FFB" w:rsidRPr="001C68F6" w:rsidRDefault="006C2FFB" w:rsidP="006C2FFB">
            <w:pPr>
              <w:pStyle w:val="TableParagraph"/>
              <w:spacing w:before="0"/>
              <w:ind w:left="4" w:firstLine="0"/>
              <w:rPr>
                <w:rFonts w:ascii="Arial" w:eastAsia="Arial" w:hAnsi="Arial" w:cs="Arial"/>
                <w:color w:val="00759A"/>
                <w:spacing w:val="-2"/>
                <w:u w:val="single"/>
              </w:rPr>
            </w:pPr>
            <w:hyperlink w:anchor="19.3_Media_releases" w:history="1">
              <w:r w:rsidRPr="00E30F3A">
                <w:rPr>
                  <w:rStyle w:val="Hyperlink"/>
                  <w:rFonts w:ascii="Arial" w:eastAsia="Arial" w:hAnsi="Arial" w:cs="Arial"/>
                  <w:spacing w:val="-2"/>
                </w:rPr>
                <w:t>Clarification: Media Guide</w:t>
              </w:r>
            </w:hyperlink>
          </w:p>
          <w:p w14:paraId="71000833" w14:textId="0780E0E4" w:rsidR="006C2FFB" w:rsidRPr="00A57FAC" w:rsidRDefault="006C2FFB" w:rsidP="006C2FFB">
            <w:pPr>
              <w:pStyle w:val="TableParagraph"/>
              <w:spacing w:before="0"/>
              <w:ind w:left="5"/>
              <w:rPr>
                <w:rFonts w:ascii="Arial" w:eastAsia="Arial" w:hAnsi="Arial" w:cs="Arial"/>
                <w:color w:val="00759A"/>
                <w:spacing w:val="-2"/>
                <w:u w:val="single"/>
              </w:rPr>
            </w:pPr>
            <w:r>
              <w:rPr>
                <w:rFonts w:ascii="Arial" w:hAnsi="Arial" w:cs="Arial"/>
              </w:rPr>
              <w:t xml:space="preserve">- </w:t>
            </w:r>
            <w:r w:rsidRPr="00C978CE">
              <w:rPr>
                <w:rStyle w:val="BodyChar"/>
              </w:rPr>
              <w:t>Inclusion of publications and research papers</w:t>
            </w:r>
          </w:p>
        </w:tc>
      </w:tr>
    </w:tbl>
    <w:p w14:paraId="1F193599" w14:textId="77777777" w:rsidR="002B7706" w:rsidRDefault="002B7706" w:rsidP="002B7706">
      <w:pPr>
        <w:pStyle w:val="BodyCopy"/>
      </w:pPr>
      <w:r>
        <w:br w:type="page"/>
      </w:r>
    </w:p>
    <w:p w14:paraId="2529FADC" w14:textId="77777777" w:rsidR="002B7706" w:rsidRPr="00A822B8" w:rsidRDefault="002B7706" w:rsidP="00950E81">
      <w:pPr>
        <w:pStyle w:val="Title"/>
        <w:pBdr>
          <w:bottom w:val="none" w:sz="0" w:space="0" w:color="auto"/>
        </w:pBdr>
        <w:rPr>
          <w:sz w:val="44"/>
          <w:szCs w:val="44"/>
          <w:u w:val="single"/>
        </w:rPr>
      </w:pPr>
      <w:bookmarkStart w:id="0" w:name="_Toc199252417"/>
      <w:r w:rsidRPr="00A822B8">
        <w:rPr>
          <w:sz w:val="44"/>
          <w:szCs w:val="44"/>
        </w:rPr>
        <w:lastRenderedPageBreak/>
        <w:t>Round 21: Key Information and Dates</w:t>
      </w:r>
    </w:p>
    <w:bookmarkEnd w:id="0"/>
    <w:p w14:paraId="5689A050" w14:textId="0ECEC149" w:rsidR="002B7706" w:rsidRPr="00B83150" w:rsidRDefault="002B7706" w:rsidP="006A3A9F">
      <w:pPr>
        <w:pStyle w:val="BodyCopy"/>
        <w:rPr>
          <w:b/>
          <w:bCs/>
          <w:color w:val="EE0000"/>
        </w:rPr>
      </w:pPr>
      <w:r>
        <w:fldChar w:fldCharType="begin"/>
      </w:r>
      <w:r>
        <w:instrText>HYPERLINK "http://fellowships.smartygrants.com.au/" \h</w:instrText>
      </w:r>
      <w:r>
        <w:fldChar w:fldCharType="separate"/>
      </w:r>
      <w:r w:rsidRPr="00B83150">
        <w:rPr>
          <w:b/>
          <w:bCs/>
        </w:rPr>
        <w:t>Round</w:t>
      </w:r>
      <w:r w:rsidRPr="00B83150">
        <w:rPr>
          <w:b/>
          <w:bCs/>
          <w:spacing w:val="-11"/>
        </w:rPr>
        <w:t xml:space="preserve"> </w:t>
      </w:r>
      <w:r w:rsidRPr="00B83150">
        <w:rPr>
          <w:b/>
          <w:bCs/>
        </w:rPr>
        <w:t>21</w:t>
      </w:r>
      <w:r>
        <w:fldChar w:fldCharType="end"/>
      </w:r>
    </w:p>
    <w:p w14:paraId="78D80775" w14:textId="00ED39B9" w:rsidR="002B7706" w:rsidRPr="002D6443" w:rsidRDefault="002D6443" w:rsidP="006A3A9F">
      <w:pPr>
        <w:pStyle w:val="BodyCopy"/>
      </w:pPr>
      <w:r w:rsidRPr="002D6443">
        <w:t xml:space="preserve">Part 1: </w:t>
      </w:r>
      <w:hyperlink r:id="rId15">
        <w:r w:rsidR="002B7706" w:rsidRPr="002D6443">
          <w:t>Australian</w:t>
        </w:r>
        <w:r w:rsidR="002B7706" w:rsidRPr="002D6443">
          <w:rPr>
            <w:spacing w:val="-5"/>
          </w:rPr>
          <w:t xml:space="preserve"> </w:t>
        </w:r>
        <w:r w:rsidR="002B7706" w:rsidRPr="002D6443">
          <w:t>Organisation</w:t>
        </w:r>
        <w:r w:rsidR="002B7706" w:rsidRPr="002D6443">
          <w:rPr>
            <w:spacing w:val="1"/>
          </w:rPr>
          <w:t xml:space="preserve"> </w:t>
        </w:r>
        <w:r w:rsidR="002B7706" w:rsidRPr="002D6443">
          <w:t>to submit</w:t>
        </w:r>
        <w:r w:rsidR="002B7706" w:rsidRPr="002D6443">
          <w:rPr>
            <w:spacing w:val="1"/>
          </w:rPr>
          <w:t xml:space="preserve"> </w:t>
        </w:r>
        <w:r w:rsidR="002B7706" w:rsidRPr="002D6443">
          <w:t>applications for assessment</w:t>
        </w:r>
        <w:r w:rsidR="002B7706" w:rsidRPr="002D6443">
          <w:rPr>
            <w:spacing w:val="-5"/>
          </w:rPr>
          <w:t xml:space="preserve"> </w:t>
        </w:r>
        <w:r w:rsidR="002B7706" w:rsidRPr="002D6443">
          <w:t xml:space="preserve">via </w:t>
        </w:r>
        <w:proofErr w:type="spellStart"/>
        <w:r w:rsidR="002B7706" w:rsidRPr="002D6443">
          <w:t>SmartyGrants</w:t>
        </w:r>
        <w:proofErr w:type="spellEnd"/>
      </w:hyperlink>
    </w:p>
    <w:p w14:paraId="14D05D29" w14:textId="475B8FC0" w:rsidR="002B7706" w:rsidRPr="006A3A9F" w:rsidRDefault="002D6443" w:rsidP="006A3A9F">
      <w:pPr>
        <w:pStyle w:val="BodyCopy"/>
      </w:pPr>
      <w:r w:rsidRPr="002D6443">
        <w:t xml:space="preserve">Part 2: </w:t>
      </w:r>
      <w:hyperlink r:id="rId16">
        <w:r w:rsidR="002B7706" w:rsidRPr="002D6443">
          <w:t>Successful</w:t>
        </w:r>
        <w:r w:rsidR="002B7706" w:rsidRPr="002D6443">
          <w:rPr>
            <w:spacing w:val="-14"/>
          </w:rPr>
          <w:t xml:space="preserve"> </w:t>
        </w:r>
        <w:r w:rsidR="002B7706" w:rsidRPr="002D6443">
          <w:t>applicants</w:t>
        </w:r>
        <w:r w:rsidR="002B7706" w:rsidRPr="002D6443">
          <w:rPr>
            <w:spacing w:val="-11"/>
          </w:rPr>
          <w:t xml:space="preserve"> </w:t>
        </w:r>
        <w:r w:rsidR="002B7706" w:rsidRPr="002D6443">
          <w:t>will</w:t>
        </w:r>
        <w:r w:rsidR="002B7706" w:rsidRPr="002D6443">
          <w:rPr>
            <w:spacing w:val="-12"/>
          </w:rPr>
          <w:t xml:space="preserve"> </w:t>
        </w:r>
        <w:r w:rsidR="002B7706" w:rsidRPr="002D6443">
          <w:t>be</w:t>
        </w:r>
        <w:r w:rsidR="002B7706" w:rsidRPr="002D6443">
          <w:rPr>
            <w:spacing w:val="-14"/>
          </w:rPr>
          <w:t xml:space="preserve"> </w:t>
        </w:r>
        <w:r w:rsidR="002B7706" w:rsidRPr="002D6443">
          <w:t>asked</w:t>
        </w:r>
        <w:r w:rsidR="002B7706" w:rsidRPr="002D6443">
          <w:rPr>
            <w:spacing w:val="-12"/>
          </w:rPr>
          <w:t xml:space="preserve"> </w:t>
        </w:r>
        <w:r w:rsidR="002B7706" w:rsidRPr="002D6443">
          <w:t>to</w:t>
        </w:r>
        <w:r w:rsidR="002B7706" w:rsidRPr="002D6443">
          <w:rPr>
            <w:spacing w:val="-12"/>
          </w:rPr>
          <w:t xml:space="preserve"> </w:t>
        </w:r>
        <w:r w:rsidR="002B7706" w:rsidRPr="002D6443">
          <w:t>nominate</w:t>
        </w:r>
        <w:r w:rsidR="002B7706" w:rsidRPr="002D6443">
          <w:rPr>
            <w:spacing w:val="-13"/>
          </w:rPr>
          <w:t xml:space="preserve"> </w:t>
        </w:r>
        <w:r w:rsidR="002B7706" w:rsidRPr="002D6443">
          <w:t>Fellows</w:t>
        </w:r>
        <w:r w:rsidR="002B7706" w:rsidRPr="002D6443">
          <w:rPr>
            <w:spacing w:val="-10"/>
          </w:rPr>
          <w:t xml:space="preserve"> </w:t>
        </w:r>
        <w:r w:rsidR="002B7706" w:rsidRPr="002D6443">
          <w:t>and</w:t>
        </w:r>
        <w:r w:rsidR="002B7706" w:rsidRPr="002D6443">
          <w:rPr>
            <w:spacing w:val="-14"/>
          </w:rPr>
          <w:t xml:space="preserve"> </w:t>
        </w:r>
        <w:r w:rsidR="00780F93">
          <w:rPr>
            <w:spacing w:val="-2"/>
          </w:rPr>
          <w:t>R</w:t>
        </w:r>
        <w:r w:rsidR="002B7706" w:rsidRPr="002D6443">
          <w:rPr>
            <w:spacing w:val="-2"/>
          </w:rPr>
          <w:t>eserve</w:t>
        </w:r>
        <w:r w:rsidR="00780F93">
          <w:rPr>
            <w:spacing w:val="-2"/>
          </w:rPr>
          <w:t xml:space="preserve"> Fellows</w:t>
        </w:r>
        <w:r w:rsidR="00892F84">
          <w:rPr>
            <w:spacing w:val="-2"/>
          </w:rPr>
          <w:t xml:space="preserve"> and provide </w:t>
        </w:r>
        <w:r w:rsidR="00AE01CA">
          <w:rPr>
            <w:spacing w:val="-2"/>
          </w:rPr>
          <w:t xml:space="preserve">additional breakdown of </w:t>
        </w:r>
        <w:r w:rsidR="00892F84">
          <w:rPr>
            <w:spacing w:val="-2"/>
          </w:rPr>
          <w:t>budget line items</w:t>
        </w:r>
        <w:r w:rsidR="002B7706" w:rsidRPr="002D6443">
          <w:rPr>
            <w:spacing w:val="-2"/>
          </w:rPr>
          <w:t>.</w:t>
        </w:r>
      </w:hyperlink>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394"/>
      </w:tblGrid>
      <w:tr w:rsidR="009842C3" w:rsidRPr="00814168" w14:paraId="52333F63" w14:textId="77777777" w:rsidTr="008B60AB">
        <w:trPr>
          <w:trHeight w:val="398"/>
        </w:trPr>
        <w:tc>
          <w:tcPr>
            <w:tcW w:w="4962" w:type="dxa"/>
            <w:shd w:val="clear" w:color="auto" w:fill="00759A" w:themeFill="accent1"/>
          </w:tcPr>
          <w:p w14:paraId="1892A2CC" w14:textId="795708CA" w:rsidR="002B7706" w:rsidRPr="006A3A9F" w:rsidRDefault="006A3A9F" w:rsidP="001C4EAE">
            <w:pPr>
              <w:pStyle w:val="BodyCopy"/>
              <w:ind w:left="142"/>
              <w:rPr>
                <w:rFonts w:asciiTheme="majorHAnsi" w:hAnsiTheme="majorHAnsi" w:cstheme="majorHAnsi"/>
                <w:b/>
                <w:strike/>
                <w:color w:val="FFFFFF" w:themeColor="background1"/>
                <w:sz w:val="23"/>
                <w:szCs w:val="23"/>
              </w:rPr>
            </w:pPr>
            <w:r>
              <w:rPr>
                <w:rFonts w:asciiTheme="majorHAnsi" w:hAnsiTheme="majorHAnsi" w:cstheme="majorHAnsi"/>
                <w:color w:val="FFFFFF" w:themeColor="background1"/>
                <w:sz w:val="23"/>
                <w:szCs w:val="23"/>
              </w:rPr>
              <w:t xml:space="preserve">Part 1: </w:t>
            </w:r>
            <w:r w:rsidR="008D1A3A" w:rsidRPr="006A3A9F">
              <w:rPr>
                <w:rFonts w:asciiTheme="majorHAnsi" w:hAnsiTheme="majorHAnsi" w:cstheme="majorHAnsi"/>
                <w:color w:val="FFFFFF" w:themeColor="background1"/>
                <w:sz w:val="23"/>
                <w:szCs w:val="23"/>
              </w:rPr>
              <w:t xml:space="preserve">Application </w:t>
            </w:r>
            <w:r w:rsidR="002D6443" w:rsidRPr="006A3A9F">
              <w:rPr>
                <w:rFonts w:asciiTheme="majorHAnsi" w:hAnsiTheme="majorHAnsi" w:cstheme="majorHAnsi"/>
                <w:color w:val="FFFFFF" w:themeColor="background1"/>
                <w:sz w:val="23"/>
                <w:szCs w:val="23"/>
              </w:rPr>
              <w:t xml:space="preserve"> </w:t>
            </w:r>
          </w:p>
        </w:tc>
        <w:tc>
          <w:tcPr>
            <w:tcW w:w="4394" w:type="dxa"/>
            <w:shd w:val="clear" w:color="auto" w:fill="00759A" w:themeFill="accent1"/>
          </w:tcPr>
          <w:p w14:paraId="4C7C28BA" w14:textId="77777777" w:rsidR="002B7706" w:rsidRPr="006A3A9F" w:rsidRDefault="002B7706" w:rsidP="009F3473">
            <w:pPr>
              <w:pStyle w:val="TableParagraph"/>
              <w:ind w:left="130" w:right="162"/>
              <w:rPr>
                <w:rFonts w:asciiTheme="majorHAnsi" w:hAnsiTheme="majorHAnsi" w:cstheme="majorHAnsi"/>
                <w:color w:val="FFFFFF" w:themeColor="background1"/>
                <w:sz w:val="23"/>
                <w:szCs w:val="23"/>
              </w:rPr>
            </w:pPr>
            <w:hyperlink r:id="rId17">
              <w:r w:rsidRPr="006A3A9F">
                <w:rPr>
                  <w:rFonts w:asciiTheme="majorHAnsi" w:hAnsiTheme="majorHAnsi" w:cstheme="majorHAnsi"/>
                  <w:color w:val="FFFFFF" w:themeColor="background1"/>
                  <w:spacing w:val="-2"/>
                  <w:sz w:val="23"/>
                  <w:szCs w:val="23"/>
                </w:rPr>
                <w:t>Dates</w:t>
              </w:r>
            </w:hyperlink>
          </w:p>
        </w:tc>
      </w:tr>
      <w:tr w:rsidR="009842C3" w:rsidRPr="00814168" w14:paraId="78C6152C" w14:textId="77777777" w:rsidTr="008B60AB">
        <w:trPr>
          <w:trHeight w:val="397"/>
        </w:trPr>
        <w:tc>
          <w:tcPr>
            <w:tcW w:w="4962" w:type="dxa"/>
          </w:tcPr>
          <w:p w14:paraId="13138E50" w14:textId="58B8E78C" w:rsidR="002B7706" w:rsidRPr="00814168" w:rsidRDefault="002B7706" w:rsidP="001C4EAE">
            <w:pPr>
              <w:pStyle w:val="BodyCopy"/>
              <w:ind w:left="142"/>
              <w:rPr>
                <w:rFonts w:cstheme="minorHAnsi"/>
              </w:rPr>
            </w:pPr>
            <w:hyperlink r:id="rId18">
              <w:r w:rsidRPr="00814168">
                <w:rPr>
                  <w:rFonts w:cstheme="minorHAnsi"/>
                </w:rPr>
                <w:t>Round</w:t>
              </w:r>
              <w:r w:rsidRPr="00814168">
                <w:rPr>
                  <w:rFonts w:cstheme="minorHAnsi"/>
                  <w:spacing w:val="-11"/>
                </w:rPr>
                <w:t xml:space="preserve"> </w:t>
              </w:r>
              <w:r w:rsidRPr="00814168">
                <w:rPr>
                  <w:rFonts w:cstheme="minorHAnsi"/>
                </w:rPr>
                <w:t>2</w:t>
              </w:r>
              <w:r w:rsidR="007E6125" w:rsidRPr="00814168">
                <w:rPr>
                  <w:rFonts w:cstheme="minorHAnsi"/>
                </w:rPr>
                <w:t>1</w:t>
              </w:r>
              <w:r w:rsidRPr="00814168">
                <w:rPr>
                  <w:rFonts w:cstheme="minorHAnsi"/>
                  <w:spacing w:val="-9"/>
                </w:rPr>
                <w:t xml:space="preserve"> </w:t>
              </w:r>
              <w:r w:rsidRPr="00814168">
                <w:rPr>
                  <w:rFonts w:cstheme="minorHAnsi"/>
                  <w:spacing w:val="-2"/>
                </w:rPr>
                <w:t>opens</w:t>
              </w:r>
            </w:hyperlink>
          </w:p>
        </w:tc>
        <w:tc>
          <w:tcPr>
            <w:tcW w:w="4394" w:type="dxa"/>
          </w:tcPr>
          <w:p w14:paraId="70474244" w14:textId="4F1E1973" w:rsidR="002B7706" w:rsidRPr="00814168" w:rsidRDefault="00477352" w:rsidP="00395EFC">
            <w:pPr>
              <w:pStyle w:val="BodyCopy"/>
              <w:ind w:firstLine="139"/>
              <w:rPr>
                <w:rFonts w:cstheme="minorHAnsi"/>
              </w:rPr>
            </w:pPr>
            <w:r w:rsidRPr="00814168">
              <w:rPr>
                <w:rFonts w:cstheme="minorHAnsi"/>
              </w:rPr>
              <w:t>3 November</w:t>
            </w:r>
            <w:r w:rsidR="00C14E6A">
              <w:rPr>
                <w:rFonts w:cstheme="minorHAnsi"/>
              </w:rPr>
              <w:t xml:space="preserve"> 2025</w:t>
            </w:r>
          </w:p>
        </w:tc>
      </w:tr>
      <w:tr w:rsidR="009842C3" w:rsidRPr="00814168" w14:paraId="729FC116" w14:textId="77777777" w:rsidTr="008B60AB">
        <w:trPr>
          <w:trHeight w:val="457"/>
        </w:trPr>
        <w:tc>
          <w:tcPr>
            <w:tcW w:w="4962" w:type="dxa"/>
          </w:tcPr>
          <w:p w14:paraId="62273D88" w14:textId="04621C82" w:rsidR="002B7706" w:rsidRPr="00814168" w:rsidRDefault="002B7706" w:rsidP="001C4EAE">
            <w:pPr>
              <w:pStyle w:val="BodyCopy"/>
              <w:ind w:left="142"/>
              <w:rPr>
                <w:rFonts w:cstheme="minorHAnsi"/>
              </w:rPr>
            </w:pPr>
            <w:hyperlink r:id="rId19">
              <w:r w:rsidRPr="00814168">
                <w:rPr>
                  <w:rFonts w:cstheme="minorHAnsi"/>
                </w:rPr>
                <w:t>Round</w:t>
              </w:r>
              <w:r w:rsidRPr="00814168">
                <w:rPr>
                  <w:rFonts w:cstheme="minorHAnsi"/>
                  <w:spacing w:val="-11"/>
                </w:rPr>
                <w:t xml:space="preserve"> </w:t>
              </w:r>
              <w:r w:rsidRPr="00814168">
                <w:rPr>
                  <w:rFonts w:cstheme="minorHAnsi"/>
                </w:rPr>
                <w:t>2</w:t>
              </w:r>
              <w:r w:rsidR="007E6125" w:rsidRPr="00814168">
                <w:rPr>
                  <w:rFonts w:cstheme="minorHAnsi"/>
                </w:rPr>
                <w:t>1</w:t>
              </w:r>
              <w:r w:rsidRPr="00814168">
                <w:rPr>
                  <w:rFonts w:cstheme="minorHAnsi"/>
                  <w:spacing w:val="-11"/>
                </w:rPr>
                <w:t xml:space="preserve"> </w:t>
              </w:r>
              <w:r w:rsidRPr="00814168">
                <w:rPr>
                  <w:rFonts w:cstheme="minorHAnsi"/>
                  <w:spacing w:val="-2"/>
                </w:rPr>
                <w:t>closes</w:t>
              </w:r>
            </w:hyperlink>
          </w:p>
        </w:tc>
        <w:tc>
          <w:tcPr>
            <w:tcW w:w="4394" w:type="dxa"/>
          </w:tcPr>
          <w:p w14:paraId="167070B0" w14:textId="4774A355" w:rsidR="002B7706" w:rsidRPr="00814168" w:rsidRDefault="0034181F" w:rsidP="00395EFC">
            <w:pPr>
              <w:pStyle w:val="BodyCopy"/>
              <w:ind w:firstLine="139"/>
              <w:rPr>
                <w:rFonts w:cstheme="minorHAnsi"/>
              </w:rPr>
            </w:pPr>
            <w:r>
              <w:rPr>
                <w:rFonts w:cstheme="minorHAnsi"/>
              </w:rPr>
              <w:t xml:space="preserve">16 January </w:t>
            </w:r>
            <w:r w:rsidR="00C14E6A">
              <w:rPr>
                <w:rFonts w:cstheme="minorHAnsi"/>
              </w:rPr>
              <w:t>2026</w:t>
            </w:r>
            <w:r w:rsidR="00763797">
              <w:rPr>
                <w:rFonts w:cstheme="minorHAnsi"/>
              </w:rPr>
              <w:t xml:space="preserve"> </w:t>
            </w:r>
            <w:r w:rsidR="00B6772A" w:rsidRPr="00430674">
              <w:t>(11.59pm AEDT)</w:t>
            </w:r>
            <w:r w:rsidR="00B6772A">
              <w:t xml:space="preserve"> </w:t>
            </w:r>
            <w:r w:rsidR="003F5B5B">
              <w:rPr>
                <w:rFonts w:cstheme="minorHAnsi"/>
              </w:rPr>
              <w:t xml:space="preserve"> </w:t>
            </w:r>
            <w:r w:rsidR="00B6772A">
              <w:rPr>
                <w:rFonts w:cstheme="minorHAnsi"/>
              </w:rPr>
              <w:br/>
              <w:t xml:space="preserve">  </w:t>
            </w:r>
            <w:r w:rsidR="003F5B5B" w:rsidRPr="00BD631B">
              <w:rPr>
                <w:rFonts w:cstheme="minorHAnsi"/>
                <w:i/>
                <w:iCs/>
              </w:rPr>
              <w:t>no extensions possible</w:t>
            </w:r>
          </w:p>
        </w:tc>
      </w:tr>
      <w:tr w:rsidR="009842C3" w:rsidRPr="00814168" w14:paraId="061A0656" w14:textId="77777777" w:rsidTr="008B60AB">
        <w:trPr>
          <w:trHeight w:val="768"/>
        </w:trPr>
        <w:tc>
          <w:tcPr>
            <w:tcW w:w="4962" w:type="dxa"/>
          </w:tcPr>
          <w:p w14:paraId="75BF6F30" w14:textId="016CF6BC" w:rsidR="002B7706" w:rsidRPr="00814168" w:rsidRDefault="002B7706" w:rsidP="001C4EAE">
            <w:pPr>
              <w:pStyle w:val="BodyCopy"/>
              <w:ind w:left="142"/>
              <w:rPr>
                <w:rFonts w:cstheme="minorHAnsi"/>
              </w:rPr>
            </w:pPr>
            <w:hyperlink r:id="rId20">
              <w:r w:rsidRPr="00814168">
                <w:rPr>
                  <w:rFonts w:cstheme="minorHAnsi"/>
                </w:rPr>
                <w:t>Round</w:t>
              </w:r>
              <w:r w:rsidRPr="00814168">
                <w:rPr>
                  <w:rFonts w:cstheme="minorHAnsi"/>
                  <w:spacing w:val="-14"/>
                </w:rPr>
                <w:t xml:space="preserve"> </w:t>
              </w:r>
              <w:r w:rsidRPr="00814168">
                <w:rPr>
                  <w:rFonts w:cstheme="minorHAnsi"/>
                </w:rPr>
                <w:t>2</w:t>
              </w:r>
              <w:r w:rsidR="007E6125" w:rsidRPr="00814168">
                <w:rPr>
                  <w:rFonts w:cstheme="minorHAnsi"/>
                </w:rPr>
                <w:t>1</w:t>
              </w:r>
              <w:r w:rsidRPr="00814168">
                <w:rPr>
                  <w:rFonts w:cstheme="minorHAnsi"/>
                  <w:spacing w:val="-14"/>
                </w:rPr>
                <w:t xml:space="preserve"> </w:t>
              </w:r>
              <w:r w:rsidRPr="00814168">
                <w:rPr>
                  <w:rFonts w:cstheme="minorHAnsi"/>
                </w:rPr>
                <w:t>outcome</w:t>
              </w:r>
              <w:r w:rsidRPr="00814168">
                <w:rPr>
                  <w:rFonts w:cstheme="minorHAnsi"/>
                  <w:spacing w:val="-14"/>
                </w:rPr>
                <w:t xml:space="preserve"> </w:t>
              </w:r>
              <w:r w:rsidRPr="00814168">
                <w:rPr>
                  <w:rFonts w:cstheme="minorHAnsi"/>
                </w:rPr>
                <w:t>–</w:t>
              </w:r>
              <w:r w:rsidR="006A3A9F">
                <w:rPr>
                  <w:rFonts w:cstheme="minorHAnsi"/>
                </w:rPr>
                <w:t xml:space="preserve"> </w:t>
              </w:r>
            </w:hyperlink>
            <w:r w:rsidR="005004DC">
              <w:t xml:space="preserve">notifications to successful and unsuccessful </w:t>
            </w:r>
            <w:r w:rsidRPr="00814168">
              <w:rPr>
                <w:rFonts w:cstheme="minorHAnsi"/>
              </w:rPr>
              <w:t>applicants.</w:t>
            </w:r>
          </w:p>
        </w:tc>
        <w:tc>
          <w:tcPr>
            <w:tcW w:w="4394" w:type="dxa"/>
          </w:tcPr>
          <w:p w14:paraId="4C196A90" w14:textId="4263D721" w:rsidR="002B7706" w:rsidRPr="00814168" w:rsidRDefault="00477352" w:rsidP="00395EFC">
            <w:pPr>
              <w:pStyle w:val="BodyCopy"/>
              <w:ind w:firstLine="139"/>
              <w:rPr>
                <w:rFonts w:cstheme="minorHAnsi"/>
              </w:rPr>
            </w:pPr>
            <w:r w:rsidRPr="00814168">
              <w:rPr>
                <w:rFonts w:cstheme="minorHAnsi"/>
              </w:rPr>
              <w:t xml:space="preserve">From </w:t>
            </w:r>
            <w:r w:rsidR="009A1585">
              <w:rPr>
                <w:rFonts w:cstheme="minorHAnsi"/>
              </w:rPr>
              <w:t>July</w:t>
            </w:r>
            <w:r w:rsidRPr="00814168">
              <w:rPr>
                <w:rFonts w:cstheme="minorHAnsi"/>
              </w:rPr>
              <w:t xml:space="preserve"> 2026</w:t>
            </w:r>
          </w:p>
        </w:tc>
      </w:tr>
    </w:tbl>
    <w:p w14:paraId="1A495609" w14:textId="77777777" w:rsidR="00866109" w:rsidRDefault="00866109" w:rsidP="00D03D14">
      <w:pPr>
        <w:pStyle w:val="BodyCopy"/>
        <w:tabs>
          <w:tab w:val="left" w:pos="1395"/>
        </w:tabs>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394"/>
      </w:tblGrid>
      <w:tr w:rsidR="00866109" w:rsidRPr="006A3A9F" w14:paraId="64E95296" w14:textId="77777777" w:rsidTr="00866109">
        <w:trPr>
          <w:trHeight w:val="397"/>
          <w:tblHeader/>
        </w:trPr>
        <w:tc>
          <w:tcPr>
            <w:tcW w:w="4962" w:type="dxa"/>
            <w:shd w:val="clear" w:color="auto" w:fill="00759A" w:themeFill="accent1"/>
          </w:tcPr>
          <w:p w14:paraId="6D919832" w14:textId="77777777" w:rsidR="00866109" w:rsidRPr="006A3A9F" w:rsidRDefault="00866109" w:rsidP="00822D71">
            <w:pPr>
              <w:pStyle w:val="TableParagraph"/>
              <w:ind w:left="105" w:right="144"/>
              <w:rPr>
                <w:rFonts w:asciiTheme="majorHAnsi" w:hAnsiTheme="majorHAnsi" w:cstheme="majorHAnsi"/>
                <w:bCs/>
                <w:color w:val="FFFFFF" w:themeColor="background1"/>
                <w:sz w:val="23"/>
                <w:szCs w:val="23"/>
              </w:rPr>
            </w:pPr>
            <w:r w:rsidRPr="006A3A9F">
              <w:rPr>
                <w:rFonts w:asciiTheme="majorHAnsi" w:hAnsiTheme="majorHAnsi" w:cstheme="majorHAnsi"/>
                <w:bCs/>
                <w:color w:val="FFFFFF" w:themeColor="background1"/>
                <w:sz w:val="23"/>
                <w:szCs w:val="23"/>
              </w:rPr>
              <w:t>Part 2: For Successful Applications</w:t>
            </w:r>
          </w:p>
        </w:tc>
        <w:tc>
          <w:tcPr>
            <w:tcW w:w="4394" w:type="dxa"/>
            <w:shd w:val="clear" w:color="auto" w:fill="00759A" w:themeFill="accent1"/>
          </w:tcPr>
          <w:p w14:paraId="05889C85" w14:textId="77777777" w:rsidR="00866109" w:rsidRPr="006A3A9F" w:rsidRDefault="00866109" w:rsidP="00822D71">
            <w:pPr>
              <w:pStyle w:val="TableParagraph"/>
              <w:ind w:left="130" w:right="162"/>
              <w:rPr>
                <w:rFonts w:asciiTheme="majorHAnsi" w:hAnsiTheme="majorHAnsi" w:cstheme="majorHAnsi"/>
                <w:bCs/>
                <w:color w:val="FFFFFF" w:themeColor="background1"/>
                <w:sz w:val="23"/>
                <w:szCs w:val="23"/>
              </w:rPr>
            </w:pPr>
            <w:hyperlink r:id="rId21">
              <w:r w:rsidRPr="006A3A9F">
                <w:rPr>
                  <w:rFonts w:asciiTheme="majorHAnsi" w:hAnsiTheme="majorHAnsi" w:cstheme="majorHAnsi"/>
                  <w:bCs/>
                  <w:color w:val="FFFFFF" w:themeColor="background1"/>
                  <w:spacing w:val="-2"/>
                  <w:sz w:val="23"/>
                  <w:szCs w:val="23"/>
                </w:rPr>
                <w:t>Dates</w:t>
              </w:r>
            </w:hyperlink>
          </w:p>
        </w:tc>
      </w:tr>
      <w:tr w:rsidR="00866109" w:rsidRPr="00814168" w14:paraId="08E7658C" w14:textId="77777777" w:rsidTr="00822D71">
        <w:trPr>
          <w:trHeight w:val="460"/>
        </w:trPr>
        <w:tc>
          <w:tcPr>
            <w:tcW w:w="4962" w:type="dxa"/>
          </w:tcPr>
          <w:p w14:paraId="66122E24" w14:textId="77777777" w:rsidR="00866109" w:rsidRPr="00814168" w:rsidRDefault="00866109" w:rsidP="00822D71">
            <w:pPr>
              <w:pStyle w:val="BodyCopy"/>
              <w:ind w:left="142"/>
              <w:rPr>
                <w:rFonts w:cstheme="minorHAnsi"/>
              </w:rPr>
            </w:pPr>
            <w:hyperlink r:id="rId22">
              <w:r w:rsidRPr="00814168">
                <w:rPr>
                  <w:rFonts w:cstheme="minorHAnsi"/>
                  <w:spacing w:val="-2"/>
                </w:rPr>
                <w:t>First batch of</w:t>
              </w:r>
              <w:r w:rsidRPr="00814168">
                <w:rPr>
                  <w:rFonts w:cstheme="minorHAnsi"/>
                  <w:spacing w:val="-5"/>
                </w:rPr>
                <w:t xml:space="preserve"> </w:t>
              </w:r>
              <w:r w:rsidRPr="00814168">
                <w:rPr>
                  <w:rFonts w:cstheme="minorHAnsi"/>
                  <w:spacing w:val="-2"/>
                </w:rPr>
                <w:t>grant</w:t>
              </w:r>
              <w:r w:rsidRPr="00814168">
                <w:rPr>
                  <w:rFonts w:cstheme="minorHAnsi"/>
                  <w:spacing w:val="-4"/>
                </w:rPr>
                <w:t xml:space="preserve"> </w:t>
              </w:r>
              <w:r w:rsidRPr="00814168">
                <w:rPr>
                  <w:rFonts w:cstheme="minorHAnsi"/>
                  <w:spacing w:val="-2"/>
                </w:rPr>
                <w:t>payments</w:t>
              </w:r>
              <w:r w:rsidRPr="00814168">
                <w:rPr>
                  <w:rFonts w:cstheme="minorHAnsi"/>
                  <w:spacing w:val="1"/>
                </w:rPr>
                <w:t xml:space="preserve"> </w:t>
              </w:r>
              <w:r w:rsidRPr="00814168">
                <w:rPr>
                  <w:rFonts w:cstheme="minorHAnsi"/>
                  <w:spacing w:val="-4"/>
                </w:rPr>
                <w:t>made</w:t>
              </w:r>
            </w:hyperlink>
          </w:p>
        </w:tc>
        <w:tc>
          <w:tcPr>
            <w:tcW w:w="4394" w:type="dxa"/>
          </w:tcPr>
          <w:p w14:paraId="6280F943" w14:textId="77777777" w:rsidR="00866109" w:rsidRPr="00814168" w:rsidRDefault="00866109" w:rsidP="00822D71">
            <w:pPr>
              <w:pStyle w:val="BodyCopy"/>
              <w:ind w:left="142"/>
            </w:pPr>
            <w:r>
              <w:t>*</w:t>
            </w:r>
            <w:r w:rsidRPr="00814168">
              <w:t xml:space="preserve">From </w:t>
            </w:r>
            <w:r>
              <w:t>September</w:t>
            </w:r>
            <w:r w:rsidRPr="00814168">
              <w:t xml:space="preserve"> 2026</w:t>
            </w:r>
          </w:p>
        </w:tc>
      </w:tr>
      <w:tr w:rsidR="00866109" w:rsidRPr="001E689E" w14:paraId="09779AF5" w14:textId="77777777" w:rsidTr="00822D71">
        <w:trPr>
          <w:trHeight w:val="395"/>
        </w:trPr>
        <w:tc>
          <w:tcPr>
            <w:tcW w:w="4962" w:type="dxa"/>
          </w:tcPr>
          <w:p w14:paraId="302F560C" w14:textId="77777777" w:rsidR="00866109" w:rsidRPr="001E689E" w:rsidRDefault="00866109" w:rsidP="00822D71">
            <w:pPr>
              <w:pStyle w:val="BodyCopy"/>
              <w:ind w:left="142"/>
              <w:rPr>
                <w:rFonts w:cstheme="minorHAnsi"/>
              </w:rPr>
            </w:pPr>
            <w:hyperlink r:id="rId23">
              <w:r w:rsidRPr="001E689E">
                <w:rPr>
                  <w:rFonts w:cstheme="minorHAnsi"/>
                  <w:spacing w:val="-2"/>
                </w:rPr>
                <w:t>Second batch of grant</w:t>
              </w:r>
              <w:r w:rsidRPr="001E689E">
                <w:rPr>
                  <w:rFonts w:cstheme="minorHAnsi"/>
                  <w:spacing w:val="-4"/>
                </w:rPr>
                <w:t xml:space="preserve"> </w:t>
              </w:r>
              <w:r w:rsidRPr="001E689E">
                <w:rPr>
                  <w:rFonts w:cstheme="minorHAnsi"/>
                  <w:spacing w:val="-2"/>
                </w:rPr>
                <w:t>payments</w:t>
              </w:r>
              <w:r w:rsidRPr="001E689E">
                <w:rPr>
                  <w:rFonts w:cstheme="minorHAnsi"/>
                  <w:spacing w:val="1"/>
                </w:rPr>
                <w:t xml:space="preserve"> </w:t>
              </w:r>
              <w:r w:rsidRPr="001E689E">
                <w:rPr>
                  <w:rFonts w:cstheme="minorHAnsi"/>
                  <w:spacing w:val="-4"/>
                </w:rPr>
                <w:t>made</w:t>
              </w:r>
            </w:hyperlink>
          </w:p>
        </w:tc>
        <w:tc>
          <w:tcPr>
            <w:tcW w:w="4394" w:type="dxa"/>
          </w:tcPr>
          <w:p w14:paraId="2304C7F4" w14:textId="77777777" w:rsidR="00866109" w:rsidRPr="001E689E" w:rsidRDefault="00866109" w:rsidP="00822D71">
            <w:pPr>
              <w:pStyle w:val="BodyCopy"/>
              <w:ind w:left="142"/>
            </w:pPr>
            <w:r>
              <w:t>*</w:t>
            </w:r>
            <w:r w:rsidRPr="001E689E">
              <w:t>From January 2027</w:t>
            </w:r>
          </w:p>
        </w:tc>
      </w:tr>
      <w:tr w:rsidR="00866109" w:rsidRPr="00814168" w14:paraId="5425F739" w14:textId="77777777" w:rsidTr="00822D71">
        <w:trPr>
          <w:trHeight w:val="457"/>
        </w:trPr>
        <w:tc>
          <w:tcPr>
            <w:tcW w:w="4962" w:type="dxa"/>
          </w:tcPr>
          <w:p w14:paraId="4C806F23" w14:textId="77777777" w:rsidR="00866109" w:rsidRPr="00814168" w:rsidRDefault="00866109" w:rsidP="00822D71">
            <w:pPr>
              <w:pStyle w:val="BodyCopy"/>
              <w:ind w:left="142"/>
              <w:rPr>
                <w:rFonts w:cstheme="minorHAnsi"/>
                <w:color w:val="EE0000"/>
              </w:rPr>
            </w:pPr>
            <w:r w:rsidRPr="00814168">
              <w:rPr>
                <w:rFonts w:cstheme="minorHAnsi"/>
              </w:rPr>
              <w:t xml:space="preserve">Supplementary </w:t>
            </w:r>
            <w:r>
              <w:rPr>
                <w:rFonts w:cstheme="minorHAnsi"/>
              </w:rPr>
              <w:t>Information</w:t>
            </w:r>
            <w:r w:rsidRPr="00814168">
              <w:rPr>
                <w:rFonts w:cstheme="minorHAnsi"/>
              </w:rPr>
              <w:t xml:space="preserve"> Form </w:t>
            </w:r>
            <w:r>
              <w:rPr>
                <w:rFonts w:cstheme="minorHAnsi"/>
              </w:rPr>
              <w:t>o</w:t>
            </w:r>
            <w:r w:rsidRPr="00814168">
              <w:rPr>
                <w:rFonts w:cstheme="minorHAnsi"/>
              </w:rPr>
              <w:t>pens</w:t>
            </w:r>
          </w:p>
        </w:tc>
        <w:tc>
          <w:tcPr>
            <w:tcW w:w="4394" w:type="dxa"/>
          </w:tcPr>
          <w:p w14:paraId="76346C26" w14:textId="77777777" w:rsidR="00866109" w:rsidRPr="00814168" w:rsidRDefault="00866109" w:rsidP="00822D71">
            <w:pPr>
              <w:pStyle w:val="BodyCopy"/>
              <w:ind w:left="142"/>
              <w:rPr>
                <w:color w:val="EE0000"/>
              </w:rPr>
            </w:pPr>
            <w:r>
              <w:t>*</w:t>
            </w:r>
            <w:r w:rsidRPr="000218F0">
              <w:t xml:space="preserve">From </w:t>
            </w:r>
            <w:r>
              <w:t>September</w:t>
            </w:r>
            <w:r w:rsidRPr="000218F0">
              <w:t xml:space="preserve"> 2026</w:t>
            </w:r>
          </w:p>
        </w:tc>
      </w:tr>
      <w:tr w:rsidR="00866109" w:rsidRPr="00814168" w14:paraId="52B9CE5C" w14:textId="77777777" w:rsidTr="00822D71">
        <w:trPr>
          <w:trHeight w:val="866"/>
        </w:trPr>
        <w:tc>
          <w:tcPr>
            <w:tcW w:w="4962" w:type="dxa"/>
          </w:tcPr>
          <w:p w14:paraId="4F8A24A4" w14:textId="77777777" w:rsidR="00866109" w:rsidRPr="00814168" w:rsidRDefault="00866109" w:rsidP="00822D71">
            <w:pPr>
              <w:pStyle w:val="BodyCopy"/>
              <w:ind w:left="142"/>
              <w:rPr>
                <w:rFonts w:cstheme="minorHAnsi"/>
                <w:color w:val="EE0000"/>
              </w:rPr>
            </w:pPr>
            <w:r w:rsidRPr="00814168">
              <w:rPr>
                <w:rFonts w:cstheme="minorHAnsi"/>
              </w:rPr>
              <w:t>S</w:t>
            </w:r>
            <w:hyperlink r:id="rId24">
              <w:r w:rsidRPr="00814168">
                <w:rPr>
                  <w:rFonts w:cstheme="minorHAnsi"/>
                </w:rPr>
                <w:t xml:space="preserve">upplementary </w:t>
              </w:r>
              <w:r>
                <w:rPr>
                  <w:rFonts w:cstheme="minorHAnsi"/>
                </w:rPr>
                <w:t>Information</w:t>
              </w:r>
              <w:r w:rsidRPr="00814168">
                <w:rPr>
                  <w:rFonts w:cstheme="minorHAnsi"/>
                </w:rPr>
                <w:t xml:space="preserve"> </w:t>
              </w:r>
              <w:r>
                <w:rPr>
                  <w:rFonts w:cstheme="minorHAnsi"/>
                </w:rPr>
                <w:t>F</w:t>
              </w:r>
              <w:r w:rsidRPr="00814168">
                <w:rPr>
                  <w:rFonts w:cstheme="minorHAnsi"/>
                </w:rPr>
                <w:t>orm closes</w:t>
              </w:r>
            </w:hyperlink>
          </w:p>
        </w:tc>
        <w:tc>
          <w:tcPr>
            <w:tcW w:w="4394" w:type="dxa"/>
          </w:tcPr>
          <w:p w14:paraId="01AC86BE" w14:textId="77777777" w:rsidR="00866109" w:rsidRPr="00814168" w:rsidRDefault="00866109" w:rsidP="00822D71">
            <w:pPr>
              <w:pStyle w:val="BodyCopy"/>
              <w:ind w:left="142"/>
              <w:rPr>
                <w:color w:val="EE0000"/>
              </w:rPr>
            </w:pPr>
            <w:r w:rsidRPr="00814168">
              <w:t>Six (6) months prior to Fellow’s mobilisation to Australia/ start date in Australia </w:t>
            </w:r>
          </w:p>
        </w:tc>
      </w:tr>
    </w:tbl>
    <w:p w14:paraId="6C4CFF06" w14:textId="6D2BEF8A" w:rsidR="002B7706" w:rsidRDefault="008D1A3A" w:rsidP="00D03D14">
      <w:pPr>
        <w:pStyle w:val="BodyCopy"/>
        <w:tabs>
          <w:tab w:val="left" w:pos="1395"/>
        </w:tabs>
      </w:pPr>
      <w:r>
        <w:t>*</w:t>
      </w:r>
      <w:r w:rsidR="0044466A">
        <w:t>Indicative</w:t>
      </w:r>
      <w:r>
        <w:t xml:space="preserve"> timelines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394"/>
      </w:tblGrid>
      <w:tr w:rsidR="002B7706" w14:paraId="061D0CBC" w14:textId="77777777" w:rsidTr="008B60AB">
        <w:trPr>
          <w:trHeight w:val="395"/>
        </w:trPr>
        <w:tc>
          <w:tcPr>
            <w:tcW w:w="4962" w:type="dxa"/>
            <w:shd w:val="clear" w:color="auto" w:fill="00759A" w:themeFill="accent1"/>
          </w:tcPr>
          <w:p w14:paraId="60E08269" w14:textId="77777777" w:rsidR="002B7706" w:rsidRPr="006A3A9F" w:rsidRDefault="002B7706" w:rsidP="009F3473">
            <w:pPr>
              <w:pStyle w:val="TableParagraph"/>
              <w:ind w:left="105" w:right="144"/>
              <w:rPr>
                <w:rFonts w:asciiTheme="majorHAnsi" w:hAnsiTheme="majorHAnsi" w:cstheme="majorHAnsi"/>
                <w:color w:val="FFFFFF" w:themeColor="background1"/>
                <w:sz w:val="23"/>
                <w:szCs w:val="23"/>
              </w:rPr>
            </w:pPr>
            <w:hyperlink r:id="rId25">
              <w:r w:rsidRPr="006A3A9F">
                <w:rPr>
                  <w:rFonts w:asciiTheme="majorHAnsi" w:hAnsiTheme="majorHAnsi" w:cstheme="majorHAnsi"/>
                  <w:color w:val="FFFFFF" w:themeColor="background1"/>
                  <w:sz w:val="23"/>
                  <w:szCs w:val="23"/>
                </w:rPr>
                <w:t>Program</w:t>
              </w:r>
              <w:r w:rsidRPr="006A3A9F">
                <w:rPr>
                  <w:rFonts w:asciiTheme="majorHAnsi" w:hAnsiTheme="majorHAnsi" w:cstheme="majorHAnsi"/>
                  <w:color w:val="FFFFFF" w:themeColor="background1"/>
                  <w:spacing w:val="-13"/>
                  <w:sz w:val="23"/>
                  <w:szCs w:val="23"/>
                </w:rPr>
                <w:t xml:space="preserve"> </w:t>
              </w:r>
              <w:r w:rsidRPr="006A3A9F">
                <w:rPr>
                  <w:rFonts w:asciiTheme="majorHAnsi" w:hAnsiTheme="majorHAnsi" w:cstheme="majorHAnsi"/>
                  <w:color w:val="FFFFFF" w:themeColor="background1"/>
                  <w:sz w:val="23"/>
                  <w:szCs w:val="23"/>
                </w:rPr>
                <w:t>Key</w:t>
              </w:r>
              <w:r w:rsidRPr="006A3A9F">
                <w:rPr>
                  <w:rFonts w:asciiTheme="majorHAnsi" w:hAnsiTheme="majorHAnsi" w:cstheme="majorHAnsi"/>
                  <w:color w:val="FFFFFF" w:themeColor="background1"/>
                  <w:spacing w:val="-13"/>
                  <w:sz w:val="23"/>
                  <w:szCs w:val="23"/>
                </w:rPr>
                <w:t xml:space="preserve"> </w:t>
              </w:r>
              <w:r w:rsidRPr="006A3A9F">
                <w:rPr>
                  <w:rFonts w:asciiTheme="majorHAnsi" w:hAnsiTheme="majorHAnsi" w:cstheme="majorHAnsi"/>
                  <w:color w:val="FFFFFF" w:themeColor="background1"/>
                  <w:spacing w:val="-4"/>
                  <w:sz w:val="23"/>
                  <w:szCs w:val="23"/>
                </w:rPr>
                <w:t>Dates</w:t>
              </w:r>
            </w:hyperlink>
          </w:p>
        </w:tc>
        <w:tc>
          <w:tcPr>
            <w:tcW w:w="4394" w:type="dxa"/>
            <w:shd w:val="clear" w:color="auto" w:fill="00759A" w:themeFill="accent1"/>
          </w:tcPr>
          <w:p w14:paraId="1FF7F274" w14:textId="77777777" w:rsidR="002B7706" w:rsidRPr="006A3A9F" w:rsidRDefault="002B7706" w:rsidP="009F3473">
            <w:pPr>
              <w:pStyle w:val="TableParagraph"/>
              <w:ind w:left="130" w:right="162"/>
              <w:rPr>
                <w:rFonts w:asciiTheme="majorHAnsi" w:hAnsiTheme="majorHAnsi" w:cstheme="majorHAnsi"/>
                <w:color w:val="FFFFFF" w:themeColor="background1"/>
                <w:sz w:val="23"/>
                <w:szCs w:val="23"/>
              </w:rPr>
            </w:pPr>
            <w:hyperlink r:id="rId26">
              <w:r w:rsidRPr="006A3A9F">
                <w:rPr>
                  <w:rFonts w:asciiTheme="majorHAnsi" w:hAnsiTheme="majorHAnsi" w:cstheme="majorHAnsi"/>
                  <w:color w:val="FFFFFF" w:themeColor="background1"/>
                  <w:spacing w:val="-4"/>
                  <w:sz w:val="23"/>
                  <w:szCs w:val="23"/>
                </w:rPr>
                <w:t>Date</w:t>
              </w:r>
            </w:hyperlink>
          </w:p>
        </w:tc>
      </w:tr>
      <w:tr w:rsidR="002B7706" w:rsidRPr="00843091" w14:paraId="74D67D2B" w14:textId="77777777" w:rsidTr="008B60AB">
        <w:trPr>
          <w:trHeight w:val="398"/>
        </w:trPr>
        <w:tc>
          <w:tcPr>
            <w:tcW w:w="4962" w:type="dxa"/>
          </w:tcPr>
          <w:p w14:paraId="237E2B71" w14:textId="0C7A8F32" w:rsidR="002B7706" w:rsidRPr="00C24279" w:rsidRDefault="002B7706" w:rsidP="009F3473">
            <w:pPr>
              <w:pStyle w:val="TableParagraph"/>
              <w:ind w:left="105" w:right="144"/>
              <w:rPr>
                <w:rFonts w:asciiTheme="minorHAnsi" w:hAnsiTheme="minorHAnsi" w:cstheme="minorHAnsi"/>
              </w:rPr>
            </w:pPr>
            <w:hyperlink r:id="rId27">
              <w:r w:rsidRPr="00C24279">
                <w:rPr>
                  <w:rFonts w:asciiTheme="minorHAnsi" w:hAnsiTheme="minorHAnsi" w:cstheme="minorHAnsi"/>
                </w:rPr>
                <w:t>Round</w:t>
              </w:r>
              <w:r w:rsidRPr="00C24279">
                <w:rPr>
                  <w:rFonts w:asciiTheme="minorHAnsi" w:hAnsiTheme="minorHAnsi" w:cstheme="minorHAnsi"/>
                  <w:spacing w:val="-13"/>
                </w:rPr>
                <w:t xml:space="preserve"> </w:t>
              </w:r>
              <w:r w:rsidRPr="00C24279">
                <w:rPr>
                  <w:rFonts w:asciiTheme="minorHAnsi" w:hAnsiTheme="minorHAnsi" w:cstheme="minorHAnsi"/>
                </w:rPr>
                <w:t>2</w:t>
              </w:r>
              <w:r w:rsidR="00814168" w:rsidRPr="00C24279">
                <w:rPr>
                  <w:rFonts w:asciiTheme="minorHAnsi" w:hAnsiTheme="minorHAnsi" w:cstheme="minorHAnsi"/>
                </w:rPr>
                <w:t>1</w:t>
              </w:r>
              <w:r w:rsidRPr="00C24279">
                <w:rPr>
                  <w:rFonts w:asciiTheme="minorHAnsi" w:hAnsiTheme="minorHAnsi" w:cstheme="minorHAnsi"/>
                  <w:spacing w:val="-12"/>
                </w:rPr>
                <w:t xml:space="preserve"> </w:t>
              </w:r>
              <w:r w:rsidR="00FE77C2" w:rsidRPr="00C24279">
                <w:rPr>
                  <w:rFonts w:asciiTheme="minorHAnsi" w:hAnsiTheme="minorHAnsi" w:cstheme="minorHAnsi"/>
                  <w:spacing w:val="-12"/>
                </w:rPr>
                <w:t xml:space="preserve">Fellowship </w:t>
              </w:r>
              <w:r w:rsidRPr="00C24279">
                <w:rPr>
                  <w:rFonts w:asciiTheme="minorHAnsi" w:hAnsiTheme="minorHAnsi" w:cstheme="minorHAnsi"/>
                </w:rPr>
                <w:t>activity</w:t>
              </w:r>
              <w:r w:rsidRPr="00C24279">
                <w:rPr>
                  <w:rFonts w:asciiTheme="minorHAnsi" w:hAnsiTheme="minorHAnsi" w:cstheme="minorHAnsi"/>
                  <w:spacing w:val="-12"/>
                </w:rPr>
                <w:t xml:space="preserve"> </w:t>
              </w:r>
              <w:r w:rsidRPr="00C24279">
                <w:rPr>
                  <w:rFonts w:asciiTheme="minorHAnsi" w:hAnsiTheme="minorHAnsi" w:cstheme="minorHAnsi"/>
                  <w:spacing w:val="-2"/>
                </w:rPr>
                <w:t>window</w:t>
              </w:r>
            </w:hyperlink>
            <w:r w:rsidR="00B06C86">
              <w:rPr>
                <w:rFonts w:asciiTheme="minorHAnsi" w:hAnsiTheme="minorHAnsi" w:cstheme="minorHAnsi"/>
              </w:rPr>
              <w:br/>
              <w:t>(After fully executed Grant Agreement)</w:t>
            </w:r>
          </w:p>
        </w:tc>
        <w:tc>
          <w:tcPr>
            <w:tcW w:w="4394" w:type="dxa"/>
          </w:tcPr>
          <w:p w14:paraId="3A5548CC" w14:textId="6BAC7D16" w:rsidR="002B7706" w:rsidRPr="00843091" w:rsidRDefault="00DD0FEE" w:rsidP="009F3473">
            <w:pPr>
              <w:pStyle w:val="TableParagraph"/>
              <w:ind w:left="130" w:right="162"/>
              <w:rPr>
                <w:rFonts w:ascii="Arial"/>
              </w:rPr>
            </w:pPr>
            <w:r w:rsidRPr="00A57FAC">
              <w:rPr>
                <w:rFonts w:ascii="Arial"/>
              </w:rPr>
              <w:t xml:space="preserve">September 2026 </w:t>
            </w:r>
            <w:r w:rsidRPr="00A57FAC">
              <w:rPr>
                <w:rFonts w:ascii="Arial"/>
              </w:rPr>
              <w:t>–</w:t>
            </w:r>
            <w:r w:rsidRPr="00A57FAC">
              <w:rPr>
                <w:rFonts w:ascii="Arial"/>
              </w:rPr>
              <w:t xml:space="preserve"> </w:t>
            </w:r>
            <w:r w:rsidR="00D03D14" w:rsidRPr="00A57FAC">
              <w:rPr>
                <w:rFonts w:ascii="Arial"/>
              </w:rPr>
              <w:t xml:space="preserve">29 March </w:t>
            </w:r>
            <w:r w:rsidRPr="00A57FAC">
              <w:rPr>
                <w:rFonts w:ascii="Arial"/>
              </w:rPr>
              <w:t>2028</w:t>
            </w:r>
          </w:p>
        </w:tc>
      </w:tr>
      <w:tr w:rsidR="002B7706" w14:paraId="1676F0B2" w14:textId="77777777" w:rsidTr="008B60AB">
        <w:trPr>
          <w:trHeight w:val="399"/>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CA43" w14:textId="1896900B" w:rsidR="002B7706" w:rsidRDefault="00FE77C2" w:rsidP="009F3473">
            <w:pPr>
              <w:pStyle w:val="TableParagraph"/>
              <w:ind w:left="105" w:right="144"/>
              <w:rPr>
                <w:rFonts w:ascii="Arial"/>
              </w:rPr>
            </w:pPr>
            <w:r w:rsidRPr="00B24811">
              <w:rPr>
                <w:rStyle w:val="BodyChar"/>
              </w:rPr>
              <w:t xml:space="preserve">In </w:t>
            </w:r>
            <w:hyperlink r:id="rId28">
              <w:r w:rsidR="002B7706">
                <w:rPr>
                  <w:rFonts w:ascii="Arial"/>
                  <w:spacing w:val="-2"/>
                </w:rPr>
                <w:t>Australian</w:t>
              </w:r>
              <w:r w:rsidR="002B7706">
                <w:rPr>
                  <w:rFonts w:ascii="Arial"/>
                  <w:spacing w:val="-5"/>
                </w:rPr>
                <w:t xml:space="preserve"> </w:t>
              </w:r>
              <w:r>
                <w:rPr>
                  <w:rFonts w:ascii="Arial"/>
                  <w:spacing w:val="-2"/>
                </w:rPr>
                <w:t>Activity</w:t>
              </w:r>
              <w:r>
                <w:rPr>
                  <w:rFonts w:ascii="Arial"/>
                  <w:spacing w:val="1"/>
                </w:rPr>
                <w:t xml:space="preserve"> </w:t>
              </w:r>
              <w:r w:rsidR="002B7706">
                <w:rPr>
                  <w:rFonts w:ascii="Arial"/>
                  <w:spacing w:val="-2"/>
                </w:rPr>
                <w:t>Start</w:t>
              </w:r>
              <w:r w:rsidR="002B7706">
                <w:rPr>
                  <w:rFonts w:ascii="Arial"/>
                  <w:spacing w:val="-1"/>
                </w:rPr>
                <w:t xml:space="preserve"> </w:t>
              </w:r>
              <w:r w:rsidR="002B7706">
                <w:rPr>
                  <w:rFonts w:ascii="Arial"/>
                  <w:spacing w:val="-4"/>
                </w:rPr>
                <w:t>date</w:t>
              </w:r>
            </w:hyperlink>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7973" w14:textId="1AEBE154" w:rsidR="002B7706" w:rsidRPr="00C81D7F" w:rsidRDefault="00EA5EAD" w:rsidP="00B24811">
            <w:pPr>
              <w:pStyle w:val="TableParagraph"/>
              <w:ind w:left="0" w:right="162" w:firstLine="0"/>
              <w:rPr>
                <w:rFonts w:ascii="Arial"/>
                <w:strike/>
              </w:rPr>
            </w:pPr>
            <w:r>
              <w:rPr>
                <w:rFonts w:ascii="Arial"/>
              </w:rPr>
              <w:t xml:space="preserve">1 </w:t>
            </w:r>
            <w:r w:rsidR="00814168">
              <w:rPr>
                <w:rFonts w:ascii="Arial"/>
              </w:rPr>
              <w:t>January 2027**</w:t>
            </w:r>
          </w:p>
        </w:tc>
      </w:tr>
      <w:tr w:rsidR="002B7706" w14:paraId="79E17A9A" w14:textId="77777777" w:rsidTr="008B60AB">
        <w:trPr>
          <w:trHeight w:val="654"/>
        </w:trPr>
        <w:tc>
          <w:tcPr>
            <w:tcW w:w="4962" w:type="dxa"/>
          </w:tcPr>
          <w:p w14:paraId="6BFC8DD1" w14:textId="006AC101" w:rsidR="002B7706" w:rsidRPr="00B33346" w:rsidRDefault="002B7706" w:rsidP="009F3473">
            <w:pPr>
              <w:pStyle w:val="TableParagraph"/>
              <w:ind w:left="105" w:right="144"/>
              <w:rPr>
                <w:rFonts w:ascii="Arial"/>
              </w:rPr>
            </w:pPr>
            <w:r w:rsidRPr="00B33346">
              <w:rPr>
                <w:rFonts w:ascii="Arial"/>
              </w:rPr>
              <w:t xml:space="preserve">Fellow Certificate </w:t>
            </w:r>
            <w:r w:rsidR="36D3086D" w:rsidRPr="7A8A7C5E">
              <w:rPr>
                <w:rFonts w:ascii="Arial"/>
              </w:rPr>
              <w:t xml:space="preserve">request </w:t>
            </w:r>
            <w:r w:rsidRPr="7A8A7C5E">
              <w:rPr>
                <w:rFonts w:ascii="Arial"/>
              </w:rPr>
              <w:t>must</w:t>
            </w:r>
            <w:r w:rsidRPr="00B33346">
              <w:rPr>
                <w:rFonts w:ascii="Arial"/>
              </w:rPr>
              <w:t xml:space="preserve"> be submitted</w:t>
            </w:r>
          </w:p>
        </w:tc>
        <w:tc>
          <w:tcPr>
            <w:tcW w:w="4394" w:type="dxa"/>
          </w:tcPr>
          <w:p w14:paraId="52D96AC2" w14:textId="308FDBED" w:rsidR="002B7706" w:rsidRDefault="1DFE4A85" w:rsidP="009F3473">
            <w:pPr>
              <w:pStyle w:val="TableParagraph"/>
              <w:ind w:left="130" w:right="162"/>
            </w:pPr>
            <w:r w:rsidRPr="5506ED23">
              <w:rPr>
                <w:rFonts w:ascii="Arial"/>
              </w:rPr>
              <w:t>A</w:t>
            </w:r>
            <w:r w:rsidR="002B7706" w:rsidRPr="5506ED23">
              <w:rPr>
                <w:rFonts w:ascii="Arial"/>
              </w:rPr>
              <w:t>t</w:t>
            </w:r>
            <w:r w:rsidR="002B7706" w:rsidRPr="00B33346">
              <w:rPr>
                <w:rFonts w:ascii="Arial"/>
              </w:rPr>
              <w:t xml:space="preserve"> least four (4) weeks before </w:t>
            </w:r>
            <w:proofErr w:type="spellStart"/>
            <w:r w:rsidR="002B7706" w:rsidRPr="00B33346">
              <w:rPr>
                <w:rFonts w:ascii="Arial"/>
              </w:rPr>
              <w:t>finalisation</w:t>
            </w:r>
            <w:proofErr w:type="spellEnd"/>
            <w:r w:rsidR="002B7706" w:rsidRPr="00B33346">
              <w:rPr>
                <w:rFonts w:ascii="Arial"/>
              </w:rPr>
              <w:t xml:space="preserve"> of the Fellowship</w:t>
            </w:r>
            <w:r w:rsidR="004D35BD">
              <w:rPr>
                <w:rFonts w:ascii="Arial"/>
              </w:rPr>
              <w:t xml:space="preserve"> in Australia component.</w:t>
            </w:r>
          </w:p>
        </w:tc>
      </w:tr>
      <w:tr w:rsidR="002B7706" w:rsidRPr="0076565D" w14:paraId="2B6FCC2E" w14:textId="77777777" w:rsidTr="008B60AB">
        <w:trPr>
          <w:trHeight w:val="654"/>
        </w:trPr>
        <w:tc>
          <w:tcPr>
            <w:tcW w:w="4962" w:type="dxa"/>
          </w:tcPr>
          <w:p w14:paraId="5A2955E3" w14:textId="297A4BB0" w:rsidR="002B7706" w:rsidRPr="00B33346" w:rsidRDefault="002B7706" w:rsidP="009F3473">
            <w:pPr>
              <w:pStyle w:val="TableParagraph"/>
              <w:ind w:left="105" w:right="144"/>
              <w:rPr>
                <w:rFonts w:ascii="Arial"/>
              </w:rPr>
            </w:pPr>
            <w:r w:rsidRPr="00B33346">
              <w:rPr>
                <w:rFonts w:ascii="Arial"/>
              </w:rPr>
              <w:t>Round 2</w:t>
            </w:r>
            <w:r w:rsidR="001B4EB7">
              <w:rPr>
                <w:rFonts w:ascii="Arial"/>
              </w:rPr>
              <w:t>1</w:t>
            </w:r>
            <w:r w:rsidRPr="00B33346">
              <w:rPr>
                <w:rFonts w:ascii="Arial"/>
              </w:rPr>
              <w:t xml:space="preserve"> tranche </w:t>
            </w:r>
            <w:r w:rsidRPr="007C3457">
              <w:rPr>
                <w:rFonts w:ascii="Arial"/>
              </w:rPr>
              <w:t>acquittals</w:t>
            </w:r>
            <w:r w:rsidRPr="00B33346">
              <w:rPr>
                <w:rFonts w:ascii="Arial"/>
              </w:rPr>
              <w:t xml:space="preserve"> must be </w:t>
            </w:r>
            <w:r w:rsidR="002C4371">
              <w:rPr>
                <w:rFonts w:ascii="Arial"/>
              </w:rPr>
              <w:t>submitted</w:t>
            </w:r>
          </w:p>
        </w:tc>
        <w:tc>
          <w:tcPr>
            <w:tcW w:w="4394" w:type="dxa"/>
          </w:tcPr>
          <w:p w14:paraId="7ED0CDB0" w14:textId="77777777" w:rsidR="002B7706" w:rsidRPr="0076565D" w:rsidRDefault="002B7706" w:rsidP="009F3473">
            <w:pPr>
              <w:pStyle w:val="TableParagraph"/>
              <w:ind w:left="130" w:right="162"/>
              <w:rPr>
                <w:rFonts w:ascii="Arial"/>
              </w:rPr>
            </w:pPr>
            <w:r>
              <w:rPr>
                <w:rFonts w:ascii="Arial"/>
              </w:rPr>
              <w:t>A minimum of 21 days before payment due dates specified in Grant Agreement</w:t>
            </w:r>
          </w:p>
        </w:tc>
      </w:tr>
      <w:tr w:rsidR="002B7706" w14:paraId="5BA73A28" w14:textId="77777777" w:rsidTr="008B60AB">
        <w:trPr>
          <w:trHeight w:val="393"/>
        </w:trPr>
        <w:tc>
          <w:tcPr>
            <w:tcW w:w="4962" w:type="dxa"/>
          </w:tcPr>
          <w:p w14:paraId="7AF8C245" w14:textId="2DD051E0" w:rsidR="002B7706" w:rsidRDefault="002B7706" w:rsidP="009F3473">
            <w:pPr>
              <w:pStyle w:val="TableParagraph"/>
              <w:ind w:left="105" w:right="144"/>
              <w:rPr>
                <w:rFonts w:ascii="Arial"/>
              </w:rPr>
            </w:pPr>
            <w:hyperlink r:id="rId29">
              <w:r>
                <w:rPr>
                  <w:rFonts w:ascii="Arial"/>
                </w:rPr>
                <w:t>Round</w:t>
              </w:r>
              <w:r>
                <w:rPr>
                  <w:rFonts w:ascii="Arial"/>
                  <w:spacing w:val="-13"/>
                </w:rPr>
                <w:t xml:space="preserve"> </w:t>
              </w:r>
              <w:r>
                <w:rPr>
                  <w:rFonts w:ascii="Arial"/>
                </w:rPr>
                <w:t>2</w:t>
              </w:r>
              <w:r w:rsidR="001B4EB7">
                <w:rPr>
                  <w:rFonts w:ascii="Arial"/>
                </w:rPr>
                <w:t>1</w:t>
              </w:r>
              <w:r>
                <w:rPr>
                  <w:rFonts w:ascii="Arial"/>
                  <w:spacing w:val="-12"/>
                </w:rPr>
                <w:t xml:space="preserve"> </w:t>
              </w:r>
              <w:r>
                <w:rPr>
                  <w:rFonts w:ascii="Arial"/>
                </w:rPr>
                <w:t>Activities</w:t>
              </w:r>
              <w:r>
                <w:rPr>
                  <w:rFonts w:ascii="Arial"/>
                  <w:spacing w:val="-12"/>
                </w:rPr>
                <w:t xml:space="preserve"> </w:t>
              </w:r>
              <w:r>
                <w:rPr>
                  <w:rFonts w:ascii="Arial"/>
                </w:rPr>
                <w:t>must</w:t>
              </w:r>
              <w:r>
                <w:rPr>
                  <w:rFonts w:ascii="Arial"/>
                  <w:spacing w:val="-11"/>
                </w:rPr>
                <w:t xml:space="preserve"> </w:t>
              </w:r>
              <w:r>
                <w:rPr>
                  <w:rFonts w:ascii="Arial"/>
                </w:rPr>
                <w:t>be</w:t>
              </w:r>
              <w:r>
                <w:rPr>
                  <w:rFonts w:ascii="Arial"/>
                  <w:spacing w:val="-11"/>
                </w:rPr>
                <w:t xml:space="preserve"> </w:t>
              </w:r>
              <w:r>
                <w:rPr>
                  <w:rFonts w:ascii="Arial"/>
                </w:rPr>
                <w:t>completed</w:t>
              </w:r>
              <w:r>
                <w:rPr>
                  <w:rFonts w:ascii="Arial"/>
                  <w:spacing w:val="-8"/>
                </w:rPr>
                <w:t xml:space="preserve"> </w:t>
              </w:r>
              <w:r>
                <w:rPr>
                  <w:rFonts w:ascii="Arial"/>
                  <w:spacing w:val="-5"/>
                </w:rPr>
                <w:t>by</w:t>
              </w:r>
            </w:hyperlink>
          </w:p>
        </w:tc>
        <w:tc>
          <w:tcPr>
            <w:tcW w:w="4394" w:type="dxa"/>
          </w:tcPr>
          <w:p w14:paraId="3441CECC" w14:textId="77777777" w:rsidR="002B7706" w:rsidRDefault="002B7706" w:rsidP="009F3473">
            <w:pPr>
              <w:pStyle w:val="TableParagraph"/>
              <w:ind w:left="130" w:right="162"/>
              <w:rPr>
                <w:rFonts w:ascii="Arial"/>
              </w:rPr>
            </w:pPr>
            <w:hyperlink r:id="rId30">
              <w:r>
                <w:rPr>
                  <w:rFonts w:ascii="Arial"/>
                </w:rPr>
                <w:t>29</w:t>
              </w:r>
              <w:r>
                <w:rPr>
                  <w:rFonts w:ascii="Arial"/>
                  <w:spacing w:val="-11"/>
                </w:rPr>
                <w:t xml:space="preserve"> </w:t>
              </w:r>
              <w:r>
                <w:rPr>
                  <w:rFonts w:ascii="Arial"/>
                </w:rPr>
                <w:t>March</w:t>
              </w:r>
              <w:r>
                <w:rPr>
                  <w:rFonts w:ascii="Arial"/>
                  <w:spacing w:val="-11"/>
                </w:rPr>
                <w:t xml:space="preserve"> </w:t>
              </w:r>
              <w:r>
                <w:rPr>
                  <w:rFonts w:ascii="Arial"/>
                </w:rPr>
                <w:t>2028</w:t>
              </w:r>
              <w:r>
                <w:rPr>
                  <w:rFonts w:ascii="Arial"/>
                  <w:spacing w:val="-11"/>
                </w:rPr>
                <w:t xml:space="preserve"> </w:t>
              </w:r>
              <w:r>
                <w:rPr>
                  <w:rFonts w:ascii="Arial"/>
                </w:rPr>
                <w:t>(No</w:t>
              </w:r>
              <w:r>
                <w:rPr>
                  <w:rFonts w:ascii="Arial"/>
                  <w:spacing w:val="-10"/>
                </w:rPr>
                <w:t xml:space="preserve"> </w:t>
              </w:r>
              <w:r>
                <w:rPr>
                  <w:rFonts w:ascii="Arial"/>
                </w:rPr>
                <w:t>extension</w:t>
              </w:r>
              <w:r>
                <w:rPr>
                  <w:rFonts w:ascii="Arial"/>
                  <w:spacing w:val="-11"/>
                </w:rPr>
                <w:t xml:space="preserve"> </w:t>
              </w:r>
              <w:r>
                <w:rPr>
                  <w:rFonts w:ascii="Arial"/>
                  <w:spacing w:val="-2"/>
                </w:rPr>
                <w:t>possible)</w:t>
              </w:r>
            </w:hyperlink>
          </w:p>
        </w:tc>
      </w:tr>
      <w:tr w:rsidR="002B7706" w:rsidRPr="00B33346" w14:paraId="0DF26CB6" w14:textId="77777777" w:rsidTr="008B60AB">
        <w:trPr>
          <w:trHeight w:val="393"/>
        </w:trPr>
        <w:tc>
          <w:tcPr>
            <w:tcW w:w="4962" w:type="dxa"/>
          </w:tcPr>
          <w:p w14:paraId="396EE666" w14:textId="77777777" w:rsidR="002B7706" w:rsidRPr="00B33346" w:rsidRDefault="002B7706" w:rsidP="009F3473">
            <w:pPr>
              <w:pStyle w:val="TableParagraph"/>
              <w:ind w:left="105" w:right="144"/>
              <w:rPr>
                <w:rFonts w:ascii="Arial"/>
              </w:rPr>
            </w:pPr>
            <w:r w:rsidRPr="00B33346">
              <w:rPr>
                <w:rFonts w:ascii="Arial"/>
              </w:rPr>
              <w:t>Fellow Activity Completion Survey</w:t>
            </w:r>
          </w:p>
          <w:p w14:paraId="6E89B709" w14:textId="77777777" w:rsidR="002B7706" w:rsidRPr="00511FD6" w:rsidRDefault="002B7706" w:rsidP="009F3473"/>
        </w:tc>
        <w:tc>
          <w:tcPr>
            <w:tcW w:w="4394" w:type="dxa"/>
          </w:tcPr>
          <w:p w14:paraId="343FC842" w14:textId="244AC719" w:rsidR="002B7706" w:rsidRPr="00B33346" w:rsidRDefault="00814CDC" w:rsidP="009F3473">
            <w:pPr>
              <w:pStyle w:val="TableParagraph"/>
              <w:ind w:left="130" w:right="162"/>
              <w:rPr>
                <w:rFonts w:ascii="Arial"/>
              </w:rPr>
            </w:pPr>
            <w:hyperlink r:id="rId31">
              <w:r>
                <w:rPr>
                  <w:rFonts w:ascii="Arial"/>
                </w:rPr>
                <w:t>Within</w:t>
              </w:r>
              <w:r>
                <w:rPr>
                  <w:rFonts w:ascii="Arial"/>
                  <w:spacing w:val="-14"/>
                </w:rPr>
                <w:t xml:space="preserve"> </w:t>
              </w:r>
              <w:r>
                <w:rPr>
                  <w:rFonts w:ascii="Arial"/>
                </w:rPr>
                <w:t>30</w:t>
              </w:r>
              <w:r>
                <w:rPr>
                  <w:rFonts w:ascii="Arial"/>
                  <w:spacing w:val="-10"/>
                </w:rPr>
                <w:t xml:space="preserve"> </w:t>
              </w:r>
              <w:r>
                <w:rPr>
                  <w:rFonts w:ascii="Arial"/>
                </w:rPr>
                <w:t>days</w:t>
              </w:r>
              <w:r>
                <w:rPr>
                  <w:rFonts w:ascii="Arial"/>
                  <w:spacing w:val="-9"/>
                </w:rPr>
                <w:t xml:space="preserve"> </w:t>
              </w:r>
              <w:r>
                <w:rPr>
                  <w:rFonts w:ascii="Arial"/>
                </w:rPr>
                <w:t>of</w:t>
              </w:r>
              <w:r>
                <w:rPr>
                  <w:rFonts w:ascii="Arial"/>
                  <w:spacing w:val="-9"/>
                </w:rPr>
                <w:t xml:space="preserve"> </w:t>
              </w:r>
              <w:r>
                <w:rPr>
                  <w:rFonts w:ascii="Arial"/>
                </w:rPr>
                <w:t>fellowship</w:t>
              </w:r>
              <w:r>
                <w:rPr>
                  <w:rFonts w:ascii="Arial"/>
                  <w:spacing w:val="-11"/>
                </w:rPr>
                <w:t xml:space="preserve"> in-partner country </w:t>
              </w:r>
              <w:r>
                <w:rPr>
                  <w:rFonts w:ascii="Arial"/>
                </w:rPr>
                <w:t>activity</w:t>
              </w:r>
              <w:r>
                <w:rPr>
                  <w:rFonts w:ascii="Arial"/>
                  <w:spacing w:val="-10"/>
                </w:rPr>
                <w:t xml:space="preserve"> </w:t>
              </w:r>
              <w:r>
                <w:rPr>
                  <w:rFonts w:ascii="Arial"/>
                </w:rPr>
                <w:t>end</w:t>
              </w:r>
              <w:r>
                <w:rPr>
                  <w:rFonts w:ascii="Arial"/>
                  <w:spacing w:val="-9"/>
                </w:rPr>
                <w:t xml:space="preserve"> </w:t>
              </w:r>
              <w:r>
                <w:rPr>
                  <w:rFonts w:ascii="Arial"/>
                  <w:spacing w:val="-4"/>
                </w:rPr>
                <w:t>date</w:t>
              </w:r>
            </w:hyperlink>
          </w:p>
        </w:tc>
      </w:tr>
      <w:tr w:rsidR="002B7706" w14:paraId="62245356" w14:textId="77777777" w:rsidTr="008B60AB">
        <w:trPr>
          <w:trHeight w:val="393"/>
        </w:trPr>
        <w:tc>
          <w:tcPr>
            <w:tcW w:w="4962" w:type="dxa"/>
          </w:tcPr>
          <w:p w14:paraId="284148B4" w14:textId="12952321" w:rsidR="002B7706" w:rsidRPr="00B33346" w:rsidRDefault="002B7706" w:rsidP="009F3473">
            <w:pPr>
              <w:pStyle w:val="TableParagraph"/>
              <w:ind w:left="105" w:right="144"/>
              <w:rPr>
                <w:rFonts w:ascii="Arial"/>
              </w:rPr>
            </w:pPr>
            <w:r w:rsidRPr="00B33346">
              <w:rPr>
                <w:rFonts w:ascii="Arial"/>
              </w:rPr>
              <w:t>Round 2</w:t>
            </w:r>
            <w:r w:rsidR="001B4EB7">
              <w:rPr>
                <w:rFonts w:ascii="Arial"/>
              </w:rPr>
              <w:t>1</w:t>
            </w:r>
            <w:r w:rsidRPr="00B33346">
              <w:rPr>
                <w:rFonts w:ascii="Arial"/>
              </w:rPr>
              <w:t xml:space="preserve"> Final Activity Reports must be competed</w:t>
            </w:r>
          </w:p>
        </w:tc>
        <w:tc>
          <w:tcPr>
            <w:tcW w:w="4394" w:type="dxa"/>
          </w:tcPr>
          <w:p w14:paraId="6B8ED8E9" w14:textId="77777777" w:rsidR="002B7706" w:rsidRDefault="002B7706" w:rsidP="009F3473">
            <w:pPr>
              <w:pStyle w:val="TableParagraph"/>
              <w:ind w:left="130" w:right="162"/>
            </w:pPr>
            <w:hyperlink r:id="rId32">
              <w:r>
                <w:rPr>
                  <w:rFonts w:ascii="Arial"/>
                </w:rPr>
                <w:t>Within</w:t>
              </w:r>
              <w:r>
                <w:rPr>
                  <w:rFonts w:ascii="Arial"/>
                  <w:spacing w:val="-14"/>
                </w:rPr>
                <w:t xml:space="preserve"> </w:t>
              </w:r>
              <w:r>
                <w:rPr>
                  <w:rFonts w:ascii="Arial"/>
                </w:rPr>
                <w:t>30</w:t>
              </w:r>
              <w:r>
                <w:rPr>
                  <w:rFonts w:ascii="Arial"/>
                  <w:spacing w:val="-10"/>
                </w:rPr>
                <w:t xml:space="preserve"> </w:t>
              </w:r>
              <w:r>
                <w:rPr>
                  <w:rFonts w:ascii="Arial"/>
                </w:rPr>
                <w:t>days</w:t>
              </w:r>
              <w:r>
                <w:rPr>
                  <w:rFonts w:ascii="Arial"/>
                  <w:spacing w:val="-9"/>
                </w:rPr>
                <w:t xml:space="preserve"> </w:t>
              </w:r>
              <w:r>
                <w:rPr>
                  <w:rFonts w:ascii="Arial"/>
                </w:rPr>
                <w:t>of</w:t>
              </w:r>
              <w:r>
                <w:rPr>
                  <w:rFonts w:ascii="Arial"/>
                  <w:spacing w:val="-9"/>
                </w:rPr>
                <w:t xml:space="preserve"> </w:t>
              </w:r>
              <w:r>
                <w:rPr>
                  <w:rFonts w:ascii="Arial"/>
                </w:rPr>
                <w:t>fellowship</w:t>
              </w:r>
              <w:r>
                <w:rPr>
                  <w:rFonts w:ascii="Arial"/>
                  <w:spacing w:val="-11"/>
                </w:rPr>
                <w:t xml:space="preserve"> </w:t>
              </w:r>
              <w:r>
                <w:rPr>
                  <w:rFonts w:ascii="Arial"/>
                </w:rPr>
                <w:t>activity</w:t>
              </w:r>
              <w:r>
                <w:rPr>
                  <w:rFonts w:ascii="Arial"/>
                  <w:spacing w:val="-10"/>
                </w:rPr>
                <w:t xml:space="preserve"> </w:t>
              </w:r>
              <w:r>
                <w:rPr>
                  <w:rFonts w:ascii="Arial"/>
                </w:rPr>
                <w:t>end</w:t>
              </w:r>
              <w:r>
                <w:rPr>
                  <w:rFonts w:ascii="Arial"/>
                  <w:spacing w:val="-9"/>
                </w:rPr>
                <w:t xml:space="preserve"> </w:t>
              </w:r>
              <w:r>
                <w:rPr>
                  <w:rFonts w:ascii="Arial"/>
                  <w:spacing w:val="-4"/>
                </w:rPr>
                <w:t>date</w:t>
              </w:r>
            </w:hyperlink>
          </w:p>
        </w:tc>
      </w:tr>
      <w:tr w:rsidR="002B7706" w14:paraId="2842D7DE" w14:textId="77777777" w:rsidTr="008B60AB">
        <w:trPr>
          <w:trHeight w:val="397"/>
        </w:trPr>
        <w:tc>
          <w:tcPr>
            <w:tcW w:w="4962" w:type="dxa"/>
          </w:tcPr>
          <w:p w14:paraId="269DEB47" w14:textId="5F4563C5" w:rsidR="002B7706" w:rsidRDefault="002B7706" w:rsidP="009F3473">
            <w:pPr>
              <w:pStyle w:val="TableParagraph"/>
              <w:ind w:left="105" w:right="144"/>
              <w:rPr>
                <w:rFonts w:ascii="Arial"/>
              </w:rPr>
            </w:pPr>
            <w:hyperlink r:id="rId33">
              <w:r>
                <w:rPr>
                  <w:rFonts w:ascii="Arial"/>
                </w:rPr>
                <w:t>Round</w:t>
              </w:r>
              <w:r>
                <w:rPr>
                  <w:rFonts w:ascii="Arial"/>
                  <w:spacing w:val="-11"/>
                </w:rPr>
                <w:t xml:space="preserve"> </w:t>
              </w:r>
              <w:r>
                <w:rPr>
                  <w:rFonts w:ascii="Arial"/>
                </w:rPr>
                <w:t>2</w:t>
              </w:r>
              <w:r w:rsidR="001B4EB7">
                <w:rPr>
                  <w:rFonts w:ascii="Arial"/>
                </w:rPr>
                <w:t>1</w:t>
              </w:r>
              <w:r>
                <w:rPr>
                  <w:rFonts w:ascii="Arial"/>
                  <w:spacing w:val="-9"/>
                </w:rPr>
                <w:t xml:space="preserve"> </w:t>
              </w:r>
              <w:r>
                <w:rPr>
                  <w:rFonts w:ascii="Arial"/>
                </w:rPr>
                <w:t>Acquittals</w:t>
              </w:r>
              <w:r>
                <w:rPr>
                  <w:rFonts w:ascii="Arial"/>
                  <w:spacing w:val="-9"/>
                </w:rPr>
                <w:t xml:space="preserve"> </w:t>
              </w:r>
              <w:r>
                <w:rPr>
                  <w:rFonts w:ascii="Arial"/>
                </w:rPr>
                <w:t>must</w:t>
              </w:r>
              <w:r>
                <w:rPr>
                  <w:rFonts w:ascii="Arial"/>
                  <w:spacing w:val="-11"/>
                </w:rPr>
                <w:t xml:space="preserve"> </w:t>
              </w:r>
              <w:r>
                <w:rPr>
                  <w:rFonts w:ascii="Arial"/>
                </w:rPr>
                <w:t>be</w:t>
              </w:r>
              <w:r>
                <w:rPr>
                  <w:rFonts w:ascii="Arial"/>
                  <w:spacing w:val="-12"/>
                </w:rPr>
                <w:t xml:space="preserve"> </w:t>
              </w:r>
              <w:r>
                <w:rPr>
                  <w:rFonts w:ascii="Arial"/>
                  <w:spacing w:val="-2"/>
                </w:rPr>
                <w:t>completed</w:t>
              </w:r>
            </w:hyperlink>
          </w:p>
        </w:tc>
        <w:tc>
          <w:tcPr>
            <w:tcW w:w="4394" w:type="dxa"/>
          </w:tcPr>
          <w:p w14:paraId="1357BEE3" w14:textId="77777777" w:rsidR="002B7706" w:rsidRDefault="002B7706" w:rsidP="009F3473">
            <w:pPr>
              <w:pStyle w:val="TableParagraph"/>
              <w:ind w:left="130" w:right="162"/>
              <w:rPr>
                <w:rFonts w:ascii="Arial"/>
              </w:rPr>
            </w:pPr>
            <w:hyperlink r:id="rId34">
              <w:r>
                <w:rPr>
                  <w:rFonts w:ascii="Arial"/>
                </w:rPr>
                <w:t>Within</w:t>
              </w:r>
              <w:r>
                <w:rPr>
                  <w:rFonts w:ascii="Arial"/>
                  <w:spacing w:val="-14"/>
                </w:rPr>
                <w:t xml:space="preserve"> </w:t>
              </w:r>
              <w:r>
                <w:rPr>
                  <w:rFonts w:ascii="Arial"/>
                </w:rPr>
                <w:t>30</w:t>
              </w:r>
              <w:r>
                <w:rPr>
                  <w:rFonts w:ascii="Arial"/>
                  <w:spacing w:val="-10"/>
                </w:rPr>
                <w:t xml:space="preserve"> </w:t>
              </w:r>
              <w:r>
                <w:rPr>
                  <w:rFonts w:ascii="Arial"/>
                </w:rPr>
                <w:t>days</w:t>
              </w:r>
              <w:r>
                <w:rPr>
                  <w:rFonts w:ascii="Arial"/>
                  <w:spacing w:val="-9"/>
                </w:rPr>
                <w:t xml:space="preserve"> </w:t>
              </w:r>
              <w:r>
                <w:rPr>
                  <w:rFonts w:ascii="Arial"/>
                </w:rPr>
                <w:t>of</w:t>
              </w:r>
              <w:r>
                <w:rPr>
                  <w:rFonts w:ascii="Arial"/>
                  <w:spacing w:val="-9"/>
                </w:rPr>
                <w:t xml:space="preserve"> </w:t>
              </w:r>
              <w:r>
                <w:rPr>
                  <w:rFonts w:ascii="Arial"/>
                </w:rPr>
                <w:t>fellowship</w:t>
              </w:r>
              <w:r>
                <w:rPr>
                  <w:rFonts w:ascii="Arial"/>
                  <w:spacing w:val="-11"/>
                </w:rPr>
                <w:t xml:space="preserve"> </w:t>
              </w:r>
              <w:r>
                <w:rPr>
                  <w:rFonts w:ascii="Arial"/>
                </w:rPr>
                <w:t>activity</w:t>
              </w:r>
              <w:r>
                <w:rPr>
                  <w:rFonts w:ascii="Arial"/>
                  <w:spacing w:val="-10"/>
                </w:rPr>
                <w:t xml:space="preserve"> </w:t>
              </w:r>
              <w:r>
                <w:rPr>
                  <w:rFonts w:ascii="Arial"/>
                </w:rPr>
                <w:t>end</w:t>
              </w:r>
              <w:r>
                <w:rPr>
                  <w:rFonts w:ascii="Arial"/>
                  <w:spacing w:val="-9"/>
                </w:rPr>
                <w:t xml:space="preserve"> </w:t>
              </w:r>
              <w:r>
                <w:rPr>
                  <w:rFonts w:ascii="Arial"/>
                  <w:spacing w:val="-4"/>
                </w:rPr>
                <w:t>date</w:t>
              </w:r>
            </w:hyperlink>
          </w:p>
        </w:tc>
      </w:tr>
      <w:tr w:rsidR="002B7706" w14:paraId="12A69F78" w14:textId="77777777" w:rsidTr="008B60AB">
        <w:trPr>
          <w:trHeight w:val="460"/>
        </w:trPr>
        <w:tc>
          <w:tcPr>
            <w:tcW w:w="4962" w:type="dxa"/>
          </w:tcPr>
          <w:p w14:paraId="27602B7A" w14:textId="77777777" w:rsidR="002B7706" w:rsidRDefault="002B7706" w:rsidP="009F3473">
            <w:pPr>
              <w:pStyle w:val="TableParagraph"/>
              <w:ind w:left="105" w:right="144"/>
              <w:rPr>
                <w:rFonts w:ascii="Arial"/>
              </w:rPr>
            </w:pPr>
            <w:hyperlink r:id="rId35">
              <w:r>
                <w:rPr>
                  <w:rFonts w:ascii="Arial"/>
                </w:rPr>
                <w:t>All</w:t>
              </w:r>
              <w:r>
                <w:rPr>
                  <w:rFonts w:ascii="Arial"/>
                  <w:spacing w:val="-14"/>
                </w:rPr>
                <w:t xml:space="preserve"> </w:t>
              </w:r>
              <w:r>
                <w:rPr>
                  <w:rFonts w:ascii="Arial"/>
                </w:rPr>
                <w:t>Grant</w:t>
              </w:r>
              <w:r>
                <w:rPr>
                  <w:rFonts w:ascii="Arial"/>
                  <w:spacing w:val="-13"/>
                </w:rPr>
                <w:t xml:space="preserve"> </w:t>
              </w:r>
              <w:r>
                <w:rPr>
                  <w:rFonts w:ascii="Arial"/>
                </w:rPr>
                <w:t>Agreements</w:t>
              </w:r>
              <w:r>
                <w:rPr>
                  <w:rFonts w:ascii="Arial"/>
                  <w:spacing w:val="-12"/>
                </w:rPr>
                <w:t xml:space="preserve"> </w:t>
              </w:r>
              <w:r>
                <w:rPr>
                  <w:rFonts w:ascii="Arial"/>
                </w:rPr>
                <w:t>expiry</w:t>
              </w:r>
              <w:r>
                <w:rPr>
                  <w:rFonts w:ascii="Arial"/>
                  <w:spacing w:val="-13"/>
                </w:rPr>
                <w:t xml:space="preserve"> </w:t>
              </w:r>
              <w:r>
                <w:rPr>
                  <w:rFonts w:ascii="Arial"/>
                  <w:spacing w:val="-4"/>
                </w:rPr>
                <w:t>date</w:t>
              </w:r>
            </w:hyperlink>
          </w:p>
        </w:tc>
        <w:tc>
          <w:tcPr>
            <w:tcW w:w="4394" w:type="dxa"/>
          </w:tcPr>
          <w:p w14:paraId="2F70BA44" w14:textId="77777777" w:rsidR="002B7706" w:rsidRDefault="002B7706" w:rsidP="009F3473">
            <w:pPr>
              <w:pStyle w:val="TableParagraph"/>
              <w:ind w:left="130" w:right="162"/>
              <w:rPr>
                <w:rFonts w:ascii="Arial"/>
              </w:rPr>
            </w:pPr>
            <w:hyperlink r:id="rId36">
              <w:r w:rsidRPr="00CA3A56">
                <w:rPr>
                  <w:rFonts w:ascii="Arial"/>
                </w:rPr>
                <w:t>13 May 2028 i.e. 45 days after last possible</w:t>
              </w:r>
            </w:hyperlink>
            <w:r w:rsidRPr="00CA3A56">
              <w:rPr>
                <w:rFonts w:ascii="Arial"/>
              </w:rPr>
              <w:t xml:space="preserve"> </w:t>
            </w:r>
            <w:hyperlink r:id="rId37">
              <w:r w:rsidRPr="00CA3A56">
                <w:rPr>
                  <w:rFonts w:ascii="Arial"/>
                </w:rPr>
                <w:t>activity</w:t>
              </w:r>
              <w:r w:rsidRPr="00CA3A56">
                <w:rPr>
                  <w:rFonts w:ascii="Arial"/>
                  <w:spacing w:val="-14"/>
                </w:rPr>
                <w:t xml:space="preserve"> </w:t>
              </w:r>
              <w:r w:rsidRPr="00CA3A56">
                <w:rPr>
                  <w:rFonts w:ascii="Arial"/>
                </w:rPr>
                <w:t>(29</w:t>
              </w:r>
              <w:r w:rsidRPr="00CA3A56">
                <w:rPr>
                  <w:rFonts w:ascii="Arial"/>
                  <w:spacing w:val="-14"/>
                </w:rPr>
                <w:t xml:space="preserve"> </w:t>
              </w:r>
              <w:r w:rsidRPr="00CA3A56">
                <w:rPr>
                  <w:rFonts w:ascii="Arial"/>
                </w:rPr>
                <w:t>March</w:t>
              </w:r>
              <w:r w:rsidRPr="00CA3A56">
                <w:rPr>
                  <w:rFonts w:ascii="Arial"/>
                  <w:spacing w:val="-14"/>
                </w:rPr>
                <w:t xml:space="preserve"> </w:t>
              </w:r>
              <w:r w:rsidRPr="00CA3A56">
                <w:rPr>
                  <w:rFonts w:ascii="Arial"/>
                </w:rPr>
                <w:t>2028)</w:t>
              </w:r>
              <w:r w:rsidRPr="00CA3A56">
                <w:rPr>
                  <w:rFonts w:ascii="Arial"/>
                  <w:spacing w:val="-14"/>
                </w:rPr>
                <w:t xml:space="preserve"> </w:t>
              </w:r>
              <w:r w:rsidRPr="00CA3A56">
                <w:rPr>
                  <w:rFonts w:ascii="Arial"/>
                </w:rPr>
                <w:t>(No</w:t>
              </w:r>
              <w:r w:rsidRPr="00CA3A56">
                <w:rPr>
                  <w:rFonts w:ascii="Arial"/>
                  <w:spacing w:val="-14"/>
                </w:rPr>
                <w:t xml:space="preserve"> </w:t>
              </w:r>
              <w:r w:rsidRPr="00CA3A56">
                <w:rPr>
                  <w:rFonts w:ascii="Arial"/>
                </w:rPr>
                <w:t>extension</w:t>
              </w:r>
              <w:r w:rsidRPr="00CA3A56">
                <w:rPr>
                  <w:rFonts w:ascii="Arial"/>
                  <w:spacing w:val="-14"/>
                </w:rPr>
                <w:t xml:space="preserve"> </w:t>
              </w:r>
              <w:r w:rsidRPr="00CA3A56">
                <w:rPr>
                  <w:rFonts w:ascii="Arial"/>
                </w:rPr>
                <w:t>possible).</w:t>
              </w:r>
            </w:hyperlink>
          </w:p>
        </w:tc>
      </w:tr>
    </w:tbl>
    <w:p w14:paraId="6B581EC8" w14:textId="678953B0" w:rsidR="00866109" w:rsidRDefault="00866109" w:rsidP="002B7706">
      <w:pPr>
        <w:pStyle w:val="BodyCopy"/>
        <w:tabs>
          <w:tab w:val="left" w:pos="1395"/>
        </w:tabs>
      </w:pPr>
    </w:p>
    <w:p w14:paraId="1A5C71B7" w14:textId="77777777" w:rsidR="00866109" w:rsidRDefault="00866109">
      <w:r>
        <w:br w:type="page"/>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4111"/>
      </w:tblGrid>
      <w:tr w:rsidR="002B7706" w14:paraId="44B6D892" w14:textId="77777777" w:rsidTr="008B60AB">
        <w:trPr>
          <w:trHeight w:val="395"/>
        </w:trPr>
        <w:tc>
          <w:tcPr>
            <w:tcW w:w="5245" w:type="dxa"/>
            <w:shd w:val="clear" w:color="auto" w:fill="00759A" w:themeFill="accent1"/>
          </w:tcPr>
          <w:p w14:paraId="4BA736BF" w14:textId="77777777" w:rsidR="002B7706" w:rsidRPr="0050595B" w:rsidRDefault="002B7706" w:rsidP="009F3473">
            <w:pPr>
              <w:pStyle w:val="TableParagraph"/>
              <w:ind w:left="105"/>
              <w:rPr>
                <w:rFonts w:ascii="Arial"/>
                <w:color w:val="FFFFFF" w:themeColor="background1"/>
              </w:rPr>
            </w:pPr>
            <w:hyperlink r:id="rId38">
              <w:r w:rsidRPr="0050595B">
                <w:rPr>
                  <w:rFonts w:ascii="Arial"/>
                  <w:color w:val="FFFFFF" w:themeColor="background1"/>
                  <w:spacing w:val="-2"/>
                </w:rPr>
                <w:t>Program</w:t>
              </w:r>
              <w:r w:rsidRPr="0050595B">
                <w:rPr>
                  <w:rFonts w:ascii="Arial"/>
                  <w:color w:val="FFFFFF" w:themeColor="background1"/>
                  <w:spacing w:val="-7"/>
                </w:rPr>
                <w:t xml:space="preserve"> </w:t>
              </w:r>
              <w:r w:rsidRPr="0050595B">
                <w:rPr>
                  <w:rFonts w:ascii="Arial"/>
                  <w:color w:val="FFFFFF" w:themeColor="background1"/>
                  <w:spacing w:val="-2"/>
                </w:rPr>
                <w:t>limitations</w:t>
              </w:r>
            </w:hyperlink>
          </w:p>
        </w:tc>
        <w:tc>
          <w:tcPr>
            <w:tcW w:w="4111" w:type="dxa"/>
            <w:shd w:val="clear" w:color="auto" w:fill="00759A" w:themeFill="accent1"/>
          </w:tcPr>
          <w:p w14:paraId="68EC1A38" w14:textId="77777777" w:rsidR="002B7706" w:rsidRPr="0050595B" w:rsidRDefault="002B7706" w:rsidP="009F3473">
            <w:pPr>
              <w:pStyle w:val="TableParagraph"/>
              <w:ind w:left="130" w:right="162"/>
              <w:rPr>
                <w:rFonts w:ascii="Arial"/>
                <w:color w:val="FFFFFF" w:themeColor="background1"/>
              </w:rPr>
            </w:pPr>
            <w:hyperlink r:id="rId39">
              <w:r w:rsidRPr="0050595B">
                <w:rPr>
                  <w:rFonts w:ascii="Arial"/>
                  <w:color w:val="FFFFFF" w:themeColor="background1"/>
                  <w:spacing w:val="-2"/>
                </w:rPr>
                <w:t>Period</w:t>
              </w:r>
            </w:hyperlink>
          </w:p>
        </w:tc>
      </w:tr>
      <w:tr w:rsidR="002B7706" w14:paraId="43CD41CF" w14:textId="77777777" w:rsidTr="008B60AB">
        <w:trPr>
          <w:trHeight w:val="398"/>
        </w:trPr>
        <w:tc>
          <w:tcPr>
            <w:tcW w:w="5245" w:type="dxa"/>
          </w:tcPr>
          <w:p w14:paraId="359F270A" w14:textId="77777777" w:rsidR="002B7706" w:rsidRDefault="002B7706" w:rsidP="009F3473">
            <w:pPr>
              <w:pStyle w:val="TableParagraph"/>
              <w:ind w:left="105"/>
              <w:rPr>
                <w:rFonts w:ascii="Arial"/>
              </w:rPr>
            </w:pPr>
            <w:hyperlink r:id="rId40">
              <w:r>
                <w:rPr>
                  <w:rFonts w:ascii="Arial"/>
                  <w:spacing w:val="-2"/>
                </w:rPr>
                <w:t>In-Australia</w:t>
              </w:r>
              <w:r>
                <w:rPr>
                  <w:rFonts w:ascii="Arial"/>
                  <w:spacing w:val="-6"/>
                </w:rPr>
                <w:t xml:space="preserve"> </w:t>
              </w:r>
              <w:r>
                <w:rPr>
                  <w:rFonts w:ascii="Arial"/>
                  <w:spacing w:val="-2"/>
                </w:rPr>
                <w:t>activities</w:t>
              </w:r>
            </w:hyperlink>
          </w:p>
        </w:tc>
        <w:tc>
          <w:tcPr>
            <w:tcW w:w="4111" w:type="dxa"/>
          </w:tcPr>
          <w:p w14:paraId="35A987D8" w14:textId="648A0A8B" w:rsidR="002B7706" w:rsidRDefault="002B7706" w:rsidP="009F3473">
            <w:pPr>
              <w:pStyle w:val="TableParagraph"/>
              <w:ind w:left="130" w:right="162"/>
              <w:rPr>
                <w:rFonts w:ascii="Arial"/>
              </w:rPr>
            </w:pPr>
            <w:hyperlink r:id="rId41">
              <w:r>
                <w:rPr>
                  <w:rFonts w:ascii="Arial"/>
                </w:rPr>
                <w:t>Minimum</w:t>
              </w:r>
              <w:r>
                <w:rPr>
                  <w:rFonts w:ascii="Arial"/>
                  <w:spacing w:val="-9"/>
                </w:rPr>
                <w:t xml:space="preserve"> </w:t>
              </w:r>
              <w:r>
                <w:rPr>
                  <w:rFonts w:ascii="Arial"/>
                </w:rPr>
                <w:t>of</w:t>
              </w:r>
              <w:r>
                <w:rPr>
                  <w:rFonts w:ascii="Arial"/>
                  <w:spacing w:val="-10"/>
                </w:rPr>
                <w:t xml:space="preserve"> </w:t>
              </w:r>
              <w:r>
                <w:rPr>
                  <w:rFonts w:ascii="Arial"/>
                </w:rPr>
                <w:t>two</w:t>
              </w:r>
              <w:r>
                <w:rPr>
                  <w:rFonts w:ascii="Arial"/>
                  <w:spacing w:val="-10"/>
                </w:rPr>
                <w:t xml:space="preserve"> </w:t>
              </w:r>
              <w:r>
                <w:rPr>
                  <w:rFonts w:ascii="Arial"/>
                </w:rPr>
                <w:t>(2)</w:t>
              </w:r>
              <w:r>
                <w:rPr>
                  <w:rFonts w:ascii="Arial"/>
                  <w:spacing w:val="-9"/>
                </w:rPr>
                <w:t xml:space="preserve"> </w:t>
              </w:r>
              <w:r>
                <w:rPr>
                  <w:rFonts w:ascii="Arial"/>
                </w:rPr>
                <w:t>weeks</w:t>
              </w:r>
              <w:r>
                <w:rPr>
                  <w:rFonts w:ascii="Arial"/>
                  <w:spacing w:val="-6"/>
                </w:rPr>
                <w:t xml:space="preserve"> </w:t>
              </w:r>
            </w:hyperlink>
          </w:p>
        </w:tc>
      </w:tr>
      <w:tr w:rsidR="002B7706" w14:paraId="05CC37D1" w14:textId="77777777" w:rsidTr="008B60AB">
        <w:trPr>
          <w:trHeight w:val="460"/>
        </w:trPr>
        <w:tc>
          <w:tcPr>
            <w:tcW w:w="5245" w:type="dxa"/>
          </w:tcPr>
          <w:p w14:paraId="346281F5" w14:textId="77A2E7AA" w:rsidR="002B7706" w:rsidRDefault="002B7706" w:rsidP="009F3473">
            <w:pPr>
              <w:pStyle w:val="TableParagraph"/>
              <w:ind w:left="105"/>
              <w:rPr>
                <w:rFonts w:ascii="Arial"/>
              </w:rPr>
            </w:pPr>
            <w:hyperlink r:id="rId42">
              <w:r>
                <w:rPr>
                  <w:rFonts w:ascii="Arial"/>
                  <w:spacing w:val="-2"/>
                </w:rPr>
                <w:t>In-</w:t>
              </w:r>
              <w:r w:rsidR="005B234D">
                <w:rPr>
                  <w:rFonts w:ascii="Arial"/>
                  <w:spacing w:val="-2"/>
                </w:rPr>
                <w:t xml:space="preserve">Partner </w:t>
              </w:r>
              <w:r w:rsidR="00C81D7F">
                <w:rPr>
                  <w:rFonts w:ascii="Arial"/>
                  <w:spacing w:val="-2"/>
                </w:rPr>
                <w:t>Country</w:t>
              </w:r>
              <w:r>
                <w:rPr>
                  <w:rFonts w:ascii="Arial"/>
                  <w:spacing w:val="-3"/>
                </w:rPr>
                <w:t xml:space="preserve"> </w:t>
              </w:r>
              <w:r>
                <w:rPr>
                  <w:rFonts w:ascii="Arial"/>
                  <w:spacing w:val="-2"/>
                </w:rPr>
                <w:t>activities</w:t>
              </w:r>
            </w:hyperlink>
          </w:p>
        </w:tc>
        <w:tc>
          <w:tcPr>
            <w:tcW w:w="4111" w:type="dxa"/>
          </w:tcPr>
          <w:p w14:paraId="42207317" w14:textId="77777777" w:rsidR="002B7706" w:rsidRDefault="002B7706" w:rsidP="009F3473">
            <w:pPr>
              <w:pStyle w:val="TableParagraph"/>
              <w:ind w:left="130" w:right="162"/>
            </w:pPr>
            <w:hyperlink r:id="rId43">
              <w:r>
                <w:rPr>
                  <w:rFonts w:ascii="Arial"/>
                </w:rPr>
                <w:t>To</w:t>
              </w:r>
              <w:r>
                <w:rPr>
                  <w:rFonts w:ascii="Arial"/>
                  <w:spacing w:val="-12"/>
                </w:rPr>
                <w:t xml:space="preserve"> </w:t>
              </w:r>
              <w:r>
                <w:rPr>
                  <w:rFonts w:ascii="Arial"/>
                </w:rPr>
                <w:t>commence</w:t>
              </w:r>
              <w:r>
                <w:rPr>
                  <w:rFonts w:ascii="Arial"/>
                  <w:spacing w:val="-11"/>
                </w:rPr>
                <w:t xml:space="preserve"> </w:t>
              </w:r>
              <w:r>
                <w:rPr>
                  <w:rFonts w:ascii="Arial"/>
                </w:rPr>
                <w:t>within</w:t>
              </w:r>
              <w:r>
                <w:rPr>
                  <w:rFonts w:ascii="Arial"/>
                  <w:spacing w:val="-13"/>
                </w:rPr>
                <w:t xml:space="preserve"> </w:t>
              </w:r>
              <w:r>
                <w:rPr>
                  <w:rFonts w:ascii="Arial"/>
                </w:rPr>
                <w:t>four</w:t>
              </w:r>
              <w:r>
                <w:rPr>
                  <w:rFonts w:ascii="Arial"/>
                  <w:spacing w:val="-10"/>
                </w:rPr>
                <w:t xml:space="preserve"> </w:t>
              </w:r>
              <w:r>
                <w:rPr>
                  <w:rFonts w:ascii="Arial"/>
                </w:rPr>
                <w:t>(4)</w:t>
              </w:r>
              <w:r>
                <w:rPr>
                  <w:rFonts w:ascii="Arial"/>
                  <w:spacing w:val="-10"/>
                </w:rPr>
                <w:t xml:space="preserve"> </w:t>
              </w:r>
              <w:r>
                <w:rPr>
                  <w:rFonts w:ascii="Arial"/>
                </w:rPr>
                <w:t>months</w:t>
              </w:r>
              <w:r>
                <w:rPr>
                  <w:rFonts w:ascii="Arial"/>
                  <w:spacing w:val="-9"/>
                </w:rPr>
                <w:t xml:space="preserve"> </w:t>
              </w:r>
              <w:r>
                <w:rPr>
                  <w:rFonts w:ascii="Arial"/>
                </w:rPr>
                <w:t>of</w:t>
              </w:r>
              <w:r>
                <w:rPr>
                  <w:rFonts w:ascii="Arial"/>
                  <w:spacing w:val="-12"/>
                </w:rPr>
                <w:t xml:space="preserve"> </w:t>
              </w:r>
              <w:r>
                <w:rPr>
                  <w:rFonts w:ascii="Arial"/>
                </w:rPr>
                <w:t>the</w:t>
              </w:r>
            </w:hyperlink>
            <w:r>
              <w:rPr>
                <w:rFonts w:ascii="Arial"/>
              </w:rPr>
              <w:t xml:space="preserve"> </w:t>
            </w:r>
            <w:hyperlink r:id="rId44">
              <w:proofErr w:type="spellStart"/>
              <w:r>
                <w:rPr>
                  <w:rFonts w:ascii="Arial"/>
                </w:rPr>
                <w:t>finalisation</w:t>
              </w:r>
              <w:proofErr w:type="spellEnd"/>
              <w:r>
                <w:rPr>
                  <w:rFonts w:ascii="Arial"/>
                </w:rPr>
                <w:t xml:space="preserve"> of the in-Australia activities</w:t>
              </w:r>
            </w:hyperlink>
          </w:p>
          <w:p w14:paraId="71EC0016" w14:textId="0E7D3806" w:rsidR="002B7706" w:rsidRDefault="002B7706" w:rsidP="009F3473">
            <w:pPr>
              <w:pStyle w:val="TableParagraph"/>
              <w:ind w:left="130" w:right="162"/>
              <w:rPr>
                <w:rFonts w:ascii="Arial"/>
              </w:rPr>
            </w:pPr>
            <w:r w:rsidRPr="44188612">
              <w:rPr>
                <w:rFonts w:ascii="Arial"/>
              </w:rPr>
              <w:t>Must be shorter in duration than the in-Australia activities</w:t>
            </w:r>
          </w:p>
        </w:tc>
      </w:tr>
      <w:tr w:rsidR="002B7706" w14:paraId="2118FB51" w14:textId="77777777" w:rsidTr="008B60AB">
        <w:trPr>
          <w:trHeight w:val="345"/>
        </w:trPr>
        <w:tc>
          <w:tcPr>
            <w:tcW w:w="5245" w:type="dxa"/>
          </w:tcPr>
          <w:p w14:paraId="06860F17" w14:textId="50AE97B1" w:rsidR="002B7706" w:rsidRDefault="002B7706" w:rsidP="009F3473">
            <w:pPr>
              <w:pStyle w:val="TableParagraph"/>
              <w:ind w:left="105"/>
              <w:rPr>
                <w:rFonts w:ascii="Arial"/>
              </w:rPr>
            </w:pPr>
            <w:hyperlink r:id="rId45">
              <w:r>
                <w:rPr>
                  <w:rFonts w:ascii="Arial"/>
                </w:rPr>
                <w:t>Fellowship</w:t>
              </w:r>
              <w:r>
                <w:rPr>
                  <w:rFonts w:ascii="Arial"/>
                  <w:spacing w:val="-14"/>
                </w:rPr>
                <w:t xml:space="preserve"> </w:t>
              </w:r>
              <w:r>
                <w:rPr>
                  <w:rFonts w:ascii="Arial"/>
                </w:rPr>
                <w:t>Program</w:t>
              </w:r>
              <w:r>
                <w:rPr>
                  <w:rFonts w:ascii="Arial"/>
                  <w:spacing w:val="-14"/>
                </w:rPr>
                <w:t xml:space="preserve"> </w:t>
              </w:r>
              <w:r>
                <w:rPr>
                  <w:rFonts w:ascii="Arial"/>
                </w:rPr>
                <w:t>length</w:t>
              </w:r>
              <w:r w:rsidR="001B4EB7">
                <w:rPr>
                  <w:rFonts w:ascii="Arial"/>
                </w:rPr>
                <w:br/>
              </w:r>
              <w:r>
                <w:rPr>
                  <w:rFonts w:ascii="Arial"/>
                </w:rPr>
                <w:t>(includes</w:t>
              </w:r>
              <w:r>
                <w:rPr>
                  <w:rFonts w:ascii="Arial"/>
                  <w:spacing w:val="-14"/>
                </w:rPr>
                <w:t xml:space="preserve"> </w:t>
              </w:r>
              <w:r>
                <w:rPr>
                  <w:rFonts w:ascii="Arial"/>
                </w:rPr>
                <w:t>all</w:t>
              </w:r>
              <w:r>
                <w:rPr>
                  <w:rFonts w:ascii="Arial"/>
                  <w:spacing w:val="-14"/>
                </w:rPr>
                <w:t xml:space="preserve"> </w:t>
              </w:r>
              <w:r>
                <w:rPr>
                  <w:rFonts w:ascii="Arial"/>
                </w:rPr>
                <w:t>elements</w:t>
              </w:r>
            </w:hyperlink>
            <w:r>
              <w:rPr>
                <w:rFonts w:ascii="Arial"/>
              </w:rPr>
              <w:t xml:space="preserve"> </w:t>
            </w:r>
            <w:hyperlink r:id="rId46">
              <w:r>
                <w:rPr>
                  <w:rFonts w:ascii="Arial"/>
                </w:rPr>
                <w:t>(In-Australia and In-</w:t>
              </w:r>
              <w:r w:rsidR="005B234D">
                <w:rPr>
                  <w:rFonts w:ascii="Arial"/>
                </w:rPr>
                <w:t xml:space="preserve"> Partner </w:t>
              </w:r>
              <w:r>
                <w:rPr>
                  <w:rFonts w:ascii="Arial"/>
                </w:rPr>
                <w:t>Country activities))</w:t>
              </w:r>
            </w:hyperlink>
          </w:p>
        </w:tc>
        <w:tc>
          <w:tcPr>
            <w:tcW w:w="4111" w:type="dxa"/>
          </w:tcPr>
          <w:p w14:paraId="5FFDA7BE" w14:textId="77777777" w:rsidR="002B7706" w:rsidRDefault="002B7706" w:rsidP="009F3473">
            <w:pPr>
              <w:pStyle w:val="TableParagraph"/>
              <w:ind w:left="130" w:right="162"/>
              <w:rPr>
                <w:rFonts w:ascii="Arial"/>
              </w:rPr>
            </w:pPr>
            <w:hyperlink r:id="rId47">
              <w:r>
                <w:rPr>
                  <w:rFonts w:ascii="Arial"/>
                </w:rPr>
                <w:t>Cannot</w:t>
              </w:r>
              <w:r>
                <w:rPr>
                  <w:rFonts w:ascii="Arial"/>
                  <w:spacing w:val="-12"/>
                </w:rPr>
                <w:t xml:space="preserve"> </w:t>
              </w:r>
              <w:r>
                <w:rPr>
                  <w:rFonts w:ascii="Arial"/>
                </w:rPr>
                <w:t>exceed</w:t>
              </w:r>
              <w:r>
                <w:rPr>
                  <w:rFonts w:ascii="Arial"/>
                  <w:spacing w:val="-12"/>
                </w:rPr>
                <w:t xml:space="preserve"> </w:t>
              </w:r>
              <w:r>
                <w:rPr>
                  <w:rFonts w:ascii="Arial"/>
                </w:rPr>
                <w:t>52</w:t>
              </w:r>
              <w:r>
                <w:rPr>
                  <w:rFonts w:ascii="Arial"/>
                  <w:spacing w:val="-11"/>
                </w:rPr>
                <w:t xml:space="preserve"> </w:t>
              </w:r>
              <w:r>
                <w:rPr>
                  <w:rFonts w:ascii="Arial"/>
                  <w:spacing w:val="-4"/>
                </w:rPr>
                <w:t>weeks</w:t>
              </w:r>
            </w:hyperlink>
          </w:p>
        </w:tc>
      </w:tr>
    </w:tbl>
    <w:p w14:paraId="566E1D5A" w14:textId="77777777" w:rsidR="002B7706" w:rsidRPr="00D61C33" w:rsidRDefault="002B7706" w:rsidP="002B7706">
      <w:pPr>
        <w:rPr>
          <w:b/>
          <w:bCs/>
          <w:i/>
          <w:iCs/>
          <w:color w:val="000000" w:themeColor="text1"/>
        </w:rPr>
      </w:pPr>
    </w:p>
    <w:p w14:paraId="72C9BA85" w14:textId="25DCE11A" w:rsidR="00814168" w:rsidRPr="00D61C33" w:rsidRDefault="00814168" w:rsidP="002B7706">
      <w:pPr>
        <w:rPr>
          <w:b/>
          <w:bCs/>
          <w:i/>
          <w:iCs/>
          <w:color w:val="000000" w:themeColor="text1"/>
        </w:rPr>
      </w:pPr>
      <w:r w:rsidRPr="00D61C33">
        <w:rPr>
          <w:b/>
          <w:bCs/>
          <w:i/>
          <w:iCs/>
          <w:color w:val="000000" w:themeColor="text1"/>
        </w:rPr>
        <w:t>*</w:t>
      </w:r>
      <w:r w:rsidR="001B4EB7" w:rsidRPr="00D61C33">
        <w:rPr>
          <w:b/>
          <w:bCs/>
          <w:i/>
          <w:iCs/>
          <w:color w:val="000000" w:themeColor="text1"/>
        </w:rPr>
        <w:t xml:space="preserve"> Supplementary </w:t>
      </w:r>
      <w:r w:rsidR="002F312D" w:rsidRPr="00D61C33">
        <w:rPr>
          <w:b/>
          <w:bCs/>
          <w:i/>
          <w:iCs/>
          <w:color w:val="000000" w:themeColor="text1"/>
        </w:rPr>
        <w:t xml:space="preserve">Information </w:t>
      </w:r>
      <w:r w:rsidR="001B4EB7" w:rsidRPr="00D61C33">
        <w:rPr>
          <w:b/>
          <w:bCs/>
          <w:i/>
          <w:iCs/>
          <w:color w:val="000000" w:themeColor="text1"/>
        </w:rPr>
        <w:t>Forms require a detailed budget, nomination of fellows and detailed itinerary of Australia and in partner country activities</w:t>
      </w:r>
      <w:r w:rsidR="007254C0">
        <w:rPr>
          <w:b/>
          <w:bCs/>
          <w:i/>
          <w:iCs/>
          <w:color w:val="000000" w:themeColor="text1"/>
        </w:rPr>
        <w:t>.</w:t>
      </w:r>
    </w:p>
    <w:p w14:paraId="2A05FA6F" w14:textId="77777777" w:rsidR="00B36C67" w:rsidRPr="00D61C33" w:rsidRDefault="00B36C67" w:rsidP="002B7706">
      <w:pPr>
        <w:rPr>
          <w:b/>
          <w:bCs/>
          <w:i/>
          <w:iCs/>
          <w:color w:val="000000" w:themeColor="text1"/>
        </w:rPr>
      </w:pPr>
    </w:p>
    <w:p w14:paraId="429B73A7" w14:textId="5C7CBCF9" w:rsidR="00814168" w:rsidRPr="00D61C33" w:rsidRDefault="00814168" w:rsidP="002B7706">
      <w:pPr>
        <w:rPr>
          <w:b/>
          <w:bCs/>
          <w:i/>
          <w:iCs/>
          <w:color w:val="000000" w:themeColor="text1"/>
        </w:rPr>
      </w:pPr>
      <w:r w:rsidRPr="00D61C33">
        <w:rPr>
          <w:b/>
          <w:bCs/>
          <w:i/>
          <w:iCs/>
          <w:color w:val="000000" w:themeColor="text1"/>
        </w:rPr>
        <w:t>**</w:t>
      </w:r>
      <w:r w:rsidR="0061731C">
        <w:rPr>
          <w:b/>
          <w:bCs/>
          <w:i/>
          <w:iCs/>
          <w:color w:val="000000" w:themeColor="text1"/>
        </w:rPr>
        <w:t>No</w:t>
      </w:r>
      <w:r w:rsidRPr="00D61C33">
        <w:rPr>
          <w:b/>
          <w:bCs/>
          <w:i/>
          <w:iCs/>
          <w:color w:val="000000" w:themeColor="text1"/>
        </w:rPr>
        <w:t xml:space="preserve"> program </w:t>
      </w:r>
      <w:r w:rsidR="0061731C">
        <w:rPr>
          <w:b/>
          <w:bCs/>
          <w:i/>
          <w:iCs/>
          <w:color w:val="000000" w:themeColor="text1"/>
        </w:rPr>
        <w:t xml:space="preserve">can </w:t>
      </w:r>
      <w:r w:rsidRPr="00D61C33">
        <w:rPr>
          <w:b/>
          <w:bCs/>
          <w:i/>
          <w:iCs/>
          <w:color w:val="000000" w:themeColor="text1"/>
        </w:rPr>
        <w:t xml:space="preserve">commence </w:t>
      </w:r>
      <w:r w:rsidR="007254C0">
        <w:rPr>
          <w:b/>
          <w:bCs/>
          <w:i/>
          <w:iCs/>
          <w:color w:val="000000" w:themeColor="text1"/>
        </w:rPr>
        <w:t xml:space="preserve">in Australia activities </w:t>
      </w:r>
      <w:r w:rsidRPr="00D61C33">
        <w:rPr>
          <w:b/>
          <w:bCs/>
          <w:i/>
          <w:iCs/>
          <w:color w:val="000000" w:themeColor="text1"/>
        </w:rPr>
        <w:t>before January 2027</w:t>
      </w:r>
      <w:r w:rsidR="0061731C">
        <w:rPr>
          <w:b/>
          <w:bCs/>
          <w:i/>
          <w:iCs/>
          <w:color w:val="000000" w:themeColor="text1"/>
        </w:rPr>
        <w:t>. This is</w:t>
      </w:r>
      <w:r w:rsidR="001B4EB7" w:rsidRPr="00D61C33">
        <w:rPr>
          <w:b/>
          <w:bCs/>
          <w:i/>
          <w:iCs/>
          <w:color w:val="000000" w:themeColor="text1"/>
        </w:rPr>
        <w:t xml:space="preserve"> based on </w:t>
      </w:r>
      <w:r w:rsidR="0061731C">
        <w:rPr>
          <w:b/>
          <w:bCs/>
          <w:i/>
          <w:iCs/>
          <w:color w:val="000000" w:themeColor="text1"/>
        </w:rPr>
        <w:t xml:space="preserve">timing of </w:t>
      </w:r>
      <w:r w:rsidR="005800D5" w:rsidRPr="00D61C33">
        <w:rPr>
          <w:b/>
          <w:bCs/>
          <w:i/>
          <w:iCs/>
          <w:color w:val="000000" w:themeColor="text1"/>
        </w:rPr>
        <w:t xml:space="preserve">announcement of </w:t>
      </w:r>
      <w:r w:rsidR="0061731C">
        <w:rPr>
          <w:b/>
          <w:bCs/>
          <w:i/>
          <w:iCs/>
          <w:color w:val="000000" w:themeColor="text1"/>
        </w:rPr>
        <w:t xml:space="preserve">application </w:t>
      </w:r>
      <w:r w:rsidR="005800D5" w:rsidRPr="00D61C33">
        <w:rPr>
          <w:b/>
          <w:bCs/>
          <w:i/>
          <w:iCs/>
          <w:color w:val="000000" w:themeColor="text1"/>
        </w:rPr>
        <w:t>outcomes and</w:t>
      </w:r>
      <w:r w:rsidR="00F751D0">
        <w:rPr>
          <w:b/>
          <w:bCs/>
          <w:i/>
          <w:iCs/>
          <w:color w:val="000000" w:themeColor="text1"/>
        </w:rPr>
        <w:t xml:space="preserve"> a</w:t>
      </w:r>
      <w:r w:rsidR="005800D5" w:rsidRPr="00D61C33">
        <w:rPr>
          <w:b/>
          <w:bCs/>
          <w:i/>
          <w:iCs/>
          <w:color w:val="000000" w:themeColor="text1"/>
        </w:rPr>
        <w:t xml:space="preserve"> minimum of 6</w:t>
      </w:r>
      <w:r w:rsidR="0061731C">
        <w:rPr>
          <w:b/>
          <w:bCs/>
          <w:i/>
          <w:iCs/>
          <w:color w:val="000000" w:themeColor="text1"/>
        </w:rPr>
        <w:t xml:space="preserve"> </w:t>
      </w:r>
      <w:r w:rsidR="005800D5" w:rsidRPr="00D61C33">
        <w:rPr>
          <w:b/>
          <w:bCs/>
          <w:i/>
          <w:iCs/>
          <w:color w:val="000000" w:themeColor="text1"/>
        </w:rPr>
        <w:t>month</w:t>
      </w:r>
      <w:r w:rsidR="00B36C67" w:rsidRPr="00D61C33">
        <w:rPr>
          <w:b/>
          <w:bCs/>
          <w:i/>
          <w:iCs/>
          <w:color w:val="000000" w:themeColor="text1"/>
        </w:rPr>
        <w:t>s</w:t>
      </w:r>
      <w:r w:rsidR="00A41563">
        <w:rPr>
          <w:b/>
          <w:bCs/>
          <w:i/>
          <w:iCs/>
          <w:color w:val="000000" w:themeColor="text1"/>
        </w:rPr>
        <w:t xml:space="preserve"> </w:t>
      </w:r>
      <w:r w:rsidR="00F751D0">
        <w:rPr>
          <w:b/>
          <w:bCs/>
          <w:i/>
          <w:iCs/>
          <w:color w:val="000000" w:themeColor="text1"/>
        </w:rPr>
        <w:t xml:space="preserve">period for </w:t>
      </w:r>
      <w:r w:rsidR="00B36C67" w:rsidRPr="00D61C33">
        <w:rPr>
          <w:b/>
          <w:bCs/>
          <w:i/>
          <w:iCs/>
          <w:color w:val="000000" w:themeColor="text1"/>
        </w:rPr>
        <w:t xml:space="preserve">nomination </w:t>
      </w:r>
      <w:r w:rsidR="00F751D0">
        <w:rPr>
          <w:b/>
          <w:bCs/>
          <w:i/>
          <w:iCs/>
          <w:color w:val="000000" w:themeColor="text1"/>
        </w:rPr>
        <w:t>and approval of nominated and reserve</w:t>
      </w:r>
      <w:r w:rsidR="00B36C67" w:rsidRPr="00D61C33">
        <w:rPr>
          <w:b/>
          <w:bCs/>
          <w:i/>
          <w:iCs/>
          <w:color w:val="000000" w:themeColor="text1"/>
        </w:rPr>
        <w:t xml:space="preserve"> Fellows.</w:t>
      </w:r>
    </w:p>
    <w:p w14:paraId="28D7B9D0" w14:textId="77777777" w:rsidR="00814168" w:rsidRDefault="00814168" w:rsidP="002B7706">
      <w:pPr>
        <w:rPr>
          <w:b/>
          <w:bCs/>
          <w:i/>
          <w:iCs/>
        </w:rPr>
      </w:pPr>
    </w:p>
    <w:p w14:paraId="5968F81C" w14:textId="48776E85" w:rsidR="002B7706" w:rsidRPr="007254C0" w:rsidRDefault="002B7706" w:rsidP="00D61C33">
      <w:pPr>
        <w:pStyle w:val="BodyCopy"/>
        <w:rPr>
          <w:b/>
          <w:bCs/>
          <w:sz w:val="22"/>
          <w:szCs w:val="22"/>
        </w:rPr>
      </w:pPr>
      <w:r w:rsidRPr="007254C0">
        <w:rPr>
          <w:b/>
          <w:bCs/>
          <w:sz w:val="22"/>
          <w:szCs w:val="22"/>
        </w:rPr>
        <w:t>Need</w:t>
      </w:r>
      <w:r w:rsidRPr="007254C0">
        <w:rPr>
          <w:b/>
          <w:bCs/>
          <w:spacing w:val="-12"/>
          <w:sz w:val="22"/>
          <w:szCs w:val="22"/>
        </w:rPr>
        <w:t xml:space="preserve"> </w:t>
      </w:r>
      <w:r w:rsidRPr="007254C0">
        <w:rPr>
          <w:b/>
          <w:bCs/>
          <w:sz w:val="22"/>
          <w:szCs w:val="22"/>
        </w:rPr>
        <w:t>more</w:t>
      </w:r>
      <w:r w:rsidRPr="007254C0">
        <w:rPr>
          <w:b/>
          <w:bCs/>
          <w:spacing w:val="-12"/>
          <w:sz w:val="22"/>
          <w:szCs w:val="22"/>
        </w:rPr>
        <w:t xml:space="preserve"> </w:t>
      </w:r>
      <w:r w:rsidRPr="007254C0">
        <w:rPr>
          <w:b/>
          <w:bCs/>
          <w:sz w:val="22"/>
          <w:szCs w:val="22"/>
        </w:rPr>
        <w:t>information?</w:t>
      </w:r>
    </w:p>
    <w:p w14:paraId="727289C5" w14:textId="77777777" w:rsidR="008B60AB" w:rsidRDefault="002B7706" w:rsidP="00D61C33">
      <w:pPr>
        <w:pStyle w:val="BodyCopy"/>
        <w:rPr>
          <w:spacing w:val="-10"/>
        </w:rPr>
      </w:pPr>
      <w:r>
        <w:t>See: Australia</w:t>
      </w:r>
      <w:r>
        <w:rPr>
          <w:spacing w:val="-5"/>
        </w:rPr>
        <w:t xml:space="preserve"> </w:t>
      </w:r>
      <w:r>
        <w:t>Awards</w:t>
      </w:r>
      <w:r>
        <w:rPr>
          <w:spacing w:val="-6"/>
        </w:rPr>
        <w:t xml:space="preserve"> </w:t>
      </w:r>
      <w:r>
        <w:t>Fellowships</w:t>
      </w:r>
      <w:r>
        <w:rPr>
          <w:spacing w:val="-7"/>
        </w:rPr>
        <w:t xml:space="preserve"> </w:t>
      </w:r>
      <w:r>
        <w:t>|</w:t>
      </w:r>
      <w:r>
        <w:rPr>
          <w:spacing w:val="-8"/>
        </w:rPr>
        <w:t xml:space="preserve"> </w:t>
      </w:r>
      <w:r>
        <w:t>Australian</w:t>
      </w:r>
      <w:r>
        <w:rPr>
          <w:spacing w:val="-9"/>
        </w:rPr>
        <w:t xml:space="preserve"> </w:t>
      </w:r>
      <w:r>
        <w:t>Government</w:t>
      </w:r>
      <w:r>
        <w:rPr>
          <w:spacing w:val="-5"/>
        </w:rPr>
        <w:t xml:space="preserve"> </w:t>
      </w:r>
      <w:r>
        <w:t>Department</w:t>
      </w:r>
      <w:r>
        <w:rPr>
          <w:spacing w:val="-7"/>
        </w:rPr>
        <w:t xml:space="preserve"> </w:t>
      </w:r>
      <w:r>
        <w:t>of</w:t>
      </w:r>
      <w:r>
        <w:rPr>
          <w:spacing w:val="-9"/>
        </w:rPr>
        <w:t xml:space="preserve"> </w:t>
      </w:r>
      <w:r>
        <w:t>Foreign</w:t>
      </w:r>
      <w:r>
        <w:rPr>
          <w:spacing w:val="-7"/>
        </w:rPr>
        <w:t xml:space="preserve"> </w:t>
      </w:r>
      <w:r>
        <w:t>Affairs</w:t>
      </w:r>
      <w:r>
        <w:rPr>
          <w:spacing w:val="-8"/>
        </w:rPr>
        <w:t xml:space="preserve"> </w:t>
      </w:r>
      <w:r>
        <w:t>and</w:t>
      </w:r>
      <w:r>
        <w:rPr>
          <w:spacing w:val="-7"/>
        </w:rPr>
        <w:t xml:space="preserve"> </w:t>
      </w:r>
      <w:r>
        <w:t xml:space="preserve">Trade </w:t>
      </w:r>
      <w:hyperlink r:id="rId48" w:history="1">
        <w:r w:rsidR="00A95BB3" w:rsidRPr="00EB369C">
          <w:rPr>
            <w:rStyle w:val="Hyperlink"/>
          </w:rPr>
          <w:t>https://www.dfat.gov.au/people-people/australia-awards/australia-awards-fellowships</w:t>
        </w:r>
      </w:hyperlink>
      <w:r w:rsidR="00A95BB3">
        <w:t xml:space="preserve"> </w:t>
      </w:r>
      <w:r>
        <w:t>or</w:t>
      </w:r>
      <w:r>
        <w:rPr>
          <w:spacing w:val="-10"/>
        </w:rPr>
        <w:t xml:space="preserve"> </w:t>
      </w:r>
    </w:p>
    <w:p w14:paraId="34A2E094" w14:textId="3C570BF5" w:rsidR="002B7706" w:rsidRDefault="002B7706" w:rsidP="00D61C33">
      <w:pPr>
        <w:pStyle w:val="BodyCopy"/>
      </w:pPr>
      <w:r>
        <w:t>Email:</w:t>
      </w:r>
      <w:r>
        <w:rPr>
          <w:spacing w:val="-10"/>
        </w:rPr>
        <w:t xml:space="preserve"> </w:t>
      </w:r>
      <w:hyperlink r:id="rId49" w:history="1">
        <w:r w:rsidR="00192615" w:rsidRPr="00E91319">
          <w:rPr>
            <w:rStyle w:val="Hyperlink"/>
            <w:spacing w:val="-2"/>
          </w:rPr>
          <w:t>fellowships@australiaawards.org</w:t>
        </w:r>
      </w:hyperlink>
    </w:p>
    <w:p w14:paraId="678E63C8" w14:textId="77777777" w:rsidR="002B7706" w:rsidRDefault="002B7706" w:rsidP="002B7706">
      <w:r>
        <w:br w:type="page"/>
      </w:r>
    </w:p>
    <w:p w14:paraId="5C96DD93" w14:textId="77777777" w:rsidR="002B7706" w:rsidRDefault="002B7706" w:rsidP="002B7706">
      <w:pPr>
        <w:pStyle w:val="Style2"/>
        <w:ind w:left="142"/>
      </w:pPr>
      <w:bookmarkStart w:id="1" w:name="_Toc199252419"/>
      <w:r>
        <w:lastRenderedPageBreak/>
        <w:t>Glossary</w:t>
      </w:r>
      <w:r>
        <w:rPr>
          <w:spacing w:val="-14"/>
        </w:rPr>
        <w:t xml:space="preserve"> </w:t>
      </w:r>
      <w:r>
        <w:t>of</w:t>
      </w:r>
      <w:r>
        <w:rPr>
          <w:spacing w:val="-16"/>
        </w:rPr>
        <w:t xml:space="preserve"> </w:t>
      </w:r>
      <w:r>
        <w:t>Terms</w:t>
      </w:r>
      <w:r>
        <w:rPr>
          <w:spacing w:val="-13"/>
        </w:rPr>
        <w:t xml:space="preserve"> </w:t>
      </w:r>
      <w:r>
        <w:t>and</w:t>
      </w:r>
      <w:r>
        <w:rPr>
          <w:spacing w:val="-14"/>
        </w:rPr>
        <w:t xml:space="preserve"> </w:t>
      </w:r>
      <w:r>
        <w:rPr>
          <w:spacing w:val="-2"/>
        </w:rPr>
        <w:t>Acronyms</w:t>
      </w:r>
      <w:bookmarkEnd w:id="1"/>
    </w:p>
    <w:p w14:paraId="22BF3C27" w14:textId="77777777" w:rsidR="002B7706" w:rsidRPr="004C7CD1" w:rsidRDefault="002B7706" w:rsidP="002B7706">
      <w:pPr>
        <w:pStyle w:val="Bullet1"/>
        <w:spacing w:before="0"/>
      </w:pPr>
      <w:r w:rsidRPr="00625E2D">
        <w:rPr>
          <w:b/>
          <w:bCs/>
        </w:rPr>
        <w:t>Activity</w:t>
      </w:r>
      <w:r w:rsidRPr="00625E2D">
        <w:rPr>
          <w:b/>
          <w:bCs/>
          <w:spacing w:val="-5"/>
        </w:rPr>
        <w:t xml:space="preserve"> </w:t>
      </w:r>
      <w:r w:rsidRPr="00625E2D">
        <w:rPr>
          <w:b/>
          <w:bCs/>
        </w:rPr>
        <w:t>Completion</w:t>
      </w:r>
      <w:r w:rsidRPr="00625E2D">
        <w:rPr>
          <w:b/>
          <w:bCs/>
          <w:spacing w:val="-1"/>
        </w:rPr>
        <w:t xml:space="preserve"> </w:t>
      </w:r>
      <w:r w:rsidRPr="00625E2D">
        <w:rPr>
          <w:b/>
          <w:bCs/>
        </w:rPr>
        <w:t xml:space="preserve">Report </w:t>
      </w:r>
      <w:r w:rsidRPr="00625E2D">
        <w:rPr>
          <w:b/>
          <w:bCs/>
          <w:spacing w:val="-4"/>
        </w:rPr>
        <w:t>(ACR)</w:t>
      </w:r>
      <w:r>
        <w:rPr>
          <w:b/>
          <w:bCs/>
          <w:spacing w:val="-4"/>
        </w:rPr>
        <w:t xml:space="preserve"> </w:t>
      </w:r>
    </w:p>
    <w:p w14:paraId="1D410BE7" w14:textId="13B72C89" w:rsidR="00F10C6D" w:rsidRDefault="002B7706" w:rsidP="002B7706">
      <w:pPr>
        <w:pStyle w:val="Bullet1"/>
        <w:numPr>
          <w:ilvl w:val="0"/>
          <w:numId w:val="0"/>
        </w:numPr>
        <w:spacing w:before="0"/>
        <w:ind w:left="425"/>
      </w:pPr>
      <w:r>
        <w:t>The Activity Completion Report (ACR) details the achieved outcomes of the program and is submitted to Department</w:t>
      </w:r>
      <w:r w:rsidRPr="00625E2D">
        <w:rPr>
          <w:spacing w:val="-5"/>
        </w:rPr>
        <w:t xml:space="preserve"> </w:t>
      </w:r>
      <w:r>
        <w:t>of</w:t>
      </w:r>
      <w:r w:rsidRPr="00625E2D">
        <w:rPr>
          <w:spacing w:val="-5"/>
        </w:rPr>
        <w:t xml:space="preserve"> </w:t>
      </w:r>
      <w:r>
        <w:t>Foreign</w:t>
      </w:r>
      <w:r w:rsidRPr="00625E2D">
        <w:rPr>
          <w:spacing w:val="-5"/>
        </w:rPr>
        <w:t xml:space="preserve"> </w:t>
      </w:r>
      <w:r>
        <w:t>Affairs</w:t>
      </w:r>
      <w:r w:rsidRPr="00625E2D">
        <w:rPr>
          <w:spacing w:val="-4"/>
        </w:rPr>
        <w:t xml:space="preserve"> </w:t>
      </w:r>
      <w:r>
        <w:t>and</w:t>
      </w:r>
      <w:r w:rsidRPr="00625E2D">
        <w:rPr>
          <w:spacing w:val="-5"/>
        </w:rPr>
        <w:t xml:space="preserve"> </w:t>
      </w:r>
      <w:r>
        <w:t>Trade</w:t>
      </w:r>
      <w:r w:rsidRPr="00625E2D">
        <w:rPr>
          <w:spacing w:val="-5"/>
        </w:rPr>
        <w:t xml:space="preserve"> </w:t>
      </w:r>
      <w:r>
        <w:t>(DFAT)</w:t>
      </w:r>
      <w:r w:rsidRPr="00625E2D">
        <w:rPr>
          <w:spacing w:val="-8"/>
        </w:rPr>
        <w:t xml:space="preserve"> </w:t>
      </w:r>
      <w:r>
        <w:t>by</w:t>
      </w:r>
      <w:r w:rsidRPr="00625E2D">
        <w:rPr>
          <w:spacing w:val="-4"/>
        </w:rPr>
        <w:t xml:space="preserve"> </w:t>
      </w:r>
      <w:r>
        <w:t>the</w:t>
      </w:r>
      <w:r w:rsidRPr="00625E2D">
        <w:rPr>
          <w:spacing w:val="-5"/>
        </w:rPr>
        <w:t xml:space="preserve"> </w:t>
      </w:r>
      <w:r>
        <w:t>Australian</w:t>
      </w:r>
      <w:r w:rsidRPr="00625E2D">
        <w:rPr>
          <w:spacing w:val="-5"/>
        </w:rPr>
        <w:t xml:space="preserve"> </w:t>
      </w:r>
      <w:r>
        <w:t xml:space="preserve">Host Organisation within 30 days of the completion of the Fellowship. </w:t>
      </w:r>
    </w:p>
    <w:p w14:paraId="6E1B596B" w14:textId="77777777" w:rsidR="002B7706" w:rsidRPr="004C7CD1" w:rsidRDefault="002B7706" w:rsidP="00DA2BD3">
      <w:pPr>
        <w:pStyle w:val="Bullet1"/>
        <w:numPr>
          <w:ilvl w:val="0"/>
          <w:numId w:val="0"/>
        </w:numPr>
        <w:spacing w:before="0"/>
        <w:ind w:left="425"/>
      </w:pPr>
      <w:r w:rsidRPr="00C37D74">
        <w:rPr>
          <w:b/>
          <w:bCs/>
        </w:rPr>
        <w:t>Applicant</w:t>
      </w:r>
      <w:r>
        <w:rPr>
          <w:b/>
          <w:bCs/>
        </w:rPr>
        <w:t xml:space="preserve"> </w:t>
      </w:r>
    </w:p>
    <w:p w14:paraId="2A425F46" w14:textId="77777777" w:rsidR="002B7706" w:rsidRDefault="002B7706" w:rsidP="002B7706">
      <w:pPr>
        <w:pStyle w:val="Bullet1"/>
        <w:numPr>
          <w:ilvl w:val="0"/>
          <w:numId w:val="0"/>
        </w:numPr>
        <w:ind w:left="425"/>
      </w:pPr>
      <w:r>
        <w:t>An</w:t>
      </w:r>
      <w:r w:rsidRPr="004C7CD1">
        <w:rPr>
          <w:spacing w:val="1"/>
        </w:rPr>
        <w:t xml:space="preserve"> </w:t>
      </w:r>
      <w:r>
        <w:t>Australian</w:t>
      </w:r>
      <w:r w:rsidRPr="004C7CD1">
        <w:rPr>
          <w:spacing w:val="1"/>
        </w:rPr>
        <w:t xml:space="preserve"> </w:t>
      </w:r>
      <w:r>
        <w:t xml:space="preserve">Organisation </w:t>
      </w:r>
      <w:proofErr w:type="gramStart"/>
      <w:r>
        <w:t>submitting an application</w:t>
      </w:r>
      <w:proofErr w:type="gramEnd"/>
      <w:r w:rsidRPr="004C7CD1">
        <w:rPr>
          <w:spacing w:val="1"/>
        </w:rPr>
        <w:t xml:space="preserve"> </w:t>
      </w:r>
      <w:r>
        <w:t>for Australia</w:t>
      </w:r>
      <w:r w:rsidRPr="004C7CD1">
        <w:rPr>
          <w:spacing w:val="1"/>
        </w:rPr>
        <w:t xml:space="preserve"> </w:t>
      </w:r>
      <w:r>
        <w:t>Awards</w:t>
      </w:r>
      <w:r w:rsidRPr="004C7CD1">
        <w:rPr>
          <w:spacing w:val="3"/>
        </w:rPr>
        <w:t xml:space="preserve"> </w:t>
      </w:r>
      <w:r>
        <w:t>Fellowships</w:t>
      </w:r>
      <w:r w:rsidRPr="004C7CD1">
        <w:rPr>
          <w:spacing w:val="1"/>
        </w:rPr>
        <w:t xml:space="preserve"> </w:t>
      </w:r>
      <w:r>
        <w:t>funding.</w:t>
      </w:r>
    </w:p>
    <w:p w14:paraId="4F4DCE94" w14:textId="77777777" w:rsidR="002B7706" w:rsidRPr="00057852" w:rsidRDefault="002B7706" w:rsidP="002B7706">
      <w:pPr>
        <w:pStyle w:val="Bullet1"/>
        <w:rPr>
          <w:b/>
          <w:bCs/>
        </w:rPr>
      </w:pPr>
      <w:bookmarkStart w:id="2" w:name="Australia_Awards"/>
      <w:bookmarkEnd w:id="2"/>
      <w:r w:rsidRPr="00057852">
        <w:rPr>
          <w:b/>
          <w:bCs/>
        </w:rPr>
        <w:t>Australia</w:t>
      </w:r>
      <w:r w:rsidRPr="00057852">
        <w:rPr>
          <w:b/>
          <w:bCs/>
          <w:spacing w:val="-6"/>
        </w:rPr>
        <w:t xml:space="preserve"> </w:t>
      </w:r>
      <w:r w:rsidRPr="00057852">
        <w:rPr>
          <w:b/>
          <w:bCs/>
        </w:rPr>
        <w:t xml:space="preserve">Awards </w:t>
      </w:r>
    </w:p>
    <w:p w14:paraId="76FAEEE9" w14:textId="77777777" w:rsidR="002B7706" w:rsidRDefault="002B7706" w:rsidP="002B7706">
      <w:pPr>
        <w:pStyle w:val="Bullet1"/>
        <w:numPr>
          <w:ilvl w:val="0"/>
          <w:numId w:val="0"/>
        </w:numPr>
        <w:ind w:left="425"/>
      </w:pPr>
      <w:r>
        <w:t>Australia’s</w:t>
      </w:r>
      <w:r w:rsidRPr="00C37D74">
        <w:rPr>
          <w:spacing w:val="-5"/>
        </w:rPr>
        <w:t xml:space="preserve"> </w:t>
      </w:r>
      <w:r>
        <w:t>overarching</w:t>
      </w:r>
      <w:r w:rsidRPr="00C37D74">
        <w:rPr>
          <w:spacing w:val="-5"/>
        </w:rPr>
        <w:t xml:space="preserve"> </w:t>
      </w:r>
      <w:r>
        <w:t>Awards</w:t>
      </w:r>
      <w:r w:rsidRPr="00C37D74">
        <w:rPr>
          <w:spacing w:val="-5"/>
        </w:rPr>
        <w:t xml:space="preserve"> </w:t>
      </w:r>
      <w:r>
        <w:t>program</w:t>
      </w:r>
      <w:r w:rsidRPr="00C37D74">
        <w:rPr>
          <w:spacing w:val="-5"/>
        </w:rPr>
        <w:t xml:space="preserve"> </w:t>
      </w:r>
      <w:r>
        <w:t>which</w:t>
      </w:r>
      <w:r w:rsidRPr="00C37D74">
        <w:rPr>
          <w:spacing w:val="-5"/>
        </w:rPr>
        <w:t xml:space="preserve"> </w:t>
      </w:r>
      <w:r>
        <w:t>includes</w:t>
      </w:r>
      <w:r w:rsidRPr="00C37D74">
        <w:rPr>
          <w:spacing w:val="-5"/>
        </w:rPr>
        <w:t xml:space="preserve"> </w:t>
      </w:r>
      <w:r>
        <w:t>Fellowships,</w:t>
      </w:r>
      <w:r w:rsidRPr="00C37D74">
        <w:rPr>
          <w:spacing w:val="-7"/>
        </w:rPr>
        <w:t xml:space="preserve"> </w:t>
      </w:r>
      <w:r>
        <w:t>Scholarships</w:t>
      </w:r>
      <w:r w:rsidRPr="00C37D74">
        <w:rPr>
          <w:spacing w:val="-5"/>
        </w:rPr>
        <w:t xml:space="preserve"> </w:t>
      </w:r>
      <w:r>
        <w:t>and</w:t>
      </w:r>
      <w:r w:rsidRPr="00C37D74">
        <w:rPr>
          <w:spacing w:val="-12"/>
        </w:rPr>
        <w:t xml:space="preserve"> </w:t>
      </w:r>
      <w:r>
        <w:t>short</w:t>
      </w:r>
      <w:r w:rsidRPr="00C37D74">
        <w:rPr>
          <w:spacing w:val="-5"/>
        </w:rPr>
        <w:t xml:space="preserve"> </w:t>
      </w:r>
      <w:r>
        <w:t>courses</w:t>
      </w:r>
      <w:r w:rsidRPr="00C37D74">
        <w:rPr>
          <w:spacing w:val="-5"/>
        </w:rPr>
        <w:t xml:space="preserve"> </w:t>
      </w:r>
      <w:r>
        <w:t>administered by DFAT and the Australian Centre for International Agriculture Research (ACIAR).</w:t>
      </w:r>
    </w:p>
    <w:p w14:paraId="52CF0D82" w14:textId="77777777" w:rsidR="00814CDC" w:rsidRPr="00DA2BD3" w:rsidRDefault="00814CDC" w:rsidP="002B7706">
      <w:pPr>
        <w:pStyle w:val="Bullet1"/>
        <w:rPr>
          <w:b/>
          <w:bCs/>
        </w:rPr>
      </w:pPr>
      <w:bookmarkStart w:id="3" w:name="Australian_organisation"/>
      <w:bookmarkStart w:id="4" w:name="_Hlk212899824"/>
      <w:bookmarkEnd w:id="3"/>
      <w:r w:rsidRPr="00DA2BD3">
        <w:rPr>
          <w:rFonts w:cstheme="minorHAnsi"/>
          <w:b/>
          <w:bCs/>
        </w:rPr>
        <w:t xml:space="preserve">Australia Awards Fellowships Selection Panel (AAFSP) </w:t>
      </w:r>
    </w:p>
    <w:p w14:paraId="28C36012" w14:textId="6F327DD1" w:rsidR="00814CDC" w:rsidRPr="00814CDC" w:rsidRDefault="00814CDC" w:rsidP="002B7706">
      <w:pPr>
        <w:pStyle w:val="Bullet1"/>
      </w:pPr>
      <w:r w:rsidRPr="00814CDC">
        <w:t xml:space="preserve">The </w:t>
      </w:r>
      <w:r>
        <w:t>AAFSP</w:t>
      </w:r>
      <w:r w:rsidRPr="00814CDC">
        <w:t xml:space="preserve"> assesses applications, incorporating feedback from </w:t>
      </w:r>
      <w:r w:rsidR="00DF5974">
        <w:t>specialist policy (thematic)</w:t>
      </w:r>
      <w:r w:rsidRPr="00814CDC">
        <w:t xml:space="preserve"> </w:t>
      </w:r>
      <w:r w:rsidR="00DF5974">
        <w:t xml:space="preserve">areas </w:t>
      </w:r>
      <w:r w:rsidRPr="00814CDC">
        <w:t>and Australian Overseas Consulates and Embassies to ensure alignment with strategic objectives.</w:t>
      </w:r>
    </w:p>
    <w:bookmarkEnd w:id="4"/>
    <w:p w14:paraId="13AC571C" w14:textId="456F1D97" w:rsidR="002B7706" w:rsidRPr="004C7CD1" w:rsidRDefault="002B7706" w:rsidP="002B7706">
      <w:pPr>
        <w:pStyle w:val="Bullet1"/>
      </w:pPr>
      <w:r w:rsidRPr="004C7CD1">
        <w:rPr>
          <w:b/>
          <w:bCs/>
        </w:rPr>
        <w:t>Australian</w:t>
      </w:r>
      <w:r w:rsidRPr="004C7CD1">
        <w:rPr>
          <w:b/>
          <w:bCs/>
          <w:spacing w:val="-5"/>
        </w:rPr>
        <w:t xml:space="preserve"> </w:t>
      </w:r>
      <w:r w:rsidRPr="004C7CD1">
        <w:rPr>
          <w:b/>
          <w:bCs/>
        </w:rPr>
        <w:t>Organisation</w:t>
      </w:r>
      <w:bookmarkStart w:id="5" w:name="Australian_Host_Organisation_(AHO)"/>
      <w:bookmarkEnd w:id="5"/>
    </w:p>
    <w:p w14:paraId="55968764" w14:textId="290F7456" w:rsidR="002B7706" w:rsidRDefault="002B7706" w:rsidP="002B7706">
      <w:pPr>
        <w:pStyle w:val="Bullet1"/>
        <w:numPr>
          <w:ilvl w:val="0"/>
          <w:numId w:val="0"/>
        </w:numPr>
        <w:ind w:left="425"/>
      </w:pPr>
      <w:r>
        <w:t>An</w:t>
      </w:r>
      <w:r w:rsidRPr="004C7CD1">
        <w:rPr>
          <w:spacing w:val="-14"/>
        </w:rPr>
        <w:t xml:space="preserve"> </w:t>
      </w:r>
      <w:r>
        <w:t>Australian</w:t>
      </w:r>
      <w:r w:rsidRPr="004C7CD1">
        <w:rPr>
          <w:spacing w:val="-13"/>
        </w:rPr>
        <w:t xml:space="preserve"> </w:t>
      </w:r>
      <w:r w:rsidR="00F8B735" w:rsidRPr="004C7CD1">
        <w:rPr>
          <w:spacing w:val="-13"/>
        </w:rPr>
        <w:t>O</w:t>
      </w:r>
      <w:r>
        <w:t>rganisation</w:t>
      </w:r>
      <w:r w:rsidRPr="004C7CD1">
        <w:rPr>
          <w:spacing w:val="-13"/>
        </w:rPr>
        <w:t xml:space="preserve"> </w:t>
      </w:r>
      <w:r>
        <w:t>(with</w:t>
      </w:r>
      <w:r w:rsidRPr="004C7CD1">
        <w:rPr>
          <w:spacing w:val="-12"/>
        </w:rPr>
        <w:t xml:space="preserve"> </w:t>
      </w:r>
      <w:r>
        <w:t>an</w:t>
      </w:r>
      <w:r w:rsidRPr="004C7CD1">
        <w:rPr>
          <w:spacing w:val="-14"/>
        </w:rPr>
        <w:t xml:space="preserve"> </w:t>
      </w:r>
      <w:r>
        <w:t>ABN)</w:t>
      </w:r>
      <w:r w:rsidRPr="004C7CD1">
        <w:rPr>
          <w:spacing w:val="-13"/>
        </w:rPr>
        <w:t xml:space="preserve"> </w:t>
      </w:r>
      <w:proofErr w:type="gramStart"/>
      <w:r>
        <w:t>submitting</w:t>
      </w:r>
      <w:r w:rsidRPr="004C7CD1">
        <w:rPr>
          <w:spacing w:val="-13"/>
        </w:rPr>
        <w:t xml:space="preserve"> </w:t>
      </w:r>
      <w:r>
        <w:t>an</w:t>
      </w:r>
      <w:r w:rsidRPr="004C7CD1">
        <w:rPr>
          <w:spacing w:val="-13"/>
        </w:rPr>
        <w:t xml:space="preserve"> </w:t>
      </w:r>
      <w:r>
        <w:t>application</w:t>
      </w:r>
      <w:proofErr w:type="gramEnd"/>
      <w:r w:rsidRPr="004C7CD1">
        <w:rPr>
          <w:spacing w:val="-13"/>
        </w:rPr>
        <w:t xml:space="preserve"> </w:t>
      </w:r>
      <w:r>
        <w:t>for</w:t>
      </w:r>
      <w:r w:rsidRPr="004C7CD1">
        <w:rPr>
          <w:spacing w:val="-14"/>
        </w:rPr>
        <w:t xml:space="preserve"> </w:t>
      </w:r>
      <w:r>
        <w:t>Australia</w:t>
      </w:r>
      <w:r w:rsidRPr="004C7CD1">
        <w:rPr>
          <w:spacing w:val="-13"/>
        </w:rPr>
        <w:t xml:space="preserve"> </w:t>
      </w:r>
      <w:r>
        <w:t>Awards</w:t>
      </w:r>
      <w:r w:rsidRPr="004C7CD1">
        <w:rPr>
          <w:spacing w:val="-11"/>
        </w:rPr>
        <w:t xml:space="preserve"> </w:t>
      </w:r>
      <w:r>
        <w:t>Fellowships</w:t>
      </w:r>
      <w:r w:rsidRPr="004C7CD1">
        <w:rPr>
          <w:spacing w:val="-2"/>
        </w:rPr>
        <w:t>.</w:t>
      </w:r>
    </w:p>
    <w:p w14:paraId="0AD4E657" w14:textId="77777777" w:rsidR="002B7706" w:rsidRPr="004C7CD1" w:rsidRDefault="002B7706" w:rsidP="002B7706">
      <w:pPr>
        <w:pStyle w:val="Bullet1"/>
      </w:pPr>
      <w:r w:rsidRPr="004C7CD1">
        <w:rPr>
          <w:b/>
          <w:bCs/>
        </w:rPr>
        <w:t>Australian</w:t>
      </w:r>
      <w:r w:rsidRPr="004C7CD1">
        <w:rPr>
          <w:b/>
          <w:bCs/>
          <w:spacing w:val="-3"/>
        </w:rPr>
        <w:t xml:space="preserve"> </w:t>
      </w:r>
      <w:r w:rsidRPr="004C7CD1">
        <w:rPr>
          <w:b/>
          <w:bCs/>
        </w:rPr>
        <w:t>Host</w:t>
      </w:r>
      <w:r w:rsidRPr="004C7CD1">
        <w:rPr>
          <w:b/>
          <w:bCs/>
          <w:spacing w:val="-3"/>
        </w:rPr>
        <w:t xml:space="preserve"> </w:t>
      </w:r>
      <w:r w:rsidRPr="004C7CD1">
        <w:rPr>
          <w:b/>
          <w:bCs/>
        </w:rPr>
        <w:t xml:space="preserve">Organisation </w:t>
      </w:r>
      <w:r w:rsidRPr="004C7CD1">
        <w:rPr>
          <w:b/>
          <w:bCs/>
          <w:spacing w:val="-4"/>
        </w:rPr>
        <w:t>(AHO)</w:t>
      </w:r>
      <w:bookmarkStart w:id="6" w:name="DFAT_Thematic_Areas_and_Desks"/>
      <w:bookmarkEnd w:id="6"/>
    </w:p>
    <w:p w14:paraId="2495575F" w14:textId="77777777" w:rsidR="002B7706" w:rsidRDefault="002B7706" w:rsidP="002B7706">
      <w:pPr>
        <w:pStyle w:val="Bullet1"/>
        <w:numPr>
          <w:ilvl w:val="0"/>
          <w:numId w:val="0"/>
        </w:numPr>
        <w:ind w:left="425"/>
      </w:pPr>
      <w:r>
        <w:t>An</w:t>
      </w:r>
      <w:r w:rsidRPr="004C7CD1">
        <w:rPr>
          <w:spacing w:val="-12"/>
        </w:rPr>
        <w:t xml:space="preserve"> </w:t>
      </w:r>
      <w:r>
        <w:t>Australian</w:t>
      </w:r>
      <w:r w:rsidRPr="004C7CD1">
        <w:rPr>
          <w:spacing w:val="-10"/>
        </w:rPr>
        <w:t xml:space="preserve"> </w:t>
      </w:r>
      <w:r>
        <w:t>Host</w:t>
      </w:r>
      <w:r w:rsidRPr="004C7CD1">
        <w:rPr>
          <w:spacing w:val="-12"/>
        </w:rPr>
        <w:t xml:space="preserve"> </w:t>
      </w:r>
      <w:r>
        <w:t>Organisation</w:t>
      </w:r>
      <w:r w:rsidRPr="004C7CD1">
        <w:rPr>
          <w:spacing w:val="-10"/>
        </w:rPr>
        <w:t xml:space="preserve"> </w:t>
      </w:r>
      <w:r>
        <w:t>(with</w:t>
      </w:r>
      <w:r w:rsidRPr="004C7CD1">
        <w:rPr>
          <w:spacing w:val="-10"/>
        </w:rPr>
        <w:t xml:space="preserve"> </w:t>
      </w:r>
      <w:r>
        <w:t>an</w:t>
      </w:r>
      <w:r w:rsidRPr="004C7CD1">
        <w:rPr>
          <w:spacing w:val="-12"/>
        </w:rPr>
        <w:t xml:space="preserve"> </w:t>
      </w:r>
      <w:r>
        <w:t>ABN)</w:t>
      </w:r>
      <w:r w:rsidRPr="004C7CD1">
        <w:rPr>
          <w:spacing w:val="-13"/>
        </w:rPr>
        <w:t xml:space="preserve"> </w:t>
      </w:r>
      <w:r>
        <w:t>whose</w:t>
      </w:r>
      <w:r w:rsidRPr="004C7CD1">
        <w:rPr>
          <w:spacing w:val="-10"/>
        </w:rPr>
        <w:t xml:space="preserve"> </w:t>
      </w:r>
      <w:r>
        <w:t>application</w:t>
      </w:r>
      <w:r w:rsidRPr="004C7CD1">
        <w:rPr>
          <w:spacing w:val="-12"/>
        </w:rPr>
        <w:t xml:space="preserve"> </w:t>
      </w:r>
      <w:r>
        <w:t>for</w:t>
      </w:r>
      <w:r w:rsidRPr="004C7CD1">
        <w:rPr>
          <w:spacing w:val="-13"/>
        </w:rPr>
        <w:t xml:space="preserve"> </w:t>
      </w:r>
      <w:r>
        <w:t>Fellowship</w:t>
      </w:r>
      <w:r w:rsidRPr="004C7CD1">
        <w:rPr>
          <w:spacing w:val="-12"/>
        </w:rPr>
        <w:t xml:space="preserve"> </w:t>
      </w:r>
      <w:r>
        <w:t>funding</w:t>
      </w:r>
      <w:r w:rsidRPr="004C7CD1">
        <w:rPr>
          <w:spacing w:val="-12"/>
        </w:rPr>
        <w:t xml:space="preserve"> </w:t>
      </w:r>
      <w:r>
        <w:t>has</w:t>
      </w:r>
      <w:r w:rsidRPr="004C7CD1">
        <w:rPr>
          <w:spacing w:val="-9"/>
        </w:rPr>
        <w:t xml:space="preserve"> </w:t>
      </w:r>
      <w:r>
        <w:t>been</w:t>
      </w:r>
      <w:r w:rsidRPr="004C7CD1">
        <w:rPr>
          <w:spacing w:val="-9"/>
        </w:rPr>
        <w:t xml:space="preserve"> </w:t>
      </w:r>
      <w:r w:rsidRPr="004C7CD1">
        <w:rPr>
          <w:spacing w:val="-2"/>
        </w:rPr>
        <w:t>successful.</w:t>
      </w:r>
    </w:p>
    <w:p w14:paraId="1045A118" w14:textId="28B02AD2" w:rsidR="002B7706" w:rsidRDefault="002B7706" w:rsidP="002B7706">
      <w:pPr>
        <w:pStyle w:val="Bullet1"/>
        <w:rPr>
          <w:b/>
          <w:bCs/>
        </w:rPr>
      </w:pPr>
      <w:r w:rsidRPr="006776BF">
        <w:rPr>
          <w:b/>
          <w:bCs/>
        </w:rPr>
        <w:t>D</w:t>
      </w:r>
      <w:r w:rsidR="003A25F4">
        <w:rPr>
          <w:b/>
          <w:bCs/>
        </w:rPr>
        <w:t xml:space="preserve">epartment of </w:t>
      </w:r>
      <w:r w:rsidR="00FE4313">
        <w:rPr>
          <w:b/>
          <w:bCs/>
        </w:rPr>
        <w:t>Foreign</w:t>
      </w:r>
      <w:r w:rsidR="003A25F4">
        <w:rPr>
          <w:b/>
          <w:bCs/>
        </w:rPr>
        <w:t xml:space="preserve"> Affairs and Trade (DFAT)</w:t>
      </w:r>
      <w:r w:rsidRPr="006776BF">
        <w:rPr>
          <w:b/>
          <w:bCs/>
        </w:rPr>
        <w:t>Thematic</w:t>
      </w:r>
      <w:r w:rsidRPr="006776BF">
        <w:rPr>
          <w:b/>
          <w:bCs/>
          <w:spacing w:val="-12"/>
        </w:rPr>
        <w:t xml:space="preserve"> </w:t>
      </w:r>
      <w:r w:rsidRPr="006776BF">
        <w:rPr>
          <w:b/>
          <w:bCs/>
        </w:rPr>
        <w:t>Areas</w:t>
      </w:r>
      <w:r w:rsidRPr="006776BF">
        <w:rPr>
          <w:b/>
          <w:bCs/>
          <w:spacing w:val="-11"/>
        </w:rPr>
        <w:t xml:space="preserve"> </w:t>
      </w:r>
      <w:r w:rsidRPr="006776BF">
        <w:rPr>
          <w:b/>
          <w:bCs/>
        </w:rPr>
        <w:t>and</w:t>
      </w:r>
      <w:r w:rsidRPr="006776BF">
        <w:rPr>
          <w:b/>
          <w:bCs/>
          <w:spacing w:val="-13"/>
        </w:rPr>
        <w:t xml:space="preserve"> </w:t>
      </w:r>
      <w:r w:rsidRPr="006776BF">
        <w:rPr>
          <w:b/>
          <w:bCs/>
          <w:spacing w:val="-4"/>
        </w:rPr>
        <w:t>Desks</w:t>
      </w:r>
    </w:p>
    <w:p w14:paraId="5A41D76E" w14:textId="72DD336B" w:rsidR="002B7706" w:rsidRPr="004C7CD1" w:rsidRDefault="002B7706" w:rsidP="002B7706">
      <w:pPr>
        <w:pStyle w:val="Bullet1"/>
        <w:numPr>
          <w:ilvl w:val="0"/>
          <w:numId w:val="0"/>
        </w:numPr>
        <w:ind w:left="425"/>
        <w:rPr>
          <w:b/>
          <w:bCs/>
        </w:rPr>
      </w:pPr>
      <w:r>
        <w:t>Specialist</w:t>
      </w:r>
      <w:r w:rsidRPr="004C7CD1">
        <w:rPr>
          <w:spacing w:val="1"/>
        </w:rPr>
        <w:t xml:space="preserve"> </w:t>
      </w:r>
      <w:r>
        <w:t>policy</w:t>
      </w:r>
      <w:r w:rsidRPr="004C7CD1">
        <w:rPr>
          <w:spacing w:val="1"/>
        </w:rPr>
        <w:t xml:space="preserve"> </w:t>
      </w:r>
      <w:r>
        <w:t>(thematic)</w:t>
      </w:r>
      <w:r w:rsidRPr="004C7CD1">
        <w:rPr>
          <w:spacing w:val="1"/>
        </w:rPr>
        <w:t xml:space="preserve"> </w:t>
      </w:r>
      <w:r>
        <w:t>areas</w:t>
      </w:r>
      <w:r w:rsidRPr="004C7CD1">
        <w:rPr>
          <w:spacing w:val="2"/>
        </w:rPr>
        <w:t xml:space="preserve"> </w:t>
      </w:r>
      <w:r>
        <w:t>and</w:t>
      </w:r>
      <w:r w:rsidRPr="004C7CD1">
        <w:rPr>
          <w:spacing w:val="1"/>
        </w:rPr>
        <w:t xml:space="preserve"> </w:t>
      </w:r>
      <w:r>
        <w:t>geographical</w:t>
      </w:r>
      <w:r w:rsidRPr="004C7CD1">
        <w:rPr>
          <w:spacing w:val="1"/>
        </w:rPr>
        <w:t xml:space="preserve"> </w:t>
      </w:r>
      <w:r>
        <w:t>monitoring (desks)</w:t>
      </w:r>
      <w:r w:rsidRPr="004C7CD1">
        <w:rPr>
          <w:spacing w:val="-3"/>
        </w:rPr>
        <w:t xml:space="preserve"> </w:t>
      </w:r>
      <w:r>
        <w:t>sections</w:t>
      </w:r>
      <w:r w:rsidRPr="004C7CD1">
        <w:rPr>
          <w:spacing w:val="3"/>
        </w:rPr>
        <w:t xml:space="preserve"> </w:t>
      </w:r>
      <w:r>
        <w:t>within DFAT’s</w:t>
      </w:r>
      <w:r w:rsidRPr="004C7CD1">
        <w:rPr>
          <w:spacing w:val="2"/>
        </w:rPr>
        <w:t xml:space="preserve"> </w:t>
      </w:r>
      <w:r w:rsidR="005F1E53">
        <w:rPr>
          <w:spacing w:val="2"/>
        </w:rPr>
        <w:t>headquarters in Australia.</w:t>
      </w:r>
    </w:p>
    <w:p w14:paraId="2AF27C44" w14:textId="77777777" w:rsidR="002B7706" w:rsidRPr="006776BF" w:rsidRDefault="002B7706" w:rsidP="002B7706">
      <w:pPr>
        <w:pStyle w:val="Bullet1"/>
        <w:rPr>
          <w:b/>
          <w:bCs/>
        </w:rPr>
      </w:pPr>
      <w:bookmarkStart w:id="7" w:name="Fellow"/>
      <w:bookmarkEnd w:id="7"/>
      <w:r w:rsidRPr="006776BF">
        <w:rPr>
          <w:b/>
          <w:bCs/>
        </w:rPr>
        <w:t>Carer</w:t>
      </w:r>
    </w:p>
    <w:p w14:paraId="3396065C" w14:textId="64F1E8A6" w:rsidR="002B7706" w:rsidRDefault="002B7706" w:rsidP="002B7706">
      <w:pPr>
        <w:pStyle w:val="Bullet1"/>
        <w:numPr>
          <w:ilvl w:val="0"/>
          <w:numId w:val="0"/>
        </w:numPr>
        <w:ind w:left="425"/>
      </w:pPr>
      <w:r>
        <w:t>Personal assistant required to support</w:t>
      </w:r>
      <w:r>
        <w:rPr>
          <w:spacing w:val="-6"/>
        </w:rPr>
        <w:t xml:space="preserve"> </w:t>
      </w:r>
      <w:r>
        <w:t>Fellows</w:t>
      </w:r>
      <w:r>
        <w:rPr>
          <w:spacing w:val="-5"/>
        </w:rPr>
        <w:t xml:space="preserve"> </w:t>
      </w:r>
      <w:r>
        <w:t>with</w:t>
      </w:r>
      <w:r>
        <w:rPr>
          <w:spacing w:val="-4"/>
        </w:rPr>
        <w:t xml:space="preserve"> </w:t>
      </w:r>
      <w:r>
        <w:t>disabilit</w:t>
      </w:r>
      <w:r w:rsidR="00BF1717">
        <w:t>ies</w:t>
      </w:r>
    </w:p>
    <w:p w14:paraId="1D7EC01B" w14:textId="77777777" w:rsidR="002B7706" w:rsidRPr="006776BF" w:rsidRDefault="002B7706" w:rsidP="002B7706">
      <w:pPr>
        <w:pStyle w:val="Bullet1"/>
        <w:rPr>
          <w:b/>
          <w:bCs/>
        </w:rPr>
      </w:pPr>
      <w:r w:rsidRPr="006776BF">
        <w:rPr>
          <w:b/>
          <w:bCs/>
        </w:rPr>
        <w:t>Fellow</w:t>
      </w:r>
    </w:p>
    <w:p w14:paraId="229C86A1" w14:textId="5A91F700" w:rsidR="002B7706" w:rsidRDefault="002B7706" w:rsidP="002B7706">
      <w:pPr>
        <w:pStyle w:val="Bullet1"/>
        <w:numPr>
          <w:ilvl w:val="0"/>
          <w:numId w:val="0"/>
        </w:numPr>
        <w:ind w:left="425"/>
      </w:pPr>
      <w:r>
        <w:t>An</w:t>
      </w:r>
      <w:r>
        <w:rPr>
          <w:spacing w:val="-5"/>
        </w:rPr>
        <w:t xml:space="preserve"> </w:t>
      </w:r>
      <w:r>
        <w:t>individual</w:t>
      </w:r>
      <w:r>
        <w:rPr>
          <w:spacing w:val="-4"/>
        </w:rPr>
        <w:t xml:space="preserve"> </w:t>
      </w:r>
      <w:r>
        <w:t>from</w:t>
      </w:r>
      <w:r>
        <w:rPr>
          <w:spacing w:val="-4"/>
        </w:rPr>
        <w:t xml:space="preserve"> </w:t>
      </w:r>
      <w:r>
        <w:t>an</w:t>
      </w:r>
      <w:r>
        <w:rPr>
          <w:spacing w:val="-5"/>
        </w:rPr>
        <w:t xml:space="preserve"> </w:t>
      </w:r>
      <w:r>
        <w:t>eligible</w:t>
      </w:r>
      <w:r>
        <w:rPr>
          <w:spacing w:val="-10"/>
        </w:rPr>
        <w:t xml:space="preserve"> </w:t>
      </w:r>
      <w:r>
        <w:t>country,</w:t>
      </w:r>
      <w:r>
        <w:rPr>
          <w:spacing w:val="-5"/>
        </w:rPr>
        <w:t xml:space="preserve"> </w:t>
      </w:r>
      <w:r>
        <w:t>nominated</w:t>
      </w:r>
      <w:r>
        <w:rPr>
          <w:spacing w:val="-5"/>
        </w:rPr>
        <w:t xml:space="preserve"> </w:t>
      </w:r>
      <w:r>
        <w:t>by</w:t>
      </w:r>
      <w:r>
        <w:rPr>
          <w:spacing w:val="-4"/>
        </w:rPr>
        <w:t xml:space="preserve"> </w:t>
      </w:r>
      <w:r>
        <w:t>the</w:t>
      </w:r>
      <w:r>
        <w:rPr>
          <w:spacing w:val="-5"/>
        </w:rPr>
        <w:t xml:space="preserve"> </w:t>
      </w:r>
      <w:r>
        <w:t>Australian</w:t>
      </w:r>
      <w:r>
        <w:rPr>
          <w:spacing w:val="-5"/>
        </w:rPr>
        <w:t xml:space="preserve"> </w:t>
      </w:r>
      <w:r>
        <w:t>Host</w:t>
      </w:r>
      <w:r>
        <w:rPr>
          <w:spacing w:val="-5"/>
        </w:rPr>
        <w:t xml:space="preserve"> </w:t>
      </w:r>
      <w:r>
        <w:t>Organisation</w:t>
      </w:r>
      <w:r>
        <w:rPr>
          <w:spacing w:val="-5"/>
        </w:rPr>
        <w:t xml:space="preserve"> </w:t>
      </w:r>
      <w:r>
        <w:t>and</w:t>
      </w:r>
      <w:r>
        <w:rPr>
          <w:spacing w:val="-5"/>
        </w:rPr>
        <w:t xml:space="preserve"> </w:t>
      </w:r>
      <w:r>
        <w:t xml:space="preserve">Overseas Counterpart Organisation, and approved by DFAT, </w:t>
      </w:r>
      <w:r w:rsidR="003A25F4">
        <w:t>to</w:t>
      </w:r>
      <w:r>
        <w:t xml:space="preserve"> </w:t>
      </w:r>
      <w:r w:rsidR="00FE4313">
        <w:t>participate</w:t>
      </w:r>
      <w:r>
        <w:t xml:space="preserve"> in an Australia Awards Fellowship.</w:t>
      </w:r>
    </w:p>
    <w:p w14:paraId="69E59884" w14:textId="77777777" w:rsidR="002B7706" w:rsidRPr="006776BF" w:rsidRDefault="002B7706" w:rsidP="002B7706">
      <w:pPr>
        <w:pStyle w:val="Bullet1"/>
        <w:rPr>
          <w:b/>
          <w:bCs/>
        </w:rPr>
      </w:pPr>
      <w:bookmarkStart w:id="8" w:name="Fellowship"/>
      <w:bookmarkEnd w:id="8"/>
      <w:r w:rsidRPr="006776BF">
        <w:rPr>
          <w:b/>
          <w:bCs/>
        </w:rPr>
        <w:t>Fellowship</w:t>
      </w:r>
    </w:p>
    <w:p w14:paraId="2818EB7A" w14:textId="14711B22" w:rsidR="002B7706" w:rsidRDefault="002B7706" w:rsidP="002B7706">
      <w:pPr>
        <w:pStyle w:val="Bullet1"/>
        <w:numPr>
          <w:ilvl w:val="0"/>
          <w:numId w:val="0"/>
        </w:numPr>
        <w:ind w:left="425"/>
      </w:pPr>
      <w:r>
        <w:t>Australia</w:t>
      </w:r>
      <w:r>
        <w:rPr>
          <w:spacing w:val="-5"/>
        </w:rPr>
        <w:t xml:space="preserve"> </w:t>
      </w:r>
      <w:r>
        <w:t>Awards</w:t>
      </w:r>
      <w:r>
        <w:rPr>
          <w:spacing w:val="-4"/>
        </w:rPr>
        <w:t xml:space="preserve"> </w:t>
      </w:r>
      <w:r>
        <w:t>Fellowship</w:t>
      </w:r>
      <w:r w:rsidR="00DA455C">
        <w:rPr>
          <w:spacing w:val="-7"/>
        </w:rPr>
        <w:t xml:space="preserve"> program</w:t>
      </w:r>
      <w:r w:rsidR="00FE4313">
        <w:rPr>
          <w:spacing w:val="-7"/>
        </w:rPr>
        <w:t xml:space="preserve"> </w:t>
      </w:r>
      <w:r w:rsidR="00F66637">
        <w:rPr>
          <w:spacing w:val="-7"/>
        </w:rPr>
        <w:t xml:space="preserve">providing </w:t>
      </w:r>
      <w:r>
        <w:t>short-term</w:t>
      </w:r>
      <w:r>
        <w:rPr>
          <w:spacing w:val="-4"/>
        </w:rPr>
        <w:t xml:space="preserve"> </w:t>
      </w:r>
      <w:r>
        <w:t>opportunities</w:t>
      </w:r>
      <w:r>
        <w:rPr>
          <w:spacing w:val="-4"/>
        </w:rPr>
        <w:t xml:space="preserve"> </w:t>
      </w:r>
      <w:r>
        <w:t>for</w:t>
      </w:r>
      <w:r>
        <w:rPr>
          <w:spacing w:val="-8"/>
        </w:rPr>
        <w:t xml:space="preserve"> </w:t>
      </w:r>
      <w:r>
        <w:t>in-Australia</w:t>
      </w:r>
      <w:r>
        <w:rPr>
          <w:spacing w:val="-7"/>
        </w:rPr>
        <w:t xml:space="preserve"> </w:t>
      </w:r>
      <w:r>
        <w:t>study,</w:t>
      </w:r>
      <w:r>
        <w:rPr>
          <w:spacing w:val="-7"/>
        </w:rPr>
        <w:t xml:space="preserve"> </w:t>
      </w:r>
      <w:r>
        <w:t>research,</w:t>
      </w:r>
      <w:r>
        <w:rPr>
          <w:spacing w:val="-7"/>
        </w:rPr>
        <w:t xml:space="preserve"> </w:t>
      </w:r>
      <w:r>
        <w:t>and</w:t>
      </w:r>
      <w:r>
        <w:rPr>
          <w:spacing w:val="-5"/>
        </w:rPr>
        <w:t xml:space="preserve"> </w:t>
      </w:r>
      <w:r>
        <w:t xml:space="preserve">professional </w:t>
      </w:r>
      <w:bookmarkStart w:id="9" w:name="Fellowship_Completion_Survey"/>
      <w:bookmarkEnd w:id="9"/>
      <w:r>
        <w:t>development activities, hosted by Australian Host Organisations.</w:t>
      </w:r>
    </w:p>
    <w:p w14:paraId="5F0E73E5" w14:textId="77777777" w:rsidR="002B7706" w:rsidRPr="006776BF" w:rsidRDefault="002B7706" w:rsidP="002B7706">
      <w:pPr>
        <w:pStyle w:val="Bullet1"/>
        <w:rPr>
          <w:b/>
          <w:bCs/>
        </w:rPr>
      </w:pPr>
      <w:r w:rsidRPr="006776BF">
        <w:rPr>
          <w:b/>
          <w:bCs/>
        </w:rPr>
        <w:t>Fellowship</w:t>
      </w:r>
      <w:r w:rsidRPr="006776BF">
        <w:rPr>
          <w:b/>
          <w:bCs/>
          <w:spacing w:val="-7"/>
        </w:rPr>
        <w:t xml:space="preserve"> </w:t>
      </w:r>
      <w:r w:rsidRPr="006776BF">
        <w:rPr>
          <w:b/>
          <w:bCs/>
        </w:rPr>
        <w:t>Completion</w:t>
      </w:r>
      <w:r w:rsidRPr="006776BF">
        <w:rPr>
          <w:b/>
          <w:bCs/>
          <w:spacing w:val="-5"/>
        </w:rPr>
        <w:t xml:space="preserve"> </w:t>
      </w:r>
      <w:r w:rsidRPr="006776BF">
        <w:rPr>
          <w:b/>
          <w:bCs/>
        </w:rPr>
        <w:t>Survey</w:t>
      </w:r>
    </w:p>
    <w:p w14:paraId="48810A75" w14:textId="7A7B5395" w:rsidR="002B7706" w:rsidRDefault="002B7706" w:rsidP="002B7706">
      <w:pPr>
        <w:pStyle w:val="Bullet1"/>
        <w:numPr>
          <w:ilvl w:val="0"/>
          <w:numId w:val="0"/>
        </w:numPr>
        <w:ind w:left="425"/>
      </w:pPr>
      <w:bookmarkStart w:id="10" w:name="Financial_Acquittal_Statement_(FAS)"/>
      <w:bookmarkEnd w:id="10"/>
      <w:r>
        <w:t>The</w:t>
      </w:r>
      <w:r>
        <w:rPr>
          <w:spacing w:val="-13"/>
        </w:rPr>
        <w:t xml:space="preserve"> </w:t>
      </w:r>
      <w:r w:rsidR="009C47D0">
        <w:rPr>
          <w:spacing w:val="-13"/>
        </w:rPr>
        <w:t xml:space="preserve">mandatory </w:t>
      </w:r>
      <w:r>
        <w:t>survey</w:t>
      </w:r>
      <w:r>
        <w:rPr>
          <w:spacing w:val="-9"/>
        </w:rPr>
        <w:t xml:space="preserve"> </w:t>
      </w:r>
      <w:r>
        <w:t>undertaken</w:t>
      </w:r>
      <w:r>
        <w:rPr>
          <w:spacing w:val="-13"/>
        </w:rPr>
        <w:t xml:space="preserve"> </w:t>
      </w:r>
      <w:r>
        <w:t>by</w:t>
      </w:r>
      <w:r>
        <w:rPr>
          <w:spacing w:val="-9"/>
        </w:rPr>
        <w:t xml:space="preserve"> </w:t>
      </w:r>
      <w:r>
        <w:t>all</w:t>
      </w:r>
      <w:r>
        <w:rPr>
          <w:spacing w:val="-11"/>
        </w:rPr>
        <w:t xml:space="preserve"> </w:t>
      </w:r>
      <w:r>
        <w:t>Fellows</w:t>
      </w:r>
      <w:r>
        <w:rPr>
          <w:spacing w:val="-10"/>
        </w:rPr>
        <w:t xml:space="preserve"> </w:t>
      </w:r>
      <w:r>
        <w:t>online</w:t>
      </w:r>
      <w:r>
        <w:rPr>
          <w:spacing w:val="-10"/>
        </w:rPr>
        <w:t xml:space="preserve"> </w:t>
      </w:r>
      <w:r>
        <w:t>through</w:t>
      </w:r>
      <w:r>
        <w:rPr>
          <w:spacing w:val="-13"/>
        </w:rPr>
        <w:t xml:space="preserve"> </w:t>
      </w:r>
      <w:proofErr w:type="spellStart"/>
      <w:r>
        <w:t>SmartyGrants</w:t>
      </w:r>
      <w:proofErr w:type="spellEnd"/>
      <w:r>
        <w:rPr>
          <w:spacing w:val="-9"/>
        </w:rPr>
        <w:t xml:space="preserve"> </w:t>
      </w:r>
      <w:r>
        <w:t>on</w:t>
      </w:r>
      <w:r>
        <w:rPr>
          <w:spacing w:val="-13"/>
        </w:rPr>
        <w:t xml:space="preserve"> </w:t>
      </w:r>
      <w:r>
        <w:t>completion</w:t>
      </w:r>
      <w:r>
        <w:rPr>
          <w:spacing w:val="-11"/>
        </w:rPr>
        <w:t xml:space="preserve"> </w:t>
      </w:r>
      <w:r>
        <w:t>of</w:t>
      </w:r>
      <w:r>
        <w:rPr>
          <w:spacing w:val="-10"/>
        </w:rPr>
        <w:t xml:space="preserve"> </w:t>
      </w:r>
      <w:r>
        <w:t>their</w:t>
      </w:r>
      <w:r>
        <w:rPr>
          <w:spacing w:val="-13"/>
        </w:rPr>
        <w:t xml:space="preserve"> </w:t>
      </w:r>
      <w:r>
        <w:t>Fellowship</w:t>
      </w:r>
      <w:r>
        <w:rPr>
          <w:spacing w:val="-10"/>
        </w:rPr>
        <w:t xml:space="preserve"> </w:t>
      </w:r>
      <w:r>
        <w:rPr>
          <w:spacing w:val="-2"/>
        </w:rPr>
        <w:t>activities</w:t>
      </w:r>
      <w:r w:rsidR="009C47D0">
        <w:rPr>
          <w:spacing w:val="-2"/>
        </w:rPr>
        <w:t>.</w:t>
      </w:r>
    </w:p>
    <w:p w14:paraId="197B046C" w14:textId="77777777" w:rsidR="002B7706" w:rsidRPr="006776BF" w:rsidRDefault="002B7706" w:rsidP="002B7706">
      <w:pPr>
        <w:pStyle w:val="Bullet1"/>
        <w:rPr>
          <w:b/>
          <w:bCs/>
        </w:rPr>
      </w:pPr>
      <w:r w:rsidRPr="006776BF">
        <w:rPr>
          <w:b/>
          <w:bCs/>
        </w:rPr>
        <w:t>Financial</w:t>
      </w:r>
      <w:r w:rsidRPr="006776BF">
        <w:rPr>
          <w:b/>
          <w:bCs/>
          <w:spacing w:val="-4"/>
        </w:rPr>
        <w:t xml:space="preserve"> </w:t>
      </w:r>
      <w:r w:rsidRPr="006776BF">
        <w:rPr>
          <w:b/>
          <w:bCs/>
        </w:rPr>
        <w:t>Acquittal</w:t>
      </w:r>
      <w:r w:rsidRPr="006776BF">
        <w:rPr>
          <w:b/>
          <w:bCs/>
          <w:spacing w:val="-3"/>
        </w:rPr>
        <w:t xml:space="preserve"> </w:t>
      </w:r>
      <w:r w:rsidRPr="006776BF">
        <w:rPr>
          <w:b/>
          <w:bCs/>
        </w:rPr>
        <w:t>Statement</w:t>
      </w:r>
      <w:r w:rsidRPr="006776BF">
        <w:rPr>
          <w:b/>
          <w:bCs/>
          <w:spacing w:val="-5"/>
        </w:rPr>
        <w:t xml:space="preserve"> </w:t>
      </w:r>
      <w:r w:rsidRPr="006776BF">
        <w:rPr>
          <w:b/>
          <w:bCs/>
          <w:spacing w:val="-4"/>
        </w:rPr>
        <w:t>(FAS)</w:t>
      </w:r>
    </w:p>
    <w:p w14:paraId="1F655583" w14:textId="66302602" w:rsidR="002B7706" w:rsidRDefault="002B7706" w:rsidP="002B7706">
      <w:pPr>
        <w:pStyle w:val="Bullet1"/>
        <w:numPr>
          <w:ilvl w:val="0"/>
          <w:numId w:val="0"/>
        </w:numPr>
        <w:ind w:left="425"/>
      </w:pPr>
      <w:r>
        <w:t xml:space="preserve">The Financial Acquittal Statement (FAS) details how grant funds have been spent as is submitted via </w:t>
      </w:r>
      <w:hyperlink r:id="rId50">
        <w:r>
          <w:rPr>
            <w:color w:val="00759A"/>
            <w:u w:val="single" w:color="00759A"/>
          </w:rPr>
          <w:t>http://fellowships.smartygrants.com.au/</w:t>
        </w:r>
      </w:hyperlink>
      <w:r>
        <w:rPr>
          <w:color w:val="00759A"/>
          <w:spacing w:val="-8"/>
        </w:rPr>
        <w:t xml:space="preserve"> </w:t>
      </w:r>
      <w:r>
        <w:t>by</w:t>
      </w:r>
      <w:r>
        <w:rPr>
          <w:spacing w:val="-4"/>
        </w:rPr>
        <w:t xml:space="preserve"> </w:t>
      </w:r>
      <w:r>
        <w:t>the</w:t>
      </w:r>
      <w:r>
        <w:rPr>
          <w:spacing w:val="-5"/>
        </w:rPr>
        <w:t xml:space="preserve"> </w:t>
      </w:r>
      <w:r>
        <w:t>Australian</w:t>
      </w:r>
      <w:r>
        <w:rPr>
          <w:spacing w:val="-10"/>
        </w:rPr>
        <w:t xml:space="preserve"> </w:t>
      </w:r>
      <w:r>
        <w:t>Host</w:t>
      </w:r>
      <w:r>
        <w:rPr>
          <w:spacing w:val="-5"/>
        </w:rPr>
        <w:t xml:space="preserve"> </w:t>
      </w:r>
      <w:r>
        <w:t>Organisation</w:t>
      </w:r>
      <w:r>
        <w:rPr>
          <w:spacing w:val="-5"/>
        </w:rPr>
        <w:t xml:space="preserve"> </w:t>
      </w:r>
      <w:r>
        <w:t>within</w:t>
      </w:r>
      <w:r>
        <w:rPr>
          <w:spacing w:val="-7"/>
        </w:rPr>
        <w:t xml:space="preserve"> </w:t>
      </w:r>
      <w:r>
        <w:t>30</w:t>
      </w:r>
      <w:r>
        <w:rPr>
          <w:spacing w:val="-10"/>
        </w:rPr>
        <w:t xml:space="preserve"> </w:t>
      </w:r>
      <w:r>
        <w:t>days</w:t>
      </w:r>
      <w:r>
        <w:rPr>
          <w:spacing w:val="-4"/>
        </w:rPr>
        <w:t xml:space="preserve"> </w:t>
      </w:r>
      <w:r>
        <w:t>of</w:t>
      </w:r>
      <w:r>
        <w:rPr>
          <w:spacing w:val="-5"/>
        </w:rPr>
        <w:t xml:space="preserve"> </w:t>
      </w:r>
      <w:r>
        <w:t>the</w:t>
      </w:r>
      <w:r>
        <w:rPr>
          <w:spacing w:val="-5"/>
        </w:rPr>
        <w:t xml:space="preserve"> </w:t>
      </w:r>
      <w:r>
        <w:t>completion</w:t>
      </w:r>
      <w:r>
        <w:rPr>
          <w:spacing w:val="-5"/>
        </w:rPr>
        <w:t xml:space="preserve"> </w:t>
      </w:r>
      <w:r>
        <w:t>of</w:t>
      </w:r>
      <w:r>
        <w:rPr>
          <w:spacing w:val="-7"/>
        </w:rPr>
        <w:t xml:space="preserve"> </w:t>
      </w:r>
      <w:r>
        <w:t>the Fellowship. This is a mandatory requirement of the Grant Agreement.</w:t>
      </w:r>
    </w:p>
    <w:p w14:paraId="1BFD43C5" w14:textId="2251EE9B" w:rsidR="00E15D09" w:rsidRPr="00805F96" w:rsidRDefault="00E15D09" w:rsidP="00C81D7F">
      <w:pPr>
        <w:pStyle w:val="Bullet1"/>
        <w:rPr>
          <w:b/>
          <w:bCs/>
        </w:rPr>
      </w:pPr>
      <w:r w:rsidRPr="00805F96">
        <w:rPr>
          <w:b/>
          <w:bCs/>
        </w:rPr>
        <w:t>Australia Awards Global Support Unit (GSU)</w:t>
      </w:r>
    </w:p>
    <w:p w14:paraId="122BD5AA" w14:textId="653BEC1D" w:rsidR="00814CDC" w:rsidRDefault="00E96110" w:rsidP="00C81D7F">
      <w:pPr>
        <w:pStyle w:val="Bullet1"/>
        <w:numPr>
          <w:ilvl w:val="0"/>
          <w:numId w:val="0"/>
        </w:numPr>
        <w:ind w:left="425"/>
      </w:pPr>
      <w:r w:rsidRPr="00E96110">
        <w:t>Administrative team which supports the grant application, selection, and agreement management process, including entering into agreements directly with the AHOs</w:t>
      </w:r>
      <w:bookmarkStart w:id="11" w:name="Grant_Funding_Agreement_Deed"/>
      <w:bookmarkEnd w:id="11"/>
      <w:r w:rsidR="009C2E16" w:rsidRPr="00E96110">
        <w:t>.</w:t>
      </w:r>
    </w:p>
    <w:p w14:paraId="0D8E57DD" w14:textId="6F3BEF50" w:rsidR="002B7706" w:rsidRPr="00C81D7F" w:rsidRDefault="00F37C97" w:rsidP="00C81D7F">
      <w:pPr>
        <w:pStyle w:val="Bullet1"/>
        <w:rPr>
          <w:b/>
          <w:bCs/>
        </w:rPr>
      </w:pPr>
      <w:r>
        <w:rPr>
          <w:b/>
          <w:bCs/>
        </w:rPr>
        <w:t xml:space="preserve">Fellowship </w:t>
      </w:r>
      <w:r w:rsidR="002B7706" w:rsidRPr="00C81D7F">
        <w:rPr>
          <w:b/>
          <w:bCs/>
        </w:rPr>
        <w:t xml:space="preserve">Grant Agreement </w:t>
      </w:r>
      <w:r>
        <w:rPr>
          <w:b/>
          <w:bCs/>
        </w:rPr>
        <w:t>(Grant Agreement)</w:t>
      </w:r>
    </w:p>
    <w:p w14:paraId="21F23416" w14:textId="5695C587" w:rsidR="00E15D09" w:rsidRDefault="002B7706" w:rsidP="00E15D09">
      <w:pPr>
        <w:pStyle w:val="Bullet1"/>
        <w:numPr>
          <w:ilvl w:val="0"/>
          <w:numId w:val="0"/>
        </w:numPr>
        <w:ind w:left="425"/>
      </w:pPr>
      <w:r w:rsidRPr="00584AFE">
        <w:t>Agreement signed between</w:t>
      </w:r>
      <w:r w:rsidR="00E15D09">
        <w:t xml:space="preserve"> the </w:t>
      </w:r>
      <w:r w:rsidR="00B36C67">
        <w:t>GSU</w:t>
      </w:r>
      <w:r w:rsidR="00FE4313">
        <w:t xml:space="preserve"> </w:t>
      </w:r>
      <w:r w:rsidRPr="00584AFE">
        <w:t>and the Australian Host Organisation that defines the program/activities, timeframe, financial and other responsibilities of each party</w:t>
      </w:r>
      <w:r>
        <w:t>.</w:t>
      </w:r>
    </w:p>
    <w:p w14:paraId="6A2319E9" w14:textId="77777777" w:rsidR="002B7706" w:rsidRPr="00057852" w:rsidRDefault="002B7706" w:rsidP="002B7706">
      <w:pPr>
        <w:pStyle w:val="Bullet1"/>
        <w:rPr>
          <w:b/>
          <w:bCs/>
        </w:rPr>
      </w:pPr>
      <w:bookmarkStart w:id="12" w:name="Micro-credentials"/>
      <w:bookmarkEnd w:id="12"/>
      <w:r w:rsidRPr="00057852">
        <w:rPr>
          <w:b/>
          <w:bCs/>
          <w:spacing w:val="-5"/>
        </w:rPr>
        <w:lastRenderedPageBreak/>
        <w:t>Micro-</w:t>
      </w:r>
      <w:r w:rsidRPr="00057852">
        <w:rPr>
          <w:b/>
          <w:bCs/>
        </w:rPr>
        <w:t>credentials</w:t>
      </w:r>
    </w:p>
    <w:p w14:paraId="5FA5DD61" w14:textId="77777777" w:rsidR="002B7706" w:rsidRPr="001B6509" w:rsidRDefault="002B7706" w:rsidP="002B7706">
      <w:pPr>
        <w:pStyle w:val="Bullet1"/>
        <w:numPr>
          <w:ilvl w:val="0"/>
          <w:numId w:val="0"/>
        </w:numPr>
        <w:ind w:left="425"/>
      </w:pPr>
      <w:r w:rsidRPr="001B6509">
        <w:t xml:space="preserve">Micro-credentials are short, concentrated training courses that are flexible, innovative, timely, and based on </w:t>
      </w:r>
      <w:bookmarkStart w:id="13" w:name="Mixed-mode_Delivery"/>
      <w:bookmarkEnd w:id="13"/>
      <w:r w:rsidRPr="001B6509">
        <w:t>industry needs.</w:t>
      </w:r>
    </w:p>
    <w:p w14:paraId="792AB4FE" w14:textId="77777777" w:rsidR="002B7706" w:rsidRPr="006776BF" w:rsidRDefault="002B7706" w:rsidP="002B7706">
      <w:pPr>
        <w:pStyle w:val="Bullet1"/>
        <w:rPr>
          <w:b/>
          <w:bCs/>
        </w:rPr>
      </w:pPr>
      <w:r w:rsidRPr="006776BF">
        <w:rPr>
          <w:b/>
          <w:bCs/>
        </w:rPr>
        <w:t>Mixed-mode</w:t>
      </w:r>
      <w:r w:rsidRPr="006776BF">
        <w:rPr>
          <w:b/>
          <w:bCs/>
          <w:spacing w:val="-9"/>
        </w:rPr>
        <w:t xml:space="preserve"> </w:t>
      </w:r>
      <w:r w:rsidRPr="006776BF">
        <w:rPr>
          <w:b/>
          <w:bCs/>
        </w:rPr>
        <w:t>Delivery</w:t>
      </w:r>
    </w:p>
    <w:p w14:paraId="766E5D8B" w14:textId="78D6CAC5" w:rsidR="002B7706" w:rsidRDefault="002B7706" w:rsidP="002B7706">
      <w:pPr>
        <w:pStyle w:val="Bullet1"/>
        <w:numPr>
          <w:ilvl w:val="0"/>
          <w:numId w:val="0"/>
        </w:numPr>
        <w:ind w:left="425"/>
      </w:pPr>
      <w:r>
        <w:t>Delivery</w:t>
      </w:r>
      <w:r>
        <w:rPr>
          <w:spacing w:val="-4"/>
        </w:rPr>
        <w:t xml:space="preserve"> </w:t>
      </w:r>
      <w:r>
        <w:t>of</w:t>
      </w:r>
      <w:r>
        <w:rPr>
          <w:spacing w:val="-5"/>
        </w:rPr>
        <w:t xml:space="preserve"> </w:t>
      </w:r>
      <w:r>
        <w:t>the</w:t>
      </w:r>
      <w:r>
        <w:rPr>
          <w:spacing w:val="-5"/>
        </w:rPr>
        <w:t xml:space="preserve"> </w:t>
      </w:r>
      <w:r>
        <w:t>Fellowship</w:t>
      </w:r>
      <w:r>
        <w:rPr>
          <w:spacing w:val="-7"/>
        </w:rPr>
        <w:t xml:space="preserve"> </w:t>
      </w:r>
      <w:r>
        <w:t>using</w:t>
      </w:r>
      <w:r>
        <w:rPr>
          <w:spacing w:val="-5"/>
        </w:rPr>
        <w:t xml:space="preserve"> </w:t>
      </w:r>
      <w:r>
        <w:t>various</w:t>
      </w:r>
      <w:r>
        <w:rPr>
          <w:spacing w:val="-4"/>
        </w:rPr>
        <w:t xml:space="preserve"> </w:t>
      </w:r>
      <w:r>
        <w:t>modes</w:t>
      </w:r>
      <w:r>
        <w:rPr>
          <w:spacing w:val="-8"/>
        </w:rPr>
        <w:t xml:space="preserve"> </w:t>
      </w:r>
      <w:r>
        <w:t>including</w:t>
      </w:r>
      <w:r>
        <w:rPr>
          <w:spacing w:val="-5"/>
        </w:rPr>
        <w:t xml:space="preserve"> </w:t>
      </w:r>
      <w:r>
        <w:t>in-Australia,</w:t>
      </w:r>
      <w:r>
        <w:rPr>
          <w:spacing w:val="-5"/>
        </w:rPr>
        <w:t xml:space="preserve"> </w:t>
      </w:r>
      <w:r>
        <w:t>Australian</w:t>
      </w:r>
      <w:r>
        <w:rPr>
          <w:spacing w:val="-5"/>
        </w:rPr>
        <w:t xml:space="preserve"> </w:t>
      </w:r>
      <w:r>
        <w:t>Host</w:t>
      </w:r>
      <w:r>
        <w:rPr>
          <w:spacing w:val="-12"/>
        </w:rPr>
        <w:t xml:space="preserve"> </w:t>
      </w:r>
      <w:r>
        <w:t>Organisations</w:t>
      </w:r>
      <w:r>
        <w:rPr>
          <w:spacing w:val="-4"/>
        </w:rPr>
        <w:t xml:space="preserve"> </w:t>
      </w:r>
      <w:r>
        <w:t>offshore campuses or locations, in</w:t>
      </w:r>
      <w:r w:rsidR="005E299D">
        <w:t>-Partner Country(</w:t>
      </w:r>
      <w:proofErr w:type="spellStart"/>
      <w:r w:rsidR="005E299D">
        <w:t>ies</w:t>
      </w:r>
      <w:proofErr w:type="spellEnd"/>
      <w:r w:rsidR="005E299D">
        <w:t xml:space="preserve">) activities </w:t>
      </w:r>
      <w:r>
        <w:t>and through distance or online learning.</w:t>
      </w:r>
    </w:p>
    <w:p w14:paraId="75D40E6F" w14:textId="5CFCA63F" w:rsidR="00C3532C" w:rsidRPr="00395390" w:rsidRDefault="00C3532C" w:rsidP="002B7706">
      <w:pPr>
        <w:pStyle w:val="Bullet1"/>
        <w:numPr>
          <w:ilvl w:val="0"/>
          <w:numId w:val="0"/>
        </w:numPr>
        <w:ind w:left="425"/>
        <w:rPr>
          <w:b/>
          <w:bCs/>
        </w:rPr>
      </w:pPr>
      <w:r w:rsidRPr="00395390">
        <w:rPr>
          <w:b/>
          <w:bCs/>
        </w:rPr>
        <w:t>Official Development Assistance (ODA)</w:t>
      </w:r>
    </w:p>
    <w:p w14:paraId="288BC2D7" w14:textId="35698E2E" w:rsidR="00BB6A42" w:rsidRPr="009C2E16" w:rsidRDefault="0024563A" w:rsidP="002B7706">
      <w:pPr>
        <w:pStyle w:val="Bullet1"/>
        <w:rPr>
          <w:b/>
          <w:bCs/>
          <w:color w:val="00B050"/>
        </w:rPr>
      </w:pPr>
      <w:r>
        <w:t>G</w:t>
      </w:r>
      <w:r w:rsidR="00F967E6" w:rsidRPr="00826AA3">
        <w:t>overnment aid that promotes</w:t>
      </w:r>
      <w:r w:rsidR="00C6092A" w:rsidRPr="00826AA3">
        <w:t xml:space="preserve"> and specifically targets the economic development and welfare of developing countries.  </w:t>
      </w:r>
      <w:bookmarkStart w:id="14" w:name="Overseas_Counterpart_Organisation"/>
      <w:bookmarkEnd w:id="14"/>
    </w:p>
    <w:p w14:paraId="0307A5A5" w14:textId="6BBC0EAC" w:rsidR="002B7706" w:rsidRPr="006776BF" w:rsidRDefault="002B7706" w:rsidP="002B7706">
      <w:pPr>
        <w:pStyle w:val="Bullet1"/>
        <w:rPr>
          <w:b/>
          <w:bCs/>
        </w:rPr>
      </w:pPr>
      <w:r w:rsidRPr="006776BF">
        <w:rPr>
          <w:b/>
          <w:bCs/>
        </w:rPr>
        <w:t>Overseas</w:t>
      </w:r>
      <w:r w:rsidRPr="006776BF">
        <w:rPr>
          <w:b/>
          <w:bCs/>
          <w:spacing w:val="-4"/>
        </w:rPr>
        <w:t xml:space="preserve"> </w:t>
      </w:r>
      <w:r w:rsidRPr="006776BF">
        <w:rPr>
          <w:b/>
          <w:bCs/>
        </w:rPr>
        <w:t>Counterpart</w:t>
      </w:r>
      <w:r w:rsidRPr="006776BF">
        <w:rPr>
          <w:b/>
          <w:bCs/>
          <w:spacing w:val="-5"/>
        </w:rPr>
        <w:t xml:space="preserve"> </w:t>
      </w:r>
      <w:r w:rsidRPr="006776BF">
        <w:rPr>
          <w:b/>
          <w:bCs/>
        </w:rPr>
        <w:t>Organisation (OCO)</w:t>
      </w:r>
    </w:p>
    <w:p w14:paraId="576A6011" w14:textId="64490CDF" w:rsidR="002B7706" w:rsidRDefault="002B7706" w:rsidP="002B7706">
      <w:pPr>
        <w:pStyle w:val="Bullet1"/>
        <w:numPr>
          <w:ilvl w:val="0"/>
          <w:numId w:val="0"/>
        </w:numPr>
        <w:ind w:left="425"/>
      </w:pPr>
      <w:r>
        <w:t>The</w:t>
      </w:r>
      <w:r>
        <w:rPr>
          <w:spacing w:val="-5"/>
        </w:rPr>
        <w:t xml:space="preserve"> </w:t>
      </w:r>
      <w:r>
        <w:t>Overseas</w:t>
      </w:r>
      <w:r>
        <w:rPr>
          <w:spacing w:val="-4"/>
        </w:rPr>
        <w:t xml:space="preserve"> </w:t>
      </w:r>
      <w:r>
        <w:t>Organisation(s)</w:t>
      </w:r>
      <w:r>
        <w:rPr>
          <w:spacing w:val="-6"/>
        </w:rPr>
        <w:t xml:space="preserve"> </w:t>
      </w:r>
      <w:r>
        <w:t>that</w:t>
      </w:r>
      <w:r>
        <w:rPr>
          <w:spacing w:val="-5"/>
        </w:rPr>
        <w:t xml:space="preserve"> </w:t>
      </w:r>
      <w:r>
        <w:t>works</w:t>
      </w:r>
      <w:r>
        <w:rPr>
          <w:spacing w:val="-4"/>
        </w:rPr>
        <w:t xml:space="preserve"> </w:t>
      </w:r>
      <w:r>
        <w:t>in</w:t>
      </w:r>
      <w:r>
        <w:rPr>
          <w:spacing w:val="-5"/>
        </w:rPr>
        <w:t xml:space="preserve"> </w:t>
      </w:r>
      <w:r>
        <w:t>partnership</w:t>
      </w:r>
      <w:r>
        <w:rPr>
          <w:spacing w:val="-5"/>
        </w:rPr>
        <w:t xml:space="preserve"> </w:t>
      </w:r>
      <w:r>
        <w:t>with</w:t>
      </w:r>
      <w:r>
        <w:rPr>
          <w:spacing w:val="-5"/>
        </w:rPr>
        <w:t xml:space="preserve"> </w:t>
      </w:r>
      <w:r>
        <w:t>the</w:t>
      </w:r>
      <w:r>
        <w:rPr>
          <w:spacing w:val="-5"/>
        </w:rPr>
        <w:t xml:space="preserve"> </w:t>
      </w:r>
      <w:r>
        <w:t>Australian</w:t>
      </w:r>
      <w:r>
        <w:rPr>
          <w:spacing w:val="-7"/>
        </w:rPr>
        <w:t xml:space="preserve"> </w:t>
      </w:r>
      <w:r>
        <w:t>Host</w:t>
      </w:r>
      <w:r>
        <w:rPr>
          <w:spacing w:val="-5"/>
        </w:rPr>
        <w:t xml:space="preserve"> </w:t>
      </w:r>
      <w:r>
        <w:t>Organisation</w:t>
      </w:r>
      <w:r>
        <w:rPr>
          <w:spacing w:val="-5"/>
        </w:rPr>
        <w:t xml:space="preserve"> </w:t>
      </w:r>
      <w:r>
        <w:t>and</w:t>
      </w:r>
      <w:r>
        <w:rPr>
          <w:spacing w:val="-7"/>
        </w:rPr>
        <w:t xml:space="preserve"> </w:t>
      </w:r>
      <w:r>
        <w:t>co-funds</w:t>
      </w:r>
      <w:r>
        <w:rPr>
          <w:spacing w:val="-4"/>
        </w:rPr>
        <w:t xml:space="preserve"> </w:t>
      </w:r>
      <w:r>
        <w:t xml:space="preserve">the </w:t>
      </w:r>
      <w:bookmarkStart w:id="15" w:name="Post"/>
      <w:bookmarkEnd w:id="15"/>
      <w:r>
        <w:t>program costs.</w:t>
      </w:r>
    </w:p>
    <w:p w14:paraId="26F43DB4" w14:textId="77777777" w:rsidR="002B7706" w:rsidRPr="006776BF" w:rsidRDefault="002B7706" w:rsidP="002B7706">
      <w:pPr>
        <w:pStyle w:val="Bullet1"/>
        <w:rPr>
          <w:b/>
          <w:bCs/>
        </w:rPr>
      </w:pPr>
      <w:r w:rsidRPr="006776BF">
        <w:rPr>
          <w:b/>
          <w:bCs/>
        </w:rPr>
        <w:t>Post</w:t>
      </w:r>
    </w:p>
    <w:p w14:paraId="02EFDE7D" w14:textId="3D0568F5" w:rsidR="002B7706" w:rsidRDefault="002B7706" w:rsidP="002B7706">
      <w:pPr>
        <w:pStyle w:val="Bullet1"/>
        <w:numPr>
          <w:ilvl w:val="0"/>
          <w:numId w:val="0"/>
        </w:numPr>
        <w:ind w:left="425"/>
      </w:pPr>
      <w:bookmarkStart w:id="16" w:name="Priority_Development_Areas"/>
      <w:bookmarkEnd w:id="16"/>
      <w:r>
        <w:t>Australian Diplomatic</w:t>
      </w:r>
      <w:r>
        <w:rPr>
          <w:spacing w:val="1"/>
        </w:rPr>
        <w:t xml:space="preserve"> </w:t>
      </w:r>
      <w:r>
        <w:t>Mission (High Commission or</w:t>
      </w:r>
      <w:r>
        <w:rPr>
          <w:spacing w:val="-1"/>
        </w:rPr>
        <w:t xml:space="preserve"> </w:t>
      </w:r>
      <w:r>
        <w:t>Embassy)</w:t>
      </w:r>
      <w:r w:rsidR="004A6658">
        <w:t xml:space="preserve"> in partner countries</w:t>
      </w:r>
      <w:r>
        <w:rPr>
          <w:spacing w:val="-1"/>
        </w:rPr>
        <w:t xml:space="preserve"> </w:t>
      </w:r>
      <w:r>
        <w:t>with DFAT representation.</w:t>
      </w:r>
    </w:p>
    <w:p w14:paraId="47370873" w14:textId="77777777" w:rsidR="002B7706" w:rsidRPr="006776BF" w:rsidRDefault="002B7706" w:rsidP="002B7706">
      <w:pPr>
        <w:pStyle w:val="Bullet1"/>
        <w:rPr>
          <w:b/>
          <w:bCs/>
        </w:rPr>
      </w:pPr>
      <w:r w:rsidRPr="006776BF">
        <w:rPr>
          <w:b/>
          <w:bCs/>
        </w:rPr>
        <w:t>Priority</w:t>
      </w:r>
      <w:r w:rsidRPr="006776BF">
        <w:rPr>
          <w:b/>
          <w:bCs/>
          <w:spacing w:val="-5"/>
        </w:rPr>
        <w:t xml:space="preserve"> </w:t>
      </w:r>
      <w:r w:rsidRPr="006776BF">
        <w:rPr>
          <w:b/>
          <w:bCs/>
        </w:rPr>
        <w:t>Development</w:t>
      </w:r>
      <w:r w:rsidRPr="006776BF">
        <w:rPr>
          <w:b/>
          <w:bCs/>
          <w:spacing w:val="-4"/>
        </w:rPr>
        <w:t xml:space="preserve"> Areas</w:t>
      </w:r>
    </w:p>
    <w:p w14:paraId="254BEF9C" w14:textId="77777777" w:rsidR="002B7706" w:rsidRDefault="002B7706" w:rsidP="002B7706">
      <w:pPr>
        <w:pStyle w:val="Bullet1"/>
        <w:numPr>
          <w:ilvl w:val="0"/>
          <w:numId w:val="0"/>
        </w:numPr>
        <w:ind w:left="425"/>
      </w:pPr>
      <w:r>
        <w:t>Priorities</w:t>
      </w:r>
      <w:r>
        <w:rPr>
          <w:spacing w:val="-12"/>
        </w:rPr>
        <w:t xml:space="preserve"> </w:t>
      </w:r>
      <w:r>
        <w:t>for</w:t>
      </w:r>
      <w:r>
        <w:rPr>
          <w:spacing w:val="-14"/>
        </w:rPr>
        <w:t xml:space="preserve"> </w:t>
      </w:r>
      <w:r>
        <w:t>the</w:t>
      </w:r>
      <w:r>
        <w:rPr>
          <w:spacing w:val="-13"/>
        </w:rPr>
        <w:t xml:space="preserve"> </w:t>
      </w:r>
      <w:r>
        <w:t>development</w:t>
      </w:r>
      <w:r>
        <w:rPr>
          <w:spacing w:val="-13"/>
        </w:rPr>
        <w:t xml:space="preserve"> </w:t>
      </w:r>
      <w:r>
        <w:t>partnership</w:t>
      </w:r>
      <w:r>
        <w:rPr>
          <w:spacing w:val="-13"/>
        </w:rPr>
        <w:t xml:space="preserve"> </w:t>
      </w:r>
      <w:r>
        <w:t>between</w:t>
      </w:r>
      <w:r>
        <w:rPr>
          <w:spacing w:val="-11"/>
        </w:rPr>
        <w:t xml:space="preserve"> </w:t>
      </w:r>
      <w:r>
        <w:t>DFAT</w:t>
      </w:r>
      <w:r>
        <w:rPr>
          <w:spacing w:val="-13"/>
        </w:rPr>
        <w:t xml:space="preserve"> </w:t>
      </w:r>
      <w:r>
        <w:t>and</w:t>
      </w:r>
      <w:r>
        <w:rPr>
          <w:spacing w:val="-13"/>
        </w:rPr>
        <w:t xml:space="preserve"> </w:t>
      </w:r>
      <w:r>
        <w:t>partner</w:t>
      </w:r>
      <w:r>
        <w:rPr>
          <w:spacing w:val="-13"/>
        </w:rPr>
        <w:t xml:space="preserve"> </w:t>
      </w:r>
      <w:r>
        <w:rPr>
          <w:spacing w:val="-2"/>
        </w:rPr>
        <w:t>countries.</w:t>
      </w:r>
    </w:p>
    <w:p w14:paraId="6D33F741" w14:textId="77777777" w:rsidR="002B7706" w:rsidRPr="006776BF" w:rsidRDefault="002B7706" w:rsidP="002B7706">
      <w:pPr>
        <w:pStyle w:val="Bullet1"/>
        <w:rPr>
          <w:b/>
          <w:bCs/>
        </w:rPr>
      </w:pPr>
      <w:bookmarkStart w:id="17" w:name="Record_of_Understanding"/>
      <w:bookmarkEnd w:id="17"/>
      <w:proofErr w:type="spellStart"/>
      <w:r w:rsidRPr="006776BF">
        <w:rPr>
          <w:b/>
          <w:bCs/>
        </w:rPr>
        <w:t>SmartyGrants</w:t>
      </w:r>
      <w:proofErr w:type="spellEnd"/>
    </w:p>
    <w:p w14:paraId="7DA172AB" w14:textId="77777777" w:rsidR="002B7706" w:rsidRDefault="002B7706" w:rsidP="002B7706">
      <w:pPr>
        <w:pStyle w:val="Bullet1"/>
        <w:numPr>
          <w:ilvl w:val="0"/>
          <w:numId w:val="0"/>
        </w:numPr>
        <w:ind w:left="425"/>
      </w:pPr>
      <w:r>
        <w:t>DFAT’s</w:t>
      </w:r>
      <w:r>
        <w:rPr>
          <w:spacing w:val="-9"/>
        </w:rPr>
        <w:t xml:space="preserve"> </w:t>
      </w:r>
      <w:r>
        <w:t>online</w:t>
      </w:r>
      <w:r>
        <w:rPr>
          <w:spacing w:val="-10"/>
        </w:rPr>
        <w:t xml:space="preserve"> </w:t>
      </w:r>
      <w:r>
        <w:t>application</w:t>
      </w:r>
      <w:r>
        <w:rPr>
          <w:spacing w:val="-12"/>
        </w:rPr>
        <w:t xml:space="preserve"> </w:t>
      </w:r>
      <w:r>
        <w:t>system.</w:t>
      </w:r>
      <w:r>
        <w:rPr>
          <w:spacing w:val="-13"/>
        </w:rPr>
        <w:t xml:space="preserve"> </w:t>
      </w:r>
      <w:r>
        <w:t>–</w:t>
      </w:r>
      <w:r>
        <w:rPr>
          <w:spacing w:val="-10"/>
        </w:rPr>
        <w:t xml:space="preserve"> </w:t>
      </w:r>
      <w:r>
        <w:t>see</w:t>
      </w:r>
      <w:r>
        <w:rPr>
          <w:spacing w:val="-9"/>
        </w:rPr>
        <w:t xml:space="preserve"> </w:t>
      </w:r>
      <w:r>
        <w:t>via</w:t>
      </w:r>
      <w:r>
        <w:rPr>
          <w:spacing w:val="-10"/>
        </w:rPr>
        <w:t xml:space="preserve"> </w:t>
      </w:r>
      <w:hyperlink r:id="rId51">
        <w:r>
          <w:rPr>
            <w:color w:val="00759A"/>
            <w:spacing w:val="-2"/>
            <w:u w:val="single" w:color="00759A"/>
          </w:rPr>
          <w:t>http://fellowships.smartygrants.com.au/</w:t>
        </w:r>
      </w:hyperlink>
    </w:p>
    <w:p w14:paraId="35B90647" w14:textId="77777777" w:rsidR="002B7706" w:rsidRPr="006776BF" w:rsidRDefault="002B7706" w:rsidP="002B7706">
      <w:pPr>
        <w:pStyle w:val="Bullet1"/>
        <w:rPr>
          <w:b/>
          <w:bCs/>
        </w:rPr>
      </w:pPr>
      <w:bookmarkStart w:id="18" w:name="Whole_of_Government_(WofG)"/>
      <w:bookmarkEnd w:id="18"/>
      <w:r w:rsidRPr="006776BF">
        <w:rPr>
          <w:b/>
          <w:bCs/>
        </w:rPr>
        <w:t>Whole of Government (</w:t>
      </w:r>
      <w:proofErr w:type="spellStart"/>
      <w:r w:rsidRPr="006776BF">
        <w:rPr>
          <w:b/>
          <w:bCs/>
        </w:rPr>
        <w:t>WofG</w:t>
      </w:r>
      <w:proofErr w:type="spellEnd"/>
      <w:r w:rsidRPr="006776BF">
        <w:rPr>
          <w:b/>
          <w:bCs/>
        </w:rPr>
        <w:t>)</w:t>
      </w:r>
    </w:p>
    <w:p w14:paraId="1632AAE3" w14:textId="77777777" w:rsidR="002B7706" w:rsidRDefault="002B7706" w:rsidP="002B7706">
      <w:pPr>
        <w:pStyle w:val="Bullet1"/>
        <w:numPr>
          <w:ilvl w:val="0"/>
          <w:numId w:val="0"/>
        </w:numPr>
        <w:ind w:left="425"/>
      </w:pPr>
      <w:r>
        <w:t>Public</w:t>
      </w:r>
      <w:r>
        <w:rPr>
          <w:spacing w:val="-8"/>
        </w:rPr>
        <w:t xml:space="preserve"> </w:t>
      </w:r>
      <w:r>
        <w:t>service</w:t>
      </w:r>
      <w:r>
        <w:rPr>
          <w:spacing w:val="-4"/>
        </w:rPr>
        <w:t xml:space="preserve"> </w:t>
      </w:r>
      <w:r>
        <w:t>agencies</w:t>
      </w:r>
      <w:r>
        <w:rPr>
          <w:spacing w:val="-4"/>
        </w:rPr>
        <w:t xml:space="preserve"> </w:t>
      </w:r>
      <w:r>
        <w:t>working</w:t>
      </w:r>
      <w:r>
        <w:rPr>
          <w:spacing w:val="-5"/>
        </w:rPr>
        <w:t xml:space="preserve"> </w:t>
      </w:r>
      <w:r>
        <w:t>across</w:t>
      </w:r>
      <w:r>
        <w:rPr>
          <w:spacing w:val="-4"/>
        </w:rPr>
        <w:t xml:space="preserve"> </w:t>
      </w:r>
      <w:r>
        <w:t>portfolio</w:t>
      </w:r>
      <w:r>
        <w:rPr>
          <w:spacing w:val="-5"/>
        </w:rPr>
        <w:t xml:space="preserve"> </w:t>
      </w:r>
      <w:r>
        <w:t>boundaries</w:t>
      </w:r>
      <w:r>
        <w:rPr>
          <w:spacing w:val="-4"/>
        </w:rPr>
        <w:t xml:space="preserve"> </w:t>
      </w:r>
      <w:r>
        <w:t>to</w:t>
      </w:r>
      <w:r>
        <w:rPr>
          <w:spacing w:val="-5"/>
        </w:rPr>
        <w:t xml:space="preserve"> </w:t>
      </w:r>
      <w:r>
        <w:t>achieve</w:t>
      </w:r>
      <w:r>
        <w:rPr>
          <w:spacing w:val="-4"/>
        </w:rPr>
        <w:t xml:space="preserve"> </w:t>
      </w:r>
      <w:r>
        <w:t>a</w:t>
      </w:r>
      <w:r>
        <w:rPr>
          <w:spacing w:val="-9"/>
        </w:rPr>
        <w:t xml:space="preserve"> </w:t>
      </w:r>
      <w:r>
        <w:t>shared</w:t>
      </w:r>
      <w:r>
        <w:rPr>
          <w:spacing w:val="-5"/>
        </w:rPr>
        <w:t xml:space="preserve"> </w:t>
      </w:r>
      <w:r>
        <w:t>goal</w:t>
      </w:r>
      <w:r>
        <w:rPr>
          <w:spacing w:val="-8"/>
        </w:rPr>
        <w:t xml:space="preserve"> </w:t>
      </w:r>
      <w:r>
        <w:t>and</w:t>
      </w:r>
      <w:r>
        <w:rPr>
          <w:spacing w:val="-5"/>
        </w:rPr>
        <w:t xml:space="preserve"> </w:t>
      </w:r>
      <w:r>
        <w:t>an</w:t>
      </w:r>
      <w:r>
        <w:rPr>
          <w:spacing w:val="-5"/>
        </w:rPr>
        <w:t xml:space="preserve"> </w:t>
      </w:r>
      <w:r>
        <w:t xml:space="preserve">integrated government response to </w:t>
      </w:r>
      <w:proofErr w:type="gramStart"/>
      <w:r>
        <w:t>particular issues</w:t>
      </w:r>
      <w:proofErr w:type="gramEnd"/>
      <w:r>
        <w:t>.</w:t>
      </w:r>
    </w:p>
    <w:p w14:paraId="30D278D1" w14:textId="68ED71EE" w:rsidR="002B7706" w:rsidRDefault="002B7706" w:rsidP="002B7706"/>
    <w:p w14:paraId="1571C62A" w14:textId="57FAAB5E" w:rsidR="002B7706" w:rsidRDefault="00607A5C" w:rsidP="002B7706">
      <w:pPr>
        <w:pStyle w:val="Style2"/>
      </w:pPr>
      <w:bookmarkStart w:id="19" w:name="_Toc199252420"/>
      <w:r>
        <w:t xml:space="preserve">Other </w:t>
      </w:r>
      <w:r w:rsidR="002B7706">
        <w:t>Abbreviations</w:t>
      </w:r>
      <w:r w:rsidR="002B7706">
        <w:rPr>
          <w:spacing w:val="-6"/>
        </w:rPr>
        <w:t xml:space="preserve"> </w:t>
      </w:r>
      <w:r w:rsidR="002B7706">
        <w:t>and</w:t>
      </w:r>
      <w:r w:rsidR="002B7706">
        <w:rPr>
          <w:spacing w:val="-5"/>
        </w:rPr>
        <w:t xml:space="preserve"> </w:t>
      </w:r>
      <w:r w:rsidR="002B7706">
        <w:t>Acronyms</w:t>
      </w:r>
      <w:bookmarkEnd w:id="19"/>
    </w:p>
    <w:p w14:paraId="55B83244" w14:textId="166F1D88" w:rsidR="002B7706" w:rsidRPr="00DE4BA4" w:rsidRDefault="002B7706" w:rsidP="002B7706">
      <w:pPr>
        <w:pStyle w:val="BodyCopy"/>
        <w:rPr>
          <w:bCs/>
        </w:rPr>
      </w:pPr>
      <w:r>
        <w:rPr>
          <w:b/>
          <w:spacing w:val="-4"/>
        </w:rPr>
        <w:t>AAFSP</w:t>
      </w:r>
      <w:r>
        <w:rPr>
          <w:b/>
          <w:spacing w:val="-4"/>
        </w:rPr>
        <w:tab/>
      </w:r>
      <w:r>
        <w:rPr>
          <w:b/>
          <w:spacing w:val="-4"/>
        </w:rPr>
        <w:tab/>
      </w:r>
      <w:r w:rsidRPr="00B33346">
        <w:rPr>
          <w:bCs/>
          <w:spacing w:val="-4"/>
        </w:rPr>
        <w:t>Australia Awards Fel</w:t>
      </w:r>
      <w:r>
        <w:rPr>
          <w:bCs/>
          <w:spacing w:val="-4"/>
        </w:rPr>
        <w:t>l</w:t>
      </w:r>
      <w:r w:rsidRPr="00B33346">
        <w:rPr>
          <w:bCs/>
          <w:spacing w:val="-4"/>
        </w:rPr>
        <w:t>owships Selection Panel</w:t>
      </w:r>
    </w:p>
    <w:p w14:paraId="166D34EB" w14:textId="77777777" w:rsidR="002B7706" w:rsidRDefault="002B7706" w:rsidP="002B7706">
      <w:pPr>
        <w:pStyle w:val="BodyCopy"/>
      </w:pPr>
      <w:r>
        <w:rPr>
          <w:b/>
          <w:spacing w:val="-5"/>
        </w:rPr>
        <w:t>ABN</w:t>
      </w:r>
      <w:r>
        <w:rPr>
          <w:b/>
        </w:rPr>
        <w:tab/>
      </w:r>
      <w:r>
        <w:rPr>
          <w:b/>
        </w:rPr>
        <w:tab/>
      </w:r>
      <w:r>
        <w:t>Australian</w:t>
      </w:r>
      <w:r>
        <w:rPr>
          <w:spacing w:val="-7"/>
        </w:rPr>
        <w:t xml:space="preserve"> </w:t>
      </w:r>
      <w:r>
        <w:t>Business</w:t>
      </w:r>
      <w:r>
        <w:rPr>
          <w:spacing w:val="1"/>
        </w:rPr>
        <w:t xml:space="preserve"> </w:t>
      </w:r>
      <w:r>
        <w:t>Number</w:t>
      </w:r>
    </w:p>
    <w:p w14:paraId="7A6A6B7A" w14:textId="77777777" w:rsidR="002B7706" w:rsidRDefault="002B7706" w:rsidP="002B7706">
      <w:pPr>
        <w:pStyle w:val="BodyCopy"/>
      </w:pPr>
      <w:r>
        <w:rPr>
          <w:b/>
          <w:spacing w:val="-5"/>
        </w:rPr>
        <w:t>CP</w:t>
      </w:r>
      <w:r>
        <w:rPr>
          <w:b/>
        </w:rPr>
        <w:tab/>
      </w:r>
      <w:r>
        <w:rPr>
          <w:b/>
        </w:rPr>
        <w:tab/>
      </w:r>
      <w:r>
        <w:t>Child</w:t>
      </w:r>
      <w:r>
        <w:rPr>
          <w:spacing w:val="-13"/>
        </w:rPr>
        <w:t xml:space="preserve"> </w:t>
      </w:r>
      <w:r>
        <w:t>Protection</w:t>
      </w:r>
    </w:p>
    <w:p w14:paraId="5FAA15C3" w14:textId="77777777" w:rsidR="002B7706" w:rsidRDefault="002B7706" w:rsidP="002B7706">
      <w:pPr>
        <w:pStyle w:val="BodyCopy"/>
      </w:pPr>
      <w:r>
        <w:rPr>
          <w:b/>
          <w:spacing w:val="-4"/>
        </w:rPr>
        <w:t>DFAT</w:t>
      </w:r>
      <w:r>
        <w:rPr>
          <w:b/>
        </w:rPr>
        <w:tab/>
      </w:r>
      <w:r>
        <w:rPr>
          <w:b/>
        </w:rPr>
        <w:tab/>
      </w:r>
      <w:r>
        <w:t>Department</w:t>
      </w:r>
      <w:r>
        <w:rPr>
          <w:spacing w:val="-14"/>
        </w:rPr>
        <w:t xml:space="preserve"> </w:t>
      </w:r>
      <w:r>
        <w:t>of</w:t>
      </w:r>
      <w:r>
        <w:rPr>
          <w:spacing w:val="-14"/>
        </w:rPr>
        <w:t xml:space="preserve"> </w:t>
      </w:r>
      <w:r>
        <w:t>Foreign</w:t>
      </w:r>
      <w:r>
        <w:rPr>
          <w:spacing w:val="-14"/>
        </w:rPr>
        <w:t xml:space="preserve"> </w:t>
      </w:r>
      <w:r>
        <w:t>Affairs</w:t>
      </w:r>
      <w:r>
        <w:rPr>
          <w:spacing w:val="-14"/>
        </w:rPr>
        <w:t xml:space="preserve"> </w:t>
      </w:r>
      <w:r>
        <w:t>and</w:t>
      </w:r>
      <w:r>
        <w:rPr>
          <w:spacing w:val="-13"/>
        </w:rPr>
        <w:t xml:space="preserve"> </w:t>
      </w:r>
      <w:r>
        <w:rPr>
          <w:spacing w:val="-2"/>
        </w:rPr>
        <w:t>Trade</w:t>
      </w:r>
    </w:p>
    <w:p w14:paraId="156B3ABE" w14:textId="77777777" w:rsidR="002B7706" w:rsidRDefault="002B7706" w:rsidP="002B7706">
      <w:pPr>
        <w:pStyle w:val="BodyCopy"/>
      </w:pPr>
      <w:r>
        <w:rPr>
          <w:b/>
        </w:rPr>
        <w:t>Home Affairs</w:t>
      </w:r>
      <w:r>
        <w:rPr>
          <w:b/>
        </w:rPr>
        <w:tab/>
      </w:r>
      <w:r>
        <w:t xml:space="preserve">Department of Home Affairs </w:t>
      </w:r>
    </w:p>
    <w:p w14:paraId="4C92B1F8" w14:textId="11E4CC15" w:rsidR="002B7706" w:rsidRDefault="002B7706" w:rsidP="00FE77C2">
      <w:pPr>
        <w:pStyle w:val="BodyCopy"/>
      </w:pPr>
      <w:r>
        <w:rPr>
          <w:b/>
        </w:rPr>
        <w:t>PSEAH</w:t>
      </w:r>
      <w:r>
        <w:rPr>
          <w:b/>
        </w:rPr>
        <w:tab/>
      </w:r>
      <w:r>
        <w:rPr>
          <w:b/>
        </w:rPr>
        <w:tab/>
      </w:r>
      <w:r w:rsidR="00BF1717">
        <w:t>Protection from</w:t>
      </w:r>
      <w:r>
        <w:rPr>
          <w:spacing w:val="-1"/>
        </w:rPr>
        <w:t xml:space="preserve"> </w:t>
      </w:r>
      <w:r>
        <w:t>Sexual Exploitation</w:t>
      </w:r>
      <w:r>
        <w:rPr>
          <w:spacing w:val="-1"/>
        </w:rPr>
        <w:t xml:space="preserve"> </w:t>
      </w:r>
      <w:r>
        <w:t>Abuse</w:t>
      </w:r>
      <w:r>
        <w:rPr>
          <w:spacing w:val="-1"/>
        </w:rPr>
        <w:t xml:space="preserve"> </w:t>
      </w:r>
      <w:r>
        <w:t>and</w:t>
      </w:r>
      <w:r>
        <w:rPr>
          <w:spacing w:val="-3"/>
        </w:rPr>
        <w:t xml:space="preserve"> </w:t>
      </w:r>
      <w:r>
        <w:t>Harassment</w:t>
      </w:r>
    </w:p>
    <w:p w14:paraId="66BE2EEE" w14:textId="27CB7D33" w:rsidR="002B7706" w:rsidRDefault="002B7706" w:rsidP="002B7706">
      <w:pPr>
        <w:pStyle w:val="Style2"/>
      </w:pPr>
      <w:r>
        <w:t xml:space="preserve">Enquiries and Support </w:t>
      </w:r>
    </w:p>
    <w:p w14:paraId="5BAFE54B" w14:textId="416DFD71" w:rsidR="002B7706" w:rsidRPr="004E246A" w:rsidRDefault="002B7706" w:rsidP="002B7706">
      <w:pPr>
        <w:rPr>
          <w:spacing w:val="-2"/>
        </w:rPr>
      </w:pPr>
      <w:r>
        <w:t xml:space="preserve">Email </w:t>
      </w:r>
      <w:r w:rsidR="00771669">
        <w:t xml:space="preserve">the </w:t>
      </w:r>
      <w:r w:rsidR="00771669" w:rsidRPr="001A1DBD">
        <w:rPr>
          <w:spacing w:val="-4"/>
        </w:rPr>
        <w:t>Australia Awards Global Support Unit (GSU)</w:t>
      </w:r>
      <w:r w:rsidR="00771669">
        <w:rPr>
          <w:spacing w:val="-2"/>
        </w:rPr>
        <w:t xml:space="preserve">, </w:t>
      </w:r>
      <w:r w:rsidR="003354D5">
        <w:rPr>
          <w:spacing w:val="-4"/>
        </w:rPr>
        <w:t>Australia Awards Fellowships team</w:t>
      </w:r>
      <w:r w:rsidR="00771669">
        <w:rPr>
          <w:spacing w:val="-4"/>
        </w:rPr>
        <w:t>, at:</w:t>
      </w:r>
      <w:r w:rsidR="003354D5">
        <w:rPr>
          <w:spacing w:val="-4"/>
        </w:rPr>
        <w:t xml:space="preserve"> </w:t>
      </w:r>
      <w:hyperlink r:id="rId52" w:history="1">
        <w:r w:rsidRPr="000E1390">
          <w:rPr>
            <w:rStyle w:val="Hyperlink"/>
          </w:rPr>
          <w:t>fellowships@australiaawards.org</w:t>
        </w:r>
      </w:hyperlink>
      <w:r>
        <w:t xml:space="preserve"> </w:t>
      </w:r>
      <w:r>
        <w:rPr>
          <w:u w:color="00759A"/>
        </w:rPr>
        <w:br/>
      </w:r>
    </w:p>
    <w:p w14:paraId="411FC36B" w14:textId="7D9A86B3" w:rsidR="002B7706" w:rsidRDefault="002B7706" w:rsidP="002B7706">
      <w:r>
        <w:t>Please</w:t>
      </w:r>
      <w:r>
        <w:rPr>
          <w:spacing w:val="-10"/>
        </w:rPr>
        <w:t xml:space="preserve"> </w:t>
      </w:r>
      <w:r>
        <w:t>include</w:t>
      </w:r>
      <w:r>
        <w:rPr>
          <w:spacing w:val="-13"/>
        </w:rPr>
        <w:t xml:space="preserve"> </w:t>
      </w:r>
      <w:r>
        <w:t>in</w:t>
      </w:r>
      <w:r>
        <w:rPr>
          <w:spacing w:val="-9"/>
        </w:rPr>
        <w:t xml:space="preserve"> </w:t>
      </w:r>
      <w:r>
        <w:t>email</w:t>
      </w:r>
      <w:r>
        <w:rPr>
          <w:spacing w:val="-12"/>
        </w:rPr>
        <w:t xml:space="preserve"> </w:t>
      </w:r>
      <w:r>
        <w:t>subject</w:t>
      </w:r>
      <w:r>
        <w:rPr>
          <w:spacing w:val="-9"/>
        </w:rPr>
        <w:t xml:space="preserve"> </w:t>
      </w:r>
      <w:r>
        <w:rPr>
          <w:spacing w:val="-4"/>
        </w:rPr>
        <w:t>line</w:t>
      </w:r>
      <w:r w:rsidR="0A43C4CD">
        <w:rPr>
          <w:spacing w:val="-4"/>
        </w:rPr>
        <w:t>:</w:t>
      </w:r>
    </w:p>
    <w:p w14:paraId="0E6B2D24" w14:textId="77777777" w:rsidR="002B7706" w:rsidRDefault="002B7706" w:rsidP="003B1535">
      <w:pPr>
        <w:pStyle w:val="ListParagraph"/>
        <w:numPr>
          <w:ilvl w:val="0"/>
          <w:numId w:val="17"/>
        </w:numPr>
      </w:pPr>
      <w:r w:rsidRPr="00395390">
        <w:t>Application</w:t>
      </w:r>
      <w:r w:rsidRPr="00395390">
        <w:rPr>
          <w:spacing w:val="-10"/>
        </w:rPr>
        <w:t xml:space="preserve"> </w:t>
      </w:r>
      <w:r w:rsidRPr="00395390">
        <w:rPr>
          <w:spacing w:val="-2"/>
        </w:rPr>
        <w:t>Number: R######</w:t>
      </w:r>
    </w:p>
    <w:p w14:paraId="40AF681D" w14:textId="77777777" w:rsidR="002B7706" w:rsidRDefault="002B7706" w:rsidP="003B1535">
      <w:pPr>
        <w:pStyle w:val="ListParagraph"/>
        <w:numPr>
          <w:ilvl w:val="0"/>
          <w:numId w:val="17"/>
        </w:numPr>
      </w:pPr>
      <w:r>
        <w:t>Request</w:t>
      </w:r>
      <w:r w:rsidRPr="00584AFE">
        <w:rPr>
          <w:spacing w:val="-14"/>
        </w:rPr>
        <w:t xml:space="preserve"> </w:t>
      </w:r>
      <w:r>
        <w:t>being</w:t>
      </w:r>
      <w:r w:rsidRPr="00584AFE">
        <w:rPr>
          <w:spacing w:val="-10"/>
        </w:rPr>
        <w:t xml:space="preserve"> </w:t>
      </w:r>
      <w:r w:rsidRPr="00584AFE">
        <w:rPr>
          <w:spacing w:val="-4"/>
        </w:rPr>
        <w:t>made</w:t>
      </w:r>
    </w:p>
    <w:p w14:paraId="2439F68E" w14:textId="77777777" w:rsidR="002B7706" w:rsidRDefault="030BFDCE" w:rsidP="003B1535">
      <w:pPr>
        <w:pStyle w:val="ListParagraph"/>
        <w:numPr>
          <w:ilvl w:val="0"/>
          <w:numId w:val="17"/>
        </w:numPr>
      </w:pPr>
      <w:r>
        <w:t>N</w:t>
      </w:r>
      <w:r w:rsidR="002B7706">
        <w:t>ame</w:t>
      </w:r>
      <w:r w:rsidR="002B7706" w:rsidRPr="00584AFE">
        <w:rPr>
          <w:spacing w:val="-6"/>
        </w:rPr>
        <w:t xml:space="preserve"> </w:t>
      </w:r>
      <w:r w:rsidR="002B7706">
        <w:t>of</w:t>
      </w:r>
      <w:r w:rsidR="002B7706" w:rsidRPr="00584AFE">
        <w:rPr>
          <w:spacing w:val="-6"/>
        </w:rPr>
        <w:t xml:space="preserve"> </w:t>
      </w:r>
      <w:r w:rsidR="002B7706" w:rsidRPr="00584AFE">
        <w:rPr>
          <w:spacing w:val="-4"/>
        </w:rPr>
        <w:t>AHO</w:t>
      </w:r>
    </w:p>
    <w:p w14:paraId="5EB46D24" w14:textId="77777777" w:rsidR="002B7706" w:rsidRDefault="002B7706" w:rsidP="002B7706"/>
    <w:p w14:paraId="4ACBE9D3" w14:textId="76D94F03" w:rsidR="002B7706" w:rsidRDefault="002B7706" w:rsidP="002B7706">
      <w:r>
        <w:t>For</w:t>
      </w:r>
      <w:r>
        <w:rPr>
          <w:spacing w:val="-13"/>
        </w:rPr>
        <w:t xml:space="preserve"> </w:t>
      </w:r>
      <w:r>
        <w:t>example:</w:t>
      </w:r>
      <w:r>
        <w:rPr>
          <w:spacing w:val="-9"/>
        </w:rPr>
        <w:t xml:space="preserve"> </w:t>
      </w:r>
      <w:r>
        <w:t>R201000</w:t>
      </w:r>
      <w:r>
        <w:rPr>
          <w:spacing w:val="-10"/>
        </w:rPr>
        <w:t xml:space="preserve"> </w:t>
      </w:r>
      <w:r>
        <w:t>–</w:t>
      </w:r>
      <w:r>
        <w:rPr>
          <w:spacing w:val="-9"/>
        </w:rPr>
        <w:t xml:space="preserve"> </w:t>
      </w:r>
      <w:r>
        <w:t>Change</w:t>
      </w:r>
      <w:r>
        <w:rPr>
          <w:spacing w:val="-9"/>
        </w:rPr>
        <w:t xml:space="preserve"> </w:t>
      </w:r>
      <w:r>
        <w:t>in</w:t>
      </w:r>
      <w:r>
        <w:rPr>
          <w:spacing w:val="-10"/>
        </w:rPr>
        <w:t xml:space="preserve"> </w:t>
      </w:r>
      <w:r>
        <w:t>program</w:t>
      </w:r>
      <w:r>
        <w:rPr>
          <w:spacing w:val="-9"/>
        </w:rPr>
        <w:t xml:space="preserve"> </w:t>
      </w:r>
      <w:r>
        <w:t>start</w:t>
      </w:r>
      <w:r>
        <w:rPr>
          <w:spacing w:val="-10"/>
        </w:rPr>
        <w:t xml:space="preserve"> </w:t>
      </w:r>
      <w:r>
        <w:t>date</w:t>
      </w:r>
      <w:r>
        <w:rPr>
          <w:spacing w:val="-9"/>
        </w:rPr>
        <w:t xml:space="preserve"> </w:t>
      </w:r>
      <w:r>
        <w:t>–</w:t>
      </w:r>
      <w:r>
        <w:rPr>
          <w:spacing w:val="-5"/>
        </w:rPr>
        <w:t xml:space="preserve"> </w:t>
      </w:r>
      <w:r w:rsidR="00EA5BF9">
        <w:rPr>
          <w:spacing w:val="-5"/>
        </w:rPr>
        <w:t xml:space="preserve">name of </w:t>
      </w:r>
      <w:r>
        <w:t>Australian</w:t>
      </w:r>
      <w:r>
        <w:rPr>
          <w:spacing w:val="-9"/>
        </w:rPr>
        <w:t xml:space="preserve"> </w:t>
      </w:r>
      <w:r>
        <w:t>Host</w:t>
      </w:r>
      <w:r>
        <w:rPr>
          <w:spacing w:val="-10"/>
        </w:rPr>
        <w:t xml:space="preserve"> </w:t>
      </w:r>
      <w:r>
        <w:rPr>
          <w:spacing w:val="-2"/>
        </w:rPr>
        <w:t>Organisation</w:t>
      </w:r>
    </w:p>
    <w:p w14:paraId="206A1BF1" w14:textId="5EB64A75" w:rsidR="00811F6D" w:rsidRDefault="00811F6D" w:rsidP="00811F6D">
      <w:pPr>
        <w:pStyle w:val="Style2"/>
      </w:pPr>
      <w:bookmarkStart w:id="20" w:name="_Toc199252421"/>
      <w:r w:rsidRPr="00811F6D">
        <w:rPr>
          <w:rFonts w:eastAsiaTheme="minorEastAsia"/>
        </w:rPr>
        <w:lastRenderedPageBreak/>
        <w:t>Australia Awards Global Support Unit</w:t>
      </w:r>
      <w:r w:rsidR="009F0201">
        <w:rPr>
          <w:rFonts w:eastAsiaTheme="minorEastAsia"/>
        </w:rPr>
        <w:t xml:space="preserve"> (GSU)</w:t>
      </w:r>
    </w:p>
    <w:p w14:paraId="315B6F41" w14:textId="303D1E48" w:rsidR="002B7706" w:rsidRPr="00811F6D" w:rsidRDefault="00E4523C" w:rsidP="00866109">
      <w:pPr>
        <w:pStyle w:val="Body"/>
        <w:rPr>
          <w:rFonts w:ascii="Times New Roman" w:eastAsia="Times New Roman" w:hAnsi="Times New Roman"/>
          <w:color w:val="EE0000"/>
          <w:sz w:val="28"/>
          <w:szCs w:val="28"/>
          <w:lang w:eastAsia="en-AU"/>
        </w:rPr>
      </w:pPr>
      <w:r>
        <w:rPr>
          <w:color w:val="000000" w:themeColor="text1"/>
        </w:rPr>
        <w:t>From Round 21, DFAT will manage the implementation of Australia Awards through its newly established Global Support Unit (GSU). The GSU, on DFAT’s</w:t>
      </w:r>
      <w:r w:rsidR="008123ED">
        <w:rPr>
          <w:color w:val="000000" w:themeColor="text1"/>
        </w:rPr>
        <w:t xml:space="preserve"> instruction will lead the</w:t>
      </w:r>
      <w:r w:rsidR="008123ED" w:rsidRPr="00EC3D04">
        <w:rPr>
          <w:color w:val="000000" w:themeColor="text1"/>
        </w:rPr>
        <w:t xml:space="preserve"> grant application, selection, and agreement management</w:t>
      </w:r>
      <w:r w:rsidR="008123ED">
        <w:rPr>
          <w:color w:val="000000" w:themeColor="text1"/>
        </w:rPr>
        <w:t xml:space="preserve"> process</w:t>
      </w:r>
      <w:r w:rsidR="008123ED" w:rsidRPr="00EC3D04">
        <w:rPr>
          <w:color w:val="000000" w:themeColor="text1"/>
        </w:rPr>
        <w:t>,</w:t>
      </w:r>
      <w:r w:rsidR="008123ED">
        <w:rPr>
          <w:color w:val="000000" w:themeColor="text1"/>
        </w:rPr>
        <w:t xml:space="preserve"> entering into agreements directly with the AHOs. DFAT’s role includes providing input and maintaining policy direction, </w:t>
      </w:r>
      <w:r w:rsidR="004A6658">
        <w:rPr>
          <w:color w:val="000000" w:themeColor="text1"/>
        </w:rPr>
        <w:t>while</w:t>
      </w:r>
      <w:r w:rsidR="008123ED">
        <w:rPr>
          <w:color w:val="000000" w:themeColor="text1"/>
        </w:rPr>
        <w:t xml:space="preserve"> the GSU administers the AAF program</w:t>
      </w:r>
      <w:r w:rsidR="008123ED" w:rsidRPr="00EC3D04">
        <w:rPr>
          <w:color w:val="000000" w:themeColor="text1"/>
        </w:rPr>
        <w:t>.</w:t>
      </w:r>
      <w:r w:rsidR="002B7706" w:rsidRPr="00811F6D">
        <w:rPr>
          <w:color w:val="EE0000"/>
        </w:rPr>
        <w:br w:type="page"/>
      </w:r>
    </w:p>
    <w:p w14:paraId="52F692F7" w14:textId="1370CE02" w:rsidR="00901D7D" w:rsidRDefault="002B7706" w:rsidP="00005830">
      <w:pPr>
        <w:pStyle w:val="Style2"/>
      </w:pPr>
      <w:r>
        <w:lastRenderedPageBreak/>
        <w:t>Figure 1:</w:t>
      </w:r>
      <w:r>
        <w:rPr>
          <w:spacing w:val="-8"/>
        </w:rPr>
        <w:t xml:space="preserve"> </w:t>
      </w:r>
      <w:r>
        <w:t>Australia</w:t>
      </w:r>
      <w:r>
        <w:rPr>
          <w:spacing w:val="3"/>
        </w:rPr>
        <w:t xml:space="preserve"> </w:t>
      </w:r>
      <w:r>
        <w:t>Awards</w:t>
      </w:r>
      <w:r>
        <w:rPr>
          <w:spacing w:val="-7"/>
        </w:rPr>
        <w:t xml:space="preserve"> </w:t>
      </w:r>
      <w:r>
        <w:t>Fellowships</w:t>
      </w:r>
      <w:r>
        <w:rPr>
          <w:spacing w:val="-7"/>
        </w:rPr>
        <w:t xml:space="preserve"> </w:t>
      </w:r>
      <w:r>
        <w:t>Cycle</w:t>
      </w:r>
      <w:bookmarkEnd w:id="20"/>
    </w:p>
    <w:tbl>
      <w:tblPr>
        <w:tblStyle w:val="TableGrid1"/>
        <w:tblW w:w="0" w:type="auto"/>
        <w:tblLook w:val="04A0" w:firstRow="1" w:lastRow="0" w:firstColumn="1" w:lastColumn="0" w:noHBand="0" w:noVBand="1"/>
      </w:tblPr>
      <w:tblGrid>
        <w:gridCol w:w="461"/>
        <w:gridCol w:w="1962"/>
        <w:gridCol w:w="6933"/>
      </w:tblGrid>
      <w:tr w:rsidR="000B6092" w14:paraId="6A76C503" w14:textId="77777777" w:rsidTr="00E807F2">
        <w:trPr>
          <w:tblHeader/>
        </w:trPr>
        <w:tc>
          <w:tcPr>
            <w:tcW w:w="461" w:type="dxa"/>
            <w:tcBorders>
              <w:bottom w:val="single" w:sz="4" w:space="0" w:color="auto"/>
            </w:tcBorders>
            <w:shd w:val="clear" w:color="auto" w:fill="00759A" w:themeFill="accent1"/>
          </w:tcPr>
          <w:p w14:paraId="17E348C6" w14:textId="14ED7328" w:rsidR="004A0734" w:rsidRPr="00EF0E12" w:rsidRDefault="004A0734" w:rsidP="00417A9E">
            <w:pPr>
              <w:pStyle w:val="Style2"/>
              <w:rPr>
                <w:color w:val="FFFFFF" w:themeColor="background1"/>
                <w:sz w:val="22"/>
                <w:szCs w:val="22"/>
              </w:rPr>
            </w:pPr>
            <w:r>
              <w:rPr>
                <w:color w:val="FFFFFF" w:themeColor="background1"/>
                <w:sz w:val="22"/>
                <w:szCs w:val="22"/>
              </w:rPr>
              <w:t>#</w:t>
            </w:r>
          </w:p>
        </w:tc>
        <w:tc>
          <w:tcPr>
            <w:tcW w:w="1944" w:type="dxa"/>
            <w:tcBorders>
              <w:bottom w:val="single" w:sz="4" w:space="0" w:color="auto"/>
            </w:tcBorders>
            <w:shd w:val="clear" w:color="auto" w:fill="00759A" w:themeFill="accent1"/>
          </w:tcPr>
          <w:p w14:paraId="5D795429" w14:textId="62DEC974" w:rsidR="004A0734" w:rsidRPr="00EF0E12" w:rsidRDefault="004A0734" w:rsidP="00417A9E">
            <w:pPr>
              <w:pStyle w:val="Style2"/>
              <w:rPr>
                <w:color w:val="FFFFFF" w:themeColor="background1"/>
                <w:sz w:val="22"/>
                <w:szCs w:val="22"/>
              </w:rPr>
            </w:pPr>
            <w:r w:rsidRPr="00EF0E12">
              <w:rPr>
                <w:color w:val="FFFFFF" w:themeColor="background1"/>
                <w:sz w:val="22"/>
                <w:szCs w:val="22"/>
              </w:rPr>
              <w:t>Stage</w:t>
            </w:r>
          </w:p>
        </w:tc>
        <w:tc>
          <w:tcPr>
            <w:tcW w:w="6941" w:type="dxa"/>
            <w:tcBorders>
              <w:bottom w:val="single" w:sz="4" w:space="0" w:color="auto"/>
            </w:tcBorders>
            <w:shd w:val="clear" w:color="auto" w:fill="00759A" w:themeFill="accent1"/>
          </w:tcPr>
          <w:p w14:paraId="129EA042" w14:textId="2AF32E26" w:rsidR="004A0734" w:rsidRPr="00EF0E12" w:rsidRDefault="004A0734" w:rsidP="00417A9E">
            <w:pPr>
              <w:pStyle w:val="Style2"/>
              <w:rPr>
                <w:color w:val="FFFFFF" w:themeColor="background1"/>
                <w:sz w:val="22"/>
                <w:szCs w:val="22"/>
              </w:rPr>
            </w:pPr>
            <w:r w:rsidRPr="00EF0E12">
              <w:rPr>
                <w:color w:val="FFFFFF" w:themeColor="background1"/>
                <w:sz w:val="22"/>
                <w:szCs w:val="22"/>
              </w:rPr>
              <w:t>Task</w:t>
            </w:r>
          </w:p>
        </w:tc>
      </w:tr>
      <w:tr w:rsidR="000B6092" w:rsidRPr="00E807F2" w14:paraId="260712E3" w14:textId="77777777" w:rsidTr="00E807F2">
        <w:tc>
          <w:tcPr>
            <w:tcW w:w="461" w:type="dxa"/>
            <w:tcBorders>
              <w:top w:val="single" w:sz="4" w:space="0" w:color="auto"/>
              <w:left w:val="single" w:sz="4" w:space="0" w:color="auto"/>
              <w:bottom w:val="single" w:sz="4" w:space="0" w:color="auto"/>
              <w:right w:val="single" w:sz="4" w:space="0" w:color="auto"/>
            </w:tcBorders>
          </w:tcPr>
          <w:p w14:paraId="6638D6FD" w14:textId="7417E03A"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1</w:t>
            </w:r>
          </w:p>
        </w:tc>
        <w:tc>
          <w:tcPr>
            <w:tcW w:w="1944" w:type="dxa"/>
            <w:tcBorders>
              <w:top w:val="single" w:sz="4" w:space="0" w:color="auto"/>
              <w:left w:val="single" w:sz="4" w:space="0" w:color="auto"/>
              <w:bottom w:val="single" w:sz="4" w:space="0" w:color="auto"/>
              <w:right w:val="single" w:sz="4" w:space="0" w:color="auto"/>
            </w:tcBorders>
          </w:tcPr>
          <w:p w14:paraId="2E466705" w14:textId="02432D98"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APPLICATION</w:t>
            </w:r>
          </w:p>
          <w:p w14:paraId="1BAC90A7" w14:textId="77777777" w:rsidR="004A0734" w:rsidRPr="00E807F2" w:rsidRDefault="004A0734" w:rsidP="00D24E20">
            <w:pPr>
              <w:pStyle w:val="Body"/>
              <w:spacing w:before="0" w:after="0"/>
              <w:ind w:left="1440"/>
              <w:rPr>
                <w:rFonts w:asciiTheme="minorHAnsi" w:hAnsiTheme="minorHAnsi" w:cstheme="minorHAnsi"/>
                <w:sz w:val="20"/>
                <w:szCs w:val="20"/>
              </w:rPr>
            </w:pPr>
          </w:p>
        </w:tc>
        <w:tc>
          <w:tcPr>
            <w:tcW w:w="6941" w:type="dxa"/>
            <w:tcBorders>
              <w:top w:val="single" w:sz="4" w:space="0" w:color="auto"/>
              <w:left w:val="single" w:sz="4" w:space="0" w:color="auto"/>
              <w:bottom w:val="single" w:sz="4" w:space="0" w:color="auto"/>
              <w:right w:val="single" w:sz="4" w:space="0" w:color="auto"/>
            </w:tcBorders>
          </w:tcPr>
          <w:p w14:paraId="09D79228" w14:textId="540C90F4" w:rsidR="004A0734" w:rsidRPr="00E807F2" w:rsidRDefault="004A0734" w:rsidP="00D24E20">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 xml:space="preserve">Australian Organisation to submit Fellowship Application online through </w:t>
            </w:r>
            <w:proofErr w:type="spellStart"/>
            <w:r w:rsidRPr="00E807F2">
              <w:rPr>
                <w:rFonts w:asciiTheme="minorHAnsi" w:hAnsiTheme="minorHAnsi" w:cstheme="minorHAnsi"/>
                <w:sz w:val="20"/>
                <w:szCs w:val="20"/>
                <w:lang w:val="en-AU"/>
              </w:rPr>
              <w:t>SmartyGrants</w:t>
            </w:r>
            <w:proofErr w:type="spellEnd"/>
            <w:r w:rsidRPr="00E807F2">
              <w:rPr>
                <w:rFonts w:asciiTheme="minorHAnsi" w:hAnsiTheme="minorHAnsi" w:cstheme="minorHAnsi"/>
                <w:sz w:val="20"/>
                <w:szCs w:val="20"/>
                <w:lang w:val="en-AU"/>
              </w:rPr>
              <w:t>, completing selection criteria and providing Fellowship overview and proposed budget</w:t>
            </w:r>
            <w:r w:rsidR="0003757D" w:rsidRPr="00E807F2">
              <w:rPr>
                <w:rFonts w:asciiTheme="minorHAnsi" w:hAnsiTheme="minorHAnsi" w:cstheme="minorHAnsi"/>
                <w:sz w:val="20"/>
                <w:szCs w:val="20"/>
                <w:lang w:val="en-AU"/>
              </w:rPr>
              <w:t>.</w:t>
            </w:r>
            <w:r w:rsidR="001611F7" w:rsidRPr="00E807F2">
              <w:rPr>
                <w:rFonts w:asciiTheme="minorHAnsi" w:hAnsiTheme="minorHAnsi" w:cstheme="minorHAnsi"/>
                <w:sz w:val="20"/>
                <w:szCs w:val="20"/>
                <w:lang w:val="en-AU"/>
              </w:rPr>
              <w:br/>
            </w:r>
            <w:r w:rsidR="001611F7" w:rsidRPr="00E807F2">
              <w:rPr>
                <w:rFonts w:asciiTheme="minorHAnsi" w:hAnsiTheme="minorHAnsi" w:cstheme="minorHAnsi"/>
                <w:sz w:val="20"/>
                <w:szCs w:val="20"/>
                <w:lang w:val="en-AU"/>
              </w:rPr>
              <w:br/>
            </w:r>
            <w:r w:rsidR="00A77875" w:rsidRPr="00E807F2">
              <w:rPr>
                <w:rFonts w:asciiTheme="minorHAnsi" w:hAnsiTheme="minorHAnsi" w:cstheme="minorHAnsi"/>
                <w:sz w:val="20"/>
                <w:szCs w:val="20"/>
                <w:lang w:val="en-AU"/>
              </w:rPr>
              <w:t xml:space="preserve">Individuals </w:t>
            </w:r>
            <w:r w:rsidR="004B34B6" w:rsidRPr="00E807F2">
              <w:rPr>
                <w:rFonts w:asciiTheme="minorHAnsi" w:hAnsiTheme="minorHAnsi" w:cstheme="minorHAnsi"/>
                <w:sz w:val="20"/>
                <w:szCs w:val="20"/>
                <w:lang w:val="en-AU"/>
              </w:rPr>
              <w:t xml:space="preserve">and international organisations </w:t>
            </w:r>
            <w:r w:rsidR="00A77875" w:rsidRPr="00E807F2">
              <w:rPr>
                <w:rFonts w:asciiTheme="minorHAnsi" w:hAnsiTheme="minorHAnsi" w:cstheme="minorHAnsi"/>
                <w:sz w:val="20"/>
                <w:szCs w:val="20"/>
                <w:lang w:val="en-AU"/>
              </w:rPr>
              <w:t>cannot apply.</w:t>
            </w:r>
          </w:p>
          <w:p w14:paraId="463623C5" w14:textId="77777777" w:rsidR="004A0734" w:rsidRPr="00E807F2" w:rsidRDefault="004A0734" w:rsidP="00D24E20">
            <w:pPr>
              <w:pStyle w:val="Body"/>
              <w:spacing w:before="0" w:after="0"/>
              <w:rPr>
                <w:rFonts w:asciiTheme="minorHAnsi" w:hAnsiTheme="minorHAnsi" w:cstheme="minorHAnsi"/>
                <w:sz w:val="20"/>
                <w:szCs w:val="20"/>
              </w:rPr>
            </w:pPr>
          </w:p>
        </w:tc>
      </w:tr>
      <w:tr w:rsidR="000B6092" w:rsidRPr="00E807F2" w14:paraId="5A873240" w14:textId="77777777" w:rsidTr="00E807F2">
        <w:tc>
          <w:tcPr>
            <w:tcW w:w="461" w:type="dxa"/>
            <w:tcBorders>
              <w:top w:val="single" w:sz="4" w:space="0" w:color="auto"/>
              <w:left w:val="single" w:sz="4" w:space="0" w:color="auto"/>
              <w:bottom w:val="single" w:sz="4" w:space="0" w:color="auto"/>
              <w:right w:val="single" w:sz="4" w:space="0" w:color="auto"/>
            </w:tcBorders>
          </w:tcPr>
          <w:p w14:paraId="533BC1C3" w14:textId="53021026" w:rsidR="004A0734" w:rsidRPr="00E807F2" w:rsidRDefault="004A0734" w:rsidP="004612ED">
            <w:pPr>
              <w:pStyle w:val="Body"/>
              <w:spacing w:after="0"/>
              <w:rPr>
                <w:rFonts w:asciiTheme="minorHAnsi" w:hAnsiTheme="minorHAnsi" w:cstheme="minorHAnsi"/>
                <w:sz w:val="20"/>
                <w:szCs w:val="20"/>
                <w:lang w:val="en-AU"/>
              </w:rPr>
            </w:pPr>
            <w:r w:rsidRPr="00E807F2">
              <w:rPr>
                <w:rFonts w:asciiTheme="minorHAnsi" w:hAnsiTheme="minorHAnsi" w:cstheme="minorHAnsi"/>
                <w:sz w:val="20"/>
                <w:szCs w:val="20"/>
                <w:lang w:val="en-AU"/>
              </w:rPr>
              <w:t>2</w:t>
            </w:r>
          </w:p>
        </w:tc>
        <w:tc>
          <w:tcPr>
            <w:tcW w:w="1944" w:type="dxa"/>
            <w:tcBorders>
              <w:top w:val="single" w:sz="4" w:space="0" w:color="auto"/>
              <w:left w:val="single" w:sz="4" w:space="0" w:color="auto"/>
              <w:bottom w:val="single" w:sz="4" w:space="0" w:color="auto"/>
              <w:right w:val="single" w:sz="4" w:space="0" w:color="auto"/>
            </w:tcBorders>
          </w:tcPr>
          <w:p w14:paraId="786C4B87" w14:textId="22F2AF4C" w:rsidR="004A0734" w:rsidRPr="00E807F2" w:rsidRDefault="004A0734" w:rsidP="004612ED">
            <w:pPr>
              <w:pStyle w:val="Body"/>
              <w:spacing w:after="0"/>
              <w:rPr>
                <w:rFonts w:asciiTheme="minorHAnsi" w:hAnsiTheme="minorHAnsi" w:cstheme="minorHAnsi"/>
                <w:sz w:val="20"/>
                <w:szCs w:val="20"/>
                <w:lang w:val="en-AU"/>
              </w:rPr>
            </w:pPr>
            <w:r w:rsidRPr="00E807F2">
              <w:rPr>
                <w:rFonts w:asciiTheme="minorHAnsi" w:hAnsiTheme="minorHAnsi" w:cstheme="minorHAnsi"/>
                <w:sz w:val="20"/>
                <w:szCs w:val="20"/>
                <w:lang w:val="en-AU"/>
              </w:rPr>
              <w:t>SELECTION</w:t>
            </w:r>
          </w:p>
        </w:tc>
        <w:tc>
          <w:tcPr>
            <w:tcW w:w="6941" w:type="dxa"/>
            <w:tcBorders>
              <w:top w:val="single" w:sz="4" w:space="0" w:color="auto"/>
              <w:left w:val="single" w:sz="4" w:space="0" w:color="auto"/>
              <w:bottom w:val="single" w:sz="4" w:space="0" w:color="auto"/>
              <w:right w:val="single" w:sz="4" w:space="0" w:color="auto"/>
            </w:tcBorders>
          </w:tcPr>
          <w:p w14:paraId="6AACC163" w14:textId="3A907FB5" w:rsidR="004A0734" w:rsidRPr="00E807F2" w:rsidRDefault="004A0734" w:rsidP="004612ED">
            <w:pPr>
              <w:pStyle w:val="Body"/>
              <w:spacing w:before="0"/>
              <w:rPr>
                <w:rFonts w:asciiTheme="minorHAnsi" w:hAnsiTheme="minorHAnsi" w:cstheme="minorHAnsi"/>
                <w:sz w:val="20"/>
                <w:szCs w:val="20"/>
              </w:rPr>
            </w:pPr>
            <w:r w:rsidRPr="00E807F2">
              <w:rPr>
                <w:rFonts w:asciiTheme="minorHAnsi" w:hAnsiTheme="minorHAnsi" w:cstheme="minorHAnsi"/>
                <w:sz w:val="20"/>
                <w:szCs w:val="20"/>
              </w:rPr>
              <w:t xml:space="preserve">GSU </w:t>
            </w:r>
            <w:r w:rsidR="415A4915" w:rsidRPr="00E807F2">
              <w:rPr>
                <w:rFonts w:asciiTheme="minorHAnsi" w:hAnsiTheme="minorHAnsi" w:cstheme="minorHAnsi"/>
                <w:sz w:val="20"/>
                <w:szCs w:val="20"/>
              </w:rPr>
              <w:t>c</w:t>
            </w:r>
            <w:r w:rsidRPr="00E807F2">
              <w:rPr>
                <w:rFonts w:asciiTheme="minorHAnsi" w:hAnsiTheme="minorHAnsi" w:cstheme="minorHAnsi"/>
                <w:sz w:val="20"/>
                <w:szCs w:val="20"/>
              </w:rPr>
              <w:t>onducts eligibility checks</w:t>
            </w:r>
            <w:r w:rsidR="0003757D" w:rsidRPr="00E807F2">
              <w:rPr>
                <w:rFonts w:asciiTheme="minorHAnsi" w:hAnsiTheme="minorHAnsi" w:cstheme="minorHAnsi"/>
                <w:sz w:val="20"/>
                <w:szCs w:val="20"/>
              </w:rPr>
              <w:t>.</w:t>
            </w:r>
          </w:p>
          <w:p w14:paraId="6EB7A9AB" w14:textId="77777777" w:rsidR="00E37C47" w:rsidRPr="00E807F2" w:rsidRDefault="004A0734" w:rsidP="004612ED">
            <w:pPr>
              <w:pStyle w:val="Body"/>
              <w:rPr>
                <w:rFonts w:asciiTheme="minorHAnsi" w:hAnsiTheme="minorHAnsi" w:cstheme="minorHAnsi"/>
                <w:sz w:val="20"/>
                <w:szCs w:val="20"/>
              </w:rPr>
            </w:pPr>
            <w:r w:rsidRPr="00E807F2">
              <w:rPr>
                <w:rFonts w:asciiTheme="minorHAnsi" w:hAnsiTheme="minorHAnsi" w:cstheme="minorHAnsi"/>
                <w:sz w:val="20"/>
                <w:szCs w:val="20"/>
              </w:rPr>
              <w:t>Posts and DFAT Thematic areas assess and score Fellowships proposals</w:t>
            </w:r>
            <w:r w:rsidR="005F7E64" w:rsidRPr="00E807F2">
              <w:rPr>
                <w:rFonts w:asciiTheme="minorHAnsi" w:hAnsiTheme="minorHAnsi" w:cstheme="minorHAnsi"/>
                <w:sz w:val="20"/>
                <w:szCs w:val="20"/>
              </w:rPr>
              <w:t xml:space="preserve"> against criteria 1 and 2. </w:t>
            </w:r>
          </w:p>
          <w:p w14:paraId="0083EA68" w14:textId="678C468F" w:rsidR="004A0734" w:rsidRPr="00E807F2" w:rsidRDefault="005F7E64" w:rsidP="004612ED">
            <w:pPr>
              <w:pStyle w:val="Body"/>
              <w:rPr>
                <w:rFonts w:asciiTheme="minorHAnsi" w:hAnsiTheme="minorHAnsi" w:cstheme="minorHAnsi"/>
                <w:sz w:val="20"/>
                <w:szCs w:val="20"/>
              </w:rPr>
            </w:pPr>
            <w:r w:rsidRPr="00E807F2">
              <w:rPr>
                <w:rFonts w:asciiTheme="minorHAnsi" w:hAnsiTheme="minorHAnsi" w:cstheme="minorHAnsi"/>
                <w:sz w:val="20"/>
                <w:szCs w:val="20"/>
              </w:rPr>
              <w:t>GSU assesses and scores</w:t>
            </w:r>
            <w:r w:rsidR="00D368C9" w:rsidRPr="00E807F2">
              <w:rPr>
                <w:rFonts w:asciiTheme="minorHAnsi" w:hAnsiTheme="minorHAnsi" w:cstheme="minorHAnsi"/>
                <w:sz w:val="20"/>
                <w:szCs w:val="20"/>
              </w:rPr>
              <w:t xml:space="preserve"> Fellowship proposals against criteria 3.</w:t>
            </w:r>
          </w:p>
          <w:p w14:paraId="40EF4FAD" w14:textId="5C1E7211" w:rsidR="00017D55" w:rsidRPr="00E807F2" w:rsidRDefault="00017D55" w:rsidP="004612ED">
            <w:pPr>
              <w:pStyle w:val="Body"/>
              <w:rPr>
                <w:rFonts w:asciiTheme="minorHAnsi" w:hAnsiTheme="minorHAnsi" w:cstheme="minorHAnsi"/>
                <w:color w:val="auto"/>
                <w:sz w:val="20"/>
                <w:szCs w:val="20"/>
                <w:lang w:val="en-AU"/>
              </w:rPr>
            </w:pPr>
            <w:r w:rsidRPr="00E807F2">
              <w:rPr>
                <w:rFonts w:asciiTheme="minorHAnsi" w:hAnsiTheme="minorHAnsi" w:cstheme="minorHAnsi"/>
                <w:color w:val="auto"/>
                <w:sz w:val="20"/>
                <w:szCs w:val="20"/>
                <w:lang w:val="en-AU"/>
              </w:rPr>
              <w:t>GSU will engage an independent moderator to review all assessments and provide a report with recommendations to the Australia Awards Fellowships Selection Panel for consideration</w:t>
            </w:r>
            <w:r w:rsidR="00E37C47" w:rsidRPr="00E807F2">
              <w:rPr>
                <w:rFonts w:asciiTheme="minorHAnsi" w:hAnsiTheme="minorHAnsi" w:cstheme="minorHAnsi"/>
                <w:color w:val="auto"/>
                <w:sz w:val="20"/>
                <w:szCs w:val="20"/>
                <w:lang w:val="en-AU"/>
              </w:rPr>
              <w:t>.</w:t>
            </w:r>
          </w:p>
          <w:p w14:paraId="6D9A7BAB" w14:textId="362D1C94" w:rsidR="004A0734" w:rsidRPr="00E807F2" w:rsidRDefault="004A0734" w:rsidP="004612ED">
            <w:pPr>
              <w:pStyle w:val="Body"/>
              <w:rPr>
                <w:rFonts w:asciiTheme="minorHAnsi" w:hAnsiTheme="minorHAnsi" w:cstheme="minorHAnsi"/>
                <w:sz w:val="20"/>
                <w:szCs w:val="20"/>
              </w:rPr>
            </w:pPr>
            <w:bookmarkStart w:id="21" w:name="_Hlk212899613"/>
            <w:r w:rsidRPr="00E807F2">
              <w:rPr>
                <w:rFonts w:asciiTheme="minorHAnsi" w:hAnsiTheme="minorHAnsi" w:cstheme="minorHAnsi"/>
                <w:sz w:val="20"/>
                <w:szCs w:val="20"/>
              </w:rPr>
              <w:t>Australia Awards Fellowships Selection Panel</w:t>
            </w:r>
            <w:r w:rsidR="00814CDC">
              <w:rPr>
                <w:rFonts w:asciiTheme="minorHAnsi" w:hAnsiTheme="minorHAnsi" w:cstheme="minorHAnsi"/>
                <w:sz w:val="20"/>
                <w:szCs w:val="20"/>
              </w:rPr>
              <w:t xml:space="preserve"> (AAFSP) </w:t>
            </w:r>
            <w:bookmarkEnd w:id="21"/>
            <w:r w:rsidRPr="00E807F2">
              <w:rPr>
                <w:rFonts w:asciiTheme="minorHAnsi" w:hAnsiTheme="minorHAnsi" w:cstheme="minorHAnsi"/>
                <w:sz w:val="20"/>
                <w:szCs w:val="20"/>
              </w:rPr>
              <w:t>makes final selection</w:t>
            </w:r>
            <w:r w:rsidR="003D1C82" w:rsidRPr="00E807F2">
              <w:rPr>
                <w:rFonts w:asciiTheme="minorHAnsi" w:hAnsiTheme="minorHAnsi" w:cstheme="minorHAnsi"/>
                <w:sz w:val="20"/>
                <w:szCs w:val="20"/>
              </w:rPr>
              <w:t>.</w:t>
            </w:r>
          </w:p>
        </w:tc>
      </w:tr>
      <w:tr w:rsidR="000B6092" w:rsidRPr="00E807F2" w14:paraId="04D07B71" w14:textId="77777777" w:rsidTr="00E807F2">
        <w:trPr>
          <w:trHeight w:val="570"/>
        </w:trPr>
        <w:tc>
          <w:tcPr>
            <w:tcW w:w="461" w:type="dxa"/>
            <w:tcBorders>
              <w:top w:val="single" w:sz="4" w:space="0" w:color="auto"/>
              <w:left w:val="single" w:sz="4" w:space="0" w:color="auto"/>
              <w:bottom w:val="single" w:sz="4" w:space="0" w:color="auto"/>
              <w:right w:val="single" w:sz="4" w:space="0" w:color="auto"/>
            </w:tcBorders>
          </w:tcPr>
          <w:p w14:paraId="21C2DD43" w14:textId="11325E0B"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3</w:t>
            </w:r>
          </w:p>
        </w:tc>
        <w:tc>
          <w:tcPr>
            <w:tcW w:w="1944" w:type="dxa"/>
            <w:tcBorders>
              <w:top w:val="single" w:sz="4" w:space="0" w:color="auto"/>
              <w:left w:val="single" w:sz="4" w:space="0" w:color="auto"/>
              <w:bottom w:val="single" w:sz="4" w:space="0" w:color="auto"/>
              <w:right w:val="single" w:sz="4" w:space="0" w:color="auto"/>
            </w:tcBorders>
          </w:tcPr>
          <w:p w14:paraId="6E9A572E" w14:textId="5D8DBE1A"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NOTIFICATION</w:t>
            </w:r>
          </w:p>
          <w:p w14:paraId="0F9FA715" w14:textId="77777777" w:rsidR="004A0734" w:rsidRPr="00E807F2" w:rsidRDefault="004A0734" w:rsidP="00D24E20">
            <w:pPr>
              <w:pStyle w:val="Body"/>
              <w:spacing w:before="0" w:after="0"/>
              <w:rPr>
                <w:rFonts w:asciiTheme="minorHAnsi" w:hAnsiTheme="minorHAnsi" w:cstheme="minorHAnsi"/>
                <w:sz w:val="20"/>
                <w:szCs w:val="20"/>
              </w:rPr>
            </w:pPr>
          </w:p>
        </w:tc>
        <w:tc>
          <w:tcPr>
            <w:tcW w:w="6941" w:type="dxa"/>
            <w:tcBorders>
              <w:top w:val="single" w:sz="4" w:space="0" w:color="auto"/>
              <w:left w:val="single" w:sz="4" w:space="0" w:color="auto"/>
              <w:bottom w:val="single" w:sz="4" w:space="0" w:color="auto"/>
              <w:right w:val="single" w:sz="4" w:space="0" w:color="auto"/>
            </w:tcBorders>
          </w:tcPr>
          <w:p w14:paraId="7AD97E55" w14:textId="5FF244BD" w:rsidR="004A0734" w:rsidRPr="00E807F2" w:rsidRDefault="004A0734" w:rsidP="00D24E20">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Australian Organisation</w:t>
            </w:r>
            <w:r w:rsidR="006A0C4C" w:rsidRPr="00E807F2">
              <w:rPr>
                <w:rFonts w:asciiTheme="minorHAnsi" w:hAnsiTheme="minorHAnsi" w:cstheme="minorHAnsi"/>
                <w:sz w:val="20"/>
                <w:szCs w:val="20"/>
                <w:lang w:val="en-AU"/>
              </w:rPr>
              <w:t>s</w:t>
            </w:r>
            <w:r w:rsidRPr="00E807F2">
              <w:rPr>
                <w:rFonts w:asciiTheme="minorHAnsi" w:hAnsiTheme="minorHAnsi" w:cstheme="minorHAnsi"/>
                <w:sz w:val="20"/>
                <w:szCs w:val="20"/>
                <w:lang w:val="en-AU"/>
              </w:rPr>
              <w:t xml:space="preserve"> advised of outcome</w:t>
            </w:r>
          </w:p>
        </w:tc>
      </w:tr>
      <w:tr w:rsidR="000B6092" w:rsidRPr="00E807F2" w14:paraId="78D5A837" w14:textId="77777777" w:rsidTr="00E807F2">
        <w:tc>
          <w:tcPr>
            <w:tcW w:w="461" w:type="dxa"/>
            <w:tcBorders>
              <w:top w:val="single" w:sz="4" w:space="0" w:color="auto"/>
              <w:left w:val="single" w:sz="4" w:space="0" w:color="auto"/>
              <w:bottom w:val="single" w:sz="4" w:space="0" w:color="auto"/>
              <w:right w:val="single" w:sz="4" w:space="0" w:color="auto"/>
            </w:tcBorders>
          </w:tcPr>
          <w:p w14:paraId="7C64F45F" w14:textId="544E9679" w:rsidR="004A0734" w:rsidRPr="00E807F2" w:rsidRDefault="004A0734" w:rsidP="00BE5C7A">
            <w:pPr>
              <w:pStyle w:val="Body"/>
              <w:rPr>
                <w:rFonts w:asciiTheme="minorHAnsi" w:hAnsiTheme="minorHAnsi" w:cstheme="minorHAnsi"/>
                <w:sz w:val="20"/>
                <w:szCs w:val="20"/>
                <w:lang w:val="en-AU"/>
              </w:rPr>
            </w:pPr>
            <w:r w:rsidRPr="00E807F2">
              <w:rPr>
                <w:rFonts w:asciiTheme="minorHAnsi" w:hAnsiTheme="minorHAnsi" w:cstheme="minorHAnsi"/>
                <w:sz w:val="20"/>
                <w:szCs w:val="20"/>
                <w:lang w:val="en-AU"/>
              </w:rPr>
              <w:t>4</w:t>
            </w:r>
          </w:p>
        </w:tc>
        <w:tc>
          <w:tcPr>
            <w:tcW w:w="1944" w:type="dxa"/>
            <w:tcBorders>
              <w:top w:val="single" w:sz="4" w:space="0" w:color="auto"/>
              <w:left w:val="single" w:sz="4" w:space="0" w:color="auto"/>
              <w:bottom w:val="single" w:sz="4" w:space="0" w:color="auto"/>
              <w:right w:val="single" w:sz="4" w:space="0" w:color="auto"/>
            </w:tcBorders>
          </w:tcPr>
          <w:p w14:paraId="44022C70" w14:textId="4FAB5EE9" w:rsidR="004A0734" w:rsidRPr="00E807F2" w:rsidRDefault="004A0734" w:rsidP="00BE5C7A">
            <w:pPr>
              <w:pStyle w:val="Body"/>
              <w:rPr>
                <w:rFonts w:asciiTheme="minorHAnsi" w:hAnsiTheme="minorHAnsi" w:cstheme="minorHAnsi"/>
                <w:sz w:val="20"/>
                <w:szCs w:val="20"/>
                <w:lang w:val="en-AU"/>
              </w:rPr>
            </w:pPr>
            <w:r w:rsidRPr="00E807F2">
              <w:rPr>
                <w:rFonts w:asciiTheme="minorHAnsi" w:hAnsiTheme="minorHAnsi" w:cstheme="minorHAnsi"/>
                <w:sz w:val="20"/>
                <w:szCs w:val="20"/>
                <w:lang w:val="en-AU"/>
              </w:rPr>
              <w:t>OFFERS</w:t>
            </w:r>
          </w:p>
          <w:p w14:paraId="4D1C5B91" w14:textId="77777777" w:rsidR="004A0734" w:rsidRPr="00E807F2" w:rsidRDefault="004A0734" w:rsidP="00BE5C7A">
            <w:pPr>
              <w:pStyle w:val="Body"/>
              <w:rPr>
                <w:rFonts w:asciiTheme="minorHAnsi" w:hAnsiTheme="minorHAnsi" w:cstheme="minorHAnsi"/>
                <w:sz w:val="20"/>
                <w:szCs w:val="20"/>
              </w:rPr>
            </w:pPr>
          </w:p>
        </w:tc>
        <w:tc>
          <w:tcPr>
            <w:tcW w:w="6941" w:type="dxa"/>
            <w:tcBorders>
              <w:top w:val="single" w:sz="4" w:space="0" w:color="auto"/>
              <w:left w:val="single" w:sz="4" w:space="0" w:color="auto"/>
              <w:bottom w:val="single" w:sz="4" w:space="0" w:color="auto"/>
              <w:right w:val="single" w:sz="4" w:space="0" w:color="auto"/>
            </w:tcBorders>
          </w:tcPr>
          <w:p w14:paraId="41B80FAE" w14:textId="718B0A43" w:rsidR="004A0734" w:rsidRPr="00E807F2" w:rsidRDefault="004612ED" w:rsidP="004612ED">
            <w:pPr>
              <w:pStyle w:val="Body"/>
              <w:spacing w:before="0" w:line="240" w:lineRule="auto"/>
              <w:rPr>
                <w:rFonts w:asciiTheme="minorHAnsi" w:hAnsiTheme="minorHAnsi" w:cstheme="minorHAnsi"/>
                <w:sz w:val="20"/>
                <w:szCs w:val="20"/>
              </w:rPr>
            </w:pPr>
            <w:r w:rsidRPr="00E807F2">
              <w:rPr>
                <w:rFonts w:asciiTheme="minorHAnsi" w:hAnsiTheme="minorHAnsi" w:cstheme="minorHAnsi"/>
                <w:sz w:val="20"/>
                <w:szCs w:val="20"/>
              </w:rPr>
              <w:t>O</w:t>
            </w:r>
            <w:r w:rsidR="004A0734" w:rsidRPr="00E807F2">
              <w:rPr>
                <w:rFonts w:asciiTheme="minorHAnsi" w:hAnsiTheme="minorHAnsi" w:cstheme="minorHAnsi"/>
                <w:sz w:val="20"/>
                <w:szCs w:val="20"/>
              </w:rPr>
              <w:t>ffers made to successful applicants (now identified as AHOs)</w:t>
            </w:r>
            <w:r w:rsidR="000D6101" w:rsidRPr="00E807F2">
              <w:rPr>
                <w:rFonts w:asciiTheme="minorHAnsi" w:hAnsiTheme="minorHAnsi" w:cstheme="minorHAnsi"/>
                <w:sz w:val="20"/>
                <w:szCs w:val="20"/>
              </w:rPr>
              <w:t>.</w:t>
            </w:r>
          </w:p>
          <w:p w14:paraId="4D3E5316" w14:textId="5009E079" w:rsidR="004A0734" w:rsidRPr="00E807F2" w:rsidRDefault="00C3143A" w:rsidP="00BE5C7A">
            <w:pPr>
              <w:pStyle w:val="Body"/>
              <w:spacing w:line="240" w:lineRule="auto"/>
              <w:rPr>
                <w:rFonts w:asciiTheme="minorHAnsi" w:hAnsiTheme="minorHAnsi" w:cstheme="minorHAnsi"/>
                <w:sz w:val="20"/>
                <w:szCs w:val="20"/>
              </w:rPr>
            </w:pPr>
            <w:r w:rsidRPr="00E807F2">
              <w:rPr>
                <w:rFonts w:asciiTheme="minorHAnsi" w:hAnsiTheme="minorHAnsi" w:cstheme="minorHAnsi"/>
                <w:sz w:val="20"/>
                <w:szCs w:val="20"/>
              </w:rPr>
              <w:t xml:space="preserve">GSU </w:t>
            </w:r>
            <w:r w:rsidR="004A0734" w:rsidRPr="00E807F2">
              <w:rPr>
                <w:rFonts w:asciiTheme="minorHAnsi" w:hAnsiTheme="minorHAnsi" w:cstheme="minorHAnsi"/>
                <w:sz w:val="20"/>
                <w:szCs w:val="20"/>
              </w:rPr>
              <w:t xml:space="preserve">and AHO to </w:t>
            </w:r>
            <w:r w:rsidR="00F20930" w:rsidRPr="00E807F2">
              <w:rPr>
                <w:rFonts w:asciiTheme="minorHAnsi" w:hAnsiTheme="minorHAnsi" w:cstheme="minorHAnsi"/>
                <w:sz w:val="20"/>
                <w:szCs w:val="20"/>
              </w:rPr>
              <w:t xml:space="preserve">review and </w:t>
            </w:r>
            <w:r w:rsidR="004A0734" w:rsidRPr="00E807F2">
              <w:rPr>
                <w:rFonts w:asciiTheme="minorHAnsi" w:hAnsiTheme="minorHAnsi" w:cstheme="minorHAnsi"/>
                <w:sz w:val="20"/>
                <w:szCs w:val="20"/>
              </w:rPr>
              <w:t>negotiate budget and activities</w:t>
            </w:r>
            <w:r w:rsidR="003D1C82" w:rsidRPr="00E807F2">
              <w:rPr>
                <w:rFonts w:asciiTheme="minorHAnsi" w:hAnsiTheme="minorHAnsi" w:cstheme="minorHAnsi"/>
                <w:sz w:val="20"/>
                <w:szCs w:val="20"/>
              </w:rPr>
              <w:t>.</w:t>
            </w:r>
          </w:p>
          <w:p w14:paraId="6B065AC4" w14:textId="0775B4AA" w:rsidR="004A0734" w:rsidRPr="00E807F2" w:rsidRDefault="00C3143A" w:rsidP="00BE5C7A">
            <w:pPr>
              <w:pStyle w:val="Body"/>
              <w:spacing w:line="240" w:lineRule="auto"/>
              <w:rPr>
                <w:rFonts w:asciiTheme="minorHAnsi" w:hAnsiTheme="minorHAnsi" w:cstheme="minorHAnsi"/>
                <w:sz w:val="20"/>
                <w:szCs w:val="20"/>
              </w:rPr>
            </w:pPr>
            <w:r w:rsidRPr="00E807F2">
              <w:rPr>
                <w:rFonts w:asciiTheme="minorHAnsi" w:hAnsiTheme="minorHAnsi" w:cstheme="minorHAnsi"/>
                <w:sz w:val="20"/>
                <w:szCs w:val="20"/>
              </w:rPr>
              <w:t xml:space="preserve">GSU </w:t>
            </w:r>
            <w:r w:rsidR="004A0734" w:rsidRPr="00E807F2">
              <w:rPr>
                <w:rFonts w:asciiTheme="minorHAnsi" w:hAnsiTheme="minorHAnsi" w:cstheme="minorHAnsi"/>
                <w:sz w:val="20"/>
                <w:szCs w:val="20"/>
              </w:rPr>
              <w:t>and AHO sign grant/contractual agreement</w:t>
            </w:r>
            <w:r w:rsidR="003D1C82" w:rsidRPr="00E807F2">
              <w:rPr>
                <w:rFonts w:asciiTheme="minorHAnsi" w:hAnsiTheme="minorHAnsi" w:cstheme="minorHAnsi"/>
                <w:sz w:val="20"/>
                <w:szCs w:val="20"/>
              </w:rPr>
              <w:t>.</w:t>
            </w:r>
          </w:p>
          <w:p w14:paraId="53F1A862" w14:textId="3BFA82B2" w:rsidR="004A0734" w:rsidRPr="00E807F2" w:rsidRDefault="004A0734" w:rsidP="00BE5C7A">
            <w:pPr>
              <w:pStyle w:val="Body"/>
              <w:spacing w:line="240" w:lineRule="auto"/>
              <w:rPr>
                <w:rFonts w:asciiTheme="minorHAnsi" w:hAnsiTheme="minorHAnsi" w:cstheme="minorHAnsi"/>
                <w:sz w:val="20"/>
                <w:szCs w:val="20"/>
              </w:rPr>
            </w:pPr>
            <w:r w:rsidRPr="00E807F2">
              <w:rPr>
                <w:rFonts w:asciiTheme="minorHAnsi" w:hAnsiTheme="minorHAnsi" w:cstheme="minorHAnsi"/>
                <w:sz w:val="20"/>
                <w:szCs w:val="20"/>
              </w:rPr>
              <w:t>AHO issue tax invoice to GSU for agreed value of activities</w:t>
            </w:r>
            <w:r w:rsidR="000D6101" w:rsidRPr="00E807F2">
              <w:rPr>
                <w:rFonts w:asciiTheme="minorHAnsi" w:hAnsiTheme="minorHAnsi" w:cstheme="minorHAnsi"/>
                <w:sz w:val="20"/>
                <w:szCs w:val="20"/>
              </w:rPr>
              <w:t>.</w:t>
            </w:r>
          </w:p>
        </w:tc>
      </w:tr>
      <w:tr w:rsidR="000B6092" w:rsidRPr="00E807F2" w14:paraId="22C15831" w14:textId="77777777" w:rsidTr="00E807F2">
        <w:tc>
          <w:tcPr>
            <w:tcW w:w="461" w:type="dxa"/>
            <w:tcBorders>
              <w:top w:val="single" w:sz="4" w:space="0" w:color="auto"/>
              <w:left w:val="single" w:sz="4" w:space="0" w:color="auto"/>
              <w:bottom w:val="single" w:sz="4" w:space="0" w:color="auto"/>
              <w:right w:val="single" w:sz="4" w:space="0" w:color="auto"/>
            </w:tcBorders>
          </w:tcPr>
          <w:p w14:paraId="3E0B826C" w14:textId="65EF8EED"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5</w:t>
            </w:r>
          </w:p>
        </w:tc>
        <w:tc>
          <w:tcPr>
            <w:tcW w:w="1944" w:type="dxa"/>
            <w:tcBorders>
              <w:top w:val="single" w:sz="4" w:space="0" w:color="auto"/>
              <w:left w:val="single" w:sz="4" w:space="0" w:color="auto"/>
              <w:bottom w:val="single" w:sz="4" w:space="0" w:color="auto"/>
              <w:right w:val="single" w:sz="4" w:space="0" w:color="auto"/>
            </w:tcBorders>
          </w:tcPr>
          <w:p w14:paraId="1889D328" w14:textId="62E9CA87"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FUNDING</w:t>
            </w:r>
          </w:p>
          <w:p w14:paraId="37A34669" w14:textId="4EF064D4" w:rsidR="004A0734" w:rsidRPr="00E807F2" w:rsidRDefault="004A0734" w:rsidP="00A21A8D">
            <w:pPr>
              <w:pStyle w:val="Body"/>
              <w:spacing w:before="0" w:after="0"/>
              <w:rPr>
                <w:rFonts w:asciiTheme="minorHAnsi" w:hAnsiTheme="minorHAnsi" w:cstheme="minorHAnsi"/>
                <w:sz w:val="20"/>
                <w:szCs w:val="20"/>
              </w:rPr>
            </w:pPr>
          </w:p>
        </w:tc>
        <w:tc>
          <w:tcPr>
            <w:tcW w:w="6941" w:type="dxa"/>
            <w:tcBorders>
              <w:top w:val="single" w:sz="4" w:space="0" w:color="auto"/>
              <w:left w:val="single" w:sz="4" w:space="0" w:color="auto"/>
              <w:bottom w:val="single" w:sz="4" w:space="0" w:color="auto"/>
              <w:right w:val="single" w:sz="4" w:space="0" w:color="auto"/>
            </w:tcBorders>
          </w:tcPr>
          <w:p w14:paraId="28BBC707" w14:textId="77777777"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GSU disperses funding to AHO on receipt of correctly issued tax invoice</w:t>
            </w:r>
            <w:r w:rsidR="00C3143A" w:rsidRPr="00E807F2">
              <w:rPr>
                <w:rFonts w:asciiTheme="minorHAnsi" w:hAnsiTheme="minorHAnsi" w:cstheme="minorHAnsi"/>
                <w:sz w:val="20"/>
                <w:szCs w:val="20"/>
                <w:lang w:val="en-AU"/>
              </w:rPr>
              <w:t>.</w:t>
            </w:r>
            <w:r w:rsidR="000A4C6A" w:rsidRPr="00E807F2">
              <w:rPr>
                <w:rFonts w:asciiTheme="minorHAnsi" w:hAnsiTheme="minorHAnsi" w:cstheme="minorHAnsi"/>
                <w:sz w:val="20"/>
                <w:szCs w:val="20"/>
                <w:lang w:val="en-AU"/>
              </w:rPr>
              <w:t xml:space="preserve"> This may be for the full grant amount, or the first tranche payment.</w:t>
            </w:r>
          </w:p>
          <w:p w14:paraId="0DD0EA83" w14:textId="3CEA4DF5" w:rsidR="005C1D78" w:rsidRPr="00E807F2" w:rsidRDefault="005C1D78" w:rsidP="00A21A8D">
            <w:pPr>
              <w:pStyle w:val="Body"/>
              <w:spacing w:before="0" w:after="0"/>
              <w:rPr>
                <w:rFonts w:asciiTheme="minorHAnsi" w:hAnsiTheme="minorHAnsi" w:cstheme="minorHAnsi"/>
                <w:sz w:val="20"/>
                <w:szCs w:val="20"/>
                <w:lang w:val="en-AU"/>
              </w:rPr>
            </w:pPr>
          </w:p>
        </w:tc>
      </w:tr>
      <w:tr w:rsidR="000B6092" w:rsidRPr="00E807F2" w14:paraId="5074E9F9" w14:textId="77777777" w:rsidTr="00E807F2">
        <w:tc>
          <w:tcPr>
            <w:tcW w:w="461" w:type="dxa"/>
            <w:tcBorders>
              <w:top w:val="single" w:sz="4" w:space="0" w:color="auto"/>
              <w:left w:val="single" w:sz="4" w:space="0" w:color="auto"/>
              <w:bottom w:val="single" w:sz="4" w:space="0" w:color="auto"/>
              <w:right w:val="single" w:sz="4" w:space="0" w:color="auto"/>
            </w:tcBorders>
          </w:tcPr>
          <w:p w14:paraId="5E86DA2E" w14:textId="324AF450"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6</w:t>
            </w:r>
          </w:p>
        </w:tc>
        <w:tc>
          <w:tcPr>
            <w:tcW w:w="1944" w:type="dxa"/>
            <w:tcBorders>
              <w:top w:val="single" w:sz="4" w:space="0" w:color="auto"/>
              <w:left w:val="single" w:sz="4" w:space="0" w:color="auto"/>
              <w:bottom w:val="single" w:sz="4" w:space="0" w:color="auto"/>
              <w:right w:val="single" w:sz="4" w:space="0" w:color="auto"/>
            </w:tcBorders>
          </w:tcPr>
          <w:p w14:paraId="14D8C7E8" w14:textId="34129471" w:rsidR="004A0734" w:rsidRPr="00E807F2" w:rsidRDefault="000A4C6A"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lang w:val="en-AU"/>
              </w:rPr>
              <w:t xml:space="preserve">SUPPLEMENTARY INFORMATION </w:t>
            </w:r>
            <w:r w:rsidR="003C681E" w:rsidRPr="00E807F2">
              <w:rPr>
                <w:rFonts w:asciiTheme="minorHAnsi" w:hAnsiTheme="minorHAnsi" w:cstheme="minorHAnsi"/>
                <w:sz w:val="20"/>
                <w:szCs w:val="20"/>
                <w:lang w:val="en-AU"/>
              </w:rPr>
              <w:t xml:space="preserve">FORM </w:t>
            </w:r>
            <w:r w:rsidR="000B6092" w:rsidRPr="00E807F2">
              <w:rPr>
                <w:rFonts w:asciiTheme="minorHAnsi" w:hAnsiTheme="minorHAnsi" w:cstheme="minorHAnsi"/>
                <w:sz w:val="20"/>
                <w:szCs w:val="20"/>
                <w:lang w:val="en-AU"/>
              </w:rPr>
              <w:t xml:space="preserve">SUBMISSION AND FELLOW </w:t>
            </w:r>
            <w:r w:rsidR="004A0734" w:rsidRPr="00E807F2">
              <w:rPr>
                <w:rFonts w:asciiTheme="minorHAnsi" w:hAnsiTheme="minorHAnsi" w:cstheme="minorHAnsi"/>
                <w:sz w:val="20"/>
                <w:szCs w:val="20"/>
                <w:lang w:val="en-AU"/>
              </w:rPr>
              <w:t>NOMINATIONS</w:t>
            </w:r>
          </w:p>
          <w:p w14:paraId="6E6116E8" w14:textId="77777777" w:rsidR="004A0734" w:rsidRPr="00E807F2" w:rsidRDefault="004A0734" w:rsidP="00A21A8D">
            <w:pPr>
              <w:pStyle w:val="Body"/>
              <w:spacing w:before="0" w:after="0"/>
              <w:rPr>
                <w:rFonts w:asciiTheme="minorHAnsi" w:hAnsiTheme="minorHAnsi" w:cstheme="minorHAnsi"/>
                <w:sz w:val="20"/>
                <w:szCs w:val="20"/>
              </w:rPr>
            </w:pPr>
          </w:p>
        </w:tc>
        <w:tc>
          <w:tcPr>
            <w:tcW w:w="6941" w:type="dxa"/>
            <w:tcBorders>
              <w:top w:val="single" w:sz="4" w:space="0" w:color="auto"/>
              <w:left w:val="single" w:sz="4" w:space="0" w:color="auto"/>
              <w:bottom w:val="single" w:sz="4" w:space="0" w:color="auto"/>
              <w:right w:val="single" w:sz="4" w:space="0" w:color="auto"/>
            </w:tcBorders>
          </w:tcPr>
          <w:p w14:paraId="6D29C2C3" w14:textId="54334C54" w:rsidR="004612ED" w:rsidRPr="00E807F2" w:rsidRDefault="004A0734" w:rsidP="005C1D78">
            <w:pPr>
              <w:pStyle w:val="Body"/>
              <w:spacing w:before="0"/>
              <w:rPr>
                <w:rFonts w:asciiTheme="minorHAnsi" w:hAnsiTheme="minorHAnsi" w:cstheme="minorHAnsi"/>
                <w:sz w:val="20"/>
                <w:szCs w:val="20"/>
              </w:rPr>
            </w:pPr>
            <w:r w:rsidRPr="00E807F2">
              <w:rPr>
                <w:rFonts w:asciiTheme="minorHAnsi" w:hAnsiTheme="minorHAnsi" w:cstheme="minorHAnsi"/>
                <w:sz w:val="20"/>
                <w:szCs w:val="20"/>
              </w:rPr>
              <w:t xml:space="preserve">No later than six months before Fellowship commences, successful AHO to </w:t>
            </w:r>
            <w:r w:rsidR="000B6092" w:rsidRPr="00E807F2">
              <w:rPr>
                <w:rFonts w:asciiTheme="minorHAnsi" w:hAnsiTheme="minorHAnsi" w:cstheme="minorHAnsi"/>
                <w:sz w:val="20"/>
                <w:szCs w:val="20"/>
              </w:rPr>
              <w:t>submit Supplementary Information Form</w:t>
            </w:r>
            <w:r w:rsidR="5F37AC6B" w:rsidRPr="00E807F2">
              <w:rPr>
                <w:rFonts w:asciiTheme="minorHAnsi" w:hAnsiTheme="minorHAnsi" w:cstheme="minorHAnsi"/>
                <w:sz w:val="20"/>
                <w:szCs w:val="20"/>
              </w:rPr>
              <w:t xml:space="preserve"> through </w:t>
            </w:r>
            <w:proofErr w:type="spellStart"/>
            <w:r w:rsidR="5F37AC6B" w:rsidRPr="00E807F2">
              <w:rPr>
                <w:rFonts w:asciiTheme="minorHAnsi" w:hAnsiTheme="minorHAnsi" w:cstheme="minorHAnsi"/>
                <w:sz w:val="20"/>
                <w:szCs w:val="20"/>
              </w:rPr>
              <w:t>SmartyGrants</w:t>
            </w:r>
            <w:proofErr w:type="spellEnd"/>
            <w:r w:rsidR="5F37AC6B" w:rsidRPr="00E807F2">
              <w:rPr>
                <w:rFonts w:asciiTheme="minorHAnsi" w:hAnsiTheme="minorHAnsi" w:cstheme="minorHAnsi"/>
                <w:sz w:val="20"/>
                <w:szCs w:val="20"/>
              </w:rPr>
              <w:t>.</w:t>
            </w:r>
            <w:r w:rsidR="00622A64" w:rsidRPr="00E807F2">
              <w:rPr>
                <w:rFonts w:asciiTheme="minorHAnsi" w:hAnsiTheme="minorHAnsi" w:cstheme="minorHAnsi"/>
                <w:sz w:val="20"/>
                <w:szCs w:val="20"/>
              </w:rPr>
              <w:t xml:space="preserve">  </w:t>
            </w:r>
          </w:p>
          <w:p w14:paraId="1DB8AA95" w14:textId="2CCCED82" w:rsidR="004A0734" w:rsidRPr="00E807F2" w:rsidRDefault="00622A64" w:rsidP="00780035">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rPr>
              <w:t xml:space="preserve">Supplementary Information Form </w:t>
            </w:r>
            <w:r w:rsidR="004612ED" w:rsidRPr="00E807F2">
              <w:rPr>
                <w:rFonts w:asciiTheme="minorHAnsi" w:hAnsiTheme="minorHAnsi" w:cstheme="minorHAnsi"/>
                <w:sz w:val="20"/>
                <w:szCs w:val="20"/>
              </w:rPr>
              <w:t>i</w:t>
            </w:r>
            <w:r w:rsidR="003C681E" w:rsidRPr="00E807F2">
              <w:rPr>
                <w:rFonts w:asciiTheme="minorHAnsi" w:hAnsiTheme="minorHAnsi" w:cstheme="minorHAnsi"/>
                <w:sz w:val="20"/>
                <w:szCs w:val="20"/>
              </w:rPr>
              <w:t>nclud</w:t>
            </w:r>
            <w:r w:rsidR="1C6D8839" w:rsidRPr="00E807F2">
              <w:rPr>
                <w:rFonts w:asciiTheme="minorHAnsi" w:hAnsiTheme="minorHAnsi" w:cstheme="minorHAnsi"/>
                <w:sz w:val="20"/>
                <w:szCs w:val="20"/>
              </w:rPr>
              <w:t>es</w:t>
            </w:r>
            <w:r w:rsidR="003C681E" w:rsidRPr="00E807F2">
              <w:rPr>
                <w:rFonts w:asciiTheme="minorHAnsi" w:hAnsiTheme="minorHAnsi" w:cstheme="minorHAnsi"/>
                <w:sz w:val="20"/>
                <w:szCs w:val="20"/>
              </w:rPr>
              <w:t xml:space="preserve"> detailed budget</w:t>
            </w:r>
            <w:r w:rsidR="006D6021" w:rsidRPr="00E807F2">
              <w:rPr>
                <w:rFonts w:asciiTheme="minorHAnsi" w:hAnsiTheme="minorHAnsi" w:cstheme="minorHAnsi"/>
                <w:sz w:val="20"/>
                <w:szCs w:val="20"/>
              </w:rPr>
              <w:t>, detailed</w:t>
            </w:r>
            <w:r w:rsidR="00234362" w:rsidRPr="00E807F2">
              <w:rPr>
                <w:rFonts w:asciiTheme="minorHAnsi" w:hAnsiTheme="minorHAnsi" w:cstheme="minorHAnsi"/>
                <w:sz w:val="20"/>
                <w:szCs w:val="20"/>
              </w:rPr>
              <w:t xml:space="preserve"> itinerary of in-Australia and in-partner country activities</w:t>
            </w:r>
            <w:r w:rsidR="00445552" w:rsidRPr="00E807F2">
              <w:rPr>
                <w:rFonts w:asciiTheme="minorHAnsi" w:hAnsiTheme="minorHAnsi" w:cstheme="minorHAnsi"/>
                <w:sz w:val="20"/>
                <w:szCs w:val="20"/>
              </w:rPr>
              <w:t xml:space="preserve"> </w:t>
            </w:r>
            <w:r w:rsidR="00234362" w:rsidRPr="00E807F2">
              <w:rPr>
                <w:rFonts w:asciiTheme="minorHAnsi" w:hAnsiTheme="minorHAnsi" w:cstheme="minorHAnsi"/>
                <w:sz w:val="20"/>
                <w:szCs w:val="20"/>
              </w:rPr>
              <w:t xml:space="preserve">and </w:t>
            </w:r>
            <w:r w:rsidR="004A0734" w:rsidRPr="00E807F2">
              <w:rPr>
                <w:rFonts w:asciiTheme="minorHAnsi" w:hAnsiTheme="minorHAnsi" w:cstheme="minorHAnsi"/>
                <w:sz w:val="20"/>
                <w:szCs w:val="20"/>
              </w:rPr>
              <w:t>provide details of nominated Fellows and reserve</w:t>
            </w:r>
            <w:r w:rsidR="00204F72" w:rsidRPr="00E807F2">
              <w:rPr>
                <w:rFonts w:asciiTheme="minorHAnsi" w:hAnsiTheme="minorHAnsi" w:cstheme="minorHAnsi"/>
                <w:sz w:val="20"/>
                <w:szCs w:val="20"/>
              </w:rPr>
              <w:t xml:space="preserve"> Fellows</w:t>
            </w:r>
            <w:r w:rsidR="6DB28503" w:rsidRPr="00E807F2">
              <w:rPr>
                <w:rFonts w:asciiTheme="minorHAnsi" w:hAnsiTheme="minorHAnsi" w:cstheme="minorHAnsi"/>
                <w:sz w:val="20"/>
                <w:szCs w:val="20"/>
                <w:lang w:val="en-AU"/>
              </w:rPr>
              <w:t>.</w:t>
            </w:r>
          </w:p>
        </w:tc>
      </w:tr>
      <w:tr w:rsidR="000B6092" w:rsidRPr="00E807F2" w14:paraId="4D8935B3" w14:textId="77777777" w:rsidTr="00E807F2">
        <w:tc>
          <w:tcPr>
            <w:tcW w:w="461" w:type="dxa"/>
            <w:tcBorders>
              <w:top w:val="single" w:sz="4" w:space="0" w:color="auto"/>
              <w:left w:val="single" w:sz="4" w:space="0" w:color="auto"/>
              <w:bottom w:val="single" w:sz="4" w:space="0" w:color="auto"/>
              <w:right w:val="single" w:sz="4" w:space="0" w:color="auto"/>
            </w:tcBorders>
          </w:tcPr>
          <w:p w14:paraId="07480409" w14:textId="008B6F38" w:rsidR="004A0734" w:rsidRPr="00E807F2" w:rsidRDefault="004A0734" w:rsidP="00A21A8D">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7</w:t>
            </w:r>
          </w:p>
        </w:tc>
        <w:tc>
          <w:tcPr>
            <w:tcW w:w="1944" w:type="dxa"/>
            <w:tcBorders>
              <w:top w:val="single" w:sz="4" w:space="0" w:color="auto"/>
              <w:left w:val="single" w:sz="4" w:space="0" w:color="auto"/>
              <w:bottom w:val="single" w:sz="4" w:space="0" w:color="auto"/>
              <w:right w:val="single" w:sz="4" w:space="0" w:color="auto"/>
            </w:tcBorders>
          </w:tcPr>
          <w:p w14:paraId="412C1C3C" w14:textId="4B975295"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rPr>
              <w:t>APPROVALS OF FELLOWS</w:t>
            </w:r>
          </w:p>
        </w:tc>
        <w:tc>
          <w:tcPr>
            <w:tcW w:w="6941" w:type="dxa"/>
            <w:tcBorders>
              <w:top w:val="single" w:sz="4" w:space="0" w:color="auto"/>
              <w:left w:val="single" w:sz="4" w:space="0" w:color="auto"/>
              <w:bottom w:val="single" w:sz="4" w:space="0" w:color="auto"/>
              <w:right w:val="single" w:sz="4" w:space="0" w:color="auto"/>
            </w:tcBorders>
          </w:tcPr>
          <w:p w14:paraId="5AA93459" w14:textId="286C99AC" w:rsidR="00445552" w:rsidRPr="00E807F2" w:rsidRDefault="00780035" w:rsidP="005C1D78">
            <w:pPr>
              <w:pStyle w:val="Body"/>
              <w:spacing w:before="0"/>
              <w:rPr>
                <w:rFonts w:asciiTheme="minorHAnsi" w:hAnsiTheme="minorHAnsi" w:cstheme="minorHAnsi"/>
                <w:sz w:val="20"/>
                <w:szCs w:val="20"/>
              </w:rPr>
            </w:pPr>
            <w:r w:rsidRPr="00E807F2">
              <w:rPr>
                <w:rFonts w:asciiTheme="minorHAnsi" w:hAnsiTheme="minorHAnsi" w:cstheme="minorHAnsi"/>
                <w:sz w:val="20"/>
                <w:szCs w:val="20"/>
              </w:rPr>
              <w:t>GSU</w:t>
            </w:r>
            <w:r w:rsidR="004A0734" w:rsidRPr="00E807F2">
              <w:rPr>
                <w:rFonts w:asciiTheme="minorHAnsi" w:hAnsiTheme="minorHAnsi" w:cstheme="minorHAnsi"/>
                <w:sz w:val="20"/>
                <w:szCs w:val="20"/>
              </w:rPr>
              <w:t xml:space="preserve"> to advise approval of nominated </w:t>
            </w:r>
            <w:r w:rsidR="00445552" w:rsidRPr="00E807F2">
              <w:rPr>
                <w:rFonts w:asciiTheme="minorHAnsi" w:hAnsiTheme="minorHAnsi" w:cstheme="minorHAnsi"/>
                <w:sz w:val="20"/>
                <w:szCs w:val="20"/>
              </w:rPr>
              <w:t xml:space="preserve">and reserve </w:t>
            </w:r>
            <w:r w:rsidR="004A0734" w:rsidRPr="00E807F2">
              <w:rPr>
                <w:rFonts w:asciiTheme="minorHAnsi" w:hAnsiTheme="minorHAnsi" w:cstheme="minorHAnsi"/>
                <w:sz w:val="20"/>
                <w:szCs w:val="20"/>
              </w:rPr>
              <w:t>Fellows as provided by AHO</w:t>
            </w:r>
            <w:r w:rsidR="00445552" w:rsidRPr="00E807F2">
              <w:rPr>
                <w:rFonts w:asciiTheme="minorHAnsi" w:hAnsiTheme="minorHAnsi" w:cstheme="minorHAnsi"/>
                <w:sz w:val="20"/>
                <w:szCs w:val="20"/>
              </w:rPr>
              <w:t xml:space="preserve"> through the Supplementary Information Form.</w:t>
            </w:r>
          </w:p>
          <w:p w14:paraId="6D8A61F8" w14:textId="7CAC19D7" w:rsidR="004A0734" w:rsidRPr="00E807F2" w:rsidRDefault="004A0734" w:rsidP="00B5A31B">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 xml:space="preserve">DFAT issues </w:t>
            </w:r>
            <w:r w:rsidR="008F2A66" w:rsidRPr="00E807F2">
              <w:rPr>
                <w:rFonts w:asciiTheme="minorHAnsi" w:hAnsiTheme="minorHAnsi" w:cstheme="minorHAnsi"/>
                <w:sz w:val="20"/>
                <w:szCs w:val="20"/>
              </w:rPr>
              <w:t xml:space="preserve">Letters of </w:t>
            </w:r>
            <w:r w:rsidRPr="00E807F2">
              <w:rPr>
                <w:rFonts w:asciiTheme="minorHAnsi" w:hAnsiTheme="minorHAnsi" w:cstheme="minorHAnsi"/>
                <w:sz w:val="20"/>
                <w:szCs w:val="20"/>
              </w:rPr>
              <w:t xml:space="preserve">Offer for signature by </w:t>
            </w:r>
            <w:r w:rsidR="0060424B" w:rsidRPr="00E807F2">
              <w:rPr>
                <w:rFonts w:asciiTheme="minorHAnsi" w:hAnsiTheme="minorHAnsi" w:cstheme="minorHAnsi"/>
                <w:sz w:val="20"/>
                <w:szCs w:val="20"/>
              </w:rPr>
              <w:t xml:space="preserve">approved </w:t>
            </w:r>
            <w:r w:rsidRPr="00E807F2">
              <w:rPr>
                <w:rFonts w:asciiTheme="minorHAnsi" w:hAnsiTheme="minorHAnsi" w:cstheme="minorHAnsi"/>
                <w:sz w:val="20"/>
                <w:szCs w:val="20"/>
              </w:rPr>
              <w:t>nominated Fello</w:t>
            </w:r>
            <w:r w:rsidR="0060424B" w:rsidRPr="00E807F2">
              <w:rPr>
                <w:rFonts w:asciiTheme="minorHAnsi" w:hAnsiTheme="minorHAnsi" w:cstheme="minorHAnsi"/>
                <w:sz w:val="20"/>
                <w:szCs w:val="20"/>
              </w:rPr>
              <w:t>w</w:t>
            </w:r>
            <w:r w:rsidRPr="00E807F2">
              <w:rPr>
                <w:rFonts w:asciiTheme="minorHAnsi" w:hAnsiTheme="minorHAnsi" w:cstheme="minorHAnsi"/>
                <w:sz w:val="20"/>
                <w:szCs w:val="20"/>
              </w:rPr>
              <w:t>s</w:t>
            </w:r>
            <w:r w:rsidR="0060424B" w:rsidRPr="00E807F2">
              <w:rPr>
                <w:rFonts w:asciiTheme="minorHAnsi" w:hAnsiTheme="minorHAnsi" w:cstheme="minorHAnsi"/>
                <w:sz w:val="20"/>
                <w:szCs w:val="20"/>
              </w:rPr>
              <w:t>.</w:t>
            </w:r>
          </w:p>
          <w:p w14:paraId="3670FB5D" w14:textId="512C83A8" w:rsidR="00B5A31B" w:rsidRPr="00E807F2" w:rsidRDefault="00B5A31B" w:rsidP="00B5A31B">
            <w:pPr>
              <w:pStyle w:val="Body"/>
              <w:spacing w:before="0" w:after="0"/>
              <w:rPr>
                <w:rFonts w:asciiTheme="minorHAnsi" w:hAnsiTheme="minorHAnsi" w:cstheme="minorHAnsi"/>
                <w:sz w:val="20"/>
                <w:szCs w:val="20"/>
              </w:rPr>
            </w:pPr>
          </w:p>
          <w:p w14:paraId="5443F134" w14:textId="4F2D9498" w:rsidR="004A0734" w:rsidRPr="00E807F2" w:rsidRDefault="004A0734" w:rsidP="00325E31">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Fellow</w:t>
            </w:r>
            <w:r w:rsidR="0060424B" w:rsidRPr="00E807F2">
              <w:rPr>
                <w:rFonts w:asciiTheme="minorHAnsi" w:hAnsiTheme="minorHAnsi" w:cstheme="minorHAnsi"/>
                <w:sz w:val="20"/>
                <w:szCs w:val="20"/>
              </w:rPr>
              <w:t>s</w:t>
            </w:r>
            <w:r w:rsidRPr="00E807F2">
              <w:rPr>
                <w:rFonts w:asciiTheme="minorHAnsi" w:hAnsiTheme="minorHAnsi" w:cstheme="minorHAnsi"/>
                <w:sz w:val="20"/>
                <w:szCs w:val="20"/>
              </w:rPr>
              <w:t xml:space="preserve"> return signed Award Offer Letter, Code of Conduct forms and provide Work Plan to AHO</w:t>
            </w:r>
            <w:r w:rsidR="008F2A66" w:rsidRPr="00E807F2">
              <w:rPr>
                <w:rFonts w:asciiTheme="minorHAnsi" w:hAnsiTheme="minorHAnsi" w:cstheme="minorHAnsi"/>
                <w:sz w:val="20"/>
                <w:szCs w:val="20"/>
              </w:rPr>
              <w:t xml:space="preserve">.  AHO uploads these into </w:t>
            </w:r>
            <w:proofErr w:type="spellStart"/>
            <w:r w:rsidR="008F2A66" w:rsidRPr="00E807F2">
              <w:rPr>
                <w:rFonts w:asciiTheme="minorHAnsi" w:hAnsiTheme="minorHAnsi" w:cstheme="minorHAnsi"/>
                <w:sz w:val="20"/>
                <w:szCs w:val="20"/>
              </w:rPr>
              <w:t>SmartyGrants</w:t>
            </w:r>
            <w:proofErr w:type="spellEnd"/>
            <w:r w:rsidR="008F2A66" w:rsidRPr="00E807F2">
              <w:rPr>
                <w:rFonts w:asciiTheme="minorHAnsi" w:hAnsiTheme="minorHAnsi" w:cstheme="minorHAnsi"/>
                <w:sz w:val="20"/>
                <w:szCs w:val="20"/>
              </w:rPr>
              <w:t>.</w:t>
            </w:r>
          </w:p>
        </w:tc>
      </w:tr>
      <w:tr w:rsidR="000B6092" w:rsidRPr="00E807F2" w14:paraId="2B2A2D2B" w14:textId="77777777" w:rsidTr="00E807F2">
        <w:tc>
          <w:tcPr>
            <w:tcW w:w="461" w:type="dxa"/>
            <w:tcBorders>
              <w:top w:val="single" w:sz="4" w:space="0" w:color="auto"/>
              <w:left w:val="single" w:sz="4" w:space="0" w:color="auto"/>
              <w:bottom w:val="single" w:sz="4" w:space="0" w:color="auto"/>
              <w:right w:val="single" w:sz="4" w:space="0" w:color="auto"/>
            </w:tcBorders>
          </w:tcPr>
          <w:p w14:paraId="6D07BA50" w14:textId="003655C5" w:rsidR="004A0734" w:rsidRPr="00E807F2" w:rsidRDefault="004A0734" w:rsidP="007441B4">
            <w:pPr>
              <w:pStyle w:val="Body"/>
              <w:spacing w:before="0"/>
              <w:rPr>
                <w:rFonts w:asciiTheme="minorHAnsi" w:hAnsiTheme="minorHAnsi" w:cstheme="minorHAnsi"/>
                <w:sz w:val="20"/>
                <w:szCs w:val="20"/>
              </w:rPr>
            </w:pPr>
            <w:r w:rsidRPr="00E807F2">
              <w:rPr>
                <w:rFonts w:asciiTheme="minorHAnsi" w:hAnsiTheme="minorHAnsi" w:cstheme="minorHAnsi"/>
                <w:sz w:val="20"/>
                <w:szCs w:val="20"/>
              </w:rPr>
              <w:t>8</w:t>
            </w:r>
          </w:p>
        </w:tc>
        <w:tc>
          <w:tcPr>
            <w:tcW w:w="1944" w:type="dxa"/>
            <w:tcBorders>
              <w:top w:val="single" w:sz="4" w:space="0" w:color="auto"/>
              <w:left w:val="single" w:sz="4" w:space="0" w:color="auto"/>
              <w:bottom w:val="single" w:sz="4" w:space="0" w:color="auto"/>
              <w:right w:val="single" w:sz="4" w:space="0" w:color="auto"/>
            </w:tcBorders>
          </w:tcPr>
          <w:p w14:paraId="51793BBF" w14:textId="48B5443D" w:rsidR="004A0734" w:rsidRPr="00E807F2" w:rsidRDefault="004A0734" w:rsidP="007441B4">
            <w:pPr>
              <w:pStyle w:val="Body"/>
              <w:spacing w:before="0"/>
              <w:rPr>
                <w:rFonts w:asciiTheme="minorHAnsi" w:hAnsiTheme="minorHAnsi" w:cstheme="minorHAnsi"/>
                <w:sz w:val="20"/>
                <w:szCs w:val="20"/>
              </w:rPr>
            </w:pPr>
            <w:r w:rsidRPr="00E807F2">
              <w:rPr>
                <w:rFonts w:asciiTheme="minorHAnsi" w:hAnsiTheme="minorHAnsi" w:cstheme="minorHAnsi"/>
                <w:sz w:val="20"/>
                <w:szCs w:val="20"/>
              </w:rPr>
              <w:t>PRE-DEPARTURE</w:t>
            </w:r>
          </w:p>
          <w:p w14:paraId="78A2E6FF" w14:textId="77777777" w:rsidR="004A0734" w:rsidRPr="00E807F2" w:rsidRDefault="004A0734" w:rsidP="00A21A8D">
            <w:pPr>
              <w:pStyle w:val="Body"/>
              <w:spacing w:before="0" w:after="0"/>
              <w:rPr>
                <w:rFonts w:asciiTheme="minorHAnsi" w:hAnsiTheme="minorHAnsi" w:cstheme="minorHAnsi"/>
                <w:sz w:val="20"/>
                <w:szCs w:val="20"/>
                <w:lang w:val="en-AU"/>
              </w:rPr>
            </w:pPr>
          </w:p>
        </w:tc>
        <w:tc>
          <w:tcPr>
            <w:tcW w:w="6941" w:type="dxa"/>
            <w:tcBorders>
              <w:top w:val="single" w:sz="4" w:space="0" w:color="auto"/>
              <w:left w:val="single" w:sz="4" w:space="0" w:color="auto"/>
              <w:bottom w:val="single" w:sz="4" w:space="0" w:color="auto"/>
              <w:right w:val="single" w:sz="4" w:space="0" w:color="auto"/>
            </w:tcBorders>
          </w:tcPr>
          <w:p w14:paraId="5346F71B" w14:textId="2877BCF4" w:rsidR="004A0734" w:rsidRPr="00E807F2" w:rsidRDefault="004A0734" w:rsidP="00325E31">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Fellow</w:t>
            </w:r>
            <w:r w:rsidR="28FBFF72" w:rsidRPr="00E807F2">
              <w:rPr>
                <w:rFonts w:asciiTheme="minorHAnsi" w:hAnsiTheme="minorHAnsi" w:cstheme="minorHAnsi"/>
                <w:sz w:val="20"/>
                <w:szCs w:val="20"/>
              </w:rPr>
              <w:t>s</w:t>
            </w:r>
            <w:r w:rsidRPr="00E807F2">
              <w:rPr>
                <w:rFonts w:asciiTheme="minorHAnsi" w:hAnsiTheme="minorHAnsi" w:cstheme="minorHAnsi"/>
                <w:sz w:val="20"/>
                <w:szCs w:val="20"/>
              </w:rPr>
              <w:t xml:space="preserve"> appl</w:t>
            </w:r>
            <w:r w:rsidR="045C9A38" w:rsidRPr="00E807F2">
              <w:rPr>
                <w:rFonts w:asciiTheme="minorHAnsi" w:hAnsiTheme="minorHAnsi" w:cstheme="minorHAnsi"/>
                <w:sz w:val="20"/>
                <w:szCs w:val="20"/>
              </w:rPr>
              <w:t>y</w:t>
            </w:r>
            <w:r w:rsidRPr="00E807F2">
              <w:rPr>
                <w:rFonts w:asciiTheme="minorHAnsi" w:hAnsiTheme="minorHAnsi" w:cstheme="minorHAnsi"/>
                <w:sz w:val="20"/>
                <w:szCs w:val="20"/>
              </w:rPr>
              <w:t xml:space="preserve"> for visa to travel to Australia</w:t>
            </w:r>
            <w:r w:rsidR="006F24BC" w:rsidRPr="00E807F2">
              <w:rPr>
                <w:rFonts w:asciiTheme="minorHAnsi" w:hAnsiTheme="minorHAnsi" w:cstheme="minorHAnsi"/>
                <w:sz w:val="20"/>
                <w:szCs w:val="20"/>
              </w:rPr>
              <w:t>.</w:t>
            </w:r>
          </w:p>
          <w:p w14:paraId="1793503D" w14:textId="77777777" w:rsidR="006F24BC" w:rsidRPr="00E807F2" w:rsidRDefault="006F24BC" w:rsidP="00325E31">
            <w:pPr>
              <w:pStyle w:val="Body"/>
              <w:spacing w:before="0" w:after="0"/>
              <w:rPr>
                <w:rFonts w:asciiTheme="minorHAnsi" w:hAnsiTheme="minorHAnsi" w:cstheme="minorHAnsi"/>
                <w:sz w:val="20"/>
                <w:szCs w:val="20"/>
              </w:rPr>
            </w:pPr>
          </w:p>
          <w:p w14:paraId="6482A358" w14:textId="77777777" w:rsidR="004A0734" w:rsidRPr="00E807F2" w:rsidRDefault="004A0734" w:rsidP="00325E31">
            <w:pPr>
              <w:pStyle w:val="Bullet1"/>
              <w:numPr>
                <w:ilvl w:val="0"/>
                <w:numId w:val="0"/>
              </w:numPr>
              <w:spacing w:before="0" w:after="0"/>
              <w:ind w:left="425" w:hanging="425"/>
              <w:rPr>
                <w:rFonts w:cstheme="minorHAnsi"/>
                <w:sz w:val="20"/>
                <w:szCs w:val="20"/>
              </w:rPr>
            </w:pPr>
            <w:r w:rsidRPr="00E807F2">
              <w:rPr>
                <w:rFonts w:cstheme="minorHAnsi"/>
                <w:sz w:val="20"/>
                <w:szCs w:val="20"/>
              </w:rPr>
              <w:t>AHO arranges:</w:t>
            </w:r>
          </w:p>
          <w:p w14:paraId="02C14D53" w14:textId="0F536D0C" w:rsidR="004A0734" w:rsidRPr="00E807F2" w:rsidRDefault="097A03BC" w:rsidP="00D0052C">
            <w:pPr>
              <w:pStyle w:val="Bullet1"/>
              <w:spacing w:before="0" w:after="0"/>
              <w:ind w:left="601"/>
              <w:rPr>
                <w:rFonts w:cstheme="minorHAnsi"/>
                <w:sz w:val="20"/>
                <w:szCs w:val="20"/>
              </w:rPr>
            </w:pPr>
            <w:r w:rsidRPr="00E807F2">
              <w:rPr>
                <w:rFonts w:cstheme="minorHAnsi"/>
                <w:sz w:val="20"/>
                <w:szCs w:val="20"/>
              </w:rPr>
              <w:t>m</w:t>
            </w:r>
            <w:r w:rsidR="004A0734" w:rsidRPr="00E807F2">
              <w:rPr>
                <w:rFonts w:cstheme="minorHAnsi"/>
                <w:sz w:val="20"/>
                <w:szCs w:val="20"/>
              </w:rPr>
              <w:t>edical insurance for Fellow</w:t>
            </w:r>
          </w:p>
          <w:p w14:paraId="4CC02146" w14:textId="77777777" w:rsidR="004A0734" w:rsidRPr="00E807F2" w:rsidRDefault="004A0734" w:rsidP="00D0052C">
            <w:pPr>
              <w:pStyle w:val="Bullet1"/>
              <w:spacing w:before="0" w:after="0"/>
              <w:ind w:left="601"/>
              <w:rPr>
                <w:rFonts w:cstheme="minorHAnsi"/>
                <w:sz w:val="20"/>
                <w:szCs w:val="20"/>
              </w:rPr>
            </w:pPr>
            <w:r w:rsidRPr="00E807F2">
              <w:rPr>
                <w:rFonts w:cstheme="minorHAnsi"/>
                <w:sz w:val="20"/>
                <w:szCs w:val="20"/>
              </w:rPr>
              <w:t>travel and accommodation</w:t>
            </w:r>
          </w:p>
          <w:p w14:paraId="1C84BBED" w14:textId="17FEC5E9" w:rsidR="004A0734" w:rsidRPr="00E807F2" w:rsidRDefault="004A0734" w:rsidP="00D0052C">
            <w:pPr>
              <w:pStyle w:val="Bullet1"/>
              <w:spacing w:before="0" w:after="0"/>
              <w:ind w:left="601"/>
              <w:rPr>
                <w:rFonts w:cstheme="minorHAnsi"/>
                <w:sz w:val="20"/>
                <w:szCs w:val="20"/>
              </w:rPr>
            </w:pPr>
            <w:r w:rsidRPr="00E807F2">
              <w:rPr>
                <w:rFonts w:cstheme="minorHAnsi"/>
                <w:sz w:val="20"/>
                <w:szCs w:val="20"/>
              </w:rPr>
              <w:t>delivers pre-departure briefing to Fellows</w:t>
            </w:r>
            <w:r w:rsidR="00F70799" w:rsidRPr="00E807F2">
              <w:rPr>
                <w:rFonts w:cstheme="minorHAnsi"/>
                <w:sz w:val="20"/>
                <w:szCs w:val="20"/>
              </w:rPr>
              <w:t>.</w:t>
            </w:r>
            <w:r w:rsidR="006F24BC" w:rsidRPr="00E807F2">
              <w:rPr>
                <w:rFonts w:cstheme="minorHAnsi"/>
                <w:sz w:val="20"/>
                <w:szCs w:val="20"/>
              </w:rPr>
              <w:t xml:space="preserve"> </w:t>
            </w:r>
          </w:p>
        </w:tc>
      </w:tr>
      <w:tr w:rsidR="000B6092" w:rsidRPr="00E807F2" w14:paraId="35C69EF0" w14:textId="77777777" w:rsidTr="00E807F2">
        <w:tc>
          <w:tcPr>
            <w:tcW w:w="461" w:type="dxa"/>
            <w:tcBorders>
              <w:top w:val="single" w:sz="4" w:space="0" w:color="auto"/>
              <w:left w:val="single" w:sz="4" w:space="0" w:color="auto"/>
              <w:bottom w:val="single" w:sz="4" w:space="0" w:color="auto"/>
              <w:right w:val="single" w:sz="4" w:space="0" w:color="auto"/>
            </w:tcBorders>
          </w:tcPr>
          <w:p w14:paraId="4A3E6C8C" w14:textId="3F85104E" w:rsidR="004A0734" w:rsidRPr="00E807F2" w:rsidRDefault="004A0734" w:rsidP="00A21A8D">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lastRenderedPageBreak/>
              <w:t>9</w:t>
            </w:r>
          </w:p>
        </w:tc>
        <w:tc>
          <w:tcPr>
            <w:tcW w:w="1944" w:type="dxa"/>
            <w:tcBorders>
              <w:top w:val="single" w:sz="4" w:space="0" w:color="auto"/>
              <w:left w:val="single" w:sz="4" w:space="0" w:color="auto"/>
              <w:bottom w:val="single" w:sz="4" w:space="0" w:color="auto"/>
              <w:right w:val="single" w:sz="4" w:space="0" w:color="auto"/>
            </w:tcBorders>
          </w:tcPr>
          <w:p w14:paraId="6D876650" w14:textId="1E7D5BFB" w:rsidR="004A0734" w:rsidRPr="00E807F2" w:rsidRDefault="004A0734" w:rsidP="00A21A8D">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rPr>
              <w:t>ON-FELLOWSHIP</w:t>
            </w:r>
          </w:p>
        </w:tc>
        <w:tc>
          <w:tcPr>
            <w:tcW w:w="6941" w:type="dxa"/>
            <w:tcBorders>
              <w:top w:val="single" w:sz="4" w:space="0" w:color="auto"/>
              <w:left w:val="single" w:sz="4" w:space="0" w:color="auto"/>
              <w:bottom w:val="single" w:sz="4" w:space="0" w:color="auto"/>
              <w:right w:val="single" w:sz="4" w:space="0" w:color="auto"/>
            </w:tcBorders>
          </w:tcPr>
          <w:p w14:paraId="6C58ACFF" w14:textId="77777777" w:rsidR="004A0734" w:rsidRPr="00E807F2" w:rsidRDefault="004A0734" w:rsidP="00C40354">
            <w:pPr>
              <w:pStyle w:val="Bullet1"/>
              <w:numPr>
                <w:ilvl w:val="0"/>
                <w:numId w:val="0"/>
              </w:numPr>
              <w:spacing w:before="0" w:after="0"/>
              <w:ind w:left="425" w:hanging="425"/>
              <w:rPr>
                <w:rFonts w:cstheme="minorHAnsi"/>
                <w:sz w:val="20"/>
                <w:szCs w:val="20"/>
              </w:rPr>
            </w:pPr>
            <w:r w:rsidRPr="00E807F2">
              <w:rPr>
                <w:rFonts w:cstheme="minorHAnsi"/>
                <w:sz w:val="20"/>
                <w:szCs w:val="20"/>
              </w:rPr>
              <w:t>AHO TO:</w:t>
            </w:r>
          </w:p>
          <w:p w14:paraId="151048A8" w14:textId="77777777" w:rsidR="00DD1AC5" w:rsidRPr="00E807F2" w:rsidRDefault="004A0734" w:rsidP="00142C40">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 xml:space="preserve">provide arrival briefing </w:t>
            </w:r>
          </w:p>
          <w:p w14:paraId="20F1B4F0" w14:textId="2448B9E5" w:rsidR="004A0734" w:rsidRPr="00E807F2" w:rsidRDefault="004A0734" w:rsidP="00C40354">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manage all Fellowship activities</w:t>
            </w:r>
          </w:p>
          <w:p w14:paraId="73B7303A" w14:textId="77777777" w:rsidR="004A0734" w:rsidRPr="00E807F2" w:rsidRDefault="004A0734" w:rsidP="00C40354">
            <w:pPr>
              <w:pStyle w:val="Bullet1"/>
              <w:spacing w:before="0" w:after="0"/>
              <w:ind w:left="601"/>
              <w:rPr>
                <w:rFonts w:cstheme="minorHAnsi"/>
                <w:sz w:val="20"/>
                <w:szCs w:val="20"/>
              </w:rPr>
            </w:pPr>
            <w:r w:rsidRPr="00E807F2">
              <w:rPr>
                <w:rFonts w:cstheme="minorHAnsi"/>
                <w:sz w:val="20"/>
                <w:szCs w:val="20"/>
              </w:rPr>
              <w:t>manage all Fellow welfare/critical incidents</w:t>
            </w:r>
          </w:p>
          <w:p w14:paraId="7E54C551" w14:textId="0DD0F9AD" w:rsidR="004A0734" w:rsidRPr="00E807F2" w:rsidRDefault="004F641F" w:rsidP="00C40354">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o</w:t>
            </w:r>
            <w:r w:rsidR="004A0734" w:rsidRPr="00E807F2">
              <w:rPr>
                <w:rFonts w:asciiTheme="minorHAnsi" w:eastAsiaTheme="minorHAnsi" w:hAnsiTheme="minorHAnsi" w:cstheme="minorHAnsi"/>
                <w:color w:val="auto"/>
                <w:kern w:val="0"/>
                <w:sz w:val="20"/>
                <w:szCs w:val="20"/>
                <w:lang w:val="en-AU"/>
                <w14:ligatures w14:val="none"/>
              </w:rPr>
              <w:t>rder welcome packs and certificates</w:t>
            </w:r>
          </w:p>
          <w:p w14:paraId="37464CCE" w14:textId="0D78F2A6" w:rsidR="004F641F" w:rsidRPr="00E807F2" w:rsidRDefault="004A0734" w:rsidP="00142C40">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provide departure briefing</w:t>
            </w:r>
            <w:r w:rsidR="00F70799" w:rsidRPr="00E807F2">
              <w:rPr>
                <w:rFonts w:asciiTheme="minorHAnsi" w:eastAsiaTheme="minorHAnsi" w:hAnsiTheme="minorHAnsi" w:cstheme="minorHAnsi"/>
                <w:color w:val="auto"/>
                <w:kern w:val="0"/>
                <w:sz w:val="20"/>
                <w:szCs w:val="20"/>
                <w:lang w:val="en-AU"/>
                <w14:ligatures w14:val="none"/>
              </w:rPr>
              <w:t>.</w:t>
            </w:r>
            <w:r w:rsidRPr="00E807F2">
              <w:rPr>
                <w:rFonts w:asciiTheme="minorHAnsi" w:eastAsiaTheme="minorHAnsi" w:hAnsiTheme="minorHAnsi" w:cstheme="minorHAnsi"/>
                <w:color w:val="auto"/>
                <w:kern w:val="0"/>
                <w:sz w:val="20"/>
                <w:szCs w:val="20"/>
                <w:lang w:val="en-AU"/>
                <w14:ligatures w14:val="none"/>
              </w:rPr>
              <w:t xml:space="preserve"> </w:t>
            </w:r>
          </w:p>
          <w:p w14:paraId="744DA90E" w14:textId="77777777" w:rsidR="004F641F" w:rsidRPr="00E807F2" w:rsidRDefault="004F641F" w:rsidP="004F641F">
            <w:pPr>
              <w:pStyle w:val="Body"/>
              <w:spacing w:before="0" w:after="0"/>
              <w:rPr>
                <w:rFonts w:asciiTheme="minorHAnsi" w:eastAsiaTheme="minorHAnsi" w:hAnsiTheme="minorHAnsi" w:cstheme="minorHAnsi"/>
                <w:color w:val="auto"/>
                <w:kern w:val="0"/>
                <w:sz w:val="20"/>
                <w:szCs w:val="20"/>
                <w:lang w:val="en-AU"/>
                <w14:ligatures w14:val="none"/>
              </w:rPr>
            </w:pPr>
          </w:p>
          <w:p w14:paraId="4C63E3BB" w14:textId="77777777" w:rsidR="004F641F" w:rsidRPr="00E807F2" w:rsidRDefault="004A0734" w:rsidP="004F641F">
            <w:pPr>
              <w:pStyle w:val="Body"/>
              <w:spacing w:before="0" w:after="0"/>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Fellows to</w:t>
            </w:r>
            <w:r w:rsidR="004F641F" w:rsidRPr="00E807F2">
              <w:rPr>
                <w:rFonts w:asciiTheme="minorHAnsi" w:eastAsiaTheme="minorHAnsi" w:hAnsiTheme="minorHAnsi" w:cstheme="minorHAnsi"/>
                <w:color w:val="auto"/>
                <w:kern w:val="0"/>
                <w:sz w:val="20"/>
                <w:szCs w:val="20"/>
                <w:lang w:val="en-AU"/>
                <w14:ligatures w14:val="none"/>
              </w:rPr>
              <w:t>:</w:t>
            </w:r>
          </w:p>
          <w:p w14:paraId="7E6CFA2D" w14:textId="4F127335" w:rsidR="004A0734" w:rsidRPr="00E807F2" w:rsidRDefault="004A0734" w:rsidP="002D0DB7">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undertake all activities</w:t>
            </w:r>
            <w:r w:rsidR="00F70799" w:rsidRPr="00E807F2">
              <w:rPr>
                <w:rFonts w:asciiTheme="minorHAnsi" w:eastAsiaTheme="minorHAnsi" w:hAnsiTheme="minorHAnsi" w:cstheme="minorHAnsi"/>
                <w:color w:val="auto"/>
                <w:kern w:val="0"/>
                <w:sz w:val="20"/>
                <w:szCs w:val="20"/>
                <w:lang w:val="en-AU"/>
                <w14:ligatures w14:val="none"/>
              </w:rPr>
              <w:t>.</w:t>
            </w:r>
          </w:p>
        </w:tc>
      </w:tr>
      <w:tr w:rsidR="000B6092" w:rsidRPr="00E807F2" w14:paraId="588338D1" w14:textId="77777777" w:rsidTr="00E807F2">
        <w:tc>
          <w:tcPr>
            <w:tcW w:w="461" w:type="dxa"/>
            <w:tcBorders>
              <w:top w:val="single" w:sz="4" w:space="0" w:color="auto"/>
              <w:left w:val="single" w:sz="4" w:space="0" w:color="auto"/>
              <w:bottom w:val="single" w:sz="4" w:space="0" w:color="auto"/>
              <w:right w:val="single" w:sz="4" w:space="0" w:color="auto"/>
            </w:tcBorders>
          </w:tcPr>
          <w:p w14:paraId="6B6E1A23" w14:textId="20BC80C2" w:rsidR="004A0734" w:rsidRPr="00E807F2" w:rsidRDefault="004A0734" w:rsidP="00005830">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10</w:t>
            </w:r>
          </w:p>
        </w:tc>
        <w:tc>
          <w:tcPr>
            <w:tcW w:w="1944" w:type="dxa"/>
            <w:tcBorders>
              <w:top w:val="single" w:sz="4" w:space="0" w:color="auto"/>
              <w:left w:val="single" w:sz="4" w:space="0" w:color="auto"/>
              <w:bottom w:val="single" w:sz="4" w:space="0" w:color="auto"/>
              <w:right w:val="single" w:sz="4" w:space="0" w:color="auto"/>
            </w:tcBorders>
          </w:tcPr>
          <w:p w14:paraId="423236CD" w14:textId="7FB204C6" w:rsidR="004A0734" w:rsidRPr="00E807F2" w:rsidRDefault="004A0734" w:rsidP="00005830">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PARTNER COUNTRY ACTIVITIES</w:t>
            </w:r>
          </w:p>
          <w:p w14:paraId="2BB5C72D" w14:textId="77777777" w:rsidR="004A0734" w:rsidRPr="00E807F2" w:rsidRDefault="004A0734" w:rsidP="00005830">
            <w:pPr>
              <w:pStyle w:val="Body"/>
              <w:spacing w:before="0" w:after="0"/>
              <w:rPr>
                <w:rFonts w:asciiTheme="minorHAnsi" w:hAnsiTheme="minorHAnsi" w:cstheme="minorHAnsi"/>
                <w:sz w:val="20"/>
                <w:szCs w:val="20"/>
                <w:lang w:val="en-AU"/>
              </w:rPr>
            </w:pPr>
          </w:p>
        </w:tc>
        <w:tc>
          <w:tcPr>
            <w:tcW w:w="6941" w:type="dxa"/>
            <w:tcBorders>
              <w:top w:val="single" w:sz="4" w:space="0" w:color="auto"/>
              <w:left w:val="single" w:sz="4" w:space="0" w:color="auto"/>
              <w:bottom w:val="single" w:sz="4" w:space="0" w:color="auto"/>
              <w:right w:val="single" w:sz="4" w:space="0" w:color="auto"/>
            </w:tcBorders>
          </w:tcPr>
          <w:p w14:paraId="4B9DCEDD" w14:textId="77777777" w:rsidR="0010068D" w:rsidRPr="00E807F2" w:rsidRDefault="004A0734" w:rsidP="00C40354">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AHO to</w:t>
            </w:r>
            <w:r w:rsidR="0010068D" w:rsidRPr="00E807F2">
              <w:rPr>
                <w:rFonts w:asciiTheme="minorHAnsi" w:hAnsiTheme="minorHAnsi" w:cstheme="minorHAnsi"/>
                <w:sz w:val="20"/>
                <w:szCs w:val="20"/>
              </w:rPr>
              <w:t>:</w:t>
            </w:r>
          </w:p>
          <w:p w14:paraId="3A951412" w14:textId="32CF4DCF" w:rsidR="004A0734" w:rsidRPr="00E807F2" w:rsidRDefault="004A0734" w:rsidP="00C40354">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deliver activities in partner country (online/hybrid/face to face)</w:t>
            </w:r>
          </w:p>
          <w:p w14:paraId="2EDFF43D" w14:textId="72132B7F" w:rsidR="00A24795" w:rsidRPr="00E807F2" w:rsidRDefault="0010068D" w:rsidP="00C40354">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a</w:t>
            </w:r>
            <w:r w:rsidR="004A0734" w:rsidRPr="00E807F2">
              <w:rPr>
                <w:rFonts w:asciiTheme="minorHAnsi" w:eastAsiaTheme="minorHAnsi" w:hAnsiTheme="minorHAnsi" w:cstheme="minorHAnsi"/>
                <w:color w:val="auto"/>
                <w:kern w:val="0"/>
                <w:sz w:val="20"/>
                <w:szCs w:val="20"/>
                <w:lang w:val="en-AU"/>
                <w14:ligatures w14:val="none"/>
              </w:rPr>
              <w:t>ssist Fellows with completion of activities</w:t>
            </w:r>
          </w:p>
          <w:p w14:paraId="5D3C54C5" w14:textId="4F45B110" w:rsidR="00A24795" w:rsidRPr="00E807F2" w:rsidRDefault="004A0734" w:rsidP="00C40354">
            <w:pPr>
              <w:pStyle w:val="Body"/>
              <w:numPr>
                <w:ilvl w:val="0"/>
                <w:numId w:val="6"/>
              </w:numPr>
              <w:spacing w:before="0" w:after="0"/>
              <w:ind w:left="601"/>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support Fello</w:t>
            </w:r>
            <w:r w:rsidR="0010068D" w:rsidRPr="00E807F2">
              <w:rPr>
                <w:rFonts w:asciiTheme="minorHAnsi" w:eastAsiaTheme="minorHAnsi" w:hAnsiTheme="minorHAnsi" w:cstheme="minorHAnsi"/>
                <w:color w:val="auto"/>
                <w:kern w:val="0"/>
                <w:sz w:val="20"/>
                <w:szCs w:val="20"/>
                <w:lang w:val="en-AU"/>
                <w14:ligatures w14:val="none"/>
              </w:rPr>
              <w:t>w</w:t>
            </w:r>
            <w:r w:rsidRPr="00E807F2">
              <w:rPr>
                <w:rFonts w:asciiTheme="minorHAnsi" w:eastAsiaTheme="minorHAnsi" w:hAnsiTheme="minorHAnsi" w:cstheme="minorHAnsi"/>
                <w:color w:val="auto"/>
                <w:kern w:val="0"/>
                <w:sz w:val="20"/>
                <w:szCs w:val="20"/>
                <w:lang w:val="en-AU"/>
                <w14:ligatures w14:val="none"/>
              </w:rPr>
              <w:t>s to submit the Fellow Completion Survey</w:t>
            </w:r>
            <w:r w:rsidR="00F70799" w:rsidRPr="00E807F2">
              <w:rPr>
                <w:rFonts w:asciiTheme="minorHAnsi" w:eastAsiaTheme="minorHAnsi" w:hAnsiTheme="minorHAnsi" w:cstheme="minorHAnsi"/>
                <w:color w:val="auto"/>
                <w:kern w:val="0"/>
                <w:sz w:val="20"/>
                <w:szCs w:val="20"/>
                <w:lang w:val="en-AU"/>
                <w14:ligatures w14:val="none"/>
              </w:rPr>
              <w:t>.</w:t>
            </w:r>
          </w:p>
          <w:p w14:paraId="7C8B7F56" w14:textId="77777777" w:rsidR="00A24795" w:rsidRPr="00E807F2" w:rsidRDefault="004A0734" w:rsidP="00A24795">
            <w:pPr>
              <w:pStyle w:val="Body"/>
              <w:spacing w:before="0" w:after="0"/>
              <w:rPr>
                <w:rFonts w:asciiTheme="minorHAnsi" w:eastAsiaTheme="minorHAnsi" w:hAnsiTheme="minorHAnsi" w:cstheme="minorHAnsi"/>
                <w:color w:val="auto"/>
                <w:kern w:val="0"/>
                <w:sz w:val="20"/>
                <w:szCs w:val="20"/>
                <w:lang w:val="en-AU"/>
                <w14:ligatures w14:val="none"/>
              </w:rPr>
            </w:pPr>
            <w:r w:rsidRPr="00E807F2">
              <w:rPr>
                <w:rFonts w:asciiTheme="minorHAnsi" w:eastAsiaTheme="minorHAnsi" w:hAnsiTheme="minorHAnsi" w:cstheme="minorHAnsi"/>
                <w:color w:val="auto"/>
                <w:kern w:val="0"/>
                <w:sz w:val="20"/>
                <w:szCs w:val="20"/>
                <w:lang w:val="en-AU"/>
                <w14:ligatures w14:val="none"/>
              </w:rPr>
              <w:t>Fellows to</w:t>
            </w:r>
            <w:r w:rsidR="00A24795" w:rsidRPr="00E807F2">
              <w:rPr>
                <w:rFonts w:asciiTheme="minorHAnsi" w:eastAsiaTheme="minorHAnsi" w:hAnsiTheme="minorHAnsi" w:cstheme="minorHAnsi"/>
                <w:color w:val="auto"/>
                <w:kern w:val="0"/>
                <w:sz w:val="20"/>
                <w:szCs w:val="20"/>
                <w:lang w:val="en-AU"/>
                <w14:ligatures w14:val="none"/>
              </w:rPr>
              <w:t>:</w:t>
            </w:r>
          </w:p>
          <w:p w14:paraId="29705E9F" w14:textId="6B952DF8" w:rsidR="00D80D5A" w:rsidRPr="00E807F2" w:rsidRDefault="004A0734" w:rsidP="00A24795">
            <w:pPr>
              <w:pStyle w:val="Body"/>
              <w:numPr>
                <w:ilvl w:val="0"/>
                <w:numId w:val="6"/>
              </w:numPr>
              <w:spacing w:before="0" w:after="0"/>
              <w:ind w:left="601"/>
              <w:rPr>
                <w:rFonts w:asciiTheme="minorHAnsi" w:hAnsiTheme="minorHAnsi" w:cstheme="minorHAnsi"/>
                <w:sz w:val="20"/>
                <w:szCs w:val="20"/>
              </w:rPr>
            </w:pPr>
            <w:r w:rsidRPr="00E807F2">
              <w:rPr>
                <w:rFonts w:asciiTheme="minorHAnsi" w:eastAsiaTheme="minorHAnsi" w:hAnsiTheme="minorHAnsi" w:cstheme="minorHAnsi"/>
                <w:color w:val="auto"/>
                <w:kern w:val="0"/>
                <w:sz w:val="20"/>
                <w:szCs w:val="20"/>
                <w:lang w:val="en-AU"/>
                <w14:ligatures w14:val="none"/>
              </w:rPr>
              <w:t>under</w:t>
            </w:r>
            <w:r w:rsidR="000F07E1" w:rsidRPr="00E807F2">
              <w:rPr>
                <w:rFonts w:asciiTheme="minorHAnsi" w:eastAsiaTheme="minorHAnsi" w:hAnsiTheme="minorHAnsi" w:cstheme="minorHAnsi"/>
                <w:color w:val="auto"/>
                <w:kern w:val="0"/>
                <w:sz w:val="20"/>
                <w:szCs w:val="20"/>
                <w:lang w:val="en-AU"/>
                <w14:ligatures w14:val="none"/>
              </w:rPr>
              <w:t>take</w:t>
            </w:r>
            <w:r w:rsidRPr="00E807F2">
              <w:rPr>
                <w:rFonts w:asciiTheme="minorHAnsi" w:eastAsiaTheme="minorHAnsi" w:hAnsiTheme="minorHAnsi" w:cstheme="minorHAnsi"/>
                <w:color w:val="auto"/>
                <w:kern w:val="0"/>
                <w:sz w:val="20"/>
                <w:szCs w:val="20"/>
                <w:lang w:val="en-AU"/>
                <w14:ligatures w14:val="none"/>
              </w:rPr>
              <w:t xml:space="preserve"> all activities</w:t>
            </w:r>
          </w:p>
          <w:p w14:paraId="77A6E3EF" w14:textId="2FEC5787" w:rsidR="004A0734" w:rsidRPr="00E807F2" w:rsidRDefault="004A0734" w:rsidP="00C40354">
            <w:pPr>
              <w:pStyle w:val="Body"/>
              <w:numPr>
                <w:ilvl w:val="0"/>
                <w:numId w:val="6"/>
              </w:numPr>
              <w:spacing w:before="0" w:after="0"/>
              <w:ind w:left="601"/>
              <w:rPr>
                <w:rFonts w:asciiTheme="minorHAnsi" w:hAnsiTheme="minorHAnsi" w:cstheme="minorHAnsi"/>
                <w:sz w:val="20"/>
                <w:szCs w:val="20"/>
              </w:rPr>
            </w:pPr>
            <w:r w:rsidRPr="00E807F2">
              <w:rPr>
                <w:rFonts w:asciiTheme="minorHAnsi" w:eastAsiaTheme="minorHAnsi" w:hAnsiTheme="minorHAnsi" w:cstheme="minorHAnsi"/>
                <w:color w:val="auto"/>
                <w:kern w:val="0"/>
                <w:sz w:val="20"/>
                <w:szCs w:val="20"/>
                <w:lang w:val="en-AU"/>
                <w14:ligatures w14:val="none"/>
              </w:rPr>
              <w:t>finalise Fello</w:t>
            </w:r>
            <w:r w:rsidR="00A24795" w:rsidRPr="00E807F2">
              <w:rPr>
                <w:rFonts w:asciiTheme="minorHAnsi" w:eastAsiaTheme="minorHAnsi" w:hAnsiTheme="minorHAnsi" w:cstheme="minorHAnsi"/>
                <w:color w:val="auto"/>
                <w:kern w:val="0"/>
                <w:sz w:val="20"/>
                <w:szCs w:val="20"/>
                <w:lang w:val="en-AU"/>
                <w14:ligatures w14:val="none"/>
              </w:rPr>
              <w:t>w</w:t>
            </w:r>
            <w:r w:rsidRPr="00E807F2">
              <w:rPr>
                <w:rFonts w:asciiTheme="minorHAnsi" w:eastAsiaTheme="minorHAnsi" w:hAnsiTheme="minorHAnsi" w:cstheme="minorHAnsi"/>
                <w:color w:val="auto"/>
                <w:kern w:val="0"/>
                <w:sz w:val="20"/>
                <w:szCs w:val="20"/>
                <w:lang w:val="en-AU"/>
                <w14:ligatures w14:val="none"/>
              </w:rPr>
              <w:t xml:space="preserve"> Completion Survey</w:t>
            </w:r>
            <w:r w:rsidR="00F70799" w:rsidRPr="00E807F2">
              <w:rPr>
                <w:rFonts w:asciiTheme="minorHAnsi" w:eastAsiaTheme="minorHAnsi" w:hAnsiTheme="minorHAnsi" w:cstheme="minorHAnsi"/>
                <w:color w:val="auto"/>
                <w:kern w:val="0"/>
                <w:sz w:val="20"/>
                <w:szCs w:val="20"/>
                <w:lang w:val="en-AU"/>
                <w14:ligatures w14:val="none"/>
              </w:rPr>
              <w:t>.</w:t>
            </w:r>
          </w:p>
        </w:tc>
      </w:tr>
      <w:tr w:rsidR="000B6092" w:rsidRPr="00E807F2" w14:paraId="0A75B97B" w14:textId="77777777" w:rsidTr="00E807F2">
        <w:tc>
          <w:tcPr>
            <w:tcW w:w="461" w:type="dxa"/>
            <w:tcBorders>
              <w:top w:val="single" w:sz="4" w:space="0" w:color="auto"/>
              <w:left w:val="single" w:sz="4" w:space="0" w:color="auto"/>
              <w:bottom w:val="single" w:sz="4" w:space="0" w:color="auto"/>
              <w:right w:val="single" w:sz="4" w:space="0" w:color="auto"/>
            </w:tcBorders>
          </w:tcPr>
          <w:p w14:paraId="48BC84E6" w14:textId="0C1967EF" w:rsidR="004A0734" w:rsidRPr="00E807F2" w:rsidRDefault="004A0734" w:rsidP="00005830">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11</w:t>
            </w:r>
          </w:p>
        </w:tc>
        <w:tc>
          <w:tcPr>
            <w:tcW w:w="1944" w:type="dxa"/>
            <w:tcBorders>
              <w:top w:val="single" w:sz="4" w:space="0" w:color="auto"/>
              <w:left w:val="single" w:sz="4" w:space="0" w:color="auto"/>
              <w:bottom w:val="single" w:sz="4" w:space="0" w:color="auto"/>
              <w:right w:val="single" w:sz="4" w:space="0" w:color="auto"/>
            </w:tcBorders>
          </w:tcPr>
          <w:p w14:paraId="35448294" w14:textId="72E4A5E0" w:rsidR="004A0734" w:rsidRPr="00E807F2" w:rsidRDefault="004A0734" w:rsidP="00005830">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rPr>
              <w:t>POST FELLOWSHIP</w:t>
            </w:r>
          </w:p>
        </w:tc>
        <w:tc>
          <w:tcPr>
            <w:tcW w:w="6941" w:type="dxa"/>
            <w:tcBorders>
              <w:top w:val="single" w:sz="4" w:space="0" w:color="auto"/>
              <w:left w:val="single" w:sz="4" w:space="0" w:color="auto"/>
              <w:bottom w:val="single" w:sz="4" w:space="0" w:color="auto"/>
              <w:right w:val="single" w:sz="4" w:space="0" w:color="auto"/>
            </w:tcBorders>
          </w:tcPr>
          <w:p w14:paraId="17C595F1" w14:textId="77777777" w:rsidR="004A0734" w:rsidRPr="00E807F2" w:rsidRDefault="004A0734" w:rsidP="00005830">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AHO TO:</w:t>
            </w:r>
          </w:p>
          <w:p w14:paraId="121601C4" w14:textId="4BFA1207" w:rsidR="004A0734" w:rsidRPr="00E807F2" w:rsidRDefault="004A0734" w:rsidP="00A71581">
            <w:pPr>
              <w:pStyle w:val="Bullet1"/>
              <w:ind w:hanging="265"/>
              <w:rPr>
                <w:rFonts w:cstheme="minorHAnsi"/>
                <w:sz w:val="20"/>
                <w:szCs w:val="20"/>
              </w:rPr>
            </w:pPr>
            <w:r w:rsidRPr="00E807F2">
              <w:rPr>
                <w:rFonts w:cstheme="minorHAnsi"/>
                <w:sz w:val="20"/>
                <w:szCs w:val="20"/>
              </w:rPr>
              <w:t>submit an Activity Completion Report and Financial Acquittal Statement</w:t>
            </w:r>
            <w:r w:rsidR="00D80D5A" w:rsidRPr="00E807F2">
              <w:rPr>
                <w:rFonts w:cstheme="minorHAnsi"/>
                <w:sz w:val="20"/>
                <w:szCs w:val="20"/>
              </w:rPr>
              <w:t xml:space="preserve"> through </w:t>
            </w:r>
            <w:proofErr w:type="spellStart"/>
            <w:r w:rsidR="00D80D5A" w:rsidRPr="00E807F2">
              <w:rPr>
                <w:rFonts w:cstheme="minorHAnsi"/>
                <w:sz w:val="20"/>
                <w:szCs w:val="20"/>
              </w:rPr>
              <w:t>SmartyGrants</w:t>
            </w:r>
            <w:proofErr w:type="spellEnd"/>
          </w:p>
          <w:p w14:paraId="714E6D0E" w14:textId="735A92D4" w:rsidR="004A0734" w:rsidRPr="00E807F2" w:rsidRDefault="00D80D5A" w:rsidP="00A71581">
            <w:pPr>
              <w:pStyle w:val="Bullet1"/>
              <w:ind w:hanging="265"/>
              <w:rPr>
                <w:rFonts w:cstheme="minorHAnsi"/>
                <w:sz w:val="20"/>
                <w:szCs w:val="20"/>
              </w:rPr>
            </w:pPr>
            <w:r w:rsidRPr="00E807F2">
              <w:rPr>
                <w:rFonts w:cstheme="minorHAnsi"/>
                <w:sz w:val="20"/>
                <w:szCs w:val="20"/>
              </w:rPr>
              <w:t xml:space="preserve">complete </w:t>
            </w:r>
            <w:r w:rsidR="004A0734" w:rsidRPr="00E807F2">
              <w:rPr>
                <w:rFonts w:cstheme="minorHAnsi"/>
                <w:sz w:val="20"/>
                <w:szCs w:val="20"/>
              </w:rPr>
              <w:t xml:space="preserve">Return </w:t>
            </w:r>
            <w:r w:rsidRPr="00E807F2">
              <w:rPr>
                <w:rFonts w:cstheme="minorHAnsi"/>
                <w:sz w:val="20"/>
                <w:szCs w:val="20"/>
              </w:rPr>
              <w:t>U</w:t>
            </w:r>
            <w:r w:rsidR="004A0734" w:rsidRPr="00E807F2">
              <w:rPr>
                <w:rFonts w:cstheme="minorHAnsi"/>
                <w:sz w:val="20"/>
                <w:szCs w:val="20"/>
              </w:rPr>
              <w:t>nspent</w:t>
            </w:r>
            <w:r w:rsidRPr="00E807F2">
              <w:rPr>
                <w:rFonts w:cstheme="minorHAnsi"/>
                <w:sz w:val="20"/>
                <w:szCs w:val="20"/>
              </w:rPr>
              <w:t xml:space="preserve"> Form and submit to GSU</w:t>
            </w:r>
            <w:r w:rsidR="004A0734" w:rsidRPr="00E807F2">
              <w:rPr>
                <w:rFonts w:cstheme="minorHAnsi"/>
                <w:sz w:val="20"/>
                <w:szCs w:val="20"/>
              </w:rPr>
              <w:t xml:space="preserve"> (if applicable)</w:t>
            </w:r>
          </w:p>
          <w:p w14:paraId="28F87971" w14:textId="7C92D6E5" w:rsidR="00D80D5A" w:rsidRPr="00E807F2" w:rsidRDefault="00D80D5A" w:rsidP="00A71581">
            <w:pPr>
              <w:pStyle w:val="Bullet1"/>
              <w:ind w:hanging="265"/>
              <w:rPr>
                <w:rFonts w:cstheme="minorHAnsi"/>
                <w:sz w:val="20"/>
                <w:szCs w:val="20"/>
              </w:rPr>
            </w:pPr>
            <w:r w:rsidRPr="00E807F2">
              <w:rPr>
                <w:rFonts w:cstheme="minorHAnsi"/>
                <w:sz w:val="20"/>
                <w:szCs w:val="20"/>
              </w:rPr>
              <w:t xml:space="preserve">send </w:t>
            </w:r>
            <w:r w:rsidR="001250CB" w:rsidRPr="00E807F2">
              <w:rPr>
                <w:rFonts w:cstheme="minorHAnsi"/>
                <w:sz w:val="20"/>
                <w:szCs w:val="20"/>
              </w:rPr>
              <w:t>Remittance</w:t>
            </w:r>
            <w:r w:rsidRPr="00E807F2">
              <w:rPr>
                <w:rFonts w:cstheme="minorHAnsi"/>
                <w:sz w:val="20"/>
                <w:szCs w:val="20"/>
              </w:rPr>
              <w:t xml:space="preserve"> Advice for unspent funds to GSU (if applicable - and only once to</w:t>
            </w:r>
            <w:r w:rsidR="6FB4C8A4" w:rsidRPr="00E807F2">
              <w:rPr>
                <w:rFonts w:cstheme="minorHAnsi"/>
                <w:sz w:val="20"/>
                <w:szCs w:val="20"/>
              </w:rPr>
              <w:t>ld</w:t>
            </w:r>
            <w:r w:rsidRPr="00E807F2">
              <w:rPr>
                <w:rFonts w:cstheme="minorHAnsi"/>
                <w:sz w:val="20"/>
                <w:szCs w:val="20"/>
              </w:rPr>
              <w:t xml:space="preserve"> do so by GSU following acceptance of Financial </w:t>
            </w:r>
            <w:r w:rsidR="001250CB" w:rsidRPr="00E807F2">
              <w:rPr>
                <w:rFonts w:cstheme="minorHAnsi"/>
                <w:sz w:val="20"/>
                <w:szCs w:val="20"/>
              </w:rPr>
              <w:t>Acquittal</w:t>
            </w:r>
            <w:r w:rsidRPr="00E807F2">
              <w:rPr>
                <w:rFonts w:cstheme="minorHAnsi"/>
                <w:sz w:val="20"/>
                <w:szCs w:val="20"/>
              </w:rPr>
              <w:t xml:space="preserve"> Statement)</w:t>
            </w:r>
          </w:p>
          <w:p w14:paraId="20522582" w14:textId="6AB74386" w:rsidR="004A0734" w:rsidRPr="00E807F2" w:rsidRDefault="004A0734" w:rsidP="00A71581">
            <w:pPr>
              <w:pStyle w:val="Bullet1"/>
              <w:ind w:hanging="265"/>
              <w:rPr>
                <w:rFonts w:cstheme="minorHAnsi"/>
                <w:sz w:val="20"/>
                <w:szCs w:val="20"/>
              </w:rPr>
            </w:pPr>
            <w:r w:rsidRPr="00E807F2">
              <w:rPr>
                <w:rFonts w:cstheme="minorHAnsi"/>
                <w:sz w:val="20"/>
                <w:szCs w:val="20"/>
              </w:rPr>
              <w:t>manage ongoing relationship/activities with Fellows and</w:t>
            </w:r>
            <w:r w:rsidR="00D80D5A" w:rsidRPr="00E807F2">
              <w:rPr>
                <w:rFonts w:cstheme="minorHAnsi"/>
                <w:sz w:val="20"/>
                <w:szCs w:val="20"/>
              </w:rPr>
              <w:t xml:space="preserve"> </w:t>
            </w:r>
            <w:r w:rsidR="001250CB" w:rsidRPr="00E807F2">
              <w:rPr>
                <w:rFonts w:cstheme="minorHAnsi"/>
                <w:sz w:val="20"/>
                <w:szCs w:val="20"/>
              </w:rPr>
              <w:t>OCO</w:t>
            </w:r>
            <w:r w:rsidR="00F70799" w:rsidRPr="00E807F2">
              <w:rPr>
                <w:rFonts w:cstheme="minorHAnsi"/>
                <w:sz w:val="20"/>
                <w:szCs w:val="20"/>
              </w:rPr>
              <w:t>.</w:t>
            </w:r>
          </w:p>
        </w:tc>
      </w:tr>
      <w:tr w:rsidR="000B6092" w:rsidRPr="00E807F2" w14:paraId="774AE688" w14:textId="77777777" w:rsidTr="00E807F2">
        <w:tc>
          <w:tcPr>
            <w:tcW w:w="461" w:type="dxa"/>
            <w:tcBorders>
              <w:top w:val="single" w:sz="4" w:space="0" w:color="auto"/>
              <w:left w:val="single" w:sz="4" w:space="0" w:color="auto"/>
              <w:bottom w:val="single" w:sz="4" w:space="0" w:color="auto"/>
              <w:right w:val="single" w:sz="4" w:space="0" w:color="auto"/>
            </w:tcBorders>
          </w:tcPr>
          <w:p w14:paraId="2B574160" w14:textId="4C668AF3" w:rsidR="004A0734" w:rsidRPr="00E807F2" w:rsidRDefault="004A0734" w:rsidP="00005830">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12</w:t>
            </w:r>
          </w:p>
        </w:tc>
        <w:tc>
          <w:tcPr>
            <w:tcW w:w="1944" w:type="dxa"/>
            <w:tcBorders>
              <w:top w:val="single" w:sz="4" w:space="0" w:color="auto"/>
              <w:left w:val="single" w:sz="4" w:space="0" w:color="auto"/>
              <w:bottom w:val="single" w:sz="4" w:space="0" w:color="auto"/>
              <w:right w:val="single" w:sz="4" w:space="0" w:color="auto"/>
            </w:tcBorders>
          </w:tcPr>
          <w:p w14:paraId="6F25BFDD" w14:textId="5AA5F28F" w:rsidR="004A0734" w:rsidRPr="00E807F2" w:rsidRDefault="004A0734" w:rsidP="00005830">
            <w:pPr>
              <w:pStyle w:val="Body"/>
              <w:spacing w:before="0" w:after="0"/>
              <w:rPr>
                <w:rFonts w:asciiTheme="minorHAnsi" w:hAnsiTheme="minorHAnsi" w:cstheme="minorHAnsi"/>
                <w:sz w:val="20"/>
                <w:szCs w:val="20"/>
                <w:lang w:val="en-AU"/>
              </w:rPr>
            </w:pPr>
            <w:r w:rsidRPr="00E807F2">
              <w:rPr>
                <w:rFonts w:asciiTheme="minorHAnsi" w:hAnsiTheme="minorHAnsi" w:cstheme="minorHAnsi"/>
                <w:sz w:val="20"/>
                <w:szCs w:val="20"/>
              </w:rPr>
              <w:t>ALUMNI</w:t>
            </w:r>
          </w:p>
        </w:tc>
        <w:tc>
          <w:tcPr>
            <w:tcW w:w="6941" w:type="dxa"/>
            <w:tcBorders>
              <w:top w:val="single" w:sz="4" w:space="0" w:color="auto"/>
              <w:left w:val="single" w:sz="4" w:space="0" w:color="auto"/>
              <w:bottom w:val="single" w:sz="4" w:space="0" w:color="auto"/>
              <w:right w:val="single" w:sz="4" w:space="0" w:color="auto"/>
            </w:tcBorders>
          </w:tcPr>
          <w:p w14:paraId="6FE0129E" w14:textId="7B560797" w:rsidR="004A0734" w:rsidRPr="00E807F2" w:rsidRDefault="004A0734" w:rsidP="00005830">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Fellows will become part of the Australia Awards Alumni Network</w:t>
            </w:r>
            <w:r w:rsidR="00D80D5A" w:rsidRPr="00E807F2">
              <w:rPr>
                <w:rFonts w:asciiTheme="minorHAnsi" w:hAnsiTheme="minorHAnsi" w:cstheme="minorHAnsi"/>
                <w:sz w:val="20"/>
                <w:szCs w:val="20"/>
              </w:rPr>
              <w:t>.</w:t>
            </w:r>
          </w:p>
          <w:p w14:paraId="529778E4" w14:textId="77777777" w:rsidR="00D80D5A" w:rsidRPr="00E807F2" w:rsidRDefault="00D80D5A" w:rsidP="00005830">
            <w:pPr>
              <w:pStyle w:val="Body"/>
              <w:spacing w:before="0" w:after="0"/>
              <w:rPr>
                <w:rFonts w:asciiTheme="minorHAnsi" w:hAnsiTheme="minorHAnsi" w:cstheme="minorHAnsi"/>
                <w:sz w:val="20"/>
                <w:szCs w:val="20"/>
              </w:rPr>
            </w:pPr>
          </w:p>
          <w:p w14:paraId="163E8397" w14:textId="48C61F5D" w:rsidR="004A0734" w:rsidRPr="00E807F2" w:rsidRDefault="004A0734" w:rsidP="00005830">
            <w:pPr>
              <w:pStyle w:val="Body"/>
              <w:spacing w:before="0" w:after="0"/>
              <w:rPr>
                <w:rFonts w:asciiTheme="minorHAnsi" w:hAnsiTheme="minorHAnsi" w:cstheme="minorHAnsi"/>
                <w:sz w:val="20"/>
                <w:szCs w:val="20"/>
              </w:rPr>
            </w:pPr>
            <w:r w:rsidRPr="00E807F2">
              <w:rPr>
                <w:rFonts w:asciiTheme="minorHAnsi" w:hAnsiTheme="minorHAnsi" w:cstheme="minorHAnsi"/>
                <w:sz w:val="20"/>
                <w:szCs w:val="20"/>
              </w:rPr>
              <w:t>Fellows to forge and maintain ongoing links with AHOs</w:t>
            </w:r>
            <w:r w:rsidR="000F1BED" w:rsidRPr="00E807F2">
              <w:rPr>
                <w:rFonts w:asciiTheme="minorHAnsi" w:hAnsiTheme="minorHAnsi" w:cstheme="minorHAnsi"/>
                <w:sz w:val="20"/>
                <w:szCs w:val="20"/>
              </w:rPr>
              <w:t xml:space="preserve">, and Australian contacts established during </w:t>
            </w:r>
            <w:r w:rsidR="00F70103" w:rsidRPr="00E807F2">
              <w:rPr>
                <w:rFonts w:asciiTheme="minorHAnsi" w:hAnsiTheme="minorHAnsi" w:cstheme="minorHAnsi"/>
                <w:sz w:val="20"/>
                <w:szCs w:val="20"/>
              </w:rPr>
              <w:t>the Fellowship.</w:t>
            </w:r>
          </w:p>
        </w:tc>
      </w:tr>
    </w:tbl>
    <w:p w14:paraId="3FF16D95" w14:textId="041EF76C" w:rsidR="002B7706" w:rsidRDefault="002B7706" w:rsidP="00EA36C3">
      <w:pPr>
        <w:pStyle w:val="Heading1"/>
      </w:pPr>
      <w:bookmarkStart w:id="22" w:name="_Toc199252422"/>
      <w:bookmarkStart w:id="23" w:name="_Toc211602030"/>
      <w:r>
        <w:lastRenderedPageBreak/>
        <w:t>Australia</w:t>
      </w:r>
      <w:r>
        <w:rPr>
          <w:spacing w:val="-7"/>
        </w:rPr>
        <w:t xml:space="preserve"> </w:t>
      </w:r>
      <w:r>
        <w:t>Awards</w:t>
      </w:r>
      <w:bookmarkEnd w:id="22"/>
      <w:bookmarkEnd w:id="23"/>
    </w:p>
    <w:p w14:paraId="48C8A860" w14:textId="523C52CA" w:rsidR="00853AC6" w:rsidRDefault="002B7706" w:rsidP="00077D22">
      <w:pPr>
        <w:pStyle w:val="BodyCopy"/>
      </w:pPr>
      <w:r>
        <w:t xml:space="preserve">Australia Awards are </w:t>
      </w:r>
      <w:r w:rsidR="00313CDD">
        <w:t xml:space="preserve">an </w:t>
      </w:r>
      <w:r>
        <w:t>Australian Government initiative bringing together prestigious international Scholarships,</w:t>
      </w:r>
      <w:r>
        <w:rPr>
          <w:spacing w:val="-7"/>
        </w:rPr>
        <w:t xml:space="preserve"> </w:t>
      </w:r>
      <w:r>
        <w:t>Fellowships</w:t>
      </w:r>
      <w:r>
        <w:rPr>
          <w:spacing w:val="-1"/>
        </w:rPr>
        <w:t xml:space="preserve"> </w:t>
      </w:r>
      <w:r>
        <w:t>and</w:t>
      </w:r>
      <w:r>
        <w:rPr>
          <w:spacing w:val="-7"/>
        </w:rPr>
        <w:t xml:space="preserve"> </w:t>
      </w:r>
      <w:r>
        <w:t>short</w:t>
      </w:r>
      <w:r>
        <w:rPr>
          <w:spacing w:val="-10"/>
        </w:rPr>
        <w:t xml:space="preserve"> </w:t>
      </w:r>
      <w:r>
        <w:t>courses</w:t>
      </w:r>
      <w:r>
        <w:rPr>
          <w:spacing w:val="-6"/>
        </w:rPr>
        <w:t xml:space="preserve"> </w:t>
      </w:r>
      <w:r>
        <w:t>administered</w:t>
      </w:r>
      <w:r>
        <w:rPr>
          <w:spacing w:val="-8"/>
        </w:rPr>
        <w:t xml:space="preserve"> </w:t>
      </w:r>
      <w:r>
        <w:t>by</w:t>
      </w:r>
      <w:r>
        <w:rPr>
          <w:spacing w:val="-6"/>
        </w:rPr>
        <w:t xml:space="preserve"> </w:t>
      </w:r>
      <w:r>
        <w:t>the</w:t>
      </w:r>
      <w:r>
        <w:rPr>
          <w:spacing w:val="-8"/>
        </w:rPr>
        <w:t xml:space="preserve"> </w:t>
      </w:r>
      <w:r>
        <w:t>Department</w:t>
      </w:r>
      <w:r>
        <w:rPr>
          <w:spacing w:val="-7"/>
        </w:rPr>
        <w:t xml:space="preserve"> </w:t>
      </w:r>
      <w:r>
        <w:t>of</w:t>
      </w:r>
      <w:r>
        <w:rPr>
          <w:spacing w:val="-5"/>
        </w:rPr>
        <w:t xml:space="preserve"> </w:t>
      </w:r>
      <w:r>
        <w:t>Foreign</w:t>
      </w:r>
      <w:r>
        <w:rPr>
          <w:spacing w:val="-8"/>
        </w:rPr>
        <w:t xml:space="preserve"> </w:t>
      </w:r>
      <w:r>
        <w:t>Affairs</w:t>
      </w:r>
      <w:r>
        <w:rPr>
          <w:spacing w:val="-6"/>
        </w:rPr>
        <w:t xml:space="preserve"> </w:t>
      </w:r>
      <w:r>
        <w:t>and</w:t>
      </w:r>
      <w:r>
        <w:rPr>
          <w:spacing w:val="-7"/>
        </w:rPr>
        <w:t xml:space="preserve"> </w:t>
      </w:r>
      <w:r>
        <w:t>Trade (DFAT), and the Australian Centre for International Agricultural Research (ACIAR)</w:t>
      </w:r>
      <w:r w:rsidR="00853AC6">
        <w:t>.</w:t>
      </w:r>
    </w:p>
    <w:p w14:paraId="5B47B5AA" w14:textId="16EB79CC" w:rsidR="00F34D18" w:rsidRDefault="00A42530" w:rsidP="00853AC6">
      <w:pPr>
        <w:pStyle w:val="BodyCopy"/>
      </w:pPr>
      <w:r w:rsidRPr="005121B0">
        <w:t xml:space="preserve">The Australian Government recognises that education develops skills and knowledge, builds enduring links between people, nations, institutions, and has the power to influence positive change. </w:t>
      </w:r>
    </w:p>
    <w:p w14:paraId="417C2502" w14:textId="77777777" w:rsidR="001F1D7E" w:rsidRDefault="001F1D7E" w:rsidP="00853AC6">
      <w:pPr>
        <w:pStyle w:val="BodyCopy"/>
      </w:pPr>
      <w:r>
        <w:t>The</w:t>
      </w:r>
      <w:r>
        <w:rPr>
          <w:spacing w:val="-5"/>
        </w:rPr>
        <w:t xml:space="preserve"> </w:t>
      </w:r>
      <w:r>
        <w:t>goal</w:t>
      </w:r>
      <w:r>
        <w:rPr>
          <w:spacing w:val="-1"/>
        </w:rPr>
        <w:t xml:space="preserve"> </w:t>
      </w:r>
      <w:r>
        <w:t>of</w:t>
      </w:r>
      <w:r>
        <w:rPr>
          <w:spacing w:val="-5"/>
        </w:rPr>
        <w:t xml:space="preserve"> </w:t>
      </w:r>
      <w:r>
        <w:t>Australia</w:t>
      </w:r>
      <w:r>
        <w:rPr>
          <w:spacing w:val="-5"/>
        </w:rPr>
        <w:t xml:space="preserve"> </w:t>
      </w:r>
      <w:r>
        <w:t>Awards</w:t>
      </w:r>
      <w:r>
        <w:rPr>
          <w:spacing w:val="-1"/>
        </w:rPr>
        <w:t xml:space="preserve"> </w:t>
      </w:r>
      <w:r>
        <w:t>is</w:t>
      </w:r>
      <w:r>
        <w:rPr>
          <w:spacing w:val="-1"/>
        </w:rPr>
        <w:t xml:space="preserve"> </w:t>
      </w:r>
      <w:r>
        <w:t>to</w:t>
      </w:r>
      <w:r>
        <w:rPr>
          <w:spacing w:val="-7"/>
        </w:rPr>
        <w:t xml:space="preserve"> </w:t>
      </w:r>
      <w:r>
        <w:t>support</w:t>
      </w:r>
      <w:r>
        <w:rPr>
          <w:spacing w:val="-7"/>
        </w:rPr>
        <w:t xml:space="preserve"> </w:t>
      </w:r>
      <w:r>
        <w:t>partner</w:t>
      </w:r>
      <w:r>
        <w:rPr>
          <w:spacing w:val="-6"/>
        </w:rPr>
        <w:t xml:space="preserve"> </w:t>
      </w:r>
      <w:r>
        <w:t>countries</w:t>
      </w:r>
      <w:r>
        <w:rPr>
          <w:spacing w:val="-2"/>
        </w:rPr>
        <w:t xml:space="preserve"> </w:t>
      </w:r>
      <w:r>
        <w:t>to</w:t>
      </w:r>
      <w:r>
        <w:rPr>
          <w:spacing w:val="-5"/>
        </w:rPr>
        <w:t xml:space="preserve"> </w:t>
      </w:r>
      <w:r>
        <w:t>progress</w:t>
      </w:r>
      <w:r>
        <w:rPr>
          <w:spacing w:val="-1"/>
        </w:rPr>
        <w:t xml:space="preserve"> </w:t>
      </w:r>
      <w:r>
        <w:t>their</w:t>
      </w:r>
      <w:r>
        <w:rPr>
          <w:spacing w:val="-5"/>
        </w:rPr>
        <w:t xml:space="preserve"> long-term </w:t>
      </w:r>
      <w:r>
        <w:t>development</w:t>
      </w:r>
      <w:r>
        <w:rPr>
          <w:spacing w:val="-5"/>
        </w:rPr>
        <w:t xml:space="preserve"> </w:t>
      </w:r>
      <w:r>
        <w:t>goals and</w:t>
      </w:r>
      <w:r>
        <w:rPr>
          <w:spacing w:val="-5"/>
        </w:rPr>
        <w:t xml:space="preserve"> </w:t>
      </w:r>
      <w:r>
        <w:t>have</w:t>
      </w:r>
      <w:r>
        <w:rPr>
          <w:spacing w:val="-5"/>
        </w:rPr>
        <w:t xml:space="preserve"> </w:t>
      </w:r>
      <w:r>
        <w:t>positive</w:t>
      </w:r>
      <w:r>
        <w:rPr>
          <w:spacing w:val="-7"/>
        </w:rPr>
        <w:t xml:space="preserve"> </w:t>
      </w:r>
      <w:r>
        <w:t>relationships</w:t>
      </w:r>
      <w:r>
        <w:rPr>
          <w:spacing w:val="-4"/>
        </w:rPr>
        <w:t xml:space="preserve"> </w:t>
      </w:r>
      <w:r>
        <w:t>with</w:t>
      </w:r>
      <w:r>
        <w:rPr>
          <w:spacing w:val="-5"/>
        </w:rPr>
        <w:t xml:space="preserve"> </w:t>
      </w:r>
      <w:r>
        <w:t>Australia</w:t>
      </w:r>
      <w:r>
        <w:rPr>
          <w:spacing w:val="-7"/>
        </w:rPr>
        <w:t xml:space="preserve"> </w:t>
      </w:r>
      <w:r>
        <w:t>that</w:t>
      </w:r>
      <w:r>
        <w:rPr>
          <w:spacing w:val="-5"/>
        </w:rPr>
        <w:t xml:space="preserve"> </w:t>
      </w:r>
      <w:r>
        <w:t>advance</w:t>
      </w:r>
      <w:r>
        <w:rPr>
          <w:spacing w:val="-5"/>
        </w:rPr>
        <w:t xml:space="preserve"> </w:t>
      </w:r>
      <w:r>
        <w:t>mutual</w:t>
      </w:r>
      <w:r>
        <w:rPr>
          <w:spacing w:val="-4"/>
        </w:rPr>
        <w:t xml:space="preserve"> </w:t>
      </w:r>
      <w:r>
        <w:t>interests, in line with global, bilateral and regional agreements.</w:t>
      </w:r>
      <w:r>
        <w:rPr>
          <w:spacing w:val="-7"/>
        </w:rPr>
        <w:t xml:space="preserve"> </w:t>
      </w:r>
      <w:r>
        <w:t>Australia</w:t>
      </w:r>
      <w:r>
        <w:rPr>
          <w:spacing w:val="-10"/>
        </w:rPr>
        <w:t xml:space="preserve"> </w:t>
      </w:r>
      <w:r>
        <w:t xml:space="preserve">Awards offer the next generation of global leaders an opportunity to </w:t>
      </w:r>
      <w:r>
        <w:rPr>
          <w:spacing w:val="-4"/>
        </w:rPr>
        <w:t xml:space="preserve"> </w:t>
      </w:r>
      <w:r>
        <w:t xml:space="preserve"> undertake study, research and professional development activities in Australia that build skills, knowledge and people to people </w:t>
      </w:r>
      <w:proofErr w:type="gramStart"/>
      <w:r>
        <w:t>links</w:t>
      </w:r>
      <w:proofErr w:type="gramEnd"/>
      <w:r>
        <w:t xml:space="preserve"> with the aim of contributing to the long-term development needs of Australia’s partner </w:t>
      </w:r>
      <w:r>
        <w:rPr>
          <w:spacing w:val="-2"/>
        </w:rPr>
        <w:t>countries.</w:t>
      </w:r>
      <w:r>
        <w:t xml:space="preserve"> </w:t>
      </w:r>
    </w:p>
    <w:p w14:paraId="744A4E4A" w14:textId="68D71F96" w:rsidR="002B7706" w:rsidRDefault="001F1D7E" w:rsidP="00077D22">
      <w:pPr>
        <w:pStyle w:val="BodyCopy"/>
      </w:pPr>
      <w:r>
        <w:t>Australia Awards r</w:t>
      </w:r>
      <w:r w:rsidR="00A42530" w:rsidRPr="005121B0">
        <w:t xml:space="preserve">ecipients return home with new ideas and knowledge, and the ability to make a significant contribution to their home countries as leaders in their field. Australia Awards also demonstrate Australia's commitment to providing equitable education opportunities for individuals to enable their contribution to national development outcomes and economic growth. For Australia, the Awards build an engaged and influential global network of leaders, advocates and change-makers and establish a network of </w:t>
      </w:r>
      <w:r w:rsidR="00ED7AD8">
        <w:t>alumni</w:t>
      </w:r>
      <w:r w:rsidR="00ED7AD8" w:rsidRPr="005121B0">
        <w:t xml:space="preserve"> </w:t>
      </w:r>
      <w:r w:rsidR="00A42530" w:rsidRPr="005121B0">
        <w:t xml:space="preserve">across the world. Australia Awards also contribute to the productivity of </w:t>
      </w:r>
      <w:proofErr w:type="gramStart"/>
      <w:r w:rsidR="00A42530" w:rsidRPr="005121B0">
        <w:t>Australia</w:t>
      </w:r>
      <w:proofErr w:type="gramEnd"/>
      <w:r w:rsidR="00A42530" w:rsidRPr="005121B0">
        <w:t xml:space="preserve"> and the development of people-to</w:t>
      </w:r>
      <w:r w:rsidR="00DE4767">
        <w:t xml:space="preserve"> </w:t>
      </w:r>
      <w:r w:rsidR="00A42530" w:rsidRPr="005121B0">
        <w:t>people links between Australia, our regional partners and the broader international community.</w:t>
      </w:r>
    </w:p>
    <w:p w14:paraId="1721D4FF" w14:textId="71D5C164" w:rsidR="002B7706" w:rsidRDefault="002B7706" w:rsidP="002B7706">
      <w:pPr>
        <w:pStyle w:val="BodyCopy"/>
      </w:pPr>
      <w:r>
        <w:t>The</w:t>
      </w:r>
      <w:r>
        <w:rPr>
          <w:spacing w:val="-5"/>
        </w:rPr>
        <w:t xml:space="preserve"> </w:t>
      </w:r>
      <w:r>
        <w:t>Australia</w:t>
      </w:r>
      <w:r>
        <w:rPr>
          <w:spacing w:val="-5"/>
        </w:rPr>
        <w:t xml:space="preserve"> </w:t>
      </w:r>
      <w:r>
        <w:t>Awards</w:t>
      </w:r>
      <w:r>
        <w:rPr>
          <w:spacing w:val="-4"/>
        </w:rPr>
        <w:t xml:space="preserve"> </w:t>
      </w:r>
      <w:r>
        <w:t>administered</w:t>
      </w:r>
      <w:r>
        <w:rPr>
          <w:spacing w:val="-5"/>
        </w:rPr>
        <w:t xml:space="preserve"> </w:t>
      </w:r>
      <w:r>
        <w:t>by</w:t>
      </w:r>
      <w:r>
        <w:rPr>
          <w:spacing w:val="-4"/>
        </w:rPr>
        <w:t xml:space="preserve"> </w:t>
      </w:r>
      <w:r>
        <w:t>DFAT</w:t>
      </w:r>
      <w:r>
        <w:rPr>
          <w:spacing w:val="-8"/>
        </w:rPr>
        <w:t xml:space="preserve"> </w:t>
      </w:r>
      <w:r>
        <w:t>include</w:t>
      </w:r>
      <w:r>
        <w:rPr>
          <w:spacing w:val="-5"/>
        </w:rPr>
        <w:t xml:space="preserve"> </w:t>
      </w:r>
      <w:r>
        <w:t>Australia</w:t>
      </w:r>
      <w:r>
        <w:rPr>
          <w:spacing w:val="-5"/>
        </w:rPr>
        <w:t xml:space="preserve"> </w:t>
      </w:r>
      <w:r>
        <w:t>Awards</w:t>
      </w:r>
      <w:r>
        <w:rPr>
          <w:spacing w:val="-4"/>
        </w:rPr>
        <w:t xml:space="preserve"> </w:t>
      </w:r>
      <w:r>
        <w:t>Scholarships;</w:t>
      </w:r>
      <w:r>
        <w:rPr>
          <w:spacing w:val="-7"/>
        </w:rPr>
        <w:t xml:space="preserve"> </w:t>
      </w:r>
      <w:r>
        <w:t>Australia</w:t>
      </w:r>
      <w:r>
        <w:rPr>
          <w:spacing w:val="-5"/>
        </w:rPr>
        <w:t xml:space="preserve"> </w:t>
      </w:r>
      <w:r>
        <w:t>Awards</w:t>
      </w:r>
      <w:r>
        <w:rPr>
          <w:spacing w:val="-4"/>
        </w:rPr>
        <w:t xml:space="preserve"> </w:t>
      </w:r>
      <w:r>
        <w:t>Pacific Scholarships; Australia Awards Fellowships and Australia Awards Short Courses.</w:t>
      </w:r>
    </w:p>
    <w:p w14:paraId="07F4F6A8" w14:textId="77777777" w:rsidR="002B7706" w:rsidRPr="000E6B49" w:rsidRDefault="002B7706" w:rsidP="002B7706">
      <w:pPr>
        <w:pStyle w:val="Heading2"/>
      </w:pPr>
      <w:bookmarkStart w:id="24" w:name="2.1_Australia_Awards_Fellowships"/>
      <w:bookmarkStart w:id="25" w:name="_Toc199252423"/>
      <w:bookmarkStart w:id="26" w:name="_Toc211602031"/>
      <w:bookmarkEnd w:id="24"/>
      <w:r w:rsidRPr="000E6B49">
        <w:t>Australia Awards Fellowships</w:t>
      </w:r>
      <w:bookmarkEnd w:id="25"/>
      <w:bookmarkEnd w:id="26"/>
    </w:p>
    <w:p w14:paraId="361EE0A8" w14:textId="3BBECA17" w:rsidR="008964DB" w:rsidRPr="00C40354" w:rsidRDefault="008964DB" w:rsidP="00C40354">
      <w:pPr>
        <w:spacing w:before="120" w:after="120"/>
      </w:pPr>
      <w:r w:rsidRPr="0010039C">
        <w:t>The Australia Awards Fellowships program</w:t>
      </w:r>
      <w:r w:rsidRPr="00C47517">
        <w:t xml:space="preserve"> is a competitive grants program providing short</w:t>
      </w:r>
      <w:r w:rsidRPr="00375C30">
        <w:t>-term development opportunities in Australia</w:t>
      </w:r>
      <w:r w:rsidRPr="00D16195">
        <w:t xml:space="preserve"> that</w:t>
      </w:r>
      <w:r w:rsidRPr="00052EB3">
        <w:t xml:space="preserve"> develop influential networks to </w:t>
      </w:r>
      <w:r w:rsidRPr="00445A21">
        <w:t>advance development outcomes</w:t>
      </w:r>
      <w:r w:rsidRPr="00E52C00">
        <w:t xml:space="preserve"> </w:t>
      </w:r>
      <w:r w:rsidRPr="00BF15DA">
        <w:t xml:space="preserve">in partner countries </w:t>
      </w:r>
      <w:r w:rsidRPr="00AB2D1F">
        <w:t>by:</w:t>
      </w:r>
    </w:p>
    <w:p w14:paraId="599D631F" w14:textId="098BE990" w:rsidR="008964DB" w:rsidRPr="00C40354" w:rsidRDefault="008964DB" w:rsidP="00C40354">
      <w:pPr>
        <w:pStyle w:val="Bullet1"/>
      </w:pPr>
      <w:r w:rsidRPr="00C40354">
        <w:t xml:space="preserve">increasing the capacity of mid-career and senior officials in the region who are positioned to lead </w:t>
      </w:r>
      <w:r w:rsidR="0094396C">
        <w:t>priority</w:t>
      </w:r>
      <w:r w:rsidRPr="00C40354">
        <w:t xml:space="preserve"> development </w:t>
      </w:r>
      <w:r w:rsidR="0094396C">
        <w:t xml:space="preserve">and foreign affairs </w:t>
      </w:r>
      <w:r w:rsidRPr="00C40354">
        <w:t>outcomes in partnership with Australia</w:t>
      </w:r>
    </w:p>
    <w:p w14:paraId="78DF5EF1" w14:textId="461680FF" w:rsidR="00D16195" w:rsidRDefault="008964DB" w:rsidP="00C40354">
      <w:pPr>
        <w:pStyle w:val="Bullet1"/>
      </w:pPr>
      <w:r w:rsidRPr="00C40354">
        <w:t xml:space="preserve">developing and strengthening institutional partnerships </w:t>
      </w:r>
      <w:r w:rsidR="00E56C38">
        <w:t xml:space="preserve">and people-to people links </w:t>
      </w:r>
      <w:r w:rsidRPr="00C40354">
        <w:t>across the region and beyond between Australian and overseas counterpart organisations.</w:t>
      </w:r>
    </w:p>
    <w:p w14:paraId="6B70C276" w14:textId="6C94A19B" w:rsidR="00E41484" w:rsidRDefault="002B7706" w:rsidP="00C47517">
      <w:pPr>
        <w:pStyle w:val="BodyCopy"/>
      </w:pPr>
      <w:r>
        <w:t>Australia Awards Fellowships</w:t>
      </w:r>
      <w:r w:rsidR="003614AF">
        <w:t xml:space="preserve"> </w:t>
      </w:r>
      <w:r w:rsidR="00ED316B">
        <w:t xml:space="preserve">are </w:t>
      </w:r>
      <w:r w:rsidR="003614AF">
        <w:t xml:space="preserve">open to applications from eligible Australian </w:t>
      </w:r>
      <w:r w:rsidR="00ED316B">
        <w:t>o</w:t>
      </w:r>
      <w:r w:rsidR="003614AF">
        <w:t>rganisations</w:t>
      </w:r>
      <w:r w:rsidR="00E41484" w:rsidRPr="00E41484">
        <w:t xml:space="preserve"> </w:t>
      </w:r>
      <w:r w:rsidR="00E41484">
        <w:t>from all</w:t>
      </w:r>
      <w:r w:rsidR="00E41484">
        <w:rPr>
          <w:spacing w:val="-2"/>
        </w:rPr>
        <w:t xml:space="preserve"> </w:t>
      </w:r>
      <w:r w:rsidR="00E41484">
        <w:t>sectors including but not limited to</w:t>
      </w:r>
      <w:r w:rsidR="00E41484">
        <w:rPr>
          <w:spacing w:val="-5"/>
        </w:rPr>
        <w:t xml:space="preserve"> </w:t>
      </w:r>
      <w:r w:rsidR="00E41484">
        <w:t>the</w:t>
      </w:r>
      <w:r w:rsidR="00E41484">
        <w:rPr>
          <w:spacing w:val="-5"/>
        </w:rPr>
        <w:t xml:space="preserve"> </w:t>
      </w:r>
      <w:r w:rsidR="00E41484">
        <w:t>private</w:t>
      </w:r>
      <w:r w:rsidR="00E41484">
        <w:rPr>
          <w:spacing w:val="-5"/>
        </w:rPr>
        <w:t xml:space="preserve"> </w:t>
      </w:r>
      <w:r w:rsidR="00E41484">
        <w:t>enterprise,</w:t>
      </w:r>
      <w:r w:rsidR="00E41484">
        <w:rPr>
          <w:spacing w:val="-7"/>
        </w:rPr>
        <w:t xml:space="preserve"> </w:t>
      </w:r>
      <w:r w:rsidR="00E41484">
        <w:t>not-for-profit</w:t>
      </w:r>
      <w:r w:rsidR="00E41484">
        <w:rPr>
          <w:spacing w:val="-5"/>
        </w:rPr>
        <w:t xml:space="preserve"> </w:t>
      </w:r>
      <w:r w:rsidR="00E41484">
        <w:t>organisations,</w:t>
      </w:r>
      <w:r w:rsidR="00E41484">
        <w:rPr>
          <w:spacing w:val="-5"/>
        </w:rPr>
        <w:t xml:space="preserve"> </w:t>
      </w:r>
      <w:r w:rsidR="00E41484" w:rsidRPr="00DF45A4">
        <w:t>universities</w:t>
      </w:r>
      <w:r w:rsidR="00E41484">
        <w:t xml:space="preserve"> and tertiary institutions</w:t>
      </w:r>
      <w:r w:rsidR="00E41484" w:rsidRPr="00DF45A4">
        <w:t xml:space="preserve">, </w:t>
      </w:r>
      <w:r w:rsidR="00E41484">
        <w:t>research</w:t>
      </w:r>
      <w:r w:rsidR="00E41484">
        <w:rPr>
          <w:spacing w:val="-7"/>
        </w:rPr>
        <w:t xml:space="preserve"> </w:t>
      </w:r>
      <w:r w:rsidR="00E41484">
        <w:t>institutions,</w:t>
      </w:r>
      <w:r w:rsidR="00E41484" w:rsidRPr="00DF45A4">
        <w:t xml:space="preserve"> Non-Government Organisations, or peak industry bodies</w:t>
      </w:r>
      <w:r w:rsidR="00D15CC0">
        <w:t>.</w:t>
      </w:r>
    </w:p>
    <w:p w14:paraId="314A83B1" w14:textId="6FE789CF" w:rsidR="00667FF7" w:rsidRDefault="006E12E0" w:rsidP="00F73F22">
      <w:pPr>
        <w:pStyle w:val="BodyCopy"/>
      </w:pPr>
      <w:r>
        <w:t>Australia Awards Fellowships</w:t>
      </w:r>
      <w:r w:rsidR="00A2270E">
        <w:t xml:space="preserve"> offer eligible Australian organisations the opportunity</w:t>
      </w:r>
      <w:r w:rsidR="00A2270E">
        <w:rPr>
          <w:spacing w:val="-4"/>
        </w:rPr>
        <w:t xml:space="preserve"> </w:t>
      </w:r>
      <w:r w:rsidR="00A2270E">
        <w:t xml:space="preserve">to deepen and broaden their links with leaders and professionals in </w:t>
      </w:r>
      <w:r w:rsidR="00A2270E" w:rsidRPr="00276465">
        <w:t>O</w:t>
      </w:r>
      <w:r w:rsidR="00A2270E">
        <w:t>fficial Development Assistance (ODA)</w:t>
      </w:r>
      <w:r w:rsidR="00A2270E" w:rsidRPr="00276465">
        <w:t xml:space="preserve"> eligible countries</w:t>
      </w:r>
      <w:r w:rsidR="00A2270E">
        <w:t xml:space="preserve"> by hosting Fellows from Overseas Counterpart Organisations (OCO).</w:t>
      </w:r>
    </w:p>
    <w:p w14:paraId="477143B8" w14:textId="60822527" w:rsidR="004E66A4" w:rsidRDefault="002B7706" w:rsidP="002B7706">
      <w:pPr>
        <w:pStyle w:val="BodyCopy"/>
        <w:rPr>
          <w:spacing w:val="-3"/>
        </w:rPr>
      </w:pPr>
      <w:r>
        <w:t>The program is designed to complement Australia’s individual bilateral and regional development programs and long-term</w:t>
      </w:r>
      <w:r>
        <w:rPr>
          <w:spacing w:val="-3"/>
        </w:rPr>
        <w:t xml:space="preserve"> </w:t>
      </w:r>
      <w:r>
        <w:t>scholarships</w:t>
      </w:r>
      <w:r w:rsidR="004E66A4">
        <w:t xml:space="preserve">. </w:t>
      </w:r>
      <w:r w:rsidR="006648FD">
        <w:rPr>
          <w:spacing w:val="-3"/>
        </w:rPr>
        <w:t>For more details on country priorities, please refer to the DFAT website</w:t>
      </w:r>
      <w:r w:rsidR="001B2B9F">
        <w:rPr>
          <w:spacing w:val="-3"/>
        </w:rPr>
        <w:t>, including individual</w:t>
      </w:r>
      <w:r w:rsidR="008D5B40">
        <w:rPr>
          <w:spacing w:val="-3"/>
        </w:rPr>
        <w:t xml:space="preserve"> </w:t>
      </w:r>
      <w:r w:rsidR="004117E9">
        <w:rPr>
          <w:spacing w:val="-3"/>
        </w:rPr>
        <w:t xml:space="preserve">Development </w:t>
      </w:r>
      <w:r w:rsidR="00AB0A30">
        <w:rPr>
          <w:spacing w:val="-3"/>
        </w:rPr>
        <w:t>Partnership</w:t>
      </w:r>
      <w:r w:rsidR="004117E9">
        <w:rPr>
          <w:spacing w:val="-3"/>
        </w:rPr>
        <w:t xml:space="preserve"> Plans</w:t>
      </w:r>
      <w:r w:rsidR="00C409EA">
        <w:rPr>
          <w:spacing w:val="-3"/>
        </w:rPr>
        <w:t xml:space="preserve"> (DPP)</w:t>
      </w:r>
      <w:r w:rsidR="008B0C92">
        <w:rPr>
          <w:spacing w:val="-3"/>
        </w:rPr>
        <w:t>, at:</w:t>
      </w:r>
      <w:r w:rsidR="00596770">
        <w:rPr>
          <w:spacing w:val="-3"/>
        </w:rPr>
        <w:t xml:space="preserve"> </w:t>
      </w:r>
      <w:hyperlink r:id="rId53" w:history="1">
        <w:r w:rsidR="00596770" w:rsidRPr="00596770">
          <w:rPr>
            <w:rStyle w:val="Hyperlink"/>
            <w:spacing w:val="-3"/>
          </w:rPr>
          <w:t>Publications | Australian Government Department of Foreign Affairs and Trade</w:t>
        </w:r>
      </w:hyperlink>
      <w:r w:rsidR="00596770">
        <w:rPr>
          <w:spacing w:val="-3"/>
        </w:rPr>
        <w:t>.</w:t>
      </w:r>
    </w:p>
    <w:p w14:paraId="0A2F4BB5" w14:textId="22D6226D" w:rsidR="00B0391C" w:rsidRPr="00C40354" w:rsidRDefault="002B7706" w:rsidP="00C40354">
      <w:pPr>
        <w:pStyle w:val="BodyCopy"/>
      </w:pPr>
      <w:r>
        <w:t>Fellowship activities aim to provide access to high-quality training, exchange of expertise, skills and knowledge, and opportunities to enhance networks on issues of shared interest. Activities can include a combination of short-term study and/or training, research, professional attachments, and networking</w:t>
      </w:r>
      <w:r w:rsidR="5BB4DBCE">
        <w:t>.</w:t>
      </w:r>
      <w:r>
        <w:t xml:space="preserve"> </w:t>
      </w:r>
    </w:p>
    <w:p w14:paraId="04A8DDB0" w14:textId="126CC32E" w:rsidR="00446990" w:rsidRDefault="00B0391C" w:rsidP="00C40354">
      <w:pPr>
        <w:spacing w:before="120" w:after="120"/>
      </w:pPr>
      <w:r w:rsidRPr="00C40354">
        <w:t>Australia Awards Fellowships range between 2-52 weeks, commencing in Australia, followed by in-partner country activities focused on implementation and exchange of expertise, skills and knowledge</w:t>
      </w:r>
      <w:r w:rsidR="00446990">
        <w:t>.</w:t>
      </w:r>
      <w:r w:rsidR="000C612F">
        <w:t xml:space="preserve"> </w:t>
      </w:r>
      <w:r w:rsidR="00446990">
        <w:t>The duration of the in-partner country(</w:t>
      </w:r>
      <w:proofErr w:type="spellStart"/>
      <w:r w:rsidR="00446990">
        <w:t>ies</w:t>
      </w:r>
      <w:proofErr w:type="spellEnd"/>
      <w:r w:rsidR="00446990">
        <w:t>) must not exceed the duration of activities in Australia.</w:t>
      </w:r>
    </w:p>
    <w:p w14:paraId="14874A8F" w14:textId="6F9AF6F5" w:rsidR="002B7706" w:rsidRDefault="002B7706" w:rsidP="00C40354">
      <w:pPr>
        <w:spacing w:before="120" w:after="120"/>
      </w:pPr>
      <w:r>
        <w:lastRenderedPageBreak/>
        <w:t>Funding of up to $34,500 per Fellow is offered on a competitive basis</w:t>
      </w:r>
      <w:r w:rsidR="00446990">
        <w:t>.</w:t>
      </w:r>
      <w:r>
        <w:t xml:space="preserve"> AHOs must</w:t>
      </w:r>
      <w:r>
        <w:rPr>
          <w:spacing w:val="-5"/>
        </w:rPr>
        <w:t xml:space="preserve"> </w:t>
      </w:r>
      <w:r>
        <w:t>demonstrate</w:t>
      </w:r>
      <w:r>
        <w:rPr>
          <w:spacing w:val="-7"/>
        </w:rPr>
        <w:t xml:space="preserve"> </w:t>
      </w:r>
      <w:r>
        <w:t>commitment</w:t>
      </w:r>
      <w:r>
        <w:rPr>
          <w:spacing w:val="-5"/>
        </w:rPr>
        <w:t xml:space="preserve"> </w:t>
      </w:r>
      <w:r>
        <w:t>to</w:t>
      </w:r>
      <w:r>
        <w:rPr>
          <w:spacing w:val="-7"/>
        </w:rPr>
        <w:t xml:space="preserve"> </w:t>
      </w:r>
      <w:r>
        <w:t>the</w:t>
      </w:r>
      <w:r>
        <w:rPr>
          <w:spacing w:val="-5"/>
        </w:rPr>
        <w:t xml:space="preserve"> </w:t>
      </w:r>
      <w:r>
        <w:t>program</w:t>
      </w:r>
      <w:r>
        <w:rPr>
          <w:spacing w:val="-4"/>
        </w:rPr>
        <w:t xml:space="preserve"> </w:t>
      </w:r>
      <w:r>
        <w:t>and</w:t>
      </w:r>
      <w:r>
        <w:rPr>
          <w:spacing w:val="-5"/>
        </w:rPr>
        <w:t xml:space="preserve"> </w:t>
      </w:r>
      <w:r>
        <w:t>ongoing</w:t>
      </w:r>
      <w:r>
        <w:rPr>
          <w:spacing w:val="-5"/>
        </w:rPr>
        <w:t xml:space="preserve"> </w:t>
      </w:r>
      <w:r>
        <w:t>collaboration</w:t>
      </w:r>
      <w:r>
        <w:rPr>
          <w:spacing w:val="-5"/>
        </w:rPr>
        <w:t xml:space="preserve"> </w:t>
      </w:r>
      <w:r>
        <w:t>by</w:t>
      </w:r>
      <w:r>
        <w:rPr>
          <w:spacing w:val="-4"/>
        </w:rPr>
        <w:t xml:space="preserve"> </w:t>
      </w:r>
      <w:r>
        <w:t>providing</w:t>
      </w:r>
      <w:r>
        <w:rPr>
          <w:spacing w:val="-5"/>
        </w:rPr>
        <w:t xml:space="preserve"> </w:t>
      </w:r>
      <w:r>
        <w:t>a co-contribution to the Fellowship costs.</w:t>
      </w:r>
    </w:p>
    <w:p w14:paraId="3FBCA1D1" w14:textId="4D24C4EF" w:rsidR="002B7706" w:rsidRPr="000617F4" w:rsidRDefault="002B7706" w:rsidP="002B7706">
      <w:pPr>
        <w:pStyle w:val="BodyCopy"/>
        <w:rPr>
          <w:color w:val="EE0000"/>
        </w:rPr>
      </w:pPr>
      <w:bookmarkStart w:id="27" w:name="2.2_Quad_Fellowships"/>
      <w:bookmarkEnd w:id="27"/>
      <w:r w:rsidRPr="000617F4">
        <w:t>On 20 May 2023, Quad Leaders announced the Quad Infrastructure Fellowships Program (QIFP). The QIFP seeks to share Quad countries’ world-class infrastructure expertise with the region’s infrastructure practitioners through</w:t>
      </w:r>
      <w:r w:rsidRPr="000617F4">
        <w:rPr>
          <w:spacing w:val="-5"/>
        </w:rPr>
        <w:t xml:space="preserve"> </w:t>
      </w:r>
      <w:r w:rsidRPr="000617F4">
        <w:t>infrastructure</w:t>
      </w:r>
      <w:r w:rsidRPr="000617F4">
        <w:rPr>
          <w:spacing w:val="-7"/>
        </w:rPr>
        <w:t xml:space="preserve"> </w:t>
      </w:r>
      <w:r w:rsidRPr="000617F4">
        <w:t>Fellowships.</w:t>
      </w:r>
      <w:r w:rsidRPr="000617F4">
        <w:rPr>
          <w:spacing w:val="-5"/>
        </w:rPr>
        <w:t xml:space="preserve"> </w:t>
      </w:r>
      <w:r w:rsidRPr="000617F4">
        <w:t>Through</w:t>
      </w:r>
      <w:r w:rsidRPr="000617F4">
        <w:rPr>
          <w:spacing w:val="-5"/>
        </w:rPr>
        <w:t xml:space="preserve"> </w:t>
      </w:r>
      <w:r w:rsidRPr="000617F4">
        <w:t>coordinated</w:t>
      </w:r>
      <w:r w:rsidRPr="000617F4">
        <w:rPr>
          <w:spacing w:val="-10"/>
        </w:rPr>
        <w:t xml:space="preserve"> </w:t>
      </w:r>
      <w:r w:rsidRPr="000617F4">
        <w:t>programs</w:t>
      </w:r>
      <w:r w:rsidRPr="000617F4">
        <w:rPr>
          <w:spacing w:val="-4"/>
        </w:rPr>
        <w:t xml:space="preserve"> </w:t>
      </w:r>
      <w:r w:rsidRPr="000617F4">
        <w:t>Quad</w:t>
      </w:r>
      <w:r w:rsidRPr="000617F4">
        <w:rPr>
          <w:spacing w:val="-5"/>
        </w:rPr>
        <w:t xml:space="preserve"> </w:t>
      </w:r>
      <w:r w:rsidRPr="000617F4">
        <w:t>countries</w:t>
      </w:r>
      <w:r w:rsidRPr="000617F4">
        <w:rPr>
          <w:spacing w:val="-4"/>
        </w:rPr>
        <w:t xml:space="preserve"> </w:t>
      </w:r>
      <w:r w:rsidRPr="000617F4">
        <w:t>will</w:t>
      </w:r>
      <w:r w:rsidRPr="000617F4">
        <w:rPr>
          <w:spacing w:val="-6"/>
        </w:rPr>
        <w:t xml:space="preserve"> </w:t>
      </w:r>
      <w:r w:rsidRPr="000617F4">
        <w:t>support</w:t>
      </w:r>
      <w:r w:rsidRPr="000617F4">
        <w:rPr>
          <w:spacing w:val="-5"/>
        </w:rPr>
        <w:t xml:space="preserve"> </w:t>
      </w:r>
      <w:r w:rsidRPr="000617F4">
        <w:t>more</w:t>
      </w:r>
      <w:r w:rsidRPr="000617F4">
        <w:rPr>
          <w:spacing w:val="-5"/>
        </w:rPr>
        <w:t xml:space="preserve"> </w:t>
      </w:r>
      <w:r w:rsidRPr="000617F4">
        <w:t>than</w:t>
      </w:r>
      <w:r w:rsidRPr="000617F4">
        <w:rPr>
          <w:spacing w:val="-5"/>
        </w:rPr>
        <w:t xml:space="preserve"> </w:t>
      </w:r>
      <w:r w:rsidRPr="000617F4">
        <w:t>1,800</w:t>
      </w:r>
      <w:r w:rsidRPr="000617F4">
        <w:rPr>
          <w:spacing w:val="-5"/>
        </w:rPr>
        <w:t xml:space="preserve"> </w:t>
      </w:r>
      <w:r w:rsidRPr="000617F4">
        <w:t>of the region’s infrastructure practitioners to design, build and manage quality infrastructure in their home countries. Australia will contribute 260 mid-career professional placements and 160 senior government executive Fellowships to candidates from Southeast Asia, South Asia, and Pacific Island countries, including some Fellowships through the Australia Awards Fellowships.</w:t>
      </w:r>
    </w:p>
    <w:p w14:paraId="4298B667" w14:textId="594EFFB8" w:rsidR="002B7706" w:rsidRDefault="002B7706" w:rsidP="002B7706">
      <w:pPr>
        <w:pStyle w:val="Heading2"/>
      </w:pPr>
      <w:bookmarkStart w:id="28" w:name="3_Australia’s_Development_Program"/>
      <w:bookmarkStart w:id="29" w:name="_Toc199252425"/>
      <w:bookmarkStart w:id="30" w:name="_Toc211602032"/>
      <w:bookmarkEnd w:id="28"/>
      <w:r>
        <w:t>Australia’s</w:t>
      </w:r>
      <w:r>
        <w:rPr>
          <w:spacing w:val="-4"/>
        </w:rPr>
        <w:t xml:space="preserve"> </w:t>
      </w:r>
      <w:r>
        <w:t>Development</w:t>
      </w:r>
      <w:r>
        <w:rPr>
          <w:spacing w:val="-11"/>
        </w:rPr>
        <w:t xml:space="preserve"> </w:t>
      </w:r>
      <w:r>
        <w:t>Program</w:t>
      </w:r>
      <w:bookmarkEnd w:id="29"/>
      <w:bookmarkEnd w:id="30"/>
    </w:p>
    <w:p w14:paraId="779A6156" w14:textId="0F963B8C" w:rsidR="002B7706" w:rsidRDefault="00DB58BD" w:rsidP="002B7706">
      <w:pPr>
        <w:pStyle w:val="BodyCopy"/>
      </w:pPr>
      <w:r>
        <w:t xml:space="preserve">Australia’s </w:t>
      </w:r>
      <w:r w:rsidR="00FD3CCF">
        <w:t xml:space="preserve">international </w:t>
      </w:r>
      <w:r w:rsidR="002B7706">
        <w:t>development program is a key tool of</w:t>
      </w:r>
      <w:r w:rsidR="002B7706">
        <w:rPr>
          <w:spacing w:val="-3"/>
        </w:rPr>
        <w:t xml:space="preserve"> </w:t>
      </w:r>
      <w:r w:rsidR="002B7706">
        <w:t>statecraft and helps to build regional resilience. It works alongside our foreign</w:t>
      </w:r>
      <w:r w:rsidR="002B7706">
        <w:rPr>
          <w:spacing w:val="-5"/>
        </w:rPr>
        <w:t xml:space="preserve"> </w:t>
      </w:r>
      <w:r w:rsidR="002B7706">
        <w:t>policy,</w:t>
      </w:r>
      <w:r w:rsidR="002B7706">
        <w:rPr>
          <w:spacing w:val="-5"/>
        </w:rPr>
        <w:t xml:space="preserve"> </w:t>
      </w:r>
      <w:r w:rsidR="002B7706">
        <w:t>trade,</w:t>
      </w:r>
      <w:r w:rsidR="002B7706">
        <w:rPr>
          <w:spacing w:val="-5"/>
        </w:rPr>
        <w:t xml:space="preserve"> </w:t>
      </w:r>
      <w:r w:rsidR="002B7706">
        <w:t>economic</w:t>
      </w:r>
      <w:r w:rsidR="002B7706">
        <w:rPr>
          <w:spacing w:val="-4"/>
        </w:rPr>
        <w:t xml:space="preserve"> </w:t>
      </w:r>
      <w:r w:rsidR="002B7706">
        <w:t>and</w:t>
      </w:r>
      <w:r w:rsidR="002B7706">
        <w:rPr>
          <w:spacing w:val="-5"/>
        </w:rPr>
        <w:t xml:space="preserve"> </w:t>
      </w:r>
      <w:r w:rsidR="002B7706">
        <w:t>security</w:t>
      </w:r>
      <w:r w:rsidR="002B7706">
        <w:rPr>
          <w:spacing w:val="-4"/>
        </w:rPr>
        <w:t xml:space="preserve"> </w:t>
      </w:r>
      <w:r w:rsidR="002B7706">
        <w:t>engagement</w:t>
      </w:r>
      <w:r w:rsidR="002B7706">
        <w:rPr>
          <w:spacing w:val="-5"/>
        </w:rPr>
        <w:t xml:space="preserve"> </w:t>
      </w:r>
      <w:r w:rsidR="002B7706">
        <w:t>to</w:t>
      </w:r>
      <w:r w:rsidR="002B7706">
        <w:rPr>
          <w:spacing w:val="-5"/>
        </w:rPr>
        <w:t xml:space="preserve"> </w:t>
      </w:r>
      <w:r w:rsidR="002B7706">
        <w:t>promote</w:t>
      </w:r>
      <w:r w:rsidR="002B7706">
        <w:rPr>
          <w:spacing w:val="-5"/>
        </w:rPr>
        <w:t xml:space="preserve"> </w:t>
      </w:r>
      <w:r w:rsidR="002B7706">
        <w:t>a</w:t>
      </w:r>
      <w:r w:rsidR="002B7706">
        <w:rPr>
          <w:spacing w:val="-7"/>
        </w:rPr>
        <w:t xml:space="preserve"> </w:t>
      </w:r>
      <w:r w:rsidR="002B7706">
        <w:t>peaceful,</w:t>
      </w:r>
      <w:r w:rsidR="002B7706">
        <w:rPr>
          <w:spacing w:val="-5"/>
        </w:rPr>
        <w:t xml:space="preserve"> </w:t>
      </w:r>
      <w:r w:rsidR="002B7706">
        <w:t>stable,</w:t>
      </w:r>
      <w:r w:rsidR="002B7706">
        <w:rPr>
          <w:spacing w:val="-10"/>
        </w:rPr>
        <w:t xml:space="preserve"> </w:t>
      </w:r>
      <w:r w:rsidR="002B7706">
        <w:t>and</w:t>
      </w:r>
      <w:r w:rsidR="002B7706">
        <w:rPr>
          <w:spacing w:val="-5"/>
        </w:rPr>
        <w:t xml:space="preserve"> </w:t>
      </w:r>
      <w:r w:rsidR="002B7706">
        <w:t>prosperous</w:t>
      </w:r>
      <w:r w:rsidR="002B7706">
        <w:rPr>
          <w:spacing w:val="-4"/>
        </w:rPr>
        <w:t xml:space="preserve"> </w:t>
      </w:r>
      <w:r w:rsidR="002B7706">
        <w:t>region.</w:t>
      </w:r>
      <w:r w:rsidR="002B7706">
        <w:rPr>
          <w:spacing w:val="-7"/>
        </w:rPr>
        <w:t xml:space="preserve"> </w:t>
      </w:r>
      <w:r w:rsidR="002B7706">
        <w:t>A region that is predictable—where differences are resolved by international law and norms, and where we can cooperate, trade, and thrive. To achieve this requires sustainable development and</w:t>
      </w:r>
      <w:r w:rsidR="002B7706">
        <w:rPr>
          <w:spacing w:val="-1"/>
        </w:rPr>
        <w:t xml:space="preserve"> </w:t>
      </w:r>
      <w:r w:rsidR="002B7706">
        <w:t>lifting people out of poverty.</w:t>
      </w:r>
    </w:p>
    <w:p w14:paraId="270C0331" w14:textId="77777777" w:rsidR="00585931" w:rsidRPr="00585931" w:rsidRDefault="00585931" w:rsidP="00585931">
      <w:pPr>
        <w:pStyle w:val="BodyCopy"/>
      </w:pPr>
      <w:r>
        <w:t xml:space="preserve">As profound global challenges reshape our world, development needs across the Indo-Pacific and beyond are intensifying. Australia stands with its partners. Australia’s </w:t>
      </w:r>
      <w:hyperlink r:id="rId54" w:tgtFrame="_blank" w:history="1">
        <w:r w:rsidRPr="0E4FBA8C">
          <w:rPr>
            <w:rStyle w:val="Hyperlink"/>
          </w:rPr>
          <w:t>International Development Policy</w:t>
        </w:r>
      </w:hyperlink>
      <w:r>
        <w:t xml:space="preserve"> sets the long-term direction for Australia's development program. It guides how Australia works with partners to advance a peaceful, stable, and prosperous future for our region – ensuring the program is responsive to today's complex and interconnected challenges. </w:t>
      </w:r>
    </w:p>
    <w:p w14:paraId="11C91E30" w14:textId="77E2FCB6" w:rsidR="00E903D6" w:rsidRDefault="00E903D6" w:rsidP="00E903D6">
      <w:pPr>
        <w:pStyle w:val="BodyCopy"/>
      </w:pPr>
      <w:r>
        <w:t>Among its key commitments, the policy identifies ambitious targets and action on climate change through boosts in investment and access to specific climate expertise, as well as a nature-positive focus for activities. Australia has also developed new strategies that reaffirm and strengthen the centrality of gender equality and disability equity and rights to Australia's foreign policy. And we are implementing a new humanitarian policy to guide Australia's engagement internationally, ensuring we have an adaptable, responsive framework that responds to humanitarian need and builds resilience. </w:t>
      </w:r>
    </w:p>
    <w:p w14:paraId="57577389" w14:textId="7D1247DB" w:rsidR="0074713A" w:rsidRPr="00E903D6" w:rsidRDefault="00A77F7C" w:rsidP="00E903D6">
      <w:pPr>
        <w:pStyle w:val="BodyCopy"/>
      </w:pPr>
      <w:r w:rsidRPr="00A77F7C">
        <w:t>Australia’s development program is delivered through country and regional planning, articulated in DPPs</w:t>
      </w:r>
      <w:r>
        <w:t xml:space="preserve">. </w:t>
      </w:r>
      <w:r w:rsidR="00082C6B" w:rsidRPr="00082C6B">
        <w:t xml:space="preserve">Country and regional plans translate into action the development priorities we share with our partners. DPPs </w:t>
      </w:r>
      <w:r w:rsidR="00082C6B">
        <w:t>are</w:t>
      </w:r>
      <w:r w:rsidR="00082C6B" w:rsidRPr="00082C6B">
        <w:t xml:space="preserve"> prepared with our partner countries, in consultation with broader stakeholders, identifying agreed Australian Government activities to be delivered through country and regional programs and investments.</w:t>
      </w:r>
    </w:p>
    <w:p w14:paraId="3BF0E66B" w14:textId="2F3A313B" w:rsidR="00E903D6" w:rsidRPr="00E903D6" w:rsidRDefault="00E903D6" w:rsidP="00E903D6">
      <w:pPr>
        <w:pStyle w:val="BodyCopy"/>
      </w:pPr>
      <w:r>
        <w:t>Australia’s assistance is focused on our region, recognising that 22 of our 26 closest neighbours are still developing, and that our futures are deeply intertwined. Through the development program, we are building stronger and more meaningful partnerships in the Pacific and Southeast Asia, founded on mutual trust and respect, and shared values of fairness and equality. </w:t>
      </w:r>
    </w:p>
    <w:p w14:paraId="23C46B05" w14:textId="77777777" w:rsidR="00E903D6" w:rsidRPr="00E903D6" w:rsidRDefault="00E903D6" w:rsidP="00E903D6">
      <w:pPr>
        <w:pStyle w:val="BodyCopy"/>
      </w:pPr>
      <w:r>
        <w:t>The Australia Awards program is part of how we support our partners to connect with Australia through the development program. We are committed to creating more opportunities for the region’s future leaders and better harnessing the expertise of alumni from our programs to invest further in this connectivity. </w:t>
      </w:r>
    </w:p>
    <w:p w14:paraId="060219BF" w14:textId="15A4A153" w:rsidR="002B7706" w:rsidRDefault="002B7706" w:rsidP="002B7706">
      <w:pPr>
        <w:pStyle w:val="Heading2"/>
      </w:pPr>
      <w:bookmarkStart w:id="31" w:name="3.1_Building_resilience:_climate_change_"/>
      <w:bookmarkStart w:id="32" w:name="_Toc199252426"/>
      <w:bookmarkStart w:id="33" w:name="_Toc211602033"/>
      <w:bookmarkEnd w:id="31"/>
      <w:r>
        <w:t>Building</w:t>
      </w:r>
      <w:r>
        <w:rPr>
          <w:spacing w:val="-13"/>
        </w:rPr>
        <w:t xml:space="preserve"> </w:t>
      </w:r>
      <w:r>
        <w:t>resilience:</w:t>
      </w:r>
      <w:r>
        <w:rPr>
          <w:spacing w:val="-9"/>
        </w:rPr>
        <w:t xml:space="preserve"> </w:t>
      </w:r>
      <w:r>
        <w:t>climate</w:t>
      </w:r>
      <w:r>
        <w:rPr>
          <w:spacing w:val="-12"/>
        </w:rPr>
        <w:t xml:space="preserve"> </w:t>
      </w:r>
      <w:r>
        <w:t>change</w:t>
      </w:r>
      <w:r>
        <w:rPr>
          <w:spacing w:val="-12"/>
        </w:rPr>
        <w:t xml:space="preserve"> </w:t>
      </w:r>
      <w:r>
        <w:t>and</w:t>
      </w:r>
      <w:r>
        <w:rPr>
          <w:spacing w:val="-11"/>
        </w:rPr>
        <w:t xml:space="preserve"> </w:t>
      </w:r>
      <w:r>
        <w:t>disaster</w:t>
      </w:r>
      <w:r>
        <w:rPr>
          <w:spacing w:val="-12"/>
        </w:rPr>
        <w:t xml:space="preserve"> </w:t>
      </w:r>
      <w:r>
        <w:t>risk</w:t>
      </w:r>
      <w:r>
        <w:rPr>
          <w:spacing w:val="-8"/>
        </w:rPr>
        <w:t xml:space="preserve"> </w:t>
      </w:r>
      <w:r>
        <w:rPr>
          <w:spacing w:val="-2"/>
        </w:rPr>
        <w:t>reduction</w:t>
      </w:r>
      <w:bookmarkEnd w:id="32"/>
      <w:bookmarkEnd w:id="33"/>
    </w:p>
    <w:p w14:paraId="19A258CE" w14:textId="77777777" w:rsidR="002B7706" w:rsidRDefault="002B7706" w:rsidP="002B7706">
      <w:pPr>
        <w:pStyle w:val="BodyCopy"/>
      </w:pPr>
      <w:r>
        <w:t>Climate change is the greatest shared threat to all countries. It is a global systemic crisis that is disrupting trade, causing water and energy shortages, increasing risks of pandemics, conflict and displacement, and reversing progress</w:t>
      </w:r>
      <w:r>
        <w:rPr>
          <w:spacing w:val="-1"/>
        </w:rPr>
        <w:t xml:space="preserve"> </w:t>
      </w:r>
      <w:r>
        <w:t>in</w:t>
      </w:r>
      <w:r>
        <w:rPr>
          <w:spacing w:val="-5"/>
        </w:rPr>
        <w:t xml:space="preserve"> </w:t>
      </w:r>
      <w:r>
        <w:t>the</w:t>
      </w:r>
      <w:r>
        <w:rPr>
          <w:spacing w:val="-5"/>
        </w:rPr>
        <w:t xml:space="preserve"> </w:t>
      </w:r>
      <w:r>
        <w:t>fight</w:t>
      </w:r>
      <w:r>
        <w:rPr>
          <w:spacing w:val="-5"/>
        </w:rPr>
        <w:t xml:space="preserve"> </w:t>
      </w:r>
      <w:r>
        <w:t>against</w:t>
      </w:r>
      <w:r>
        <w:rPr>
          <w:spacing w:val="-9"/>
        </w:rPr>
        <w:t xml:space="preserve"> </w:t>
      </w:r>
      <w:r>
        <w:t>poverty.</w:t>
      </w:r>
      <w:r>
        <w:rPr>
          <w:spacing w:val="-5"/>
        </w:rPr>
        <w:t xml:space="preserve"> </w:t>
      </w:r>
      <w:r>
        <w:t>The</w:t>
      </w:r>
      <w:r>
        <w:rPr>
          <w:spacing w:val="-5"/>
        </w:rPr>
        <w:t xml:space="preserve"> </w:t>
      </w:r>
      <w:r>
        <w:t>impacts</w:t>
      </w:r>
      <w:r>
        <w:rPr>
          <w:spacing w:val="-2"/>
        </w:rPr>
        <w:t xml:space="preserve"> </w:t>
      </w:r>
      <w:r>
        <w:t>from</w:t>
      </w:r>
      <w:r>
        <w:rPr>
          <w:spacing w:val="-4"/>
        </w:rPr>
        <w:t xml:space="preserve"> </w:t>
      </w:r>
      <w:r>
        <w:t>climate</w:t>
      </w:r>
      <w:r>
        <w:rPr>
          <w:spacing w:val="-5"/>
        </w:rPr>
        <w:t xml:space="preserve"> </w:t>
      </w:r>
      <w:r>
        <w:t>change</w:t>
      </w:r>
      <w:r>
        <w:rPr>
          <w:spacing w:val="-5"/>
        </w:rPr>
        <w:t xml:space="preserve"> </w:t>
      </w:r>
      <w:r>
        <w:t>and</w:t>
      </w:r>
      <w:r>
        <w:rPr>
          <w:spacing w:val="-5"/>
        </w:rPr>
        <w:t xml:space="preserve"> </w:t>
      </w:r>
      <w:r>
        <w:t>disasters</w:t>
      </w:r>
      <w:r>
        <w:rPr>
          <w:spacing w:val="-1"/>
        </w:rPr>
        <w:t xml:space="preserve"> </w:t>
      </w:r>
      <w:r>
        <w:t>are</w:t>
      </w:r>
      <w:r>
        <w:rPr>
          <w:spacing w:val="-5"/>
        </w:rPr>
        <w:t xml:space="preserve"> </w:t>
      </w:r>
      <w:r>
        <w:t>growing</w:t>
      </w:r>
      <w:r>
        <w:rPr>
          <w:spacing w:val="-5"/>
        </w:rPr>
        <w:t xml:space="preserve"> </w:t>
      </w:r>
      <w:r>
        <w:t>more</w:t>
      </w:r>
      <w:r>
        <w:rPr>
          <w:spacing w:val="-2"/>
        </w:rPr>
        <w:t xml:space="preserve"> </w:t>
      </w:r>
      <w:r>
        <w:t>severe</w:t>
      </w:r>
      <w:r>
        <w:rPr>
          <w:spacing w:val="-5"/>
        </w:rPr>
        <w:t xml:space="preserve"> </w:t>
      </w:r>
      <w:r>
        <w:t>and are outpacing our collective ability to manage risk.</w:t>
      </w:r>
    </w:p>
    <w:p w14:paraId="0435A074" w14:textId="77FA0DFF" w:rsidR="002B7706" w:rsidRDefault="002B7706" w:rsidP="002B7706">
      <w:pPr>
        <w:pStyle w:val="BodyCopy"/>
      </w:pPr>
      <w:r>
        <w:t>Australia is committed to implementing an ambitious climate agenda and increasing environmental protection, both at</w:t>
      </w:r>
      <w:r>
        <w:rPr>
          <w:spacing w:val="-4"/>
        </w:rPr>
        <w:t xml:space="preserve"> </w:t>
      </w:r>
      <w:r>
        <w:t>home</w:t>
      </w:r>
      <w:r>
        <w:rPr>
          <w:spacing w:val="-4"/>
        </w:rPr>
        <w:t xml:space="preserve"> </w:t>
      </w:r>
      <w:r>
        <w:t>and</w:t>
      </w:r>
      <w:r>
        <w:rPr>
          <w:spacing w:val="-4"/>
        </w:rPr>
        <w:t xml:space="preserve"> </w:t>
      </w:r>
      <w:r>
        <w:t>with</w:t>
      </w:r>
      <w:r>
        <w:rPr>
          <w:spacing w:val="-4"/>
        </w:rPr>
        <w:t xml:space="preserve"> </w:t>
      </w:r>
      <w:r>
        <w:t>our</w:t>
      </w:r>
      <w:r>
        <w:rPr>
          <w:spacing w:val="-5"/>
        </w:rPr>
        <w:t xml:space="preserve"> </w:t>
      </w:r>
      <w:r>
        <w:t>partners,</w:t>
      </w:r>
      <w:r>
        <w:rPr>
          <w:spacing w:val="-4"/>
        </w:rPr>
        <w:t xml:space="preserve"> </w:t>
      </w:r>
      <w:r>
        <w:t>to</w:t>
      </w:r>
      <w:r>
        <w:rPr>
          <w:spacing w:val="-4"/>
        </w:rPr>
        <w:t xml:space="preserve"> </w:t>
      </w:r>
      <w:r>
        <w:t>achieve</w:t>
      </w:r>
      <w:r>
        <w:rPr>
          <w:spacing w:val="-3"/>
        </w:rPr>
        <w:t xml:space="preserve"> </w:t>
      </w:r>
      <w:r>
        <w:t>a</w:t>
      </w:r>
      <w:r>
        <w:rPr>
          <w:spacing w:val="-4"/>
        </w:rPr>
        <w:t xml:space="preserve"> </w:t>
      </w:r>
      <w:r>
        <w:t>net-zero</w:t>
      </w:r>
      <w:r>
        <w:rPr>
          <w:spacing w:val="-4"/>
        </w:rPr>
        <w:t xml:space="preserve"> </w:t>
      </w:r>
      <w:r>
        <w:t>and</w:t>
      </w:r>
      <w:r>
        <w:rPr>
          <w:spacing w:val="-1"/>
        </w:rPr>
        <w:t xml:space="preserve"> </w:t>
      </w:r>
      <w:r>
        <w:t>nature-positive</w:t>
      </w:r>
      <w:r>
        <w:rPr>
          <w:spacing w:val="-4"/>
        </w:rPr>
        <w:t xml:space="preserve"> </w:t>
      </w:r>
      <w:r>
        <w:t>world.</w:t>
      </w:r>
      <w:r>
        <w:rPr>
          <w:spacing w:val="-4"/>
        </w:rPr>
        <w:t xml:space="preserve"> </w:t>
      </w:r>
      <w:r>
        <w:t>Climate</w:t>
      </w:r>
      <w:r>
        <w:rPr>
          <w:spacing w:val="-4"/>
        </w:rPr>
        <w:t xml:space="preserve"> </w:t>
      </w:r>
      <w:r>
        <w:t>change</w:t>
      </w:r>
      <w:r>
        <w:rPr>
          <w:spacing w:val="-4"/>
        </w:rPr>
        <w:t xml:space="preserve"> </w:t>
      </w:r>
      <w:r>
        <w:t>action</w:t>
      </w:r>
      <w:r>
        <w:rPr>
          <w:spacing w:val="-4"/>
        </w:rPr>
        <w:t xml:space="preserve"> </w:t>
      </w:r>
      <w:r>
        <w:t>is</w:t>
      </w:r>
      <w:r>
        <w:rPr>
          <w:spacing w:val="-3"/>
        </w:rPr>
        <w:t xml:space="preserve"> </w:t>
      </w:r>
      <w:r>
        <w:t>at</w:t>
      </w:r>
      <w:r>
        <w:rPr>
          <w:spacing w:val="-4"/>
        </w:rPr>
        <w:t xml:space="preserve"> </w:t>
      </w:r>
      <w:r>
        <w:t>the</w:t>
      </w:r>
      <w:r>
        <w:rPr>
          <w:spacing w:val="-4"/>
        </w:rPr>
        <w:t xml:space="preserve"> </w:t>
      </w:r>
      <w:r>
        <w:t xml:space="preserve">heart of </w:t>
      </w:r>
      <w:r w:rsidR="00F940E6">
        <w:t>Australia’s</w:t>
      </w:r>
      <w:r>
        <w:t xml:space="preserve"> </w:t>
      </w:r>
      <w:hyperlink r:id="rId55" w:history="1">
        <w:r w:rsidRPr="00FA5431">
          <w:rPr>
            <w:rStyle w:val="Hyperlink"/>
          </w:rPr>
          <w:t>International Development Policy</w:t>
        </w:r>
      </w:hyperlink>
      <w:r>
        <w:t xml:space="preserve">, which commits us to do </w:t>
      </w:r>
      <w:r>
        <w:lastRenderedPageBreak/>
        <w:t>more to help partners achieve their commitments under the Paris Agreement and accelerate global ambition to address the climate crisis.</w:t>
      </w:r>
    </w:p>
    <w:p w14:paraId="18592C89" w14:textId="13A836B5" w:rsidR="002B7706" w:rsidRDefault="002B7706" w:rsidP="002B7706">
      <w:pPr>
        <w:pStyle w:val="BodyCopy"/>
      </w:pPr>
      <w:r>
        <w:t xml:space="preserve">The policy aims to significantly increase the number of investments with a climate </w:t>
      </w:r>
      <w:proofErr w:type="gramStart"/>
      <w:r>
        <w:t>objective,</w:t>
      </w:r>
      <w:r w:rsidR="00E95D6F">
        <w:t xml:space="preserve"> </w:t>
      </w:r>
      <w:r w:rsidR="00FF2DBE">
        <w:t>and</w:t>
      </w:r>
      <w:proofErr w:type="gramEnd"/>
      <w:r w:rsidR="00FF2DBE">
        <w:t xml:space="preserve"> ensure </w:t>
      </w:r>
      <w:r>
        <w:t>climate</w:t>
      </w:r>
      <w:r>
        <w:rPr>
          <w:spacing w:val="-5"/>
        </w:rPr>
        <w:t xml:space="preserve"> </w:t>
      </w:r>
      <w:r>
        <w:t>and</w:t>
      </w:r>
      <w:r>
        <w:rPr>
          <w:spacing w:val="-5"/>
        </w:rPr>
        <w:t xml:space="preserve"> </w:t>
      </w:r>
      <w:r>
        <w:t>disaster</w:t>
      </w:r>
      <w:r>
        <w:rPr>
          <w:spacing w:val="-6"/>
        </w:rPr>
        <w:t xml:space="preserve"> </w:t>
      </w:r>
      <w:r>
        <w:t>risks</w:t>
      </w:r>
      <w:r>
        <w:rPr>
          <w:spacing w:val="-1"/>
        </w:rPr>
        <w:t xml:space="preserve"> </w:t>
      </w:r>
      <w:r>
        <w:t>and</w:t>
      </w:r>
      <w:r>
        <w:rPr>
          <w:spacing w:val="-5"/>
        </w:rPr>
        <w:t xml:space="preserve"> </w:t>
      </w:r>
      <w:r w:rsidR="00BF221D">
        <w:rPr>
          <w:spacing w:val="-5"/>
        </w:rPr>
        <w:t>opportunit</w:t>
      </w:r>
      <w:r w:rsidR="00A33FA7">
        <w:rPr>
          <w:spacing w:val="-5"/>
        </w:rPr>
        <w:t>y analysis inform all</w:t>
      </w:r>
      <w:r>
        <w:rPr>
          <w:spacing w:val="-5"/>
        </w:rPr>
        <w:t xml:space="preserve"> </w:t>
      </w:r>
      <w:r>
        <w:t>our</w:t>
      </w:r>
      <w:r>
        <w:rPr>
          <w:spacing w:val="-6"/>
        </w:rPr>
        <w:t xml:space="preserve"> </w:t>
      </w:r>
      <w:r>
        <w:t xml:space="preserve">programs </w:t>
      </w:r>
      <w:r w:rsidR="00B7355D">
        <w:t>regardless of the sector or region. Our investments will</w:t>
      </w:r>
      <w:r>
        <w:rPr>
          <w:spacing w:val="-1"/>
        </w:rPr>
        <w:t xml:space="preserve"> </w:t>
      </w:r>
      <w:r>
        <w:t>align</w:t>
      </w:r>
      <w:r>
        <w:rPr>
          <w:spacing w:val="-5"/>
        </w:rPr>
        <w:t xml:space="preserve"> </w:t>
      </w:r>
      <w:r>
        <w:t>with</w:t>
      </w:r>
      <w:r>
        <w:rPr>
          <w:spacing w:val="-5"/>
        </w:rPr>
        <w:t xml:space="preserve"> </w:t>
      </w:r>
      <w:r>
        <w:t>partner</w:t>
      </w:r>
      <w:r>
        <w:rPr>
          <w:spacing w:val="-6"/>
        </w:rPr>
        <w:t xml:space="preserve"> </w:t>
      </w:r>
      <w:r>
        <w:t xml:space="preserve">country climate priorities. </w:t>
      </w:r>
      <w:r w:rsidRPr="00281BEF">
        <w:t>Complementing our work on climate resilience, we will expand support for environmental protection and biodiversity conservation.</w:t>
      </w:r>
    </w:p>
    <w:p w14:paraId="300E37C1" w14:textId="569DD476" w:rsidR="002B7706" w:rsidRDefault="002B7706" w:rsidP="002B7706">
      <w:pPr>
        <w:pStyle w:val="BodyCopy"/>
      </w:pPr>
      <w:r>
        <w:t>Fellowship</w:t>
      </w:r>
      <w:r>
        <w:rPr>
          <w:spacing w:val="-5"/>
        </w:rPr>
        <w:t xml:space="preserve"> </w:t>
      </w:r>
      <w:r>
        <w:t>proposals</w:t>
      </w:r>
      <w:r>
        <w:rPr>
          <w:spacing w:val="-1"/>
        </w:rPr>
        <w:t xml:space="preserve"> </w:t>
      </w:r>
      <w:r>
        <w:t>should</w:t>
      </w:r>
      <w:r>
        <w:rPr>
          <w:spacing w:val="-9"/>
        </w:rPr>
        <w:t xml:space="preserve"> </w:t>
      </w:r>
      <w:r>
        <w:t>seek</w:t>
      </w:r>
      <w:r>
        <w:rPr>
          <w:spacing w:val="-1"/>
        </w:rPr>
        <w:t xml:space="preserve"> </w:t>
      </w:r>
      <w:r>
        <w:t>to</w:t>
      </w:r>
      <w:r>
        <w:rPr>
          <w:spacing w:val="-5"/>
        </w:rPr>
        <w:t xml:space="preserve"> </w:t>
      </w:r>
      <w:r w:rsidR="00B7355D">
        <w:t>address</w:t>
      </w:r>
      <w:r>
        <w:rPr>
          <w:spacing w:val="-5"/>
        </w:rPr>
        <w:t xml:space="preserve"> </w:t>
      </w:r>
      <w:r>
        <w:t>climate</w:t>
      </w:r>
      <w:r>
        <w:rPr>
          <w:spacing w:val="-5"/>
        </w:rPr>
        <w:t xml:space="preserve"> </w:t>
      </w:r>
      <w:r>
        <w:t>and</w:t>
      </w:r>
      <w:r>
        <w:rPr>
          <w:spacing w:val="-5"/>
        </w:rPr>
        <w:t xml:space="preserve"> </w:t>
      </w:r>
      <w:r>
        <w:t>disaster</w:t>
      </w:r>
      <w:r>
        <w:rPr>
          <w:spacing w:val="-6"/>
        </w:rPr>
        <w:t xml:space="preserve"> </w:t>
      </w:r>
      <w:r>
        <w:t>risk</w:t>
      </w:r>
      <w:r>
        <w:rPr>
          <w:spacing w:val="-1"/>
        </w:rPr>
        <w:t xml:space="preserve"> </w:t>
      </w:r>
      <w:r>
        <w:t>through</w:t>
      </w:r>
      <w:r>
        <w:rPr>
          <w:spacing w:val="-5"/>
        </w:rPr>
        <w:t xml:space="preserve"> </w:t>
      </w:r>
      <w:r>
        <w:t>anticipatory</w:t>
      </w:r>
      <w:r>
        <w:rPr>
          <w:spacing w:val="-2"/>
        </w:rPr>
        <w:t xml:space="preserve"> </w:t>
      </w:r>
      <w:r>
        <w:t>action and</w:t>
      </w:r>
      <w:r>
        <w:rPr>
          <w:spacing w:val="-1"/>
        </w:rPr>
        <w:t xml:space="preserve"> </w:t>
      </w:r>
      <w:r>
        <w:t>ongoing</w:t>
      </w:r>
      <w:r>
        <w:rPr>
          <w:spacing w:val="-1"/>
        </w:rPr>
        <w:t xml:space="preserve"> </w:t>
      </w:r>
      <w:r>
        <w:t>consideration</w:t>
      </w:r>
      <w:r>
        <w:rPr>
          <w:spacing w:val="-1"/>
        </w:rPr>
        <w:t xml:space="preserve"> </w:t>
      </w:r>
      <w:r>
        <w:t>of</w:t>
      </w:r>
      <w:r>
        <w:rPr>
          <w:spacing w:val="-7"/>
        </w:rPr>
        <w:t xml:space="preserve"> </w:t>
      </w:r>
      <w:r>
        <w:t>the</w:t>
      </w:r>
      <w:r>
        <w:rPr>
          <w:spacing w:val="-1"/>
        </w:rPr>
        <w:t xml:space="preserve"> </w:t>
      </w:r>
      <w:r>
        <w:t>context</w:t>
      </w:r>
      <w:r>
        <w:rPr>
          <w:spacing w:val="-1"/>
        </w:rPr>
        <w:t xml:space="preserve"> </w:t>
      </w:r>
      <w:r>
        <w:t>and</w:t>
      </w:r>
      <w:r>
        <w:rPr>
          <w:spacing w:val="-1"/>
        </w:rPr>
        <w:t xml:space="preserve"> </w:t>
      </w:r>
      <w:r>
        <w:t>impact</w:t>
      </w:r>
      <w:r>
        <w:rPr>
          <w:spacing w:val="-1"/>
        </w:rPr>
        <w:t xml:space="preserve"> </w:t>
      </w:r>
      <w:r>
        <w:t>of</w:t>
      </w:r>
      <w:r>
        <w:rPr>
          <w:spacing w:val="-1"/>
        </w:rPr>
        <w:t xml:space="preserve"> </w:t>
      </w:r>
      <w:r>
        <w:t>a</w:t>
      </w:r>
      <w:r>
        <w:rPr>
          <w:spacing w:val="-6"/>
        </w:rPr>
        <w:t xml:space="preserve"> </w:t>
      </w:r>
      <w:r>
        <w:t>changing</w:t>
      </w:r>
      <w:r>
        <w:rPr>
          <w:spacing w:val="-1"/>
        </w:rPr>
        <w:t xml:space="preserve"> </w:t>
      </w:r>
      <w:r>
        <w:t>climate.</w:t>
      </w:r>
      <w:r>
        <w:rPr>
          <w:spacing w:val="-1"/>
        </w:rPr>
        <w:t xml:space="preserve"> </w:t>
      </w:r>
      <w:r>
        <w:t>Proposals</w:t>
      </w:r>
      <w:r>
        <w:rPr>
          <w:spacing w:val="-3"/>
        </w:rPr>
        <w:t xml:space="preserve"> </w:t>
      </w:r>
      <w:r>
        <w:t>should</w:t>
      </w:r>
      <w:r>
        <w:rPr>
          <w:spacing w:val="-1"/>
        </w:rPr>
        <w:t xml:space="preserve"> </w:t>
      </w:r>
      <w:r>
        <w:t>also</w:t>
      </w:r>
      <w:r>
        <w:rPr>
          <w:spacing w:val="-6"/>
        </w:rPr>
        <w:t xml:space="preserve"> </w:t>
      </w:r>
      <w:r>
        <w:t>consider</w:t>
      </w:r>
      <w:r>
        <w:rPr>
          <w:spacing w:val="-2"/>
        </w:rPr>
        <w:t xml:space="preserve"> </w:t>
      </w:r>
      <w:r>
        <w:t xml:space="preserve">disaster risk reduction, preparedness, and resilience-building opportunities. Proposals should demonstrate how they </w:t>
      </w:r>
      <w:r w:rsidR="00B7355D">
        <w:t xml:space="preserve">will </w:t>
      </w:r>
      <w:r>
        <w:t>maximise and contribute to mitigation, adaptation or disaster resilience efforts.</w:t>
      </w:r>
    </w:p>
    <w:p w14:paraId="2C7DA4B0" w14:textId="77777777" w:rsidR="002B7706" w:rsidRDefault="002B7706" w:rsidP="002B7706">
      <w:pPr>
        <w:pStyle w:val="BodyCopy"/>
      </w:pPr>
      <w:r>
        <w:t>This</w:t>
      </w:r>
      <w:r>
        <w:rPr>
          <w:spacing w:val="-1"/>
        </w:rPr>
        <w:t xml:space="preserve"> </w:t>
      </w:r>
      <w:r>
        <w:t>is</w:t>
      </w:r>
      <w:r>
        <w:rPr>
          <w:spacing w:val="-1"/>
        </w:rPr>
        <w:t xml:space="preserve"> </w:t>
      </w:r>
      <w:r>
        <w:t>relevant</w:t>
      </w:r>
      <w:r>
        <w:rPr>
          <w:spacing w:val="-2"/>
        </w:rPr>
        <w:t xml:space="preserve"> </w:t>
      </w:r>
      <w:r>
        <w:t>for</w:t>
      </w:r>
      <w:r>
        <w:rPr>
          <w:spacing w:val="-3"/>
        </w:rPr>
        <w:t xml:space="preserve"> </w:t>
      </w:r>
      <w:r>
        <w:t>proposals</w:t>
      </w:r>
      <w:r>
        <w:rPr>
          <w:spacing w:val="-6"/>
        </w:rPr>
        <w:t xml:space="preserve"> </w:t>
      </w:r>
      <w:r>
        <w:t>in</w:t>
      </w:r>
      <w:r>
        <w:rPr>
          <w:spacing w:val="-2"/>
        </w:rPr>
        <w:t xml:space="preserve"> </w:t>
      </w:r>
      <w:r>
        <w:t>all</w:t>
      </w:r>
      <w:r>
        <w:rPr>
          <w:spacing w:val="-4"/>
        </w:rPr>
        <w:t xml:space="preserve"> </w:t>
      </w:r>
      <w:r>
        <w:t>sectors,</w:t>
      </w:r>
      <w:r>
        <w:rPr>
          <w:spacing w:val="-2"/>
        </w:rPr>
        <w:t xml:space="preserve"> </w:t>
      </w:r>
      <w:r>
        <w:t>as</w:t>
      </w:r>
      <w:r>
        <w:rPr>
          <w:spacing w:val="-1"/>
        </w:rPr>
        <w:t xml:space="preserve"> </w:t>
      </w:r>
      <w:r>
        <w:t>to</w:t>
      </w:r>
      <w:r>
        <w:rPr>
          <w:spacing w:val="-2"/>
        </w:rPr>
        <w:t xml:space="preserve"> </w:t>
      </w:r>
      <w:r>
        <w:t>be</w:t>
      </w:r>
      <w:r>
        <w:rPr>
          <w:spacing w:val="-2"/>
        </w:rPr>
        <w:t xml:space="preserve"> </w:t>
      </w:r>
      <w:r>
        <w:t>effective</w:t>
      </w:r>
      <w:r>
        <w:rPr>
          <w:spacing w:val="-2"/>
        </w:rPr>
        <w:t xml:space="preserve"> </w:t>
      </w:r>
      <w:r>
        <w:t>and</w:t>
      </w:r>
      <w:r>
        <w:rPr>
          <w:spacing w:val="-2"/>
        </w:rPr>
        <w:t xml:space="preserve"> </w:t>
      </w:r>
      <w:r>
        <w:t>sustainable,</w:t>
      </w:r>
      <w:r>
        <w:rPr>
          <w:spacing w:val="-2"/>
        </w:rPr>
        <w:t xml:space="preserve"> </w:t>
      </w:r>
      <w:r>
        <w:t>Australia’s</w:t>
      </w:r>
      <w:r>
        <w:rPr>
          <w:spacing w:val="-1"/>
        </w:rPr>
        <w:t xml:space="preserve"> </w:t>
      </w:r>
      <w:r>
        <w:t>development</w:t>
      </w:r>
      <w:r>
        <w:rPr>
          <w:spacing w:val="-2"/>
        </w:rPr>
        <w:t xml:space="preserve"> </w:t>
      </w:r>
      <w:r>
        <w:t>program</w:t>
      </w:r>
      <w:r>
        <w:rPr>
          <w:spacing w:val="-2"/>
        </w:rPr>
        <w:t xml:space="preserve"> </w:t>
      </w:r>
      <w:proofErr w:type="gramStart"/>
      <w:r>
        <w:t>has to</w:t>
      </w:r>
      <w:proofErr w:type="gramEnd"/>
      <w:r>
        <w:t xml:space="preserve"> focus on delivering climate resilient outcomes, regardless of region, country or sector. However, these considerations</w:t>
      </w:r>
      <w:r>
        <w:rPr>
          <w:spacing w:val="-4"/>
        </w:rPr>
        <w:t xml:space="preserve"> </w:t>
      </w:r>
      <w:r>
        <w:t>are</w:t>
      </w:r>
      <w:r>
        <w:rPr>
          <w:spacing w:val="-7"/>
        </w:rPr>
        <w:t xml:space="preserve"> </w:t>
      </w:r>
      <w:r>
        <w:t>particularly</w:t>
      </w:r>
      <w:r>
        <w:rPr>
          <w:spacing w:val="-4"/>
        </w:rPr>
        <w:t xml:space="preserve"> </w:t>
      </w:r>
      <w:r>
        <w:t>important</w:t>
      </w:r>
      <w:r>
        <w:rPr>
          <w:spacing w:val="-5"/>
        </w:rPr>
        <w:t xml:space="preserve"> </w:t>
      </w:r>
      <w:r>
        <w:t>in</w:t>
      </w:r>
      <w:r>
        <w:rPr>
          <w:spacing w:val="-5"/>
        </w:rPr>
        <w:t xml:space="preserve"> </w:t>
      </w:r>
      <w:r>
        <w:t>highly</w:t>
      </w:r>
      <w:r>
        <w:rPr>
          <w:spacing w:val="-4"/>
        </w:rPr>
        <w:t xml:space="preserve"> </w:t>
      </w:r>
      <w:r>
        <w:t>vulnerable</w:t>
      </w:r>
      <w:r>
        <w:rPr>
          <w:spacing w:val="-5"/>
        </w:rPr>
        <w:t xml:space="preserve"> </w:t>
      </w:r>
      <w:r>
        <w:t>sectors</w:t>
      </w:r>
      <w:r>
        <w:rPr>
          <w:spacing w:val="-8"/>
        </w:rPr>
        <w:t xml:space="preserve"> </w:t>
      </w:r>
      <w:r>
        <w:t>like</w:t>
      </w:r>
      <w:r>
        <w:rPr>
          <w:spacing w:val="-5"/>
        </w:rPr>
        <w:t xml:space="preserve"> </w:t>
      </w:r>
      <w:r>
        <w:t>agriculture</w:t>
      </w:r>
      <w:r>
        <w:rPr>
          <w:spacing w:val="-5"/>
        </w:rPr>
        <w:t xml:space="preserve"> </w:t>
      </w:r>
      <w:r>
        <w:t>(food</w:t>
      </w:r>
      <w:r>
        <w:rPr>
          <w:spacing w:val="-5"/>
        </w:rPr>
        <w:t xml:space="preserve"> </w:t>
      </w:r>
      <w:r>
        <w:t>security);</w:t>
      </w:r>
      <w:r>
        <w:rPr>
          <w:spacing w:val="-5"/>
        </w:rPr>
        <w:t xml:space="preserve"> </w:t>
      </w:r>
      <w:r>
        <w:t>water,</w:t>
      </w:r>
      <w:r>
        <w:rPr>
          <w:spacing w:val="-5"/>
        </w:rPr>
        <w:t xml:space="preserve"> </w:t>
      </w:r>
      <w:r>
        <w:t>sanitation and hygiene (WASH); health; and infrastructure.</w:t>
      </w:r>
    </w:p>
    <w:p w14:paraId="6B23BB1E" w14:textId="0C00DEA9" w:rsidR="002B7706" w:rsidRDefault="002B7706" w:rsidP="002B7706">
      <w:pPr>
        <w:pStyle w:val="BodyCopy"/>
        <w:rPr>
          <w:spacing w:val="-2"/>
        </w:rPr>
      </w:pPr>
      <w:r>
        <w:rPr>
          <w:spacing w:val="-2"/>
        </w:rPr>
        <w:t>F</w:t>
      </w:r>
      <w:r w:rsidR="00577642">
        <w:rPr>
          <w:spacing w:val="-2"/>
        </w:rPr>
        <w:t>or f</w:t>
      </w:r>
      <w:r>
        <w:rPr>
          <w:spacing w:val="-2"/>
        </w:rPr>
        <w:t>urther</w:t>
      </w:r>
      <w:r>
        <w:rPr>
          <w:spacing w:val="-1"/>
        </w:rPr>
        <w:t xml:space="preserve"> </w:t>
      </w:r>
      <w:r>
        <w:rPr>
          <w:spacing w:val="-2"/>
        </w:rPr>
        <w:t>information</w:t>
      </w:r>
      <w:r w:rsidR="00577642">
        <w:rPr>
          <w:spacing w:val="-2"/>
        </w:rPr>
        <w:t xml:space="preserve">: </w:t>
      </w:r>
      <w:hyperlink r:id="rId56" w:history="1">
        <w:r w:rsidR="00F727E2" w:rsidRPr="00C40354">
          <w:rPr>
            <w:rStyle w:val="Hyperlink"/>
            <w:i/>
            <w:iCs/>
          </w:rPr>
          <w:t>Climate change</w:t>
        </w:r>
      </w:hyperlink>
      <w:r w:rsidR="00F727E2">
        <w:t xml:space="preserve"> </w:t>
      </w:r>
      <w:r>
        <w:t xml:space="preserve"> </w:t>
      </w:r>
    </w:p>
    <w:p w14:paraId="2E707BC3" w14:textId="2EA8E961" w:rsidR="00293EC8" w:rsidRDefault="001B21B9" w:rsidP="002B7706">
      <w:pPr>
        <w:pStyle w:val="Heading2"/>
      </w:pPr>
      <w:bookmarkStart w:id="34" w:name="3.2_Gender_equality"/>
      <w:bookmarkStart w:id="35" w:name="_Humanitarian_engagement"/>
      <w:bookmarkStart w:id="36" w:name="_Toc211602034"/>
      <w:bookmarkStart w:id="37" w:name="_Toc199252427"/>
      <w:bookmarkEnd w:id="34"/>
      <w:bookmarkEnd w:id="35"/>
      <w:r>
        <w:t>Humanitarian</w:t>
      </w:r>
      <w:r w:rsidR="00784DF9">
        <w:t xml:space="preserve"> </w:t>
      </w:r>
      <w:r w:rsidR="00752054">
        <w:t>engagement</w:t>
      </w:r>
      <w:bookmarkEnd w:id="36"/>
    </w:p>
    <w:p w14:paraId="5D6998AB" w14:textId="77777777" w:rsidR="00784DF9" w:rsidRPr="00C40354" w:rsidRDefault="00784DF9" w:rsidP="00C40354">
      <w:pPr>
        <w:pStyle w:val="NormalWeb"/>
        <w:shd w:val="clear" w:color="auto" w:fill="FFFFFF"/>
        <w:ind w:left="1"/>
        <w:rPr>
          <w:rFonts w:asciiTheme="minorHAnsi" w:hAnsiTheme="minorHAnsi" w:cs="Times New Roman"/>
          <w:lang w:eastAsia="en-US"/>
        </w:rPr>
      </w:pPr>
      <w:r w:rsidRPr="00C40354">
        <w:rPr>
          <w:rFonts w:asciiTheme="minorHAnsi" w:hAnsiTheme="minorHAnsi" w:cs="Times New Roman"/>
          <w:lang w:eastAsia="en-US"/>
        </w:rPr>
        <w:t>Australia's humanitarian efforts aim to save lives, alleviate suffering, build resilience, and uphold human rights and dignity in crises.</w:t>
      </w:r>
    </w:p>
    <w:p w14:paraId="3712B58F" w14:textId="56440994" w:rsidR="00784DF9" w:rsidRPr="00C40354" w:rsidRDefault="00784DF9" w:rsidP="00C40354">
      <w:pPr>
        <w:pStyle w:val="NormalWeb"/>
        <w:shd w:val="clear" w:color="auto" w:fill="FFFFFF"/>
        <w:ind w:left="1"/>
        <w:rPr>
          <w:rFonts w:asciiTheme="minorHAnsi" w:hAnsiTheme="minorHAnsi" w:cs="Times New Roman"/>
          <w:lang w:eastAsia="en-US"/>
        </w:rPr>
      </w:pPr>
      <w:r w:rsidRPr="00C40354">
        <w:rPr>
          <w:rFonts w:asciiTheme="minorHAnsi" w:hAnsiTheme="minorHAnsi" w:cs="Times New Roman"/>
          <w:lang w:eastAsia="en-US"/>
        </w:rPr>
        <w:t>Our 2024 </w:t>
      </w:r>
      <w:hyperlink r:id="rId57" w:history="1">
        <w:r w:rsidRPr="00C40354">
          <w:rPr>
            <w:rStyle w:val="Hyperlink"/>
            <w:rFonts w:asciiTheme="minorHAnsi" w:hAnsiTheme="minorHAnsi" w:cs="Times New Roman"/>
            <w:lang w:eastAsia="en-US"/>
          </w:rPr>
          <w:t>Australia's Humanitarian Policy </w:t>
        </w:r>
      </w:hyperlink>
      <w:r w:rsidRPr="00C40354">
        <w:rPr>
          <w:rFonts w:asciiTheme="minorHAnsi" w:hAnsiTheme="minorHAnsi" w:cs="Times New Roman"/>
          <w:lang w:eastAsia="en-US"/>
        </w:rPr>
        <w:t>outlines how Australia harnesses its resources and expertise to better prepare for and respond to humanitarian crises, now and in the future.</w:t>
      </w:r>
      <w:r w:rsidR="00BD46D0" w:rsidRPr="00C40354">
        <w:rPr>
          <w:rFonts w:asciiTheme="minorHAnsi" w:hAnsiTheme="minorHAnsi" w:cs="Times New Roman"/>
          <w:lang w:eastAsia="en-US"/>
        </w:rPr>
        <w:t xml:space="preserve"> It prioritises readiness, rapid response, advocacy and protection of those most in need, with a particular focus on the Indo-Pacific region.</w:t>
      </w:r>
    </w:p>
    <w:p w14:paraId="758E0EB7" w14:textId="77777777" w:rsidR="00BD46D0" w:rsidRPr="00BD46D0" w:rsidRDefault="00BD46D0" w:rsidP="00BD46D0">
      <w:pPr>
        <w:pStyle w:val="BodyCopy"/>
      </w:pPr>
      <w:r w:rsidRPr="00BD46D0">
        <w:t>The Policy highlights Australia’s role in reinforcing global commitments to international humanitarian law. It also underlines the importance of directing Australia’s efforts at the root causes of humanitarian need, envisaging a world where humanitarian assistance is needed less often.</w:t>
      </w:r>
    </w:p>
    <w:p w14:paraId="65D76A54" w14:textId="77777777" w:rsidR="00BD46D0" w:rsidRPr="00BD46D0" w:rsidRDefault="00BD46D0" w:rsidP="00BD46D0">
      <w:pPr>
        <w:pStyle w:val="BodyCopy"/>
      </w:pPr>
      <w:r w:rsidRPr="00BD46D0">
        <w:t>The Humanitarian Policy fulfils a commitment under Australia’s International Development Policy. It connects to Australia’s development and foreign policy efforts to tackle poverty, address climate change, build resilience and work towards greater peace, stability and prosperity.</w:t>
      </w:r>
    </w:p>
    <w:p w14:paraId="7F65C8C1" w14:textId="1872DDF8" w:rsidR="00BD46D0" w:rsidRPr="00C40354" w:rsidRDefault="003C798D" w:rsidP="00C40354">
      <w:pPr>
        <w:pStyle w:val="BodyCopy"/>
        <w:rPr>
          <w:i/>
          <w:iCs/>
        </w:rPr>
      </w:pPr>
      <w:r>
        <w:rPr>
          <w:spacing w:val="-2"/>
        </w:rPr>
        <w:t>F</w:t>
      </w:r>
      <w:r w:rsidR="00577642">
        <w:rPr>
          <w:spacing w:val="-2"/>
        </w:rPr>
        <w:t>or f</w:t>
      </w:r>
      <w:r>
        <w:rPr>
          <w:spacing w:val="-2"/>
        </w:rPr>
        <w:t>urther</w:t>
      </w:r>
      <w:r>
        <w:rPr>
          <w:spacing w:val="-1"/>
        </w:rPr>
        <w:t xml:space="preserve"> </w:t>
      </w:r>
      <w:r>
        <w:rPr>
          <w:spacing w:val="-2"/>
        </w:rPr>
        <w:t>information</w:t>
      </w:r>
      <w:r w:rsidR="00577642">
        <w:rPr>
          <w:spacing w:val="-2"/>
        </w:rPr>
        <w:t>:</w:t>
      </w:r>
      <w:r>
        <w:rPr>
          <w:spacing w:val="1"/>
        </w:rPr>
        <w:t xml:space="preserve"> </w:t>
      </w:r>
      <w:hyperlink r:id="rId58" w:history="1">
        <w:r w:rsidR="00862F89">
          <w:rPr>
            <w:rStyle w:val="Hyperlink"/>
            <w:i/>
            <w:iCs/>
          </w:rPr>
          <w:t>Australia’s Humanitarian Policy: Making a difference for people in crisis</w:t>
        </w:r>
      </w:hyperlink>
    </w:p>
    <w:p w14:paraId="54CE5D2A" w14:textId="5A87FFE3" w:rsidR="002B7706" w:rsidRDefault="002B7706" w:rsidP="002B7706">
      <w:pPr>
        <w:pStyle w:val="Heading2"/>
      </w:pPr>
      <w:bookmarkStart w:id="38" w:name="_Toc211602035"/>
      <w:r>
        <w:t>Gender</w:t>
      </w:r>
      <w:r w:rsidRPr="00C94E1E">
        <w:t xml:space="preserve"> </w:t>
      </w:r>
      <w:r>
        <w:t>equality</w:t>
      </w:r>
      <w:bookmarkEnd w:id="37"/>
      <w:bookmarkEnd w:id="38"/>
    </w:p>
    <w:p w14:paraId="65DC5C93" w14:textId="178B14E7" w:rsidR="00E124DD" w:rsidRDefault="00E124DD" w:rsidP="00541168">
      <w:pPr>
        <w:pStyle w:val="Body"/>
      </w:pPr>
      <w:r w:rsidRPr="00541168">
        <w:t xml:space="preserve">Supporting practical initiatives to advance gender equality and the human rights of women and girls—in all their diversity—is a core tenet of Australia’s development approach as reflected in the </w:t>
      </w:r>
      <w:hyperlink r:id="rId59" w:history="1">
        <w:r w:rsidRPr="00443CBD">
          <w:rPr>
            <w:rStyle w:val="Hyperlink"/>
            <w:rFonts w:eastAsia="Times New Roman"/>
            <w:lang w:val="en-US"/>
          </w:rPr>
          <w:t>International Development Policy</w:t>
        </w:r>
      </w:hyperlink>
      <w:r w:rsidRPr="00541168">
        <w:t xml:space="preserve">. Australia supports a </w:t>
      </w:r>
      <w:hyperlink r:id="rId60" w:history="1">
        <w:r w:rsidRPr="00443CBD">
          <w:rPr>
            <w:rStyle w:val="Hyperlink"/>
            <w:rFonts w:eastAsia="Times New Roman"/>
            <w:lang w:val="en-US"/>
          </w:rPr>
          <w:t>twin-track approach</w:t>
        </w:r>
      </w:hyperlink>
      <w:r w:rsidRPr="00541168">
        <w:t xml:space="preserve"> to achieve gender equality. Targeted approaches specifically tackle gender inequalities, and mainstream approaches consider gender equality in all policies, initiatives, and activities. A combination of these approaches is critical to achieving gender equality, ensuring gender equality is both a standalone priority and a cross-cutting issue</w:t>
      </w:r>
      <w:r w:rsidR="00443CBD">
        <w:t>.</w:t>
      </w:r>
    </w:p>
    <w:p w14:paraId="1286E5D3" w14:textId="7506DC02" w:rsidR="00F7129E" w:rsidRPr="00541168" w:rsidRDefault="00F7129E" w:rsidP="00541168">
      <w:pPr>
        <w:pStyle w:val="Body"/>
        <w:rPr>
          <w:rFonts w:eastAsiaTheme="minorHAnsi"/>
        </w:rPr>
      </w:pPr>
      <w:r w:rsidRPr="00541168">
        <w:rPr>
          <w:rFonts w:asciiTheme="minorHAnsi" w:hAnsiTheme="minorHAnsi" w:cs="Times New Roman"/>
          <w:lang w:val="en-AU"/>
        </w:rPr>
        <w:t>Gender equality refers to equal rights, responsibilities, and opportunities for women, men, girls, and boys. DFAT recognises that gender inequality stems from unequal power relations, compounded by discrimination, gaps in laws and institutions, and social norms. Therefore, DFAT’s work on gender equality seeks to transform restrictive gender norms affecting women, men, and non-binary individuals.</w:t>
      </w:r>
    </w:p>
    <w:p w14:paraId="0E0221B3" w14:textId="7A055E17" w:rsidR="0037171D" w:rsidRDefault="00F7129E" w:rsidP="00541168">
      <w:pPr>
        <w:pStyle w:val="Body"/>
        <w:rPr>
          <w:rFonts w:asciiTheme="minorHAnsi" w:hAnsiTheme="minorHAnsi" w:cs="Times New Roman"/>
          <w:lang w:val="en-AU"/>
        </w:rPr>
      </w:pPr>
      <w:r w:rsidRPr="00541168">
        <w:rPr>
          <w:rFonts w:asciiTheme="minorHAnsi" w:hAnsiTheme="minorHAnsi" w:cs="Times New Roman"/>
          <w:lang w:val="en-AU"/>
        </w:rPr>
        <w:t xml:space="preserve">Australia's </w:t>
      </w:r>
      <w:hyperlink r:id="rId61" w:history="1">
        <w:r w:rsidRPr="00541168">
          <w:rPr>
            <w:rStyle w:val="Hyperlink"/>
            <w:rFonts w:asciiTheme="minorHAnsi" w:eastAsia="Times New Roman" w:hAnsiTheme="minorHAnsi" w:cs="Times New Roman"/>
            <w:lang w:val="en-US"/>
          </w:rPr>
          <w:t>International Gender Equality Strategy</w:t>
        </w:r>
      </w:hyperlink>
      <w:r w:rsidR="00B151B1">
        <w:rPr>
          <w:rFonts w:asciiTheme="minorHAnsi" w:hAnsiTheme="minorHAnsi" w:cs="Times New Roman"/>
          <w:lang w:val="en-AU"/>
        </w:rPr>
        <w:t xml:space="preserve"> identifies</w:t>
      </w:r>
      <w:r w:rsidRPr="00541168">
        <w:rPr>
          <w:rFonts w:asciiTheme="minorHAnsi" w:hAnsiTheme="minorHAnsi" w:cs="Times New Roman"/>
          <w:lang w:val="en-AU"/>
        </w:rPr>
        <w:t xml:space="preserve"> priority areas for advancing gender equality</w:t>
      </w:r>
      <w:r w:rsidR="00B151B1">
        <w:rPr>
          <w:rFonts w:asciiTheme="minorHAnsi" w:hAnsiTheme="minorHAnsi" w:cs="Times New Roman"/>
          <w:lang w:val="en-AU"/>
        </w:rPr>
        <w:t>:</w:t>
      </w:r>
      <w:r w:rsidRPr="00541168">
        <w:rPr>
          <w:rFonts w:asciiTheme="minorHAnsi" w:hAnsiTheme="minorHAnsi" w:cs="Times New Roman"/>
          <w:lang w:val="en-AU"/>
        </w:rPr>
        <w:t>:</w:t>
      </w:r>
    </w:p>
    <w:p w14:paraId="0AD40BDD" w14:textId="77777777" w:rsidR="00F7129E" w:rsidRDefault="00F7129E" w:rsidP="00541168">
      <w:pPr>
        <w:pStyle w:val="Bullet1"/>
        <w:rPr>
          <w:lang w:val="en-US"/>
        </w:rPr>
      </w:pPr>
      <w:r>
        <w:rPr>
          <w:lang w:val="en-US"/>
        </w:rPr>
        <w:t>Ending sexual and gender-based violence (SGBV) and promoting sexual and reproductive health and rights (SRHR)</w:t>
      </w:r>
    </w:p>
    <w:p w14:paraId="03D7DB54" w14:textId="77777777" w:rsidR="00F7129E" w:rsidRDefault="00F7129E" w:rsidP="00541168">
      <w:pPr>
        <w:pStyle w:val="Bullet1"/>
        <w:rPr>
          <w:lang w:val="en-US"/>
        </w:rPr>
      </w:pPr>
      <w:r>
        <w:rPr>
          <w:lang w:val="en-US"/>
        </w:rPr>
        <w:lastRenderedPageBreak/>
        <w:t>Supporting gender-responsive peace and security efforts</w:t>
      </w:r>
    </w:p>
    <w:p w14:paraId="0B05E848" w14:textId="77777777" w:rsidR="00F7129E" w:rsidRDefault="00F7129E" w:rsidP="00541168">
      <w:pPr>
        <w:pStyle w:val="Bullet1"/>
        <w:rPr>
          <w:lang w:val="en-US"/>
        </w:rPr>
      </w:pPr>
      <w:r>
        <w:rPr>
          <w:lang w:val="en-US"/>
        </w:rPr>
        <w:t>Delivering gender-equitable climate action and humanitarian assistance</w:t>
      </w:r>
    </w:p>
    <w:p w14:paraId="7CACBF8F" w14:textId="77777777" w:rsidR="00F7129E" w:rsidRDefault="00F7129E" w:rsidP="00541168">
      <w:pPr>
        <w:pStyle w:val="Bullet1"/>
        <w:rPr>
          <w:lang w:val="en-US"/>
        </w:rPr>
      </w:pPr>
      <w:r>
        <w:rPr>
          <w:lang w:val="en-US"/>
        </w:rPr>
        <w:t>Promoting women’s economic equality and inclusive trade</w:t>
      </w:r>
    </w:p>
    <w:p w14:paraId="0A3DD401" w14:textId="7422B76E" w:rsidR="00F7129E" w:rsidRDefault="00F7129E" w:rsidP="00541168">
      <w:pPr>
        <w:pStyle w:val="Bullet1"/>
        <w:rPr>
          <w:lang w:val="en-US"/>
        </w:rPr>
      </w:pPr>
      <w:r>
        <w:rPr>
          <w:lang w:val="en-US"/>
        </w:rPr>
        <w:t>Strengthening locally led approaches to women’s leadership</w:t>
      </w:r>
      <w:r w:rsidR="00E77406">
        <w:rPr>
          <w:lang w:val="en-US"/>
        </w:rPr>
        <w:t>.</w:t>
      </w:r>
    </w:p>
    <w:p w14:paraId="2F9FE4CA" w14:textId="3F53A928" w:rsidR="002149E9" w:rsidRPr="00541168" w:rsidRDefault="002149E9" w:rsidP="00541168">
      <w:pPr>
        <w:pStyle w:val="Body"/>
      </w:pPr>
      <w:r w:rsidRPr="00541168">
        <w:t>Fellowship proposals must ensure that they do not exacerbate gender inequalities and contribute, in a meaningful way, to the achievement of gender equality.  </w:t>
      </w:r>
    </w:p>
    <w:p w14:paraId="2418DC12" w14:textId="77777777" w:rsidR="002149E9" w:rsidRPr="00541168" w:rsidRDefault="002149E9" w:rsidP="002149E9">
      <w:pPr>
        <w:rPr>
          <w:rFonts w:eastAsia="Times New Roman"/>
          <w:lang w:val="en-US"/>
        </w:rPr>
      </w:pPr>
      <w:r w:rsidRPr="00541168">
        <w:rPr>
          <w:rFonts w:eastAsia="Times New Roman"/>
          <w:lang w:val="en-US"/>
        </w:rPr>
        <w:t>For further information: </w:t>
      </w:r>
    </w:p>
    <w:p w14:paraId="0558C198" w14:textId="77777777" w:rsidR="002B7706" w:rsidRPr="00152056" w:rsidRDefault="002B7706" w:rsidP="00B76936">
      <w:pPr>
        <w:pStyle w:val="Bullet1"/>
      </w:pPr>
      <w:hyperlink r:id="rId62" w:history="1">
        <w:r w:rsidRPr="00152056">
          <w:rPr>
            <w:rStyle w:val="Hyperlink"/>
          </w:rPr>
          <w:t>Australia's International Gender Equality Strategy</w:t>
        </w:r>
      </w:hyperlink>
    </w:p>
    <w:p w14:paraId="390788C9" w14:textId="77777777" w:rsidR="002B7706" w:rsidRPr="00152056" w:rsidRDefault="002B7706" w:rsidP="00B76936">
      <w:pPr>
        <w:pStyle w:val="Bullet1"/>
      </w:pPr>
      <w:hyperlink r:id="rId63">
        <w:r w:rsidRPr="00152056">
          <w:rPr>
            <w:color w:val="00759A"/>
            <w:spacing w:val="-2"/>
            <w:u w:val="single" w:color="00759A"/>
          </w:rPr>
          <w:t>Gender</w:t>
        </w:r>
        <w:r w:rsidRPr="00152056">
          <w:rPr>
            <w:color w:val="00759A"/>
            <w:u w:val="single" w:color="00759A"/>
          </w:rPr>
          <w:t xml:space="preserve"> </w:t>
        </w:r>
        <w:r w:rsidRPr="00152056">
          <w:rPr>
            <w:color w:val="00759A"/>
            <w:spacing w:val="-2"/>
            <w:u w:val="single" w:color="00759A"/>
          </w:rPr>
          <w:t>Equality and Women’s</w:t>
        </w:r>
        <w:r w:rsidRPr="00152056">
          <w:rPr>
            <w:color w:val="00759A"/>
            <w:spacing w:val="1"/>
            <w:u w:val="single" w:color="00759A"/>
          </w:rPr>
          <w:t xml:space="preserve"> </w:t>
        </w:r>
        <w:r w:rsidRPr="00152056">
          <w:rPr>
            <w:color w:val="00759A"/>
            <w:spacing w:val="-2"/>
            <w:u w:val="single" w:color="00759A"/>
          </w:rPr>
          <w:t>Empowerment</w:t>
        </w:r>
        <w:r w:rsidRPr="00152056">
          <w:rPr>
            <w:color w:val="00759A"/>
            <w:u w:val="single" w:color="00759A"/>
          </w:rPr>
          <w:t xml:space="preserve"> </w:t>
        </w:r>
        <w:r w:rsidRPr="00152056">
          <w:rPr>
            <w:color w:val="00759A"/>
            <w:spacing w:val="-2"/>
            <w:u w:val="single" w:color="00759A"/>
          </w:rPr>
          <w:t>in</w:t>
        </w:r>
        <w:r w:rsidRPr="00152056">
          <w:rPr>
            <w:color w:val="00759A"/>
            <w:spacing w:val="-3"/>
            <w:u w:val="single" w:color="00759A"/>
          </w:rPr>
          <w:t xml:space="preserve"> </w:t>
        </w:r>
        <w:r w:rsidRPr="00152056">
          <w:rPr>
            <w:color w:val="00759A"/>
            <w:spacing w:val="-2"/>
            <w:u w:val="single" w:color="00759A"/>
          </w:rPr>
          <w:t>DFAT’s Aid</w:t>
        </w:r>
        <w:r w:rsidRPr="00152056">
          <w:rPr>
            <w:color w:val="00759A"/>
            <w:spacing w:val="-3"/>
            <w:u w:val="single" w:color="00759A"/>
          </w:rPr>
          <w:t xml:space="preserve"> </w:t>
        </w:r>
        <w:r w:rsidRPr="00152056">
          <w:rPr>
            <w:color w:val="00759A"/>
            <w:spacing w:val="-2"/>
            <w:u w:val="single" w:color="00759A"/>
          </w:rPr>
          <w:t>Program—Good</w:t>
        </w:r>
        <w:r w:rsidRPr="00152056">
          <w:rPr>
            <w:color w:val="00759A"/>
            <w:spacing w:val="-3"/>
            <w:u w:val="single" w:color="00759A"/>
          </w:rPr>
          <w:t xml:space="preserve"> </w:t>
        </w:r>
        <w:r w:rsidRPr="00152056">
          <w:rPr>
            <w:color w:val="00759A"/>
            <w:spacing w:val="-2"/>
            <w:u w:val="single" w:color="00759A"/>
          </w:rPr>
          <w:t>Practice</w:t>
        </w:r>
        <w:r w:rsidRPr="00152056">
          <w:rPr>
            <w:color w:val="00759A"/>
            <w:spacing w:val="-6"/>
            <w:u w:val="single" w:color="00759A"/>
          </w:rPr>
          <w:t xml:space="preserve"> </w:t>
        </w:r>
        <w:r w:rsidRPr="00152056">
          <w:rPr>
            <w:color w:val="00759A"/>
            <w:spacing w:val="-4"/>
            <w:u w:val="single" w:color="00759A"/>
          </w:rPr>
          <w:t>Note</w:t>
        </w:r>
      </w:hyperlink>
    </w:p>
    <w:p w14:paraId="71175312" w14:textId="77777777" w:rsidR="002B7706" w:rsidRPr="00152056" w:rsidRDefault="002B7706" w:rsidP="00B76936">
      <w:pPr>
        <w:pStyle w:val="Bullet1"/>
      </w:pPr>
      <w:hyperlink r:id="rId64">
        <w:r w:rsidRPr="00152056">
          <w:rPr>
            <w:color w:val="00759A"/>
            <w:spacing w:val="-2"/>
            <w:u w:val="single" w:color="00759A"/>
          </w:rPr>
          <w:t>Gender</w:t>
        </w:r>
        <w:r w:rsidRPr="00152056">
          <w:rPr>
            <w:color w:val="00759A"/>
            <w:u w:val="single" w:color="00759A"/>
          </w:rPr>
          <w:t xml:space="preserve"> </w:t>
        </w:r>
        <w:r w:rsidRPr="00152056">
          <w:rPr>
            <w:color w:val="00759A"/>
            <w:spacing w:val="-2"/>
            <w:u w:val="single" w:color="00759A"/>
          </w:rPr>
          <w:t>Equality Investment-Level Strategy Development</w:t>
        </w:r>
        <w:r w:rsidRPr="00152056">
          <w:rPr>
            <w:color w:val="00759A"/>
            <w:spacing w:val="-3"/>
            <w:u w:val="single" w:color="00759A"/>
          </w:rPr>
          <w:t xml:space="preserve"> </w:t>
        </w:r>
        <w:r w:rsidRPr="00152056">
          <w:rPr>
            <w:color w:val="00759A"/>
            <w:spacing w:val="-2"/>
            <w:u w:val="single" w:color="00759A"/>
          </w:rPr>
          <w:t>-</w:t>
        </w:r>
        <w:r w:rsidRPr="00152056">
          <w:rPr>
            <w:color w:val="00759A"/>
            <w:spacing w:val="-4"/>
            <w:u w:val="single" w:color="00759A"/>
          </w:rPr>
          <w:t xml:space="preserve"> </w:t>
        </w:r>
        <w:r w:rsidRPr="00152056">
          <w:rPr>
            <w:color w:val="00759A"/>
            <w:spacing w:val="-2"/>
            <w:u w:val="single" w:color="00759A"/>
          </w:rPr>
          <w:t>Good</w:t>
        </w:r>
        <w:r w:rsidRPr="00152056">
          <w:rPr>
            <w:color w:val="00759A"/>
            <w:u w:val="single" w:color="00759A"/>
          </w:rPr>
          <w:t xml:space="preserve"> </w:t>
        </w:r>
        <w:r w:rsidRPr="00152056">
          <w:rPr>
            <w:color w:val="00759A"/>
            <w:spacing w:val="-2"/>
            <w:u w:val="single" w:color="00759A"/>
          </w:rPr>
          <w:t>Practice</w:t>
        </w:r>
        <w:r w:rsidRPr="00152056">
          <w:rPr>
            <w:color w:val="00759A"/>
            <w:spacing w:val="-3"/>
            <w:u w:val="single" w:color="00759A"/>
          </w:rPr>
          <w:t xml:space="preserve"> </w:t>
        </w:r>
        <w:r w:rsidRPr="00152056">
          <w:rPr>
            <w:color w:val="00759A"/>
            <w:spacing w:val="-4"/>
            <w:u w:val="single" w:color="00759A"/>
          </w:rPr>
          <w:t>Note</w:t>
        </w:r>
      </w:hyperlink>
    </w:p>
    <w:p w14:paraId="26DAC164" w14:textId="77777777" w:rsidR="002B7706" w:rsidRPr="00152056" w:rsidRDefault="002B7706" w:rsidP="00B76936">
      <w:pPr>
        <w:pStyle w:val="Bullet1"/>
      </w:pPr>
      <w:hyperlink r:id="rId65">
        <w:r w:rsidRPr="00152056">
          <w:rPr>
            <w:color w:val="00759A"/>
            <w:u w:val="single" w:color="00759A"/>
          </w:rPr>
          <w:t>Gender</w:t>
        </w:r>
        <w:r w:rsidRPr="00152056">
          <w:rPr>
            <w:color w:val="00759A"/>
            <w:spacing w:val="-14"/>
            <w:u w:val="single" w:color="00759A"/>
          </w:rPr>
          <w:t xml:space="preserve"> </w:t>
        </w:r>
        <w:r w:rsidRPr="00152056">
          <w:rPr>
            <w:color w:val="00759A"/>
            <w:u w:val="single" w:color="00759A"/>
          </w:rPr>
          <w:t>Equality,</w:t>
        </w:r>
        <w:r w:rsidRPr="00152056">
          <w:rPr>
            <w:color w:val="00759A"/>
            <w:spacing w:val="-14"/>
            <w:u w:val="single" w:color="00759A"/>
          </w:rPr>
          <w:t xml:space="preserve"> </w:t>
        </w:r>
        <w:r w:rsidRPr="00152056">
          <w:rPr>
            <w:color w:val="00759A"/>
            <w:u w:val="single" w:color="00759A"/>
          </w:rPr>
          <w:t>Disability</w:t>
        </w:r>
        <w:r w:rsidRPr="00152056">
          <w:rPr>
            <w:color w:val="00759A"/>
            <w:spacing w:val="-13"/>
            <w:u w:val="single" w:color="00759A"/>
          </w:rPr>
          <w:t xml:space="preserve"> </w:t>
        </w:r>
        <w:r w:rsidRPr="00152056">
          <w:rPr>
            <w:color w:val="00759A"/>
            <w:u w:val="single" w:color="00759A"/>
          </w:rPr>
          <w:t>and</w:t>
        </w:r>
        <w:r w:rsidRPr="00152056">
          <w:rPr>
            <w:color w:val="00759A"/>
            <w:spacing w:val="-13"/>
            <w:u w:val="single" w:color="00759A"/>
          </w:rPr>
          <w:t xml:space="preserve"> </w:t>
        </w:r>
        <w:r w:rsidRPr="00152056">
          <w:rPr>
            <w:color w:val="00759A"/>
            <w:u w:val="single" w:color="00759A"/>
          </w:rPr>
          <w:t>Social</w:t>
        </w:r>
        <w:r w:rsidRPr="00152056">
          <w:rPr>
            <w:color w:val="00759A"/>
            <w:spacing w:val="-13"/>
            <w:u w:val="single" w:color="00759A"/>
          </w:rPr>
          <w:t xml:space="preserve"> </w:t>
        </w:r>
        <w:r w:rsidRPr="00152056">
          <w:rPr>
            <w:color w:val="00759A"/>
            <w:u w:val="single" w:color="00759A"/>
          </w:rPr>
          <w:t>Inclusion</w:t>
        </w:r>
        <w:r w:rsidRPr="00152056">
          <w:rPr>
            <w:color w:val="00759A"/>
            <w:spacing w:val="-13"/>
            <w:u w:val="single" w:color="00759A"/>
          </w:rPr>
          <w:t xml:space="preserve"> </w:t>
        </w:r>
        <w:r w:rsidRPr="00152056">
          <w:rPr>
            <w:color w:val="00759A"/>
            <w:u w:val="single" w:color="00759A"/>
          </w:rPr>
          <w:t>analysis</w:t>
        </w:r>
        <w:r w:rsidRPr="00152056">
          <w:rPr>
            <w:color w:val="00759A"/>
            <w:spacing w:val="-14"/>
            <w:u w:val="single" w:color="00759A"/>
          </w:rPr>
          <w:t xml:space="preserve"> </w:t>
        </w:r>
        <w:r w:rsidRPr="00152056">
          <w:rPr>
            <w:color w:val="00759A"/>
            <w:u w:val="single" w:color="00759A"/>
          </w:rPr>
          <w:t>-</w:t>
        </w:r>
        <w:r w:rsidRPr="00152056">
          <w:rPr>
            <w:color w:val="00759A"/>
            <w:spacing w:val="-14"/>
            <w:u w:val="single" w:color="00759A"/>
          </w:rPr>
          <w:t xml:space="preserve"> </w:t>
        </w:r>
        <w:r w:rsidRPr="00152056">
          <w:rPr>
            <w:color w:val="00759A"/>
            <w:u w:val="single" w:color="00759A"/>
          </w:rPr>
          <w:t>Good</w:t>
        </w:r>
        <w:r w:rsidRPr="00152056">
          <w:rPr>
            <w:color w:val="00759A"/>
            <w:spacing w:val="-13"/>
            <w:u w:val="single" w:color="00759A"/>
          </w:rPr>
          <w:t xml:space="preserve"> </w:t>
        </w:r>
        <w:r w:rsidRPr="00152056">
          <w:rPr>
            <w:color w:val="00759A"/>
            <w:u w:val="single" w:color="00759A"/>
          </w:rPr>
          <w:t>Practice</w:t>
        </w:r>
        <w:r w:rsidRPr="00152056">
          <w:rPr>
            <w:color w:val="00759A"/>
            <w:spacing w:val="-13"/>
            <w:u w:val="single" w:color="00759A"/>
          </w:rPr>
          <w:t xml:space="preserve"> </w:t>
        </w:r>
        <w:r w:rsidRPr="00152056">
          <w:rPr>
            <w:color w:val="00759A"/>
            <w:spacing w:val="-4"/>
            <w:u w:val="single" w:color="00759A"/>
          </w:rPr>
          <w:t>note</w:t>
        </w:r>
      </w:hyperlink>
    </w:p>
    <w:p w14:paraId="15CE1A55" w14:textId="67CDBD19" w:rsidR="002B7706" w:rsidRDefault="002B7706" w:rsidP="002B7706">
      <w:pPr>
        <w:pStyle w:val="Heading2"/>
      </w:pPr>
      <w:bookmarkStart w:id="39" w:name="3.3_Disability_equity_and_rights"/>
      <w:bookmarkStart w:id="40" w:name="_Disability_equity_and"/>
      <w:bookmarkStart w:id="41" w:name="_Toc199252428"/>
      <w:bookmarkStart w:id="42" w:name="_Toc211602036"/>
      <w:bookmarkEnd w:id="39"/>
      <w:bookmarkEnd w:id="40"/>
      <w:r>
        <w:t>Disability</w:t>
      </w:r>
      <w:r>
        <w:rPr>
          <w:spacing w:val="-10"/>
        </w:rPr>
        <w:t xml:space="preserve"> </w:t>
      </w:r>
      <w:r>
        <w:t>equity</w:t>
      </w:r>
      <w:r>
        <w:rPr>
          <w:spacing w:val="-10"/>
        </w:rPr>
        <w:t xml:space="preserve"> </w:t>
      </w:r>
      <w:r>
        <w:t>and</w:t>
      </w:r>
      <w:r>
        <w:rPr>
          <w:spacing w:val="-12"/>
        </w:rPr>
        <w:t xml:space="preserve"> </w:t>
      </w:r>
      <w:r>
        <w:rPr>
          <w:spacing w:val="-2"/>
        </w:rPr>
        <w:t>rights</w:t>
      </w:r>
      <w:bookmarkEnd w:id="41"/>
      <w:bookmarkEnd w:id="42"/>
    </w:p>
    <w:p w14:paraId="70085FD3" w14:textId="77777777" w:rsidR="00BA37BD" w:rsidRPr="00BA37BD" w:rsidRDefault="00BA37BD" w:rsidP="00541168">
      <w:pPr>
        <w:pStyle w:val="Body"/>
      </w:pPr>
      <w:r w:rsidRPr="00BA37BD">
        <w:t xml:space="preserve">Disability equity and rights is a cross-cutting priority as reflected in Australia's </w:t>
      </w:r>
      <w:hyperlink r:id="rId66" w:history="1">
        <w:r w:rsidRPr="00BA37BD">
          <w:rPr>
            <w:rStyle w:val="Hyperlink"/>
            <w:lang w:val="en-US"/>
          </w:rPr>
          <w:t>International Development Policy</w:t>
        </w:r>
      </w:hyperlink>
      <w:r w:rsidRPr="00BA37BD">
        <w:t>.</w:t>
      </w:r>
    </w:p>
    <w:p w14:paraId="1F16C5AF" w14:textId="77777777" w:rsidR="00BA37BD" w:rsidRPr="00BA37BD" w:rsidRDefault="00BA37BD" w:rsidP="00541168">
      <w:pPr>
        <w:pStyle w:val="Body"/>
      </w:pPr>
      <w:r w:rsidRPr="00BA37BD">
        <w:t>Disability equity promotes equal participation and opportunity for people with disabilities, enabling them to realise their full potential. This inclusive approach allows countries to harness the contributions of all citizens, supporting poverty reduction and sustainable economic growth. Effectively addressing the needs of those experiencing the greatest vulnerability-including people with disabilities-lays the foundation for social cohesion and contributes to a resilient and prosperous region.</w:t>
      </w:r>
    </w:p>
    <w:p w14:paraId="770AF858" w14:textId="77777777" w:rsidR="00BA37BD" w:rsidRPr="00BA37BD" w:rsidRDefault="00BA37BD" w:rsidP="00541168">
      <w:pPr>
        <w:pStyle w:val="Body"/>
      </w:pPr>
      <w:r w:rsidRPr="00BA37BD">
        <w:t xml:space="preserve">As a party to the </w:t>
      </w:r>
      <w:hyperlink r:id="rId67" w:history="1">
        <w:r w:rsidRPr="00BA37BD">
          <w:rPr>
            <w:rStyle w:val="Hyperlink"/>
            <w:lang w:val="en-US"/>
          </w:rPr>
          <w:t>United Nations Convention on the Rights of Persons with Disabilities</w:t>
        </w:r>
      </w:hyperlink>
      <w:r w:rsidRPr="00BA37BD">
        <w:t xml:space="preserve"> (CRPD), Australia is committed to supporting other countries in implementing the CRPD. This includes ensuring that our development and humanitarian programs are inclusive of, and accessible to, people with disabilities.</w:t>
      </w:r>
    </w:p>
    <w:p w14:paraId="6C101853" w14:textId="77777777" w:rsidR="00BA37BD" w:rsidRPr="00BA37BD" w:rsidRDefault="00BA37BD" w:rsidP="00541168">
      <w:pPr>
        <w:pStyle w:val="Body"/>
      </w:pPr>
      <w:r w:rsidRPr="00BA37BD">
        <w:t>Australia adopts a twin-track approach to disability-inclusive development:</w:t>
      </w:r>
    </w:p>
    <w:p w14:paraId="40820630" w14:textId="77777777" w:rsidR="00BA37BD" w:rsidRPr="00BA37BD" w:rsidRDefault="00BA37BD" w:rsidP="00541168">
      <w:pPr>
        <w:pStyle w:val="Bullet1"/>
        <w:rPr>
          <w:lang w:val="en-US"/>
        </w:rPr>
      </w:pPr>
      <w:r w:rsidRPr="00BA37BD">
        <w:rPr>
          <w:lang w:val="en-US"/>
        </w:rPr>
        <w:t>Mainstreaming approach - including people with disabilities are included as participants and beneficiaries of general development investments</w:t>
      </w:r>
    </w:p>
    <w:p w14:paraId="573437C7" w14:textId="1A46B6FB" w:rsidR="00BA37BD" w:rsidRPr="00BA37BD" w:rsidRDefault="00BA37BD" w:rsidP="00541168">
      <w:pPr>
        <w:pStyle w:val="Bullet1"/>
        <w:rPr>
          <w:lang w:val="en-US"/>
        </w:rPr>
      </w:pPr>
      <w:r w:rsidRPr="00BA37BD">
        <w:rPr>
          <w:lang w:val="en-US"/>
        </w:rPr>
        <w:t>Targeted approach – targeting people with disabilities in development initiatives designed specifically to benefit people with disabilities</w:t>
      </w:r>
      <w:r w:rsidR="00E77406">
        <w:rPr>
          <w:lang w:val="en-US"/>
        </w:rPr>
        <w:t>.</w:t>
      </w:r>
      <w:r w:rsidRPr="00BA37BD">
        <w:rPr>
          <w:lang w:val="en-US"/>
        </w:rPr>
        <w:t xml:space="preserve"> </w:t>
      </w:r>
    </w:p>
    <w:p w14:paraId="5D97AACE" w14:textId="673611EB" w:rsidR="00BA37BD" w:rsidRPr="00BA37BD" w:rsidRDefault="00BA37BD" w:rsidP="00541168">
      <w:pPr>
        <w:pStyle w:val="Body"/>
      </w:pPr>
      <w:r w:rsidRPr="00BA37BD">
        <w:t xml:space="preserve">In line with Australia's </w:t>
      </w:r>
      <w:hyperlink r:id="rId68" w:history="1">
        <w:r w:rsidRPr="00BA37BD">
          <w:rPr>
            <w:rStyle w:val="Hyperlink"/>
            <w:lang w:val="en-US"/>
          </w:rPr>
          <w:t>International Disability Equity and Rights Strategy</w:t>
        </w:r>
      </w:hyperlink>
      <w:r w:rsidRPr="00BA37BD">
        <w:t>, priority areas include:</w:t>
      </w:r>
    </w:p>
    <w:p w14:paraId="1E808DEF" w14:textId="77777777" w:rsidR="00BA37BD" w:rsidRPr="00BA37BD" w:rsidRDefault="00BA37BD" w:rsidP="00541168">
      <w:pPr>
        <w:pStyle w:val="Bullet1"/>
        <w:rPr>
          <w:lang w:val="en-US"/>
        </w:rPr>
      </w:pPr>
      <w:r w:rsidRPr="00BA37BD">
        <w:rPr>
          <w:lang w:val="en-US"/>
        </w:rPr>
        <w:t>Invest in partnerships and movements</w:t>
      </w:r>
    </w:p>
    <w:p w14:paraId="44D1CF48" w14:textId="77777777" w:rsidR="00BA37BD" w:rsidRPr="00BA37BD" w:rsidRDefault="00BA37BD" w:rsidP="00541168">
      <w:pPr>
        <w:pStyle w:val="Bullet1"/>
        <w:rPr>
          <w:lang w:val="en-US"/>
        </w:rPr>
      </w:pPr>
      <w:r w:rsidRPr="00BA37BD">
        <w:rPr>
          <w:lang w:val="en-US"/>
        </w:rPr>
        <w:t>Addressing discrimination and exclusion</w:t>
      </w:r>
    </w:p>
    <w:p w14:paraId="4009E59B" w14:textId="77777777" w:rsidR="00BA37BD" w:rsidRPr="00BA37BD" w:rsidRDefault="00BA37BD" w:rsidP="00541168">
      <w:pPr>
        <w:pStyle w:val="Bullet1"/>
        <w:rPr>
          <w:lang w:val="en-US"/>
        </w:rPr>
      </w:pPr>
      <w:r w:rsidRPr="00BA37BD">
        <w:rPr>
          <w:lang w:val="en-US"/>
        </w:rPr>
        <w:t>Promoting the preconditions for inclusion</w:t>
      </w:r>
    </w:p>
    <w:p w14:paraId="56BA4D17" w14:textId="77777777" w:rsidR="00BA37BD" w:rsidRPr="00BA37BD" w:rsidRDefault="00BA37BD" w:rsidP="00541168">
      <w:pPr>
        <w:pStyle w:val="Bullet1"/>
        <w:rPr>
          <w:lang w:val="en-US"/>
        </w:rPr>
      </w:pPr>
      <w:r w:rsidRPr="00BA37BD">
        <w:rPr>
          <w:lang w:val="en-US"/>
        </w:rPr>
        <w:t>Supporting equity in humanitarian assistance and climate action</w:t>
      </w:r>
    </w:p>
    <w:p w14:paraId="442C46C5" w14:textId="3D1A799B" w:rsidR="00BA37BD" w:rsidRPr="00BA37BD" w:rsidRDefault="00BA37BD" w:rsidP="00541168">
      <w:pPr>
        <w:pStyle w:val="Bullet1"/>
        <w:rPr>
          <w:lang w:val="en-US"/>
        </w:rPr>
      </w:pPr>
      <w:r w:rsidRPr="00BA37BD">
        <w:rPr>
          <w:lang w:val="en-US"/>
        </w:rPr>
        <w:t>Strengthening the evidence base</w:t>
      </w:r>
      <w:r w:rsidR="00E77406">
        <w:rPr>
          <w:lang w:val="en-US"/>
        </w:rPr>
        <w:t>.</w:t>
      </w:r>
    </w:p>
    <w:p w14:paraId="04150D1D" w14:textId="05869768" w:rsidR="00BA37BD" w:rsidRPr="00BA37BD" w:rsidRDefault="00BA37BD" w:rsidP="00EE7337">
      <w:pPr>
        <w:pStyle w:val="Body"/>
      </w:pPr>
      <w:r w:rsidRPr="00BA37BD">
        <w:t>Fellowship proposals should actively consider the inclusion of people with disabilities to ensure broader systems, policies, and services are inclusive and beneficial.</w:t>
      </w:r>
      <w:r w:rsidR="000E3500">
        <w:t xml:space="preserve"> </w:t>
      </w:r>
      <w:r w:rsidRPr="00BA37BD">
        <w:t>For further information:</w:t>
      </w:r>
    </w:p>
    <w:p w14:paraId="36A4CDC7" w14:textId="77777777" w:rsidR="00BA37BD" w:rsidRPr="00BA37BD" w:rsidRDefault="00BA37BD" w:rsidP="00541168">
      <w:pPr>
        <w:pStyle w:val="Bullet1"/>
        <w:rPr>
          <w:lang w:val="en-US"/>
        </w:rPr>
      </w:pPr>
      <w:hyperlink r:id="rId69" w:history="1">
        <w:r w:rsidRPr="00BA37BD">
          <w:rPr>
            <w:rStyle w:val="Hyperlink"/>
            <w:lang w:val="en-US"/>
          </w:rPr>
          <w:t>Australia’s International Disability Equity and Rights Strategy: Advancing Equity to Transform Lives</w:t>
        </w:r>
      </w:hyperlink>
    </w:p>
    <w:p w14:paraId="16149C0A" w14:textId="256B0D4B" w:rsidR="002B7706" w:rsidRDefault="002B7706" w:rsidP="004945DF">
      <w:pPr>
        <w:pStyle w:val="Heading2"/>
      </w:pPr>
      <w:bookmarkStart w:id="43" w:name="3.4_Engagement_with_First_Nations_Austra"/>
      <w:bookmarkStart w:id="44" w:name="_Toc199252429"/>
      <w:bookmarkStart w:id="45" w:name="_Toc211602037"/>
      <w:bookmarkEnd w:id="43"/>
      <w:r>
        <w:lastRenderedPageBreak/>
        <w:t>Engagement</w:t>
      </w:r>
      <w:r>
        <w:rPr>
          <w:spacing w:val="-12"/>
        </w:rPr>
        <w:t xml:space="preserve"> </w:t>
      </w:r>
      <w:r>
        <w:t>with</w:t>
      </w:r>
      <w:r>
        <w:rPr>
          <w:spacing w:val="-9"/>
        </w:rPr>
        <w:t xml:space="preserve"> </w:t>
      </w:r>
      <w:r>
        <w:t>First</w:t>
      </w:r>
      <w:r>
        <w:rPr>
          <w:spacing w:val="-11"/>
        </w:rPr>
        <w:t xml:space="preserve"> </w:t>
      </w:r>
      <w:r>
        <w:t>Nations</w:t>
      </w:r>
      <w:r>
        <w:rPr>
          <w:spacing w:val="-11"/>
        </w:rPr>
        <w:t xml:space="preserve"> </w:t>
      </w:r>
      <w:r>
        <w:rPr>
          <w:spacing w:val="-2"/>
        </w:rPr>
        <w:t>Australia</w:t>
      </w:r>
      <w:bookmarkStart w:id="46" w:name="_bookmark13"/>
      <w:bookmarkEnd w:id="46"/>
      <w:r>
        <w:rPr>
          <w:spacing w:val="-2"/>
        </w:rPr>
        <w:t>ns</w:t>
      </w:r>
      <w:bookmarkEnd w:id="44"/>
      <w:bookmarkEnd w:id="45"/>
    </w:p>
    <w:p w14:paraId="2FB2F271" w14:textId="77777777" w:rsidR="002B7706" w:rsidRDefault="002B7706" w:rsidP="002B7706">
      <w:pPr>
        <w:pStyle w:val="BodyCopy"/>
      </w:pPr>
      <w:r>
        <w:t>The Australian Government is committed to embedding the perspectives, experiences, and interests of First Nations</w:t>
      </w:r>
      <w:r>
        <w:rPr>
          <w:spacing w:val="-4"/>
        </w:rPr>
        <w:t xml:space="preserve"> </w:t>
      </w:r>
      <w:r>
        <w:t>Australians</w:t>
      </w:r>
      <w:r>
        <w:rPr>
          <w:spacing w:val="-4"/>
        </w:rPr>
        <w:t xml:space="preserve"> </w:t>
      </w:r>
      <w:r>
        <w:t>into</w:t>
      </w:r>
      <w:r>
        <w:rPr>
          <w:spacing w:val="-5"/>
        </w:rPr>
        <w:t xml:space="preserve"> </w:t>
      </w:r>
      <w:r>
        <w:t>our</w:t>
      </w:r>
      <w:r>
        <w:rPr>
          <w:spacing w:val="-6"/>
        </w:rPr>
        <w:t xml:space="preserve"> </w:t>
      </w:r>
      <w:r>
        <w:t>foreign</w:t>
      </w:r>
      <w:r>
        <w:rPr>
          <w:spacing w:val="-5"/>
        </w:rPr>
        <w:t xml:space="preserve"> </w:t>
      </w:r>
      <w:r>
        <w:t>policy.</w:t>
      </w:r>
      <w:r>
        <w:rPr>
          <w:spacing w:val="-7"/>
        </w:rPr>
        <w:t xml:space="preserve"> </w:t>
      </w:r>
      <w:r>
        <w:t>The</w:t>
      </w:r>
      <w:r>
        <w:rPr>
          <w:spacing w:val="-5"/>
        </w:rPr>
        <w:t xml:space="preserve"> </w:t>
      </w:r>
      <w:r>
        <w:t>Australia</w:t>
      </w:r>
      <w:r>
        <w:rPr>
          <w:spacing w:val="-9"/>
        </w:rPr>
        <w:t xml:space="preserve"> </w:t>
      </w:r>
      <w:r>
        <w:t>Awards</w:t>
      </w:r>
      <w:r>
        <w:rPr>
          <w:spacing w:val="-4"/>
        </w:rPr>
        <w:t xml:space="preserve"> </w:t>
      </w:r>
      <w:r>
        <w:t>Fellowship</w:t>
      </w:r>
      <w:r>
        <w:rPr>
          <w:spacing w:val="-5"/>
        </w:rPr>
        <w:t xml:space="preserve"> </w:t>
      </w:r>
      <w:r>
        <w:t>programs</w:t>
      </w:r>
      <w:r>
        <w:rPr>
          <w:spacing w:val="-6"/>
        </w:rPr>
        <w:t xml:space="preserve"> </w:t>
      </w:r>
      <w:r>
        <w:t>offer</w:t>
      </w:r>
      <w:r>
        <w:rPr>
          <w:spacing w:val="-6"/>
        </w:rPr>
        <w:t xml:space="preserve"> </w:t>
      </w:r>
      <w:r>
        <w:t>a</w:t>
      </w:r>
      <w:r>
        <w:rPr>
          <w:spacing w:val="-5"/>
        </w:rPr>
        <w:t xml:space="preserve"> </w:t>
      </w:r>
      <w:r>
        <w:t>unique</w:t>
      </w:r>
      <w:r>
        <w:rPr>
          <w:spacing w:val="-5"/>
        </w:rPr>
        <w:t xml:space="preserve"> </w:t>
      </w:r>
      <w:r>
        <w:t>opportunity</w:t>
      </w:r>
      <w:r>
        <w:rPr>
          <w:spacing w:val="-4"/>
        </w:rPr>
        <w:t xml:space="preserve"> </w:t>
      </w:r>
      <w:r>
        <w:t>to highlight Australia’s modern diversity and the rich heritage of First Nations people to participating Fellows from our partner countries. Where appropriate, Fellowship proposals should consider how they can support embedding First Nations perspectives in foreign policy and achieving, where applicable, the objectives of the Indigenous Diplomacy Agenda in their relevant priority development area.</w:t>
      </w:r>
    </w:p>
    <w:p w14:paraId="7F0BA579" w14:textId="60BB0FF9" w:rsidR="002B7706" w:rsidRDefault="002B7706" w:rsidP="002B7706">
      <w:pPr>
        <w:pStyle w:val="BodyCopy"/>
      </w:pPr>
      <w:r>
        <w:t>F</w:t>
      </w:r>
      <w:r w:rsidR="007C3449" w:rsidRPr="00C40354">
        <w:t>or further information:</w:t>
      </w:r>
      <w:r w:rsidR="007C3449">
        <w:rPr>
          <w:spacing w:val="-14"/>
        </w:rPr>
        <w:t xml:space="preserve"> </w:t>
      </w:r>
      <w:hyperlink r:id="rId70" w:anchor="_blank">
        <w:r>
          <w:rPr>
            <w:color w:val="0079A1"/>
            <w:u w:val="single" w:color="0079A1"/>
          </w:rPr>
          <w:t>Indigenous</w:t>
        </w:r>
        <w:r>
          <w:rPr>
            <w:color w:val="0079A1"/>
            <w:spacing w:val="-10"/>
            <w:u w:val="single" w:color="0079A1"/>
          </w:rPr>
          <w:t xml:space="preserve"> </w:t>
        </w:r>
        <w:r>
          <w:rPr>
            <w:color w:val="0079A1"/>
            <w:u w:val="single" w:color="0079A1"/>
          </w:rPr>
          <w:t>Diplomacy</w:t>
        </w:r>
        <w:r>
          <w:rPr>
            <w:color w:val="0079A1"/>
            <w:spacing w:val="-9"/>
            <w:u w:val="single" w:color="0079A1"/>
          </w:rPr>
          <w:t xml:space="preserve"> </w:t>
        </w:r>
        <w:r>
          <w:rPr>
            <w:color w:val="0079A1"/>
            <w:spacing w:val="-2"/>
            <w:u w:val="single" w:color="0079A1"/>
          </w:rPr>
          <w:t>Agenda</w:t>
        </w:r>
        <w:r>
          <w:rPr>
            <w:spacing w:val="-2"/>
          </w:rPr>
          <w:t>.</w:t>
        </w:r>
      </w:hyperlink>
    </w:p>
    <w:p w14:paraId="1F8181B7" w14:textId="77777777" w:rsidR="002B7706" w:rsidRDefault="002B7706" w:rsidP="006A32C4">
      <w:pPr>
        <w:pStyle w:val="BodyText"/>
      </w:pPr>
    </w:p>
    <w:p w14:paraId="09F64B8A" w14:textId="480554B8" w:rsidR="006A32C4" w:rsidRDefault="006A32C4" w:rsidP="006A32C4">
      <w:pPr>
        <w:pStyle w:val="BodyText"/>
        <w:sectPr w:rsidR="006A32C4" w:rsidSect="00C270B2">
          <w:pgSz w:w="11920" w:h="16850"/>
          <w:pgMar w:top="1560" w:right="1288" w:bottom="1276" w:left="1276" w:header="0" w:footer="210" w:gutter="0"/>
          <w:cols w:space="720"/>
        </w:sectPr>
      </w:pPr>
    </w:p>
    <w:p w14:paraId="48BCA5B4" w14:textId="1949D5DD" w:rsidR="002B7706" w:rsidRPr="00B16B3D" w:rsidRDefault="002B7706" w:rsidP="00B16B3D">
      <w:pPr>
        <w:pStyle w:val="Heading1"/>
      </w:pPr>
      <w:bookmarkStart w:id="47" w:name="4_Eligibility_for_an_Australia_Awards_Fe"/>
      <w:bookmarkStart w:id="48" w:name="4.1_Eligibility_of_applicants"/>
      <w:bookmarkStart w:id="49" w:name="_Toc199252430"/>
      <w:bookmarkStart w:id="50" w:name="_Toc211602038"/>
      <w:bookmarkEnd w:id="47"/>
      <w:bookmarkEnd w:id="48"/>
      <w:r w:rsidRPr="00B16B3D">
        <w:lastRenderedPageBreak/>
        <w:t>Eligibility for an Australia Awards Fellowship</w:t>
      </w:r>
      <w:bookmarkEnd w:id="49"/>
      <w:r w:rsidR="00A45041">
        <w:t>s</w:t>
      </w:r>
      <w:bookmarkEnd w:id="50"/>
    </w:p>
    <w:p w14:paraId="082DC98E" w14:textId="0360B354" w:rsidR="002B7706" w:rsidRDefault="002B7706" w:rsidP="00EA36C3">
      <w:pPr>
        <w:pStyle w:val="Heading2"/>
        <w:ind w:left="426" w:hanging="426"/>
      </w:pPr>
      <w:bookmarkStart w:id="51" w:name="_Toc199252431"/>
      <w:bookmarkStart w:id="52" w:name="_Toc211602039"/>
      <w:r>
        <w:t>Eligibility</w:t>
      </w:r>
      <w:r>
        <w:rPr>
          <w:spacing w:val="-9"/>
        </w:rPr>
        <w:t xml:space="preserve"> </w:t>
      </w:r>
      <w:r>
        <w:t>of</w:t>
      </w:r>
      <w:r>
        <w:rPr>
          <w:spacing w:val="-8"/>
        </w:rPr>
        <w:t xml:space="preserve"> </w:t>
      </w:r>
      <w:r>
        <w:t>applicants</w:t>
      </w:r>
      <w:bookmarkEnd w:id="51"/>
      <w:r>
        <w:t xml:space="preserve"> (Australian </w:t>
      </w:r>
      <w:r w:rsidR="00095790">
        <w:t>o</w:t>
      </w:r>
      <w:r>
        <w:t>rganisations)</w:t>
      </w:r>
      <w:bookmarkEnd w:id="52"/>
    </w:p>
    <w:p w14:paraId="5F99F3EC" w14:textId="70A1B9C8" w:rsidR="002B7706" w:rsidRPr="00E807F2" w:rsidRDefault="002B7706" w:rsidP="00031152">
      <w:pPr>
        <w:pStyle w:val="BodyCopy"/>
        <w:rPr>
          <w:rFonts w:ascii="Arial" w:hAnsi="Arial" w:cs="Arial"/>
        </w:rPr>
      </w:pPr>
      <w:r w:rsidRPr="00E807F2" w:rsidDel="002A699E">
        <w:rPr>
          <w:rFonts w:ascii="Arial" w:hAnsi="Arial" w:cs="Arial"/>
        </w:rPr>
        <w:t>Australian</w:t>
      </w:r>
      <w:r w:rsidRPr="00E807F2" w:rsidDel="002A699E">
        <w:rPr>
          <w:rFonts w:ascii="Arial" w:hAnsi="Arial" w:cs="Arial"/>
          <w:spacing w:val="-6"/>
        </w:rPr>
        <w:t xml:space="preserve"> </w:t>
      </w:r>
      <w:r w:rsidR="00095790" w:rsidRPr="00E807F2">
        <w:rPr>
          <w:rFonts w:ascii="Arial" w:hAnsi="Arial" w:cs="Arial"/>
        </w:rPr>
        <w:t>o</w:t>
      </w:r>
      <w:r w:rsidRPr="00E807F2" w:rsidDel="002A699E">
        <w:rPr>
          <w:rFonts w:ascii="Arial" w:hAnsi="Arial" w:cs="Arial"/>
        </w:rPr>
        <w:t>rganisations</w:t>
      </w:r>
      <w:r w:rsidRPr="00E807F2">
        <w:rPr>
          <w:rFonts w:ascii="Arial" w:hAnsi="Arial" w:cs="Arial"/>
          <w:spacing w:val="-6"/>
        </w:rPr>
        <w:t xml:space="preserve"> </w:t>
      </w:r>
      <w:r w:rsidRPr="00E807F2">
        <w:rPr>
          <w:rFonts w:ascii="Arial" w:hAnsi="Arial" w:cs="Arial"/>
        </w:rPr>
        <w:t>in</w:t>
      </w:r>
      <w:r w:rsidRPr="00E807F2">
        <w:rPr>
          <w:rFonts w:ascii="Arial" w:hAnsi="Arial" w:cs="Arial"/>
          <w:spacing w:val="-6"/>
        </w:rPr>
        <w:t xml:space="preserve"> </w:t>
      </w:r>
      <w:r w:rsidRPr="00E807F2">
        <w:rPr>
          <w:rFonts w:ascii="Arial" w:hAnsi="Arial" w:cs="Arial"/>
        </w:rPr>
        <w:t>partnership</w:t>
      </w:r>
      <w:r w:rsidRPr="00E807F2">
        <w:rPr>
          <w:rFonts w:ascii="Arial" w:hAnsi="Arial" w:cs="Arial"/>
          <w:spacing w:val="-6"/>
        </w:rPr>
        <w:t xml:space="preserve"> </w:t>
      </w:r>
      <w:r w:rsidRPr="00E807F2">
        <w:rPr>
          <w:rFonts w:ascii="Arial" w:hAnsi="Arial" w:cs="Arial"/>
        </w:rPr>
        <w:t>with</w:t>
      </w:r>
      <w:r w:rsidRPr="00E807F2">
        <w:rPr>
          <w:rFonts w:ascii="Arial" w:hAnsi="Arial" w:cs="Arial"/>
          <w:spacing w:val="-7"/>
        </w:rPr>
        <w:t xml:space="preserve"> </w:t>
      </w:r>
      <w:r w:rsidR="00B429D0" w:rsidRPr="00E807F2">
        <w:rPr>
          <w:rFonts w:ascii="Arial" w:hAnsi="Arial" w:cs="Arial"/>
          <w:spacing w:val="-7"/>
        </w:rPr>
        <w:t>Overseas Counterpart Organisations (</w:t>
      </w:r>
      <w:r w:rsidRPr="00E807F2">
        <w:rPr>
          <w:rFonts w:ascii="Arial" w:hAnsi="Arial" w:cs="Arial"/>
        </w:rPr>
        <w:t>OCOs</w:t>
      </w:r>
      <w:r w:rsidR="00B429D0" w:rsidRPr="00E807F2">
        <w:rPr>
          <w:rFonts w:ascii="Arial" w:hAnsi="Arial" w:cs="Arial"/>
        </w:rPr>
        <w:t>)</w:t>
      </w:r>
      <w:r w:rsidRPr="00E807F2">
        <w:rPr>
          <w:rFonts w:ascii="Arial" w:hAnsi="Arial" w:cs="Arial"/>
          <w:spacing w:val="-8"/>
        </w:rPr>
        <w:t xml:space="preserve"> </w:t>
      </w:r>
      <w:r w:rsidRPr="00E807F2">
        <w:rPr>
          <w:rFonts w:ascii="Arial" w:hAnsi="Arial" w:cs="Arial"/>
        </w:rPr>
        <w:t>in</w:t>
      </w:r>
      <w:r w:rsidRPr="00E807F2">
        <w:rPr>
          <w:rFonts w:ascii="Arial" w:hAnsi="Arial" w:cs="Arial"/>
          <w:spacing w:val="-6"/>
        </w:rPr>
        <w:t xml:space="preserve"> </w:t>
      </w:r>
      <w:r w:rsidRPr="00E807F2">
        <w:rPr>
          <w:rFonts w:ascii="Arial" w:hAnsi="Arial" w:cs="Arial"/>
        </w:rPr>
        <w:t>eligible</w:t>
      </w:r>
      <w:r w:rsidRPr="00E807F2">
        <w:rPr>
          <w:rFonts w:ascii="Arial" w:hAnsi="Arial" w:cs="Arial"/>
          <w:spacing w:val="-7"/>
        </w:rPr>
        <w:t xml:space="preserve"> </w:t>
      </w:r>
      <w:r w:rsidRPr="00E807F2">
        <w:rPr>
          <w:rFonts w:ascii="Arial" w:hAnsi="Arial" w:cs="Arial"/>
        </w:rPr>
        <w:t>developing countries are invited to apply for an Australia Awards Fellowship.</w:t>
      </w:r>
    </w:p>
    <w:p w14:paraId="302F8C70" w14:textId="6B422609" w:rsidR="002B7706" w:rsidRPr="00E807F2" w:rsidRDefault="002B7706" w:rsidP="00031152">
      <w:pPr>
        <w:pStyle w:val="BodyCopy"/>
        <w:rPr>
          <w:rFonts w:ascii="Arial" w:hAnsi="Arial" w:cs="Arial"/>
        </w:rPr>
      </w:pPr>
      <w:r w:rsidRPr="00E807F2" w:rsidDel="00C2570C">
        <w:rPr>
          <w:rFonts w:ascii="Arial" w:hAnsi="Arial" w:cs="Arial"/>
        </w:rPr>
        <w:t>Australian</w:t>
      </w:r>
      <w:r w:rsidRPr="00E807F2" w:rsidDel="00C2570C">
        <w:rPr>
          <w:rFonts w:ascii="Arial" w:hAnsi="Arial" w:cs="Arial"/>
          <w:spacing w:val="-5"/>
        </w:rPr>
        <w:t xml:space="preserve"> </w:t>
      </w:r>
      <w:r w:rsidRPr="00E807F2" w:rsidDel="00C2570C">
        <w:rPr>
          <w:rFonts w:ascii="Arial" w:hAnsi="Arial" w:cs="Arial"/>
        </w:rPr>
        <w:t>organisations</w:t>
      </w:r>
      <w:r w:rsidRPr="00E807F2">
        <w:rPr>
          <w:rFonts w:ascii="Arial" w:hAnsi="Arial" w:cs="Arial"/>
          <w:spacing w:val="-4"/>
        </w:rPr>
        <w:t xml:space="preserve"> </w:t>
      </w:r>
      <w:r w:rsidR="00095790" w:rsidRPr="00E807F2">
        <w:rPr>
          <w:rFonts w:ascii="Arial" w:hAnsi="Arial" w:cs="Arial"/>
          <w:spacing w:val="-4"/>
        </w:rPr>
        <w:t xml:space="preserve">must </w:t>
      </w:r>
      <w:r w:rsidRPr="00E807F2">
        <w:rPr>
          <w:rFonts w:ascii="Arial" w:hAnsi="Arial" w:cs="Arial"/>
        </w:rPr>
        <w:t>demonstrate</w:t>
      </w:r>
      <w:r w:rsidRPr="00E807F2">
        <w:rPr>
          <w:rFonts w:ascii="Arial" w:hAnsi="Arial" w:cs="Arial"/>
          <w:spacing w:val="-5"/>
        </w:rPr>
        <w:t xml:space="preserve"> </w:t>
      </w:r>
      <w:r w:rsidRPr="00E807F2">
        <w:rPr>
          <w:rFonts w:ascii="Arial" w:hAnsi="Arial" w:cs="Arial"/>
        </w:rPr>
        <w:t>commitment</w:t>
      </w:r>
      <w:r w:rsidRPr="00E807F2">
        <w:rPr>
          <w:rFonts w:ascii="Arial" w:hAnsi="Arial" w:cs="Arial"/>
          <w:spacing w:val="-5"/>
        </w:rPr>
        <w:t xml:space="preserve"> </w:t>
      </w:r>
      <w:r w:rsidRPr="00E807F2">
        <w:rPr>
          <w:rFonts w:ascii="Arial" w:hAnsi="Arial" w:cs="Arial"/>
        </w:rPr>
        <w:t>to</w:t>
      </w:r>
      <w:r w:rsidRPr="00E807F2">
        <w:rPr>
          <w:rFonts w:ascii="Arial" w:hAnsi="Arial" w:cs="Arial"/>
          <w:spacing w:val="-7"/>
        </w:rPr>
        <w:t xml:space="preserve"> </w:t>
      </w:r>
      <w:r w:rsidRPr="00E807F2">
        <w:rPr>
          <w:rFonts w:ascii="Arial" w:hAnsi="Arial" w:cs="Arial"/>
        </w:rPr>
        <w:t>the</w:t>
      </w:r>
      <w:r w:rsidRPr="00E807F2">
        <w:rPr>
          <w:rFonts w:ascii="Arial" w:hAnsi="Arial" w:cs="Arial"/>
          <w:spacing w:val="-7"/>
        </w:rPr>
        <w:t xml:space="preserve"> </w:t>
      </w:r>
      <w:r w:rsidRPr="00E807F2">
        <w:rPr>
          <w:rFonts w:ascii="Arial" w:hAnsi="Arial" w:cs="Arial"/>
        </w:rPr>
        <w:t>partnership</w:t>
      </w:r>
      <w:r w:rsidRPr="00E807F2">
        <w:rPr>
          <w:rFonts w:ascii="Arial" w:hAnsi="Arial" w:cs="Arial"/>
          <w:spacing w:val="-5"/>
        </w:rPr>
        <w:t xml:space="preserve"> </w:t>
      </w:r>
      <w:r w:rsidRPr="00E807F2">
        <w:rPr>
          <w:rFonts w:ascii="Arial" w:hAnsi="Arial" w:cs="Arial"/>
        </w:rPr>
        <w:t>and</w:t>
      </w:r>
      <w:r w:rsidRPr="00E807F2">
        <w:rPr>
          <w:rFonts w:ascii="Arial" w:hAnsi="Arial" w:cs="Arial"/>
          <w:spacing w:val="-5"/>
        </w:rPr>
        <w:t xml:space="preserve"> </w:t>
      </w:r>
      <w:r w:rsidRPr="00E807F2">
        <w:rPr>
          <w:rFonts w:ascii="Arial" w:hAnsi="Arial" w:cs="Arial"/>
        </w:rPr>
        <w:t>Fellowship program through a co-contribution.</w:t>
      </w:r>
    </w:p>
    <w:p w14:paraId="2B2B6727" w14:textId="2B2E159E" w:rsidR="002B7706" w:rsidRPr="00E807F2" w:rsidRDefault="002B7706" w:rsidP="00031152">
      <w:pPr>
        <w:pStyle w:val="BodyCopy"/>
        <w:rPr>
          <w:rFonts w:ascii="Arial" w:hAnsi="Arial" w:cs="Arial"/>
        </w:rPr>
      </w:pPr>
      <w:r w:rsidRPr="00E807F2">
        <w:rPr>
          <w:rFonts w:ascii="Arial" w:hAnsi="Arial" w:cs="Arial"/>
        </w:rPr>
        <w:t>Applicants</w:t>
      </w:r>
      <w:r w:rsidRPr="00E807F2">
        <w:rPr>
          <w:rFonts w:ascii="Arial" w:hAnsi="Arial" w:cs="Arial"/>
          <w:spacing w:val="-4"/>
        </w:rPr>
        <w:t xml:space="preserve"> </w:t>
      </w:r>
      <w:r w:rsidRPr="00E807F2">
        <w:rPr>
          <w:rFonts w:ascii="Arial" w:hAnsi="Arial" w:cs="Arial"/>
        </w:rPr>
        <w:t>must</w:t>
      </w:r>
      <w:r w:rsidRPr="00E807F2">
        <w:rPr>
          <w:rFonts w:ascii="Arial" w:hAnsi="Arial" w:cs="Arial"/>
          <w:spacing w:val="-5"/>
        </w:rPr>
        <w:t xml:space="preserve"> </w:t>
      </w:r>
      <w:r w:rsidRPr="00E807F2">
        <w:rPr>
          <w:rFonts w:ascii="Arial" w:hAnsi="Arial" w:cs="Arial"/>
        </w:rPr>
        <w:t>be</w:t>
      </w:r>
      <w:r w:rsidRPr="00E807F2">
        <w:rPr>
          <w:rFonts w:ascii="Arial" w:hAnsi="Arial" w:cs="Arial"/>
          <w:spacing w:val="-7"/>
        </w:rPr>
        <w:t xml:space="preserve"> </w:t>
      </w:r>
      <w:r w:rsidRPr="00E807F2">
        <w:rPr>
          <w:rFonts w:ascii="Arial" w:hAnsi="Arial" w:cs="Arial"/>
        </w:rPr>
        <w:t>Australian</w:t>
      </w:r>
      <w:r w:rsidRPr="00E807F2">
        <w:rPr>
          <w:rFonts w:ascii="Arial" w:hAnsi="Arial" w:cs="Arial"/>
          <w:spacing w:val="-5"/>
        </w:rPr>
        <w:t xml:space="preserve"> </w:t>
      </w:r>
      <w:r w:rsidR="00D30465" w:rsidRPr="00E807F2">
        <w:rPr>
          <w:rFonts w:ascii="Arial" w:hAnsi="Arial" w:cs="Arial"/>
        </w:rPr>
        <w:t>Organisations</w:t>
      </w:r>
      <w:r w:rsidR="00D30465" w:rsidRPr="00E807F2">
        <w:rPr>
          <w:rFonts w:ascii="Arial" w:hAnsi="Arial" w:cs="Arial"/>
          <w:spacing w:val="-4"/>
        </w:rPr>
        <w:t xml:space="preserve"> </w:t>
      </w:r>
      <w:r w:rsidRPr="00E807F2">
        <w:rPr>
          <w:rFonts w:ascii="Arial" w:hAnsi="Arial" w:cs="Arial"/>
          <w:b/>
          <w:u w:val="single"/>
        </w:rPr>
        <w:t>who</w:t>
      </w:r>
      <w:r w:rsidRPr="00E807F2">
        <w:rPr>
          <w:rFonts w:ascii="Arial" w:hAnsi="Arial" w:cs="Arial"/>
          <w:b/>
          <w:spacing w:val="-8"/>
          <w:u w:val="single"/>
        </w:rPr>
        <w:t xml:space="preserve"> </w:t>
      </w:r>
      <w:r w:rsidRPr="00E807F2">
        <w:rPr>
          <w:rFonts w:ascii="Arial" w:hAnsi="Arial" w:cs="Arial"/>
          <w:b/>
          <w:u w:val="single"/>
        </w:rPr>
        <w:t>are</w:t>
      </w:r>
      <w:r w:rsidRPr="00E807F2">
        <w:rPr>
          <w:rFonts w:ascii="Arial" w:hAnsi="Arial" w:cs="Arial"/>
          <w:b/>
          <w:spacing w:val="-7"/>
        </w:rPr>
        <w:t xml:space="preserve"> </w:t>
      </w:r>
      <w:r w:rsidRPr="00E807F2">
        <w:rPr>
          <w:rFonts w:ascii="Arial" w:hAnsi="Arial" w:cs="Arial"/>
        </w:rPr>
        <w:t>legal</w:t>
      </w:r>
      <w:r w:rsidRPr="00E807F2">
        <w:rPr>
          <w:rFonts w:ascii="Arial" w:hAnsi="Arial" w:cs="Arial"/>
          <w:spacing w:val="-4"/>
        </w:rPr>
        <w:t xml:space="preserve"> </w:t>
      </w:r>
      <w:r w:rsidRPr="00E807F2">
        <w:rPr>
          <w:rFonts w:ascii="Arial" w:hAnsi="Arial" w:cs="Arial"/>
        </w:rPr>
        <w:t>entities</w:t>
      </w:r>
      <w:r w:rsidRPr="00E807F2">
        <w:rPr>
          <w:rFonts w:ascii="Arial" w:hAnsi="Arial" w:cs="Arial"/>
          <w:spacing w:val="-4"/>
        </w:rPr>
        <w:t xml:space="preserve"> </w:t>
      </w:r>
      <w:r w:rsidRPr="00E807F2">
        <w:rPr>
          <w:rFonts w:ascii="Arial" w:hAnsi="Arial" w:cs="Arial"/>
        </w:rPr>
        <w:t>with</w:t>
      </w:r>
      <w:r w:rsidRPr="00E807F2">
        <w:rPr>
          <w:rFonts w:ascii="Arial" w:hAnsi="Arial" w:cs="Arial"/>
          <w:spacing w:val="-7"/>
        </w:rPr>
        <w:t xml:space="preserve"> </w:t>
      </w:r>
      <w:r w:rsidRPr="00E807F2">
        <w:rPr>
          <w:rFonts w:ascii="Arial" w:hAnsi="Arial" w:cs="Arial"/>
        </w:rPr>
        <w:t>a</w:t>
      </w:r>
      <w:r w:rsidRPr="00E807F2">
        <w:rPr>
          <w:rFonts w:ascii="Arial" w:hAnsi="Arial" w:cs="Arial"/>
          <w:spacing w:val="-5"/>
        </w:rPr>
        <w:t xml:space="preserve"> </w:t>
      </w:r>
      <w:r w:rsidRPr="00E807F2">
        <w:rPr>
          <w:rFonts w:ascii="Arial" w:hAnsi="Arial" w:cs="Arial"/>
        </w:rPr>
        <w:t>current</w:t>
      </w:r>
      <w:r w:rsidRPr="00E807F2">
        <w:rPr>
          <w:rFonts w:ascii="Arial" w:hAnsi="Arial" w:cs="Arial"/>
          <w:spacing w:val="-7"/>
        </w:rPr>
        <w:t xml:space="preserve"> </w:t>
      </w:r>
      <w:r w:rsidRPr="00E807F2">
        <w:rPr>
          <w:rFonts w:ascii="Arial" w:hAnsi="Arial" w:cs="Arial"/>
        </w:rPr>
        <w:t>Australian</w:t>
      </w:r>
      <w:r w:rsidRPr="00E807F2">
        <w:rPr>
          <w:rFonts w:ascii="Arial" w:hAnsi="Arial" w:cs="Arial"/>
          <w:spacing w:val="-5"/>
        </w:rPr>
        <w:t xml:space="preserve"> </w:t>
      </w:r>
      <w:r w:rsidRPr="00E807F2">
        <w:rPr>
          <w:rFonts w:ascii="Arial" w:hAnsi="Arial" w:cs="Arial"/>
        </w:rPr>
        <w:t>Business</w:t>
      </w:r>
      <w:r w:rsidRPr="00E807F2">
        <w:rPr>
          <w:rFonts w:ascii="Arial" w:hAnsi="Arial" w:cs="Arial"/>
          <w:spacing w:val="-4"/>
        </w:rPr>
        <w:t xml:space="preserve"> </w:t>
      </w:r>
      <w:r w:rsidRPr="00E807F2">
        <w:rPr>
          <w:rFonts w:ascii="Arial" w:hAnsi="Arial" w:cs="Arial"/>
        </w:rPr>
        <w:t>Number (ABN). Examples include:</w:t>
      </w:r>
    </w:p>
    <w:p w14:paraId="3B20FB11" w14:textId="4DF8028F" w:rsidR="002B7706" w:rsidRPr="00937AAD" w:rsidRDefault="002B7706" w:rsidP="003B1535">
      <w:pPr>
        <w:pStyle w:val="BodyText"/>
        <w:numPr>
          <w:ilvl w:val="0"/>
          <w:numId w:val="37"/>
        </w:numPr>
        <w:ind w:left="567" w:right="0" w:hanging="425"/>
      </w:pPr>
      <w:r w:rsidRPr="00937AAD">
        <w:rPr>
          <w:b/>
          <w:bCs/>
        </w:rPr>
        <w:t>Australian organisations, institutions, and businesses</w:t>
      </w:r>
      <w:r w:rsidRPr="00937AAD">
        <w:t xml:space="preserve"> — for example but not limited to private sector, research centres, higher education providers, vocational education and training providers, peak bodies, Australian chambers of commerce, community groups, non-government organisations, media organisations, professional associations, and industry bodies.</w:t>
      </w:r>
    </w:p>
    <w:p w14:paraId="454FCD37" w14:textId="2C2FF31A" w:rsidR="00C95CCA" w:rsidRPr="00937AAD" w:rsidRDefault="002B7706" w:rsidP="00C95CCA">
      <w:pPr>
        <w:pStyle w:val="BodyText"/>
        <w:numPr>
          <w:ilvl w:val="0"/>
          <w:numId w:val="37"/>
        </w:numPr>
        <w:ind w:left="567" w:right="0" w:hanging="425"/>
      </w:pPr>
      <w:r w:rsidRPr="00937AAD">
        <w:rPr>
          <w:b/>
          <w:bCs/>
        </w:rPr>
        <w:t>Australian Government departments</w:t>
      </w:r>
      <w:r w:rsidRPr="00937AAD">
        <w:t xml:space="preserve"> — (Federal, State/Territory and local), government agencies, statutory authorities, and Government Business Enterprises.</w:t>
      </w:r>
      <w:bookmarkStart w:id="53" w:name="_Conflict_of_Interest_1"/>
      <w:bookmarkStart w:id="54" w:name="_Toc199252432"/>
      <w:bookmarkEnd w:id="53"/>
    </w:p>
    <w:p w14:paraId="41236CF9" w14:textId="36C3FA47" w:rsidR="002B7706" w:rsidRPr="00160546" w:rsidRDefault="002B7706" w:rsidP="001730BD">
      <w:pPr>
        <w:pStyle w:val="Heading2"/>
      </w:pPr>
      <w:bookmarkStart w:id="55" w:name="_Toc211602040"/>
      <w:r w:rsidRPr="00160546">
        <w:t>Conflict of Interest or Personal gain</w:t>
      </w:r>
      <w:bookmarkEnd w:id="54"/>
      <w:bookmarkEnd w:id="55"/>
    </w:p>
    <w:p w14:paraId="071870CA" w14:textId="43E6CC71" w:rsidR="002B7706" w:rsidRPr="00B160B4" w:rsidRDefault="002B7706" w:rsidP="00D30465">
      <w:pPr>
        <w:pStyle w:val="Body"/>
      </w:pPr>
      <w:r w:rsidRPr="00B160B4">
        <w:t>Where the AHO or OCO staff have existing private, financial or other material personal interests</w:t>
      </w:r>
      <w:r w:rsidRPr="00B160B4" w:rsidDel="00675174">
        <w:t xml:space="preserve"> </w:t>
      </w:r>
      <w:r w:rsidRPr="00B160B4">
        <w:t xml:space="preserve">with </w:t>
      </w:r>
      <w:r w:rsidR="00FA5B7E">
        <w:t>nominated</w:t>
      </w:r>
      <w:r w:rsidRPr="00B160B4">
        <w:t xml:space="preserve"> </w:t>
      </w:r>
      <w:r w:rsidR="008A43A0">
        <w:t xml:space="preserve">or reserve </w:t>
      </w:r>
      <w:r w:rsidRPr="00B160B4">
        <w:t>Fellows, that could, or could be seen to, benefit either party in a way that is in excess to the outcomes of the Fellow, a conflict of interest should be declared and submitted to DFAT for clearance/ approval.</w:t>
      </w:r>
    </w:p>
    <w:p w14:paraId="4FABB12D" w14:textId="1F85992D" w:rsidR="002B7706" w:rsidRPr="00160546" w:rsidRDefault="002B7706" w:rsidP="00D30465">
      <w:pPr>
        <w:pStyle w:val="Body"/>
      </w:pPr>
      <w:r w:rsidRPr="00B160B4">
        <w:t xml:space="preserve">Where the nominated </w:t>
      </w:r>
      <w:r w:rsidR="008A43A0">
        <w:t xml:space="preserve">or reserve </w:t>
      </w:r>
      <w:r w:rsidRPr="00B160B4">
        <w:t>Fellow or Carer could, or could be seen to, make a personal financial gain (outside of the standard Fellowship entitlements), the nominated Fellow must submit a conflict of interest to DFAT for clearance.</w:t>
      </w:r>
    </w:p>
    <w:p w14:paraId="45A71044" w14:textId="77777777" w:rsidR="002B7706" w:rsidRDefault="002B7706" w:rsidP="00772CED">
      <w:pPr>
        <w:pStyle w:val="Heading2"/>
      </w:pPr>
      <w:bookmarkStart w:id="56" w:name="4.2_Overseas_Counterpart_Organisations"/>
      <w:bookmarkStart w:id="57" w:name="_Toc199252433"/>
      <w:bookmarkStart w:id="58" w:name="_Toc211602041"/>
      <w:bookmarkEnd w:id="56"/>
      <w:r>
        <w:t>Overseas</w:t>
      </w:r>
      <w:r>
        <w:rPr>
          <w:spacing w:val="-14"/>
        </w:rPr>
        <w:t xml:space="preserve"> </w:t>
      </w:r>
      <w:r>
        <w:t>Counterpart</w:t>
      </w:r>
      <w:r>
        <w:rPr>
          <w:spacing w:val="-15"/>
        </w:rPr>
        <w:t xml:space="preserve"> </w:t>
      </w:r>
      <w:r>
        <w:rPr>
          <w:spacing w:val="-2"/>
        </w:rPr>
        <w:t>Organisations (OCO)</w:t>
      </w:r>
      <w:bookmarkEnd w:id="57"/>
      <w:bookmarkEnd w:id="58"/>
    </w:p>
    <w:p w14:paraId="3527DB71" w14:textId="2200E6C1" w:rsidR="002B7706" w:rsidRDefault="002B7706" w:rsidP="00243779">
      <w:pPr>
        <w:pStyle w:val="BodyText"/>
        <w:ind w:left="1" w:right="-1"/>
      </w:pPr>
      <w:r>
        <w:t>OCOs may wish to demonstrate</w:t>
      </w:r>
      <w:r>
        <w:rPr>
          <w:spacing w:val="-7"/>
        </w:rPr>
        <w:t xml:space="preserve"> </w:t>
      </w:r>
      <w:r>
        <w:t>commitment</w:t>
      </w:r>
      <w:r>
        <w:rPr>
          <w:spacing w:val="-6"/>
        </w:rPr>
        <w:t xml:space="preserve"> </w:t>
      </w:r>
      <w:r>
        <w:t>to</w:t>
      </w:r>
      <w:r>
        <w:rPr>
          <w:spacing w:val="-9"/>
        </w:rPr>
        <w:t xml:space="preserve"> </w:t>
      </w:r>
      <w:r>
        <w:t>the</w:t>
      </w:r>
      <w:r>
        <w:rPr>
          <w:spacing w:val="-6"/>
        </w:rPr>
        <w:t xml:space="preserve"> </w:t>
      </w:r>
      <w:r>
        <w:t>partnership</w:t>
      </w:r>
      <w:r>
        <w:rPr>
          <w:spacing w:val="-4"/>
        </w:rPr>
        <w:t xml:space="preserve"> </w:t>
      </w:r>
      <w:r>
        <w:t>and</w:t>
      </w:r>
      <w:r>
        <w:rPr>
          <w:spacing w:val="-6"/>
        </w:rPr>
        <w:t xml:space="preserve"> </w:t>
      </w:r>
      <w:r>
        <w:t>Fellowship</w:t>
      </w:r>
      <w:r>
        <w:rPr>
          <w:spacing w:val="-4"/>
        </w:rPr>
        <w:t xml:space="preserve"> </w:t>
      </w:r>
      <w:r>
        <w:t>program</w:t>
      </w:r>
      <w:r>
        <w:rPr>
          <w:spacing w:val="-7"/>
        </w:rPr>
        <w:t xml:space="preserve"> </w:t>
      </w:r>
      <w:r>
        <w:t>by</w:t>
      </w:r>
      <w:r>
        <w:rPr>
          <w:spacing w:val="-5"/>
        </w:rPr>
        <w:t xml:space="preserve"> </w:t>
      </w:r>
      <w:r>
        <w:t>making</w:t>
      </w:r>
      <w:r>
        <w:rPr>
          <w:spacing w:val="-4"/>
        </w:rPr>
        <w:t xml:space="preserve"> </w:t>
      </w:r>
      <w:r>
        <w:t>a</w:t>
      </w:r>
      <w:r>
        <w:rPr>
          <w:spacing w:val="-9"/>
        </w:rPr>
        <w:t xml:space="preserve"> </w:t>
      </w:r>
      <w:r>
        <w:t>co-contribution</w:t>
      </w:r>
      <w:r>
        <w:rPr>
          <w:spacing w:val="-7"/>
        </w:rPr>
        <w:t xml:space="preserve"> </w:t>
      </w:r>
      <w:r>
        <w:t xml:space="preserve">such as providing office or class space or covering internal travel </w:t>
      </w:r>
      <w:r w:rsidR="7357102D">
        <w:t>costs</w:t>
      </w:r>
      <w:r>
        <w:t xml:space="preserve"> to attend in-country activities.</w:t>
      </w:r>
    </w:p>
    <w:p w14:paraId="551A569D" w14:textId="45C713AA" w:rsidR="002B7706" w:rsidRDefault="002B7706" w:rsidP="00CA05A4">
      <w:pPr>
        <w:pStyle w:val="BodyText"/>
        <w:ind w:left="1" w:right="142"/>
      </w:pPr>
      <w:r>
        <w:t>OCOs</w:t>
      </w:r>
      <w:r>
        <w:rPr>
          <w:spacing w:val="-1"/>
        </w:rPr>
        <w:t xml:space="preserve"> </w:t>
      </w:r>
      <w:r>
        <w:t>cannot</w:t>
      </w:r>
      <w:r>
        <w:rPr>
          <w:spacing w:val="-2"/>
        </w:rPr>
        <w:t xml:space="preserve"> </w:t>
      </w:r>
      <w:r>
        <w:t>be an international</w:t>
      </w:r>
      <w:r>
        <w:rPr>
          <w:spacing w:val="-1"/>
        </w:rPr>
        <w:t xml:space="preserve"> </w:t>
      </w:r>
      <w:r>
        <w:t>arm</w:t>
      </w:r>
      <w:r>
        <w:rPr>
          <w:spacing w:val="-2"/>
        </w:rPr>
        <w:t xml:space="preserve"> </w:t>
      </w:r>
      <w:r>
        <w:t>or</w:t>
      </w:r>
      <w:r>
        <w:rPr>
          <w:spacing w:val="-1"/>
        </w:rPr>
        <w:t xml:space="preserve"> </w:t>
      </w:r>
      <w:r>
        <w:t>branch</w:t>
      </w:r>
      <w:r>
        <w:rPr>
          <w:spacing w:val="-2"/>
        </w:rPr>
        <w:t xml:space="preserve"> </w:t>
      </w:r>
      <w:r>
        <w:t xml:space="preserve">of the </w:t>
      </w:r>
      <w:r w:rsidR="005969BB">
        <w:t xml:space="preserve">Australian </w:t>
      </w:r>
      <w:proofErr w:type="spellStart"/>
      <w:r w:rsidR="005969BB">
        <w:t>organisation</w:t>
      </w:r>
      <w:proofErr w:type="spellEnd"/>
      <w:r>
        <w:t>,</w:t>
      </w:r>
      <w:r>
        <w:rPr>
          <w:spacing w:val="-2"/>
        </w:rPr>
        <w:t xml:space="preserve"> </w:t>
      </w:r>
      <w:r>
        <w:t>nor</w:t>
      </w:r>
      <w:r>
        <w:rPr>
          <w:spacing w:val="-1"/>
        </w:rPr>
        <w:t xml:space="preserve"> </w:t>
      </w:r>
      <w:r>
        <w:t>can it be</w:t>
      </w:r>
      <w:r>
        <w:rPr>
          <w:spacing w:val="-2"/>
        </w:rPr>
        <w:t xml:space="preserve"> </w:t>
      </w:r>
      <w:r>
        <w:t>under</w:t>
      </w:r>
      <w:r>
        <w:rPr>
          <w:spacing w:val="-1"/>
        </w:rPr>
        <w:t xml:space="preserve"> </w:t>
      </w:r>
      <w:r>
        <w:t>the same</w:t>
      </w:r>
      <w:r>
        <w:rPr>
          <w:spacing w:val="-6"/>
        </w:rPr>
        <w:t xml:space="preserve"> </w:t>
      </w:r>
      <w:r>
        <w:t>overarching</w:t>
      </w:r>
      <w:r>
        <w:rPr>
          <w:spacing w:val="-5"/>
        </w:rPr>
        <w:t xml:space="preserve"> </w:t>
      </w:r>
      <w:r>
        <w:t>international</w:t>
      </w:r>
      <w:r>
        <w:rPr>
          <w:spacing w:val="-10"/>
        </w:rPr>
        <w:t xml:space="preserve"> </w:t>
      </w:r>
      <w:proofErr w:type="spellStart"/>
      <w:r>
        <w:t>organisation</w:t>
      </w:r>
      <w:proofErr w:type="spellEnd"/>
      <w:r>
        <w:rPr>
          <w:spacing w:val="-7"/>
        </w:rPr>
        <w:t xml:space="preserve"> </w:t>
      </w:r>
      <w:r>
        <w:t>or</w:t>
      </w:r>
      <w:r>
        <w:rPr>
          <w:spacing w:val="-5"/>
        </w:rPr>
        <w:t xml:space="preserve"> </w:t>
      </w:r>
      <w:r>
        <w:t>international</w:t>
      </w:r>
      <w:r>
        <w:rPr>
          <w:spacing w:val="-10"/>
        </w:rPr>
        <w:t xml:space="preserve"> </w:t>
      </w:r>
      <w:r>
        <w:t>consortium</w:t>
      </w:r>
      <w:r>
        <w:rPr>
          <w:spacing w:val="-7"/>
        </w:rPr>
        <w:t xml:space="preserve"> </w:t>
      </w:r>
      <w:r>
        <w:t>as</w:t>
      </w:r>
      <w:r>
        <w:rPr>
          <w:spacing w:val="-5"/>
        </w:rPr>
        <w:t xml:space="preserve"> </w:t>
      </w:r>
      <w:r>
        <w:t>the</w:t>
      </w:r>
      <w:r>
        <w:rPr>
          <w:spacing w:val="-5"/>
        </w:rPr>
        <w:t xml:space="preserve"> </w:t>
      </w:r>
      <w:r>
        <w:t>Australian</w:t>
      </w:r>
      <w:r>
        <w:rPr>
          <w:spacing w:val="-9"/>
        </w:rPr>
        <w:t xml:space="preserve"> </w:t>
      </w:r>
      <w:proofErr w:type="spellStart"/>
      <w:r>
        <w:t>organisation</w:t>
      </w:r>
      <w:proofErr w:type="spellEnd"/>
      <w:r>
        <w:t>.</w:t>
      </w:r>
      <w:r>
        <w:rPr>
          <w:spacing w:val="-6"/>
        </w:rPr>
        <w:t xml:space="preserve"> </w:t>
      </w:r>
      <w:r>
        <w:t>The OCO must operate and reside in an eligible country.</w:t>
      </w:r>
    </w:p>
    <w:p w14:paraId="6E79B9B2" w14:textId="644E912D" w:rsidR="00CA05A4" w:rsidRPr="009202A1" w:rsidRDefault="002B7706" w:rsidP="00CA05A4">
      <w:pPr>
        <w:pStyle w:val="BodyText"/>
        <w:ind w:left="1" w:right="142"/>
        <w:rPr>
          <w:color w:val="EE0000"/>
        </w:rPr>
      </w:pPr>
      <w:r>
        <w:t>DFAT</w:t>
      </w:r>
      <w:r>
        <w:rPr>
          <w:spacing w:val="-6"/>
        </w:rPr>
        <w:t xml:space="preserve"> </w:t>
      </w:r>
      <w:r>
        <w:t>will</w:t>
      </w:r>
      <w:r>
        <w:rPr>
          <w:spacing w:val="-7"/>
        </w:rPr>
        <w:t xml:space="preserve"> </w:t>
      </w:r>
      <w:r>
        <w:t>consider</w:t>
      </w:r>
      <w:r>
        <w:rPr>
          <w:spacing w:val="-5"/>
        </w:rPr>
        <w:t xml:space="preserve"> </w:t>
      </w:r>
      <w:r>
        <w:t>new</w:t>
      </w:r>
      <w:r>
        <w:rPr>
          <w:spacing w:val="-6"/>
        </w:rPr>
        <w:t xml:space="preserve"> </w:t>
      </w:r>
      <w:r>
        <w:t>or</w:t>
      </w:r>
      <w:r>
        <w:rPr>
          <w:spacing w:val="-3"/>
        </w:rPr>
        <w:t xml:space="preserve"> </w:t>
      </w:r>
      <w:r>
        <w:t>emerging</w:t>
      </w:r>
      <w:r>
        <w:rPr>
          <w:spacing w:val="-4"/>
        </w:rPr>
        <w:t xml:space="preserve"> </w:t>
      </w:r>
      <w:r>
        <w:t>partnerships</w:t>
      </w:r>
      <w:r>
        <w:rPr>
          <w:spacing w:val="-5"/>
        </w:rPr>
        <w:t xml:space="preserve"> </w:t>
      </w:r>
      <w:r>
        <w:t>with</w:t>
      </w:r>
      <w:r>
        <w:rPr>
          <w:spacing w:val="-2"/>
        </w:rPr>
        <w:t xml:space="preserve"> </w:t>
      </w:r>
      <w:r>
        <w:t>OCOs.</w:t>
      </w:r>
      <w:r>
        <w:rPr>
          <w:spacing w:val="-9"/>
        </w:rPr>
        <w:t xml:space="preserve"> </w:t>
      </w:r>
      <w:r>
        <w:t>AHOs</w:t>
      </w:r>
      <w:r>
        <w:rPr>
          <w:spacing w:val="-5"/>
        </w:rPr>
        <w:t xml:space="preserve"> </w:t>
      </w:r>
      <w:r>
        <w:t>seeking</w:t>
      </w:r>
      <w:r>
        <w:rPr>
          <w:spacing w:val="-4"/>
        </w:rPr>
        <w:t xml:space="preserve"> </w:t>
      </w:r>
      <w:r>
        <w:t>funding</w:t>
      </w:r>
      <w:r>
        <w:rPr>
          <w:spacing w:val="-7"/>
        </w:rPr>
        <w:t xml:space="preserve"> </w:t>
      </w:r>
      <w:r>
        <w:t xml:space="preserve">to support the establishment of new </w:t>
      </w:r>
      <w:proofErr w:type="spellStart"/>
      <w:r>
        <w:t>organisational</w:t>
      </w:r>
      <w:proofErr w:type="spellEnd"/>
      <w:r>
        <w:t xml:space="preserve"> links with OCO’s will need to demonstrate a strong understanding of the country and context in which they propose to work</w:t>
      </w:r>
      <w:r w:rsidRPr="009202A1">
        <w:rPr>
          <w:color w:val="EE0000"/>
        </w:rPr>
        <w:t>.</w:t>
      </w:r>
      <w:r w:rsidR="00D34BD8" w:rsidRPr="00951ADE">
        <w:t xml:space="preserve"> </w:t>
      </w:r>
      <w:r w:rsidR="009202A1" w:rsidRPr="00951ADE">
        <w:t>OCO</w:t>
      </w:r>
      <w:r w:rsidR="00B133BB">
        <w:t>s</w:t>
      </w:r>
      <w:r w:rsidR="009202A1" w:rsidRPr="00951ADE">
        <w:t xml:space="preserve"> cannot be an individual</w:t>
      </w:r>
      <w:r w:rsidR="00EE4899" w:rsidRPr="00951ADE">
        <w:t>.</w:t>
      </w:r>
    </w:p>
    <w:p w14:paraId="73E43A4E" w14:textId="0739746C" w:rsidR="00CA05A4" w:rsidRPr="0076384E" w:rsidDel="00047C5C" w:rsidRDefault="00CA05A4" w:rsidP="00CA05A4">
      <w:pPr>
        <w:pStyle w:val="IntenseQuote"/>
        <w:ind w:left="142" w:right="283"/>
        <w:rPr>
          <w:rStyle w:val="Emphasis"/>
          <w:i/>
        </w:rPr>
      </w:pPr>
      <w:r w:rsidRPr="0076384E" w:rsidDel="00047C5C">
        <w:rPr>
          <w:rStyle w:val="Emphasis"/>
          <w:i/>
        </w:rPr>
        <w:t>NOTE</w:t>
      </w:r>
      <w:r w:rsidR="001F1565" w:rsidRPr="0076384E" w:rsidDel="00047C5C">
        <w:rPr>
          <w:rStyle w:val="Emphasis"/>
          <w:i/>
        </w:rPr>
        <w:t xml:space="preserve">: </w:t>
      </w:r>
      <w:r w:rsidRPr="0076384E" w:rsidDel="00047C5C">
        <w:rPr>
          <w:rStyle w:val="Emphasis"/>
          <w:i/>
        </w:rPr>
        <w:t>OCOs or individuals are not eligible to apply directly for Australia Awards Fellowships. They may, however, initiate contact with their AHO to explore the latter’s interest in applying for a Fellowship.</w:t>
      </w:r>
    </w:p>
    <w:p w14:paraId="159DB01C" w14:textId="413C1CF2" w:rsidR="00CA05A4" w:rsidRPr="0076384E" w:rsidDel="00047C5C" w:rsidRDefault="00CA05A4" w:rsidP="00CA05A4">
      <w:pPr>
        <w:pStyle w:val="IntenseQuote"/>
        <w:ind w:left="142" w:right="283"/>
        <w:rPr>
          <w:rStyle w:val="Emphasis"/>
          <w:i/>
        </w:rPr>
      </w:pPr>
      <w:r w:rsidRPr="0076384E" w:rsidDel="00047C5C">
        <w:rPr>
          <w:rStyle w:val="Emphasis"/>
          <w:i/>
        </w:rPr>
        <w:t xml:space="preserve">Study opportunities for individuals from developing countries are available under the Australia Awards Scholarships </w:t>
      </w:r>
      <w:hyperlink r:id="rId71">
        <w:r w:rsidRPr="0076384E" w:rsidDel="00047C5C">
          <w:rPr>
            <w:rStyle w:val="Emphasis"/>
            <w:i/>
          </w:rPr>
          <w:t>www.australiaawards.gov.au.</w:t>
        </w:r>
      </w:hyperlink>
    </w:p>
    <w:p w14:paraId="4ED5DABF" w14:textId="77777777" w:rsidR="002B7706" w:rsidRDefault="002B7706" w:rsidP="00772CED">
      <w:pPr>
        <w:pStyle w:val="Heading2"/>
      </w:pPr>
      <w:bookmarkStart w:id="59" w:name="4.3_Fellows"/>
      <w:bookmarkStart w:id="60" w:name="_Toc199252434"/>
      <w:bookmarkStart w:id="61" w:name="_Toc211602042"/>
      <w:bookmarkEnd w:id="59"/>
      <w:r>
        <w:lastRenderedPageBreak/>
        <w:t>Fellows</w:t>
      </w:r>
      <w:bookmarkEnd w:id="60"/>
      <w:bookmarkEnd w:id="61"/>
    </w:p>
    <w:p w14:paraId="7D35BF9A" w14:textId="77777777" w:rsidR="002B7706" w:rsidRDefault="002B7706" w:rsidP="00FA1D73">
      <w:pPr>
        <w:spacing w:after="240"/>
      </w:pPr>
      <w:r>
        <w:t>Australia Awards Fellowships target senior officials and mid-career professionals, who, in the short to medium</w:t>
      </w:r>
      <w:r>
        <w:rPr>
          <w:spacing w:val="-4"/>
        </w:rPr>
        <w:t xml:space="preserve"> </w:t>
      </w:r>
      <w:r>
        <w:t>term,</w:t>
      </w:r>
      <w:r>
        <w:rPr>
          <w:spacing w:val="-6"/>
        </w:rPr>
        <w:t xml:space="preserve"> </w:t>
      </w:r>
      <w:r>
        <w:t>will</w:t>
      </w:r>
      <w:r>
        <w:rPr>
          <w:spacing w:val="-7"/>
        </w:rPr>
        <w:t xml:space="preserve"> </w:t>
      </w:r>
      <w:r>
        <w:t>be</w:t>
      </w:r>
      <w:r>
        <w:rPr>
          <w:spacing w:val="-4"/>
        </w:rPr>
        <w:t xml:space="preserve"> </w:t>
      </w:r>
      <w:proofErr w:type="gramStart"/>
      <w:r>
        <w:t>in</w:t>
      </w:r>
      <w:r>
        <w:rPr>
          <w:spacing w:val="-4"/>
        </w:rPr>
        <w:t xml:space="preserve"> </w:t>
      </w:r>
      <w:r>
        <w:t>a</w:t>
      </w:r>
      <w:r>
        <w:rPr>
          <w:spacing w:val="-7"/>
        </w:rPr>
        <w:t xml:space="preserve"> </w:t>
      </w:r>
      <w:r>
        <w:t>position</w:t>
      </w:r>
      <w:proofErr w:type="gramEnd"/>
      <w:r>
        <w:rPr>
          <w:spacing w:val="-7"/>
        </w:rPr>
        <w:t xml:space="preserve"> </w:t>
      </w:r>
      <w:r>
        <w:t>to</w:t>
      </w:r>
      <w:r>
        <w:rPr>
          <w:spacing w:val="-7"/>
        </w:rPr>
        <w:t xml:space="preserve"> </w:t>
      </w:r>
      <w:r>
        <w:t>advance</w:t>
      </w:r>
      <w:r>
        <w:rPr>
          <w:spacing w:val="-7"/>
        </w:rPr>
        <w:t xml:space="preserve"> </w:t>
      </w:r>
      <w:r>
        <w:t>priority development</w:t>
      </w:r>
      <w:r>
        <w:rPr>
          <w:spacing w:val="-6"/>
        </w:rPr>
        <w:t xml:space="preserve"> </w:t>
      </w:r>
      <w:r>
        <w:t>and</w:t>
      </w:r>
      <w:r>
        <w:rPr>
          <w:spacing w:val="-6"/>
        </w:rPr>
        <w:t xml:space="preserve"> </w:t>
      </w:r>
      <w:r>
        <w:t>foreign</w:t>
      </w:r>
      <w:r>
        <w:rPr>
          <w:spacing w:val="-7"/>
        </w:rPr>
        <w:t xml:space="preserve"> </w:t>
      </w:r>
      <w:r>
        <w:t>affairs</w:t>
      </w:r>
      <w:r>
        <w:rPr>
          <w:spacing w:val="-5"/>
        </w:rPr>
        <w:t xml:space="preserve"> </w:t>
      </w:r>
      <w:r>
        <w:t>issues</w:t>
      </w:r>
      <w:r>
        <w:rPr>
          <w:spacing w:val="-5"/>
        </w:rPr>
        <w:t xml:space="preserve"> </w:t>
      </w:r>
      <w:r>
        <w:t>on</w:t>
      </w:r>
      <w:r>
        <w:rPr>
          <w:spacing w:val="-7"/>
        </w:rPr>
        <w:t xml:space="preserve"> </w:t>
      </w:r>
      <w:r>
        <w:t>their</w:t>
      </w:r>
      <w:r>
        <w:rPr>
          <w:spacing w:val="-5"/>
        </w:rPr>
        <w:t xml:space="preserve"> </w:t>
      </w:r>
      <w:r>
        <w:t>return home. To be eligible, all Fellows nominated by AHOs must:</w:t>
      </w:r>
    </w:p>
    <w:p w14:paraId="12047E92" w14:textId="77777777" w:rsidR="002B7706" w:rsidRPr="00B33346" w:rsidRDefault="002B7706" w:rsidP="426AF47F">
      <w:pPr>
        <w:pStyle w:val="Bullet1"/>
        <w:rPr>
          <w:rFonts w:ascii="Calibri" w:hAnsi="Calibri"/>
        </w:rPr>
      </w:pPr>
      <w:r>
        <w:t>be</w:t>
      </w:r>
      <w:r>
        <w:rPr>
          <w:spacing w:val="-10"/>
        </w:rPr>
        <w:t xml:space="preserve"> </w:t>
      </w:r>
      <w:r>
        <w:t>a</w:t>
      </w:r>
      <w:r>
        <w:rPr>
          <w:spacing w:val="-8"/>
        </w:rPr>
        <w:t xml:space="preserve"> </w:t>
      </w:r>
      <w:r>
        <w:t>minimum</w:t>
      </w:r>
      <w:r>
        <w:rPr>
          <w:spacing w:val="-7"/>
        </w:rPr>
        <w:t xml:space="preserve"> </w:t>
      </w:r>
      <w:r>
        <w:t>of</w:t>
      </w:r>
      <w:r>
        <w:rPr>
          <w:spacing w:val="-5"/>
        </w:rPr>
        <w:t xml:space="preserve"> </w:t>
      </w:r>
      <w:r>
        <w:t>18</w:t>
      </w:r>
      <w:r>
        <w:rPr>
          <w:spacing w:val="-10"/>
        </w:rPr>
        <w:t xml:space="preserve"> </w:t>
      </w:r>
      <w:r>
        <w:t>years</w:t>
      </w:r>
      <w:r>
        <w:rPr>
          <w:spacing w:val="-4"/>
        </w:rPr>
        <w:t xml:space="preserve"> </w:t>
      </w:r>
      <w:r>
        <w:t>of</w:t>
      </w:r>
      <w:r>
        <w:rPr>
          <w:spacing w:val="-10"/>
        </w:rPr>
        <w:t xml:space="preserve"> </w:t>
      </w:r>
      <w:r>
        <w:t>age</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10"/>
        </w:rPr>
        <w:t xml:space="preserve"> </w:t>
      </w:r>
      <w:r>
        <w:t>commencing</w:t>
      </w:r>
      <w:r>
        <w:rPr>
          <w:spacing w:val="-7"/>
        </w:rPr>
        <w:t xml:space="preserve"> </w:t>
      </w:r>
      <w:r>
        <w:t>the</w:t>
      </w:r>
      <w:r>
        <w:rPr>
          <w:spacing w:val="-10"/>
        </w:rPr>
        <w:t xml:space="preserve"> </w:t>
      </w:r>
      <w:proofErr w:type="gramStart"/>
      <w:r>
        <w:t>Fellowship;</w:t>
      </w:r>
      <w:proofErr w:type="gramEnd"/>
    </w:p>
    <w:p w14:paraId="517851D3" w14:textId="69D4A556" w:rsidR="002B7706" w:rsidRDefault="002B7706" w:rsidP="426AF47F">
      <w:pPr>
        <w:pStyle w:val="Bullet1"/>
        <w:rPr>
          <w:rFonts w:ascii="Calibri" w:hAnsi="Calibri"/>
        </w:rPr>
      </w:pPr>
      <w:r>
        <w:t>not be an Australian citizen or be applying for Australian citizenship -this includes dual citizenship where one of the citizenships is Australian</w:t>
      </w:r>
    </w:p>
    <w:p w14:paraId="0FE7DAA1" w14:textId="77777777" w:rsidR="002B7706" w:rsidRDefault="002B7706" w:rsidP="426AF47F">
      <w:pPr>
        <w:pStyle w:val="Bullet1"/>
        <w:rPr>
          <w:rFonts w:ascii="Calibri" w:hAnsi="Calibri"/>
        </w:rPr>
      </w:pPr>
      <w:r>
        <w:t>not</w:t>
      </w:r>
      <w:r>
        <w:rPr>
          <w:spacing w:val="-14"/>
        </w:rPr>
        <w:t xml:space="preserve"> </w:t>
      </w:r>
      <w:r>
        <w:t>have</w:t>
      </w:r>
      <w:r>
        <w:rPr>
          <w:spacing w:val="-14"/>
        </w:rPr>
        <w:t xml:space="preserve"> </w:t>
      </w:r>
      <w:r>
        <w:t>Australian</w:t>
      </w:r>
      <w:r>
        <w:rPr>
          <w:spacing w:val="-14"/>
        </w:rPr>
        <w:t xml:space="preserve"> </w:t>
      </w:r>
      <w:r>
        <w:t>permanent</w:t>
      </w:r>
      <w:r>
        <w:rPr>
          <w:spacing w:val="-14"/>
        </w:rPr>
        <w:t xml:space="preserve"> </w:t>
      </w:r>
      <w:r>
        <w:t>resident</w:t>
      </w:r>
      <w:r>
        <w:rPr>
          <w:spacing w:val="-14"/>
        </w:rPr>
        <w:t xml:space="preserve"> </w:t>
      </w:r>
      <w:r>
        <w:t>status</w:t>
      </w:r>
      <w:r>
        <w:rPr>
          <w:spacing w:val="-9"/>
        </w:rPr>
        <w:t xml:space="preserve"> </w:t>
      </w:r>
      <w:r>
        <w:t>or</w:t>
      </w:r>
      <w:r>
        <w:rPr>
          <w:spacing w:val="-14"/>
        </w:rPr>
        <w:t xml:space="preserve"> </w:t>
      </w:r>
      <w:r>
        <w:t>be</w:t>
      </w:r>
      <w:r>
        <w:rPr>
          <w:spacing w:val="-13"/>
        </w:rPr>
        <w:t xml:space="preserve"> </w:t>
      </w:r>
      <w:r>
        <w:t>applying</w:t>
      </w:r>
      <w:r>
        <w:rPr>
          <w:spacing w:val="-14"/>
        </w:rPr>
        <w:t xml:space="preserve"> </w:t>
      </w:r>
      <w:r>
        <w:t>for Australian permanent</w:t>
      </w:r>
      <w:r>
        <w:rPr>
          <w:spacing w:val="-14"/>
        </w:rPr>
        <w:t xml:space="preserve"> </w:t>
      </w:r>
      <w:proofErr w:type="gramStart"/>
      <w:r>
        <w:t>residency;</w:t>
      </w:r>
      <w:proofErr w:type="gramEnd"/>
    </w:p>
    <w:p w14:paraId="4CBB1732" w14:textId="77777777" w:rsidR="002B7706" w:rsidRDefault="002B7706" w:rsidP="426AF47F">
      <w:pPr>
        <w:pStyle w:val="Bullet1"/>
        <w:rPr>
          <w:rFonts w:ascii="Calibri" w:hAnsi="Calibri"/>
        </w:rPr>
      </w:pPr>
      <w:r>
        <w:t>be</w:t>
      </w:r>
      <w:r>
        <w:rPr>
          <w:spacing w:val="-6"/>
        </w:rPr>
        <w:t xml:space="preserve"> </w:t>
      </w:r>
      <w:r>
        <w:t>a</w:t>
      </w:r>
      <w:r>
        <w:rPr>
          <w:spacing w:val="-8"/>
        </w:rPr>
        <w:t xml:space="preserve"> </w:t>
      </w:r>
      <w:r>
        <w:t>citizen</w:t>
      </w:r>
      <w:r>
        <w:rPr>
          <w:spacing w:val="-6"/>
        </w:rPr>
        <w:t xml:space="preserve"> </w:t>
      </w:r>
      <w:r>
        <w:t>of</w:t>
      </w:r>
      <w:r>
        <w:rPr>
          <w:spacing w:val="-3"/>
        </w:rPr>
        <w:t xml:space="preserve"> </w:t>
      </w:r>
      <w:r>
        <w:t>and</w:t>
      </w:r>
      <w:r>
        <w:rPr>
          <w:spacing w:val="-6"/>
        </w:rPr>
        <w:t xml:space="preserve"> </w:t>
      </w:r>
      <w:r>
        <w:t>residing</w:t>
      </w:r>
      <w:r>
        <w:rPr>
          <w:spacing w:val="-1"/>
        </w:rPr>
        <w:t xml:space="preserve"> </w:t>
      </w:r>
      <w:r>
        <w:t>in</w:t>
      </w:r>
      <w:r>
        <w:rPr>
          <w:spacing w:val="-6"/>
        </w:rPr>
        <w:t xml:space="preserve"> </w:t>
      </w:r>
      <w:r>
        <w:t>an</w:t>
      </w:r>
      <w:r>
        <w:rPr>
          <w:spacing w:val="-6"/>
        </w:rPr>
        <w:t xml:space="preserve"> </w:t>
      </w:r>
      <w:r>
        <w:t>eligible</w:t>
      </w:r>
      <w:r>
        <w:rPr>
          <w:spacing w:val="-3"/>
        </w:rPr>
        <w:t xml:space="preserve"> </w:t>
      </w:r>
      <w:r>
        <w:t>developing</w:t>
      </w:r>
      <w:r>
        <w:rPr>
          <w:spacing w:val="-6"/>
        </w:rPr>
        <w:t xml:space="preserve"> </w:t>
      </w:r>
      <w:r>
        <w:t>country.</w:t>
      </w:r>
      <w:r>
        <w:rPr>
          <w:spacing w:val="-8"/>
        </w:rPr>
        <w:t xml:space="preserve"> </w:t>
      </w:r>
      <w:r>
        <w:t>The</w:t>
      </w:r>
      <w:r>
        <w:rPr>
          <w:spacing w:val="-8"/>
        </w:rPr>
        <w:t xml:space="preserve"> </w:t>
      </w:r>
      <w:r>
        <w:t>Fellow’s</w:t>
      </w:r>
      <w:r>
        <w:rPr>
          <w:spacing w:val="-4"/>
        </w:rPr>
        <w:t xml:space="preserve"> </w:t>
      </w:r>
      <w:r>
        <w:t>country</w:t>
      </w:r>
      <w:r>
        <w:rPr>
          <w:spacing w:val="-2"/>
        </w:rPr>
        <w:t xml:space="preserve"> </w:t>
      </w:r>
      <w:r>
        <w:t>of</w:t>
      </w:r>
      <w:r>
        <w:rPr>
          <w:spacing w:val="-8"/>
        </w:rPr>
        <w:t xml:space="preserve"> </w:t>
      </w:r>
      <w:r>
        <w:t>citizenship</w:t>
      </w:r>
      <w:r>
        <w:rPr>
          <w:spacing w:val="-6"/>
        </w:rPr>
        <w:t xml:space="preserve"> </w:t>
      </w:r>
      <w:r>
        <w:t xml:space="preserve">and residency may </w:t>
      </w:r>
      <w:proofErr w:type="gramStart"/>
      <w:r>
        <w:t>differ;</w:t>
      </w:r>
      <w:proofErr w:type="gramEnd"/>
    </w:p>
    <w:p w14:paraId="4075C8A8" w14:textId="77777777" w:rsidR="002B7706" w:rsidRDefault="002B7706" w:rsidP="426AF47F">
      <w:pPr>
        <w:pStyle w:val="Bullet1"/>
        <w:rPr>
          <w:rFonts w:ascii="Calibri" w:hAnsi="Calibri"/>
        </w:rPr>
      </w:pPr>
      <w:r>
        <w:t>not</w:t>
      </w:r>
      <w:r>
        <w:rPr>
          <w:spacing w:val="-15"/>
        </w:rPr>
        <w:t xml:space="preserve"> </w:t>
      </w:r>
      <w:r>
        <w:t>be</w:t>
      </w:r>
      <w:r>
        <w:rPr>
          <w:spacing w:val="-13"/>
        </w:rPr>
        <w:t xml:space="preserve"> </w:t>
      </w:r>
      <w:r>
        <w:t>current</w:t>
      </w:r>
      <w:r>
        <w:rPr>
          <w:spacing w:val="-13"/>
        </w:rPr>
        <w:t xml:space="preserve"> </w:t>
      </w:r>
      <w:r>
        <w:t>serving</w:t>
      </w:r>
      <w:r>
        <w:rPr>
          <w:spacing w:val="-11"/>
        </w:rPr>
        <w:t xml:space="preserve"> </w:t>
      </w:r>
      <w:r>
        <w:t>military</w:t>
      </w:r>
      <w:r>
        <w:rPr>
          <w:spacing w:val="-9"/>
        </w:rPr>
        <w:t xml:space="preserve"> </w:t>
      </w:r>
      <w:proofErr w:type="gramStart"/>
      <w:r>
        <w:t>personnel;</w:t>
      </w:r>
      <w:proofErr w:type="gramEnd"/>
    </w:p>
    <w:p w14:paraId="019FB9AA" w14:textId="77777777" w:rsidR="002B7706" w:rsidRDefault="002B7706" w:rsidP="426AF47F">
      <w:pPr>
        <w:pStyle w:val="Bullet1"/>
        <w:rPr>
          <w:rFonts w:ascii="Calibri" w:hAnsi="Calibri"/>
        </w:rPr>
      </w:pPr>
      <w:r>
        <w:t>not</w:t>
      </w:r>
      <w:r>
        <w:rPr>
          <w:spacing w:val="-5"/>
        </w:rPr>
        <w:t xml:space="preserve"> </w:t>
      </w:r>
      <w:r>
        <w:t>be</w:t>
      </w:r>
      <w:r>
        <w:rPr>
          <w:spacing w:val="-3"/>
        </w:rPr>
        <w:t xml:space="preserve"> </w:t>
      </w:r>
      <w:r>
        <w:t>married</w:t>
      </w:r>
      <w:r>
        <w:rPr>
          <w:spacing w:val="-3"/>
        </w:rPr>
        <w:t xml:space="preserve"> </w:t>
      </w:r>
      <w:r>
        <w:t>or</w:t>
      </w:r>
      <w:r>
        <w:rPr>
          <w:spacing w:val="-4"/>
        </w:rPr>
        <w:t xml:space="preserve"> </w:t>
      </w:r>
      <w:r>
        <w:t>engaged</w:t>
      </w:r>
      <w:r>
        <w:rPr>
          <w:spacing w:val="-1"/>
        </w:rPr>
        <w:t xml:space="preserve"> </w:t>
      </w:r>
      <w:r>
        <w:t>to,</w:t>
      </w:r>
      <w:r>
        <w:rPr>
          <w:spacing w:val="-6"/>
        </w:rPr>
        <w:t xml:space="preserve"> </w:t>
      </w:r>
      <w:r>
        <w:t>or</w:t>
      </w:r>
      <w:r>
        <w:rPr>
          <w:spacing w:val="-4"/>
        </w:rPr>
        <w:t xml:space="preserve"> </w:t>
      </w:r>
      <w:r>
        <w:t>be</w:t>
      </w:r>
      <w:r>
        <w:rPr>
          <w:spacing w:val="-6"/>
        </w:rPr>
        <w:t xml:space="preserve"> </w:t>
      </w:r>
      <w:r>
        <w:t>a</w:t>
      </w:r>
      <w:r>
        <w:rPr>
          <w:spacing w:val="-3"/>
        </w:rPr>
        <w:t xml:space="preserve"> </w:t>
      </w:r>
      <w:r>
        <w:t>de</w:t>
      </w:r>
      <w:r>
        <w:rPr>
          <w:spacing w:val="-6"/>
        </w:rPr>
        <w:t xml:space="preserve"> </w:t>
      </w:r>
      <w:r>
        <w:t>facto</w:t>
      </w:r>
      <w:r>
        <w:rPr>
          <w:spacing w:val="-6"/>
        </w:rPr>
        <w:t xml:space="preserve"> </w:t>
      </w:r>
      <w:r>
        <w:t>of</w:t>
      </w:r>
      <w:r>
        <w:rPr>
          <w:spacing w:val="-3"/>
        </w:rPr>
        <w:t xml:space="preserve"> </w:t>
      </w:r>
      <w:r>
        <w:t>a</w:t>
      </w:r>
      <w:r>
        <w:rPr>
          <w:spacing w:val="-3"/>
        </w:rPr>
        <w:t xml:space="preserve"> </w:t>
      </w:r>
      <w:r>
        <w:t>person</w:t>
      </w:r>
      <w:r>
        <w:rPr>
          <w:spacing w:val="-6"/>
        </w:rPr>
        <w:t xml:space="preserve"> </w:t>
      </w:r>
      <w:r>
        <w:t>who</w:t>
      </w:r>
      <w:r>
        <w:rPr>
          <w:spacing w:val="-3"/>
        </w:rPr>
        <w:t xml:space="preserve"> </w:t>
      </w:r>
      <w:r>
        <w:t>holds,</w:t>
      </w:r>
      <w:r>
        <w:rPr>
          <w:spacing w:val="-3"/>
        </w:rPr>
        <w:t xml:space="preserve"> </w:t>
      </w:r>
      <w:r>
        <w:t>or</w:t>
      </w:r>
      <w:r>
        <w:rPr>
          <w:spacing w:val="-2"/>
        </w:rPr>
        <w:t xml:space="preserve"> </w:t>
      </w:r>
      <w:r>
        <w:t>is</w:t>
      </w:r>
      <w:r>
        <w:rPr>
          <w:spacing w:val="-4"/>
        </w:rPr>
        <w:t xml:space="preserve"> </w:t>
      </w:r>
      <w:r>
        <w:t>eligible</w:t>
      </w:r>
      <w:r>
        <w:rPr>
          <w:spacing w:val="-1"/>
        </w:rPr>
        <w:t xml:space="preserve"> </w:t>
      </w:r>
      <w:r>
        <w:t>to</w:t>
      </w:r>
      <w:r>
        <w:rPr>
          <w:spacing w:val="-6"/>
        </w:rPr>
        <w:t xml:space="preserve"> </w:t>
      </w:r>
      <w:r>
        <w:t>hold,</w:t>
      </w:r>
      <w:r>
        <w:rPr>
          <w:spacing w:val="-5"/>
        </w:rPr>
        <w:t xml:space="preserve"> </w:t>
      </w:r>
      <w:r>
        <w:t>Australian</w:t>
      </w:r>
      <w:r>
        <w:rPr>
          <w:spacing w:val="-3"/>
        </w:rPr>
        <w:t xml:space="preserve"> </w:t>
      </w:r>
      <w:r>
        <w:t xml:space="preserve">or New Zealand citizenship or permanent </w:t>
      </w:r>
      <w:proofErr w:type="gramStart"/>
      <w:r>
        <w:t>residency;</w:t>
      </w:r>
      <w:proofErr w:type="gramEnd"/>
    </w:p>
    <w:p w14:paraId="67A2600F" w14:textId="77777777" w:rsidR="002B7706" w:rsidRDefault="002B7706" w:rsidP="426AF47F">
      <w:pPr>
        <w:pStyle w:val="Bullet1"/>
        <w:rPr>
          <w:rFonts w:ascii="Calibri" w:hAnsi="Calibri"/>
        </w:rPr>
      </w:pPr>
      <w:r>
        <w:t>have</w:t>
      </w:r>
      <w:r>
        <w:rPr>
          <w:spacing w:val="-6"/>
        </w:rPr>
        <w:t xml:space="preserve"> </w:t>
      </w:r>
      <w:r>
        <w:t>been</w:t>
      </w:r>
      <w:r>
        <w:rPr>
          <w:spacing w:val="-3"/>
        </w:rPr>
        <w:t xml:space="preserve"> </w:t>
      </w:r>
      <w:r>
        <w:t>working</w:t>
      </w:r>
      <w:r>
        <w:rPr>
          <w:spacing w:val="-6"/>
        </w:rPr>
        <w:t xml:space="preserve"> </w:t>
      </w:r>
      <w:r>
        <w:t>in</w:t>
      </w:r>
      <w:r>
        <w:rPr>
          <w:spacing w:val="-6"/>
        </w:rPr>
        <w:t xml:space="preserve"> </w:t>
      </w:r>
      <w:r>
        <w:t>their country</w:t>
      </w:r>
      <w:r>
        <w:rPr>
          <w:spacing w:val="-4"/>
        </w:rPr>
        <w:t xml:space="preserve"> </w:t>
      </w:r>
      <w:r>
        <w:t>of</w:t>
      </w:r>
      <w:r>
        <w:rPr>
          <w:spacing w:val="-5"/>
        </w:rPr>
        <w:t xml:space="preserve"> </w:t>
      </w:r>
      <w:r>
        <w:t>citizenship</w:t>
      </w:r>
      <w:r>
        <w:rPr>
          <w:spacing w:val="-3"/>
        </w:rPr>
        <w:t xml:space="preserve"> </w:t>
      </w:r>
      <w:r>
        <w:t>or</w:t>
      </w:r>
      <w:r>
        <w:rPr>
          <w:spacing w:val="-4"/>
        </w:rPr>
        <w:t xml:space="preserve"> </w:t>
      </w:r>
      <w:r>
        <w:t>residency</w:t>
      </w:r>
      <w:r>
        <w:rPr>
          <w:spacing w:val="-4"/>
        </w:rPr>
        <w:t xml:space="preserve"> </w:t>
      </w:r>
      <w:r>
        <w:t>and</w:t>
      </w:r>
      <w:r>
        <w:rPr>
          <w:spacing w:val="-1"/>
        </w:rPr>
        <w:t xml:space="preserve"> </w:t>
      </w:r>
      <w:r>
        <w:t>in</w:t>
      </w:r>
      <w:r>
        <w:rPr>
          <w:spacing w:val="-3"/>
        </w:rPr>
        <w:t xml:space="preserve"> </w:t>
      </w:r>
      <w:r>
        <w:t>an</w:t>
      </w:r>
      <w:r>
        <w:rPr>
          <w:spacing w:val="-3"/>
        </w:rPr>
        <w:t xml:space="preserve"> </w:t>
      </w:r>
      <w:r>
        <w:t>area</w:t>
      </w:r>
      <w:r>
        <w:rPr>
          <w:spacing w:val="-6"/>
        </w:rPr>
        <w:t xml:space="preserve"> </w:t>
      </w:r>
      <w:r>
        <w:t>relevant</w:t>
      </w:r>
      <w:r>
        <w:rPr>
          <w:spacing w:val="-6"/>
        </w:rPr>
        <w:t xml:space="preserve"> </w:t>
      </w:r>
      <w:r>
        <w:t>to</w:t>
      </w:r>
      <w:r>
        <w:rPr>
          <w:spacing w:val="-6"/>
        </w:rPr>
        <w:t xml:space="preserve"> </w:t>
      </w:r>
      <w:r>
        <w:t>the</w:t>
      </w:r>
      <w:r>
        <w:rPr>
          <w:spacing w:val="-6"/>
        </w:rPr>
        <w:t xml:space="preserve"> </w:t>
      </w:r>
      <w:r>
        <w:t xml:space="preserve">Fellowship activities preceding the date of the proposed commencement of their </w:t>
      </w:r>
      <w:proofErr w:type="gramStart"/>
      <w:r>
        <w:t>Fellowship;</w:t>
      </w:r>
      <w:proofErr w:type="gramEnd"/>
    </w:p>
    <w:p w14:paraId="5B4C0D38" w14:textId="77777777" w:rsidR="002B7706" w:rsidRDefault="002B7706" w:rsidP="426AF47F">
      <w:pPr>
        <w:pStyle w:val="Bullet1"/>
        <w:rPr>
          <w:rFonts w:ascii="Calibri" w:hAnsi="Calibri"/>
        </w:rPr>
      </w:pPr>
      <w:r>
        <w:t>be</w:t>
      </w:r>
      <w:r>
        <w:rPr>
          <w:spacing w:val="-13"/>
        </w:rPr>
        <w:t xml:space="preserve"> </w:t>
      </w:r>
      <w:r>
        <w:t>able</w:t>
      </w:r>
      <w:r>
        <w:rPr>
          <w:spacing w:val="-12"/>
        </w:rPr>
        <w:t xml:space="preserve"> </w:t>
      </w:r>
      <w:r>
        <w:t>to</w:t>
      </w:r>
      <w:r>
        <w:rPr>
          <w:spacing w:val="-11"/>
        </w:rPr>
        <w:t xml:space="preserve"> </w:t>
      </w:r>
      <w:r>
        <w:t>satisfy</w:t>
      </w:r>
      <w:r>
        <w:rPr>
          <w:spacing w:val="-12"/>
        </w:rPr>
        <w:t xml:space="preserve"> </w:t>
      </w:r>
      <w:r>
        <w:t>all</w:t>
      </w:r>
      <w:r>
        <w:rPr>
          <w:spacing w:val="-12"/>
        </w:rPr>
        <w:t xml:space="preserve"> </w:t>
      </w:r>
      <w:r>
        <w:t>requirements</w:t>
      </w:r>
      <w:r>
        <w:rPr>
          <w:spacing w:val="-9"/>
        </w:rPr>
        <w:t xml:space="preserve"> </w:t>
      </w:r>
      <w:r>
        <w:t>determined</w:t>
      </w:r>
      <w:r>
        <w:rPr>
          <w:spacing w:val="-11"/>
        </w:rPr>
        <w:t xml:space="preserve"> </w:t>
      </w:r>
      <w:r>
        <w:t>by</w:t>
      </w:r>
      <w:r>
        <w:rPr>
          <w:spacing w:val="-8"/>
        </w:rPr>
        <w:t xml:space="preserve"> </w:t>
      </w:r>
      <w:r>
        <w:t>the</w:t>
      </w:r>
      <w:r>
        <w:rPr>
          <w:spacing w:val="-8"/>
        </w:rPr>
        <w:t xml:space="preserve"> </w:t>
      </w:r>
      <w:hyperlink r:id="rId72">
        <w:r w:rsidRPr="00937D33">
          <w:t>Department of Home Affairs</w:t>
        </w:r>
      </w:hyperlink>
      <w:r>
        <w:t xml:space="preserve"> for</w:t>
      </w:r>
      <w:r>
        <w:rPr>
          <w:spacing w:val="-12"/>
        </w:rPr>
        <w:t xml:space="preserve"> </w:t>
      </w:r>
      <w:r>
        <w:t>a</w:t>
      </w:r>
      <w:r>
        <w:rPr>
          <w:spacing w:val="-11"/>
        </w:rPr>
        <w:t xml:space="preserve"> </w:t>
      </w:r>
      <w:r>
        <w:t>visa;</w:t>
      </w:r>
    </w:p>
    <w:p w14:paraId="0FA4069F" w14:textId="15BA0826" w:rsidR="002B7706" w:rsidRDefault="002B7706" w:rsidP="426AF47F">
      <w:pPr>
        <w:pStyle w:val="Bullet1"/>
        <w:rPr>
          <w:rFonts w:ascii="Calibri" w:hAnsi="Calibri"/>
        </w:rPr>
      </w:pPr>
      <w:r>
        <w:t>be</w:t>
      </w:r>
      <w:r>
        <w:rPr>
          <w:spacing w:val="-6"/>
        </w:rPr>
        <w:t xml:space="preserve"> </w:t>
      </w:r>
      <w:r>
        <w:t>able</w:t>
      </w:r>
      <w:r>
        <w:rPr>
          <w:spacing w:val="-3"/>
        </w:rPr>
        <w:t xml:space="preserve"> </w:t>
      </w:r>
      <w:r>
        <w:t>to</w:t>
      </w:r>
      <w:r>
        <w:rPr>
          <w:spacing w:val="-3"/>
        </w:rPr>
        <w:t xml:space="preserve"> </w:t>
      </w:r>
      <w:r>
        <w:t>participate</w:t>
      </w:r>
      <w:r>
        <w:rPr>
          <w:spacing w:val="-6"/>
        </w:rPr>
        <w:t xml:space="preserve"> </w:t>
      </w:r>
      <w:r>
        <w:t>in</w:t>
      </w:r>
      <w:r>
        <w:rPr>
          <w:spacing w:val="-6"/>
        </w:rPr>
        <w:t xml:space="preserve"> </w:t>
      </w:r>
      <w:r>
        <w:t>the</w:t>
      </w:r>
      <w:r>
        <w:rPr>
          <w:spacing w:val="-1"/>
        </w:rPr>
        <w:t xml:space="preserve"> </w:t>
      </w:r>
      <w:r>
        <w:t>nominated</w:t>
      </w:r>
      <w:r>
        <w:rPr>
          <w:spacing w:val="-6"/>
        </w:rPr>
        <w:t xml:space="preserve"> </w:t>
      </w:r>
      <w:r>
        <w:t>Fellowship</w:t>
      </w:r>
      <w:r>
        <w:rPr>
          <w:spacing w:val="-3"/>
        </w:rPr>
        <w:t xml:space="preserve"> </w:t>
      </w:r>
      <w:r>
        <w:t>activities</w:t>
      </w:r>
      <w:r>
        <w:rPr>
          <w:spacing w:val="-4"/>
        </w:rPr>
        <w:t xml:space="preserve"> </w:t>
      </w:r>
      <w:r>
        <w:t>at</w:t>
      </w:r>
      <w:r>
        <w:rPr>
          <w:spacing w:val="-5"/>
        </w:rPr>
        <w:t xml:space="preserve"> </w:t>
      </w:r>
      <w:r>
        <w:t>the</w:t>
      </w:r>
      <w:r>
        <w:rPr>
          <w:spacing w:val="-6"/>
        </w:rPr>
        <w:t xml:space="preserve"> </w:t>
      </w:r>
      <w:r>
        <w:t>time</w:t>
      </w:r>
      <w:r>
        <w:rPr>
          <w:spacing w:val="-3"/>
        </w:rPr>
        <w:t xml:space="preserve"> </w:t>
      </w:r>
      <w:r>
        <w:t>and</w:t>
      </w:r>
      <w:r>
        <w:rPr>
          <w:spacing w:val="-3"/>
        </w:rPr>
        <w:t xml:space="preserve"> </w:t>
      </w:r>
      <w:r>
        <w:t>for</w:t>
      </w:r>
      <w:r>
        <w:rPr>
          <w:spacing w:val="-4"/>
        </w:rPr>
        <w:t xml:space="preserve"> </w:t>
      </w:r>
      <w:r>
        <w:t>the</w:t>
      </w:r>
      <w:r>
        <w:rPr>
          <w:spacing w:val="-5"/>
        </w:rPr>
        <w:t xml:space="preserve"> </w:t>
      </w:r>
      <w:r>
        <w:t>full</w:t>
      </w:r>
      <w:r>
        <w:rPr>
          <w:spacing w:val="-4"/>
        </w:rPr>
        <w:t xml:space="preserve"> </w:t>
      </w:r>
      <w:r>
        <w:t>duration</w:t>
      </w:r>
      <w:r>
        <w:rPr>
          <w:spacing w:val="-3"/>
        </w:rPr>
        <w:t xml:space="preserve"> </w:t>
      </w:r>
      <w:r>
        <w:t>proposed</w:t>
      </w:r>
      <w:r>
        <w:rPr>
          <w:spacing w:val="-3"/>
        </w:rPr>
        <w:t xml:space="preserve"> </w:t>
      </w:r>
      <w:r>
        <w:t>by the AHO</w:t>
      </w:r>
      <w:r w:rsidR="00023E4F">
        <w:t>,</w:t>
      </w:r>
      <w:r w:rsidR="00525CEE">
        <w:t xml:space="preserve"> except in exceptional circumstances, where approved by </w:t>
      </w:r>
      <w:r w:rsidR="00951ADE">
        <w:t xml:space="preserve">the </w:t>
      </w:r>
      <w:r w:rsidR="00525CEE">
        <w:t xml:space="preserve">GSU and </w:t>
      </w:r>
      <w:proofErr w:type="gramStart"/>
      <w:r w:rsidR="00525CEE">
        <w:t>DFAT</w:t>
      </w:r>
      <w:r w:rsidR="00023E4F">
        <w:t>;</w:t>
      </w:r>
      <w:proofErr w:type="gramEnd"/>
    </w:p>
    <w:p w14:paraId="229EBD1B" w14:textId="77777777" w:rsidR="002B7706" w:rsidRDefault="002B7706" w:rsidP="426AF47F">
      <w:pPr>
        <w:pStyle w:val="Bullet1"/>
        <w:rPr>
          <w:rFonts w:ascii="Calibri" w:hAnsi="Calibri"/>
        </w:rPr>
      </w:pPr>
      <w:r>
        <w:t>be</w:t>
      </w:r>
      <w:r>
        <w:rPr>
          <w:spacing w:val="-6"/>
        </w:rPr>
        <w:t xml:space="preserve"> </w:t>
      </w:r>
      <w:r>
        <w:t>able</w:t>
      </w:r>
      <w:r>
        <w:rPr>
          <w:spacing w:val="-5"/>
        </w:rPr>
        <w:t xml:space="preserve"> </w:t>
      </w:r>
      <w:r>
        <w:t>to</w:t>
      </w:r>
      <w:r>
        <w:rPr>
          <w:spacing w:val="-8"/>
        </w:rPr>
        <w:t xml:space="preserve"> </w:t>
      </w:r>
      <w:r>
        <w:t>travel</w:t>
      </w:r>
      <w:r>
        <w:rPr>
          <w:spacing w:val="-9"/>
        </w:rPr>
        <w:t xml:space="preserve"> </w:t>
      </w:r>
      <w:r>
        <w:t>without</w:t>
      </w:r>
      <w:r>
        <w:rPr>
          <w:spacing w:val="-5"/>
        </w:rPr>
        <w:t xml:space="preserve"> </w:t>
      </w:r>
      <w:r>
        <w:t>family members</w:t>
      </w:r>
      <w:r>
        <w:rPr>
          <w:spacing w:val="-5"/>
        </w:rPr>
        <w:t xml:space="preserve"> </w:t>
      </w:r>
      <w:r>
        <w:t>as</w:t>
      </w:r>
      <w:r>
        <w:rPr>
          <w:spacing w:val="-5"/>
        </w:rPr>
        <w:t xml:space="preserve"> </w:t>
      </w:r>
      <w:r>
        <w:t>DFAT</w:t>
      </w:r>
      <w:r>
        <w:rPr>
          <w:spacing w:val="-5"/>
        </w:rPr>
        <w:t xml:space="preserve"> </w:t>
      </w:r>
      <w:r>
        <w:t>will</w:t>
      </w:r>
      <w:r>
        <w:rPr>
          <w:spacing w:val="-5"/>
        </w:rPr>
        <w:t xml:space="preserve"> </w:t>
      </w:r>
      <w:r>
        <w:t>only</w:t>
      </w:r>
      <w:r>
        <w:rPr>
          <w:spacing w:val="-5"/>
        </w:rPr>
        <w:t xml:space="preserve"> </w:t>
      </w:r>
      <w:r>
        <w:t>fund</w:t>
      </w:r>
      <w:r>
        <w:rPr>
          <w:spacing w:val="-4"/>
        </w:rPr>
        <w:t xml:space="preserve"> </w:t>
      </w:r>
      <w:r>
        <w:t>and</w:t>
      </w:r>
      <w:r>
        <w:rPr>
          <w:spacing w:val="-5"/>
        </w:rPr>
        <w:t xml:space="preserve"> </w:t>
      </w:r>
      <w:r>
        <w:t>provide</w:t>
      </w:r>
      <w:r>
        <w:rPr>
          <w:spacing w:val="-6"/>
        </w:rPr>
        <w:t xml:space="preserve"> </w:t>
      </w:r>
      <w:r>
        <w:t>visa</w:t>
      </w:r>
      <w:r>
        <w:rPr>
          <w:spacing w:val="-2"/>
        </w:rPr>
        <w:t xml:space="preserve"> </w:t>
      </w:r>
      <w:r>
        <w:t>support</w:t>
      </w:r>
      <w:r>
        <w:rPr>
          <w:spacing w:val="-4"/>
        </w:rPr>
        <w:t xml:space="preserve"> </w:t>
      </w:r>
      <w:r>
        <w:t>letters</w:t>
      </w:r>
      <w:r>
        <w:rPr>
          <w:spacing w:val="-5"/>
        </w:rPr>
        <w:t xml:space="preserve"> </w:t>
      </w:r>
      <w:r>
        <w:t xml:space="preserve">for individual Fellows, not their family </w:t>
      </w:r>
      <w:proofErr w:type="gramStart"/>
      <w:r>
        <w:t>members;</w:t>
      </w:r>
      <w:proofErr w:type="gramEnd"/>
    </w:p>
    <w:p w14:paraId="3EC98941" w14:textId="421D8A70" w:rsidR="002B7706" w:rsidRDefault="002B7706" w:rsidP="426AF47F">
      <w:pPr>
        <w:pStyle w:val="Bullet1"/>
        <w:rPr>
          <w:rFonts w:ascii="Calibri" w:hAnsi="Calibri"/>
        </w:rPr>
      </w:pPr>
      <w:r>
        <w:t>have</w:t>
      </w:r>
      <w:r>
        <w:rPr>
          <w:spacing w:val="-6"/>
        </w:rPr>
        <w:t xml:space="preserve"> </w:t>
      </w:r>
      <w:r>
        <w:t>an</w:t>
      </w:r>
      <w:r>
        <w:rPr>
          <w:spacing w:val="-6"/>
        </w:rPr>
        <w:t xml:space="preserve"> </w:t>
      </w:r>
      <w:r>
        <w:t>adequate</w:t>
      </w:r>
      <w:r>
        <w:rPr>
          <w:spacing w:val="-3"/>
        </w:rPr>
        <w:t xml:space="preserve"> </w:t>
      </w:r>
      <w:r>
        <w:t>level</w:t>
      </w:r>
      <w:r>
        <w:rPr>
          <w:spacing w:val="-9"/>
        </w:rPr>
        <w:t xml:space="preserve"> </w:t>
      </w:r>
      <w:r>
        <w:t>of</w:t>
      </w:r>
      <w:r>
        <w:rPr>
          <w:spacing w:val="-1"/>
        </w:rPr>
        <w:t xml:space="preserve"> </w:t>
      </w:r>
      <w:r>
        <w:t>English</w:t>
      </w:r>
      <w:r>
        <w:rPr>
          <w:spacing w:val="-3"/>
        </w:rPr>
        <w:t xml:space="preserve"> </w:t>
      </w:r>
      <w:r>
        <w:t>language</w:t>
      </w:r>
      <w:r>
        <w:rPr>
          <w:spacing w:val="-5"/>
        </w:rPr>
        <w:t xml:space="preserve"> </w:t>
      </w:r>
      <w:r>
        <w:t>ability</w:t>
      </w:r>
      <w:r>
        <w:rPr>
          <w:spacing w:val="-4"/>
        </w:rPr>
        <w:t xml:space="preserve"> </w:t>
      </w:r>
      <w:r>
        <w:t>to</w:t>
      </w:r>
      <w:r>
        <w:rPr>
          <w:spacing w:val="-1"/>
        </w:rPr>
        <w:t xml:space="preserve"> </w:t>
      </w:r>
      <w:r>
        <w:t>be</w:t>
      </w:r>
      <w:r>
        <w:rPr>
          <w:spacing w:val="-6"/>
        </w:rPr>
        <w:t xml:space="preserve"> </w:t>
      </w:r>
      <w:r>
        <w:t>able</w:t>
      </w:r>
      <w:r>
        <w:rPr>
          <w:spacing w:val="-5"/>
        </w:rPr>
        <w:t xml:space="preserve"> </w:t>
      </w:r>
      <w:r>
        <w:t>to</w:t>
      </w:r>
      <w:r>
        <w:rPr>
          <w:spacing w:val="-8"/>
        </w:rPr>
        <w:t xml:space="preserve"> </w:t>
      </w:r>
      <w:r>
        <w:t>fully</w:t>
      </w:r>
      <w:r>
        <w:rPr>
          <w:spacing w:val="-4"/>
        </w:rPr>
        <w:t xml:space="preserve"> </w:t>
      </w:r>
      <w:r>
        <w:t>participate</w:t>
      </w:r>
      <w:r>
        <w:rPr>
          <w:spacing w:val="-3"/>
        </w:rPr>
        <w:t xml:space="preserve"> </w:t>
      </w:r>
      <w:r>
        <w:t>in</w:t>
      </w:r>
      <w:r>
        <w:rPr>
          <w:spacing w:val="-8"/>
        </w:rPr>
        <w:t xml:space="preserve"> </w:t>
      </w:r>
      <w:r>
        <w:t>the</w:t>
      </w:r>
      <w:r>
        <w:rPr>
          <w:spacing w:val="-5"/>
        </w:rPr>
        <w:t xml:space="preserve"> </w:t>
      </w:r>
      <w:r>
        <w:t>program,</w:t>
      </w:r>
      <w:r>
        <w:rPr>
          <w:spacing w:val="-3"/>
        </w:rPr>
        <w:t xml:space="preserve"> </w:t>
      </w:r>
      <w:r>
        <w:t xml:space="preserve">including an ability to complete the Fellow’s Completion Survey at the conclusion of their </w:t>
      </w:r>
      <w:r w:rsidR="002C6E27">
        <w:t>Fellowship.</w:t>
      </w:r>
    </w:p>
    <w:p w14:paraId="54A35149" w14:textId="77777777" w:rsidR="002B7706" w:rsidRDefault="002B7706" w:rsidP="24E7F916">
      <w:pPr>
        <w:pStyle w:val="Bullet2"/>
      </w:pPr>
      <w:r>
        <w:t>Note:</w:t>
      </w:r>
      <w:r>
        <w:rPr>
          <w:spacing w:val="-8"/>
        </w:rPr>
        <w:t xml:space="preserve"> </w:t>
      </w:r>
      <w:r>
        <w:t>AHOs</w:t>
      </w:r>
      <w:r>
        <w:rPr>
          <w:spacing w:val="-4"/>
        </w:rPr>
        <w:t xml:space="preserve"> </w:t>
      </w:r>
      <w:r>
        <w:t>are</w:t>
      </w:r>
      <w:r>
        <w:rPr>
          <w:spacing w:val="-6"/>
        </w:rPr>
        <w:t xml:space="preserve"> </w:t>
      </w:r>
      <w:r>
        <w:t>responsible</w:t>
      </w:r>
      <w:r>
        <w:rPr>
          <w:spacing w:val="-8"/>
        </w:rPr>
        <w:t xml:space="preserve"> </w:t>
      </w:r>
      <w:r>
        <w:t>for</w:t>
      </w:r>
      <w:r>
        <w:rPr>
          <w:spacing w:val="-4"/>
        </w:rPr>
        <w:t xml:space="preserve"> </w:t>
      </w:r>
      <w:r>
        <w:t>ensuring</w:t>
      </w:r>
      <w:r>
        <w:rPr>
          <w:spacing w:val="-8"/>
        </w:rPr>
        <w:t xml:space="preserve"> </w:t>
      </w:r>
      <w:r>
        <w:t>Fellows</w:t>
      </w:r>
      <w:r>
        <w:rPr>
          <w:spacing w:val="-4"/>
        </w:rPr>
        <w:t xml:space="preserve"> </w:t>
      </w:r>
      <w:r>
        <w:t>have</w:t>
      </w:r>
      <w:r>
        <w:rPr>
          <w:spacing w:val="-3"/>
        </w:rPr>
        <w:t xml:space="preserve"> </w:t>
      </w:r>
      <w:r>
        <w:t>an</w:t>
      </w:r>
      <w:r>
        <w:rPr>
          <w:spacing w:val="-6"/>
        </w:rPr>
        <w:t xml:space="preserve"> </w:t>
      </w:r>
      <w:r>
        <w:t>adequate</w:t>
      </w:r>
      <w:r>
        <w:rPr>
          <w:spacing w:val="-6"/>
        </w:rPr>
        <w:t xml:space="preserve"> </w:t>
      </w:r>
      <w:r>
        <w:t>level</w:t>
      </w:r>
      <w:r>
        <w:rPr>
          <w:spacing w:val="-6"/>
        </w:rPr>
        <w:t xml:space="preserve"> </w:t>
      </w:r>
      <w:r>
        <w:t>of</w:t>
      </w:r>
      <w:r>
        <w:rPr>
          <w:spacing w:val="-3"/>
        </w:rPr>
        <w:t xml:space="preserve"> </w:t>
      </w:r>
      <w:r>
        <w:t>English</w:t>
      </w:r>
      <w:r>
        <w:rPr>
          <w:spacing w:val="-8"/>
        </w:rPr>
        <w:t xml:space="preserve"> </w:t>
      </w:r>
      <w:r>
        <w:t>language</w:t>
      </w:r>
      <w:r>
        <w:rPr>
          <w:spacing w:val="-5"/>
        </w:rPr>
        <w:t xml:space="preserve"> </w:t>
      </w:r>
      <w:r>
        <w:t>ability</w:t>
      </w:r>
      <w:r>
        <w:rPr>
          <w:spacing w:val="-4"/>
        </w:rPr>
        <w:t xml:space="preserve"> </w:t>
      </w:r>
      <w:r>
        <w:t>or must implement appropriate measures to enable Fellows to fully participate in and benefit from the Fellowship activities (e.g., translation services).</w:t>
      </w:r>
    </w:p>
    <w:p w14:paraId="18725316" w14:textId="77777777" w:rsidR="002B7706" w:rsidRDefault="002B7706" w:rsidP="24E7F916">
      <w:pPr>
        <w:pStyle w:val="Bullet2"/>
      </w:pPr>
      <w:r>
        <w:t>DFAT does not recommend using translation services for Multi-country Fellowships where use of translation</w:t>
      </w:r>
      <w:r>
        <w:rPr>
          <w:spacing w:val="-9"/>
        </w:rPr>
        <w:t xml:space="preserve"> </w:t>
      </w:r>
      <w:r>
        <w:t>services</w:t>
      </w:r>
      <w:r>
        <w:rPr>
          <w:spacing w:val="-8"/>
        </w:rPr>
        <w:t xml:space="preserve"> </w:t>
      </w:r>
      <w:r>
        <w:t>may</w:t>
      </w:r>
      <w:r>
        <w:rPr>
          <w:spacing w:val="-6"/>
        </w:rPr>
        <w:t xml:space="preserve"> </w:t>
      </w:r>
      <w:r>
        <w:t>compromise</w:t>
      </w:r>
      <w:r>
        <w:rPr>
          <w:spacing w:val="-8"/>
        </w:rPr>
        <w:t xml:space="preserve"> </w:t>
      </w:r>
      <w:r>
        <w:t>learning</w:t>
      </w:r>
      <w:r>
        <w:rPr>
          <w:spacing w:val="-8"/>
        </w:rPr>
        <w:t xml:space="preserve"> </w:t>
      </w:r>
      <w:r>
        <w:t>outcomes</w:t>
      </w:r>
      <w:r>
        <w:rPr>
          <w:spacing w:val="-8"/>
        </w:rPr>
        <w:t xml:space="preserve"> </w:t>
      </w:r>
      <w:r>
        <w:t>or</w:t>
      </w:r>
      <w:r>
        <w:rPr>
          <w:spacing w:val="-8"/>
        </w:rPr>
        <w:t xml:space="preserve"> </w:t>
      </w:r>
      <w:r>
        <w:t>where</w:t>
      </w:r>
      <w:r>
        <w:rPr>
          <w:spacing w:val="-5"/>
        </w:rPr>
        <w:t xml:space="preserve"> </w:t>
      </w:r>
      <w:r>
        <w:t>English</w:t>
      </w:r>
      <w:r>
        <w:rPr>
          <w:spacing w:val="-5"/>
        </w:rPr>
        <w:t xml:space="preserve"> </w:t>
      </w:r>
      <w:r>
        <w:t>language</w:t>
      </w:r>
      <w:r>
        <w:rPr>
          <w:spacing w:val="-9"/>
        </w:rPr>
        <w:t xml:space="preserve"> </w:t>
      </w:r>
      <w:r>
        <w:t>capabilities</w:t>
      </w:r>
      <w:r>
        <w:rPr>
          <w:spacing w:val="-4"/>
        </w:rPr>
        <w:t xml:space="preserve"> </w:t>
      </w:r>
      <w:r>
        <w:t>differ substantially amongst Fellows.</w:t>
      </w:r>
    </w:p>
    <w:p w14:paraId="1DC46BE6" w14:textId="2F3060C8" w:rsidR="007068E3" w:rsidRDefault="002B7706" w:rsidP="00457CF0">
      <w:pPr>
        <w:pStyle w:val="Bullet1"/>
      </w:pPr>
      <w:r w:rsidRPr="73E606C9">
        <w:t>If successful in their application</w:t>
      </w:r>
      <w:r w:rsidR="00075461">
        <w:t>,</w:t>
      </w:r>
      <w:r w:rsidRPr="73E606C9">
        <w:t xml:space="preserve"> AHOs should consult with the relevant </w:t>
      </w:r>
      <w:r w:rsidR="00C00FB2">
        <w:t>Australian Embassy or High Commission</w:t>
      </w:r>
      <w:r w:rsidRPr="73E606C9">
        <w:t xml:space="preserve"> in their selection of candidates</w:t>
      </w:r>
      <w:r w:rsidRPr="73E606C9">
        <w:rPr>
          <w:spacing w:val="-5"/>
        </w:rPr>
        <w:t xml:space="preserve"> </w:t>
      </w:r>
      <w:r w:rsidRPr="73E606C9">
        <w:t>for</w:t>
      </w:r>
      <w:r w:rsidRPr="73E606C9">
        <w:rPr>
          <w:spacing w:val="-5"/>
        </w:rPr>
        <w:t xml:space="preserve"> </w:t>
      </w:r>
      <w:r w:rsidRPr="73E606C9">
        <w:t>Fellowships (in</w:t>
      </w:r>
      <w:r w:rsidRPr="73E606C9">
        <w:rPr>
          <w:spacing w:val="-8"/>
        </w:rPr>
        <w:t xml:space="preserve"> </w:t>
      </w:r>
      <w:r w:rsidRPr="73E606C9">
        <w:t>some</w:t>
      </w:r>
      <w:r w:rsidRPr="73E606C9">
        <w:rPr>
          <w:spacing w:val="-6"/>
        </w:rPr>
        <w:t xml:space="preserve"> </w:t>
      </w:r>
      <w:r w:rsidRPr="73E606C9">
        <w:t>instances</w:t>
      </w:r>
      <w:r w:rsidR="00F7169C">
        <w:t xml:space="preserve">, the Embassy or High Commission may be able </w:t>
      </w:r>
      <w:r w:rsidRPr="73E606C9">
        <w:t>to</w:t>
      </w:r>
      <w:r w:rsidRPr="73E606C9">
        <w:rPr>
          <w:spacing w:val="-4"/>
        </w:rPr>
        <w:t xml:space="preserve"> </w:t>
      </w:r>
      <w:r w:rsidRPr="73E606C9">
        <w:t>identify as high calibre potential Fellows).</w:t>
      </w:r>
    </w:p>
    <w:p w14:paraId="74EA263E" w14:textId="75DF5B0C" w:rsidR="00AC2C4C" w:rsidRDefault="00AC2C4C">
      <w:pPr>
        <w:rPr>
          <w:rFonts w:asciiTheme="majorHAnsi" w:eastAsiaTheme="majorEastAsia" w:hAnsiTheme="majorHAnsi" w:cstheme="majorBidi"/>
          <w:bCs/>
          <w:color w:val="3CB6CE" w:themeColor="background2"/>
          <w:spacing w:val="-3"/>
          <w:sz w:val="28"/>
          <w:szCs w:val="26"/>
        </w:rPr>
      </w:pPr>
      <w:r>
        <w:br w:type="page"/>
      </w:r>
    </w:p>
    <w:p w14:paraId="40C81B7F" w14:textId="24DE165B" w:rsidR="002B7706" w:rsidRDefault="002B7706" w:rsidP="00772CED">
      <w:pPr>
        <w:pStyle w:val="Heading2"/>
      </w:pPr>
      <w:bookmarkStart w:id="62" w:name="_Eligible_countries_1"/>
      <w:bookmarkStart w:id="63" w:name="_Toc199252435"/>
      <w:bookmarkStart w:id="64" w:name="_Eligible_countries"/>
      <w:bookmarkStart w:id="65" w:name="_Toc211602043"/>
      <w:bookmarkEnd w:id="62"/>
      <w:r>
        <w:lastRenderedPageBreak/>
        <w:t>Eligible</w:t>
      </w:r>
      <w:r>
        <w:rPr>
          <w:spacing w:val="-13"/>
        </w:rPr>
        <w:t xml:space="preserve"> </w:t>
      </w:r>
      <w:r>
        <w:rPr>
          <w:spacing w:val="-2"/>
        </w:rPr>
        <w:t>countries</w:t>
      </w:r>
      <w:bookmarkEnd w:id="63"/>
      <w:bookmarkEnd w:id="64"/>
      <w:bookmarkEnd w:id="65"/>
    </w:p>
    <w:p w14:paraId="6E5BE273" w14:textId="7E17609E" w:rsidR="002B7706" w:rsidRDefault="002B7706" w:rsidP="00D30465">
      <w:pPr>
        <w:pStyle w:val="Body"/>
      </w:pPr>
      <w:r w:rsidDel="003F71B8">
        <w:t>Australian</w:t>
      </w:r>
      <w:r w:rsidDel="003F71B8">
        <w:rPr>
          <w:spacing w:val="-8"/>
        </w:rPr>
        <w:t xml:space="preserve"> </w:t>
      </w:r>
      <w:r w:rsidDel="003F71B8">
        <w:t>organisations</w:t>
      </w:r>
      <w:r>
        <w:rPr>
          <w:spacing w:val="-5"/>
        </w:rPr>
        <w:t xml:space="preserve"> </w:t>
      </w:r>
      <w:r>
        <w:t>are</w:t>
      </w:r>
      <w:r>
        <w:rPr>
          <w:spacing w:val="-8"/>
        </w:rPr>
        <w:t xml:space="preserve"> </w:t>
      </w:r>
      <w:r>
        <w:t>required</w:t>
      </w:r>
      <w:r>
        <w:rPr>
          <w:spacing w:val="-6"/>
        </w:rPr>
        <w:t xml:space="preserve"> </w:t>
      </w:r>
      <w:r>
        <w:t>to</w:t>
      </w:r>
      <w:r>
        <w:rPr>
          <w:spacing w:val="-7"/>
        </w:rPr>
        <w:t xml:space="preserve"> </w:t>
      </w:r>
      <w:r>
        <w:t>align</w:t>
      </w:r>
      <w:r>
        <w:rPr>
          <w:spacing w:val="-7"/>
        </w:rPr>
        <w:t xml:space="preserve"> </w:t>
      </w:r>
      <w:r>
        <w:t>their</w:t>
      </w:r>
      <w:r>
        <w:rPr>
          <w:spacing w:val="-5"/>
        </w:rPr>
        <w:t xml:space="preserve"> </w:t>
      </w:r>
      <w:r>
        <w:t>application</w:t>
      </w:r>
      <w:r>
        <w:rPr>
          <w:spacing w:val="-4"/>
        </w:rPr>
        <w:t xml:space="preserve"> </w:t>
      </w:r>
      <w:r>
        <w:t>with</w:t>
      </w:r>
      <w:r>
        <w:rPr>
          <w:spacing w:val="-7"/>
        </w:rPr>
        <w:t xml:space="preserve"> </w:t>
      </w:r>
      <w:r>
        <w:t>eligible</w:t>
      </w:r>
      <w:r>
        <w:rPr>
          <w:spacing w:val="-7"/>
        </w:rPr>
        <w:t xml:space="preserve"> </w:t>
      </w:r>
      <w:r>
        <w:t>countries</w:t>
      </w:r>
      <w:r>
        <w:rPr>
          <w:spacing w:val="-5"/>
        </w:rPr>
        <w:t xml:space="preserve"> </w:t>
      </w:r>
      <w:r>
        <w:t>and</w:t>
      </w:r>
      <w:r>
        <w:rPr>
          <w:spacing w:val="-4"/>
        </w:rPr>
        <w:t xml:space="preserve"> </w:t>
      </w:r>
      <w:r>
        <w:t>may</w:t>
      </w:r>
      <w:r>
        <w:rPr>
          <w:spacing w:val="-5"/>
        </w:rPr>
        <w:t xml:space="preserve"> </w:t>
      </w:r>
      <w:r>
        <w:t>nominate Fellows who are citizens of the following</w:t>
      </w:r>
      <w:r w:rsidR="009E2FBC">
        <w:t xml:space="preserve"> ODA eligible</w:t>
      </w:r>
      <w:r>
        <w:t xml:space="preserve"> countries:</w:t>
      </w:r>
    </w:p>
    <w:tbl>
      <w:tblPr>
        <w:tblStyle w:val="ScholarshipsTable1"/>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6946"/>
      </w:tblGrid>
      <w:tr w:rsidR="002B7706" w14:paraId="0E3B9964" w14:textId="77777777" w:rsidTr="00EE7337">
        <w:trPr>
          <w:cnfStyle w:val="100000000000" w:firstRow="1" w:lastRow="0" w:firstColumn="0" w:lastColumn="0" w:oddVBand="0" w:evenVBand="0" w:oddHBand="0" w:evenHBand="0" w:firstRowFirstColumn="0" w:firstRowLastColumn="0" w:lastRowFirstColumn="0" w:lastRowLastColumn="0"/>
          <w:tblHeader/>
        </w:trPr>
        <w:tc>
          <w:tcPr>
            <w:tcW w:w="2400" w:type="dxa"/>
            <w:shd w:val="clear" w:color="auto" w:fill="00759A" w:themeFill="accent1"/>
          </w:tcPr>
          <w:p w14:paraId="560B3995" w14:textId="77777777" w:rsidR="002B7706" w:rsidRPr="00F060B4" w:rsidRDefault="002B7706" w:rsidP="009F3473">
            <w:pPr>
              <w:rPr>
                <w:rFonts w:asciiTheme="majorHAnsi" w:hAnsiTheme="majorHAnsi" w:cstheme="majorHAnsi"/>
                <w:b w:val="0"/>
                <w:bCs/>
                <w:color w:val="FFFFFF" w:themeColor="background1"/>
                <w:sz w:val="23"/>
                <w:szCs w:val="23"/>
              </w:rPr>
            </w:pPr>
            <w:r w:rsidRPr="00F060B4">
              <w:rPr>
                <w:rFonts w:asciiTheme="majorHAnsi" w:hAnsiTheme="majorHAnsi" w:cstheme="majorHAnsi"/>
                <w:b w:val="0"/>
                <w:bCs/>
                <w:color w:val="FFFFFF" w:themeColor="background1"/>
                <w:sz w:val="23"/>
                <w:szCs w:val="23"/>
              </w:rPr>
              <w:t>Region</w:t>
            </w:r>
          </w:p>
        </w:tc>
        <w:tc>
          <w:tcPr>
            <w:tcW w:w="6946" w:type="dxa"/>
            <w:shd w:val="clear" w:color="auto" w:fill="00759A" w:themeFill="accent1"/>
          </w:tcPr>
          <w:p w14:paraId="07ACE0E0" w14:textId="77777777" w:rsidR="002B7706" w:rsidRPr="00F060B4" w:rsidRDefault="002B7706" w:rsidP="009F3473">
            <w:pPr>
              <w:rPr>
                <w:rFonts w:asciiTheme="majorHAnsi" w:hAnsiTheme="majorHAnsi" w:cstheme="majorHAnsi"/>
                <w:b w:val="0"/>
                <w:bCs/>
                <w:color w:val="FFFFFF" w:themeColor="background1"/>
                <w:sz w:val="23"/>
                <w:szCs w:val="23"/>
              </w:rPr>
            </w:pPr>
            <w:r w:rsidRPr="00F060B4">
              <w:rPr>
                <w:rFonts w:asciiTheme="majorHAnsi" w:hAnsiTheme="majorHAnsi" w:cstheme="majorHAnsi"/>
                <w:b w:val="0"/>
                <w:bCs/>
                <w:color w:val="FFFFFF" w:themeColor="background1"/>
                <w:sz w:val="23"/>
                <w:szCs w:val="23"/>
              </w:rPr>
              <w:t>Country</w:t>
            </w:r>
          </w:p>
        </w:tc>
      </w:tr>
      <w:tr w:rsidR="002B7706" w14:paraId="4078E338" w14:textId="77777777" w:rsidTr="00EE7337">
        <w:tc>
          <w:tcPr>
            <w:tcW w:w="2400" w:type="dxa"/>
          </w:tcPr>
          <w:p w14:paraId="1F7844A8" w14:textId="77777777" w:rsidR="002B7706" w:rsidRPr="005100A3" w:rsidRDefault="002B7706" w:rsidP="007254C0">
            <w:pPr>
              <w:pStyle w:val="Body"/>
              <w:rPr>
                <w:b/>
                <w:bCs/>
                <w:sz w:val="20"/>
                <w:szCs w:val="20"/>
              </w:rPr>
            </w:pPr>
            <w:r w:rsidRPr="005100A3">
              <w:rPr>
                <w:b/>
                <w:bCs/>
                <w:sz w:val="20"/>
                <w:szCs w:val="20"/>
              </w:rPr>
              <w:t>Pacific</w:t>
            </w:r>
          </w:p>
        </w:tc>
        <w:tc>
          <w:tcPr>
            <w:tcW w:w="6946" w:type="dxa"/>
          </w:tcPr>
          <w:p w14:paraId="5533D4D5" w14:textId="446FA7E4" w:rsidR="002B7706" w:rsidRPr="007254C0" w:rsidRDefault="002B7706" w:rsidP="007254C0">
            <w:pPr>
              <w:pStyle w:val="Body"/>
              <w:rPr>
                <w:sz w:val="20"/>
                <w:szCs w:val="20"/>
              </w:rPr>
            </w:pPr>
            <w:r w:rsidRPr="007254C0">
              <w:rPr>
                <w:sz w:val="20"/>
                <w:szCs w:val="20"/>
              </w:rPr>
              <w:t>Federated States of Micronesia, Fiji, Kiribati, Marshall Islands, Palau, Papua New Guinea, Samoa, Solomon Islands, Tonga, Tuvalu, Vanuatu and Wallis and Futuna</w:t>
            </w:r>
            <w:r w:rsidR="0016459C">
              <w:rPr>
                <w:sz w:val="20"/>
                <w:szCs w:val="20"/>
              </w:rPr>
              <w:t>.</w:t>
            </w:r>
          </w:p>
        </w:tc>
      </w:tr>
      <w:tr w:rsidR="002B7706" w14:paraId="5AEA0A75" w14:textId="77777777" w:rsidTr="00EE7337">
        <w:tc>
          <w:tcPr>
            <w:tcW w:w="2400" w:type="dxa"/>
          </w:tcPr>
          <w:p w14:paraId="78B1AE23" w14:textId="77777777" w:rsidR="002B7706" w:rsidRPr="005100A3" w:rsidRDefault="002B7706" w:rsidP="007254C0">
            <w:pPr>
              <w:pStyle w:val="Body"/>
              <w:rPr>
                <w:b/>
                <w:bCs/>
                <w:sz w:val="20"/>
                <w:szCs w:val="20"/>
              </w:rPr>
            </w:pPr>
            <w:r w:rsidRPr="005100A3">
              <w:rPr>
                <w:b/>
                <w:bCs/>
                <w:sz w:val="20"/>
                <w:szCs w:val="20"/>
              </w:rPr>
              <w:t>Southeast Asia</w:t>
            </w:r>
            <w:r w:rsidRPr="005100A3">
              <w:rPr>
                <w:b/>
                <w:bCs/>
                <w:sz w:val="20"/>
                <w:szCs w:val="20"/>
              </w:rPr>
              <w:tab/>
            </w:r>
          </w:p>
        </w:tc>
        <w:tc>
          <w:tcPr>
            <w:tcW w:w="6946" w:type="dxa"/>
          </w:tcPr>
          <w:p w14:paraId="6755A00D" w14:textId="2DB7EC34" w:rsidR="002B7706" w:rsidRPr="007254C0" w:rsidRDefault="002B7706" w:rsidP="007254C0">
            <w:pPr>
              <w:pStyle w:val="Body"/>
              <w:rPr>
                <w:sz w:val="20"/>
                <w:szCs w:val="20"/>
              </w:rPr>
            </w:pPr>
            <w:r w:rsidRPr="007254C0">
              <w:rPr>
                <w:sz w:val="20"/>
                <w:szCs w:val="20"/>
              </w:rPr>
              <w:t>Cambodia, Indonesia, Lao PDR, Malaysia, Myanmar, Philippines, Thailand, Timor-Leste, and Vietnam</w:t>
            </w:r>
            <w:r w:rsidR="0016459C">
              <w:rPr>
                <w:sz w:val="20"/>
                <w:szCs w:val="20"/>
              </w:rPr>
              <w:t>.</w:t>
            </w:r>
          </w:p>
        </w:tc>
      </w:tr>
      <w:tr w:rsidR="002B7706" w14:paraId="262C0C7E" w14:textId="77777777" w:rsidTr="00EE7337">
        <w:tc>
          <w:tcPr>
            <w:tcW w:w="2400" w:type="dxa"/>
          </w:tcPr>
          <w:p w14:paraId="5FA00E62" w14:textId="235806D2" w:rsidR="002B7706" w:rsidRPr="000069FD" w:rsidRDefault="002B7706" w:rsidP="007254C0">
            <w:pPr>
              <w:pStyle w:val="Body"/>
              <w:rPr>
                <w:b/>
                <w:bCs/>
                <w:sz w:val="20"/>
                <w:szCs w:val="20"/>
              </w:rPr>
            </w:pPr>
            <w:r w:rsidRPr="000069FD">
              <w:rPr>
                <w:b/>
                <w:bCs/>
                <w:sz w:val="20"/>
                <w:szCs w:val="20"/>
              </w:rPr>
              <w:t>South Asia</w:t>
            </w:r>
            <w:r w:rsidR="00D11436" w:rsidRPr="000069FD">
              <w:rPr>
                <w:b/>
                <w:bCs/>
                <w:sz w:val="20"/>
                <w:szCs w:val="20"/>
              </w:rPr>
              <w:t xml:space="preserve"> </w:t>
            </w:r>
            <w:r w:rsidR="00D72A24">
              <w:rPr>
                <w:b/>
                <w:bCs/>
                <w:sz w:val="20"/>
                <w:szCs w:val="20"/>
              </w:rPr>
              <w:t xml:space="preserve">and </w:t>
            </w:r>
            <w:r w:rsidR="00D72A24" w:rsidRPr="000069FD">
              <w:rPr>
                <w:b/>
                <w:bCs/>
                <w:sz w:val="20"/>
                <w:szCs w:val="20"/>
              </w:rPr>
              <w:t>Middle</w:t>
            </w:r>
            <w:r w:rsidR="00D11436" w:rsidRPr="000069FD">
              <w:rPr>
                <w:b/>
                <w:bCs/>
                <w:sz w:val="20"/>
                <w:szCs w:val="20"/>
              </w:rPr>
              <w:t xml:space="preserve"> East</w:t>
            </w:r>
            <w:r w:rsidR="00D11436">
              <w:tab/>
            </w:r>
          </w:p>
        </w:tc>
        <w:tc>
          <w:tcPr>
            <w:tcW w:w="6946" w:type="dxa"/>
          </w:tcPr>
          <w:p w14:paraId="3C305B51" w14:textId="3B0EB573" w:rsidR="002B7706" w:rsidRPr="000069FD" w:rsidRDefault="002B7706" w:rsidP="007254C0">
            <w:pPr>
              <w:pStyle w:val="Body"/>
              <w:rPr>
                <w:sz w:val="20"/>
                <w:szCs w:val="20"/>
              </w:rPr>
            </w:pPr>
            <w:r w:rsidRPr="00E807F2">
              <w:rPr>
                <w:sz w:val="20"/>
                <w:szCs w:val="20"/>
              </w:rPr>
              <w:t xml:space="preserve">Bangladesh, Bhutan, India, Maldives, Mongolia, Nepal, Pakistan, and Sri </w:t>
            </w:r>
            <w:r w:rsidR="000069FD" w:rsidRPr="00E807F2">
              <w:rPr>
                <w:sz w:val="20"/>
                <w:szCs w:val="20"/>
              </w:rPr>
              <w:t>Lanka, Iraq, Jordan and State of Palestinian</w:t>
            </w:r>
            <w:r w:rsidR="0016459C">
              <w:rPr>
                <w:sz w:val="20"/>
                <w:szCs w:val="20"/>
              </w:rPr>
              <w:t>.</w:t>
            </w:r>
          </w:p>
        </w:tc>
      </w:tr>
      <w:tr w:rsidR="002B7706" w14:paraId="6F096000" w14:textId="77777777" w:rsidTr="00EE7337">
        <w:tc>
          <w:tcPr>
            <w:tcW w:w="2400" w:type="dxa"/>
          </w:tcPr>
          <w:p w14:paraId="219C4B53" w14:textId="77777777" w:rsidR="002B7706" w:rsidRPr="005100A3" w:rsidRDefault="002B7706" w:rsidP="007254C0">
            <w:pPr>
              <w:pStyle w:val="Body"/>
              <w:rPr>
                <w:b/>
                <w:bCs/>
                <w:sz w:val="20"/>
                <w:szCs w:val="20"/>
              </w:rPr>
            </w:pPr>
            <w:r w:rsidRPr="005100A3">
              <w:rPr>
                <w:b/>
                <w:bCs/>
                <w:sz w:val="20"/>
                <w:szCs w:val="20"/>
              </w:rPr>
              <w:t>Africa</w:t>
            </w:r>
            <w:r w:rsidRPr="005100A3">
              <w:rPr>
                <w:b/>
                <w:bCs/>
                <w:sz w:val="20"/>
                <w:szCs w:val="20"/>
              </w:rPr>
              <w:tab/>
            </w:r>
          </w:p>
        </w:tc>
        <w:tc>
          <w:tcPr>
            <w:tcW w:w="6946" w:type="dxa"/>
          </w:tcPr>
          <w:p w14:paraId="6F1AB7C8" w14:textId="5D97D197" w:rsidR="002B7706" w:rsidRPr="007254C0" w:rsidRDefault="002B7706" w:rsidP="007254C0">
            <w:pPr>
              <w:pStyle w:val="Body"/>
              <w:rPr>
                <w:sz w:val="20"/>
                <w:szCs w:val="20"/>
              </w:rPr>
            </w:pPr>
            <w:r w:rsidRPr="007254C0">
              <w:rPr>
                <w:sz w:val="20"/>
                <w:szCs w:val="20"/>
              </w:rPr>
              <w:t xml:space="preserve">Botswana, Democratic Republic of Congo, </w:t>
            </w:r>
            <w:r w:rsidR="0080785F">
              <w:rPr>
                <w:sz w:val="20"/>
                <w:szCs w:val="20"/>
              </w:rPr>
              <w:t>E</w:t>
            </w:r>
            <w:r w:rsidR="00683A55">
              <w:rPr>
                <w:sz w:val="20"/>
                <w:szCs w:val="20"/>
              </w:rPr>
              <w:t>thio</w:t>
            </w:r>
            <w:r w:rsidR="00CD7A09">
              <w:rPr>
                <w:sz w:val="20"/>
                <w:szCs w:val="20"/>
              </w:rPr>
              <w:t xml:space="preserve">pia, </w:t>
            </w:r>
            <w:r w:rsidRPr="007254C0">
              <w:rPr>
                <w:sz w:val="20"/>
                <w:szCs w:val="20"/>
              </w:rPr>
              <w:t xml:space="preserve">Egypt, Ghana, Kenya, Lesotho, Madagascar, Malawi, Mauritius, Morocco, Mozambique, Namibia, Nigeria, Rwanda, Senegal, </w:t>
            </w:r>
            <w:r w:rsidR="00CD7A09">
              <w:rPr>
                <w:sz w:val="20"/>
                <w:szCs w:val="20"/>
              </w:rPr>
              <w:t>Sier</w:t>
            </w:r>
            <w:r w:rsidR="00464AAF">
              <w:rPr>
                <w:sz w:val="20"/>
                <w:szCs w:val="20"/>
              </w:rPr>
              <w:t>r</w:t>
            </w:r>
            <w:r w:rsidR="00CD7A09">
              <w:rPr>
                <w:sz w:val="20"/>
                <w:szCs w:val="20"/>
              </w:rPr>
              <w:t xml:space="preserve">a Leone, </w:t>
            </w:r>
            <w:r w:rsidRPr="007254C0">
              <w:rPr>
                <w:sz w:val="20"/>
                <w:szCs w:val="20"/>
              </w:rPr>
              <w:t>South Africa, Tanzania, Uganda, Zambia, and Zimbabwe</w:t>
            </w:r>
            <w:r w:rsidR="0016459C">
              <w:rPr>
                <w:sz w:val="20"/>
                <w:szCs w:val="20"/>
              </w:rPr>
              <w:t>.</w:t>
            </w:r>
          </w:p>
        </w:tc>
      </w:tr>
      <w:tr w:rsidR="002B7706" w14:paraId="368982D2" w14:textId="77777777" w:rsidTr="00EE7337">
        <w:tc>
          <w:tcPr>
            <w:tcW w:w="2400" w:type="dxa"/>
          </w:tcPr>
          <w:p w14:paraId="55B4D304" w14:textId="77777777" w:rsidR="002B7706" w:rsidRPr="005100A3" w:rsidRDefault="002B7706" w:rsidP="007254C0">
            <w:pPr>
              <w:pStyle w:val="Body"/>
              <w:rPr>
                <w:b/>
                <w:bCs/>
                <w:sz w:val="20"/>
                <w:szCs w:val="20"/>
              </w:rPr>
            </w:pPr>
            <w:r w:rsidRPr="005100A3">
              <w:rPr>
                <w:b/>
                <w:bCs/>
                <w:sz w:val="20"/>
                <w:szCs w:val="20"/>
              </w:rPr>
              <w:t>Caribbean</w:t>
            </w:r>
          </w:p>
        </w:tc>
        <w:tc>
          <w:tcPr>
            <w:tcW w:w="6946" w:type="dxa"/>
          </w:tcPr>
          <w:p w14:paraId="24C50CD1" w14:textId="0808BC19" w:rsidR="002B7706" w:rsidRPr="007254C0" w:rsidRDefault="002B7706" w:rsidP="007254C0">
            <w:pPr>
              <w:pStyle w:val="Body"/>
              <w:rPr>
                <w:sz w:val="20"/>
                <w:szCs w:val="20"/>
              </w:rPr>
            </w:pPr>
            <w:r w:rsidRPr="007254C0">
              <w:rPr>
                <w:sz w:val="20"/>
                <w:szCs w:val="20"/>
              </w:rPr>
              <w:t>Belize, Dominica, Grenada, Guyana, Haiti, Jamaica, Saint Lucia, Saint Vincent and the Grenadines, and Suriname.</w:t>
            </w:r>
          </w:p>
        </w:tc>
      </w:tr>
      <w:tr w:rsidR="002B7706" w14:paraId="01447B5D" w14:textId="77777777" w:rsidTr="00EE7337">
        <w:trPr>
          <w:trHeight w:val="444"/>
        </w:trPr>
        <w:tc>
          <w:tcPr>
            <w:tcW w:w="2400" w:type="dxa"/>
          </w:tcPr>
          <w:p w14:paraId="62208CFB" w14:textId="6A44EAB2" w:rsidR="002B7706" w:rsidRPr="005100A3" w:rsidRDefault="002B7706" w:rsidP="007254C0">
            <w:pPr>
              <w:pStyle w:val="Body"/>
              <w:rPr>
                <w:b/>
                <w:bCs/>
                <w:sz w:val="20"/>
                <w:szCs w:val="20"/>
              </w:rPr>
            </w:pPr>
            <w:r w:rsidRPr="005100A3">
              <w:rPr>
                <w:b/>
                <w:bCs/>
                <w:sz w:val="20"/>
                <w:szCs w:val="20"/>
              </w:rPr>
              <w:t>Europe</w:t>
            </w:r>
            <w:r w:rsidRPr="005100A3">
              <w:rPr>
                <w:b/>
                <w:bCs/>
                <w:sz w:val="20"/>
                <w:szCs w:val="20"/>
              </w:rPr>
              <w:tab/>
            </w:r>
          </w:p>
        </w:tc>
        <w:tc>
          <w:tcPr>
            <w:tcW w:w="6946" w:type="dxa"/>
          </w:tcPr>
          <w:p w14:paraId="15CD550C" w14:textId="266D5CFE" w:rsidR="002B7706" w:rsidRPr="007254C0" w:rsidRDefault="002B7706" w:rsidP="007254C0">
            <w:pPr>
              <w:pStyle w:val="Body"/>
              <w:rPr>
                <w:sz w:val="20"/>
                <w:szCs w:val="20"/>
              </w:rPr>
            </w:pPr>
            <w:r w:rsidRPr="007254C0">
              <w:rPr>
                <w:sz w:val="20"/>
                <w:szCs w:val="20"/>
              </w:rPr>
              <w:t>Ukrain</w:t>
            </w:r>
            <w:r w:rsidR="001730BD" w:rsidRPr="007254C0">
              <w:rPr>
                <w:sz w:val="20"/>
                <w:szCs w:val="20"/>
              </w:rPr>
              <w:t>e</w:t>
            </w:r>
            <w:r w:rsidR="0016459C">
              <w:rPr>
                <w:sz w:val="20"/>
                <w:szCs w:val="20"/>
              </w:rPr>
              <w:t>.</w:t>
            </w:r>
          </w:p>
        </w:tc>
      </w:tr>
    </w:tbl>
    <w:p w14:paraId="690C6EB1" w14:textId="77777777" w:rsidR="00126D97" w:rsidRDefault="00126D97" w:rsidP="00126D97">
      <w:pPr>
        <w:pStyle w:val="BodyCopy"/>
      </w:pPr>
      <w:bookmarkStart w:id="66" w:name="_Toc199252436"/>
    </w:p>
    <w:p w14:paraId="05AE8E0D" w14:textId="0373ED09" w:rsidR="00126D97" w:rsidRDefault="00126D97" w:rsidP="00D30465">
      <w:pPr>
        <w:pStyle w:val="IntenseQuote"/>
        <w:ind w:left="142" w:right="-142"/>
      </w:pPr>
      <w:r w:rsidRPr="00126D97">
        <w:rPr>
          <w:b/>
          <w:bCs/>
        </w:rPr>
        <w:t>Please Note</w:t>
      </w:r>
      <w:r>
        <w:t>: Eligible countries may subject to change based on DFAT International Development priorities</w:t>
      </w:r>
    </w:p>
    <w:p w14:paraId="16A2C9F9" w14:textId="7FF218CE" w:rsidR="006406A8" w:rsidRDefault="006406A8" w:rsidP="002C6E27">
      <w:pPr>
        <w:pStyle w:val="Heading2"/>
      </w:pPr>
      <w:bookmarkStart w:id="67" w:name="_Toc211602044"/>
      <w:r>
        <w:t>Priority</w:t>
      </w:r>
      <w:r>
        <w:rPr>
          <w:spacing w:val="-9"/>
        </w:rPr>
        <w:t xml:space="preserve"> </w:t>
      </w:r>
      <w:r>
        <w:rPr>
          <w:spacing w:val="-4"/>
        </w:rPr>
        <w:t>are</w:t>
      </w:r>
      <w:bookmarkStart w:id="68" w:name="_bookmark21"/>
      <w:bookmarkEnd w:id="68"/>
      <w:r>
        <w:rPr>
          <w:spacing w:val="-4"/>
        </w:rPr>
        <w:t>as</w:t>
      </w:r>
      <w:bookmarkEnd w:id="66"/>
      <w:bookmarkEnd w:id="67"/>
    </w:p>
    <w:p w14:paraId="7E2B1841" w14:textId="77777777" w:rsidR="006406A8" w:rsidRDefault="006406A8" w:rsidP="00C171C4">
      <w:pPr>
        <w:pStyle w:val="Body"/>
        <w:rPr>
          <w:spacing w:val="-2"/>
        </w:rPr>
      </w:pPr>
      <w:r>
        <w:t>Fellowship</w:t>
      </w:r>
      <w:r>
        <w:rPr>
          <w:spacing w:val="-14"/>
        </w:rPr>
        <w:t xml:space="preserve"> </w:t>
      </w:r>
      <w:r>
        <w:t>proposals</w:t>
      </w:r>
      <w:r>
        <w:rPr>
          <w:spacing w:val="-13"/>
        </w:rPr>
        <w:t xml:space="preserve"> </w:t>
      </w:r>
      <w:r>
        <w:t>must</w:t>
      </w:r>
      <w:r>
        <w:rPr>
          <w:spacing w:val="-9"/>
        </w:rPr>
        <w:t xml:space="preserve"> </w:t>
      </w:r>
      <w:r>
        <w:t>clearly</w:t>
      </w:r>
      <w:r>
        <w:rPr>
          <w:spacing w:val="-10"/>
        </w:rPr>
        <w:t xml:space="preserve"> </w:t>
      </w:r>
      <w:r>
        <w:rPr>
          <w:b/>
          <w:i/>
        </w:rPr>
        <w:t>align</w:t>
      </w:r>
      <w:r>
        <w:rPr>
          <w:b/>
          <w:i/>
          <w:spacing w:val="-13"/>
        </w:rPr>
        <w:t xml:space="preserve"> </w:t>
      </w:r>
      <w:r>
        <w:t>with</w:t>
      </w:r>
      <w:r>
        <w:rPr>
          <w:spacing w:val="-14"/>
        </w:rPr>
        <w:t xml:space="preserve"> </w:t>
      </w:r>
      <w:r>
        <w:rPr>
          <w:b/>
        </w:rPr>
        <w:t>ONE</w:t>
      </w:r>
      <w:r>
        <w:rPr>
          <w:b/>
          <w:spacing w:val="-14"/>
        </w:rPr>
        <w:t xml:space="preserve"> </w:t>
      </w:r>
      <w:r>
        <w:rPr>
          <w:b/>
        </w:rPr>
        <w:t>(only)</w:t>
      </w:r>
      <w:r>
        <w:rPr>
          <w:b/>
          <w:spacing w:val="-12"/>
        </w:rPr>
        <w:t xml:space="preserve"> </w:t>
      </w:r>
      <w:r>
        <w:t>of</w:t>
      </w:r>
      <w:r>
        <w:rPr>
          <w:spacing w:val="-12"/>
        </w:rPr>
        <w:t xml:space="preserve"> </w:t>
      </w:r>
      <w:r>
        <w:t>the</w:t>
      </w:r>
      <w:r>
        <w:rPr>
          <w:spacing w:val="-11"/>
        </w:rPr>
        <w:t xml:space="preserve"> </w:t>
      </w:r>
      <w:r>
        <w:t>following</w:t>
      </w:r>
      <w:r>
        <w:rPr>
          <w:spacing w:val="-12"/>
        </w:rPr>
        <w:t xml:space="preserve"> </w:t>
      </w:r>
      <w:r>
        <w:t>six</w:t>
      </w:r>
      <w:r>
        <w:rPr>
          <w:spacing w:val="-13"/>
        </w:rPr>
        <w:t xml:space="preserve"> </w:t>
      </w:r>
      <w:r>
        <w:t>priority</w:t>
      </w:r>
      <w:r>
        <w:rPr>
          <w:spacing w:val="-10"/>
        </w:rPr>
        <w:t xml:space="preserve"> </w:t>
      </w:r>
      <w:r>
        <w:rPr>
          <w:spacing w:val="-2"/>
        </w:rPr>
        <w:t>areas:</w:t>
      </w:r>
    </w:p>
    <w:tbl>
      <w:tblPr>
        <w:tblStyle w:val="TableGrid1"/>
        <w:tblW w:w="9351" w:type="dxa"/>
        <w:tblLook w:val="04A0" w:firstRow="1" w:lastRow="0" w:firstColumn="1" w:lastColumn="0" w:noHBand="0" w:noVBand="1"/>
      </w:tblPr>
      <w:tblGrid>
        <w:gridCol w:w="831"/>
        <w:gridCol w:w="2250"/>
        <w:gridCol w:w="6270"/>
      </w:tblGrid>
      <w:tr w:rsidR="003B5338" w14:paraId="747F21D4" w14:textId="77777777" w:rsidTr="00814CDC">
        <w:trPr>
          <w:tblHeader/>
        </w:trPr>
        <w:tc>
          <w:tcPr>
            <w:tcW w:w="831" w:type="dxa"/>
            <w:tcBorders>
              <w:bottom w:val="single" w:sz="4" w:space="0" w:color="auto"/>
            </w:tcBorders>
            <w:shd w:val="clear" w:color="auto" w:fill="00759A" w:themeFill="accent1"/>
          </w:tcPr>
          <w:p w14:paraId="48AD6C8C" w14:textId="2FFDAEB0" w:rsidR="006D3ABF" w:rsidRPr="007254C0" w:rsidRDefault="006D3ABF" w:rsidP="007254C0">
            <w:pPr>
              <w:pStyle w:val="BodyCopy"/>
              <w:rPr>
                <w:rFonts w:asciiTheme="majorHAnsi" w:hAnsiTheme="majorHAnsi" w:cstheme="majorHAnsi"/>
                <w:color w:val="FFFFFF" w:themeColor="background1"/>
                <w:sz w:val="23"/>
                <w:szCs w:val="23"/>
              </w:rPr>
            </w:pPr>
            <w:r w:rsidRPr="007254C0">
              <w:rPr>
                <w:rFonts w:asciiTheme="majorHAnsi" w:hAnsiTheme="majorHAnsi" w:cstheme="majorHAnsi"/>
                <w:color w:val="FFFFFF" w:themeColor="background1"/>
                <w:sz w:val="23"/>
                <w:szCs w:val="23"/>
              </w:rPr>
              <w:t>#</w:t>
            </w:r>
          </w:p>
        </w:tc>
        <w:tc>
          <w:tcPr>
            <w:tcW w:w="2250" w:type="dxa"/>
            <w:tcBorders>
              <w:bottom w:val="single" w:sz="4" w:space="0" w:color="auto"/>
            </w:tcBorders>
            <w:shd w:val="clear" w:color="auto" w:fill="00759A" w:themeFill="accent1"/>
          </w:tcPr>
          <w:p w14:paraId="402A1D70" w14:textId="1FFA7A10" w:rsidR="006D3ABF" w:rsidRPr="007254C0" w:rsidRDefault="006D3ABF" w:rsidP="007254C0">
            <w:pPr>
              <w:pStyle w:val="BodyCopy"/>
              <w:rPr>
                <w:rFonts w:asciiTheme="majorHAnsi" w:hAnsiTheme="majorHAnsi" w:cstheme="majorHAnsi"/>
                <w:color w:val="FFFFFF" w:themeColor="background1"/>
                <w:sz w:val="23"/>
                <w:szCs w:val="23"/>
              </w:rPr>
            </w:pPr>
            <w:r w:rsidRPr="007254C0">
              <w:rPr>
                <w:rFonts w:asciiTheme="majorHAnsi" w:hAnsiTheme="majorHAnsi" w:cstheme="majorHAnsi"/>
                <w:color w:val="FFFFFF" w:themeColor="background1"/>
                <w:sz w:val="23"/>
                <w:szCs w:val="23"/>
              </w:rPr>
              <w:t>Priority Area</w:t>
            </w:r>
          </w:p>
        </w:tc>
        <w:tc>
          <w:tcPr>
            <w:tcW w:w="6270" w:type="dxa"/>
            <w:tcBorders>
              <w:bottom w:val="single" w:sz="4" w:space="0" w:color="auto"/>
            </w:tcBorders>
            <w:shd w:val="clear" w:color="auto" w:fill="00759A" w:themeFill="accent1"/>
          </w:tcPr>
          <w:p w14:paraId="2AB81EB7" w14:textId="3E6B2881" w:rsidR="006D3ABF" w:rsidRPr="007254C0" w:rsidRDefault="006D3ABF" w:rsidP="007254C0">
            <w:pPr>
              <w:pStyle w:val="BodyCopy"/>
              <w:rPr>
                <w:rFonts w:asciiTheme="majorHAnsi" w:hAnsiTheme="majorHAnsi" w:cstheme="majorHAnsi"/>
                <w:color w:val="FFFFFF" w:themeColor="background1"/>
                <w:sz w:val="23"/>
                <w:szCs w:val="23"/>
              </w:rPr>
            </w:pPr>
            <w:r w:rsidRPr="007254C0">
              <w:rPr>
                <w:rFonts w:asciiTheme="majorHAnsi" w:hAnsiTheme="majorHAnsi" w:cstheme="majorHAnsi"/>
                <w:color w:val="FFFFFF" w:themeColor="background1"/>
                <w:sz w:val="23"/>
                <w:szCs w:val="23"/>
              </w:rPr>
              <w:t xml:space="preserve">Description </w:t>
            </w:r>
          </w:p>
        </w:tc>
      </w:tr>
      <w:tr w:rsidR="003B5338" w14:paraId="06D387C5" w14:textId="77777777" w:rsidTr="00E807F2">
        <w:tc>
          <w:tcPr>
            <w:tcW w:w="831" w:type="dxa"/>
            <w:tcBorders>
              <w:top w:val="single" w:sz="4" w:space="0" w:color="auto"/>
              <w:left w:val="single" w:sz="4" w:space="0" w:color="auto"/>
              <w:bottom w:val="single" w:sz="4" w:space="0" w:color="auto"/>
              <w:right w:val="single" w:sz="4" w:space="0" w:color="auto"/>
            </w:tcBorders>
          </w:tcPr>
          <w:p w14:paraId="4C41A991" w14:textId="70CEFFDC" w:rsidR="006D3ABF" w:rsidRPr="006D3ABF" w:rsidRDefault="006D3ABF" w:rsidP="006D3ABF">
            <w:pPr>
              <w:pStyle w:val="Body"/>
              <w:rPr>
                <w:sz w:val="20"/>
                <w:szCs w:val="20"/>
              </w:rPr>
            </w:pPr>
            <w:r w:rsidRPr="006D3ABF">
              <w:rPr>
                <w:sz w:val="20"/>
                <w:szCs w:val="20"/>
              </w:rPr>
              <w:t>1</w:t>
            </w:r>
          </w:p>
        </w:tc>
        <w:tc>
          <w:tcPr>
            <w:tcW w:w="2250" w:type="dxa"/>
            <w:tcBorders>
              <w:top w:val="single" w:sz="4" w:space="0" w:color="auto"/>
              <w:left w:val="single" w:sz="4" w:space="0" w:color="auto"/>
              <w:bottom w:val="single" w:sz="4" w:space="0" w:color="auto"/>
              <w:right w:val="single" w:sz="4" w:space="0" w:color="auto"/>
            </w:tcBorders>
          </w:tcPr>
          <w:p w14:paraId="0E12FAB8" w14:textId="128229F8" w:rsidR="006D3ABF" w:rsidRPr="006D3ABF" w:rsidRDefault="006D3ABF" w:rsidP="006D3ABF">
            <w:pPr>
              <w:pStyle w:val="Body"/>
              <w:rPr>
                <w:sz w:val="20"/>
                <w:szCs w:val="20"/>
              </w:rPr>
            </w:pPr>
            <w:r w:rsidRPr="006D3ABF">
              <w:rPr>
                <w:b/>
                <w:sz w:val="20"/>
                <w:szCs w:val="20"/>
              </w:rPr>
              <w:t>Climate change, adaptation, resilience and green energy (including critical mineral mining)</w:t>
            </w:r>
          </w:p>
        </w:tc>
        <w:tc>
          <w:tcPr>
            <w:tcW w:w="6270" w:type="dxa"/>
            <w:tcBorders>
              <w:top w:val="single" w:sz="4" w:space="0" w:color="auto"/>
              <w:left w:val="single" w:sz="4" w:space="0" w:color="auto"/>
              <w:bottom w:val="single" w:sz="4" w:space="0" w:color="auto"/>
              <w:right w:val="single" w:sz="4" w:space="0" w:color="auto"/>
            </w:tcBorders>
          </w:tcPr>
          <w:p w14:paraId="09290C8F" w14:textId="3F756529" w:rsidR="006D3ABF" w:rsidRPr="006D3ABF" w:rsidRDefault="006D3ABF" w:rsidP="006D3ABF">
            <w:pPr>
              <w:pStyle w:val="Body"/>
              <w:rPr>
                <w:sz w:val="20"/>
                <w:szCs w:val="20"/>
              </w:rPr>
            </w:pPr>
            <w:r w:rsidRPr="006D3ABF">
              <w:rPr>
                <w:sz w:val="20"/>
                <w:szCs w:val="20"/>
              </w:rPr>
              <w:t>Fellowships covering climate change adaptation, resilience, climate science, energy transition and nature-based solutions including (but not limited to); blue carbon and carbon-market, climate resilient and</w:t>
            </w:r>
            <w:r w:rsidRPr="006D3ABF">
              <w:rPr>
                <w:spacing w:val="-6"/>
                <w:sz w:val="20"/>
                <w:szCs w:val="20"/>
              </w:rPr>
              <w:t xml:space="preserve"> </w:t>
            </w:r>
            <w:r w:rsidRPr="006D3ABF">
              <w:rPr>
                <w:sz w:val="20"/>
                <w:szCs w:val="20"/>
              </w:rPr>
              <w:t>regenerative</w:t>
            </w:r>
            <w:r w:rsidRPr="006D3ABF">
              <w:rPr>
                <w:spacing w:val="-7"/>
                <w:sz w:val="20"/>
                <w:szCs w:val="20"/>
              </w:rPr>
              <w:t xml:space="preserve"> </w:t>
            </w:r>
            <w:r w:rsidRPr="006D3ABF">
              <w:rPr>
                <w:sz w:val="20"/>
                <w:szCs w:val="20"/>
              </w:rPr>
              <w:t>agriculture,</w:t>
            </w:r>
            <w:r w:rsidRPr="006D3ABF">
              <w:rPr>
                <w:spacing w:val="-9"/>
                <w:sz w:val="20"/>
                <w:szCs w:val="20"/>
              </w:rPr>
              <w:t xml:space="preserve"> </w:t>
            </w:r>
            <w:r w:rsidRPr="006D3ABF">
              <w:rPr>
                <w:sz w:val="20"/>
                <w:szCs w:val="20"/>
              </w:rPr>
              <w:t>climate</w:t>
            </w:r>
            <w:r w:rsidRPr="006D3ABF">
              <w:rPr>
                <w:spacing w:val="-9"/>
                <w:sz w:val="20"/>
                <w:szCs w:val="20"/>
              </w:rPr>
              <w:t xml:space="preserve"> </w:t>
            </w:r>
            <w:r w:rsidRPr="006D3ABF">
              <w:rPr>
                <w:sz w:val="20"/>
                <w:szCs w:val="20"/>
              </w:rPr>
              <w:t>smart</w:t>
            </w:r>
            <w:r w:rsidRPr="006D3ABF">
              <w:rPr>
                <w:spacing w:val="-9"/>
                <w:sz w:val="20"/>
                <w:szCs w:val="20"/>
              </w:rPr>
              <w:t xml:space="preserve"> </w:t>
            </w:r>
            <w:r w:rsidRPr="006D3ABF">
              <w:rPr>
                <w:sz w:val="20"/>
                <w:szCs w:val="20"/>
              </w:rPr>
              <w:t>water,</w:t>
            </w:r>
            <w:r w:rsidRPr="006D3ABF">
              <w:rPr>
                <w:spacing w:val="-6"/>
                <w:sz w:val="20"/>
                <w:szCs w:val="20"/>
              </w:rPr>
              <w:t xml:space="preserve"> </w:t>
            </w:r>
            <w:r w:rsidRPr="006D3ABF">
              <w:rPr>
                <w:sz w:val="20"/>
                <w:szCs w:val="20"/>
              </w:rPr>
              <w:t>sustainable</w:t>
            </w:r>
            <w:r w:rsidRPr="006D3ABF">
              <w:rPr>
                <w:spacing w:val="-7"/>
                <w:sz w:val="20"/>
                <w:szCs w:val="20"/>
              </w:rPr>
              <w:t xml:space="preserve"> </w:t>
            </w:r>
            <w:r w:rsidRPr="006D3ABF">
              <w:rPr>
                <w:sz w:val="20"/>
                <w:szCs w:val="20"/>
              </w:rPr>
              <w:t>ocean</w:t>
            </w:r>
            <w:r w:rsidRPr="006D3ABF">
              <w:rPr>
                <w:spacing w:val="-4"/>
                <w:sz w:val="20"/>
                <w:szCs w:val="20"/>
              </w:rPr>
              <w:t xml:space="preserve"> </w:t>
            </w:r>
            <w:r w:rsidRPr="006D3ABF">
              <w:rPr>
                <w:sz w:val="20"/>
                <w:szCs w:val="20"/>
              </w:rPr>
              <w:t>economy</w:t>
            </w:r>
            <w:r w:rsidRPr="006D3ABF">
              <w:rPr>
                <w:spacing w:val="-7"/>
                <w:sz w:val="20"/>
                <w:szCs w:val="20"/>
              </w:rPr>
              <w:t xml:space="preserve"> </w:t>
            </w:r>
            <w:r w:rsidRPr="006D3ABF">
              <w:rPr>
                <w:sz w:val="20"/>
                <w:szCs w:val="20"/>
              </w:rPr>
              <w:t>and</w:t>
            </w:r>
            <w:r w:rsidRPr="006D3ABF">
              <w:rPr>
                <w:spacing w:val="-9"/>
                <w:sz w:val="20"/>
                <w:szCs w:val="20"/>
              </w:rPr>
              <w:t xml:space="preserve"> </w:t>
            </w:r>
            <w:r w:rsidRPr="006D3ABF">
              <w:rPr>
                <w:sz w:val="20"/>
                <w:szCs w:val="20"/>
              </w:rPr>
              <w:t>sustainable</w:t>
            </w:r>
            <w:r w:rsidRPr="006D3ABF">
              <w:rPr>
                <w:spacing w:val="-4"/>
                <w:sz w:val="20"/>
                <w:szCs w:val="20"/>
              </w:rPr>
              <w:t xml:space="preserve"> </w:t>
            </w:r>
            <w:r w:rsidRPr="006D3ABF">
              <w:rPr>
                <w:sz w:val="20"/>
                <w:szCs w:val="20"/>
              </w:rPr>
              <w:t>mining for critical minerals, as well as transition to low emissions intensive economies, building clean energy supply chains and hydrogen economy</w:t>
            </w:r>
            <w:r w:rsidR="0016459C">
              <w:rPr>
                <w:sz w:val="20"/>
                <w:szCs w:val="20"/>
              </w:rPr>
              <w:t>.</w:t>
            </w:r>
          </w:p>
        </w:tc>
      </w:tr>
      <w:tr w:rsidR="003B5338" w14:paraId="794B888D" w14:textId="77777777" w:rsidTr="00E807F2">
        <w:tc>
          <w:tcPr>
            <w:tcW w:w="831" w:type="dxa"/>
            <w:tcBorders>
              <w:top w:val="single" w:sz="4" w:space="0" w:color="auto"/>
              <w:left w:val="single" w:sz="4" w:space="0" w:color="auto"/>
              <w:bottom w:val="single" w:sz="4" w:space="0" w:color="auto"/>
              <w:right w:val="single" w:sz="4" w:space="0" w:color="auto"/>
            </w:tcBorders>
          </w:tcPr>
          <w:p w14:paraId="7C0C3E6B" w14:textId="5F1F214C" w:rsidR="006D3ABF" w:rsidRPr="006D3ABF" w:rsidRDefault="006D3ABF" w:rsidP="006D3ABF">
            <w:pPr>
              <w:pStyle w:val="Body"/>
              <w:rPr>
                <w:sz w:val="20"/>
                <w:szCs w:val="20"/>
              </w:rPr>
            </w:pPr>
            <w:r w:rsidRPr="006D3ABF">
              <w:rPr>
                <w:sz w:val="20"/>
                <w:szCs w:val="20"/>
              </w:rPr>
              <w:t>2</w:t>
            </w:r>
          </w:p>
        </w:tc>
        <w:tc>
          <w:tcPr>
            <w:tcW w:w="2250" w:type="dxa"/>
            <w:tcBorders>
              <w:top w:val="single" w:sz="4" w:space="0" w:color="auto"/>
              <w:left w:val="single" w:sz="4" w:space="0" w:color="auto"/>
              <w:bottom w:val="single" w:sz="4" w:space="0" w:color="auto"/>
              <w:right w:val="single" w:sz="4" w:space="0" w:color="auto"/>
            </w:tcBorders>
          </w:tcPr>
          <w:p w14:paraId="7CC3955D" w14:textId="2690C6C4" w:rsidR="006D3ABF" w:rsidRPr="006D3ABF" w:rsidRDefault="006D3ABF" w:rsidP="006D3ABF">
            <w:pPr>
              <w:pStyle w:val="Body"/>
              <w:rPr>
                <w:sz w:val="20"/>
                <w:szCs w:val="20"/>
              </w:rPr>
            </w:pPr>
            <w:r w:rsidRPr="006D3ABF">
              <w:rPr>
                <w:b/>
                <w:sz w:val="20"/>
                <w:szCs w:val="20"/>
              </w:rPr>
              <w:t>Health</w:t>
            </w:r>
          </w:p>
        </w:tc>
        <w:tc>
          <w:tcPr>
            <w:tcW w:w="6270" w:type="dxa"/>
            <w:tcBorders>
              <w:top w:val="single" w:sz="4" w:space="0" w:color="auto"/>
              <w:left w:val="single" w:sz="4" w:space="0" w:color="auto"/>
              <w:bottom w:val="single" w:sz="4" w:space="0" w:color="auto"/>
              <w:right w:val="single" w:sz="4" w:space="0" w:color="auto"/>
            </w:tcBorders>
          </w:tcPr>
          <w:p w14:paraId="764612C8" w14:textId="657F0705" w:rsidR="006D3ABF" w:rsidRPr="006D3ABF" w:rsidRDefault="006D3ABF" w:rsidP="007254C0">
            <w:pPr>
              <w:pStyle w:val="Body"/>
              <w:rPr>
                <w:sz w:val="20"/>
                <w:szCs w:val="20"/>
              </w:rPr>
            </w:pPr>
            <w:r w:rsidRPr="006D3ABF">
              <w:rPr>
                <w:sz w:val="20"/>
                <w:szCs w:val="20"/>
              </w:rPr>
              <w:t>Fellowships</w:t>
            </w:r>
            <w:r w:rsidRPr="006D3ABF">
              <w:rPr>
                <w:spacing w:val="-8"/>
                <w:sz w:val="20"/>
                <w:szCs w:val="20"/>
              </w:rPr>
              <w:t xml:space="preserve"> </w:t>
            </w:r>
            <w:r w:rsidRPr="006D3ABF">
              <w:rPr>
                <w:sz w:val="20"/>
                <w:szCs w:val="20"/>
              </w:rPr>
              <w:t>covering</w:t>
            </w:r>
            <w:r w:rsidRPr="006D3ABF">
              <w:rPr>
                <w:spacing w:val="-10"/>
                <w:sz w:val="20"/>
                <w:szCs w:val="20"/>
              </w:rPr>
              <w:t xml:space="preserve"> </w:t>
            </w:r>
            <w:r w:rsidRPr="006D3ABF">
              <w:rPr>
                <w:sz w:val="20"/>
                <w:szCs w:val="20"/>
              </w:rPr>
              <w:t>health</w:t>
            </w:r>
            <w:r w:rsidRPr="006D3ABF">
              <w:rPr>
                <w:spacing w:val="-8"/>
                <w:sz w:val="20"/>
                <w:szCs w:val="20"/>
              </w:rPr>
              <w:t xml:space="preserve"> </w:t>
            </w:r>
            <w:r w:rsidRPr="006D3ABF">
              <w:rPr>
                <w:sz w:val="20"/>
                <w:szCs w:val="20"/>
              </w:rPr>
              <w:t>in</w:t>
            </w:r>
            <w:r w:rsidRPr="006D3ABF">
              <w:rPr>
                <w:spacing w:val="-10"/>
                <w:sz w:val="20"/>
                <w:szCs w:val="20"/>
              </w:rPr>
              <w:t xml:space="preserve"> </w:t>
            </w:r>
            <w:r w:rsidRPr="006D3ABF">
              <w:rPr>
                <w:sz w:val="20"/>
                <w:szCs w:val="20"/>
              </w:rPr>
              <w:t>the</w:t>
            </w:r>
            <w:r w:rsidRPr="006D3ABF">
              <w:rPr>
                <w:spacing w:val="-10"/>
                <w:sz w:val="20"/>
                <w:szCs w:val="20"/>
              </w:rPr>
              <w:t xml:space="preserve"> </w:t>
            </w:r>
            <w:r w:rsidRPr="006D3ABF">
              <w:rPr>
                <w:sz w:val="20"/>
                <w:szCs w:val="20"/>
              </w:rPr>
              <w:t>area</w:t>
            </w:r>
            <w:r w:rsidRPr="006D3ABF">
              <w:rPr>
                <w:color w:val="001F5F"/>
                <w:sz w:val="20"/>
                <w:szCs w:val="20"/>
              </w:rPr>
              <w:t>s</w:t>
            </w:r>
            <w:r w:rsidRPr="006D3ABF">
              <w:rPr>
                <w:color w:val="001F5F"/>
                <w:spacing w:val="-6"/>
                <w:sz w:val="20"/>
                <w:szCs w:val="20"/>
              </w:rPr>
              <w:t xml:space="preserve"> </w:t>
            </w:r>
            <w:r w:rsidRPr="006D3ABF">
              <w:rPr>
                <w:sz w:val="20"/>
                <w:szCs w:val="20"/>
              </w:rPr>
              <w:t>of</w:t>
            </w:r>
            <w:r w:rsidRPr="006D3ABF">
              <w:rPr>
                <w:spacing w:val="-7"/>
                <w:sz w:val="20"/>
                <w:szCs w:val="20"/>
              </w:rPr>
              <w:t xml:space="preserve"> </w:t>
            </w:r>
            <w:r w:rsidRPr="006D3ABF">
              <w:rPr>
                <w:sz w:val="20"/>
                <w:szCs w:val="20"/>
              </w:rPr>
              <w:t>communicable</w:t>
            </w:r>
            <w:r w:rsidRPr="006D3ABF">
              <w:rPr>
                <w:spacing w:val="-5"/>
                <w:sz w:val="20"/>
                <w:szCs w:val="20"/>
              </w:rPr>
              <w:t xml:space="preserve"> </w:t>
            </w:r>
            <w:r w:rsidRPr="006D3ABF">
              <w:rPr>
                <w:sz w:val="20"/>
                <w:szCs w:val="20"/>
              </w:rPr>
              <w:t>diseases,</w:t>
            </w:r>
            <w:r w:rsidRPr="006D3ABF">
              <w:rPr>
                <w:spacing w:val="-7"/>
                <w:sz w:val="20"/>
                <w:szCs w:val="20"/>
              </w:rPr>
              <w:t xml:space="preserve"> </w:t>
            </w:r>
            <w:r w:rsidRPr="006D3ABF">
              <w:rPr>
                <w:sz w:val="20"/>
                <w:szCs w:val="20"/>
              </w:rPr>
              <w:t>non-communicable diseases, including mental health; sexual and reproductive health and rights; health system strengthening</w:t>
            </w:r>
            <w:r w:rsidRPr="006D3ABF">
              <w:rPr>
                <w:color w:val="001F5F"/>
                <w:sz w:val="20"/>
                <w:szCs w:val="20"/>
              </w:rPr>
              <w:t>,</w:t>
            </w:r>
            <w:r w:rsidRPr="006D3ABF">
              <w:rPr>
                <w:color w:val="001F5F"/>
                <w:spacing w:val="-6"/>
                <w:sz w:val="20"/>
                <w:szCs w:val="20"/>
              </w:rPr>
              <w:t xml:space="preserve"> </w:t>
            </w:r>
            <w:r w:rsidRPr="006D3ABF">
              <w:rPr>
                <w:sz w:val="20"/>
                <w:szCs w:val="20"/>
              </w:rPr>
              <w:t xml:space="preserve">including building workforce capacity; health security including </w:t>
            </w:r>
            <w:r w:rsidRPr="006D3ABF">
              <w:rPr>
                <w:sz w:val="20"/>
                <w:szCs w:val="20"/>
              </w:rPr>
              <w:lastRenderedPageBreak/>
              <w:t>pandemic prevention, preparedness and response, and One Health approaches</w:t>
            </w:r>
          </w:p>
        </w:tc>
      </w:tr>
      <w:tr w:rsidR="003B5338" w14:paraId="5B735298" w14:textId="77777777" w:rsidTr="00E807F2">
        <w:trPr>
          <w:trHeight w:val="1177"/>
        </w:trPr>
        <w:tc>
          <w:tcPr>
            <w:tcW w:w="831" w:type="dxa"/>
            <w:tcBorders>
              <w:top w:val="single" w:sz="4" w:space="0" w:color="auto"/>
              <w:left w:val="single" w:sz="4" w:space="0" w:color="auto"/>
              <w:bottom w:val="single" w:sz="4" w:space="0" w:color="auto"/>
              <w:right w:val="single" w:sz="4" w:space="0" w:color="auto"/>
            </w:tcBorders>
          </w:tcPr>
          <w:p w14:paraId="61C279D7" w14:textId="3284FFBB" w:rsidR="006D3ABF" w:rsidRPr="006D3ABF" w:rsidRDefault="006D3ABF" w:rsidP="006D3ABF">
            <w:pPr>
              <w:pStyle w:val="Body"/>
              <w:rPr>
                <w:sz w:val="20"/>
                <w:szCs w:val="20"/>
              </w:rPr>
            </w:pPr>
            <w:r w:rsidRPr="006D3ABF">
              <w:rPr>
                <w:sz w:val="20"/>
                <w:szCs w:val="20"/>
              </w:rPr>
              <w:lastRenderedPageBreak/>
              <w:t>3</w:t>
            </w:r>
          </w:p>
        </w:tc>
        <w:tc>
          <w:tcPr>
            <w:tcW w:w="2250" w:type="dxa"/>
            <w:tcBorders>
              <w:top w:val="single" w:sz="4" w:space="0" w:color="auto"/>
              <w:left w:val="single" w:sz="4" w:space="0" w:color="auto"/>
              <w:bottom w:val="single" w:sz="4" w:space="0" w:color="auto"/>
              <w:right w:val="single" w:sz="4" w:space="0" w:color="auto"/>
            </w:tcBorders>
          </w:tcPr>
          <w:p w14:paraId="7CC9073E" w14:textId="365FAB8A" w:rsidR="006D3ABF" w:rsidRPr="006D3ABF" w:rsidRDefault="006D3ABF" w:rsidP="006D3ABF">
            <w:pPr>
              <w:pStyle w:val="Body"/>
              <w:rPr>
                <w:sz w:val="20"/>
                <w:szCs w:val="20"/>
              </w:rPr>
            </w:pPr>
            <w:r w:rsidRPr="006D3ABF">
              <w:rPr>
                <w:b/>
                <w:sz w:val="20"/>
                <w:szCs w:val="20"/>
              </w:rPr>
              <w:t>Gender equality, disability equity and social inclusion</w:t>
            </w:r>
          </w:p>
        </w:tc>
        <w:tc>
          <w:tcPr>
            <w:tcW w:w="6270" w:type="dxa"/>
            <w:tcBorders>
              <w:top w:val="single" w:sz="4" w:space="0" w:color="auto"/>
              <w:left w:val="single" w:sz="4" w:space="0" w:color="auto"/>
              <w:bottom w:val="single" w:sz="4" w:space="0" w:color="auto"/>
              <w:right w:val="single" w:sz="4" w:space="0" w:color="auto"/>
            </w:tcBorders>
          </w:tcPr>
          <w:p w14:paraId="4727C312" w14:textId="19EED9DC" w:rsidR="006D3ABF" w:rsidRPr="00065B92" w:rsidRDefault="006D3ABF" w:rsidP="006D3ABF">
            <w:pPr>
              <w:pStyle w:val="Body"/>
              <w:rPr>
                <w:rFonts w:ascii="Calibri" w:hAnsi="Calibri"/>
                <w:sz w:val="20"/>
                <w:szCs w:val="20"/>
              </w:rPr>
            </w:pPr>
            <w:r w:rsidRPr="006D3ABF">
              <w:rPr>
                <w:sz w:val="20"/>
                <w:szCs w:val="20"/>
              </w:rPr>
              <w:t>Fellowships targeting gender equality and women’s and girls’ empowerment, and/ or disability equity</w:t>
            </w:r>
            <w:r w:rsidR="00D13E0E">
              <w:rPr>
                <w:sz w:val="20"/>
                <w:szCs w:val="20"/>
              </w:rPr>
              <w:t xml:space="preserve"> and social inclusion</w:t>
            </w:r>
            <w:r w:rsidRPr="006D3ABF">
              <w:rPr>
                <w:sz w:val="20"/>
                <w:szCs w:val="20"/>
              </w:rPr>
              <w:t>. These could include proposals for Fellowships in legal and regulatory reform (that eliminates discrimination and advances equality), disability inclusive policy and budgeting; responding to and eliminating sexual and gender- based</w:t>
            </w:r>
            <w:r w:rsidRPr="006D3ABF">
              <w:rPr>
                <w:spacing w:val="-10"/>
                <w:sz w:val="20"/>
                <w:szCs w:val="20"/>
              </w:rPr>
              <w:t xml:space="preserve"> </w:t>
            </w:r>
            <w:r w:rsidRPr="006D3ABF">
              <w:rPr>
                <w:sz w:val="20"/>
                <w:szCs w:val="20"/>
              </w:rPr>
              <w:t>violence;</w:t>
            </w:r>
            <w:r w:rsidRPr="006D3ABF">
              <w:rPr>
                <w:spacing w:val="-7"/>
                <w:sz w:val="20"/>
                <w:szCs w:val="20"/>
              </w:rPr>
              <w:t xml:space="preserve"> </w:t>
            </w:r>
            <w:r w:rsidRPr="006D3ABF">
              <w:rPr>
                <w:sz w:val="20"/>
                <w:szCs w:val="20"/>
              </w:rPr>
              <w:t>gender-responsive</w:t>
            </w:r>
            <w:r w:rsidRPr="006D3ABF">
              <w:rPr>
                <w:spacing w:val="-5"/>
                <w:sz w:val="20"/>
                <w:szCs w:val="20"/>
              </w:rPr>
              <w:t xml:space="preserve"> </w:t>
            </w:r>
            <w:r w:rsidRPr="006D3ABF">
              <w:rPr>
                <w:sz w:val="20"/>
                <w:szCs w:val="20"/>
              </w:rPr>
              <w:t>and/</w:t>
            </w:r>
            <w:r w:rsidRPr="006D3ABF">
              <w:rPr>
                <w:spacing w:val="-7"/>
                <w:sz w:val="20"/>
                <w:szCs w:val="20"/>
              </w:rPr>
              <w:t xml:space="preserve"> </w:t>
            </w:r>
            <w:r w:rsidRPr="006D3ABF">
              <w:rPr>
                <w:sz w:val="20"/>
                <w:szCs w:val="20"/>
              </w:rPr>
              <w:t>disability</w:t>
            </w:r>
            <w:r w:rsidRPr="006D3ABF">
              <w:rPr>
                <w:spacing w:val="-6"/>
                <w:sz w:val="20"/>
                <w:szCs w:val="20"/>
              </w:rPr>
              <w:t xml:space="preserve"> </w:t>
            </w:r>
            <w:r w:rsidRPr="006D3ABF">
              <w:rPr>
                <w:sz w:val="20"/>
                <w:szCs w:val="20"/>
              </w:rPr>
              <w:t>inclusive</w:t>
            </w:r>
            <w:r w:rsidRPr="006D3ABF">
              <w:rPr>
                <w:spacing w:val="-10"/>
                <w:sz w:val="20"/>
                <w:szCs w:val="20"/>
              </w:rPr>
              <w:t xml:space="preserve"> </w:t>
            </w:r>
            <w:r w:rsidRPr="006D3ABF">
              <w:rPr>
                <w:sz w:val="20"/>
                <w:szCs w:val="20"/>
              </w:rPr>
              <w:t>social</w:t>
            </w:r>
            <w:r w:rsidRPr="006D3ABF">
              <w:rPr>
                <w:spacing w:val="-8"/>
                <w:sz w:val="20"/>
                <w:szCs w:val="20"/>
              </w:rPr>
              <w:t xml:space="preserve"> </w:t>
            </w:r>
            <w:r w:rsidRPr="006D3ABF">
              <w:rPr>
                <w:sz w:val="20"/>
                <w:szCs w:val="20"/>
              </w:rPr>
              <w:t>protection;</w:t>
            </w:r>
            <w:r w:rsidRPr="006D3ABF">
              <w:rPr>
                <w:spacing w:val="-10"/>
                <w:sz w:val="20"/>
                <w:szCs w:val="20"/>
              </w:rPr>
              <w:t xml:space="preserve"> </w:t>
            </w:r>
            <w:r w:rsidRPr="006D3ABF">
              <w:rPr>
                <w:sz w:val="20"/>
                <w:szCs w:val="20"/>
              </w:rPr>
              <w:t>economic</w:t>
            </w:r>
            <w:r w:rsidRPr="006D3ABF">
              <w:rPr>
                <w:spacing w:val="-6"/>
                <w:sz w:val="20"/>
                <w:szCs w:val="20"/>
              </w:rPr>
              <w:t xml:space="preserve"> </w:t>
            </w:r>
            <w:r w:rsidRPr="006D3ABF">
              <w:rPr>
                <w:sz w:val="20"/>
                <w:szCs w:val="20"/>
              </w:rPr>
              <w:t>empowerment</w:t>
            </w:r>
            <w:r w:rsidRPr="006D3ABF">
              <w:rPr>
                <w:spacing w:val="-5"/>
                <w:sz w:val="20"/>
                <w:szCs w:val="20"/>
              </w:rPr>
              <w:t xml:space="preserve"> </w:t>
            </w:r>
            <w:r w:rsidRPr="006D3ABF">
              <w:rPr>
                <w:sz w:val="20"/>
                <w:szCs w:val="20"/>
              </w:rPr>
              <w:t>of women and/or people with disabilities, including access to finance and gender-responsive business enabling environments; leadership of women and/or people with disabilities; equitable access to quality essential</w:t>
            </w:r>
            <w:r w:rsidRPr="006D3ABF">
              <w:rPr>
                <w:spacing w:val="-6"/>
                <w:sz w:val="20"/>
                <w:szCs w:val="20"/>
              </w:rPr>
              <w:t xml:space="preserve"> </w:t>
            </w:r>
            <w:r w:rsidRPr="006D3ABF">
              <w:rPr>
                <w:sz w:val="20"/>
                <w:szCs w:val="20"/>
              </w:rPr>
              <w:t>services and investing in</w:t>
            </w:r>
            <w:r w:rsidRPr="006D3ABF">
              <w:rPr>
                <w:spacing w:val="-3"/>
                <w:sz w:val="20"/>
                <w:szCs w:val="20"/>
              </w:rPr>
              <w:t xml:space="preserve"> </w:t>
            </w:r>
            <w:r w:rsidRPr="006D3ABF">
              <w:rPr>
                <w:sz w:val="20"/>
                <w:szCs w:val="20"/>
              </w:rPr>
              <w:t>systems strengthening</w:t>
            </w:r>
            <w:r w:rsidRPr="006D3ABF">
              <w:rPr>
                <w:spacing w:val="-3"/>
                <w:sz w:val="20"/>
                <w:szCs w:val="20"/>
              </w:rPr>
              <w:t xml:space="preserve"> </w:t>
            </w:r>
            <w:r w:rsidRPr="006D3ABF">
              <w:rPr>
                <w:sz w:val="20"/>
                <w:szCs w:val="20"/>
              </w:rPr>
              <w:t>(education,</w:t>
            </w:r>
            <w:r w:rsidRPr="006D3ABF">
              <w:rPr>
                <w:spacing w:val="-3"/>
                <w:sz w:val="20"/>
                <w:szCs w:val="20"/>
              </w:rPr>
              <w:t xml:space="preserve"> </w:t>
            </w:r>
            <w:r w:rsidRPr="006D3ABF">
              <w:rPr>
                <w:sz w:val="20"/>
                <w:szCs w:val="20"/>
              </w:rPr>
              <w:t>training, health); equitable</w:t>
            </w:r>
            <w:r w:rsidRPr="006D3ABF">
              <w:rPr>
                <w:spacing w:val="-3"/>
                <w:sz w:val="20"/>
                <w:szCs w:val="20"/>
              </w:rPr>
              <w:t xml:space="preserve"> </w:t>
            </w:r>
            <w:r w:rsidRPr="006D3ABF">
              <w:rPr>
                <w:sz w:val="20"/>
                <w:szCs w:val="20"/>
              </w:rPr>
              <w:t>access to infrastructure or the Women, Peace and Security agenda</w:t>
            </w:r>
            <w:r w:rsidR="0016459C">
              <w:rPr>
                <w:sz w:val="20"/>
                <w:szCs w:val="20"/>
              </w:rPr>
              <w:t>.</w:t>
            </w:r>
          </w:p>
        </w:tc>
      </w:tr>
      <w:tr w:rsidR="003B5338" w14:paraId="1E6AE51B" w14:textId="77777777" w:rsidTr="00E807F2">
        <w:tc>
          <w:tcPr>
            <w:tcW w:w="831" w:type="dxa"/>
            <w:tcBorders>
              <w:top w:val="single" w:sz="4" w:space="0" w:color="auto"/>
              <w:left w:val="single" w:sz="4" w:space="0" w:color="auto"/>
              <w:bottom w:val="single" w:sz="4" w:space="0" w:color="auto"/>
              <w:right w:val="single" w:sz="4" w:space="0" w:color="auto"/>
            </w:tcBorders>
          </w:tcPr>
          <w:p w14:paraId="72346EE0" w14:textId="128A9119" w:rsidR="006D3ABF" w:rsidRPr="006D3ABF" w:rsidRDefault="006D3ABF" w:rsidP="006D3ABF">
            <w:pPr>
              <w:pStyle w:val="Body"/>
              <w:rPr>
                <w:sz w:val="20"/>
                <w:szCs w:val="20"/>
              </w:rPr>
            </w:pPr>
            <w:r w:rsidRPr="006D3ABF">
              <w:rPr>
                <w:sz w:val="20"/>
                <w:szCs w:val="20"/>
              </w:rPr>
              <w:t>4</w:t>
            </w:r>
          </w:p>
        </w:tc>
        <w:tc>
          <w:tcPr>
            <w:tcW w:w="2250" w:type="dxa"/>
            <w:tcBorders>
              <w:top w:val="single" w:sz="4" w:space="0" w:color="auto"/>
              <w:left w:val="single" w:sz="4" w:space="0" w:color="auto"/>
              <w:bottom w:val="single" w:sz="4" w:space="0" w:color="auto"/>
              <w:right w:val="single" w:sz="4" w:space="0" w:color="auto"/>
            </w:tcBorders>
          </w:tcPr>
          <w:p w14:paraId="608E8986" w14:textId="11F70972" w:rsidR="006D3ABF" w:rsidRPr="006D3ABF" w:rsidRDefault="006D3ABF" w:rsidP="006D3ABF">
            <w:pPr>
              <w:pStyle w:val="Body"/>
              <w:rPr>
                <w:sz w:val="20"/>
                <w:szCs w:val="20"/>
              </w:rPr>
            </w:pPr>
            <w:r w:rsidRPr="006D3ABF">
              <w:rPr>
                <w:b/>
                <w:sz w:val="20"/>
                <w:szCs w:val="20"/>
              </w:rPr>
              <w:t>Digital</w:t>
            </w:r>
            <w:r w:rsidRPr="006D3ABF">
              <w:rPr>
                <w:b/>
                <w:spacing w:val="-6"/>
                <w:sz w:val="20"/>
                <w:szCs w:val="20"/>
              </w:rPr>
              <w:t xml:space="preserve"> </w:t>
            </w:r>
            <w:r w:rsidRPr="006D3ABF">
              <w:rPr>
                <w:b/>
                <w:sz w:val="20"/>
                <w:szCs w:val="20"/>
              </w:rPr>
              <w:t>Economy,</w:t>
            </w:r>
            <w:r w:rsidRPr="006D3ABF">
              <w:rPr>
                <w:b/>
                <w:spacing w:val="-4"/>
                <w:sz w:val="20"/>
                <w:szCs w:val="20"/>
              </w:rPr>
              <w:t xml:space="preserve"> </w:t>
            </w:r>
            <w:r w:rsidRPr="006D3ABF">
              <w:rPr>
                <w:b/>
                <w:sz w:val="20"/>
                <w:szCs w:val="20"/>
              </w:rPr>
              <w:t>cyber</w:t>
            </w:r>
            <w:r w:rsidRPr="006D3ABF">
              <w:rPr>
                <w:b/>
                <w:spacing w:val="-7"/>
                <w:sz w:val="20"/>
                <w:szCs w:val="20"/>
              </w:rPr>
              <w:t xml:space="preserve"> </w:t>
            </w:r>
            <w:r w:rsidRPr="006D3ABF">
              <w:rPr>
                <w:b/>
                <w:sz w:val="20"/>
                <w:szCs w:val="20"/>
              </w:rPr>
              <w:t>resilience,</w:t>
            </w:r>
            <w:r w:rsidRPr="006D3ABF">
              <w:rPr>
                <w:b/>
                <w:spacing w:val="-4"/>
                <w:sz w:val="20"/>
                <w:szCs w:val="20"/>
              </w:rPr>
              <w:t xml:space="preserve"> </w:t>
            </w:r>
            <w:r w:rsidRPr="006D3ABF">
              <w:rPr>
                <w:b/>
                <w:sz w:val="20"/>
                <w:szCs w:val="20"/>
              </w:rPr>
              <w:t>and</w:t>
            </w:r>
            <w:r w:rsidRPr="006D3ABF">
              <w:rPr>
                <w:b/>
                <w:spacing w:val="-6"/>
                <w:sz w:val="20"/>
                <w:szCs w:val="20"/>
              </w:rPr>
              <w:t xml:space="preserve"> </w:t>
            </w:r>
            <w:r w:rsidRPr="006D3ABF">
              <w:rPr>
                <w:b/>
                <w:sz w:val="20"/>
                <w:szCs w:val="20"/>
              </w:rPr>
              <w:t>media</w:t>
            </w:r>
            <w:r w:rsidRPr="006D3ABF">
              <w:rPr>
                <w:b/>
                <w:spacing w:val="-7"/>
                <w:sz w:val="20"/>
                <w:szCs w:val="20"/>
              </w:rPr>
              <w:t xml:space="preserve"> </w:t>
            </w:r>
            <w:r w:rsidRPr="006D3ABF">
              <w:rPr>
                <w:b/>
                <w:sz w:val="20"/>
                <w:szCs w:val="20"/>
              </w:rPr>
              <w:t>engagement</w:t>
            </w:r>
          </w:p>
        </w:tc>
        <w:tc>
          <w:tcPr>
            <w:tcW w:w="6270" w:type="dxa"/>
            <w:tcBorders>
              <w:top w:val="single" w:sz="4" w:space="0" w:color="auto"/>
              <w:left w:val="single" w:sz="4" w:space="0" w:color="auto"/>
              <w:bottom w:val="single" w:sz="4" w:space="0" w:color="auto"/>
              <w:right w:val="single" w:sz="4" w:space="0" w:color="auto"/>
            </w:tcBorders>
          </w:tcPr>
          <w:p w14:paraId="573EC726" w14:textId="2DAF048A" w:rsidR="006D3ABF" w:rsidRPr="006D3ABF" w:rsidRDefault="006D3ABF" w:rsidP="006D3ABF">
            <w:pPr>
              <w:pStyle w:val="Body"/>
              <w:rPr>
                <w:sz w:val="20"/>
                <w:szCs w:val="20"/>
              </w:rPr>
            </w:pPr>
            <w:r w:rsidRPr="006D3ABF">
              <w:rPr>
                <w:sz w:val="20"/>
                <w:szCs w:val="20"/>
              </w:rPr>
              <w:t>Fellowships</w:t>
            </w:r>
            <w:r w:rsidRPr="006D3ABF">
              <w:rPr>
                <w:spacing w:val="-5"/>
                <w:sz w:val="20"/>
                <w:szCs w:val="20"/>
              </w:rPr>
              <w:t xml:space="preserve"> </w:t>
            </w:r>
            <w:r w:rsidRPr="006D3ABF">
              <w:rPr>
                <w:sz w:val="20"/>
                <w:szCs w:val="20"/>
              </w:rPr>
              <w:t>with</w:t>
            </w:r>
            <w:r w:rsidRPr="006D3ABF">
              <w:rPr>
                <w:spacing w:val="-4"/>
                <w:sz w:val="20"/>
                <w:szCs w:val="20"/>
              </w:rPr>
              <w:t xml:space="preserve"> </w:t>
            </w:r>
            <w:r w:rsidRPr="006D3ABF">
              <w:rPr>
                <w:sz w:val="20"/>
                <w:szCs w:val="20"/>
              </w:rPr>
              <w:t>a</w:t>
            </w:r>
            <w:r w:rsidRPr="006D3ABF">
              <w:rPr>
                <w:spacing w:val="-4"/>
                <w:sz w:val="20"/>
                <w:szCs w:val="20"/>
              </w:rPr>
              <w:t xml:space="preserve"> </w:t>
            </w:r>
            <w:r w:rsidRPr="006D3ABF">
              <w:rPr>
                <w:sz w:val="20"/>
                <w:szCs w:val="20"/>
              </w:rPr>
              <w:t>focus</w:t>
            </w:r>
            <w:r w:rsidRPr="006D3ABF">
              <w:rPr>
                <w:spacing w:val="-5"/>
                <w:sz w:val="20"/>
                <w:szCs w:val="20"/>
              </w:rPr>
              <w:t xml:space="preserve"> </w:t>
            </w:r>
            <w:r w:rsidRPr="006D3ABF">
              <w:rPr>
                <w:sz w:val="20"/>
                <w:szCs w:val="20"/>
              </w:rPr>
              <w:t>on</w:t>
            </w:r>
            <w:r w:rsidRPr="006D3ABF">
              <w:rPr>
                <w:spacing w:val="-7"/>
                <w:sz w:val="20"/>
                <w:szCs w:val="20"/>
              </w:rPr>
              <w:t xml:space="preserve"> </w:t>
            </w:r>
            <w:r w:rsidRPr="006D3ABF">
              <w:rPr>
                <w:sz w:val="20"/>
                <w:szCs w:val="20"/>
              </w:rPr>
              <w:t>the</w:t>
            </w:r>
            <w:r w:rsidRPr="006D3ABF">
              <w:rPr>
                <w:spacing w:val="-7"/>
                <w:sz w:val="20"/>
                <w:szCs w:val="20"/>
              </w:rPr>
              <w:t xml:space="preserve"> </w:t>
            </w:r>
            <w:r w:rsidRPr="006D3ABF">
              <w:rPr>
                <w:sz w:val="20"/>
                <w:szCs w:val="20"/>
              </w:rPr>
              <w:t>digital economy and future architecture and environment needed to deliver prosperity, protection, and long- term capability. This could include cyber capacity building or future-proofing critical assets, technologies and industries and technological obsolescence. Fellowships with a focus on enhancing the viability and capability of the media sector and journalism are also welcome. This could include digital resilience and transformation of media organisations, practical use of generative artificial intelligence and digital tools such as social media and other web-based platforms, digital storytelling and innovative audience analysis.</w:t>
            </w:r>
          </w:p>
        </w:tc>
      </w:tr>
      <w:tr w:rsidR="003B5338" w14:paraId="104C4CA0" w14:textId="77777777" w:rsidTr="00E807F2">
        <w:tc>
          <w:tcPr>
            <w:tcW w:w="831" w:type="dxa"/>
            <w:tcBorders>
              <w:top w:val="single" w:sz="4" w:space="0" w:color="auto"/>
              <w:left w:val="single" w:sz="4" w:space="0" w:color="auto"/>
              <w:bottom w:val="single" w:sz="4" w:space="0" w:color="auto"/>
              <w:right w:val="single" w:sz="4" w:space="0" w:color="auto"/>
            </w:tcBorders>
          </w:tcPr>
          <w:p w14:paraId="05E410A8" w14:textId="68ED2E17" w:rsidR="006D3ABF" w:rsidRPr="006D3ABF" w:rsidRDefault="006D3ABF" w:rsidP="006D3ABF">
            <w:pPr>
              <w:pStyle w:val="Body"/>
              <w:rPr>
                <w:sz w:val="20"/>
                <w:szCs w:val="20"/>
              </w:rPr>
            </w:pPr>
            <w:r w:rsidRPr="006D3ABF">
              <w:rPr>
                <w:sz w:val="20"/>
                <w:szCs w:val="20"/>
              </w:rPr>
              <w:t>5</w:t>
            </w:r>
          </w:p>
        </w:tc>
        <w:tc>
          <w:tcPr>
            <w:tcW w:w="2250" w:type="dxa"/>
            <w:tcBorders>
              <w:top w:val="single" w:sz="4" w:space="0" w:color="auto"/>
              <w:left w:val="single" w:sz="4" w:space="0" w:color="auto"/>
              <w:bottom w:val="single" w:sz="4" w:space="0" w:color="auto"/>
              <w:right w:val="single" w:sz="4" w:space="0" w:color="auto"/>
            </w:tcBorders>
          </w:tcPr>
          <w:p w14:paraId="195FBA53" w14:textId="7CAA3ED1" w:rsidR="006D3ABF" w:rsidRPr="006D3ABF" w:rsidRDefault="006D3ABF" w:rsidP="006D3ABF">
            <w:pPr>
              <w:pStyle w:val="Body"/>
              <w:rPr>
                <w:sz w:val="20"/>
                <w:szCs w:val="20"/>
              </w:rPr>
            </w:pPr>
            <w:r w:rsidRPr="006D3ABF">
              <w:rPr>
                <w:b/>
                <w:sz w:val="20"/>
                <w:szCs w:val="20"/>
              </w:rPr>
              <w:t>Maritime</w:t>
            </w:r>
            <w:r w:rsidRPr="006D3ABF">
              <w:rPr>
                <w:b/>
                <w:spacing w:val="-9"/>
                <w:sz w:val="20"/>
                <w:szCs w:val="20"/>
              </w:rPr>
              <w:t xml:space="preserve"> </w:t>
            </w:r>
            <w:r w:rsidRPr="006D3ABF">
              <w:rPr>
                <w:b/>
                <w:sz w:val="20"/>
                <w:szCs w:val="20"/>
              </w:rPr>
              <w:t>and</w:t>
            </w:r>
            <w:r w:rsidRPr="006D3ABF">
              <w:rPr>
                <w:b/>
                <w:spacing w:val="-8"/>
                <w:sz w:val="20"/>
                <w:szCs w:val="20"/>
              </w:rPr>
              <w:t xml:space="preserve"> </w:t>
            </w:r>
            <w:r w:rsidRPr="006D3ABF">
              <w:rPr>
                <w:b/>
                <w:sz w:val="20"/>
                <w:szCs w:val="20"/>
              </w:rPr>
              <w:t>the</w:t>
            </w:r>
            <w:r w:rsidRPr="006D3ABF">
              <w:rPr>
                <w:b/>
                <w:spacing w:val="-4"/>
                <w:sz w:val="20"/>
                <w:szCs w:val="20"/>
              </w:rPr>
              <w:t xml:space="preserve"> </w:t>
            </w:r>
            <w:r w:rsidRPr="006D3ABF">
              <w:rPr>
                <w:b/>
                <w:sz w:val="20"/>
                <w:szCs w:val="20"/>
              </w:rPr>
              <w:t>Blue</w:t>
            </w:r>
            <w:r w:rsidRPr="006D3ABF">
              <w:rPr>
                <w:b/>
                <w:spacing w:val="-7"/>
                <w:sz w:val="20"/>
                <w:szCs w:val="20"/>
              </w:rPr>
              <w:t xml:space="preserve"> </w:t>
            </w:r>
            <w:r w:rsidRPr="006D3ABF">
              <w:rPr>
                <w:b/>
                <w:sz w:val="20"/>
                <w:szCs w:val="20"/>
              </w:rPr>
              <w:t>Economy</w:t>
            </w:r>
          </w:p>
        </w:tc>
        <w:tc>
          <w:tcPr>
            <w:tcW w:w="6270" w:type="dxa"/>
            <w:tcBorders>
              <w:top w:val="single" w:sz="4" w:space="0" w:color="auto"/>
              <w:left w:val="single" w:sz="4" w:space="0" w:color="auto"/>
              <w:bottom w:val="single" w:sz="4" w:space="0" w:color="auto"/>
              <w:right w:val="single" w:sz="4" w:space="0" w:color="auto"/>
            </w:tcBorders>
          </w:tcPr>
          <w:p w14:paraId="087BCBF6" w14:textId="052ABA46" w:rsidR="006D3ABF" w:rsidRPr="006D3ABF" w:rsidRDefault="006D3ABF" w:rsidP="006D3ABF">
            <w:pPr>
              <w:pStyle w:val="Body"/>
              <w:rPr>
                <w:sz w:val="20"/>
                <w:szCs w:val="20"/>
              </w:rPr>
            </w:pPr>
            <w:r w:rsidRPr="006D3ABF">
              <w:rPr>
                <w:sz w:val="20"/>
                <w:szCs w:val="20"/>
              </w:rPr>
              <w:t>Fellowships</w:t>
            </w:r>
            <w:r w:rsidRPr="006D3ABF">
              <w:rPr>
                <w:spacing w:val="-7"/>
                <w:sz w:val="20"/>
                <w:szCs w:val="20"/>
              </w:rPr>
              <w:t xml:space="preserve"> </w:t>
            </w:r>
            <w:r w:rsidRPr="006D3ABF">
              <w:rPr>
                <w:sz w:val="20"/>
                <w:szCs w:val="20"/>
              </w:rPr>
              <w:t>with</w:t>
            </w:r>
            <w:r w:rsidRPr="006D3ABF">
              <w:rPr>
                <w:spacing w:val="-7"/>
                <w:sz w:val="20"/>
                <w:szCs w:val="20"/>
              </w:rPr>
              <w:t xml:space="preserve"> </w:t>
            </w:r>
            <w:r w:rsidRPr="006D3ABF">
              <w:rPr>
                <w:sz w:val="20"/>
                <w:szCs w:val="20"/>
              </w:rPr>
              <w:t>a</w:t>
            </w:r>
            <w:r w:rsidRPr="006D3ABF">
              <w:rPr>
                <w:spacing w:val="-4"/>
                <w:sz w:val="20"/>
                <w:szCs w:val="20"/>
              </w:rPr>
              <w:t xml:space="preserve"> </w:t>
            </w:r>
            <w:r w:rsidRPr="006D3ABF">
              <w:rPr>
                <w:sz w:val="20"/>
                <w:szCs w:val="20"/>
              </w:rPr>
              <w:t>focus</w:t>
            </w:r>
            <w:r w:rsidRPr="006D3ABF">
              <w:rPr>
                <w:spacing w:val="-7"/>
                <w:sz w:val="20"/>
                <w:szCs w:val="20"/>
              </w:rPr>
              <w:t xml:space="preserve"> </w:t>
            </w:r>
            <w:r w:rsidRPr="006D3ABF">
              <w:rPr>
                <w:sz w:val="20"/>
                <w:szCs w:val="20"/>
              </w:rPr>
              <w:t>on</w:t>
            </w:r>
            <w:r w:rsidRPr="006D3ABF">
              <w:rPr>
                <w:spacing w:val="-4"/>
                <w:sz w:val="20"/>
                <w:szCs w:val="20"/>
              </w:rPr>
              <w:t xml:space="preserve"> </w:t>
            </w:r>
            <w:r w:rsidRPr="006D3ABF">
              <w:rPr>
                <w:sz w:val="20"/>
                <w:szCs w:val="20"/>
              </w:rPr>
              <w:t>maritime</w:t>
            </w:r>
            <w:r w:rsidRPr="006D3ABF">
              <w:rPr>
                <w:spacing w:val="-9"/>
                <w:sz w:val="20"/>
                <w:szCs w:val="20"/>
              </w:rPr>
              <w:t xml:space="preserve"> </w:t>
            </w:r>
            <w:r w:rsidRPr="006D3ABF">
              <w:rPr>
                <w:sz w:val="20"/>
                <w:szCs w:val="20"/>
              </w:rPr>
              <w:t>cooperation</w:t>
            </w:r>
            <w:r w:rsidRPr="006D3ABF">
              <w:rPr>
                <w:spacing w:val="-7"/>
                <w:sz w:val="20"/>
                <w:szCs w:val="20"/>
              </w:rPr>
              <w:t xml:space="preserve"> </w:t>
            </w:r>
            <w:r w:rsidRPr="006D3ABF">
              <w:rPr>
                <w:sz w:val="20"/>
                <w:szCs w:val="20"/>
              </w:rPr>
              <w:t>and</w:t>
            </w:r>
            <w:r w:rsidRPr="006D3ABF">
              <w:rPr>
                <w:spacing w:val="-7"/>
                <w:sz w:val="20"/>
                <w:szCs w:val="20"/>
              </w:rPr>
              <w:t xml:space="preserve"> </w:t>
            </w:r>
            <w:r w:rsidRPr="006D3ABF">
              <w:rPr>
                <w:sz w:val="20"/>
                <w:szCs w:val="20"/>
              </w:rPr>
              <w:t>development – leading to longer term prosperity, protection of environment and maritime cooperation, including in areas such as, environmental management and reduction of plastic pollutants. Applications could also focus on outcomes for future development of the blue economy including in areas such as maritime policy,</w:t>
            </w:r>
            <w:r w:rsidRPr="006D3ABF">
              <w:rPr>
                <w:spacing w:val="-3"/>
                <w:sz w:val="20"/>
                <w:szCs w:val="20"/>
              </w:rPr>
              <w:t xml:space="preserve"> </w:t>
            </w:r>
            <w:r w:rsidRPr="006D3ABF">
              <w:rPr>
                <w:sz w:val="20"/>
                <w:szCs w:val="20"/>
              </w:rPr>
              <w:t>resource</w:t>
            </w:r>
            <w:r w:rsidRPr="006D3ABF">
              <w:rPr>
                <w:spacing w:val="-3"/>
                <w:sz w:val="20"/>
                <w:szCs w:val="20"/>
              </w:rPr>
              <w:t xml:space="preserve"> </w:t>
            </w:r>
            <w:r w:rsidRPr="006D3ABF">
              <w:rPr>
                <w:sz w:val="20"/>
                <w:szCs w:val="20"/>
              </w:rPr>
              <w:t>management,</w:t>
            </w:r>
            <w:r w:rsidRPr="006D3ABF">
              <w:rPr>
                <w:spacing w:val="-1"/>
                <w:sz w:val="20"/>
                <w:szCs w:val="20"/>
              </w:rPr>
              <w:t xml:space="preserve"> </w:t>
            </w:r>
            <w:r w:rsidRPr="006D3ABF">
              <w:rPr>
                <w:sz w:val="20"/>
                <w:szCs w:val="20"/>
              </w:rPr>
              <w:t>maritime</w:t>
            </w:r>
            <w:r w:rsidRPr="006D3ABF">
              <w:rPr>
                <w:spacing w:val="-3"/>
                <w:sz w:val="20"/>
                <w:szCs w:val="20"/>
              </w:rPr>
              <w:t xml:space="preserve"> </w:t>
            </w:r>
            <w:r w:rsidRPr="006D3ABF">
              <w:rPr>
                <w:sz w:val="20"/>
                <w:szCs w:val="20"/>
              </w:rPr>
              <w:t>law</w:t>
            </w:r>
            <w:r w:rsidRPr="006D3ABF">
              <w:rPr>
                <w:spacing w:val="-3"/>
                <w:sz w:val="20"/>
                <w:szCs w:val="20"/>
              </w:rPr>
              <w:t xml:space="preserve"> </w:t>
            </w:r>
            <w:r w:rsidRPr="006D3ABF">
              <w:rPr>
                <w:sz w:val="20"/>
                <w:szCs w:val="20"/>
              </w:rPr>
              <w:t>and</w:t>
            </w:r>
            <w:r w:rsidRPr="006D3ABF">
              <w:rPr>
                <w:spacing w:val="-1"/>
                <w:sz w:val="20"/>
                <w:szCs w:val="20"/>
              </w:rPr>
              <w:t xml:space="preserve"> </w:t>
            </w:r>
            <w:r w:rsidRPr="006D3ABF">
              <w:rPr>
                <w:sz w:val="20"/>
                <w:szCs w:val="20"/>
              </w:rPr>
              <w:t>protection,</w:t>
            </w:r>
            <w:r w:rsidRPr="006D3ABF">
              <w:rPr>
                <w:spacing w:val="-1"/>
                <w:sz w:val="20"/>
                <w:szCs w:val="20"/>
              </w:rPr>
              <w:t xml:space="preserve"> </w:t>
            </w:r>
            <w:r w:rsidRPr="006D3ABF">
              <w:rPr>
                <w:sz w:val="20"/>
                <w:szCs w:val="20"/>
              </w:rPr>
              <w:t>meteorological</w:t>
            </w:r>
            <w:r w:rsidRPr="006D3ABF">
              <w:rPr>
                <w:spacing w:val="-3"/>
                <w:sz w:val="20"/>
                <w:szCs w:val="20"/>
              </w:rPr>
              <w:t xml:space="preserve"> </w:t>
            </w:r>
            <w:r w:rsidRPr="006D3ABF">
              <w:rPr>
                <w:sz w:val="20"/>
                <w:szCs w:val="20"/>
              </w:rPr>
              <w:t>surveying,</w:t>
            </w:r>
            <w:r w:rsidRPr="006D3ABF">
              <w:rPr>
                <w:spacing w:val="-1"/>
                <w:sz w:val="20"/>
                <w:szCs w:val="20"/>
              </w:rPr>
              <w:t xml:space="preserve"> </w:t>
            </w:r>
            <w:r w:rsidRPr="006D3ABF">
              <w:rPr>
                <w:sz w:val="20"/>
                <w:szCs w:val="20"/>
              </w:rPr>
              <w:t>as well logistics, cold supply chain and transition to sustainable green energy maritime supply chain networks.</w:t>
            </w:r>
          </w:p>
        </w:tc>
      </w:tr>
      <w:tr w:rsidR="003B5338" w14:paraId="6DFD9CAB" w14:textId="77777777" w:rsidTr="00E807F2">
        <w:tc>
          <w:tcPr>
            <w:tcW w:w="831" w:type="dxa"/>
            <w:tcBorders>
              <w:top w:val="single" w:sz="4" w:space="0" w:color="auto"/>
              <w:left w:val="single" w:sz="4" w:space="0" w:color="auto"/>
              <w:bottom w:val="single" w:sz="4" w:space="0" w:color="auto"/>
              <w:right w:val="single" w:sz="4" w:space="0" w:color="auto"/>
            </w:tcBorders>
          </w:tcPr>
          <w:p w14:paraId="483E9D39" w14:textId="35703DB7" w:rsidR="006D3ABF" w:rsidRPr="006D3ABF" w:rsidRDefault="006D3ABF" w:rsidP="006D3ABF">
            <w:pPr>
              <w:pStyle w:val="Body"/>
              <w:rPr>
                <w:sz w:val="20"/>
                <w:szCs w:val="20"/>
              </w:rPr>
            </w:pPr>
            <w:r w:rsidRPr="006D3ABF">
              <w:rPr>
                <w:sz w:val="20"/>
                <w:szCs w:val="20"/>
              </w:rPr>
              <w:t>6</w:t>
            </w:r>
          </w:p>
        </w:tc>
        <w:tc>
          <w:tcPr>
            <w:tcW w:w="2250" w:type="dxa"/>
            <w:tcBorders>
              <w:top w:val="single" w:sz="4" w:space="0" w:color="auto"/>
              <w:left w:val="single" w:sz="4" w:space="0" w:color="auto"/>
              <w:bottom w:val="single" w:sz="4" w:space="0" w:color="auto"/>
              <w:right w:val="single" w:sz="4" w:space="0" w:color="auto"/>
            </w:tcBorders>
          </w:tcPr>
          <w:p w14:paraId="25226CF3" w14:textId="4FBFAFEA" w:rsidR="006D3ABF" w:rsidRPr="000617F4" w:rsidRDefault="006D3ABF" w:rsidP="006D3ABF">
            <w:pPr>
              <w:pStyle w:val="Body"/>
              <w:rPr>
                <w:color w:val="auto"/>
                <w:sz w:val="20"/>
                <w:szCs w:val="20"/>
              </w:rPr>
            </w:pPr>
            <w:r w:rsidRPr="000617F4">
              <w:rPr>
                <w:b/>
                <w:color w:val="auto"/>
                <w:sz w:val="20"/>
                <w:szCs w:val="18"/>
              </w:rPr>
              <w:t>Infrastructure and connectivity</w:t>
            </w:r>
          </w:p>
        </w:tc>
        <w:tc>
          <w:tcPr>
            <w:tcW w:w="6270" w:type="dxa"/>
            <w:tcBorders>
              <w:top w:val="single" w:sz="4" w:space="0" w:color="auto"/>
              <w:left w:val="single" w:sz="4" w:space="0" w:color="auto"/>
              <w:bottom w:val="single" w:sz="4" w:space="0" w:color="auto"/>
              <w:right w:val="single" w:sz="4" w:space="0" w:color="auto"/>
            </w:tcBorders>
          </w:tcPr>
          <w:p w14:paraId="34BA6691" w14:textId="52826A83" w:rsidR="006D3ABF" w:rsidRPr="000617F4" w:rsidRDefault="006D3ABF" w:rsidP="006D3ABF">
            <w:pPr>
              <w:pStyle w:val="Body"/>
              <w:rPr>
                <w:color w:val="auto"/>
                <w:sz w:val="20"/>
                <w:szCs w:val="20"/>
              </w:rPr>
            </w:pPr>
            <w:r w:rsidRPr="000617F4">
              <w:rPr>
                <w:color w:val="auto"/>
                <w:sz w:val="20"/>
                <w:szCs w:val="18"/>
              </w:rPr>
              <w:t>Fellowships that provide Indo-Pacific countries with skills and relationships that support development and management of quality, resilient and sustainable infrastructure, and connectivity. This could include telecommunications, clean energy, disaster resilience, logistics, public private partnerships (PPPs), procurement, infrastructure pricing and cost estimation,</w:t>
            </w:r>
            <w:r w:rsidRPr="000617F4">
              <w:rPr>
                <w:color w:val="auto"/>
                <w:spacing w:val="-9"/>
                <w:sz w:val="20"/>
                <w:szCs w:val="18"/>
              </w:rPr>
              <w:t xml:space="preserve"> </w:t>
            </w:r>
            <w:r w:rsidRPr="000617F4">
              <w:rPr>
                <w:color w:val="auto"/>
                <w:sz w:val="20"/>
                <w:szCs w:val="18"/>
              </w:rPr>
              <w:t>project</w:t>
            </w:r>
            <w:r w:rsidRPr="000617F4">
              <w:rPr>
                <w:color w:val="auto"/>
                <w:spacing w:val="-9"/>
                <w:sz w:val="20"/>
                <w:szCs w:val="18"/>
              </w:rPr>
              <w:t xml:space="preserve"> </w:t>
            </w:r>
            <w:r w:rsidRPr="000617F4">
              <w:rPr>
                <w:color w:val="auto"/>
                <w:sz w:val="20"/>
                <w:szCs w:val="18"/>
              </w:rPr>
              <w:t>planning</w:t>
            </w:r>
            <w:r w:rsidRPr="000617F4">
              <w:rPr>
                <w:color w:val="auto"/>
                <w:spacing w:val="-8"/>
                <w:sz w:val="20"/>
                <w:szCs w:val="18"/>
              </w:rPr>
              <w:t xml:space="preserve"> </w:t>
            </w:r>
            <w:r w:rsidRPr="000617F4">
              <w:rPr>
                <w:color w:val="auto"/>
                <w:sz w:val="20"/>
                <w:szCs w:val="18"/>
              </w:rPr>
              <w:t>and</w:t>
            </w:r>
            <w:r w:rsidRPr="000617F4">
              <w:rPr>
                <w:color w:val="auto"/>
                <w:spacing w:val="-9"/>
                <w:sz w:val="20"/>
                <w:szCs w:val="18"/>
              </w:rPr>
              <w:t xml:space="preserve"> </w:t>
            </w:r>
            <w:r w:rsidRPr="000617F4">
              <w:rPr>
                <w:color w:val="auto"/>
                <w:sz w:val="20"/>
                <w:szCs w:val="18"/>
              </w:rPr>
              <w:t>management,</w:t>
            </w:r>
            <w:r w:rsidRPr="000617F4">
              <w:rPr>
                <w:color w:val="auto"/>
                <w:spacing w:val="-7"/>
                <w:sz w:val="20"/>
                <w:szCs w:val="18"/>
              </w:rPr>
              <w:t xml:space="preserve"> </w:t>
            </w:r>
            <w:r w:rsidRPr="000617F4">
              <w:rPr>
                <w:color w:val="auto"/>
                <w:sz w:val="20"/>
                <w:szCs w:val="18"/>
              </w:rPr>
              <w:t>infrastructure</w:t>
            </w:r>
            <w:r w:rsidRPr="000617F4">
              <w:rPr>
                <w:color w:val="auto"/>
                <w:spacing w:val="-12"/>
                <w:sz w:val="20"/>
                <w:szCs w:val="18"/>
              </w:rPr>
              <w:t xml:space="preserve"> </w:t>
            </w:r>
            <w:r w:rsidRPr="000617F4">
              <w:rPr>
                <w:color w:val="auto"/>
                <w:sz w:val="20"/>
                <w:szCs w:val="18"/>
              </w:rPr>
              <w:t>standards,</w:t>
            </w:r>
            <w:r w:rsidRPr="000617F4">
              <w:rPr>
                <w:color w:val="auto"/>
                <w:spacing w:val="-9"/>
                <w:sz w:val="20"/>
                <w:szCs w:val="18"/>
              </w:rPr>
              <w:t xml:space="preserve"> </w:t>
            </w:r>
            <w:r w:rsidRPr="000617F4">
              <w:rPr>
                <w:color w:val="auto"/>
                <w:sz w:val="20"/>
                <w:szCs w:val="18"/>
              </w:rPr>
              <w:t>aviation,</w:t>
            </w:r>
            <w:r w:rsidRPr="000617F4">
              <w:rPr>
                <w:color w:val="auto"/>
                <w:spacing w:val="-9"/>
                <w:sz w:val="20"/>
                <w:szCs w:val="18"/>
              </w:rPr>
              <w:t xml:space="preserve"> </w:t>
            </w:r>
            <w:r w:rsidRPr="000617F4">
              <w:rPr>
                <w:color w:val="auto"/>
                <w:sz w:val="20"/>
                <w:szCs w:val="18"/>
              </w:rPr>
              <w:t>telecommunications, energy, ports, broadcasting, and transport.</w:t>
            </w:r>
          </w:p>
        </w:tc>
      </w:tr>
    </w:tbl>
    <w:p w14:paraId="5B5A0DEB" w14:textId="0FDD49A9" w:rsidR="008D3014" w:rsidRDefault="008D3014" w:rsidP="00FA1D73">
      <w:pPr>
        <w:pStyle w:val="Heading1"/>
        <w:rPr>
          <w:sz w:val="40"/>
        </w:rPr>
      </w:pPr>
      <w:bookmarkStart w:id="69" w:name="_Toc199252437"/>
      <w:bookmarkStart w:id="70" w:name="_Toc211602045"/>
      <w:r>
        <w:lastRenderedPageBreak/>
        <w:t>Fellowship</w:t>
      </w:r>
      <w:r>
        <w:rPr>
          <w:spacing w:val="-4"/>
        </w:rPr>
        <w:t xml:space="preserve"> </w:t>
      </w:r>
      <w:r>
        <w:t>Application</w:t>
      </w:r>
      <w:r>
        <w:rPr>
          <w:spacing w:val="-4"/>
        </w:rPr>
        <w:t xml:space="preserve"> </w:t>
      </w:r>
      <w:r>
        <w:t>Process</w:t>
      </w:r>
      <w:bookmarkEnd w:id="69"/>
      <w:bookmarkEnd w:id="70"/>
    </w:p>
    <w:p w14:paraId="28D4DF31" w14:textId="77777777" w:rsidR="008D3014" w:rsidRDefault="008D3014" w:rsidP="00E807F2">
      <w:pPr>
        <w:pStyle w:val="Heading2"/>
        <w:ind w:hanging="860"/>
      </w:pPr>
      <w:bookmarkStart w:id="71" w:name="_Toc199252438"/>
      <w:bookmarkStart w:id="72" w:name="_Toc211602046"/>
      <w:r>
        <w:t>Application</w:t>
      </w:r>
      <w:r>
        <w:rPr>
          <w:spacing w:val="-19"/>
        </w:rPr>
        <w:t xml:space="preserve"> </w:t>
      </w:r>
      <w:r>
        <w:rPr>
          <w:spacing w:val="-4"/>
        </w:rPr>
        <w:t>Form</w:t>
      </w:r>
      <w:bookmarkEnd w:id="71"/>
      <w:bookmarkEnd w:id="72"/>
    </w:p>
    <w:p w14:paraId="09832715" w14:textId="77777777" w:rsidR="008D3014" w:rsidRDefault="008D3014" w:rsidP="00430674">
      <w:pPr>
        <w:rPr>
          <w:color w:val="0079A1"/>
          <w:spacing w:val="-2"/>
          <w:u w:val="single" w:color="0079A1"/>
        </w:rPr>
      </w:pPr>
      <w:r>
        <w:t>Fellowship</w:t>
      </w:r>
      <w:r>
        <w:rPr>
          <w:spacing w:val="-14"/>
        </w:rPr>
        <w:t xml:space="preserve"> </w:t>
      </w:r>
      <w:r>
        <w:t>applications</w:t>
      </w:r>
      <w:r>
        <w:rPr>
          <w:spacing w:val="-14"/>
        </w:rPr>
        <w:t xml:space="preserve"> </w:t>
      </w:r>
      <w:r>
        <w:t>must</w:t>
      </w:r>
      <w:r>
        <w:rPr>
          <w:spacing w:val="-14"/>
        </w:rPr>
        <w:t xml:space="preserve"> </w:t>
      </w:r>
      <w:r>
        <w:t>be</w:t>
      </w:r>
      <w:r>
        <w:rPr>
          <w:spacing w:val="-14"/>
        </w:rPr>
        <w:t xml:space="preserve"> </w:t>
      </w:r>
      <w:r>
        <w:t>submitted</w:t>
      </w:r>
      <w:r>
        <w:rPr>
          <w:spacing w:val="-14"/>
        </w:rPr>
        <w:t xml:space="preserve"> </w:t>
      </w:r>
      <w:r>
        <w:t>online</w:t>
      </w:r>
      <w:r>
        <w:rPr>
          <w:spacing w:val="-14"/>
        </w:rPr>
        <w:t xml:space="preserve"> </w:t>
      </w:r>
      <w:r>
        <w:t>via</w:t>
      </w:r>
      <w:r>
        <w:rPr>
          <w:spacing w:val="-13"/>
        </w:rPr>
        <w:t xml:space="preserve"> </w:t>
      </w:r>
      <w:hyperlink r:id="rId73">
        <w:proofErr w:type="spellStart"/>
        <w:r>
          <w:rPr>
            <w:color w:val="0079A1"/>
            <w:spacing w:val="-2"/>
            <w:u w:val="single" w:color="0079A1"/>
          </w:rPr>
          <w:t>SmartyGrants</w:t>
        </w:r>
        <w:proofErr w:type="spellEnd"/>
      </w:hyperlink>
    </w:p>
    <w:p w14:paraId="077F00A9" w14:textId="5AB073CF" w:rsidR="008D3014" w:rsidRPr="00430674" w:rsidRDefault="008D3014" w:rsidP="00A57FAC">
      <w:pPr>
        <w:pStyle w:val="IntenseQuote"/>
        <w:ind w:left="142" w:right="425"/>
      </w:pPr>
      <w:r w:rsidRPr="00430674">
        <w:t>NOTE:</w:t>
      </w:r>
      <w:r w:rsidR="00430674">
        <w:t xml:space="preserve"> </w:t>
      </w:r>
      <w:r w:rsidRPr="00430674">
        <w:t xml:space="preserve">Round 21 will </w:t>
      </w:r>
      <w:r w:rsidR="00243779" w:rsidRPr="00430674">
        <w:t>open on</w:t>
      </w:r>
      <w:r w:rsidRPr="00430674">
        <w:t xml:space="preserve"> </w:t>
      </w:r>
      <w:r w:rsidR="00C52559">
        <w:t>3</w:t>
      </w:r>
      <w:r w:rsidRPr="00430674">
        <w:t xml:space="preserve"> </w:t>
      </w:r>
      <w:r w:rsidR="00FA1D73" w:rsidRPr="00430674">
        <w:t>November</w:t>
      </w:r>
      <w:r w:rsidRPr="00430674">
        <w:t xml:space="preserve"> </w:t>
      </w:r>
      <w:r w:rsidR="00C52559">
        <w:t xml:space="preserve">2025 </w:t>
      </w:r>
      <w:r w:rsidRPr="00430674">
        <w:t xml:space="preserve">and </w:t>
      </w:r>
      <w:r w:rsidR="00430674" w:rsidRPr="00430674">
        <w:t>close on</w:t>
      </w:r>
      <w:r w:rsidRPr="00430674">
        <w:t xml:space="preserve"> </w:t>
      </w:r>
      <w:r w:rsidR="00564C81">
        <w:t xml:space="preserve">16 January </w:t>
      </w:r>
      <w:r w:rsidRPr="00430674">
        <w:t>202</w:t>
      </w:r>
      <w:r w:rsidR="00564C81">
        <w:t>6</w:t>
      </w:r>
      <w:r w:rsidRPr="00430674">
        <w:t xml:space="preserve"> (11.59pm AEDT)</w:t>
      </w:r>
      <w:r w:rsidR="00211BAB">
        <w:t xml:space="preserve">. </w:t>
      </w:r>
      <w:r w:rsidR="00E91032">
        <w:t>No extension</w:t>
      </w:r>
      <w:r w:rsidR="00C640A1">
        <w:t xml:space="preserve"> </w:t>
      </w:r>
      <w:r w:rsidR="01BCDBE1">
        <w:t xml:space="preserve">is </w:t>
      </w:r>
      <w:r w:rsidR="00C640A1">
        <w:t>possible.</w:t>
      </w:r>
    </w:p>
    <w:p w14:paraId="2E49176E" w14:textId="77777777" w:rsidR="008D3014" w:rsidRDefault="008D3014" w:rsidP="00E807F2">
      <w:pPr>
        <w:pStyle w:val="Heading2"/>
        <w:ind w:hanging="860"/>
      </w:pPr>
      <w:bookmarkStart w:id="73" w:name="5.2_False_or_misleading_information"/>
      <w:bookmarkStart w:id="74" w:name="_Toc199252439"/>
      <w:bookmarkStart w:id="75" w:name="_Toc211602047"/>
      <w:bookmarkEnd w:id="73"/>
      <w:r>
        <w:t>False</w:t>
      </w:r>
      <w:r>
        <w:rPr>
          <w:spacing w:val="-9"/>
        </w:rPr>
        <w:t xml:space="preserve"> </w:t>
      </w:r>
      <w:r>
        <w:t>or</w:t>
      </w:r>
      <w:r>
        <w:rPr>
          <w:spacing w:val="-8"/>
        </w:rPr>
        <w:t xml:space="preserve"> </w:t>
      </w:r>
      <w:r>
        <w:t>misleading</w:t>
      </w:r>
      <w:r>
        <w:rPr>
          <w:spacing w:val="-8"/>
        </w:rPr>
        <w:t xml:space="preserve"> </w:t>
      </w:r>
      <w:r>
        <w:rPr>
          <w:spacing w:val="-2"/>
        </w:rPr>
        <w:t>information</w:t>
      </w:r>
      <w:bookmarkEnd w:id="74"/>
      <w:bookmarkEnd w:id="75"/>
    </w:p>
    <w:p w14:paraId="4514AE1A" w14:textId="77777777" w:rsidR="008D3014" w:rsidRDefault="008D3014" w:rsidP="00346701">
      <w:pPr>
        <w:spacing w:after="240"/>
      </w:pPr>
      <w:r>
        <w:t>Applicants</w:t>
      </w:r>
      <w:r>
        <w:rPr>
          <w:spacing w:val="-5"/>
        </w:rPr>
        <w:t xml:space="preserve"> </w:t>
      </w:r>
      <w:r>
        <w:t>should</w:t>
      </w:r>
      <w:r>
        <w:rPr>
          <w:spacing w:val="-4"/>
        </w:rPr>
        <w:t xml:space="preserve"> </w:t>
      </w:r>
      <w:r>
        <w:t>be</w:t>
      </w:r>
      <w:r>
        <w:rPr>
          <w:spacing w:val="-4"/>
        </w:rPr>
        <w:t xml:space="preserve"> </w:t>
      </w:r>
      <w:r>
        <w:t>aware</w:t>
      </w:r>
      <w:r>
        <w:rPr>
          <w:spacing w:val="-4"/>
        </w:rPr>
        <w:t xml:space="preserve"> </w:t>
      </w:r>
      <w:r>
        <w:t>that</w:t>
      </w:r>
      <w:r>
        <w:rPr>
          <w:spacing w:val="-4"/>
        </w:rPr>
        <w:t xml:space="preserve"> </w:t>
      </w:r>
      <w:r>
        <w:t>giving</w:t>
      </w:r>
      <w:r>
        <w:rPr>
          <w:spacing w:val="-7"/>
        </w:rPr>
        <w:t xml:space="preserve"> </w:t>
      </w:r>
      <w:r>
        <w:t>false</w:t>
      </w:r>
      <w:r>
        <w:rPr>
          <w:spacing w:val="-4"/>
        </w:rPr>
        <w:t xml:space="preserve"> </w:t>
      </w:r>
      <w:r>
        <w:t>or</w:t>
      </w:r>
      <w:r>
        <w:rPr>
          <w:spacing w:val="-5"/>
        </w:rPr>
        <w:t xml:space="preserve"> </w:t>
      </w:r>
      <w:r>
        <w:t>misleading</w:t>
      </w:r>
      <w:r>
        <w:rPr>
          <w:spacing w:val="-4"/>
        </w:rPr>
        <w:t xml:space="preserve"> </w:t>
      </w:r>
      <w:r>
        <w:t>information</w:t>
      </w:r>
      <w:r>
        <w:rPr>
          <w:spacing w:val="-7"/>
        </w:rPr>
        <w:t xml:space="preserve"> </w:t>
      </w:r>
      <w:r>
        <w:t>to</w:t>
      </w:r>
      <w:r>
        <w:rPr>
          <w:spacing w:val="-4"/>
        </w:rPr>
        <w:t xml:space="preserve"> </w:t>
      </w:r>
      <w:r>
        <w:t>the</w:t>
      </w:r>
      <w:r>
        <w:rPr>
          <w:spacing w:val="-4"/>
        </w:rPr>
        <w:t xml:space="preserve"> </w:t>
      </w:r>
      <w:r>
        <w:t>Commonwealth</w:t>
      </w:r>
      <w:r>
        <w:rPr>
          <w:spacing w:val="-4"/>
        </w:rPr>
        <w:t xml:space="preserve"> </w:t>
      </w:r>
      <w:r>
        <w:t>is</w:t>
      </w:r>
      <w:r>
        <w:rPr>
          <w:spacing w:val="-5"/>
        </w:rPr>
        <w:t xml:space="preserve"> </w:t>
      </w:r>
      <w:r>
        <w:t>a</w:t>
      </w:r>
      <w:r>
        <w:rPr>
          <w:spacing w:val="-9"/>
        </w:rPr>
        <w:t xml:space="preserve"> </w:t>
      </w:r>
      <w:r>
        <w:t>serious offence under the Criminal Code Act 1995 (</w:t>
      </w:r>
      <w:proofErr w:type="spellStart"/>
      <w:r>
        <w:t>Cth</w:t>
      </w:r>
      <w:proofErr w:type="spellEnd"/>
      <w:r>
        <w:t>).</w:t>
      </w:r>
    </w:p>
    <w:p w14:paraId="4567FECD" w14:textId="77777777" w:rsidR="008D3014" w:rsidRDefault="008D3014" w:rsidP="00346701">
      <w:r>
        <w:t>Applications</w:t>
      </w:r>
      <w:r>
        <w:rPr>
          <w:spacing w:val="-5"/>
        </w:rPr>
        <w:t xml:space="preserve"> </w:t>
      </w:r>
      <w:r>
        <w:t>may</w:t>
      </w:r>
      <w:r>
        <w:rPr>
          <w:spacing w:val="-5"/>
        </w:rPr>
        <w:t xml:space="preserve"> </w:t>
      </w:r>
      <w:r>
        <w:t>be</w:t>
      </w:r>
      <w:r>
        <w:rPr>
          <w:spacing w:val="-7"/>
        </w:rPr>
        <w:t xml:space="preserve"> </w:t>
      </w:r>
      <w:r>
        <w:t>disregarded,</w:t>
      </w:r>
      <w:r>
        <w:rPr>
          <w:spacing w:val="-4"/>
        </w:rPr>
        <w:t xml:space="preserve"> </w:t>
      </w:r>
      <w:r>
        <w:t>offers</w:t>
      </w:r>
      <w:r>
        <w:rPr>
          <w:spacing w:val="-5"/>
        </w:rPr>
        <w:t xml:space="preserve"> </w:t>
      </w:r>
      <w:r>
        <w:t>revoked</w:t>
      </w:r>
      <w:r>
        <w:rPr>
          <w:spacing w:val="-9"/>
        </w:rPr>
        <w:t xml:space="preserve"> </w:t>
      </w:r>
      <w:r>
        <w:t>or</w:t>
      </w:r>
      <w:r>
        <w:rPr>
          <w:spacing w:val="-5"/>
        </w:rPr>
        <w:t xml:space="preserve"> </w:t>
      </w:r>
      <w:r>
        <w:t>a</w:t>
      </w:r>
      <w:r>
        <w:rPr>
          <w:spacing w:val="-4"/>
        </w:rPr>
        <w:t xml:space="preserve"> </w:t>
      </w:r>
      <w:r>
        <w:t>program</w:t>
      </w:r>
      <w:r>
        <w:rPr>
          <w:spacing w:val="-7"/>
        </w:rPr>
        <w:t xml:space="preserve"> </w:t>
      </w:r>
      <w:r>
        <w:t>terminated</w:t>
      </w:r>
      <w:r>
        <w:rPr>
          <w:spacing w:val="-4"/>
        </w:rPr>
        <w:t xml:space="preserve"> </w:t>
      </w:r>
      <w:r>
        <w:t>if</w:t>
      </w:r>
      <w:r>
        <w:rPr>
          <w:spacing w:val="-7"/>
        </w:rPr>
        <w:t xml:space="preserve"> </w:t>
      </w:r>
      <w:r>
        <w:t>DFAT</w:t>
      </w:r>
      <w:r>
        <w:rPr>
          <w:spacing w:val="-3"/>
        </w:rPr>
        <w:t xml:space="preserve"> </w:t>
      </w:r>
      <w:r>
        <w:t>believes</w:t>
      </w:r>
      <w:r>
        <w:rPr>
          <w:spacing w:val="-5"/>
        </w:rPr>
        <w:t xml:space="preserve"> </w:t>
      </w:r>
      <w:r>
        <w:t>that</w:t>
      </w:r>
      <w:r>
        <w:rPr>
          <w:spacing w:val="-9"/>
        </w:rPr>
        <w:t xml:space="preserve"> </w:t>
      </w:r>
      <w:r>
        <w:t>false</w:t>
      </w:r>
      <w:r>
        <w:rPr>
          <w:spacing w:val="-4"/>
        </w:rPr>
        <w:t xml:space="preserve"> </w:t>
      </w:r>
      <w:r>
        <w:t>or misleading information formed a component of an application.</w:t>
      </w:r>
    </w:p>
    <w:p w14:paraId="41A6D2C4" w14:textId="77777777" w:rsidR="008D3014" w:rsidRDefault="008D3014" w:rsidP="00346701">
      <w:pPr>
        <w:pStyle w:val="Heading2"/>
        <w:ind w:left="851" w:hanging="851"/>
      </w:pPr>
      <w:bookmarkStart w:id="76" w:name="5.3_Framing_your_application"/>
      <w:bookmarkStart w:id="77" w:name="_Toc199252440"/>
      <w:bookmarkStart w:id="78" w:name="_Toc211602048"/>
      <w:bookmarkEnd w:id="76"/>
      <w:r>
        <w:t>Framing</w:t>
      </w:r>
      <w:r>
        <w:rPr>
          <w:spacing w:val="-9"/>
        </w:rPr>
        <w:t xml:space="preserve"> </w:t>
      </w:r>
      <w:r>
        <w:t>your</w:t>
      </w:r>
      <w:r>
        <w:rPr>
          <w:spacing w:val="-9"/>
        </w:rPr>
        <w:t xml:space="preserve"> </w:t>
      </w:r>
      <w:r>
        <w:rPr>
          <w:spacing w:val="-2"/>
        </w:rPr>
        <w:t>application</w:t>
      </w:r>
      <w:bookmarkEnd w:id="77"/>
      <w:bookmarkEnd w:id="78"/>
    </w:p>
    <w:p w14:paraId="16E53799" w14:textId="4E984E5B" w:rsidR="00710470" w:rsidRDefault="008D3014" w:rsidP="00346701">
      <w:pPr>
        <w:pStyle w:val="Bullet1"/>
        <w:ind w:left="284" w:hanging="284"/>
      </w:pPr>
      <w:r>
        <w:t>Applicant</w:t>
      </w:r>
      <w:r w:rsidRPr="00046582">
        <w:rPr>
          <w:spacing w:val="-4"/>
        </w:rPr>
        <w:t xml:space="preserve"> </w:t>
      </w:r>
      <w:r w:rsidR="003E54E0" w:rsidRPr="00046582">
        <w:rPr>
          <w:spacing w:val="-4"/>
        </w:rPr>
        <w:t>A</w:t>
      </w:r>
      <w:r w:rsidR="003E54E0">
        <w:rPr>
          <w:spacing w:val="-4"/>
        </w:rPr>
        <w:t>ustralian organisations</w:t>
      </w:r>
      <w:r w:rsidR="003E54E0" w:rsidRPr="00046582">
        <w:rPr>
          <w:spacing w:val="-4"/>
        </w:rPr>
        <w:t xml:space="preserve"> </w:t>
      </w:r>
      <w:r>
        <w:t>are</w:t>
      </w:r>
      <w:r w:rsidRPr="00046582">
        <w:rPr>
          <w:spacing w:val="-5"/>
        </w:rPr>
        <w:t xml:space="preserve"> </w:t>
      </w:r>
      <w:r>
        <w:t>expected</w:t>
      </w:r>
      <w:r w:rsidRPr="00046582">
        <w:rPr>
          <w:spacing w:val="-5"/>
        </w:rPr>
        <w:t xml:space="preserve"> </w:t>
      </w:r>
      <w:r>
        <w:t>to</w:t>
      </w:r>
      <w:r w:rsidRPr="00046582">
        <w:rPr>
          <w:spacing w:val="-7"/>
        </w:rPr>
        <w:t xml:space="preserve"> </w:t>
      </w:r>
      <w:r>
        <w:t>work</w:t>
      </w:r>
      <w:r w:rsidRPr="00046582">
        <w:rPr>
          <w:spacing w:val="-4"/>
        </w:rPr>
        <w:t xml:space="preserve"> </w:t>
      </w:r>
      <w:r>
        <w:t>closely</w:t>
      </w:r>
      <w:r w:rsidRPr="00046582">
        <w:rPr>
          <w:spacing w:val="-3"/>
        </w:rPr>
        <w:t xml:space="preserve"> </w:t>
      </w:r>
      <w:r>
        <w:t>with</w:t>
      </w:r>
      <w:r w:rsidRPr="00046582">
        <w:rPr>
          <w:spacing w:val="-5"/>
        </w:rPr>
        <w:t xml:space="preserve"> </w:t>
      </w:r>
      <w:r>
        <w:t>their</w:t>
      </w:r>
      <w:r w:rsidRPr="00046582">
        <w:rPr>
          <w:spacing w:val="-8"/>
        </w:rPr>
        <w:t xml:space="preserve"> </w:t>
      </w:r>
      <w:r>
        <w:t>OCOs</w:t>
      </w:r>
      <w:r w:rsidRPr="00046582">
        <w:rPr>
          <w:spacing w:val="-4"/>
        </w:rPr>
        <w:t xml:space="preserve"> </w:t>
      </w:r>
      <w:r>
        <w:t>to</w:t>
      </w:r>
      <w:r w:rsidRPr="00046582">
        <w:rPr>
          <w:spacing w:val="-5"/>
        </w:rPr>
        <w:t xml:space="preserve"> </w:t>
      </w:r>
      <w:r>
        <w:t>develop</w:t>
      </w:r>
      <w:r w:rsidRPr="00046582">
        <w:rPr>
          <w:spacing w:val="-5"/>
        </w:rPr>
        <w:t xml:space="preserve"> </w:t>
      </w:r>
      <w:r>
        <w:t>the</w:t>
      </w:r>
      <w:r w:rsidRPr="00046582">
        <w:rPr>
          <w:spacing w:val="-5"/>
        </w:rPr>
        <w:t xml:space="preserve"> </w:t>
      </w:r>
      <w:r>
        <w:t>application</w:t>
      </w:r>
      <w:r w:rsidRPr="00046582">
        <w:rPr>
          <w:spacing w:val="-5"/>
        </w:rPr>
        <w:t xml:space="preserve"> </w:t>
      </w:r>
      <w:r>
        <w:t>and co-funded budget.</w:t>
      </w:r>
    </w:p>
    <w:p w14:paraId="22DCD7C8" w14:textId="40A7B2D7" w:rsidR="008D3014" w:rsidRDefault="008D3014" w:rsidP="00346701">
      <w:pPr>
        <w:pStyle w:val="Bullet1"/>
        <w:ind w:left="284" w:hanging="284"/>
      </w:pPr>
      <w:r>
        <w:t>Applicant</w:t>
      </w:r>
      <w:r w:rsidRPr="00046582">
        <w:rPr>
          <w:spacing w:val="-4"/>
        </w:rPr>
        <w:t xml:space="preserve"> A</w:t>
      </w:r>
      <w:r w:rsidR="00285AAB">
        <w:rPr>
          <w:spacing w:val="-4"/>
        </w:rPr>
        <w:t>ustralian organisations</w:t>
      </w:r>
      <w:r w:rsidRPr="00046582">
        <w:rPr>
          <w:spacing w:val="-4"/>
        </w:rPr>
        <w:t xml:space="preserve"> </w:t>
      </w:r>
      <w:r>
        <w:t>must</w:t>
      </w:r>
      <w:r w:rsidRPr="00046582">
        <w:rPr>
          <w:spacing w:val="-10"/>
        </w:rPr>
        <w:t xml:space="preserve"> </w:t>
      </w:r>
      <w:r>
        <w:t>complete</w:t>
      </w:r>
      <w:r w:rsidRPr="00046582">
        <w:rPr>
          <w:spacing w:val="-5"/>
        </w:rPr>
        <w:t xml:space="preserve"> </w:t>
      </w:r>
      <w:r>
        <w:t>all</w:t>
      </w:r>
      <w:r w:rsidRPr="00046582">
        <w:rPr>
          <w:spacing w:val="-8"/>
        </w:rPr>
        <w:t xml:space="preserve"> </w:t>
      </w:r>
      <w:r>
        <w:t>sections</w:t>
      </w:r>
      <w:r w:rsidRPr="00046582">
        <w:rPr>
          <w:spacing w:val="-4"/>
        </w:rPr>
        <w:t xml:space="preserve"> </w:t>
      </w:r>
      <w:r>
        <w:t>marked</w:t>
      </w:r>
      <w:r w:rsidRPr="00046582">
        <w:rPr>
          <w:spacing w:val="-5"/>
        </w:rPr>
        <w:t xml:space="preserve"> </w:t>
      </w:r>
      <w:r>
        <w:t>mandatory.</w:t>
      </w:r>
      <w:r w:rsidRPr="00046582">
        <w:rPr>
          <w:spacing w:val="-10"/>
        </w:rPr>
        <w:t xml:space="preserve"> </w:t>
      </w:r>
      <w:r>
        <w:t>These</w:t>
      </w:r>
      <w:r w:rsidRPr="00046582">
        <w:rPr>
          <w:spacing w:val="-5"/>
        </w:rPr>
        <w:t xml:space="preserve"> </w:t>
      </w:r>
      <w:r>
        <w:t>include</w:t>
      </w:r>
      <w:r w:rsidRPr="00046582">
        <w:rPr>
          <w:spacing w:val="-7"/>
        </w:rPr>
        <w:t xml:space="preserve"> </w:t>
      </w:r>
      <w:r>
        <w:t>a</w:t>
      </w:r>
      <w:r w:rsidRPr="00046582">
        <w:rPr>
          <w:spacing w:val="-5"/>
        </w:rPr>
        <w:t xml:space="preserve"> </w:t>
      </w:r>
      <w:r>
        <w:t>detailed</w:t>
      </w:r>
      <w:r w:rsidRPr="00046582">
        <w:rPr>
          <w:spacing w:val="-5"/>
        </w:rPr>
        <w:t xml:space="preserve"> </w:t>
      </w:r>
      <w:r>
        <w:t>Fellowship</w:t>
      </w:r>
      <w:r w:rsidRPr="00046582">
        <w:rPr>
          <w:spacing w:val="-5"/>
        </w:rPr>
        <w:t xml:space="preserve"> </w:t>
      </w:r>
      <w:r>
        <w:t>proposal; responses to the Selection Criteria; total number of Fellows, an activity table; and a budget outline.</w:t>
      </w:r>
    </w:p>
    <w:p w14:paraId="6D7FD5C6" w14:textId="77777777" w:rsidR="003B6054" w:rsidRDefault="003B6054" w:rsidP="003B6054">
      <w:pPr>
        <w:pStyle w:val="Bullet1"/>
        <w:ind w:left="284" w:hanging="284"/>
      </w:pPr>
      <w:r>
        <w:t>Applicant Australian organisations</w:t>
      </w:r>
      <w:r w:rsidRPr="00912412">
        <w:t xml:space="preserve"> </w:t>
      </w:r>
      <w:r>
        <w:t>must</w:t>
      </w:r>
      <w:r w:rsidRPr="00912412">
        <w:t xml:space="preserve"> </w:t>
      </w:r>
      <w:r>
        <w:t>list</w:t>
      </w:r>
      <w:r w:rsidRPr="00912412">
        <w:t xml:space="preserve"> </w:t>
      </w:r>
      <w:r>
        <w:t>all</w:t>
      </w:r>
      <w:r w:rsidRPr="00912412">
        <w:t xml:space="preserve"> </w:t>
      </w:r>
      <w:r>
        <w:t>partner</w:t>
      </w:r>
      <w:r w:rsidRPr="00912412">
        <w:t xml:space="preserve"> </w:t>
      </w:r>
      <w:r>
        <w:t>countries,</w:t>
      </w:r>
      <w:r w:rsidRPr="00912412">
        <w:t xml:space="preserve"> </w:t>
      </w:r>
      <w:r>
        <w:t>OCOs</w:t>
      </w:r>
      <w:r w:rsidRPr="00912412">
        <w:t xml:space="preserve"> </w:t>
      </w:r>
      <w:r>
        <w:t>and</w:t>
      </w:r>
      <w:r w:rsidRPr="00912412">
        <w:t xml:space="preserve"> </w:t>
      </w:r>
      <w:r>
        <w:t>explain</w:t>
      </w:r>
      <w:r w:rsidRPr="00912412">
        <w:t xml:space="preserve"> </w:t>
      </w:r>
      <w:r>
        <w:t>how</w:t>
      </w:r>
      <w:r w:rsidRPr="00912412">
        <w:t xml:space="preserve"> </w:t>
      </w:r>
      <w:r>
        <w:t>the</w:t>
      </w:r>
      <w:r w:rsidRPr="00912412">
        <w:t xml:space="preserve"> </w:t>
      </w:r>
      <w:r>
        <w:t>Fellowship</w:t>
      </w:r>
      <w:r w:rsidRPr="00912412">
        <w:t xml:space="preserve"> </w:t>
      </w:r>
      <w:r>
        <w:t>incorporates</w:t>
      </w:r>
      <w:r w:rsidRPr="00912412">
        <w:t xml:space="preserve"> </w:t>
      </w:r>
      <w:r>
        <w:t>the</w:t>
      </w:r>
      <w:r w:rsidRPr="00912412">
        <w:t xml:space="preserve"> </w:t>
      </w:r>
      <w:r>
        <w:t>OCO(s) and the relevant priority development issue.</w:t>
      </w:r>
    </w:p>
    <w:p w14:paraId="5C38FFA5" w14:textId="36AD9AAD" w:rsidR="003B6054" w:rsidRPr="00912412" w:rsidRDefault="003B6054" w:rsidP="003B6054">
      <w:pPr>
        <w:pStyle w:val="Bullet1"/>
        <w:ind w:left="284" w:hanging="284"/>
      </w:pPr>
      <w:r>
        <w:t>Applications</w:t>
      </w:r>
      <w:r w:rsidRPr="00912412">
        <w:t xml:space="preserve"> </w:t>
      </w:r>
      <w:r>
        <w:t>must</w:t>
      </w:r>
      <w:r w:rsidRPr="00912412">
        <w:t xml:space="preserve"> </w:t>
      </w:r>
      <w:r>
        <w:t>include</w:t>
      </w:r>
      <w:r w:rsidRPr="00912412">
        <w:t xml:space="preserve"> </w:t>
      </w:r>
      <w:r>
        <w:t>contact</w:t>
      </w:r>
      <w:r w:rsidRPr="00912412">
        <w:t xml:space="preserve"> </w:t>
      </w:r>
      <w:r>
        <w:t>details</w:t>
      </w:r>
      <w:r w:rsidRPr="00912412">
        <w:t xml:space="preserve"> </w:t>
      </w:r>
      <w:r>
        <w:t>for</w:t>
      </w:r>
      <w:r w:rsidRPr="00912412">
        <w:t xml:space="preserve"> </w:t>
      </w:r>
      <w:r>
        <w:t>all</w:t>
      </w:r>
      <w:r w:rsidRPr="00912412">
        <w:t xml:space="preserve"> </w:t>
      </w:r>
      <w:r>
        <w:t>OCOs,</w:t>
      </w:r>
      <w:r w:rsidRPr="00912412">
        <w:t xml:space="preserve"> </w:t>
      </w:r>
      <w:r>
        <w:t>and</w:t>
      </w:r>
      <w:r w:rsidRPr="00912412">
        <w:t xml:space="preserve"> </w:t>
      </w:r>
      <w:r>
        <w:t>GSU/DFAT</w:t>
      </w:r>
      <w:r w:rsidRPr="00912412">
        <w:t xml:space="preserve"> </w:t>
      </w:r>
      <w:r>
        <w:t>may</w:t>
      </w:r>
      <w:r w:rsidRPr="00912412">
        <w:t xml:space="preserve"> </w:t>
      </w:r>
      <w:r>
        <w:t>contact</w:t>
      </w:r>
      <w:r w:rsidRPr="00912412">
        <w:t xml:space="preserve"> </w:t>
      </w:r>
      <w:r>
        <w:t>them</w:t>
      </w:r>
      <w:r w:rsidRPr="00912412">
        <w:t xml:space="preserve"> </w:t>
      </w:r>
      <w:r>
        <w:t>to</w:t>
      </w:r>
      <w:r w:rsidRPr="00912412">
        <w:t xml:space="preserve"> </w:t>
      </w:r>
      <w:r>
        <w:t>check</w:t>
      </w:r>
      <w:r w:rsidRPr="00912412">
        <w:t xml:space="preserve"> </w:t>
      </w:r>
      <w:r>
        <w:t>their</w:t>
      </w:r>
      <w:r w:rsidRPr="00912412">
        <w:t xml:space="preserve"> </w:t>
      </w:r>
      <w:r>
        <w:t xml:space="preserve">willingness to engage in the Fellowship. </w:t>
      </w:r>
      <w:r w:rsidRPr="00346701">
        <w:t>OCO cannot be individuals.</w:t>
      </w:r>
    </w:p>
    <w:p w14:paraId="0D4EC629" w14:textId="77777777" w:rsidR="008D3014" w:rsidRDefault="008D3014" w:rsidP="00346701">
      <w:pPr>
        <w:pStyle w:val="Bullet1"/>
        <w:ind w:left="284" w:hanging="284"/>
      </w:pPr>
      <w:r>
        <w:t>All</w:t>
      </w:r>
      <w:r w:rsidRPr="00046582">
        <w:rPr>
          <w:spacing w:val="-4"/>
        </w:rPr>
        <w:t xml:space="preserve"> </w:t>
      </w:r>
      <w:r>
        <w:t>Fellowship</w:t>
      </w:r>
      <w:r w:rsidRPr="00046582">
        <w:rPr>
          <w:spacing w:val="-5"/>
        </w:rPr>
        <w:t xml:space="preserve"> </w:t>
      </w:r>
      <w:r>
        <w:t>applications</w:t>
      </w:r>
      <w:r w:rsidRPr="00046582">
        <w:rPr>
          <w:spacing w:val="-6"/>
        </w:rPr>
        <w:t xml:space="preserve"> </w:t>
      </w:r>
      <w:r>
        <w:t>should</w:t>
      </w:r>
      <w:r w:rsidRPr="00046582">
        <w:rPr>
          <w:spacing w:val="-5"/>
        </w:rPr>
        <w:t xml:space="preserve"> </w:t>
      </w:r>
      <w:r>
        <w:t>explore</w:t>
      </w:r>
      <w:r w:rsidRPr="00046582">
        <w:rPr>
          <w:spacing w:val="-5"/>
        </w:rPr>
        <w:t xml:space="preserve"> </w:t>
      </w:r>
      <w:r>
        <w:t>opportunities</w:t>
      </w:r>
      <w:r w:rsidRPr="00046582">
        <w:rPr>
          <w:spacing w:val="-4"/>
        </w:rPr>
        <w:t xml:space="preserve"> </w:t>
      </w:r>
      <w:r>
        <w:t>to</w:t>
      </w:r>
      <w:r w:rsidRPr="00046582">
        <w:rPr>
          <w:spacing w:val="-5"/>
        </w:rPr>
        <w:t xml:space="preserve"> </w:t>
      </w:r>
      <w:r>
        <w:t>promote</w:t>
      </w:r>
      <w:r w:rsidRPr="00046582">
        <w:rPr>
          <w:spacing w:val="-5"/>
        </w:rPr>
        <w:t xml:space="preserve"> </w:t>
      </w:r>
      <w:r>
        <w:t>gender</w:t>
      </w:r>
      <w:r w:rsidRPr="00046582">
        <w:rPr>
          <w:spacing w:val="-8"/>
        </w:rPr>
        <w:t xml:space="preserve"> </w:t>
      </w:r>
      <w:r>
        <w:t>equality</w:t>
      </w:r>
      <w:r w:rsidRPr="00046582">
        <w:rPr>
          <w:spacing w:val="-4"/>
        </w:rPr>
        <w:t xml:space="preserve"> </w:t>
      </w:r>
      <w:r>
        <w:t>and</w:t>
      </w:r>
      <w:r w:rsidRPr="00046582">
        <w:rPr>
          <w:spacing w:val="-5"/>
        </w:rPr>
        <w:t xml:space="preserve"> </w:t>
      </w:r>
      <w:r>
        <w:t>disability</w:t>
      </w:r>
      <w:r w:rsidRPr="00046582">
        <w:rPr>
          <w:spacing w:val="-6"/>
        </w:rPr>
        <w:t xml:space="preserve"> </w:t>
      </w:r>
      <w:r>
        <w:t>equity in the design of the Fellowship.</w:t>
      </w:r>
    </w:p>
    <w:p w14:paraId="73FD6696" w14:textId="45532EE3" w:rsidR="002A3643" w:rsidRDefault="002A3643" w:rsidP="00346701">
      <w:pPr>
        <w:pStyle w:val="Bullet1"/>
        <w:ind w:left="284" w:hanging="284"/>
      </w:pPr>
      <w:r>
        <w:t>All Fellowship applications must include an Australian organisation co-</w:t>
      </w:r>
      <w:r w:rsidR="003E4283">
        <w:t>contribution</w:t>
      </w:r>
      <w:r>
        <w:t>.</w:t>
      </w:r>
    </w:p>
    <w:p w14:paraId="2214D6B5" w14:textId="05A13A64" w:rsidR="008D3014" w:rsidRDefault="008D3014" w:rsidP="00346701">
      <w:pPr>
        <w:pStyle w:val="Bullet1"/>
        <w:ind w:left="284" w:hanging="284"/>
      </w:pPr>
      <w:r>
        <w:t>Where</w:t>
      </w:r>
      <w:r w:rsidRPr="00046582">
        <w:rPr>
          <w:spacing w:val="-5"/>
        </w:rPr>
        <w:t xml:space="preserve"> </w:t>
      </w:r>
      <w:r>
        <w:t>appropriate,</w:t>
      </w:r>
      <w:r w:rsidRPr="00046582">
        <w:rPr>
          <w:spacing w:val="-5"/>
        </w:rPr>
        <w:t xml:space="preserve"> </w:t>
      </w:r>
      <w:r>
        <w:t>Fellowship</w:t>
      </w:r>
      <w:r w:rsidRPr="00046582">
        <w:rPr>
          <w:spacing w:val="-5"/>
        </w:rPr>
        <w:t xml:space="preserve"> </w:t>
      </w:r>
      <w:r>
        <w:t>proposals</w:t>
      </w:r>
      <w:r w:rsidRPr="00046582">
        <w:rPr>
          <w:spacing w:val="-9"/>
        </w:rPr>
        <w:t xml:space="preserve"> </w:t>
      </w:r>
      <w:r>
        <w:t>should</w:t>
      </w:r>
      <w:r w:rsidRPr="00046582">
        <w:rPr>
          <w:spacing w:val="-7"/>
        </w:rPr>
        <w:t xml:space="preserve"> </w:t>
      </w:r>
      <w:r>
        <w:t>also</w:t>
      </w:r>
      <w:r w:rsidRPr="00046582">
        <w:rPr>
          <w:spacing w:val="-5"/>
        </w:rPr>
        <w:t xml:space="preserve"> </w:t>
      </w:r>
      <w:r>
        <w:t>consider</w:t>
      </w:r>
      <w:r w:rsidRPr="00046582">
        <w:rPr>
          <w:spacing w:val="-8"/>
        </w:rPr>
        <w:t xml:space="preserve"> </w:t>
      </w:r>
      <w:r>
        <w:t>how</w:t>
      </w:r>
      <w:r w:rsidRPr="00046582">
        <w:rPr>
          <w:spacing w:val="-8"/>
        </w:rPr>
        <w:t xml:space="preserve"> </w:t>
      </w:r>
      <w:r>
        <w:t>they</w:t>
      </w:r>
      <w:r w:rsidRPr="00046582">
        <w:rPr>
          <w:spacing w:val="-4"/>
        </w:rPr>
        <w:t xml:space="preserve"> </w:t>
      </w:r>
      <w:r>
        <w:t>can</w:t>
      </w:r>
      <w:r w:rsidRPr="00046582">
        <w:rPr>
          <w:spacing w:val="-5"/>
        </w:rPr>
        <w:t xml:space="preserve"> </w:t>
      </w:r>
      <w:r>
        <w:t>support</w:t>
      </w:r>
      <w:r w:rsidRPr="00046582">
        <w:rPr>
          <w:spacing w:val="-5"/>
        </w:rPr>
        <w:t xml:space="preserve"> </w:t>
      </w:r>
      <w:r>
        <w:t>engagement</w:t>
      </w:r>
      <w:r w:rsidRPr="00046582">
        <w:rPr>
          <w:spacing w:val="-5"/>
        </w:rPr>
        <w:t xml:space="preserve"> </w:t>
      </w:r>
      <w:r>
        <w:t>with</w:t>
      </w:r>
      <w:r w:rsidRPr="00046582">
        <w:rPr>
          <w:spacing w:val="-5"/>
        </w:rPr>
        <w:t xml:space="preserve"> </w:t>
      </w:r>
      <w:r>
        <w:t xml:space="preserve">First Nations Australians </w:t>
      </w:r>
      <w:hyperlink w:anchor="3.4_Engagement_with_First_Nations_Austra" w:history="1">
        <w:r w:rsidRPr="00046582">
          <w:rPr>
            <w:color w:val="00759A"/>
            <w:u w:val="single" w:color="00759A"/>
          </w:rPr>
          <w:t xml:space="preserve">(Section </w:t>
        </w:r>
        <w:r w:rsidR="00B26F1D">
          <w:rPr>
            <w:color w:val="00759A"/>
            <w:u w:val="single" w:color="00759A"/>
          </w:rPr>
          <w:t>1.7</w:t>
        </w:r>
      </w:hyperlink>
      <w:r>
        <w:t>).</w:t>
      </w:r>
    </w:p>
    <w:p w14:paraId="147D9FFE" w14:textId="7B829DE9" w:rsidR="008D3014" w:rsidRPr="00046582" w:rsidRDefault="008D3014" w:rsidP="00346701">
      <w:pPr>
        <w:pStyle w:val="Bullet1"/>
        <w:ind w:left="284" w:hanging="284"/>
        <w:rPr>
          <w:color w:val="00759A"/>
          <w:spacing w:val="-2"/>
          <w:u w:val="single"/>
        </w:rPr>
      </w:pPr>
      <w:r>
        <w:t>All</w:t>
      </w:r>
      <w:r w:rsidRPr="00046582">
        <w:rPr>
          <w:spacing w:val="-10"/>
        </w:rPr>
        <w:t xml:space="preserve"> </w:t>
      </w:r>
      <w:r>
        <w:t>applications</w:t>
      </w:r>
      <w:r w:rsidRPr="00046582">
        <w:rPr>
          <w:spacing w:val="-9"/>
        </w:rPr>
        <w:t xml:space="preserve"> </w:t>
      </w:r>
      <w:r>
        <w:t>will</w:t>
      </w:r>
      <w:r w:rsidRPr="00046582">
        <w:rPr>
          <w:spacing w:val="-9"/>
        </w:rPr>
        <w:t xml:space="preserve"> </w:t>
      </w:r>
      <w:r>
        <w:t>be</w:t>
      </w:r>
      <w:r w:rsidRPr="00046582">
        <w:rPr>
          <w:spacing w:val="-10"/>
        </w:rPr>
        <w:t xml:space="preserve"> </w:t>
      </w:r>
      <w:r>
        <w:t>assessed</w:t>
      </w:r>
      <w:r w:rsidRPr="00046582">
        <w:rPr>
          <w:spacing w:val="-11"/>
        </w:rPr>
        <w:t xml:space="preserve"> </w:t>
      </w:r>
      <w:r>
        <w:t>using</w:t>
      </w:r>
      <w:r w:rsidRPr="00046582">
        <w:rPr>
          <w:spacing w:val="-10"/>
        </w:rPr>
        <w:t xml:space="preserve"> </w:t>
      </w:r>
      <w:r>
        <w:t>the</w:t>
      </w:r>
      <w:r w:rsidRPr="00046582">
        <w:rPr>
          <w:spacing w:val="-10"/>
        </w:rPr>
        <w:t xml:space="preserve"> </w:t>
      </w:r>
      <w:r>
        <w:t>criteria</w:t>
      </w:r>
      <w:r w:rsidRPr="00046582">
        <w:rPr>
          <w:spacing w:val="-10"/>
        </w:rPr>
        <w:t xml:space="preserve"> </w:t>
      </w:r>
      <w:r>
        <w:t>outlined</w:t>
      </w:r>
      <w:r w:rsidRPr="00046582">
        <w:rPr>
          <w:spacing w:val="-13"/>
        </w:rPr>
        <w:t xml:space="preserve"> </w:t>
      </w:r>
      <w:r>
        <w:t>in</w:t>
      </w:r>
      <w:r w:rsidRPr="00046582">
        <w:rPr>
          <w:spacing w:val="-10"/>
        </w:rPr>
        <w:t xml:space="preserve"> </w:t>
      </w:r>
      <w:hyperlink w:anchor="7_Selection" w:history="1">
        <w:r w:rsidRPr="00046582">
          <w:rPr>
            <w:color w:val="00759A"/>
            <w:spacing w:val="-2"/>
            <w:szCs w:val="19"/>
            <w:u w:val="single"/>
          </w:rPr>
          <w:t xml:space="preserve">Section </w:t>
        </w:r>
        <w:r w:rsidR="001A3D6F">
          <w:rPr>
            <w:color w:val="00759A"/>
            <w:spacing w:val="-2"/>
            <w:szCs w:val="19"/>
            <w:u w:val="single"/>
          </w:rPr>
          <w:t>5</w:t>
        </w:r>
      </w:hyperlink>
      <w:r w:rsidRPr="00046582">
        <w:rPr>
          <w:spacing w:val="-2"/>
        </w:rPr>
        <w:t>.</w:t>
      </w:r>
    </w:p>
    <w:p w14:paraId="74111910" w14:textId="2CCFDB3E" w:rsidR="008D3014" w:rsidRPr="0007317A" w:rsidDel="00710470" w:rsidRDefault="008D3014" w:rsidP="00346701">
      <w:pPr>
        <w:spacing w:after="240"/>
      </w:pPr>
      <w:bookmarkStart w:id="79" w:name="5.4_Overseas_Counterpart_Organisation(s)"/>
      <w:bookmarkStart w:id="80" w:name="5.5_Program_type"/>
      <w:bookmarkEnd w:id="79"/>
      <w:bookmarkEnd w:id="80"/>
      <w:r w:rsidRPr="0007317A" w:rsidDel="00710470">
        <w:t>Fellowships</w:t>
      </w:r>
      <w:r w:rsidRPr="0007317A" w:rsidDel="00710470">
        <w:rPr>
          <w:spacing w:val="-1"/>
        </w:rPr>
        <w:t xml:space="preserve"> </w:t>
      </w:r>
      <w:r w:rsidRPr="0007317A" w:rsidDel="00710470">
        <w:t>may</w:t>
      </w:r>
      <w:r w:rsidRPr="0007317A" w:rsidDel="00710470">
        <w:rPr>
          <w:spacing w:val="-1"/>
        </w:rPr>
        <w:t xml:space="preserve"> </w:t>
      </w:r>
      <w:r w:rsidRPr="0007317A" w:rsidDel="00710470">
        <w:t>be</w:t>
      </w:r>
      <w:r w:rsidRPr="0007317A" w:rsidDel="00710470">
        <w:rPr>
          <w:spacing w:val="-5"/>
        </w:rPr>
        <w:t xml:space="preserve"> </w:t>
      </w:r>
      <w:r w:rsidRPr="0007317A" w:rsidDel="00710470">
        <w:t>bilateral</w:t>
      </w:r>
      <w:r w:rsidRPr="0007317A" w:rsidDel="00710470">
        <w:rPr>
          <w:spacing w:val="-6"/>
        </w:rPr>
        <w:t xml:space="preserve"> </w:t>
      </w:r>
      <w:r w:rsidRPr="0007317A" w:rsidDel="00710470">
        <w:t>or</w:t>
      </w:r>
      <w:r w:rsidRPr="0007317A" w:rsidDel="00710470">
        <w:rPr>
          <w:spacing w:val="1"/>
        </w:rPr>
        <w:t xml:space="preserve"> </w:t>
      </w:r>
      <w:r w:rsidRPr="0007317A" w:rsidDel="00710470">
        <w:t>multi-country:</w:t>
      </w:r>
    </w:p>
    <w:p w14:paraId="4EFB6F53" w14:textId="4C2AF666" w:rsidR="008D3014" w:rsidRPr="00D30465" w:rsidDel="00710470" w:rsidRDefault="008D3014" w:rsidP="00D30465">
      <w:pPr>
        <w:pStyle w:val="Bullet1"/>
      </w:pPr>
      <w:r w:rsidRPr="00D30465" w:rsidDel="00710470">
        <w:t>Bilateral — involving Fellow(s) in OCOs from one eligible overseas country only.</w:t>
      </w:r>
    </w:p>
    <w:p w14:paraId="1EEAAE61" w14:textId="2C739951" w:rsidR="00140439" w:rsidRPr="00D30465" w:rsidRDefault="008D3014" w:rsidP="00D30465">
      <w:pPr>
        <w:pStyle w:val="Bullet1"/>
      </w:pPr>
      <w:r w:rsidRPr="00D30465" w:rsidDel="00710470">
        <w:t xml:space="preserve">Multi-country — involving Fellows from </w:t>
      </w:r>
      <w:proofErr w:type="gramStart"/>
      <w:r w:rsidRPr="00D30465" w:rsidDel="00710470">
        <w:t>a number of</w:t>
      </w:r>
      <w:proofErr w:type="gramEnd"/>
      <w:r w:rsidRPr="00D30465" w:rsidDel="00710470">
        <w:t xml:space="preserve"> OCOs from eligible overseas countries.</w:t>
      </w:r>
    </w:p>
    <w:p w14:paraId="7D967452" w14:textId="77777777" w:rsidR="00140439" w:rsidRDefault="00140439">
      <w:pPr>
        <w:rPr>
          <w:spacing w:val="-2"/>
        </w:rPr>
      </w:pPr>
      <w:r>
        <w:rPr>
          <w:spacing w:val="-2"/>
        </w:rPr>
        <w:br w:type="page"/>
      </w:r>
    </w:p>
    <w:p w14:paraId="2C306FF1" w14:textId="77777777" w:rsidR="008D3014" w:rsidRDefault="008D3014" w:rsidP="00346701">
      <w:pPr>
        <w:pStyle w:val="Heading2"/>
        <w:ind w:left="851" w:hanging="851"/>
      </w:pPr>
      <w:bookmarkStart w:id="81" w:name="5.6_Maximum_funding_available"/>
      <w:bookmarkStart w:id="82" w:name="_Maximum_funding_available"/>
      <w:bookmarkStart w:id="83" w:name="_Toc199252443"/>
      <w:bookmarkStart w:id="84" w:name="_Toc211602049"/>
      <w:bookmarkEnd w:id="81"/>
      <w:bookmarkEnd w:id="82"/>
      <w:r>
        <w:lastRenderedPageBreak/>
        <w:t>Maximum</w:t>
      </w:r>
      <w:r>
        <w:rPr>
          <w:spacing w:val="-12"/>
        </w:rPr>
        <w:t xml:space="preserve"> </w:t>
      </w:r>
      <w:r>
        <w:t>funding</w:t>
      </w:r>
      <w:r>
        <w:rPr>
          <w:spacing w:val="-9"/>
        </w:rPr>
        <w:t xml:space="preserve"> </w:t>
      </w:r>
      <w:r>
        <w:rPr>
          <w:spacing w:val="-2"/>
        </w:rPr>
        <w:t>available</w:t>
      </w:r>
      <w:bookmarkEnd w:id="83"/>
      <w:bookmarkEnd w:id="84"/>
    </w:p>
    <w:p w14:paraId="05EB6B9B" w14:textId="4820CA7F" w:rsidR="008D3014" w:rsidRDefault="008D3014" w:rsidP="00346701">
      <w:pPr>
        <w:rPr>
          <w:spacing w:val="-2"/>
        </w:rPr>
      </w:pPr>
      <w:r>
        <w:t>Successful</w:t>
      </w:r>
      <w:r>
        <w:rPr>
          <w:spacing w:val="-13"/>
        </w:rPr>
        <w:t xml:space="preserve"> </w:t>
      </w:r>
      <w:r>
        <w:t>applicants</w:t>
      </w:r>
      <w:r>
        <w:rPr>
          <w:spacing w:val="-10"/>
        </w:rPr>
        <w:t xml:space="preserve"> </w:t>
      </w:r>
      <w:r>
        <w:t>will</w:t>
      </w:r>
      <w:r>
        <w:rPr>
          <w:spacing w:val="-10"/>
        </w:rPr>
        <w:t xml:space="preserve"> </w:t>
      </w:r>
      <w:r>
        <w:t>receive</w:t>
      </w:r>
      <w:r>
        <w:rPr>
          <w:spacing w:val="-10"/>
        </w:rPr>
        <w:t xml:space="preserve"> </w:t>
      </w:r>
      <w:r>
        <w:t>funding</w:t>
      </w:r>
      <w:r>
        <w:rPr>
          <w:spacing w:val="-11"/>
        </w:rPr>
        <w:t xml:space="preserve"> </w:t>
      </w:r>
      <w:r>
        <w:t>up</w:t>
      </w:r>
      <w:r>
        <w:rPr>
          <w:spacing w:val="-11"/>
        </w:rPr>
        <w:t xml:space="preserve"> </w:t>
      </w:r>
      <w:r>
        <w:t>to</w:t>
      </w:r>
      <w:r>
        <w:rPr>
          <w:spacing w:val="-13"/>
        </w:rPr>
        <w:t xml:space="preserve"> </w:t>
      </w:r>
      <w:r>
        <w:t>a</w:t>
      </w:r>
      <w:r>
        <w:rPr>
          <w:spacing w:val="-11"/>
        </w:rPr>
        <w:t xml:space="preserve"> </w:t>
      </w:r>
      <w:r>
        <w:t>maximum</w:t>
      </w:r>
      <w:r>
        <w:rPr>
          <w:spacing w:val="-10"/>
        </w:rPr>
        <w:t xml:space="preserve"> </w:t>
      </w:r>
      <w:r>
        <w:t>of</w:t>
      </w:r>
      <w:r>
        <w:rPr>
          <w:spacing w:val="-14"/>
        </w:rPr>
        <w:t xml:space="preserve"> </w:t>
      </w:r>
      <w:r>
        <w:t>$517,500</w:t>
      </w:r>
      <w:r>
        <w:rPr>
          <w:spacing w:val="-10"/>
        </w:rPr>
        <w:t xml:space="preserve"> </w:t>
      </w:r>
      <w:r>
        <w:t>per</w:t>
      </w:r>
      <w:r>
        <w:rPr>
          <w:spacing w:val="-12"/>
        </w:rPr>
        <w:t xml:space="preserve"> </w:t>
      </w:r>
      <w:r>
        <w:t>Fellowship</w:t>
      </w:r>
      <w:r w:rsidR="00AC7B88">
        <w:rPr>
          <w:spacing w:val="-2"/>
        </w:rPr>
        <w:t>.</w:t>
      </w:r>
      <w:r w:rsidR="0011174C">
        <w:t xml:space="preserve">  </w:t>
      </w:r>
      <w:r>
        <w:t>The</w:t>
      </w:r>
      <w:r>
        <w:rPr>
          <w:spacing w:val="-11"/>
        </w:rPr>
        <w:t xml:space="preserve"> </w:t>
      </w:r>
      <w:r>
        <w:t>maximum</w:t>
      </w:r>
      <w:r>
        <w:rPr>
          <w:spacing w:val="-10"/>
        </w:rPr>
        <w:t xml:space="preserve"> </w:t>
      </w:r>
      <w:r>
        <w:t>amount</w:t>
      </w:r>
      <w:r>
        <w:rPr>
          <w:spacing w:val="-10"/>
        </w:rPr>
        <w:t xml:space="preserve"> </w:t>
      </w:r>
      <w:r>
        <w:t>of</w:t>
      </w:r>
      <w:r>
        <w:rPr>
          <w:spacing w:val="-9"/>
        </w:rPr>
        <w:t xml:space="preserve"> </w:t>
      </w:r>
      <w:r>
        <w:t>funding</w:t>
      </w:r>
      <w:r>
        <w:rPr>
          <w:spacing w:val="-10"/>
        </w:rPr>
        <w:t xml:space="preserve"> </w:t>
      </w:r>
      <w:r>
        <w:t>available</w:t>
      </w:r>
      <w:r>
        <w:rPr>
          <w:spacing w:val="-12"/>
        </w:rPr>
        <w:t xml:space="preserve"> </w:t>
      </w:r>
      <w:r>
        <w:t>per</w:t>
      </w:r>
      <w:r>
        <w:rPr>
          <w:spacing w:val="-11"/>
        </w:rPr>
        <w:t xml:space="preserve"> </w:t>
      </w:r>
      <w:r>
        <w:t>Fellow</w:t>
      </w:r>
      <w:r>
        <w:rPr>
          <w:spacing w:val="-10"/>
        </w:rPr>
        <w:t xml:space="preserve"> </w:t>
      </w:r>
      <w:r>
        <w:t>is</w:t>
      </w:r>
      <w:r>
        <w:rPr>
          <w:spacing w:val="-7"/>
        </w:rPr>
        <w:t xml:space="preserve"> </w:t>
      </w:r>
      <w:r>
        <w:t>$34,500</w:t>
      </w:r>
      <w:r>
        <w:rPr>
          <w:spacing w:val="-10"/>
        </w:rPr>
        <w:t xml:space="preserve"> </w:t>
      </w:r>
      <w:r>
        <w:t>inclusive</w:t>
      </w:r>
      <w:r>
        <w:rPr>
          <w:spacing w:val="-13"/>
        </w:rPr>
        <w:t xml:space="preserve"> </w:t>
      </w:r>
      <w:r>
        <w:t>of</w:t>
      </w:r>
      <w:r>
        <w:rPr>
          <w:spacing w:val="-10"/>
        </w:rPr>
        <w:t xml:space="preserve"> </w:t>
      </w:r>
      <w:r>
        <w:t>in</w:t>
      </w:r>
      <w:r w:rsidR="0011174C">
        <w:t>-</w:t>
      </w:r>
      <w:r w:rsidRPr="00421489">
        <w:t>partner</w:t>
      </w:r>
      <w:r w:rsidRPr="00B33346">
        <w:t xml:space="preserve"> </w:t>
      </w:r>
      <w:r>
        <w:t>country</w:t>
      </w:r>
      <w:r>
        <w:rPr>
          <w:spacing w:val="-7"/>
        </w:rPr>
        <w:t>(</w:t>
      </w:r>
      <w:proofErr w:type="spellStart"/>
      <w:r>
        <w:rPr>
          <w:spacing w:val="-7"/>
        </w:rPr>
        <w:t>ies</w:t>
      </w:r>
      <w:proofErr w:type="spellEnd"/>
      <w:r>
        <w:rPr>
          <w:spacing w:val="-7"/>
        </w:rPr>
        <w:t>)</w:t>
      </w:r>
      <w:r w:rsidR="0011174C">
        <w:rPr>
          <w:spacing w:val="-7"/>
        </w:rPr>
        <w:t xml:space="preserve"> </w:t>
      </w:r>
      <w:r>
        <w:t>activities and</w:t>
      </w:r>
      <w:r>
        <w:rPr>
          <w:spacing w:val="-7"/>
        </w:rPr>
        <w:t xml:space="preserve"> </w:t>
      </w:r>
      <w:r>
        <w:t>program</w:t>
      </w:r>
      <w:r>
        <w:rPr>
          <w:spacing w:val="-11"/>
        </w:rPr>
        <w:t xml:space="preserve"> </w:t>
      </w:r>
      <w:r>
        <w:t>overhead</w:t>
      </w:r>
      <w:r>
        <w:rPr>
          <w:spacing w:val="-10"/>
        </w:rPr>
        <w:t xml:space="preserve"> </w:t>
      </w:r>
      <w:r>
        <w:t>fee.</w:t>
      </w:r>
      <w:r>
        <w:rPr>
          <w:spacing w:val="-13"/>
        </w:rPr>
        <w:t xml:space="preserve"> </w:t>
      </w:r>
      <w:r>
        <w:t>Each</w:t>
      </w:r>
      <w:r>
        <w:rPr>
          <w:spacing w:val="-8"/>
        </w:rPr>
        <w:t xml:space="preserve"> </w:t>
      </w:r>
      <w:r>
        <w:t>application</w:t>
      </w:r>
      <w:r>
        <w:rPr>
          <w:spacing w:val="-10"/>
        </w:rPr>
        <w:t xml:space="preserve"> </w:t>
      </w:r>
      <w:r>
        <w:t>is</w:t>
      </w:r>
      <w:r>
        <w:rPr>
          <w:spacing w:val="-11"/>
        </w:rPr>
        <w:t xml:space="preserve"> </w:t>
      </w:r>
      <w:r>
        <w:t>limited</w:t>
      </w:r>
      <w:r>
        <w:rPr>
          <w:spacing w:val="-11"/>
        </w:rPr>
        <w:t xml:space="preserve"> </w:t>
      </w:r>
      <w:r>
        <w:t>to</w:t>
      </w:r>
      <w:r>
        <w:rPr>
          <w:spacing w:val="-10"/>
        </w:rPr>
        <w:t xml:space="preserve"> </w:t>
      </w:r>
      <w:r>
        <w:t>15</w:t>
      </w:r>
      <w:r>
        <w:rPr>
          <w:spacing w:val="-10"/>
        </w:rPr>
        <w:t xml:space="preserve"> </w:t>
      </w:r>
      <w:r>
        <w:t>DFAT</w:t>
      </w:r>
      <w:r>
        <w:rPr>
          <w:spacing w:val="-13"/>
        </w:rPr>
        <w:t xml:space="preserve"> </w:t>
      </w:r>
      <w:r>
        <w:t>funded</w:t>
      </w:r>
      <w:r>
        <w:rPr>
          <w:spacing w:val="-8"/>
        </w:rPr>
        <w:t xml:space="preserve"> </w:t>
      </w:r>
      <w:r>
        <w:rPr>
          <w:spacing w:val="-2"/>
        </w:rPr>
        <w:t>Fellows.</w:t>
      </w:r>
      <w:r>
        <w:t xml:space="preserve"> </w:t>
      </w:r>
    </w:p>
    <w:p w14:paraId="4A2F3B03" w14:textId="77777777" w:rsidR="007D7380" w:rsidRDefault="007D7380" w:rsidP="004C3D61">
      <w:pPr>
        <w:ind w:left="426"/>
        <w:rPr>
          <w:spacing w:val="-2"/>
        </w:rPr>
      </w:pPr>
    </w:p>
    <w:tbl>
      <w:tblPr>
        <w:tblStyle w:val="TableGrid1"/>
        <w:tblW w:w="9214" w:type="dxa"/>
        <w:tblInd w:w="-5" w:type="dxa"/>
        <w:tblLook w:val="04A0" w:firstRow="1" w:lastRow="0" w:firstColumn="1" w:lastColumn="0" w:noHBand="0" w:noVBand="1"/>
      </w:tblPr>
      <w:tblGrid>
        <w:gridCol w:w="3970"/>
        <w:gridCol w:w="3260"/>
        <w:gridCol w:w="1984"/>
      </w:tblGrid>
      <w:tr w:rsidR="004F5B2B" w14:paraId="061721CD" w14:textId="77777777" w:rsidTr="00866109">
        <w:trPr>
          <w:tblHeader/>
        </w:trPr>
        <w:tc>
          <w:tcPr>
            <w:tcW w:w="3970" w:type="dxa"/>
            <w:tcBorders>
              <w:top w:val="single" w:sz="4" w:space="0" w:color="auto"/>
              <w:left w:val="single" w:sz="4" w:space="0" w:color="auto"/>
              <w:bottom w:val="single" w:sz="4" w:space="0" w:color="auto"/>
              <w:right w:val="single" w:sz="4" w:space="0" w:color="auto"/>
            </w:tcBorders>
            <w:shd w:val="clear" w:color="auto" w:fill="00759A" w:themeFill="accent1"/>
          </w:tcPr>
          <w:p w14:paraId="7AFF6C20" w14:textId="5B7D58F5" w:rsidR="007D7380" w:rsidRPr="00EF0E12" w:rsidRDefault="006355E6" w:rsidP="006355E6">
            <w:pPr>
              <w:spacing w:after="240"/>
              <w:rPr>
                <w:rFonts w:asciiTheme="majorHAnsi" w:hAnsiTheme="majorHAnsi" w:cstheme="majorHAnsi"/>
                <w:color w:val="FFFFFF" w:themeColor="background1"/>
                <w:sz w:val="23"/>
                <w:szCs w:val="23"/>
              </w:rPr>
            </w:pPr>
            <w:r w:rsidRPr="00EF0E12">
              <w:rPr>
                <w:rFonts w:asciiTheme="majorHAnsi" w:hAnsiTheme="majorHAnsi" w:cstheme="majorHAnsi"/>
                <w:color w:val="FFFFFF" w:themeColor="background1"/>
                <w:sz w:val="23"/>
                <w:szCs w:val="23"/>
              </w:rPr>
              <w:t>Category</w:t>
            </w:r>
          </w:p>
        </w:tc>
        <w:tc>
          <w:tcPr>
            <w:tcW w:w="3260" w:type="dxa"/>
            <w:tcBorders>
              <w:top w:val="single" w:sz="4" w:space="0" w:color="auto"/>
              <w:left w:val="single" w:sz="4" w:space="0" w:color="auto"/>
              <w:bottom w:val="single" w:sz="4" w:space="0" w:color="auto"/>
              <w:right w:val="single" w:sz="4" w:space="0" w:color="auto"/>
            </w:tcBorders>
            <w:shd w:val="clear" w:color="auto" w:fill="00759A" w:themeFill="accent1"/>
          </w:tcPr>
          <w:p w14:paraId="33E41311" w14:textId="12C199C6" w:rsidR="007D7380" w:rsidRPr="00EF0E12" w:rsidRDefault="006355E6" w:rsidP="006355E6">
            <w:pPr>
              <w:spacing w:after="240"/>
              <w:rPr>
                <w:rFonts w:asciiTheme="majorHAnsi" w:hAnsiTheme="majorHAnsi" w:cstheme="majorHAnsi"/>
                <w:color w:val="FFFFFF" w:themeColor="background1"/>
                <w:sz w:val="23"/>
                <w:szCs w:val="23"/>
              </w:rPr>
            </w:pPr>
            <w:r w:rsidRPr="00EF0E12">
              <w:rPr>
                <w:rFonts w:asciiTheme="majorHAnsi" w:hAnsiTheme="majorHAnsi" w:cstheme="majorHAnsi"/>
                <w:color w:val="FFFFFF" w:themeColor="background1"/>
                <w:sz w:val="23"/>
                <w:szCs w:val="23"/>
              </w:rPr>
              <w:t>Number of Fellows</w:t>
            </w:r>
          </w:p>
        </w:tc>
        <w:tc>
          <w:tcPr>
            <w:tcW w:w="1984" w:type="dxa"/>
            <w:tcBorders>
              <w:top w:val="single" w:sz="4" w:space="0" w:color="auto"/>
              <w:left w:val="single" w:sz="4" w:space="0" w:color="auto"/>
              <w:bottom w:val="single" w:sz="4" w:space="0" w:color="auto"/>
              <w:right w:val="single" w:sz="4" w:space="0" w:color="auto"/>
            </w:tcBorders>
            <w:shd w:val="clear" w:color="auto" w:fill="00759A" w:themeFill="accent1"/>
          </w:tcPr>
          <w:p w14:paraId="4FBC4E5D" w14:textId="04C12CD9" w:rsidR="007D7380" w:rsidRPr="00EF0E12" w:rsidRDefault="006355E6" w:rsidP="006355E6">
            <w:pPr>
              <w:spacing w:after="240"/>
              <w:rPr>
                <w:rFonts w:asciiTheme="majorHAnsi" w:hAnsiTheme="majorHAnsi" w:cstheme="majorHAnsi"/>
                <w:color w:val="FFFFFF" w:themeColor="background1"/>
                <w:sz w:val="23"/>
                <w:szCs w:val="23"/>
              </w:rPr>
            </w:pPr>
            <w:r w:rsidRPr="00EF0E12">
              <w:rPr>
                <w:rFonts w:asciiTheme="majorHAnsi" w:hAnsiTheme="majorHAnsi" w:cstheme="majorHAnsi"/>
                <w:color w:val="FFFFFF" w:themeColor="background1"/>
                <w:sz w:val="23"/>
                <w:szCs w:val="23"/>
              </w:rPr>
              <w:t>Total Funding</w:t>
            </w:r>
          </w:p>
        </w:tc>
      </w:tr>
      <w:tr w:rsidR="007D7380" w14:paraId="6B26E605" w14:textId="77777777" w:rsidTr="00814CDC">
        <w:tc>
          <w:tcPr>
            <w:tcW w:w="3970" w:type="dxa"/>
            <w:tcBorders>
              <w:top w:val="single" w:sz="4" w:space="0" w:color="auto"/>
              <w:left w:val="single" w:sz="4" w:space="0" w:color="auto"/>
              <w:bottom w:val="single" w:sz="4" w:space="0" w:color="auto"/>
              <w:right w:val="single" w:sz="4" w:space="0" w:color="auto"/>
            </w:tcBorders>
          </w:tcPr>
          <w:p w14:paraId="40786B0C" w14:textId="03AF889F" w:rsidR="007D7380" w:rsidRPr="006355E6" w:rsidRDefault="00BE7EB4" w:rsidP="004C3D61">
            <w:pPr>
              <w:rPr>
                <w:sz w:val="20"/>
                <w:szCs w:val="20"/>
              </w:rPr>
            </w:pPr>
            <w:r w:rsidRPr="006355E6">
              <w:rPr>
                <w:sz w:val="20"/>
                <w:szCs w:val="20"/>
              </w:rPr>
              <w:t>Maximum funding per Fellow</w:t>
            </w:r>
          </w:p>
        </w:tc>
        <w:tc>
          <w:tcPr>
            <w:tcW w:w="3260" w:type="dxa"/>
            <w:tcBorders>
              <w:top w:val="single" w:sz="4" w:space="0" w:color="auto"/>
              <w:left w:val="single" w:sz="4" w:space="0" w:color="auto"/>
              <w:bottom w:val="single" w:sz="4" w:space="0" w:color="auto"/>
              <w:right w:val="single" w:sz="4" w:space="0" w:color="auto"/>
            </w:tcBorders>
          </w:tcPr>
          <w:p w14:paraId="66AF8053" w14:textId="13B982C8" w:rsidR="007D7380" w:rsidRPr="006355E6" w:rsidRDefault="00E62388" w:rsidP="004C3D61">
            <w:pPr>
              <w:rPr>
                <w:sz w:val="20"/>
                <w:szCs w:val="20"/>
              </w:rPr>
            </w:pPr>
            <w:r w:rsidRPr="006355E6">
              <w:rPr>
                <w:sz w:val="20"/>
                <w:szCs w:val="20"/>
              </w:rPr>
              <w:t>1 x Fellow @</w:t>
            </w:r>
            <w:r w:rsidR="00035393" w:rsidRPr="006355E6">
              <w:rPr>
                <w:sz w:val="20"/>
                <w:szCs w:val="20"/>
              </w:rPr>
              <w:t xml:space="preserve"> $34,500</w:t>
            </w:r>
          </w:p>
        </w:tc>
        <w:tc>
          <w:tcPr>
            <w:tcW w:w="1984" w:type="dxa"/>
            <w:tcBorders>
              <w:top w:val="single" w:sz="4" w:space="0" w:color="auto"/>
              <w:left w:val="single" w:sz="4" w:space="0" w:color="auto"/>
              <w:bottom w:val="single" w:sz="4" w:space="0" w:color="auto"/>
              <w:right w:val="single" w:sz="4" w:space="0" w:color="auto"/>
            </w:tcBorders>
          </w:tcPr>
          <w:p w14:paraId="75DAEF9A" w14:textId="07DFE0B3" w:rsidR="007D7380" w:rsidRPr="006355E6" w:rsidRDefault="00BE7EB4" w:rsidP="004C3D61">
            <w:pPr>
              <w:rPr>
                <w:sz w:val="20"/>
                <w:szCs w:val="20"/>
              </w:rPr>
            </w:pPr>
            <w:r w:rsidRPr="006355E6">
              <w:rPr>
                <w:sz w:val="20"/>
                <w:szCs w:val="20"/>
              </w:rPr>
              <w:t>$34,500</w:t>
            </w:r>
          </w:p>
        </w:tc>
      </w:tr>
      <w:tr w:rsidR="007D7380" w14:paraId="06B18AFE" w14:textId="77777777" w:rsidTr="00814CDC">
        <w:tc>
          <w:tcPr>
            <w:tcW w:w="3970" w:type="dxa"/>
            <w:tcBorders>
              <w:top w:val="single" w:sz="4" w:space="0" w:color="auto"/>
              <w:left w:val="single" w:sz="4" w:space="0" w:color="auto"/>
              <w:bottom w:val="single" w:sz="4" w:space="0" w:color="auto"/>
              <w:right w:val="single" w:sz="4" w:space="0" w:color="auto"/>
            </w:tcBorders>
          </w:tcPr>
          <w:p w14:paraId="4EED6190" w14:textId="62337FDC" w:rsidR="007D7380" w:rsidRPr="006355E6" w:rsidRDefault="007D7380" w:rsidP="004C3D61">
            <w:pPr>
              <w:rPr>
                <w:sz w:val="20"/>
                <w:szCs w:val="20"/>
              </w:rPr>
            </w:pPr>
            <w:r w:rsidRPr="006355E6">
              <w:rPr>
                <w:sz w:val="20"/>
                <w:szCs w:val="20"/>
              </w:rPr>
              <w:t>Maximum Funding</w:t>
            </w:r>
            <w:r w:rsidR="00BE7EB4" w:rsidRPr="006355E6">
              <w:rPr>
                <w:sz w:val="20"/>
                <w:szCs w:val="20"/>
              </w:rPr>
              <w:t xml:space="preserve"> </w:t>
            </w:r>
            <w:r w:rsidR="008A2D30">
              <w:rPr>
                <w:sz w:val="20"/>
                <w:szCs w:val="20"/>
              </w:rPr>
              <w:t>p</w:t>
            </w:r>
            <w:r w:rsidR="00BE7EB4" w:rsidRPr="006355E6">
              <w:rPr>
                <w:sz w:val="20"/>
                <w:szCs w:val="20"/>
              </w:rPr>
              <w:t>er Fellowship</w:t>
            </w:r>
          </w:p>
        </w:tc>
        <w:tc>
          <w:tcPr>
            <w:tcW w:w="3260" w:type="dxa"/>
            <w:tcBorders>
              <w:top w:val="single" w:sz="4" w:space="0" w:color="auto"/>
              <w:left w:val="single" w:sz="4" w:space="0" w:color="auto"/>
              <w:bottom w:val="single" w:sz="4" w:space="0" w:color="auto"/>
              <w:right w:val="single" w:sz="4" w:space="0" w:color="auto"/>
            </w:tcBorders>
          </w:tcPr>
          <w:p w14:paraId="03C49F2B" w14:textId="6E6F90F2" w:rsidR="007D7380" w:rsidRPr="006355E6" w:rsidRDefault="00035393" w:rsidP="004C3D61">
            <w:pPr>
              <w:rPr>
                <w:sz w:val="20"/>
                <w:szCs w:val="20"/>
              </w:rPr>
            </w:pPr>
            <w:r w:rsidRPr="006355E6">
              <w:rPr>
                <w:sz w:val="20"/>
                <w:szCs w:val="20"/>
              </w:rPr>
              <w:t>15 x Fellow @ $34,500</w:t>
            </w:r>
          </w:p>
        </w:tc>
        <w:tc>
          <w:tcPr>
            <w:tcW w:w="1984" w:type="dxa"/>
            <w:tcBorders>
              <w:top w:val="single" w:sz="4" w:space="0" w:color="auto"/>
              <w:left w:val="single" w:sz="4" w:space="0" w:color="auto"/>
              <w:bottom w:val="single" w:sz="4" w:space="0" w:color="auto"/>
              <w:right w:val="single" w:sz="4" w:space="0" w:color="auto"/>
            </w:tcBorders>
          </w:tcPr>
          <w:p w14:paraId="291ADD89" w14:textId="7724F80A" w:rsidR="007D7380" w:rsidRPr="006355E6" w:rsidRDefault="00BE7EB4" w:rsidP="004C3D61">
            <w:pPr>
              <w:rPr>
                <w:sz w:val="20"/>
                <w:szCs w:val="20"/>
              </w:rPr>
            </w:pPr>
            <w:r w:rsidRPr="006355E6">
              <w:rPr>
                <w:sz w:val="20"/>
                <w:szCs w:val="20"/>
              </w:rPr>
              <w:t>$517,500</w:t>
            </w:r>
          </w:p>
        </w:tc>
      </w:tr>
    </w:tbl>
    <w:p w14:paraId="17E6810F" w14:textId="64BB1CB3" w:rsidR="00681524" w:rsidRDefault="00681524" w:rsidP="00346701">
      <w:pPr>
        <w:pStyle w:val="Heading2"/>
        <w:ind w:left="851" w:hanging="851"/>
      </w:pPr>
      <w:bookmarkStart w:id="85" w:name="_Toc211602050"/>
      <w:bookmarkStart w:id="86" w:name="_Toc199252444"/>
      <w:bookmarkStart w:id="87" w:name="FellowshipDuration"/>
      <w:r>
        <w:t>Modes of Delivery</w:t>
      </w:r>
      <w:bookmarkEnd w:id="85"/>
    </w:p>
    <w:p w14:paraId="3F9AB088" w14:textId="6A14F47F" w:rsidR="00681524" w:rsidRDefault="00681524" w:rsidP="00681524">
      <w:r>
        <w:t>Applicants</w:t>
      </w:r>
      <w:r>
        <w:rPr>
          <w:spacing w:val="-5"/>
        </w:rPr>
        <w:t xml:space="preserve"> </w:t>
      </w:r>
      <w:r>
        <w:t>may include</w:t>
      </w:r>
      <w:r>
        <w:rPr>
          <w:spacing w:val="-4"/>
        </w:rPr>
        <w:t xml:space="preserve"> </w:t>
      </w:r>
      <w:r>
        <w:t>a</w:t>
      </w:r>
      <w:r>
        <w:rPr>
          <w:spacing w:val="-9"/>
        </w:rPr>
        <w:t xml:space="preserve"> </w:t>
      </w:r>
      <w:r>
        <w:t>variety</w:t>
      </w:r>
      <w:r>
        <w:rPr>
          <w:spacing w:val="-5"/>
        </w:rPr>
        <w:t xml:space="preserve"> </w:t>
      </w:r>
      <w:r>
        <w:t>of</w:t>
      </w:r>
      <w:r>
        <w:rPr>
          <w:spacing w:val="-4"/>
        </w:rPr>
        <w:t xml:space="preserve"> </w:t>
      </w:r>
      <w:r>
        <w:t>modes</w:t>
      </w:r>
      <w:r>
        <w:rPr>
          <w:spacing w:val="-5"/>
        </w:rPr>
        <w:t xml:space="preserve"> </w:t>
      </w:r>
      <w:r>
        <w:t>of</w:t>
      </w:r>
      <w:r>
        <w:rPr>
          <w:spacing w:val="-4"/>
        </w:rPr>
        <w:t xml:space="preserve"> </w:t>
      </w:r>
      <w:r>
        <w:t>delivery</w:t>
      </w:r>
      <w:r>
        <w:rPr>
          <w:spacing w:val="-5"/>
        </w:rPr>
        <w:t xml:space="preserve"> </w:t>
      </w:r>
      <w:r>
        <w:t>in</w:t>
      </w:r>
      <w:r>
        <w:rPr>
          <w:spacing w:val="-4"/>
        </w:rPr>
        <w:t xml:space="preserve"> </w:t>
      </w:r>
      <w:r>
        <w:t>Australia,</w:t>
      </w:r>
      <w:r>
        <w:rPr>
          <w:spacing w:val="-6"/>
        </w:rPr>
        <w:t xml:space="preserve"> </w:t>
      </w:r>
      <w:r>
        <w:t>in</w:t>
      </w:r>
      <w:r>
        <w:rPr>
          <w:spacing w:val="-7"/>
        </w:rPr>
        <w:t xml:space="preserve"> </w:t>
      </w:r>
      <w:r>
        <w:t>Australian</w:t>
      </w:r>
      <w:r>
        <w:rPr>
          <w:spacing w:val="-4"/>
        </w:rPr>
        <w:t xml:space="preserve"> </w:t>
      </w:r>
      <w:r>
        <w:t xml:space="preserve">offshore campuses or locations, </w:t>
      </w:r>
      <w:r w:rsidR="00F22FC7">
        <w:t>in-partner country</w:t>
      </w:r>
      <w:r w:rsidR="007A7509">
        <w:t>(</w:t>
      </w:r>
      <w:proofErr w:type="spellStart"/>
      <w:r w:rsidR="007A7509">
        <w:t>ies</w:t>
      </w:r>
      <w:proofErr w:type="spellEnd"/>
      <w:r w:rsidR="007A7509">
        <w:t xml:space="preserve">) </w:t>
      </w:r>
      <w:r>
        <w:t>and through distance or online learning.</w:t>
      </w:r>
      <w:r w:rsidR="00D320FD">
        <w:t xml:space="preserve"> </w:t>
      </w:r>
    </w:p>
    <w:p w14:paraId="6D0B42F7" w14:textId="136776D5" w:rsidR="00C1647F" w:rsidRDefault="00C1647F" w:rsidP="00346701">
      <w:pPr>
        <w:pStyle w:val="Heading2"/>
        <w:ind w:left="851" w:hanging="851"/>
      </w:pPr>
      <w:bookmarkStart w:id="88" w:name="_Fellowship_Duration"/>
      <w:bookmarkStart w:id="89" w:name="_Toc211602051"/>
      <w:bookmarkEnd w:id="88"/>
      <w:r>
        <w:t>Fellowship</w:t>
      </w:r>
      <w:r>
        <w:rPr>
          <w:spacing w:val="-16"/>
        </w:rPr>
        <w:t xml:space="preserve"> </w:t>
      </w:r>
      <w:r w:rsidR="2290F640">
        <w:rPr>
          <w:spacing w:val="-16"/>
        </w:rPr>
        <w:t>D</w:t>
      </w:r>
      <w:r>
        <w:rPr>
          <w:spacing w:val="-2"/>
        </w:rPr>
        <w:t>uration</w:t>
      </w:r>
      <w:bookmarkEnd w:id="86"/>
      <w:bookmarkEnd w:id="89"/>
    </w:p>
    <w:bookmarkEnd w:id="87"/>
    <w:p w14:paraId="40D56D06" w14:textId="4D4BA436" w:rsidR="00ED68BC" w:rsidRPr="00ED68BC" w:rsidRDefault="00C1647F" w:rsidP="00346701">
      <w:pPr>
        <w:pStyle w:val="Bullet1"/>
        <w:ind w:left="426"/>
      </w:pPr>
      <w:r>
        <w:t xml:space="preserve">Fellowships must </w:t>
      </w:r>
      <w:r w:rsidR="008D5AD1">
        <w:t>not be greater than</w:t>
      </w:r>
      <w:r>
        <w:t xml:space="preserve"> 52 weeks</w:t>
      </w:r>
      <w:r w:rsidR="008D5AD1">
        <w:t xml:space="preserve"> in</w:t>
      </w:r>
      <w:r>
        <w:t xml:space="preserve"> duration with </w:t>
      </w:r>
      <w:r>
        <w:rPr>
          <w:u w:val="single"/>
        </w:rPr>
        <w:t>a</w:t>
      </w:r>
      <w:r>
        <w:t xml:space="preserve"> </w:t>
      </w:r>
      <w:r>
        <w:rPr>
          <w:u w:val="single"/>
        </w:rPr>
        <w:t>minimum</w:t>
      </w:r>
      <w:r>
        <w:rPr>
          <w:spacing w:val="-5"/>
          <w:u w:val="single"/>
        </w:rPr>
        <w:t xml:space="preserve"> </w:t>
      </w:r>
      <w:r>
        <w:rPr>
          <w:u w:val="single"/>
        </w:rPr>
        <w:t>of</w:t>
      </w:r>
      <w:r>
        <w:rPr>
          <w:spacing w:val="-4"/>
        </w:rPr>
        <w:t xml:space="preserve"> </w:t>
      </w:r>
      <w:r>
        <w:t>two</w:t>
      </w:r>
      <w:r>
        <w:rPr>
          <w:spacing w:val="-5"/>
        </w:rPr>
        <w:t xml:space="preserve"> </w:t>
      </w:r>
      <w:r>
        <w:t>weeks</w:t>
      </w:r>
      <w:r>
        <w:rPr>
          <w:spacing w:val="-6"/>
        </w:rPr>
        <w:t xml:space="preserve"> </w:t>
      </w:r>
      <w:r>
        <w:t>of the</w:t>
      </w:r>
      <w:r>
        <w:rPr>
          <w:spacing w:val="-6"/>
        </w:rPr>
        <w:t xml:space="preserve"> </w:t>
      </w:r>
      <w:r>
        <w:t>activities</w:t>
      </w:r>
      <w:r>
        <w:rPr>
          <w:spacing w:val="-6"/>
        </w:rPr>
        <w:t xml:space="preserve"> </w:t>
      </w:r>
      <w:r>
        <w:t>taking</w:t>
      </w:r>
      <w:r>
        <w:rPr>
          <w:spacing w:val="-5"/>
        </w:rPr>
        <w:t xml:space="preserve"> </w:t>
      </w:r>
      <w:r>
        <w:t>place</w:t>
      </w:r>
      <w:r>
        <w:rPr>
          <w:spacing w:val="-6"/>
        </w:rPr>
        <w:t xml:space="preserve"> </w:t>
      </w:r>
      <w:r>
        <w:t>in</w:t>
      </w:r>
      <w:r>
        <w:rPr>
          <w:spacing w:val="-4"/>
        </w:rPr>
        <w:t xml:space="preserve"> </w:t>
      </w:r>
      <w:r>
        <w:t>Australia.</w:t>
      </w:r>
      <w:r>
        <w:rPr>
          <w:spacing w:val="-5"/>
        </w:rPr>
        <w:t xml:space="preserve"> </w:t>
      </w:r>
    </w:p>
    <w:p w14:paraId="53C168C6" w14:textId="7DA4DF89" w:rsidR="00C1647F" w:rsidRDefault="00C1647F" w:rsidP="00346701">
      <w:pPr>
        <w:pStyle w:val="Bullet1"/>
        <w:ind w:left="426"/>
      </w:pPr>
      <w:r>
        <w:t xml:space="preserve">Duration of activities in Australia must be </w:t>
      </w:r>
      <w:r w:rsidRPr="001D4F18">
        <w:rPr>
          <w:u w:val="single"/>
        </w:rPr>
        <w:t>longer</w:t>
      </w:r>
      <w:r>
        <w:t xml:space="preserve"> than duration of in</w:t>
      </w:r>
      <w:r w:rsidR="005E0287">
        <w:t>-</w:t>
      </w:r>
      <w:r>
        <w:t>partner country(</w:t>
      </w:r>
      <w:proofErr w:type="spellStart"/>
      <w:r>
        <w:t>ies</w:t>
      </w:r>
      <w:proofErr w:type="spellEnd"/>
      <w:r>
        <w:t>) activities</w:t>
      </w:r>
    </w:p>
    <w:p w14:paraId="214D735F" w14:textId="7B176A3E" w:rsidR="00B23087" w:rsidRDefault="00C1647F" w:rsidP="00346701">
      <w:pPr>
        <w:pStyle w:val="Bullet1"/>
        <w:ind w:left="426"/>
      </w:pPr>
      <w:r>
        <w:t>AHO</w:t>
      </w:r>
      <w:r>
        <w:rPr>
          <w:spacing w:val="-5"/>
        </w:rPr>
        <w:t xml:space="preserve"> </w:t>
      </w:r>
      <w:r>
        <w:t>must</w:t>
      </w:r>
      <w:r>
        <w:rPr>
          <w:spacing w:val="-6"/>
        </w:rPr>
        <w:t xml:space="preserve"> </w:t>
      </w:r>
      <w:r>
        <w:t>commence</w:t>
      </w:r>
      <w:r>
        <w:rPr>
          <w:spacing w:val="-4"/>
        </w:rPr>
        <w:t xml:space="preserve"> </w:t>
      </w:r>
      <w:r w:rsidR="00C9720F">
        <w:t>in</w:t>
      </w:r>
      <w:r w:rsidR="00C9720F">
        <w:rPr>
          <w:spacing w:val="-7"/>
        </w:rPr>
        <w:t xml:space="preserve"> </w:t>
      </w:r>
      <w:r>
        <w:t>partner</w:t>
      </w:r>
      <w:r>
        <w:rPr>
          <w:spacing w:val="-5"/>
        </w:rPr>
        <w:t xml:space="preserve"> </w:t>
      </w:r>
      <w:r>
        <w:t>country(</w:t>
      </w:r>
      <w:proofErr w:type="spellStart"/>
      <w:r>
        <w:t>ies</w:t>
      </w:r>
      <w:proofErr w:type="spellEnd"/>
      <w:r>
        <w:t>)</w:t>
      </w:r>
      <w:r>
        <w:rPr>
          <w:spacing w:val="-5"/>
        </w:rPr>
        <w:t xml:space="preserve"> </w:t>
      </w:r>
      <w:r>
        <w:t>activity(</w:t>
      </w:r>
      <w:proofErr w:type="spellStart"/>
      <w:r>
        <w:t>ies</w:t>
      </w:r>
      <w:proofErr w:type="spellEnd"/>
      <w:r>
        <w:t>)</w:t>
      </w:r>
      <w:r>
        <w:rPr>
          <w:spacing w:val="-6"/>
        </w:rPr>
        <w:t xml:space="preserve"> </w:t>
      </w:r>
      <w:r>
        <w:t>within</w:t>
      </w:r>
      <w:r>
        <w:rPr>
          <w:spacing w:val="-5"/>
        </w:rPr>
        <w:t xml:space="preserve"> </w:t>
      </w:r>
      <w:r>
        <w:t>four</w:t>
      </w:r>
      <w:r>
        <w:rPr>
          <w:spacing w:val="-9"/>
        </w:rPr>
        <w:t xml:space="preserve"> </w:t>
      </w:r>
      <w:r>
        <w:t>months</w:t>
      </w:r>
      <w:r>
        <w:rPr>
          <w:spacing w:val="-9"/>
        </w:rPr>
        <w:t xml:space="preserve"> </w:t>
      </w:r>
      <w:r>
        <w:t>of</w:t>
      </w:r>
      <w:r>
        <w:rPr>
          <w:spacing w:val="-9"/>
        </w:rPr>
        <w:t xml:space="preserve"> </w:t>
      </w:r>
      <w:r>
        <w:t>completing</w:t>
      </w:r>
      <w:r>
        <w:rPr>
          <w:spacing w:val="-7"/>
        </w:rPr>
        <w:t xml:space="preserve"> </w:t>
      </w:r>
      <w:r>
        <w:t>the Fellowship activities in Australia.</w:t>
      </w:r>
    </w:p>
    <w:p w14:paraId="05291218" w14:textId="3BCF578B" w:rsidR="008D5AD1" w:rsidRDefault="005E0287" w:rsidP="00774D7E">
      <w:pPr>
        <w:pStyle w:val="IntenseQuote"/>
        <w:ind w:left="142" w:right="283"/>
      </w:pPr>
      <w:r>
        <w:rPr>
          <w:spacing w:val="-5"/>
        </w:rPr>
        <w:t xml:space="preserve">NOTE: </w:t>
      </w:r>
      <w:r w:rsidR="008D5AD1">
        <w:rPr>
          <w:spacing w:val="-5"/>
        </w:rPr>
        <w:t xml:space="preserve"> </w:t>
      </w:r>
      <w:r w:rsidR="008D5AD1">
        <w:t>Travel</w:t>
      </w:r>
      <w:r w:rsidR="008D5AD1">
        <w:rPr>
          <w:spacing w:val="-6"/>
        </w:rPr>
        <w:t xml:space="preserve"> </w:t>
      </w:r>
      <w:r w:rsidR="008D5AD1">
        <w:t>time</w:t>
      </w:r>
      <w:r w:rsidR="008D5AD1">
        <w:rPr>
          <w:spacing w:val="-3"/>
        </w:rPr>
        <w:t xml:space="preserve"> </w:t>
      </w:r>
      <w:r w:rsidR="008D5AD1">
        <w:t>to</w:t>
      </w:r>
      <w:r w:rsidR="008D5AD1">
        <w:rPr>
          <w:spacing w:val="-6"/>
        </w:rPr>
        <w:t xml:space="preserve"> </w:t>
      </w:r>
      <w:r w:rsidR="008D5AD1">
        <w:t>and</w:t>
      </w:r>
      <w:r w:rsidR="008D5AD1">
        <w:rPr>
          <w:spacing w:val="-3"/>
        </w:rPr>
        <w:t xml:space="preserve"> </w:t>
      </w:r>
      <w:r w:rsidR="008D5AD1">
        <w:t>from</w:t>
      </w:r>
      <w:r w:rsidR="008D5AD1">
        <w:rPr>
          <w:spacing w:val="-3"/>
        </w:rPr>
        <w:t xml:space="preserve"> </w:t>
      </w:r>
      <w:r w:rsidR="008D5AD1">
        <w:t>Australia cannot be included in the calculation of the two-week minimum.</w:t>
      </w:r>
    </w:p>
    <w:p w14:paraId="713EEABB" w14:textId="77777777" w:rsidR="00C1647F" w:rsidRDefault="00C1647F" w:rsidP="008D5AD1">
      <w:pPr>
        <w:pStyle w:val="Heading2"/>
        <w:ind w:left="851" w:hanging="851"/>
      </w:pPr>
      <w:bookmarkStart w:id="90" w:name="5.8_Fellowship_activities"/>
      <w:bookmarkStart w:id="91" w:name="_Toc199252445"/>
      <w:bookmarkStart w:id="92" w:name="_Toc211602052"/>
      <w:bookmarkEnd w:id="90"/>
      <w:r>
        <w:t>Fellowship</w:t>
      </w:r>
      <w:r>
        <w:rPr>
          <w:spacing w:val="-13"/>
        </w:rPr>
        <w:t xml:space="preserve"> </w:t>
      </w:r>
      <w:r w:rsidR="0CB5A442">
        <w:rPr>
          <w:spacing w:val="-2"/>
        </w:rPr>
        <w:t>Activities</w:t>
      </w:r>
      <w:bookmarkEnd w:id="91"/>
      <w:bookmarkEnd w:id="92"/>
    </w:p>
    <w:p w14:paraId="15C001D8" w14:textId="77777777" w:rsidR="00C1647F" w:rsidRDefault="00C1647F" w:rsidP="00774D7E">
      <w:r>
        <w:t>Fellowship</w:t>
      </w:r>
      <w:r>
        <w:rPr>
          <w:spacing w:val="-7"/>
        </w:rPr>
        <w:t xml:space="preserve"> </w:t>
      </w:r>
      <w:r>
        <w:t>activities</w:t>
      </w:r>
      <w:r>
        <w:rPr>
          <w:spacing w:val="-5"/>
        </w:rPr>
        <w:t xml:space="preserve"> </w:t>
      </w:r>
      <w:r>
        <w:t>may include</w:t>
      </w:r>
      <w:r>
        <w:rPr>
          <w:spacing w:val="-4"/>
        </w:rPr>
        <w:t xml:space="preserve"> </w:t>
      </w:r>
      <w:r>
        <w:t>an</w:t>
      </w:r>
      <w:r>
        <w:rPr>
          <w:spacing w:val="-4"/>
        </w:rPr>
        <w:t xml:space="preserve"> </w:t>
      </w:r>
      <w:r>
        <w:t>appropriate</w:t>
      </w:r>
      <w:r>
        <w:rPr>
          <w:spacing w:val="-7"/>
        </w:rPr>
        <w:t xml:space="preserve"> </w:t>
      </w:r>
      <w:r>
        <w:t>combination</w:t>
      </w:r>
      <w:r>
        <w:rPr>
          <w:spacing w:val="-4"/>
        </w:rPr>
        <w:t xml:space="preserve"> </w:t>
      </w:r>
      <w:r>
        <w:t>of</w:t>
      </w:r>
      <w:r>
        <w:rPr>
          <w:spacing w:val="-6"/>
        </w:rPr>
        <w:t xml:space="preserve"> </w:t>
      </w:r>
      <w:r>
        <w:t>the</w:t>
      </w:r>
      <w:r>
        <w:rPr>
          <w:spacing w:val="-7"/>
        </w:rPr>
        <w:t xml:space="preserve"> </w:t>
      </w:r>
      <w:r>
        <w:t>following</w:t>
      </w:r>
      <w:r>
        <w:rPr>
          <w:spacing w:val="-6"/>
        </w:rPr>
        <w:t xml:space="preserve"> </w:t>
      </w:r>
      <w:r>
        <w:t>types</w:t>
      </w:r>
      <w:r>
        <w:rPr>
          <w:spacing w:val="-3"/>
        </w:rPr>
        <w:t xml:space="preserve"> </w:t>
      </w:r>
      <w:r>
        <w:t>of</w:t>
      </w:r>
      <w:r>
        <w:rPr>
          <w:spacing w:val="-9"/>
        </w:rPr>
        <w:t xml:space="preserve"> </w:t>
      </w:r>
      <w:r>
        <w:t>activities</w:t>
      </w:r>
      <w:r>
        <w:rPr>
          <w:spacing w:val="-5"/>
        </w:rPr>
        <w:t xml:space="preserve"> </w:t>
      </w:r>
      <w:r>
        <w:t>to</w:t>
      </w:r>
      <w:r>
        <w:rPr>
          <w:spacing w:val="-7"/>
        </w:rPr>
        <w:t xml:space="preserve"> </w:t>
      </w:r>
      <w:r>
        <w:t>achieve</w:t>
      </w:r>
      <w:r>
        <w:rPr>
          <w:spacing w:val="-9"/>
        </w:rPr>
        <w:t xml:space="preserve"> </w:t>
      </w:r>
      <w:r>
        <w:t>the Fellowship’s objectives:</w:t>
      </w:r>
    </w:p>
    <w:p w14:paraId="02138354" w14:textId="77777777" w:rsidR="00C1647F" w:rsidRPr="00775B09" w:rsidRDefault="00C1647F" w:rsidP="00775B09">
      <w:pPr>
        <w:pStyle w:val="Bullet1"/>
      </w:pPr>
      <w:r w:rsidRPr="00775B09">
        <w:t xml:space="preserve">short-term study and/or training in </w:t>
      </w:r>
      <w:proofErr w:type="gramStart"/>
      <w:r w:rsidRPr="00775B09">
        <w:t>Australia;</w:t>
      </w:r>
      <w:proofErr w:type="gramEnd"/>
    </w:p>
    <w:p w14:paraId="41A1E869" w14:textId="77777777" w:rsidR="00C1647F" w:rsidRPr="00775B09" w:rsidRDefault="00C1647F" w:rsidP="00775B09">
      <w:pPr>
        <w:pStyle w:val="Bullet1"/>
      </w:pPr>
      <w:r w:rsidRPr="00775B09">
        <w:t xml:space="preserve">professional development in </w:t>
      </w:r>
      <w:proofErr w:type="gramStart"/>
      <w:r w:rsidRPr="00775B09">
        <w:t>Australia;</w:t>
      </w:r>
      <w:proofErr w:type="gramEnd"/>
    </w:p>
    <w:p w14:paraId="7B5DD524" w14:textId="77777777" w:rsidR="00C1647F" w:rsidRPr="00775B09" w:rsidRDefault="00C1647F" w:rsidP="00775B09">
      <w:pPr>
        <w:pStyle w:val="Bullet1"/>
      </w:pPr>
      <w:r w:rsidRPr="00775B09">
        <w:t xml:space="preserve">networking and work experience activities in </w:t>
      </w:r>
      <w:proofErr w:type="gramStart"/>
      <w:r w:rsidRPr="00775B09">
        <w:t>Australia;</w:t>
      </w:r>
      <w:proofErr w:type="gramEnd"/>
    </w:p>
    <w:p w14:paraId="59C6C47B" w14:textId="77777777" w:rsidR="00C1647F" w:rsidRPr="00775B09" w:rsidRDefault="00C1647F" w:rsidP="00775B09">
      <w:pPr>
        <w:pStyle w:val="Bullet1"/>
      </w:pPr>
      <w:r w:rsidRPr="00775B09">
        <w:t>seminars in Partner Country(</w:t>
      </w:r>
      <w:proofErr w:type="spellStart"/>
      <w:r w:rsidRPr="00775B09">
        <w:t>ies</w:t>
      </w:r>
      <w:proofErr w:type="spellEnd"/>
      <w:proofErr w:type="gramStart"/>
      <w:r w:rsidRPr="00775B09">
        <w:t>);</w:t>
      </w:r>
      <w:proofErr w:type="gramEnd"/>
    </w:p>
    <w:p w14:paraId="396C8D02" w14:textId="77777777" w:rsidR="00C1647F" w:rsidRPr="00775B09" w:rsidRDefault="00C1647F" w:rsidP="00775B09">
      <w:pPr>
        <w:pStyle w:val="Bullet1"/>
      </w:pPr>
      <w:r w:rsidRPr="00775B09">
        <w:t>field work in Partner Country(</w:t>
      </w:r>
      <w:proofErr w:type="spellStart"/>
      <w:r w:rsidRPr="00775B09">
        <w:t>ies</w:t>
      </w:r>
      <w:proofErr w:type="spellEnd"/>
      <w:proofErr w:type="gramStart"/>
      <w:r w:rsidRPr="00775B09">
        <w:t>);</w:t>
      </w:r>
      <w:proofErr w:type="gramEnd"/>
    </w:p>
    <w:p w14:paraId="146A55E7" w14:textId="77777777" w:rsidR="00C1647F" w:rsidRPr="00775B09" w:rsidRDefault="00C1647F" w:rsidP="00775B09">
      <w:pPr>
        <w:pStyle w:val="Bullet1"/>
      </w:pPr>
      <w:r w:rsidRPr="00775B09">
        <w:t>workshops in Partner Country(</w:t>
      </w:r>
      <w:proofErr w:type="spellStart"/>
      <w:r w:rsidRPr="00775B09">
        <w:t>ies</w:t>
      </w:r>
      <w:proofErr w:type="spellEnd"/>
      <w:proofErr w:type="gramStart"/>
      <w:r w:rsidRPr="00775B09">
        <w:t>);</w:t>
      </w:r>
      <w:proofErr w:type="gramEnd"/>
    </w:p>
    <w:p w14:paraId="4E6E4008" w14:textId="77777777" w:rsidR="00C1647F" w:rsidRPr="00775B09" w:rsidRDefault="00C1647F" w:rsidP="00775B09">
      <w:pPr>
        <w:pStyle w:val="Bullet1"/>
      </w:pPr>
      <w:r w:rsidRPr="00775B09">
        <w:t>distance learning post Australian activities.</w:t>
      </w:r>
    </w:p>
    <w:p w14:paraId="3DF8F747" w14:textId="29B4EE68" w:rsidR="00681524" w:rsidRDefault="00C1647F" w:rsidP="00306AFD">
      <w:pPr>
        <w:ind w:right="141"/>
      </w:pPr>
      <w:r>
        <w:t>Examples include management and leadership training, peer-to-peer learning, policy dialogue, work attachments,</w:t>
      </w:r>
      <w:r>
        <w:rPr>
          <w:spacing w:val="-5"/>
        </w:rPr>
        <w:t xml:space="preserve"> </w:t>
      </w:r>
      <w:r>
        <w:t>specialised</w:t>
      </w:r>
      <w:r>
        <w:rPr>
          <w:spacing w:val="-8"/>
        </w:rPr>
        <w:t xml:space="preserve"> </w:t>
      </w:r>
      <w:r>
        <w:t>research,</w:t>
      </w:r>
      <w:r>
        <w:rPr>
          <w:spacing w:val="-8"/>
        </w:rPr>
        <w:t xml:space="preserve"> </w:t>
      </w:r>
      <w:r>
        <w:t>seminars</w:t>
      </w:r>
      <w:r>
        <w:rPr>
          <w:spacing w:val="-4"/>
        </w:rPr>
        <w:t xml:space="preserve"> </w:t>
      </w:r>
      <w:r>
        <w:t>and</w:t>
      </w:r>
      <w:r>
        <w:rPr>
          <w:spacing w:val="-8"/>
        </w:rPr>
        <w:t xml:space="preserve"> </w:t>
      </w:r>
      <w:r>
        <w:t>site</w:t>
      </w:r>
      <w:r>
        <w:rPr>
          <w:spacing w:val="-8"/>
        </w:rPr>
        <w:t xml:space="preserve"> </w:t>
      </w:r>
      <w:r>
        <w:t>visits,</w:t>
      </w:r>
      <w:r>
        <w:rPr>
          <w:spacing w:val="-8"/>
        </w:rPr>
        <w:t xml:space="preserve"> </w:t>
      </w:r>
      <w:r>
        <w:t>conference</w:t>
      </w:r>
      <w:r>
        <w:rPr>
          <w:spacing w:val="-6"/>
        </w:rPr>
        <w:t xml:space="preserve"> </w:t>
      </w:r>
      <w:r>
        <w:t>participation,</w:t>
      </w:r>
      <w:r>
        <w:rPr>
          <w:spacing w:val="-5"/>
        </w:rPr>
        <w:t xml:space="preserve"> </w:t>
      </w:r>
      <w:r>
        <w:t>a</w:t>
      </w:r>
      <w:r>
        <w:rPr>
          <w:spacing w:val="-6"/>
        </w:rPr>
        <w:t xml:space="preserve"> </w:t>
      </w:r>
      <w:r>
        <w:t>study</w:t>
      </w:r>
      <w:r>
        <w:rPr>
          <w:spacing w:val="-4"/>
        </w:rPr>
        <w:t xml:space="preserve"> </w:t>
      </w:r>
      <w:r>
        <w:t>tour,</w:t>
      </w:r>
      <w:r>
        <w:rPr>
          <w:spacing w:val="-5"/>
        </w:rPr>
        <w:t xml:space="preserve"> </w:t>
      </w:r>
      <w:r>
        <w:t>program meetings and visits or a combination of these.</w:t>
      </w:r>
    </w:p>
    <w:p w14:paraId="7EA98F51" w14:textId="77777777" w:rsidR="00383B3D" w:rsidRDefault="00383B3D" w:rsidP="00383B3D">
      <w:pPr>
        <w:pStyle w:val="Heading3"/>
        <w:ind w:left="709"/>
      </w:pPr>
      <w:bookmarkStart w:id="93" w:name="_Toc199252446"/>
      <w:r>
        <w:t>Fellowship</w:t>
      </w:r>
      <w:r>
        <w:rPr>
          <w:spacing w:val="-14"/>
        </w:rPr>
        <w:t xml:space="preserve"> </w:t>
      </w:r>
      <w:r>
        <w:t>activities</w:t>
      </w:r>
      <w:r>
        <w:rPr>
          <w:spacing w:val="-10"/>
        </w:rPr>
        <w:t xml:space="preserve"> </w:t>
      </w:r>
      <w:r>
        <w:t>–</w:t>
      </w:r>
      <w:r>
        <w:rPr>
          <w:spacing w:val="-9"/>
        </w:rPr>
        <w:t xml:space="preserve"> </w:t>
      </w:r>
      <w:r>
        <w:t>are</w:t>
      </w:r>
      <w:r>
        <w:rPr>
          <w:spacing w:val="-13"/>
        </w:rPr>
        <w:t xml:space="preserve"> </w:t>
      </w:r>
      <w:r>
        <w:t>not</w:t>
      </w:r>
      <w:r>
        <w:rPr>
          <w:spacing w:val="-11"/>
        </w:rPr>
        <w:t xml:space="preserve"> </w:t>
      </w:r>
      <w:r>
        <w:t>academic</w:t>
      </w:r>
      <w:bookmarkEnd w:id="93"/>
    </w:p>
    <w:p w14:paraId="49EC23AA" w14:textId="77777777" w:rsidR="00383B3D" w:rsidRDefault="00383B3D" w:rsidP="00383B3D">
      <w:pPr>
        <w:pStyle w:val="BodyText"/>
        <w:ind w:left="0" w:right="141"/>
      </w:pPr>
      <w:r w:rsidRPr="73E606C9">
        <w:t>Fellowships'</w:t>
      </w:r>
      <w:r w:rsidRPr="73E606C9">
        <w:rPr>
          <w:spacing w:val="-4"/>
        </w:rPr>
        <w:t xml:space="preserve"> </w:t>
      </w:r>
      <w:r w:rsidRPr="73E606C9">
        <w:t>activities</w:t>
      </w:r>
      <w:r w:rsidRPr="73E606C9">
        <w:rPr>
          <w:spacing w:val="-4"/>
        </w:rPr>
        <w:t xml:space="preserve"> </w:t>
      </w:r>
      <w:r w:rsidRPr="00C40354">
        <w:rPr>
          <w:b/>
          <w:bCs/>
          <w:i/>
          <w:iCs/>
        </w:rPr>
        <w:t>must</w:t>
      </w:r>
      <w:r w:rsidRPr="00C40354">
        <w:rPr>
          <w:b/>
          <w:bCs/>
          <w:i/>
          <w:iCs/>
          <w:spacing w:val="-5"/>
        </w:rPr>
        <w:t xml:space="preserve"> </w:t>
      </w:r>
      <w:r w:rsidRPr="00C40354">
        <w:rPr>
          <w:b/>
          <w:bCs/>
          <w:i/>
          <w:iCs/>
        </w:rPr>
        <w:t>not</w:t>
      </w:r>
      <w:r w:rsidRPr="73E606C9">
        <w:rPr>
          <w:spacing w:val="-5"/>
        </w:rPr>
        <w:t xml:space="preserve"> </w:t>
      </w:r>
      <w:r w:rsidRPr="73E606C9">
        <w:t>result</w:t>
      </w:r>
      <w:r w:rsidRPr="73E606C9">
        <w:rPr>
          <w:spacing w:val="-5"/>
        </w:rPr>
        <w:t xml:space="preserve"> </w:t>
      </w:r>
      <w:r w:rsidRPr="73E606C9">
        <w:t>in</w:t>
      </w:r>
      <w:r w:rsidRPr="73E606C9">
        <w:rPr>
          <w:spacing w:val="-7"/>
        </w:rPr>
        <w:t xml:space="preserve"> </w:t>
      </w:r>
      <w:r w:rsidRPr="73E606C9">
        <w:t>formal</w:t>
      </w:r>
      <w:r w:rsidRPr="73E606C9">
        <w:rPr>
          <w:spacing w:val="-4"/>
        </w:rPr>
        <w:t xml:space="preserve"> </w:t>
      </w:r>
      <w:r w:rsidRPr="73E606C9">
        <w:t>academic</w:t>
      </w:r>
      <w:r w:rsidRPr="73E606C9">
        <w:rPr>
          <w:spacing w:val="-9"/>
        </w:rPr>
        <w:t xml:space="preserve"> </w:t>
      </w:r>
      <w:r w:rsidRPr="73E606C9">
        <w:t>qualifications</w:t>
      </w:r>
      <w:r w:rsidRPr="73E606C9">
        <w:rPr>
          <w:spacing w:val="-4"/>
        </w:rPr>
        <w:t xml:space="preserve"> </w:t>
      </w:r>
      <w:r w:rsidRPr="73E606C9">
        <w:t>(e.g.,</w:t>
      </w:r>
      <w:r w:rsidRPr="73E606C9">
        <w:rPr>
          <w:spacing w:val="-5"/>
        </w:rPr>
        <w:t xml:space="preserve"> </w:t>
      </w:r>
      <w:r w:rsidRPr="73E606C9">
        <w:t>Graduate</w:t>
      </w:r>
      <w:r w:rsidRPr="73E606C9">
        <w:rPr>
          <w:spacing w:val="-5"/>
        </w:rPr>
        <w:t xml:space="preserve"> </w:t>
      </w:r>
      <w:r w:rsidRPr="73E606C9">
        <w:t>Diploma,</w:t>
      </w:r>
      <w:r w:rsidRPr="73E606C9">
        <w:rPr>
          <w:spacing w:val="-5"/>
        </w:rPr>
        <w:t xml:space="preserve"> </w:t>
      </w:r>
      <w:r w:rsidRPr="73E606C9">
        <w:t>Master</w:t>
      </w:r>
      <w:r w:rsidRPr="73E606C9">
        <w:rPr>
          <w:spacing w:val="-8"/>
        </w:rPr>
        <w:t xml:space="preserve"> </w:t>
      </w:r>
      <w:r w:rsidRPr="73E606C9">
        <w:t>or PhD).</w:t>
      </w:r>
      <w:r w:rsidRPr="73E606C9">
        <w:rPr>
          <w:spacing w:val="40"/>
        </w:rPr>
        <w:t xml:space="preserve"> </w:t>
      </w:r>
      <w:r w:rsidRPr="73E606C9">
        <w:t>Short courses that lead to formal academic qualification are also not permitted</w:t>
      </w:r>
      <w:r>
        <w:t>.</w:t>
      </w:r>
    </w:p>
    <w:p w14:paraId="032119BD" w14:textId="3332CEF1" w:rsidR="00814CDC" w:rsidRDefault="00383B3D" w:rsidP="00383B3D">
      <w:pPr>
        <w:pStyle w:val="BodyText"/>
        <w:ind w:left="0" w:right="141"/>
      </w:pPr>
      <w:r>
        <w:t>Micro-credentials,</w:t>
      </w:r>
      <w:r>
        <w:rPr>
          <w:spacing w:val="-5"/>
        </w:rPr>
        <w:t xml:space="preserve"> </w:t>
      </w:r>
      <w:r>
        <w:t>however,</w:t>
      </w:r>
      <w:r>
        <w:rPr>
          <w:spacing w:val="-9"/>
        </w:rPr>
        <w:t xml:space="preserve"> </w:t>
      </w:r>
      <w:r>
        <w:t>will</w:t>
      </w:r>
      <w:r>
        <w:rPr>
          <w:spacing w:val="-1"/>
        </w:rPr>
        <w:t xml:space="preserve"> </w:t>
      </w:r>
      <w:r>
        <w:t>be</w:t>
      </w:r>
      <w:r>
        <w:rPr>
          <w:spacing w:val="-7"/>
        </w:rPr>
        <w:t xml:space="preserve"> </w:t>
      </w:r>
      <w:r>
        <w:t>considered</w:t>
      </w:r>
      <w:r>
        <w:rPr>
          <w:spacing w:val="-5"/>
        </w:rPr>
        <w:t xml:space="preserve"> </w:t>
      </w:r>
      <w:r>
        <w:t>where</w:t>
      </w:r>
      <w:r>
        <w:rPr>
          <w:spacing w:val="-5"/>
        </w:rPr>
        <w:t xml:space="preserve"> </w:t>
      </w:r>
      <w:r>
        <w:t>they</w:t>
      </w:r>
      <w:r>
        <w:rPr>
          <w:spacing w:val="-1"/>
        </w:rPr>
        <w:t xml:space="preserve"> </w:t>
      </w:r>
      <w:r>
        <w:t>have</w:t>
      </w:r>
      <w:r>
        <w:rPr>
          <w:spacing w:val="-5"/>
        </w:rPr>
        <w:t xml:space="preserve"> </w:t>
      </w:r>
      <w:r>
        <w:t>a</w:t>
      </w:r>
      <w:r>
        <w:rPr>
          <w:spacing w:val="-7"/>
        </w:rPr>
        <w:t xml:space="preserve"> </w:t>
      </w:r>
      <w:r>
        <w:t>strong</w:t>
      </w:r>
      <w:r>
        <w:rPr>
          <w:spacing w:val="-5"/>
        </w:rPr>
        <w:t xml:space="preserve"> </w:t>
      </w:r>
      <w:r>
        <w:t>development</w:t>
      </w:r>
      <w:r>
        <w:rPr>
          <w:spacing w:val="-9"/>
        </w:rPr>
        <w:t xml:space="preserve"> </w:t>
      </w:r>
      <w:r>
        <w:t>priority</w:t>
      </w:r>
      <w:r>
        <w:rPr>
          <w:spacing w:val="-4"/>
        </w:rPr>
        <w:t xml:space="preserve"> </w:t>
      </w:r>
      <w:r>
        <w:t>focus</w:t>
      </w:r>
      <w:r>
        <w:rPr>
          <w:spacing w:val="-4"/>
        </w:rPr>
        <w:t xml:space="preserve"> </w:t>
      </w:r>
      <w:r>
        <w:t>and</w:t>
      </w:r>
      <w:r>
        <w:rPr>
          <w:spacing w:val="-5"/>
        </w:rPr>
        <w:t xml:space="preserve"> </w:t>
      </w:r>
      <w:r>
        <w:t>are designed for senior to mid-career professionals.</w:t>
      </w:r>
    </w:p>
    <w:p w14:paraId="3F39D0B0" w14:textId="77777777" w:rsidR="00814CDC" w:rsidRDefault="00814CDC">
      <w:pPr>
        <w:rPr>
          <w:rFonts w:ascii="Arial" w:eastAsia="Arial" w:hAnsi="Arial" w:cs="Arial"/>
          <w:lang w:val="en-US"/>
        </w:rPr>
      </w:pPr>
      <w:r>
        <w:br w:type="page"/>
      </w:r>
    </w:p>
    <w:p w14:paraId="3ED602B6" w14:textId="77777777" w:rsidR="00383B3D" w:rsidRDefault="00383B3D" w:rsidP="00383B3D">
      <w:pPr>
        <w:pStyle w:val="BodyText"/>
        <w:ind w:left="0" w:right="141"/>
      </w:pPr>
    </w:p>
    <w:p w14:paraId="5A29A5A8" w14:textId="77777777" w:rsidR="003F4744" w:rsidRDefault="00C1647F" w:rsidP="00774D7E">
      <w:pPr>
        <w:pStyle w:val="IntenseQuote"/>
        <w:ind w:left="142" w:right="283"/>
      </w:pPr>
      <w:r w:rsidRPr="00BB26A1">
        <w:t>NOTE</w:t>
      </w:r>
      <w:r w:rsidR="000E36EC">
        <w:t>:</w:t>
      </w:r>
      <w:r w:rsidR="00B07205">
        <w:t xml:space="preserve"> </w:t>
      </w:r>
    </w:p>
    <w:p w14:paraId="2C0E132F" w14:textId="72524B8F" w:rsidR="00C1647F" w:rsidRDefault="00C1647F" w:rsidP="00774D7E">
      <w:pPr>
        <w:pStyle w:val="IntenseQuote"/>
        <w:ind w:left="142" w:right="283"/>
      </w:pPr>
      <w:r w:rsidRPr="00BB26A1">
        <w:t>It is important that applicants clearly demonstrate that the proposed activities and delivery approaches are appropriate and contribute to the overall objectives and expected outcomes of the Fellowship</w:t>
      </w:r>
    </w:p>
    <w:p w14:paraId="166C500F" w14:textId="4783B4B2" w:rsidR="00C1647F" w:rsidRDefault="00C1647F" w:rsidP="00774D7E">
      <w:pPr>
        <w:pStyle w:val="Heading2"/>
        <w:ind w:left="851" w:hanging="851"/>
      </w:pPr>
      <w:bookmarkStart w:id="94" w:name="5.8.1_Fellowship_activities_–_are_not_ac"/>
      <w:bookmarkStart w:id="95" w:name="5.9_Submission_limits"/>
      <w:bookmarkStart w:id="96" w:name="_Toc199252447"/>
      <w:bookmarkStart w:id="97" w:name="_Submission_limits"/>
      <w:bookmarkStart w:id="98" w:name="_Toc211602053"/>
      <w:bookmarkEnd w:id="94"/>
      <w:bookmarkEnd w:id="95"/>
      <w:r>
        <w:t>Submission</w:t>
      </w:r>
      <w:r>
        <w:rPr>
          <w:spacing w:val="-17"/>
        </w:rPr>
        <w:t xml:space="preserve"> </w:t>
      </w:r>
      <w:r w:rsidR="142E7CAD">
        <w:rPr>
          <w:spacing w:val="-17"/>
        </w:rPr>
        <w:t>L</w:t>
      </w:r>
      <w:r>
        <w:rPr>
          <w:spacing w:val="-2"/>
        </w:rPr>
        <w:t>imits</w:t>
      </w:r>
      <w:bookmarkEnd w:id="96"/>
      <w:bookmarkEnd w:id="97"/>
      <w:bookmarkEnd w:id="98"/>
    </w:p>
    <w:p w14:paraId="544806AC" w14:textId="24DF4707" w:rsidR="00C1647F" w:rsidRPr="007D3E3C" w:rsidRDefault="0092221B" w:rsidP="00612B37">
      <w:pPr>
        <w:pStyle w:val="Bullet1"/>
      </w:pPr>
      <w:r>
        <w:t xml:space="preserve">To </w:t>
      </w:r>
      <w:r w:rsidR="00C1647F" w:rsidRPr="007D3E3C">
        <w:t xml:space="preserve">show fairness to all </w:t>
      </w:r>
      <w:r>
        <w:t>applicants</w:t>
      </w:r>
      <w:r w:rsidR="00C1647F" w:rsidRPr="007D3E3C">
        <w:t xml:space="preserve">, DFAT will not accept applications after the advertised closing date and time. Only applications submitted online via </w:t>
      </w:r>
      <w:proofErr w:type="spellStart"/>
      <w:r w:rsidR="00C1647F" w:rsidRPr="007D3E3C">
        <w:t>SmartyGrants</w:t>
      </w:r>
      <w:proofErr w:type="spellEnd"/>
      <w:r w:rsidR="00C1647F" w:rsidRPr="007D3E3C">
        <w:t xml:space="preserve"> </w:t>
      </w:r>
      <w:r>
        <w:t xml:space="preserve">by an eligible Australian organisation </w:t>
      </w:r>
      <w:r w:rsidR="00C1647F" w:rsidRPr="007D3E3C">
        <w:t>will be considered.</w:t>
      </w:r>
    </w:p>
    <w:p w14:paraId="3C8269B0" w14:textId="42017A74" w:rsidR="00F52CB0" w:rsidRPr="00C545DD" w:rsidRDefault="00F52CB0" w:rsidP="00612B37">
      <w:pPr>
        <w:pStyle w:val="Bullet1"/>
      </w:pPr>
      <w:r w:rsidRPr="00C545DD">
        <w:t>Australian organisations will be limited to submitting six (6) applications on the same ABN when seeking funding</w:t>
      </w:r>
      <w:r w:rsidR="0015690B" w:rsidRPr="00C545DD">
        <w:t xml:space="preserve"> for multiple development priorities. </w:t>
      </w:r>
    </w:p>
    <w:p w14:paraId="7D9B137A" w14:textId="078C2432" w:rsidR="002F2982" w:rsidRDefault="00C1647F" w:rsidP="00612B37">
      <w:pPr>
        <w:pStyle w:val="Bullet1"/>
      </w:pPr>
      <w:r w:rsidRPr="007D3E3C">
        <w:t>If you submit six applications for Round 2</w:t>
      </w:r>
      <w:r w:rsidR="00F91C33">
        <w:t>1</w:t>
      </w:r>
      <w:r w:rsidRPr="007D3E3C">
        <w:t xml:space="preserve">, you </w:t>
      </w:r>
      <w:proofErr w:type="gramStart"/>
      <w:r w:rsidRPr="007D3E3C">
        <w:t>are able to</w:t>
      </w:r>
      <w:proofErr w:type="gramEnd"/>
      <w:r w:rsidRPr="007D3E3C">
        <w:t xml:space="preserve"> include up to 15 DFAT funded Fellows per</w:t>
      </w:r>
      <w:r w:rsidR="008B4068">
        <w:t xml:space="preserve"> </w:t>
      </w:r>
      <w:r w:rsidRPr="007D3E3C">
        <w:t>application</w:t>
      </w:r>
      <w:r w:rsidR="00732545">
        <w:t>.</w:t>
      </w:r>
      <w:r w:rsidRPr="007D3E3C">
        <w:t xml:space="preserve"> </w:t>
      </w:r>
    </w:p>
    <w:p w14:paraId="061B807E" w14:textId="2458CC1C" w:rsidR="00C1647F" w:rsidRPr="007D3E3C" w:rsidRDefault="00C1647F" w:rsidP="00612B37">
      <w:pPr>
        <w:pStyle w:val="Bullet1"/>
      </w:pPr>
      <w:r w:rsidRPr="00853823">
        <w:t xml:space="preserve">There is no limit for </w:t>
      </w:r>
      <w:r w:rsidR="00A937D9">
        <w:t xml:space="preserve">the number of </w:t>
      </w:r>
      <w:r w:rsidRPr="00853823">
        <w:t>AHO/OCO funded Fellows.</w:t>
      </w:r>
    </w:p>
    <w:p w14:paraId="681D1C5E" w14:textId="2BF9EA23" w:rsidR="00C1647F" w:rsidRDefault="00C1647F" w:rsidP="00612B37">
      <w:pPr>
        <w:pStyle w:val="Bullet1"/>
      </w:pPr>
      <w:r w:rsidRPr="007D3E3C">
        <w:t>DFAT reserves the right to reject applications that exceed this limit</w:t>
      </w:r>
      <w:r w:rsidR="00F15577">
        <w:t>.</w:t>
      </w:r>
    </w:p>
    <w:p w14:paraId="3CDFEA49" w14:textId="77777777" w:rsidR="00A476CD" w:rsidRDefault="00A476CD" w:rsidP="00774D7E">
      <w:pPr>
        <w:pStyle w:val="Heading2"/>
        <w:ind w:left="851" w:hanging="851"/>
      </w:pPr>
      <w:bookmarkStart w:id="99" w:name="_Toc199252449"/>
      <w:bookmarkStart w:id="100" w:name="_Toc211602054"/>
      <w:r>
        <w:t>Reference</w:t>
      </w:r>
      <w:r>
        <w:rPr>
          <w:spacing w:val="-9"/>
        </w:rPr>
        <w:t xml:space="preserve"> </w:t>
      </w:r>
      <w:r>
        <w:rPr>
          <w:spacing w:val="-2"/>
        </w:rPr>
        <w:t>Documents</w:t>
      </w:r>
      <w:bookmarkEnd w:id="99"/>
      <w:bookmarkEnd w:id="100"/>
    </w:p>
    <w:p w14:paraId="752BD07A" w14:textId="6E8E6178" w:rsidR="00A476CD" w:rsidRDefault="00A476CD" w:rsidP="00774D7E">
      <w:pPr>
        <w:ind w:right="142"/>
      </w:pPr>
      <w:r>
        <w:t>In</w:t>
      </w:r>
      <w:r>
        <w:rPr>
          <w:spacing w:val="-9"/>
        </w:rPr>
        <w:t xml:space="preserve"> </w:t>
      </w:r>
      <w:r>
        <w:t>preparing</w:t>
      </w:r>
      <w:r>
        <w:rPr>
          <w:spacing w:val="-7"/>
        </w:rPr>
        <w:t xml:space="preserve"> </w:t>
      </w:r>
      <w:r>
        <w:t>a</w:t>
      </w:r>
      <w:r>
        <w:rPr>
          <w:spacing w:val="-9"/>
        </w:rPr>
        <w:t xml:space="preserve"> </w:t>
      </w:r>
      <w:r>
        <w:t>Fellowships proposal,</w:t>
      </w:r>
      <w:r>
        <w:rPr>
          <w:spacing w:val="-6"/>
        </w:rPr>
        <w:t xml:space="preserve"> </w:t>
      </w:r>
      <w:r>
        <w:t>applicant A</w:t>
      </w:r>
      <w:r w:rsidR="00FB7930">
        <w:t xml:space="preserve">ustralian organisations </w:t>
      </w:r>
      <w:r>
        <w:t>should</w:t>
      </w:r>
      <w:r>
        <w:rPr>
          <w:spacing w:val="-9"/>
        </w:rPr>
        <w:t xml:space="preserve"> </w:t>
      </w:r>
      <w:r>
        <w:t>draw</w:t>
      </w:r>
      <w:r>
        <w:rPr>
          <w:spacing w:val="-6"/>
        </w:rPr>
        <w:t xml:space="preserve"> </w:t>
      </w:r>
      <w:r>
        <w:t>on</w:t>
      </w:r>
      <w:r>
        <w:rPr>
          <w:spacing w:val="-7"/>
        </w:rPr>
        <w:t xml:space="preserve"> </w:t>
      </w:r>
      <w:r>
        <w:t>the</w:t>
      </w:r>
      <w:r>
        <w:rPr>
          <w:spacing w:val="-2"/>
        </w:rPr>
        <w:t xml:space="preserve"> </w:t>
      </w:r>
      <w:r>
        <w:t>following</w:t>
      </w:r>
      <w:r>
        <w:rPr>
          <w:spacing w:val="-6"/>
        </w:rPr>
        <w:t xml:space="preserve"> </w:t>
      </w:r>
      <w:r>
        <w:t>resources,</w:t>
      </w:r>
      <w:r>
        <w:rPr>
          <w:spacing w:val="-6"/>
        </w:rPr>
        <w:t xml:space="preserve"> </w:t>
      </w:r>
      <w:r>
        <w:t>as relevant to the Fellowship proposal:</w:t>
      </w:r>
    </w:p>
    <w:p w14:paraId="2CE9CFFB" w14:textId="77777777" w:rsidR="00A476CD" w:rsidRPr="00B33346" w:rsidRDefault="00A476CD" w:rsidP="00306AFD">
      <w:pPr>
        <w:pStyle w:val="Bullet1"/>
        <w:ind w:left="426"/>
        <w:rPr>
          <w:b/>
          <w:bCs/>
        </w:rPr>
      </w:pPr>
      <w:hyperlink r:id="rId74" w:history="1">
        <w:r w:rsidRPr="00B33346">
          <w:rPr>
            <w:rStyle w:val="Hyperlink"/>
          </w:rPr>
          <w:t>Australia’s International Development Policy | Australian Government Department of Foreign Affairs and Trade</w:t>
        </w:r>
      </w:hyperlink>
    </w:p>
    <w:p w14:paraId="20DCAD2C" w14:textId="77777777" w:rsidR="00A476CD" w:rsidRDefault="00A476CD" w:rsidP="00306AFD">
      <w:pPr>
        <w:pStyle w:val="Heading3"/>
        <w:numPr>
          <w:ilvl w:val="0"/>
          <w:numId w:val="0"/>
        </w:numPr>
        <w:ind w:left="284" w:hanging="152"/>
      </w:pPr>
      <w:r>
        <w:t>Country/Region</w:t>
      </w:r>
      <w:r>
        <w:rPr>
          <w:spacing w:val="-8"/>
        </w:rPr>
        <w:t xml:space="preserve"> </w:t>
      </w:r>
      <w:r>
        <w:t>documentation:</w:t>
      </w:r>
    </w:p>
    <w:p w14:paraId="4CEC346B" w14:textId="77777777" w:rsidR="00A476CD" w:rsidRDefault="00A476CD" w:rsidP="00306AFD">
      <w:pPr>
        <w:pStyle w:val="Bullet1"/>
        <w:ind w:left="426"/>
      </w:pPr>
      <w:hyperlink r:id="rId75">
        <w:r>
          <w:rPr>
            <w:color w:val="00759A"/>
            <w:spacing w:val="-2"/>
            <w:u w:val="single" w:color="00759A"/>
          </w:rPr>
          <w:t>Country Briefs and Development Partnership Plans</w:t>
        </w:r>
      </w:hyperlink>
      <w:r>
        <w:t xml:space="preserve"> </w:t>
      </w:r>
    </w:p>
    <w:p w14:paraId="1CA3D8FF" w14:textId="77777777" w:rsidR="00A476CD" w:rsidRPr="00E007D9" w:rsidRDefault="00A476CD" w:rsidP="00774D7E">
      <w:pPr>
        <w:pStyle w:val="Bullet1"/>
        <w:ind w:left="426"/>
      </w:pPr>
      <w:hyperlink r:id="rId76">
        <w:r w:rsidRPr="00E007D9">
          <w:rPr>
            <w:color w:val="00759A"/>
            <w:spacing w:val="-2"/>
            <w:u w:val="single" w:color="00759A"/>
          </w:rPr>
          <w:t>Where we deliver</w:t>
        </w:r>
        <w:r w:rsidRPr="00E007D9">
          <w:rPr>
            <w:color w:val="00759A"/>
            <w:spacing w:val="1"/>
            <w:u w:val="single" w:color="00759A"/>
          </w:rPr>
          <w:t xml:space="preserve"> </w:t>
        </w:r>
        <w:r w:rsidRPr="00E007D9">
          <w:rPr>
            <w:color w:val="00759A"/>
            <w:spacing w:val="-2"/>
            <w:u w:val="single" w:color="00759A"/>
          </w:rPr>
          <w:t>Australia’s</w:t>
        </w:r>
        <w:r w:rsidRPr="00E007D9">
          <w:rPr>
            <w:color w:val="00759A"/>
            <w:spacing w:val="-3"/>
            <w:u w:val="single" w:color="00759A"/>
          </w:rPr>
          <w:t xml:space="preserve"> </w:t>
        </w:r>
        <w:r w:rsidRPr="00E007D9">
          <w:rPr>
            <w:color w:val="00759A"/>
            <w:spacing w:val="-2"/>
            <w:u w:val="single" w:color="00759A"/>
          </w:rPr>
          <w:t>development</w:t>
        </w:r>
        <w:r w:rsidRPr="00E007D9">
          <w:rPr>
            <w:color w:val="00759A"/>
            <w:u w:val="single" w:color="00759A"/>
          </w:rPr>
          <w:t xml:space="preserve"> </w:t>
        </w:r>
        <w:r w:rsidRPr="00E007D9">
          <w:rPr>
            <w:color w:val="00759A"/>
            <w:spacing w:val="-2"/>
            <w:u w:val="single" w:color="00759A"/>
          </w:rPr>
          <w:t>program</w:t>
        </w:r>
      </w:hyperlink>
    </w:p>
    <w:p w14:paraId="54C8663C" w14:textId="77777777" w:rsidR="00A476CD" w:rsidRDefault="00A476CD" w:rsidP="00774D7E">
      <w:pPr>
        <w:pStyle w:val="Heading3"/>
        <w:numPr>
          <w:ilvl w:val="0"/>
          <w:numId w:val="0"/>
        </w:numPr>
        <w:ind w:left="284" w:hanging="152"/>
      </w:pPr>
      <w:bookmarkStart w:id="101" w:name="Thematic_documentation:"/>
      <w:bookmarkEnd w:id="101"/>
      <w:r>
        <w:t>Thematic</w:t>
      </w:r>
      <w:r>
        <w:rPr>
          <w:spacing w:val="-9"/>
        </w:rPr>
        <w:t xml:space="preserve"> </w:t>
      </w:r>
      <w:r>
        <w:t>documentation:</w:t>
      </w:r>
    </w:p>
    <w:p w14:paraId="2706DD19" w14:textId="77777777" w:rsidR="00A476CD" w:rsidRDefault="00A476CD" w:rsidP="00774D7E">
      <w:pPr>
        <w:pStyle w:val="Bullet1"/>
        <w:ind w:left="426"/>
      </w:pPr>
      <w:hyperlink r:id="rId77" w:history="1">
        <w:r w:rsidRPr="006F3592">
          <w:rPr>
            <w:rStyle w:val="Hyperlink"/>
          </w:rPr>
          <w:t>Climate change | Australian Government Department of Foreign Affairs and Trade</w:t>
        </w:r>
      </w:hyperlink>
      <w:r>
        <w:t xml:space="preserve"> </w:t>
      </w:r>
    </w:p>
    <w:p w14:paraId="7A0A0951" w14:textId="77777777" w:rsidR="00A476CD" w:rsidRDefault="00A476CD" w:rsidP="00774D7E">
      <w:pPr>
        <w:pStyle w:val="Bullet1"/>
        <w:ind w:left="426"/>
      </w:pPr>
      <w:hyperlink r:id="rId78" w:history="1">
        <w:r w:rsidRPr="00A24CC2">
          <w:rPr>
            <w:rStyle w:val="Hyperlink"/>
          </w:rPr>
          <w:t>Disability Equity and Rights | Australian Government Department of Foreign Affairs and Trade</w:t>
        </w:r>
      </w:hyperlink>
    </w:p>
    <w:p w14:paraId="0B8E6F4D" w14:textId="77777777" w:rsidR="00724680" w:rsidRPr="00152056" w:rsidRDefault="00724680" w:rsidP="00724680">
      <w:pPr>
        <w:pStyle w:val="Bullet1"/>
      </w:pPr>
      <w:hyperlink r:id="rId79" w:history="1">
        <w:r w:rsidRPr="00FD0780">
          <w:rPr>
            <w:rStyle w:val="Hyperlink"/>
          </w:rPr>
          <w:t>International Disability Equity and Rights Strategy: Advancing Equity to Transform Lives</w:t>
        </w:r>
      </w:hyperlink>
      <w:r>
        <w:t xml:space="preserve"> </w:t>
      </w:r>
    </w:p>
    <w:p w14:paraId="74D51696" w14:textId="77777777" w:rsidR="006B3A2C" w:rsidRDefault="006B3A2C" w:rsidP="006B3A2C">
      <w:pPr>
        <w:pStyle w:val="Bullet1"/>
        <w:ind w:left="426"/>
      </w:pPr>
      <w:hyperlink r:id="rId80">
        <w:r>
          <w:rPr>
            <w:color w:val="00759A"/>
            <w:u w:val="single" w:color="00759A"/>
          </w:rPr>
          <w:t>Australia’s</w:t>
        </w:r>
        <w:r>
          <w:rPr>
            <w:color w:val="00759A"/>
            <w:spacing w:val="-8"/>
            <w:u w:val="single" w:color="00759A"/>
          </w:rPr>
          <w:t xml:space="preserve"> </w:t>
        </w:r>
        <w:r>
          <w:rPr>
            <w:color w:val="00759A"/>
            <w:u w:val="single" w:color="00759A"/>
          </w:rPr>
          <w:t>international</w:t>
        </w:r>
        <w:r>
          <w:rPr>
            <w:color w:val="00759A"/>
            <w:spacing w:val="-10"/>
            <w:u w:val="single" w:color="00759A"/>
          </w:rPr>
          <w:t xml:space="preserve"> </w:t>
        </w:r>
        <w:r>
          <w:rPr>
            <w:color w:val="00759A"/>
            <w:u w:val="single" w:color="00759A"/>
          </w:rPr>
          <w:t>support</w:t>
        </w:r>
        <w:r>
          <w:rPr>
            <w:color w:val="00759A"/>
            <w:spacing w:val="-10"/>
            <w:u w:val="single" w:color="00759A"/>
          </w:rPr>
          <w:t xml:space="preserve"> </w:t>
        </w:r>
        <w:r>
          <w:rPr>
            <w:color w:val="00759A"/>
            <w:u w:val="single" w:color="00759A"/>
          </w:rPr>
          <w:t>for</w:t>
        </w:r>
        <w:r>
          <w:rPr>
            <w:color w:val="00759A"/>
            <w:spacing w:val="-4"/>
            <w:u w:val="single" w:color="00759A"/>
          </w:rPr>
          <w:t xml:space="preserve"> </w:t>
        </w:r>
        <w:r>
          <w:rPr>
            <w:color w:val="00759A"/>
            <w:u w:val="single" w:color="00759A"/>
          </w:rPr>
          <w:t>gender</w:t>
        </w:r>
        <w:r>
          <w:rPr>
            <w:color w:val="00759A"/>
            <w:spacing w:val="-6"/>
            <w:u w:val="single" w:color="00759A"/>
          </w:rPr>
          <w:t xml:space="preserve"> </w:t>
        </w:r>
        <w:r>
          <w:rPr>
            <w:color w:val="00759A"/>
            <w:u w:val="single" w:color="00759A"/>
          </w:rPr>
          <w:t>equality</w:t>
        </w:r>
        <w:r>
          <w:rPr>
            <w:color w:val="00759A"/>
            <w:spacing w:val="-4"/>
            <w:u w:val="single" w:color="00759A"/>
          </w:rPr>
          <w:t xml:space="preserve"> </w:t>
        </w:r>
        <w:r>
          <w:rPr>
            <w:color w:val="00759A"/>
            <w:u w:val="single" w:color="00759A"/>
          </w:rPr>
          <w:t>|</w:t>
        </w:r>
        <w:r>
          <w:rPr>
            <w:color w:val="00759A"/>
            <w:spacing w:val="-9"/>
            <w:u w:val="single" w:color="00759A"/>
          </w:rPr>
          <w:t xml:space="preserve"> </w:t>
        </w:r>
        <w:r>
          <w:rPr>
            <w:color w:val="00759A"/>
            <w:u w:val="single" w:color="00759A"/>
          </w:rPr>
          <w:t>Australian</w:t>
        </w:r>
        <w:r>
          <w:rPr>
            <w:color w:val="00759A"/>
            <w:spacing w:val="-10"/>
            <w:u w:val="single" w:color="00759A"/>
          </w:rPr>
          <w:t xml:space="preserve"> </w:t>
        </w:r>
        <w:r>
          <w:rPr>
            <w:color w:val="00759A"/>
            <w:u w:val="single" w:color="00759A"/>
          </w:rPr>
          <w:t>Government</w:t>
        </w:r>
        <w:r>
          <w:rPr>
            <w:color w:val="00759A"/>
            <w:spacing w:val="-7"/>
            <w:u w:val="single" w:color="00759A"/>
          </w:rPr>
          <w:t xml:space="preserve"> </w:t>
        </w:r>
        <w:r>
          <w:rPr>
            <w:color w:val="00759A"/>
            <w:u w:val="single" w:color="00759A"/>
          </w:rPr>
          <w:t>Department</w:t>
        </w:r>
        <w:r>
          <w:rPr>
            <w:color w:val="00759A"/>
            <w:spacing w:val="-5"/>
            <w:u w:val="single" w:color="00759A"/>
          </w:rPr>
          <w:t xml:space="preserve"> </w:t>
        </w:r>
        <w:r>
          <w:rPr>
            <w:color w:val="00759A"/>
            <w:u w:val="single" w:color="00759A"/>
          </w:rPr>
          <w:t>of</w:t>
        </w:r>
        <w:r>
          <w:rPr>
            <w:color w:val="00759A"/>
            <w:spacing w:val="-10"/>
            <w:u w:val="single" w:color="00759A"/>
          </w:rPr>
          <w:t xml:space="preserve"> </w:t>
        </w:r>
        <w:r>
          <w:rPr>
            <w:color w:val="00759A"/>
            <w:u w:val="single" w:color="00759A"/>
          </w:rPr>
          <w:t>Foreign</w:t>
        </w:r>
      </w:hyperlink>
      <w:r>
        <w:rPr>
          <w:color w:val="00759A"/>
        </w:rPr>
        <w:t xml:space="preserve"> </w:t>
      </w:r>
      <w:hyperlink r:id="rId81">
        <w:r>
          <w:rPr>
            <w:color w:val="00759A"/>
            <w:u w:val="single" w:color="00759A"/>
          </w:rPr>
          <w:t>Affairs and Trade (dfat.gov.au)</w:t>
        </w:r>
      </w:hyperlink>
    </w:p>
    <w:p w14:paraId="2DD05ED9" w14:textId="77777777" w:rsidR="006B3A2C" w:rsidRPr="00152056" w:rsidRDefault="006B3A2C" w:rsidP="006B3A2C">
      <w:pPr>
        <w:pStyle w:val="Bullet1"/>
      </w:pPr>
      <w:hyperlink r:id="rId82" w:history="1">
        <w:r w:rsidRPr="00152056">
          <w:rPr>
            <w:rStyle w:val="Hyperlink"/>
          </w:rPr>
          <w:t>Australia's International Gender Equality Strategy</w:t>
        </w:r>
      </w:hyperlink>
    </w:p>
    <w:p w14:paraId="2DD37A08" w14:textId="77777777" w:rsidR="006B3A2C" w:rsidRPr="00152056" w:rsidRDefault="006B3A2C" w:rsidP="006B3A2C">
      <w:pPr>
        <w:pStyle w:val="Bullet1"/>
      </w:pPr>
      <w:hyperlink r:id="rId83">
        <w:r w:rsidRPr="00152056">
          <w:rPr>
            <w:color w:val="00759A"/>
            <w:spacing w:val="-2"/>
            <w:u w:val="single" w:color="00759A"/>
          </w:rPr>
          <w:t>Gender</w:t>
        </w:r>
        <w:r w:rsidRPr="00152056">
          <w:rPr>
            <w:color w:val="00759A"/>
            <w:u w:val="single" w:color="00759A"/>
          </w:rPr>
          <w:t xml:space="preserve"> </w:t>
        </w:r>
        <w:r w:rsidRPr="00152056">
          <w:rPr>
            <w:color w:val="00759A"/>
            <w:spacing w:val="-2"/>
            <w:u w:val="single" w:color="00759A"/>
          </w:rPr>
          <w:t>Equality and Women’s</w:t>
        </w:r>
        <w:r w:rsidRPr="00152056">
          <w:rPr>
            <w:color w:val="00759A"/>
            <w:spacing w:val="1"/>
            <w:u w:val="single" w:color="00759A"/>
          </w:rPr>
          <w:t xml:space="preserve"> </w:t>
        </w:r>
        <w:r w:rsidRPr="00152056">
          <w:rPr>
            <w:color w:val="00759A"/>
            <w:spacing w:val="-2"/>
            <w:u w:val="single" w:color="00759A"/>
          </w:rPr>
          <w:t>Empowerment</w:t>
        </w:r>
        <w:r w:rsidRPr="00152056">
          <w:rPr>
            <w:color w:val="00759A"/>
            <w:u w:val="single" w:color="00759A"/>
          </w:rPr>
          <w:t xml:space="preserve"> </w:t>
        </w:r>
        <w:r w:rsidRPr="00152056">
          <w:rPr>
            <w:color w:val="00759A"/>
            <w:spacing w:val="-2"/>
            <w:u w:val="single" w:color="00759A"/>
          </w:rPr>
          <w:t>in</w:t>
        </w:r>
        <w:r w:rsidRPr="00152056">
          <w:rPr>
            <w:color w:val="00759A"/>
            <w:spacing w:val="-3"/>
            <w:u w:val="single" w:color="00759A"/>
          </w:rPr>
          <w:t xml:space="preserve"> </w:t>
        </w:r>
        <w:r w:rsidRPr="00152056">
          <w:rPr>
            <w:color w:val="00759A"/>
            <w:spacing w:val="-2"/>
            <w:u w:val="single" w:color="00759A"/>
          </w:rPr>
          <w:t>DFAT’s Aid</w:t>
        </w:r>
        <w:r w:rsidRPr="00152056">
          <w:rPr>
            <w:color w:val="00759A"/>
            <w:spacing w:val="-3"/>
            <w:u w:val="single" w:color="00759A"/>
          </w:rPr>
          <w:t xml:space="preserve"> </w:t>
        </w:r>
        <w:r w:rsidRPr="00152056">
          <w:rPr>
            <w:color w:val="00759A"/>
            <w:spacing w:val="-2"/>
            <w:u w:val="single" w:color="00759A"/>
          </w:rPr>
          <w:t>Program—Good</w:t>
        </w:r>
        <w:r w:rsidRPr="00152056">
          <w:rPr>
            <w:color w:val="00759A"/>
            <w:spacing w:val="-3"/>
            <w:u w:val="single" w:color="00759A"/>
          </w:rPr>
          <w:t xml:space="preserve"> </w:t>
        </w:r>
        <w:r w:rsidRPr="00152056">
          <w:rPr>
            <w:color w:val="00759A"/>
            <w:spacing w:val="-2"/>
            <w:u w:val="single" w:color="00759A"/>
          </w:rPr>
          <w:t>Practice</w:t>
        </w:r>
        <w:r w:rsidRPr="00152056">
          <w:rPr>
            <w:color w:val="00759A"/>
            <w:spacing w:val="-6"/>
            <w:u w:val="single" w:color="00759A"/>
          </w:rPr>
          <w:t xml:space="preserve"> </w:t>
        </w:r>
        <w:r w:rsidRPr="00152056">
          <w:rPr>
            <w:color w:val="00759A"/>
            <w:spacing w:val="-4"/>
            <w:u w:val="single" w:color="00759A"/>
          </w:rPr>
          <w:t>Note</w:t>
        </w:r>
      </w:hyperlink>
    </w:p>
    <w:p w14:paraId="24FD5E86" w14:textId="77777777" w:rsidR="006B3A2C" w:rsidRPr="00152056" w:rsidRDefault="006B3A2C" w:rsidP="006B3A2C">
      <w:pPr>
        <w:pStyle w:val="Bullet1"/>
      </w:pPr>
      <w:hyperlink r:id="rId84">
        <w:r w:rsidRPr="00152056">
          <w:rPr>
            <w:color w:val="00759A"/>
            <w:spacing w:val="-2"/>
            <w:u w:val="single" w:color="00759A"/>
          </w:rPr>
          <w:t>Gender</w:t>
        </w:r>
        <w:r w:rsidRPr="00152056">
          <w:rPr>
            <w:color w:val="00759A"/>
            <w:u w:val="single" w:color="00759A"/>
          </w:rPr>
          <w:t xml:space="preserve"> </w:t>
        </w:r>
        <w:r w:rsidRPr="00152056">
          <w:rPr>
            <w:color w:val="00759A"/>
            <w:spacing w:val="-2"/>
            <w:u w:val="single" w:color="00759A"/>
          </w:rPr>
          <w:t>Equality Investment-Level Strategy Development</w:t>
        </w:r>
        <w:r w:rsidRPr="00152056">
          <w:rPr>
            <w:color w:val="00759A"/>
            <w:spacing w:val="-3"/>
            <w:u w:val="single" w:color="00759A"/>
          </w:rPr>
          <w:t xml:space="preserve"> </w:t>
        </w:r>
        <w:r w:rsidRPr="00152056">
          <w:rPr>
            <w:color w:val="00759A"/>
            <w:spacing w:val="-2"/>
            <w:u w:val="single" w:color="00759A"/>
          </w:rPr>
          <w:t>-</w:t>
        </w:r>
        <w:r w:rsidRPr="00152056">
          <w:rPr>
            <w:color w:val="00759A"/>
            <w:spacing w:val="-4"/>
            <w:u w:val="single" w:color="00759A"/>
          </w:rPr>
          <w:t xml:space="preserve"> </w:t>
        </w:r>
        <w:r w:rsidRPr="00152056">
          <w:rPr>
            <w:color w:val="00759A"/>
            <w:spacing w:val="-2"/>
            <w:u w:val="single" w:color="00759A"/>
          </w:rPr>
          <w:t>Good</w:t>
        </w:r>
        <w:r w:rsidRPr="00152056">
          <w:rPr>
            <w:color w:val="00759A"/>
            <w:u w:val="single" w:color="00759A"/>
          </w:rPr>
          <w:t xml:space="preserve"> </w:t>
        </w:r>
        <w:r w:rsidRPr="00152056">
          <w:rPr>
            <w:color w:val="00759A"/>
            <w:spacing w:val="-2"/>
            <w:u w:val="single" w:color="00759A"/>
          </w:rPr>
          <w:t>Practice</w:t>
        </w:r>
        <w:r w:rsidRPr="00152056">
          <w:rPr>
            <w:color w:val="00759A"/>
            <w:spacing w:val="-3"/>
            <w:u w:val="single" w:color="00759A"/>
          </w:rPr>
          <w:t xml:space="preserve"> </w:t>
        </w:r>
        <w:r w:rsidRPr="00152056">
          <w:rPr>
            <w:color w:val="00759A"/>
            <w:spacing w:val="-4"/>
            <w:u w:val="single" w:color="00759A"/>
          </w:rPr>
          <w:t>Note</w:t>
        </w:r>
      </w:hyperlink>
    </w:p>
    <w:p w14:paraId="6AB11AAF" w14:textId="77777777" w:rsidR="006B3A2C" w:rsidRDefault="006B3A2C" w:rsidP="006B3A2C">
      <w:pPr>
        <w:pStyle w:val="Bullet1"/>
        <w:ind w:left="426"/>
      </w:pPr>
      <w:hyperlink r:id="rId85">
        <w:r w:rsidRPr="00152056">
          <w:rPr>
            <w:color w:val="00759A"/>
            <w:u w:val="single" w:color="00759A"/>
          </w:rPr>
          <w:t>Gender</w:t>
        </w:r>
        <w:r w:rsidRPr="00152056">
          <w:rPr>
            <w:color w:val="00759A"/>
            <w:spacing w:val="-14"/>
            <w:u w:val="single" w:color="00759A"/>
          </w:rPr>
          <w:t xml:space="preserve"> </w:t>
        </w:r>
        <w:r w:rsidRPr="00152056">
          <w:rPr>
            <w:color w:val="00759A"/>
            <w:u w:val="single" w:color="00759A"/>
          </w:rPr>
          <w:t>Equality,</w:t>
        </w:r>
        <w:r w:rsidRPr="00152056">
          <w:rPr>
            <w:color w:val="00759A"/>
            <w:spacing w:val="-14"/>
            <w:u w:val="single" w:color="00759A"/>
          </w:rPr>
          <w:t xml:space="preserve"> </w:t>
        </w:r>
        <w:r w:rsidRPr="00152056">
          <w:rPr>
            <w:color w:val="00759A"/>
            <w:u w:val="single" w:color="00759A"/>
          </w:rPr>
          <w:t>Disability</w:t>
        </w:r>
        <w:r w:rsidRPr="00152056">
          <w:rPr>
            <w:color w:val="00759A"/>
            <w:spacing w:val="-13"/>
            <w:u w:val="single" w:color="00759A"/>
          </w:rPr>
          <w:t xml:space="preserve"> </w:t>
        </w:r>
        <w:r w:rsidRPr="00152056">
          <w:rPr>
            <w:color w:val="00759A"/>
            <w:u w:val="single" w:color="00759A"/>
          </w:rPr>
          <w:t>and</w:t>
        </w:r>
        <w:r w:rsidRPr="00152056">
          <w:rPr>
            <w:color w:val="00759A"/>
            <w:spacing w:val="-13"/>
            <w:u w:val="single" w:color="00759A"/>
          </w:rPr>
          <w:t xml:space="preserve"> </w:t>
        </w:r>
        <w:r w:rsidRPr="00152056">
          <w:rPr>
            <w:color w:val="00759A"/>
            <w:u w:val="single" w:color="00759A"/>
          </w:rPr>
          <w:t>Social</w:t>
        </w:r>
        <w:r w:rsidRPr="00152056">
          <w:rPr>
            <w:color w:val="00759A"/>
            <w:spacing w:val="-13"/>
            <w:u w:val="single" w:color="00759A"/>
          </w:rPr>
          <w:t xml:space="preserve"> </w:t>
        </w:r>
        <w:r w:rsidRPr="00152056">
          <w:rPr>
            <w:color w:val="00759A"/>
            <w:u w:val="single" w:color="00759A"/>
          </w:rPr>
          <w:t>Inclusion</w:t>
        </w:r>
        <w:r w:rsidRPr="00152056">
          <w:rPr>
            <w:color w:val="00759A"/>
            <w:spacing w:val="-13"/>
            <w:u w:val="single" w:color="00759A"/>
          </w:rPr>
          <w:t xml:space="preserve"> </w:t>
        </w:r>
        <w:r w:rsidRPr="00152056">
          <w:rPr>
            <w:color w:val="00759A"/>
            <w:u w:val="single" w:color="00759A"/>
          </w:rPr>
          <w:t>analysis</w:t>
        </w:r>
        <w:r w:rsidRPr="00152056">
          <w:rPr>
            <w:color w:val="00759A"/>
            <w:spacing w:val="-14"/>
            <w:u w:val="single" w:color="00759A"/>
          </w:rPr>
          <w:t xml:space="preserve"> </w:t>
        </w:r>
        <w:r w:rsidRPr="00152056">
          <w:rPr>
            <w:color w:val="00759A"/>
            <w:u w:val="single" w:color="00759A"/>
          </w:rPr>
          <w:t>-</w:t>
        </w:r>
        <w:r w:rsidRPr="00152056">
          <w:rPr>
            <w:color w:val="00759A"/>
            <w:spacing w:val="-14"/>
            <w:u w:val="single" w:color="00759A"/>
          </w:rPr>
          <w:t xml:space="preserve"> </w:t>
        </w:r>
        <w:r w:rsidRPr="00152056">
          <w:rPr>
            <w:color w:val="00759A"/>
            <w:u w:val="single" w:color="00759A"/>
          </w:rPr>
          <w:t>Good</w:t>
        </w:r>
        <w:r w:rsidRPr="00152056">
          <w:rPr>
            <w:color w:val="00759A"/>
            <w:spacing w:val="-13"/>
            <w:u w:val="single" w:color="00759A"/>
          </w:rPr>
          <w:t xml:space="preserve"> </w:t>
        </w:r>
        <w:r w:rsidRPr="00152056">
          <w:rPr>
            <w:color w:val="00759A"/>
            <w:u w:val="single" w:color="00759A"/>
          </w:rPr>
          <w:t>Practice</w:t>
        </w:r>
        <w:r w:rsidRPr="00152056">
          <w:rPr>
            <w:color w:val="00759A"/>
            <w:spacing w:val="-13"/>
            <w:u w:val="single" w:color="00759A"/>
          </w:rPr>
          <w:t xml:space="preserve"> </w:t>
        </w:r>
        <w:r>
          <w:rPr>
            <w:color w:val="00759A"/>
            <w:spacing w:val="-13"/>
            <w:u w:val="single" w:color="00759A"/>
          </w:rPr>
          <w:t>N</w:t>
        </w:r>
        <w:r w:rsidRPr="00152056">
          <w:rPr>
            <w:color w:val="00759A"/>
            <w:spacing w:val="-4"/>
            <w:u w:val="single" w:color="00759A"/>
          </w:rPr>
          <w:t>ote</w:t>
        </w:r>
      </w:hyperlink>
    </w:p>
    <w:p w14:paraId="6E1458AA" w14:textId="25F2B25B" w:rsidR="00A476CD" w:rsidRDefault="00A476CD" w:rsidP="006B3A2C">
      <w:pPr>
        <w:pStyle w:val="Bullet1"/>
        <w:ind w:left="426"/>
      </w:pPr>
      <w:hyperlink r:id="rId86" w:history="1">
        <w:r w:rsidRPr="006119C8">
          <w:rPr>
            <w:rStyle w:val="Hyperlink"/>
          </w:rPr>
          <w:t>Cyber Affairs and Critical Technology | Australian Government Department of Foreign Affairs and Trade</w:t>
        </w:r>
      </w:hyperlink>
      <w:r>
        <w:t xml:space="preserve"> </w:t>
      </w:r>
    </w:p>
    <w:p w14:paraId="1BDC5A65" w14:textId="77777777" w:rsidR="002D2711" w:rsidRPr="00C40354" w:rsidRDefault="002D2711" w:rsidP="00774D7E">
      <w:pPr>
        <w:pStyle w:val="Bullet1"/>
        <w:ind w:left="426"/>
      </w:pPr>
      <w:hyperlink r:id="rId87" w:history="1">
        <w:r w:rsidRPr="00C40354">
          <w:rPr>
            <w:rStyle w:val="Hyperlink"/>
          </w:rPr>
          <w:t>Australia’s Humanitarian Policy: Making a difference for people in crisis</w:t>
        </w:r>
      </w:hyperlink>
    </w:p>
    <w:p w14:paraId="1D9A75DC" w14:textId="32FC808C" w:rsidR="00A476CD" w:rsidRDefault="00A476CD" w:rsidP="00774D7E">
      <w:pPr>
        <w:pStyle w:val="Bullet1"/>
        <w:ind w:left="426"/>
      </w:pPr>
      <w:hyperlink r:id="rId88">
        <w:r>
          <w:rPr>
            <w:color w:val="00759A"/>
            <w:u w:val="single" w:color="00759A"/>
          </w:rPr>
          <w:t>Australia's</w:t>
        </w:r>
        <w:r>
          <w:rPr>
            <w:color w:val="00759A"/>
            <w:spacing w:val="-5"/>
            <w:u w:val="single" w:color="00759A"/>
          </w:rPr>
          <w:t xml:space="preserve"> </w:t>
        </w:r>
        <w:r>
          <w:rPr>
            <w:color w:val="00759A"/>
            <w:u w:val="single" w:color="00759A"/>
          </w:rPr>
          <w:t>assistance</w:t>
        </w:r>
        <w:r>
          <w:rPr>
            <w:color w:val="00759A"/>
            <w:spacing w:val="-7"/>
            <w:u w:val="single" w:color="00759A"/>
          </w:rPr>
          <w:t xml:space="preserve"> </w:t>
        </w:r>
        <w:r>
          <w:rPr>
            <w:color w:val="00759A"/>
            <w:u w:val="single" w:color="00759A"/>
          </w:rPr>
          <w:t>for</w:t>
        </w:r>
        <w:r>
          <w:rPr>
            <w:color w:val="00759A"/>
            <w:spacing w:val="-3"/>
            <w:u w:val="single" w:color="00759A"/>
          </w:rPr>
          <w:t xml:space="preserve"> </w:t>
        </w:r>
        <w:r>
          <w:rPr>
            <w:color w:val="00759A"/>
            <w:u w:val="single" w:color="00759A"/>
          </w:rPr>
          <w:t>health</w:t>
        </w:r>
        <w:r>
          <w:rPr>
            <w:color w:val="00759A"/>
            <w:spacing w:val="-7"/>
            <w:u w:val="single" w:color="00759A"/>
          </w:rPr>
          <w:t xml:space="preserve"> </w:t>
        </w:r>
        <w:r>
          <w:rPr>
            <w:color w:val="00759A"/>
            <w:u w:val="single" w:color="00759A"/>
          </w:rPr>
          <w:t>|</w:t>
        </w:r>
        <w:r>
          <w:rPr>
            <w:color w:val="00759A"/>
            <w:spacing w:val="-8"/>
            <w:u w:val="single" w:color="00759A"/>
          </w:rPr>
          <w:t xml:space="preserve"> </w:t>
        </w:r>
        <w:r>
          <w:rPr>
            <w:color w:val="00759A"/>
            <w:u w:val="single" w:color="00759A"/>
          </w:rPr>
          <w:t>Australian</w:t>
        </w:r>
        <w:r>
          <w:rPr>
            <w:color w:val="00759A"/>
            <w:spacing w:val="-9"/>
            <w:u w:val="single" w:color="00759A"/>
          </w:rPr>
          <w:t xml:space="preserve"> </w:t>
        </w:r>
        <w:r>
          <w:rPr>
            <w:color w:val="00759A"/>
            <w:u w:val="single" w:color="00759A"/>
          </w:rPr>
          <w:t>Government</w:t>
        </w:r>
        <w:r>
          <w:rPr>
            <w:color w:val="00759A"/>
            <w:spacing w:val="-6"/>
            <w:u w:val="single" w:color="00759A"/>
          </w:rPr>
          <w:t xml:space="preserve"> </w:t>
        </w:r>
        <w:r>
          <w:rPr>
            <w:color w:val="00759A"/>
            <w:u w:val="single" w:color="00759A"/>
          </w:rPr>
          <w:t>Department</w:t>
        </w:r>
        <w:r>
          <w:rPr>
            <w:color w:val="00759A"/>
            <w:spacing w:val="-6"/>
            <w:u w:val="single" w:color="00759A"/>
          </w:rPr>
          <w:t xml:space="preserve"> </w:t>
        </w:r>
        <w:r>
          <w:rPr>
            <w:color w:val="00759A"/>
            <w:u w:val="single" w:color="00759A"/>
          </w:rPr>
          <w:t>of</w:t>
        </w:r>
        <w:r>
          <w:rPr>
            <w:color w:val="00759A"/>
            <w:spacing w:val="-6"/>
            <w:u w:val="single" w:color="00759A"/>
          </w:rPr>
          <w:t xml:space="preserve"> </w:t>
        </w:r>
        <w:r>
          <w:rPr>
            <w:color w:val="00759A"/>
            <w:u w:val="single" w:color="00759A"/>
          </w:rPr>
          <w:t>Foreign</w:t>
        </w:r>
        <w:r>
          <w:rPr>
            <w:color w:val="00759A"/>
            <w:spacing w:val="-3"/>
            <w:u w:val="single" w:color="00759A"/>
          </w:rPr>
          <w:t xml:space="preserve"> </w:t>
        </w:r>
        <w:r>
          <w:rPr>
            <w:color w:val="00759A"/>
            <w:u w:val="single" w:color="00759A"/>
          </w:rPr>
          <w:t>Affairs</w:t>
        </w:r>
        <w:r>
          <w:rPr>
            <w:color w:val="00759A"/>
            <w:spacing w:val="-5"/>
            <w:u w:val="single" w:color="00759A"/>
          </w:rPr>
          <w:t xml:space="preserve"> </w:t>
        </w:r>
        <w:r>
          <w:rPr>
            <w:color w:val="00759A"/>
            <w:u w:val="single" w:color="00759A"/>
          </w:rPr>
          <w:t>and</w:t>
        </w:r>
        <w:r>
          <w:rPr>
            <w:color w:val="00759A"/>
            <w:spacing w:val="-6"/>
            <w:u w:val="single" w:color="00759A"/>
          </w:rPr>
          <w:t xml:space="preserve"> </w:t>
        </w:r>
        <w:r>
          <w:rPr>
            <w:color w:val="00759A"/>
            <w:u w:val="single" w:color="00759A"/>
          </w:rPr>
          <w:t>Trade</w:t>
        </w:r>
      </w:hyperlink>
      <w:r>
        <w:rPr>
          <w:color w:val="00759A"/>
        </w:rPr>
        <w:t xml:space="preserve"> </w:t>
      </w:r>
      <w:hyperlink r:id="rId89">
        <w:r>
          <w:rPr>
            <w:color w:val="00759A"/>
            <w:spacing w:val="-2"/>
            <w:u w:val="single" w:color="00759A"/>
          </w:rPr>
          <w:t>(dfat.gov.au)</w:t>
        </w:r>
      </w:hyperlink>
    </w:p>
    <w:p w14:paraId="49A83564" w14:textId="77777777" w:rsidR="00A476CD" w:rsidRDefault="00A476CD" w:rsidP="00774D7E">
      <w:pPr>
        <w:pStyle w:val="Bullet1"/>
        <w:ind w:left="426"/>
      </w:pPr>
      <w:hyperlink r:id="rId90">
        <w:r>
          <w:rPr>
            <w:color w:val="00759A"/>
            <w:spacing w:val="-2"/>
            <w:u w:val="single" w:color="00759A"/>
          </w:rPr>
          <w:t>Indo-Pacific Centre for</w:t>
        </w:r>
        <w:r>
          <w:rPr>
            <w:color w:val="00759A"/>
            <w:spacing w:val="-1"/>
            <w:u w:val="single" w:color="00759A"/>
          </w:rPr>
          <w:t xml:space="preserve"> </w:t>
        </w:r>
        <w:r>
          <w:rPr>
            <w:color w:val="00759A"/>
            <w:spacing w:val="-2"/>
            <w:u w:val="single" w:color="00759A"/>
          </w:rPr>
          <w:t>Health Security</w:t>
        </w:r>
        <w:r>
          <w:rPr>
            <w:color w:val="00759A"/>
            <w:spacing w:val="-1"/>
            <w:u w:val="single" w:color="00759A"/>
          </w:rPr>
          <w:t xml:space="preserve"> </w:t>
        </w:r>
        <w:r>
          <w:rPr>
            <w:color w:val="00759A"/>
            <w:spacing w:val="-2"/>
            <w:u w:val="single" w:color="00759A"/>
          </w:rPr>
          <w:t>(dfat.gov.au)</w:t>
        </w:r>
      </w:hyperlink>
    </w:p>
    <w:p w14:paraId="55150735" w14:textId="77777777" w:rsidR="00A476CD" w:rsidRDefault="00A476CD" w:rsidP="00774D7E">
      <w:pPr>
        <w:pStyle w:val="Bullet1"/>
        <w:ind w:left="426"/>
      </w:pPr>
      <w:hyperlink r:id="rId91">
        <w:r>
          <w:rPr>
            <w:color w:val="00759A"/>
            <w:u w:val="single" w:color="00759A"/>
          </w:rPr>
          <w:t>Environment</w:t>
        </w:r>
        <w:r>
          <w:rPr>
            <w:color w:val="00759A"/>
            <w:spacing w:val="-6"/>
            <w:u w:val="single" w:color="00759A"/>
          </w:rPr>
          <w:t xml:space="preserve"> </w:t>
        </w:r>
        <w:r>
          <w:rPr>
            <w:color w:val="00759A"/>
            <w:u w:val="single" w:color="00759A"/>
          </w:rPr>
          <w:t>and</w:t>
        </w:r>
        <w:r>
          <w:rPr>
            <w:color w:val="00759A"/>
            <w:spacing w:val="-6"/>
            <w:u w:val="single" w:color="00759A"/>
          </w:rPr>
          <w:t xml:space="preserve"> </w:t>
        </w:r>
        <w:r>
          <w:rPr>
            <w:color w:val="00759A"/>
            <w:u w:val="single" w:color="00759A"/>
          </w:rPr>
          <w:t>sea</w:t>
        </w:r>
        <w:r>
          <w:rPr>
            <w:color w:val="00759A"/>
            <w:spacing w:val="-7"/>
            <w:u w:val="single" w:color="00759A"/>
          </w:rPr>
          <w:t xml:space="preserve"> </w:t>
        </w:r>
        <w:r>
          <w:rPr>
            <w:color w:val="00759A"/>
            <w:u w:val="single" w:color="00759A"/>
          </w:rPr>
          <w:t>law</w:t>
        </w:r>
        <w:r>
          <w:rPr>
            <w:color w:val="00759A"/>
            <w:spacing w:val="-4"/>
            <w:u w:val="single" w:color="00759A"/>
          </w:rPr>
          <w:t xml:space="preserve"> </w:t>
        </w:r>
        <w:r>
          <w:rPr>
            <w:color w:val="00759A"/>
            <w:u w:val="single" w:color="00759A"/>
          </w:rPr>
          <w:t>|</w:t>
        </w:r>
        <w:r>
          <w:rPr>
            <w:color w:val="00759A"/>
            <w:spacing w:val="-5"/>
            <w:u w:val="single" w:color="00759A"/>
          </w:rPr>
          <w:t xml:space="preserve"> </w:t>
        </w:r>
        <w:r>
          <w:rPr>
            <w:color w:val="00759A"/>
            <w:u w:val="single" w:color="00759A"/>
          </w:rPr>
          <w:t>Australian</w:t>
        </w:r>
        <w:r>
          <w:rPr>
            <w:color w:val="00759A"/>
            <w:spacing w:val="-9"/>
            <w:u w:val="single" w:color="00759A"/>
          </w:rPr>
          <w:t xml:space="preserve"> </w:t>
        </w:r>
        <w:r>
          <w:rPr>
            <w:color w:val="00759A"/>
            <w:u w:val="single" w:color="00759A"/>
          </w:rPr>
          <w:t>Government</w:t>
        </w:r>
        <w:r>
          <w:rPr>
            <w:color w:val="00759A"/>
            <w:spacing w:val="-6"/>
            <w:u w:val="single" w:color="00759A"/>
          </w:rPr>
          <w:t xml:space="preserve"> </w:t>
        </w:r>
        <w:r>
          <w:rPr>
            <w:color w:val="00759A"/>
            <w:u w:val="single" w:color="00759A"/>
          </w:rPr>
          <w:t>Department</w:t>
        </w:r>
        <w:r>
          <w:rPr>
            <w:color w:val="00759A"/>
            <w:spacing w:val="-6"/>
            <w:u w:val="single" w:color="00759A"/>
          </w:rPr>
          <w:t xml:space="preserve"> </w:t>
        </w:r>
        <w:r>
          <w:rPr>
            <w:color w:val="00759A"/>
            <w:u w:val="single" w:color="00759A"/>
          </w:rPr>
          <w:t>of</w:t>
        </w:r>
        <w:r>
          <w:rPr>
            <w:color w:val="00759A"/>
            <w:spacing w:val="-9"/>
            <w:u w:val="single" w:color="00759A"/>
          </w:rPr>
          <w:t xml:space="preserve"> </w:t>
        </w:r>
        <w:r>
          <w:rPr>
            <w:color w:val="00759A"/>
            <w:u w:val="single" w:color="00759A"/>
          </w:rPr>
          <w:t>Foreign</w:t>
        </w:r>
        <w:r>
          <w:rPr>
            <w:color w:val="00759A"/>
            <w:spacing w:val="-4"/>
            <w:u w:val="single" w:color="00759A"/>
          </w:rPr>
          <w:t xml:space="preserve"> </w:t>
        </w:r>
        <w:r>
          <w:rPr>
            <w:color w:val="00759A"/>
            <w:u w:val="single" w:color="00759A"/>
          </w:rPr>
          <w:t>Affairs</w:t>
        </w:r>
        <w:r>
          <w:rPr>
            <w:color w:val="00759A"/>
            <w:spacing w:val="-3"/>
            <w:u w:val="single" w:color="00759A"/>
          </w:rPr>
          <w:t xml:space="preserve"> </w:t>
        </w:r>
        <w:r>
          <w:rPr>
            <w:color w:val="00759A"/>
            <w:u w:val="single" w:color="00759A"/>
          </w:rPr>
          <w:t>and</w:t>
        </w:r>
        <w:r>
          <w:rPr>
            <w:color w:val="00759A"/>
            <w:spacing w:val="-6"/>
            <w:u w:val="single" w:color="00759A"/>
          </w:rPr>
          <w:t xml:space="preserve"> </w:t>
        </w:r>
        <w:r>
          <w:rPr>
            <w:color w:val="00759A"/>
            <w:u w:val="single" w:color="00759A"/>
          </w:rPr>
          <w:t>Trade</w:t>
        </w:r>
      </w:hyperlink>
      <w:r>
        <w:rPr>
          <w:color w:val="00759A"/>
        </w:rPr>
        <w:t xml:space="preserve"> </w:t>
      </w:r>
      <w:hyperlink r:id="rId92">
        <w:r>
          <w:rPr>
            <w:color w:val="00759A"/>
            <w:spacing w:val="-2"/>
            <w:u w:val="single" w:color="00759A"/>
          </w:rPr>
          <w:t>(dfat.gov.au)</w:t>
        </w:r>
      </w:hyperlink>
    </w:p>
    <w:p w14:paraId="22C259D7" w14:textId="77777777" w:rsidR="00A476CD" w:rsidRPr="00E007D9" w:rsidRDefault="00A476CD" w:rsidP="00774D7E">
      <w:pPr>
        <w:pStyle w:val="Bullet1"/>
        <w:ind w:left="426"/>
      </w:pPr>
      <w:hyperlink r:id="rId93">
        <w:r w:rsidRPr="00E007D9">
          <w:rPr>
            <w:color w:val="00759A"/>
            <w:u w:val="single" w:color="00759A"/>
          </w:rPr>
          <w:t>Australia’s</w:t>
        </w:r>
        <w:r w:rsidRPr="00E007D9">
          <w:rPr>
            <w:color w:val="00759A"/>
            <w:spacing w:val="-5"/>
            <w:u w:val="single" w:color="00759A"/>
          </w:rPr>
          <w:t xml:space="preserve"> </w:t>
        </w:r>
        <w:r w:rsidRPr="00E007D9">
          <w:rPr>
            <w:color w:val="00759A"/>
            <w:u w:val="single" w:color="00759A"/>
          </w:rPr>
          <w:t>development</w:t>
        </w:r>
        <w:r w:rsidRPr="00E007D9">
          <w:rPr>
            <w:color w:val="00759A"/>
            <w:spacing w:val="-9"/>
            <w:u w:val="single" w:color="00759A"/>
          </w:rPr>
          <w:t xml:space="preserve"> </w:t>
        </w:r>
        <w:r w:rsidRPr="00E007D9">
          <w:rPr>
            <w:color w:val="00759A"/>
            <w:u w:val="single" w:color="00759A"/>
          </w:rPr>
          <w:t>program</w:t>
        </w:r>
        <w:r w:rsidRPr="00E007D9">
          <w:rPr>
            <w:color w:val="00759A"/>
            <w:spacing w:val="-4"/>
            <w:u w:val="single" w:color="00759A"/>
          </w:rPr>
          <w:t xml:space="preserve"> </w:t>
        </w:r>
        <w:r w:rsidRPr="00E007D9">
          <w:rPr>
            <w:color w:val="00759A"/>
            <w:u w:val="single" w:color="00759A"/>
          </w:rPr>
          <w:t>|</w:t>
        </w:r>
        <w:r w:rsidRPr="00E007D9">
          <w:rPr>
            <w:color w:val="00759A"/>
            <w:spacing w:val="-5"/>
            <w:u w:val="single" w:color="00759A"/>
          </w:rPr>
          <w:t xml:space="preserve"> </w:t>
        </w:r>
        <w:r w:rsidRPr="00E007D9">
          <w:rPr>
            <w:color w:val="00759A"/>
            <w:u w:val="single" w:color="00759A"/>
          </w:rPr>
          <w:t>Australian</w:t>
        </w:r>
        <w:r w:rsidRPr="00E007D9">
          <w:rPr>
            <w:color w:val="00759A"/>
            <w:spacing w:val="-9"/>
            <w:u w:val="single" w:color="00759A"/>
          </w:rPr>
          <w:t xml:space="preserve"> </w:t>
        </w:r>
        <w:r w:rsidRPr="00E007D9">
          <w:rPr>
            <w:color w:val="00759A"/>
            <w:u w:val="single" w:color="00759A"/>
          </w:rPr>
          <w:t>Government</w:t>
        </w:r>
        <w:r w:rsidRPr="00E007D9">
          <w:rPr>
            <w:color w:val="00759A"/>
            <w:spacing w:val="-4"/>
            <w:u w:val="single" w:color="00759A"/>
          </w:rPr>
          <w:t xml:space="preserve"> </w:t>
        </w:r>
        <w:r w:rsidRPr="00E007D9">
          <w:rPr>
            <w:color w:val="00759A"/>
            <w:u w:val="single" w:color="00759A"/>
          </w:rPr>
          <w:t>Department</w:t>
        </w:r>
        <w:r w:rsidRPr="00E007D9">
          <w:rPr>
            <w:color w:val="00759A"/>
            <w:spacing w:val="-6"/>
            <w:u w:val="single" w:color="00759A"/>
          </w:rPr>
          <w:t xml:space="preserve"> </w:t>
        </w:r>
        <w:r w:rsidRPr="00E007D9">
          <w:rPr>
            <w:color w:val="00759A"/>
            <w:u w:val="single" w:color="00759A"/>
          </w:rPr>
          <w:t>of</w:t>
        </w:r>
        <w:r w:rsidRPr="00E007D9">
          <w:rPr>
            <w:color w:val="00759A"/>
            <w:spacing w:val="-9"/>
            <w:u w:val="single" w:color="00759A"/>
          </w:rPr>
          <w:t xml:space="preserve"> </w:t>
        </w:r>
        <w:r w:rsidRPr="00E007D9">
          <w:rPr>
            <w:color w:val="00759A"/>
            <w:u w:val="single" w:color="00759A"/>
          </w:rPr>
          <w:t>Foreign</w:t>
        </w:r>
        <w:r w:rsidRPr="00E007D9">
          <w:rPr>
            <w:color w:val="00759A"/>
            <w:spacing w:val="-9"/>
            <w:u w:val="single" w:color="00759A"/>
          </w:rPr>
          <w:t xml:space="preserve"> </w:t>
        </w:r>
        <w:r w:rsidRPr="00E007D9">
          <w:rPr>
            <w:color w:val="00759A"/>
            <w:u w:val="single" w:color="00759A"/>
          </w:rPr>
          <w:t>Affairs</w:t>
        </w:r>
        <w:r w:rsidRPr="00E007D9">
          <w:rPr>
            <w:color w:val="00759A"/>
            <w:spacing w:val="-5"/>
            <w:u w:val="single" w:color="00759A"/>
          </w:rPr>
          <w:t xml:space="preserve"> </w:t>
        </w:r>
        <w:r w:rsidRPr="00E007D9">
          <w:rPr>
            <w:color w:val="00759A"/>
            <w:u w:val="single" w:color="00759A"/>
          </w:rPr>
          <w:t>and</w:t>
        </w:r>
        <w:r w:rsidRPr="00E007D9">
          <w:rPr>
            <w:color w:val="00759A"/>
            <w:spacing w:val="-9"/>
            <w:u w:val="single" w:color="00759A"/>
          </w:rPr>
          <w:t xml:space="preserve"> </w:t>
        </w:r>
        <w:r w:rsidRPr="00E007D9">
          <w:rPr>
            <w:color w:val="00759A"/>
            <w:u w:val="single" w:color="00759A"/>
          </w:rPr>
          <w:t>Trade</w:t>
        </w:r>
      </w:hyperlink>
      <w:r w:rsidRPr="00E007D9">
        <w:rPr>
          <w:color w:val="00759A"/>
        </w:rPr>
        <w:t xml:space="preserve"> </w:t>
      </w:r>
      <w:hyperlink r:id="rId94">
        <w:r w:rsidRPr="00E007D9">
          <w:rPr>
            <w:color w:val="00759A"/>
            <w:spacing w:val="-2"/>
            <w:u w:val="single" w:color="00759A"/>
          </w:rPr>
          <w:t>(dfat.gov.au)</w:t>
        </w:r>
      </w:hyperlink>
    </w:p>
    <w:p w14:paraId="14FD61ED" w14:textId="77777777" w:rsidR="00A476CD" w:rsidRDefault="00A476CD" w:rsidP="00774D7E">
      <w:pPr>
        <w:pStyle w:val="Bullet1"/>
        <w:ind w:left="426"/>
      </w:pPr>
      <w:hyperlink r:id="rId95">
        <w:r>
          <w:rPr>
            <w:color w:val="00759A"/>
            <w:u w:val="single" w:color="00759A"/>
          </w:rPr>
          <w:t>Australia's</w:t>
        </w:r>
        <w:r>
          <w:rPr>
            <w:color w:val="00759A"/>
            <w:spacing w:val="-8"/>
            <w:u w:val="single" w:color="00759A"/>
          </w:rPr>
          <w:t xml:space="preserve"> </w:t>
        </w:r>
        <w:r>
          <w:rPr>
            <w:color w:val="00759A"/>
            <w:u w:val="single" w:color="00759A"/>
          </w:rPr>
          <w:t>assistance</w:t>
        </w:r>
        <w:r>
          <w:rPr>
            <w:color w:val="00759A"/>
            <w:spacing w:val="-12"/>
            <w:u w:val="single" w:color="00759A"/>
          </w:rPr>
          <w:t xml:space="preserve"> </w:t>
        </w:r>
        <w:r>
          <w:rPr>
            <w:color w:val="00759A"/>
            <w:u w:val="single" w:color="00759A"/>
          </w:rPr>
          <w:t>for</w:t>
        </w:r>
        <w:r>
          <w:rPr>
            <w:color w:val="00759A"/>
            <w:spacing w:val="-6"/>
            <w:u w:val="single" w:color="00759A"/>
          </w:rPr>
          <w:t xml:space="preserve"> </w:t>
        </w:r>
        <w:r>
          <w:rPr>
            <w:color w:val="00759A"/>
            <w:u w:val="single" w:color="00759A"/>
          </w:rPr>
          <w:t>disability-inclusive</w:t>
        </w:r>
        <w:r>
          <w:rPr>
            <w:color w:val="00759A"/>
            <w:spacing w:val="-8"/>
            <w:u w:val="single" w:color="00759A"/>
          </w:rPr>
          <w:t xml:space="preserve"> </w:t>
        </w:r>
        <w:r>
          <w:rPr>
            <w:color w:val="00759A"/>
            <w:u w:val="single" w:color="00759A"/>
          </w:rPr>
          <w:t>development</w:t>
        </w:r>
        <w:r>
          <w:rPr>
            <w:color w:val="00759A"/>
            <w:spacing w:val="-10"/>
            <w:u w:val="single" w:color="00759A"/>
          </w:rPr>
          <w:t xml:space="preserve"> </w:t>
        </w:r>
        <w:r>
          <w:rPr>
            <w:color w:val="00759A"/>
            <w:u w:val="single" w:color="00759A"/>
          </w:rPr>
          <w:t>I</w:t>
        </w:r>
        <w:r>
          <w:rPr>
            <w:color w:val="00759A"/>
            <w:spacing w:val="-7"/>
            <w:u w:val="single" w:color="00759A"/>
          </w:rPr>
          <w:t xml:space="preserve"> </w:t>
        </w:r>
        <w:r>
          <w:rPr>
            <w:color w:val="00759A"/>
            <w:u w:val="single" w:color="00759A"/>
          </w:rPr>
          <w:t>Australian</w:t>
        </w:r>
        <w:r>
          <w:rPr>
            <w:color w:val="00759A"/>
            <w:spacing w:val="-12"/>
            <w:u w:val="single" w:color="00759A"/>
          </w:rPr>
          <w:t xml:space="preserve"> </w:t>
        </w:r>
        <w:r>
          <w:rPr>
            <w:color w:val="00759A"/>
            <w:u w:val="single" w:color="00759A"/>
          </w:rPr>
          <w:t>Government</w:t>
        </w:r>
        <w:r>
          <w:rPr>
            <w:color w:val="00759A"/>
            <w:spacing w:val="-12"/>
            <w:u w:val="single" w:color="00759A"/>
          </w:rPr>
          <w:t xml:space="preserve"> </w:t>
        </w:r>
        <w:r>
          <w:rPr>
            <w:color w:val="00759A"/>
            <w:u w:val="single" w:color="00759A"/>
          </w:rPr>
          <w:t>Department</w:t>
        </w:r>
        <w:r>
          <w:rPr>
            <w:color w:val="00759A"/>
            <w:spacing w:val="-10"/>
            <w:u w:val="single" w:color="00759A"/>
          </w:rPr>
          <w:t xml:space="preserve"> </w:t>
        </w:r>
        <w:r>
          <w:rPr>
            <w:color w:val="00759A"/>
            <w:u w:val="single" w:color="00759A"/>
          </w:rPr>
          <w:t>of</w:t>
        </w:r>
      </w:hyperlink>
      <w:r>
        <w:rPr>
          <w:color w:val="00759A"/>
        </w:rPr>
        <w:t xml:space="preserve"> </w:t>
      </w:r>
      <w:hyperlink r:id="rId96">
        <w:r>
          <w:rPr>
            <w:color w:val="00759A"/>
            <w:u w:val="single" w:color="00759A"/>
          </w:rPr>
          <w:t>Foreign Affairs and Trade (dfat.gov.au)</w:t>
        </w:r>
      </w:hyperlink>
    </w:p>
    <w:p w14:paraId="5313FA6C" w14:textId="77777777" w:rsidR="006836AA" w:rsidRDefault="006836AA" w:rsidP="006836AA">
      <w:pPr>
        <w:pStyle w:val="Bullet1"/>
      </w:pPr>
      <w:hyperlink r:id="rId97" w:history="1">
        <w:r w:rsidRPr="00BA37BD">
          <w:rPr>
            <w:rStyle w:val="Hyperlink"/>
            <w:lang w:val="en-US"/>
          </w:rPr>
          <w:t>United Nations Convention on the Rights of Persons with Disabilities</w:t>
        </w:r>
      </w:hyperlink>
    </w:p>
    <w:p w14:paraId="57A28C40" w14:textId="77777777" w:rsidR="00A476CD" w:rsidRDefault="00A476CD" w:rsidP="00774D7E">
      <w:pPr>
        <w:pStyle w:val="Bullet1"/>
        <w:ind w:left="426"/>
      </w:pPr>
      <w:hyperlink r:id="rId98" w:anchor="_blank">
        <w:r>
          <w:rPr>
            <w:color w:val="0079A1"/>
            <w:spacing w:val="-2"/>
            <w:u w:val="single" w:color="0079A1"/>
          </w:rPr>
          <w:t>Indigenous</w:t>
        </w:r>
        <w:r>
          <w:rPr>
            <w:color w:val="0079A1"/>
            <w:spacing w:val="-3"/>
            <w:u w:val="single" w:color="0079A1"/>
          </w:rPr>
          <w:t xml:space="preserve"> </w:t>
        </w:r>
        <w:r>
          <w:rPr>
            <w:color w:val="0079A1"/>
            <w:spacing w:val="-2"/>
            <w:u w:val="single" w:color="0079A1"/>
          </w:rPr>
          <w:t>Diplomacy</w:t>
        </w:r>
        <w:r>
          <w:rPr>
            <w:color w:val="0079A1"/>
            <w:spacing w:val="-5"/>
            <w:u w:val="single" w:color="0079A1"/>
          </w:rPr>
          <w:t xml:space="preserve"> </w:t>
        </w:r>
        <w:r>
          <w:rPr>
            <w:color w:val="0079A1"/>
            <w:spacing w:val="-2"/>
            <w:u w:val="single" w:color="0079A1"/>
          </w:rPr>
          <w:t>Agenda</w:t>
        </w:r>
      </w:hyperlink>
    </w:p>
    <w:p w14:paraId="2A3337D8" w14:textId="416BBB9B" w:rsidR="00724680" w:rsidRPr="006C7466" w:rsidRDefault="00A476CD" w:rsidP="006C7466">
      <w:pPr>
        <w:pStyle w:val="Bullet1"/>
        <w:ind w:left="426"/>
        <w:rPr>
          <w:color w:val="00759A"/>
          <w:spacing w:val="-2"/>
          <w:u w:val="single" w:color="00759A"/>
        </w:rPr>
      </w:pPr>
      <w:hyperlink r:id="rId99">
        <w:r w:rsidRPr="000617F4">
          <w:rPr>
            <w:color w:val="00759A"/>
            <w:spacing w:val="-2"/>
            <w:u w:val="single" w:color="00759A"/>
          </w:rPr>
          <w:t>The Quad | Australian Government Department of Foreign Affairs and Trade (dfat.gov.au)</w:t>
        </w:r>
      </w:hyperlink>
    </w:p>
    <w:p w14:paraId="4CD6B08C" w14:textId="77777777" w:rsidR="00A15EB3" w:rsidRDefault="00A15EB3" w:rsidP="00B16B3D">
      <w:pPr>
        <w:pStyle w:val="Heading1"/>
      </w:pPr>
      <w:bookmarkStart w:id="102" w:name="_Toc199252450"/>
      <w:bookmarkStart w:id="103" w:name="_Toc211602055"/>
      <w:r>
        <w:lastRenderedPageBreak/>
        <w:t>Eligible</w:t>
      </w:r>
      <w:r>
        <w:rPr>
          <w:spacing w:val="-7"/>
        </w:rPr>
        <w:t xml:space="preserve"> </w:t>
      </w:r>
      <w:r w:rsidRPr="00627649">
        <w:t>Costs</w:t>
      </w:r>
      <w:bookmarkEnd w:id="102"/>
      <w:bookmarkEnd w:id="103"/>
    </w:p>
    <w:p w14:paraId="633FCF30" w14:textId="77777777" w:rsidR="00A15EB3" w:rsidRDefault="00A15EB3" w:rsidP="00B16B3D">
      <w:pPr>
        <w:pStyle w:val="Heading2"/>
      </w:pPr>
      <w:bookmarkStart w:id="104" w:name="_Toc199252451"/>
      <w:bookmarkStart w:id="105" w:name="_Toc211602056"/>
      <w:r>
        <w:t>Fellowships</w:t>
      </w:r>
      <w:r>
        <w:rPr>
          <w:spacing w:val="-17"/>
        </w:rPr>
        <w:t xml:space="preserve"> </w:t>
      </w:r>
      <w:r>
        <w:t>Activity</w:t>
      </w:r>
      <w:r>
        <w:rPr>
          <w:spacing w:val="-16"/>
        </w:rPr>
        <w:t xml:space="preserve"> </w:t>
      </w:r>
      <w:r>
        <w:rPr>
          <w:spacing w:val="-2"/>
        </w:rPr>
        <w:t>Budget</w:t>
      </w:r>
      <w:bookmarkEnd w:id="104"/>
      <w:bookmarkEnd w:id="105"/>
    </w:p>
    <w:p w14:paraId="4E140ED5" w14:textId="5775EAB2" w:rsidR="005C5093" w:rsidRDefault="00A15EB3" w:rsidP="00774D7E">
      <w:pPr>
        <w:spacing w:before="240" w:after="240"/>
      </w:pPr>
      <w:r>
        <w:t>The Fellowship may only be used to fund costs associated with Fellows’ participation in the eligible Fellowship</w:t>
      </w:r>
      <w:r>
        <w:rPr>
          <w:spacing w:val="-7"/>
        </w:rPr>
        <w:t xml:space="preserve"> </w:t>
      </w:r>
      <w:r>
        <w:t>activities</w:t>
      </w:r>
      <w:r>
        <w:rPr>
          <w:spacing w:val="-5"/>
        </w:rPr>
        <w:t xml:space="preserve"> </w:t>
      </w:r>
      <w:r>
        <w:t>in</w:t>
      </w:r>
      <w:r>
        <w:rPr>
          <w:spacing w:val="-7"/>
        </w:rPr>
        <w:t xml:space="preserve"> </w:t>
      </w:r>
      <w:r>
        <w:t>Australia</w:t>
      </w:r>
      <w:r>
        <w:rPr>
          <w:spacing w:val="-4"/>
        </w:rPr>
        <w:t xml:space="preserve"> </w:t>
      </w:r>
      <w:r>
        <w:t>and</w:t>
      </w:r>
      <w:r>
        <w:rPr>
          <w:spacing w:val="-7"/>
        </w:rPr>
        <w:t xml:space="preserve"> </w:t>
      </w:r>
      <w:r>
        <w:t>a</w:t>
      </w:r>
      <w:r>
        <w:rPr>
          <w:spacing w:val="-4"/>
        </w:rPr>
        <w:t xml:space="preserve"> </w:t>
      </w:r>
      <w:r>
        <w:t>limited</w:t>
      </w:r>
      <w:r>
        <w:rPr>
          <w:spacing w:val="-9"/>
        </w:rPr>
        <w:t xml:space="preserve"> </w:t>
      </w:r>
      <w:r>
        <w:t>range</w:t>
      </w:r>
      <w:r>
        <w:rPr>
          <w:spacing w:val="-4"/>
        </w:rPr>
        <w:t xml:space="preserve"> </w:t>
      </w:r>
      <w:r>
        <w:t>of</w:t>
      </w:r>
      <w:r>
        <w:rPr>
          <w:spacing w:val="-2"/>
        </w:rPr>
        <w:t xml:space="preserve"> </w:t>
      </w:r>
      <w:r>
        <w:t>activities</w:t>
      </w:r>
      <w:r>
        <w:rPr>
          <w:spacing w:val="-5"/>
        </w:rPr>
        <w:t xml:space="preserve"> </w:t>
      </w:r>
      <w:r>
        <w:t>in</w:t>
      </w:r>
      <w:r>
        <w:rPr>
          <w:spacing w:val="-7"/>
        </w:rPr>
        <w:t xml:space="preserve"> </w:t>
      </w:r>
      <w:r>
        <w:t>the</w:t>
      </w:r>
      <w:r>
        <w:rPr>
          <w:spacing w:val="-6"/>
        </w:rPr>
        <w:t xml:space="preserve"> </w:t>
      </w:r>
      <w:r>
        <w:t>partner</w:t>
      </w:r>
      <w:r>
        <w:rPr>
          <w:spacing w:val="-5"/>
        </w:rPr>
        <w:t xml:space="preserve"> </w:t>
      </w:r>
      <w:r>
        <w:t>country(</w:t>
      </w:r>
      <w:proofErr w:type="spellStart"/>
      <w:r>
        <w:t>ies</w:t>
      </w:r>
      <w:proofErr w:type="spellEnd"/>
      <w:r>
        <w:t>)</w:t>
      </w:r>
      <w:r>
        <w:rPr>
          <w:spacing w:val="-5"/>
        </w:rPr>
        <w:t xml:space="preserve"> </w:t>
      </w:r>
      <w:r w:rsidRPr="004E05F8">
        <w:t>(</w:t>
      </w:r>
      <w:hyperlink w:anchor="6.6_Activities_in_partner_country(ies)" w:history="1">
        <w:r w:rsidRPr="004E05F8">
          <w:rPr>
            <w:rStyle w:val="Hyperlink"/>
          </w:rPr>
          <w:t xml:space="preserve">Section </w:t>
        </w:r>
        <w:r w:rsidR="004E05F8" w:rsidRPr="004E05F8">
          <w:rPr>
            <w:rStyle w:val="Hyperlink"/>
          </w:rPr>
          <w:t>4.11</w:t>
        </w:r>
      </w:hyperlink>
      <w:r w:rsidRPr="004E05F8">
        <w:t>)</w:t>
      </w:r>
      <w:r w:rsidR="00554D4F" w:rsidRPr="004E05F8">
        <w:t>.</w:t>
      </w:r>
    </w:p>
    <w:p w14:paraId="21FC4699" w14:textId="46D3CEC2" w:rsidR="00A15EB3" w:rsidRDefault="00A15EB3" w:rsidP="00774D7E">
      <w:pPr>
        <w:spacing w:before="240" w:after="240"/>
      </w:pPr>
      <w:r>
        <w:t>The maximum</w:t>
      </w:r>
      <w:r>
        <w:rPr>
          <w:spacing w:val="-1"/>
        </w:rPr>
        <w:t xml:space="preserve"> </w:t>
      </w:r>
      <w:r>
        <w:t>amount</w:t>
      </w:r>
      <w:r>
        <w:rPr>
          <w:spacing w:val="-1"/>
        </w:rPr>
        <w:t xml:space="preserve"> </w:t>
      </w:r>
      <w:r>
        <w:t>of</w:t>
      </w:r>
      <w:r>
        <w:rPr>
          <w:spacing w:val="-3"/>
        </w:rPr>
        <w:t xml:space="preserve"> </w:t>
      </w:r>
      <w:r>
        <w:t>funding</w:t>
      </w:r>
      <w:r>
        <w:rPr>
          <w:spacing w:val="-3"/>
        </w:rPr>
        <w:t xml:space="preserve"> </w:t>
      </w:r>
      <w:r>
        <w:t>available</w:t>
      </w:r>
      <w:r>
        <w:rPr>
          <w:spacing w:val="-1"/>
        </w:rPr>
        <w:t xml:space="preserve"> </w:t>
      </w:r>
      <w:r>
        <w:t>is</w:t>
      </w:r>
      <w:r>
        <w:rPr>
          <w:spacing w:val="-2"/>
        </w:rPr>
        <w:t xml:space="preserve"> </w:t>
      </w:r>
      <w:r>
        <w:t>$34,500</w:t>
      </w:r>
      <w:r>
        <w:rPr>
          <w:spacing w:val="-1"/>
        </w:rPr>
        <w:t xml:space="preserve"> </w:t>
      </w:r>
      <w:r>
        <w:t>per</w:t>
      </w:r>
      <w:r>
        <w:rPr>
          <w:spacing w:val="-1"/>
        </w:rPr>
        <w:t xml:space="preserve"> </w:t>
      </w:r>
      <w:r>
        <w:t>Fellow</w:t>
      </w:r>
      <w:r w:rsidR="00C806DF">
        <w:t xml:space="preserve">, </w:t>
      </w:r>
      <w:r>
        <w:t>inclusive</w:t>
      </w:r>
      <w:r>
        <w:rPr>
          <w:spacing w:val="-3"/>
        </w:rPr>
        <w:t xml:space="preserve"> </w:t>
      </w:r>
      <w:r>
        <w:t>of</w:t>
      </w:r>
      <w:r>
        <w:rPr>
          <w:spacing w:val="-3"/>
        </w:rPr>
        <w:t xml:space="preserve"> in-</w:t>
      </w:r>
      <w:r>
        <w:t>partner</w:t>
      </w:r>
      <w:r>
        <w:rPr>
          <w:spacing w:val="-1"/>
        </w:rPr>
        <w:t xml:space="preserve"> </w:t>
      </w:r>
      <w:r>
        <w:t>country</w:t>
      </w:r>
      <w:r>
        <w:rPr>
          <w:spacing w:val="-2"/>
        </w:rPr>
        <w:t xml:space="preserve"> </w:t>
      </w:r>
      <w:r>
        <w:t>activities and program overhead fee.</w:t>
      </w:r>
    </w:p>
    <w:p w14:paraId="662D0D1C" w14:textId="77777777" w:rsidR="00A15EB3" w:rsidRDefault="00A15EB3" w:rsidP="00774D7E">
      <w:r>
        <w:t>Any</w:t>
      </w:r>
      <w:r>
        <w:rPr>
          <w:spacing w:val="-12"/>
        </w:rPr>
        <w:t xml:space="preserve"> </w:t>
      </w:r>
      <w:r>
        <w:t>further</w:t>
      </w:r>
      <w:r>
        <w:rPr>
          <w:spacing w:val="-8"/>
        </w:rPr>
        <w:t xml:space="preserve"> </w:t>
      </w:r>
      <w:r>
        <w:t>program</w:t>
      </w:r>
      <w:r>
        <w:rPr>
          <w:spacing w:val="-12"/>
        </w:rPr>
        <w:t xml:space="preserve"> </w:t>
      </w:r>
      <w:r>
        <w:t>costs</w:t>
      </w:r>
      <w:r>
        <w:rPr>
          <w:spacing w:val="-6"/>
        </w:rPr>
        <w:t xml:space="preserve"> </w:t>
      </w:r>
      <w:r>
        <w:t>must</w:t>
      </w:r>
      <w:r>
        <w:rPr>
          <w:spacing w:val="-11"/>
        </w:rPr>
        <w:t xml:space="preserve"> </w:t>
      </w:r>
      <w:r>
        <w:t>be</w:t>
      </w:r>
      <w:r>
        <w:rPr>
          <w:spacing w:val="-11"/>
        </w:rPr>
        <w:t xml:space="preserve"> </w:t>
      </w:r>
      <w:r>
        <w:t>allocated</w:t>
      </w:r>
      <w:r>
        <w:rPr>
          <w:spacing w:val="-11"/>
        </w:rPr>
        <w:t xml:space="preserve"> </w:t>
      </w:r>
      <w:r>
        <w:t>to</w:t>
      </w:r>
      <w:r>
        <w:rPr>
          <w:spacing w:val="-13"/>
        </w:rPr>
        <w:t xml:space="preserve"> </w:t>
      </w:r>
      <w:r>
        <w:t>the</w:t>
      </w:r>
      <w:r>
        <w:rPr>
          <w:spacing w:val="-8"/>
        </w:rPr>
        <w:t xml:space="preserve"> </w:t>
      </w:r>
      <w:r>
        <w:t>AHO</w:t>
      </w:r>
      <w:r>
        <w:rPr>
          <w:spacing w:val="-12"/>
        </w:rPr>
        <w:t xml:space="preserve"> </w:t>
      </w:r>
      <w:r>
        <w:t>and/or</w:t>
      </w:r>
      <w:r>
        <w:rPr>
          <w:spacing w:val="-10"/>
        </w:rPr>
        <w:t xml:space="preserve"> </w:t>
      </w:r>
      <w:r>
        <w:t>OCO(s)</w:t>
      </w:r>
      <w:r>
        <w:rPr>
          <w:spacing w:val="-10"/>
        </w:rPr>
        <w:t xml:space="preserve"> </w:t>
      </w:r>
      <w:r>
        <w:t>as</w:t>
      </w:r>
      <w:r>
        <w:rPr>
          <w:spacing w:val="-12"/>
        </w:rPr>
        <w:t xml:space="preserve"> </w:t>
      </w:r>
      <w:r>
        <w:t>co-</w:t>
      </w:r>
      <w:r>
        <w:rPr>
          <w:spacing w:val="-2"/>
        </w:rPr>
        <w:t>contributions. Co-contributions can be cash or in-kind.</w:t>
      </w:r>
      <w:r>
        <w:br/>
      </w:r>
    </w:p>
    <w:p w14:paraId="695CC77B" w14:textId="10D7F185" w:rsidR="00A15EB3" w:rsidRPr="00937D33" w:rsidRDefault="00A15EB3" w:rsidP="00140439">
      <w:pPr>
        <w:spacing w:line="259" w:lineRule="auto"/>
      </w:pPr>
      <w:r>
        <w:t>See</w:t>
      </w:r>
      <w:r>
        <w:rPr>
          <w:spacing w:val="-3"/>
        </w:rPr>
        <w:t xml:space="preserve"> </w:t>
      </w:r>
      <w:hyperlink w:anchor="_Quick_Reference_Guide" w:history="1">
        <w:r w:rsidR="771201C4" w:rsidRPr="2F29F558">
          <w:rPr>
            <w:rStyle w:val="Hyperlink"/>
          </w:rPr>
          <w:t>Section 4.13</w:t>
        </w:r>
      </w:hyperlink>
      <w:r>
        <w:t xml:space="preserve"> </w:t>
      </w:r>
      <w:r w:rsidRPr="004E05F8">
        <w:t>for</w:t>
      </w:r>
      <w:r w:rsidRPr="004E05F8">
        <w:rPr>
          <w:spacing w:val="-3"/>
        </w:rPr>
        <w:t xml:space="preserve"> </w:t>
      </w:r>
      <w:r>
        <w:t>a</w:t>
      </w:r>
      <w:r>
        <w:rPr>
          <w:spacing w:val="-2"/>
        </w:rPr>
        <w:t xml:space="preserve"> </w:t>
      </w:r>
      <w:r>
        <w:t>Quick</w:t>
      </w:r>
      <w:r>
        <w:rPr>
          <w:spacing w:val="-3"/>
        </w:rPr>
        <w:t xml:space="preserve"> </w:t>
      </w:r>
      <w:r>
        <w:t>Reference</w:t>
      </w:r>
      <w:r>
        <w:rPr>
          <w:spacing w:val="-2"/>
        </w:rPr>
        <w:t xml:space="preserve"> </w:t>
      </w:r>
      <w:r>
        <w:t>Guide</w:t>
      </w:r>
      <w:r>
        <w:rPr>
          <w:spacing w:val="-3"/>
        </w:rPr>
        <w:t xml:space="preserve"> </w:t>
      </w:r>
      <w:r>
        <w:t>to</w:t>
      </w:r>
      <w:r>
        <w:rPr>
          <w:spacing w:val="-3"/>
        </w:rPr>
        <w:t xml:space="preserve"> </w:t>
      </w:r>
      <w:r>
        <w:t>what</w:t>
      </w:r>
      <w:r w:rsidR="00140439">
        <w:t xml:space="preserve"> </w:t>
      </w:r>
      <w:r w:rsidR="00140439">
        <w:rPr>
          <w:spacing w:val="-3"/>
        </w:rPr>
        <w:t xml:space="preserve">DFAT </w:t>
      </w:r>
      <w:r>
        <w:t>will</w:t>
      </w:r>
      <w:r>
        <w:rPr>
          <w:spacing w:val="-2"/>
        </w:rPr>
        <w:t xml:space="preserve"> </w:t>
      </w:r>
      <w:r>
        <w:t>and</w:t>
      </w:r>
      <w:r>
        <w:rPr>
          <w:spacing w:val="-1"/>
        </w:rPr>
        <w:t xml:space="preserve"> </w:t>
      </w:r>
      <w:r>
        <w:t>will</w:t>
      </w:r>
      <w:r>
        <w:rPr>
          <w:spacing w:val="-1"/>
        </w:rPr>
        <w:t xml:space="preserve"> </w:t>
      </w:r>
      <w:r>
        <w:t>not</w:t>
      </w:r>
      <w:r>
        <w:rPr>
          <w:spacing w:val="-4"/>
        </w:rPr>
        <w:t xml:space="preserve"> </w:t>
      </w:r>
      <w:r>
        <w:t>cover.</w:t>
      </w:r>
      <w:r>
        <w:rPr>
          <w:spacing w:val="-3"/>
        </w:rPr>
        <w:t xml:space="preserve"> </w:t>
      </w:r>
      <w:r>
        <w:t>The</w:t>
      </w:r>
      <w:r>
        <w:rPr>
          <w:spacing w:val="-3"/>
        </w:rPr>
        <w:t xml:space="preserve"> </w:t>
      </w:r>
      <w:r>
        <w:t>final</w:t>
      </w:r>
      <w:r>
        <w:rPr>
          <w:spacing w:val="-3"/>
        </w:rPr>
        <w:t xml:space="preserve"> </w:t>
      </w:r>
      <w:r>
        <w:t>decision</w:t>
      </w:r>
      <w:r>
        <w:rPr>
          <w:spacing w:val="-4"/>
        </w:rPr>
        <w:t xml:space="preserve"> </w:t>
      </w:r>
      <w:r>
        <w:t>on what</w:t>
      </w:r>
      <w:r>
        <w:rPr>
          <w:spacing w:val="-1"/>
        </w:rPr>
        <w:t xml:space="preserve"> </w:t>
      </w:r>
      <w:r>
        <w:t>constitutes an eligible activity or cost</w:t>
      </w:r>
      <w:r>
        <w:rPr>
          <w:spacing w:val="-3"/>
        </w:rPr>
        <w:t xml:space="preserve"> </w:t>
      </w:r>
      <w:r>
        <w:t>rests with</w:t>
      </w:r>
      <w:r>
        <w:rPr>
          <w:spacing w:val="-3"/>
        </w:rPr>
        <w:t xml:space="preserve"> </w:t>
      </w:r>
      <w:r>
        <w:t>DFAT</w:t>
      </w:r>
      <w:r w:rsidR="00754EF6">
        <w:rPr>
          <w:spacing w:val="-3"/>
        </w:rPr>
        <w:t xml:space="preserve"> as the AAF policy owner</w:t>
      </w:r>
      <w:r>
        <w:t xml:space="preserve">. </w:t>
      </w:r>
      <w:r w:rsidR="14D9537B">
        <w:t xml:space="preserve">If </w:t>
      </w:r>
      <w:r w:rsidR="00140439">
        <w:t>you</w:t>
      </w:r>
      <w:r w:rsidR="00140439">
        <w:rPr>
          <w:spacing w:val="-3"/>
        </w:rPr>
        <w:t xml:space="preserve"> </w:t>
      </w:r>
      <w:r w:rsidR="10E74AC5">
        <w:t>are not</w:t>
      </w:r>
      <w:r w:rsidR="10E74AC5">
        <w:rPr>
          <w:spacing w:val="-3"/>
        </w:rPr>
        <w:t xml:space="preserve"> </w:t>
      </w:r>
      <w:r w:rsidR="10E74AC5">
        <w:t>sure,</w:t>
      </w:r>
      <w:r w:rsidR="10E74AC5">
        <w:rPr>
          <w:spacing w:val="-1"/>
        </w:rPr>
        <w:t xml:space="preserve"> </w:t>
      </w:r>
      <w:r w:rsidR="10E74AC5">
        <w:t>please</w:t>
      </w:r>
      <w:r w:rsidR="10E74AC5">
        <w:rPr>
          <w:spacing w:val="-1"/>
        </w:rPr>
        <w:t xml:space="preserve"> </w:t>
      </w:r>
      <w:r w:rsidR="10E74AC5">
        <w:t>contact</w:t>
      </w:r>
      <w:r w:rsidR="10E74AC5">
        <w:rPr>
          <w:spacing w:val="-3"/>
        </w:rPr>
        <w:t xml:space="preserve"> </w:t>
      </w:r>
      <w:r w:rsidR="706A8D8E">
        <w:rPr>
          <w:spacing w:val="-3"/>
        </w:rPr>
        <w:t xml:space="preserve">GSU </w:t>
      </w:r>
      <w:r w:rsidR="3ADC4893">
        <w:rPr>
          <w:spacing w:val="-3"/>
        </w:rPr>
        <w:t xml:space="preserve">through </w:t>
      </w:r>
      <w:hyperlink r:id="rId100" w:history="1">
        <w:r w:rsidR="00140439" w:rsidRPr="008A7060">
          <w:rPr>
            <w:rStyle w:val="Hyperlink"/>
          </w:rPr>
          <w:t>fellowship@australiaawards.org</w:t>
        </w:r>
      </w:hyperlink>
      <w:r w:rsidR="00140439">
        <w:t xml:space="preserve"> </w:t>
      </w:r>
      <w:r>
        <w:rPr>
          <w:u w:color="00759A"/>
        </w:rPr>
        <w:br/>
      </w:r>
    </w:p>
    <w:p w14:paraId="275DB17F" w14:textId="77777777" w:rsidR="00A15EB3" w:rsidRDefault="00A15EB3" w:rsidP="00774D7E">
      <w:r>
        <w:t>Funding</w:t>
      </w:r>
      <w:r>
        <w:rPr>
          <w:spacing w:val="-6"/>
        </w:rPr>
        <w:t xml:space="preserve"> </w:t>
      </w:r>
      <w:r>
        <w:t>can</w:t>
      </w:r>
      <w:r>
        <w:rPr>
          <w:spacing w:val="-4"/>
        </w:rPr>
        <w:t xml:space="preserve"> </w:t>
      </w:r>
      <w:r>
        <w:t>only</w:t>
      </w:r>
      <w:r>
        <w:rPr>
          <w:spacing w:val="-5"/>
        </w:rPr>
        <w:t xml:space="preserve"> </w:t>
      </w:r>
      <w:r>
        <w:t>be</w:t>
      </w:r>
      <w:r>
        <w:rPr>
          <w:spacing w:val="-4"/>
        </w:rPr>
        <w:t xml:space="preserve"> </w:t>
      </w:r>
      <w:r>
        <w:t>used</w:t>
      </w:r>
      <w:r>
        <w:rPr>
          <w:spacing w:val="-4"/>
        </w:rPr>
        <w:t xml:space="preserve"> </w:t>
      </w:r>
      <w:r>
        <w:t>for</w:t>
      </w:r>
      <w:r>
        <w:rPr>
          <w:spacing w:val="-5"/>
        </w:rPr>
        <w:t xml:space="preserve"> </w:t>
      </w:r>
      <w:r>
        <w:t>the</w:t>
      </w:r>
      <w:r>
        <w:rPr>
          <w:spacing w:val="-4"/>
        </w:rPr>
        <w:t xml:space="preserve"> </w:t>
      </w:r>
      <w:r>
        <w:t>purposes</w:t>
      </w:r>
      <w:r>
        <w:rPr>
          <w:spacing w:val="-5"/>
        </w:rPr>
        <w:t xml:space="preserve"> </w:t>
      </w:r>
      <w:r>
        <w:t>for</w:t>
      </w:r>
      <w:r>
        <w:rPr>
          <w:spacing w:val="-5"/>
        </w:rPr>
        <w:t xml:space="preserve"> </w:t>
      </w:r>
      <w:r>
        <w:t>which</w:t>
      </w:r>
      <w:r>
        <w:rPr>
          <w:spacing w:val="-7"/>
        </w:rPr>
        <w:t xml:space="preserve"> </w:t>
      </w:r>
      <w:r>
        <w:t>it</w:t>
      </w:r>
      <w:r>
        <w:rPr>
          <w:spacing w:val="-2"/>
        </w:rPr>
        <w:t xml:space="preserve"> </w:t>
      </w:r>
      <w:r>
        <w:t>was</w:t>
      </w:r>
      <w:r>
        <w:rPr>
          <w:spacing w:val="-5"/>
        </w:rPr>
        <w:t xml:space="preserve"> </w:t>
      </w:r>
      <w:r>
        <w:t>awarded</w:t>
      </w:r>
      <w:r>
        <w:rPr>
          <w:spacing w:val="-4"/>
        </w:rPr>
        <w:t xml:space="preserve"> </w:t>
      </w:r>
      <w:r>
        <w:t>as</w:t>
      </w:r>
      <w:r>
        <w:rPr>
          <w:spacing w:val="-3"/>
        </w:rPr>
        <w:t xml:space="preserve"> </w:t>
      </w:r>
      <w:r>
        <w:t>outlined</w:t>
      </w:r>
      <w:r>
        <w:rPr>
          <w:spacing w:val="-4"/>
        </w:rPr>
        <w:t xml:space="preserve"> </w:t>
      </w:r>
      <w:r>
        <w:t>in</w:t>
      </w:r>
      <w:r>
        <w:rPr>
          <w:spacing w:val="-4"/>
        </w:rPr>
        <w:t xml:space="preserve"> </w:t>
      </w:r>
      <w:r>
        <w:t>the</w:t>
      </w:r>
      <w:r>
        <w:rPr>
          <w:spacing w:val="-4"/>
        </w:rPr>
        <w:t xml:space="preserve"> </w:t>
      </w:r>
      <w:r>
        <w:t>Grant Agreement,</w:t>
      </w:r>
      <w:r>
        <w:rPr>
          <w:spacing w:val="-4"/>
        </w:rPr>
        <w:t xml:space="preserve"> </w:t>
      </w:r>
      <w:r>
        <w:t>and not for any other organisational purposes.</w:t>
      </w:r>
    </w:p>
    <w:p w14:paraId="66F3ADA3" w14:textId="77777777" w:rsidR="00F928EF" w:rsidRDefault="00F928EF" w:rsidP="00774D7E"/>
    <w:p w14:paraId="50DBD77D" w14:textId="60C14923" w:rsidR="00F928EF" w:rsidRDefault="00741640" w:rsidP="00774D7E">
      <w:r>
        <w:t xml:space="preserve">Funding </w:t>
      </w:r>
      <w:r w:rsidR="00E96921">
        <w:t>can be moved within budget categories (</w:t>
      </w:r>
      <w:proofErr w:type="spellStart"/>
      <w:r w:rsidR="00E96921">
        <w:t>eg</w:t>
      </w:r>
      <w:proofErr w:type="spellEnd"/>
      <w:r w:rsidR="00E96921">
        <w:t xml:space="preserve">: Transport), however any </w:t>
      </w:r>
      <w:r w:rsidR="00E44DC5">
        <w:t xml:space="preserve">transfer of funds to another category </w:t>
      </w:r>
      <w:r w:rsidR="00660993">
        <w:t>(</w:t>
      </w:r>
      <w:proofErr w:type="spellStart"/>
      <w:r w:rsidR="00660993">
        <w:t>eg</w:t>
      </w:r>
      <w:proofErr w:type="spellEnd"/>
      <w:r w:rsidR="00660993">
        <w:t xml:space="preserve">: Transport to </w:t>
      </w:r>
      <w:r w:rsidR="007004E5">
        <w:t xml:space="preserve">Delivering Course Costs) </w:t>
      </w:r>
      <w:r w:rsidR="00E44DC5">
        <w:t xml:space="preserve">needs </w:t>
      </w:r>
      <w:r w:rsidR="00146C1D">
        <w:t>approval</w:t>
      </w:r>
      <w:r w:rsidR="00E44DC5">
        <w:t xml:space="preserve"> by the GSU.  </w:t>
      </w:r>
    </w:p>
    <w:p w14:paraId="5136C359" w14:textId="260A315D" w:rsidR="00A15EB3" w:rsidRPr="00BB26A1" w:rsidRDefault="00A15EB3" w:rsidP="00774D7E">
      <w:pPr>
        <w:pStyle w:val="IntenseQuote"/>
        <w:ind w:left="0" w:right="0"/>
      </w:pPr>
      <w:r w:rsidRPr="00BB26A1">
        <w:t>NOTE</w:t>
      </w:r>
      <w:r w:rsidR="00BB26A1" w:rsidRPr="00BB26A1">
        <w:t xml:space="preserve">: </w:t>
      </w:r>
      <w:r w:rsidRPr="00BB26A1">
        <w:t>Accurate budgeting is vital.</w:t>
      </w:r>
    </w:p>
    <w:p w14:paraId="3CF11E53" w14:textId="799CD46F" w:rsidR="00A15EB3" w:rsidRPr="00BB26A1" w:rsidRDefault="00A15EB3" w:rsidP="00774D7E">
      <w:pPr>
        <w:pStyle w:val="IntenseQuote"/>
        <w:ind w:left="0" w:right="0"/>
      </w:pPr>
      <w:r>
        <w:t>Applicant A</w:t>
      </w:r>
      <w:r w:rsidR="0093591A">
        <w:t>ustralian organisations</w:t>
      </w:r>
      <w:r>
        <w:t xml:space="preserve"> are expected to provide an accurate and detailed budget </w:t>
      </w:r>
      <w:r w:rsidR="3581BDEC">
        <w:t xml:space="preserve">that </w:t>
      </w:r>
      <w:r>
        <w:t>promotes</w:t>
      </w:r>
      <w:r w:rsidR="00BB26A1">
        <w:t xml:space="preserve"> </w:t>
      </w:r>
      <w:r>
        <w:t>value for money and delivers outcomes for DFAT and the Australian Government.</w:t>
      </w:r>
      <w:r w:rsidR="0003334B">
        <w:t xml:space="preserve"> </w:t>
      </w:r>
      <w:r w:rsidR="00DA07B4">
        <w:t xml:space="preserve">A detailed budget will need to be submitted by </w:t>
      </w:r>
      <w:r w:rsidR="0093591A">
        <w:t xml:space="preserve">successful </w:t>
      </w:r>
      <w:r w:rsidR="00DA07B4">
        <w:t xml:space="preserve">Australian Host Organisations in the Supplementary </w:t>
      </w:r>
      <w:r w:rsidR="007254C0">
        <w:t>Information</w:t>
      </w:r>
      <w:r w:rsidR="00DA07B4">
        <w:t xml:space="preserve"> Form</w:t>
      </w:r>
      <w:r w:rsidR="00444EFB">
        <w:t xml:space="preserve">. </w:t>
      </w:r>
    </w:p>
    <w:p w14:paraId="09252CB3" w14:textId="308C2E42" w:rsidR="00A15EB3" w:rsidRPr="00BB26A1" w:rsidRDefault="00A15EB3" w:rsidP="00774D7E">
      <w:pPr>
        <w:pStyle w:val="IntenseQuote"/>
        <w:ind w:left="0" w:right="0"/>
      </w:pPr>
      <w:r w:rsidRPr="00BB26A1">
        <w:t>Applicant A</w:t>
      </w:r>
      <w:r w:rsidR="0093591A">
        <w:t>ustralian organisations</w:t>
      </w:r>
      <w:r w:rsidRPr="00BB26A1">
        <w:t xml:space="preserve"> must maintain adequate financial systems capable of accurately capturing and recording all costs applicable to the project, including not only DFAT funded activity specific costs but co- contribution amounts (financial and in-kind) as well.</w:t>
      </w:r>
    </w:p>
    <w:p w14:paraId="72307AA2" w14:textId="6307526B" w:rsidR="00A15EB3" w:rsidRPr="00BB26A1" w:rsidRDefault="00A15EB3" w:rsidP="00774D7E">
      <w:pPr>
        <w:pStyle w:val="IntenseQuote"/>
        <w:ind w:left="0" w:right="0"/>
      </w:pPr>
      <w:r w:rsidRPr="00BB26A1">
        <w:t xml:space="preserve">Clear documentation and the articulation of calculation methodologies used to derive budget figures should be available in the event the </w:t>
      </w:r>
      <w:proofErr w:type="spellStart"/>
      <w:r w:rsidRPr="00BB26A1">
        <w:t>organisation</w:t>
      </w:r>
      <w:proofErr w:type="spellEnd"/>
      <w:r w:rsidRPr="00BB26A1">
        <w:t xml:space="preserve"> is selected for review by</w:t>
      </w:r>
      <w:r w:rsidR="00F84496">
        <w:t xml:space="preserve"> GSU</w:t>
      </w:r>
      <w:r w:rsidR="00575502">
        <w:t>. The Financial Acquittal Statement requires invoices and transaction records to be submitted as supporting evidence.</w:t>
      </w:r>
    </w:p>
    <w:p w14:paraId="48DD8E1D" w14:textId="77777777" w:rsidR="00A15EB3" w:rsidRDefault="00A15EB3" w:rsidP="00B16B3D">
      <w:pPr>
        <w:pStyle w:val="Heading2"/>
      </w:pPr>
      <w:bookmarkStart w:id="106" w:name="6.2_Taxation"/>
      <w:bookmarkStart w:id="107" w:name="_Toc199252452"/>
      <w:bookmarkStart w:id="108" w:name="_Toc211602057"/>
      <w:bookmarkEnd w:id="106"/>
      <w:r>
        <w:t>Taxation</w:t>
      </w:r>
      <w:bookmarkEnd w:id="107"/>
      <w:bookmarkEnd w:id="108"/>
    </w:p>
    <w:p w14:paraId="76A1D2B6" w14:textId="08E4A0DD" w:rsidR="00A15EB3" w:rsidRDefault="00A15EB3" w:rsidP="00774D7E">
      <w:pPr>
        <w:pStyle w:val="Body"/>
      </w:pPr>
      <w:r>
        <w:t>The</w:t>
      </w:r>
      <w:r>
        <w:rPr>
          <w:spacing w:val="-5"/>
        </w:rPr>
        <w:t xml:space="preserve"> </w:t>
      </w:r>
      <w:r>
        <w:t>Australian</w:t>
      </w:r>
      <w:r>
        <w:rPr>
          <w:spacing w:val="-5"/>
        </w:rPr>
        <w:t xml:space="preserve"> </w:t>
      </w:r>
      <w:r>
        <w:t>Tax</w:t>
      </w:r>
      <w:r>
        <w:rPr>
          <w:spacing w:val="-4"/>
        </w:rPr>
        <w:t xml:space="preserve"> </w:t>
      </w:r>
      <w:r>
        <w:t>Office</w:t>
      </w:r>
      <w:r>
        <w:rPr>
          <w:spacing w:val="-7"/>
        </w:rPr>
        <w:t xml:space="preserve"> </w:t>
      </w:r>
      <w:r>
        <w:t>is</w:t>
      </w:r>
      <w:r>
        <w:rPr>
          <w:spacing w:val="-4"/>
        </w:rPr>
        <w:t xml:space="preserve"> </w:t>
      </w:r>
      <w:r>
        <w:t>responsible</w:t>
      </w:r>
      <w:r>
        <w:rPr>
          <w:spacing w:val="-7"/>
        </w:rPr>
        <w:t xml:space="preserve"> </w:t>
      </w:r>
      <w:r>
        <w:t>for</w:t>
      </w:r>
      <w:r>
        <w:rPr>
          <w:spacing w:val="-8"/>
        </w:rPr>
        <w:t xml:space="preserve"> </w:t>
      </w:r>
      <w:r>
        <w:t>administration</w:t>
      </w:r>
      <w:r>
        <w:rPr>
          <w:spacing w:val="-12"/>
        </w:rPr>
        <w:t xml:space="preserve"> </w:t>
      </w:r>
      <w:r>
        <w:t>of</w:t>
      </w:r>
      <w:r>
        <w:rPr>
          <w:spacing w:val="-5"/>
        </w:rPr>
        <w:t xml:space="preserve"> </w:t>
      </w:r>
      <w:r>
        <w:t>Australia’s</w:t>
      </w:r>
      <w:r>
        <w:rPr>
          <w:spacing w:val="-4"/>
        </w:rPr>
        <w:t xml:space="preserve"> </w:t>
      </w:r>
      <w:r>
        <w:t>taxation</w:t>
      </w:r>
      <w:r>
        <w:rPr>
          <w:spacing w:val="-7"/>
        </w:rPr>
        <w:t xml:space="preserve"> </w:t>
      </w:r>
      <w:r>
        <w:t>system.</w:t>
      </w:r>
      <w:r>
        <w:rPr>
          <w:spacing w:val="-5"/>
        </w:rPr>
        <w:t xml:space="preserve"> </w:t>
      </w:r>
      <w:r>
        <w:t>Australian</w:t>
      </w:r>
      <w:r>
        <w:rPr>
          <w:spacing w:val="-5"/>
        </w:rPr>
        <w:t xml:space="preserve"> </w:t>
      </w:r>
      <w:r>
        <w:t>organisations are encouraged to seek independent advice from the Australian Tax Office on possible tax implications of Fellowship funding.</w:t>
      </w:r>
      <w:r w:rsidR="003D1BCC">
        <w:br/>
      </w:r>
      <w:r w:rsidR="003D1BCC">
        <w:br/>
      </w:r>
      <w:r w:rsidR="003D1BCC" w:rsidRPr="00BE1796">
        <w:rPr>
          <w:rStyle w:val="Style1Char"/>
          <w:rFonts w:eastAsia="Arial"/>
        </w:rPr>
        <w:t xml:space="preserve">Travel to and </w:t>
      </w:r>
      <w:r w:rsidR="003D1BCC">
        <w:rPr>
          <w:rStyle w:val="Style1Char"/>
          <w:rFonts w:eastAsia="Arial"/>
        </w:rPr>
        <w:t>i</w:t>
      </w:r>
      <w:r w:rsidR="003D1BCC" w:rsidRPr="003D1BCC">
        <w:rPr>
          <w:rStyle w:val="Style1Char"/>
          <w:rFonts w:eastAsia="Arial"/>
        </w:rPr>
        <w:t xml:space="preserve">n </w:t>
      </w:r>
      <w:r w:rsidR="003D1BCC" w:rsidRPr="00BE1796">
        <w:rPr>
          <w:rStyle w:val="Style1Char"/>
          <w:rFonts w:eastAsia="Arial"/>
        </w:rPr>
        <w:t>Australia</w:t>
      </w:r>
    </w:p>
    <w:p w14:paraId="391D8AB3" w14:textId="6425AD79" w:rsidR="00A15EB3" w:rsidRDefault="00A15EB3" w:rsidP="000F0FB8">
      <w:pPr>
        <w:pStyle w:val="Heading2"/>
        <w:ind w:right="284"/>
      </w:pPr>
      <w:bookmarkStart w:id="109" w:name="6.3_Travel_To_Australia"/>
      <w:bookmarkStart w:id="110" w:name="_Travel_To_Australia"/>
      <w:bookmarkStart w:id="111" w:name="_Ref175243308"/>
      <w:bookmarkStart w:id="112" w:name="_Ref175243367"/>
      <w:bookmarkStart w:id="113" w:name="_Ref175243408"/>
      <w:bookmarkStart w:id="114" w:name="_Ref175243419"/>
      <w:bookmarkStart w:id="115" w:name="_Toc199252453"/>
      <w:bookmarkStart w:id="116" w:name="_Toc211602058"/>
      <w:bookmarkEnd w:id="109"/>
      <w:bookmarkEnd w:id="110"/>
      <w:r>
        <w:t>Travel</w:t>
      </w:r>
      <w:r>
        <w:rPr>
          <w:spacing w:val="-6"/>
        </w:rPr>
        <w:t xml:space="preserve"> </w:t>
      </w:r>
      <w:r>
        <w:t>To</w:t>
      </w:r>
      <w:r>
        <w:rPr>
          <w:spacing w:val="-6"/>
        </w:rPr>
        <w:t xml:space="preserve"> </w:t>
      </w:r>
      <w:r>
        <w:rPr>
          <w:spacing w:val="-2"/>
        </w:rPr>
        <w:t>Australia</w:t>
      </w:r>
      <w:bookmarkEnd w:id="111"/>
      <w:bookmarkEnd w:id="112"/>
      <w:bookmarkEnd w:id="113"/>
      <w:bookmarkEnd w:id="114"/>
      <w:bookmarkEnd w:id="115"/>
      <w:r w:rsidR="002C62AE">
        <w:rPr>
          <w:spacing w:val="-2"/>
        </w:rPr>
        <w:t xml:space="preserve"> and </w:t>
      </w:r>
      <w:r w:rsidR="4D424B4F">
        <w:rPr>
          <w:spacing w:val="-2"/>
        </w:rPr>
        <w:t>I</w:t>
      </w:r>
      <w:r w:rsidR="002C62AE">
        <w:rPr>
          <w:spacing w:val="-2"/>
        </w:rPr>
        <w:t>n Australia</w:t>
      </w:r>
      <w:bookmarkEnd w:id="116"/>
    </w:p>
    <w:p w14:paraId="0FF9C2D8" w14:textId="77777777" w:rsidR="00DB2C6B" w:rsidRDefault="00DB2C6B" w:rsidP="00DB2C6B">
      <w:pPr>
        <w:pStyle w:val="Bullet1"/>
        <w:rPr>
          <w:rFonts w:ascii="Aptos" w:hAnsi="Aptos"/>
        </w:rPr>
      </w:pPr>
      <w:r>
        <w:t>Return economy airfares between the regional or international airport closest to the Fellow's home city or town, and to the airport nearest to the location where in-Australia program activities will commence.</w:t>
      </w:r>
    </w:p>
    <w:p w14:paraId="571383F9" w14:textId="071B8E65" w:rsidR="00DB2C6B" w:rsidRDefault="00DB2C6B" w:rsidP="00DB2C6B">
      <w:pPr>
        <w:pStyle w:val="Bullet1"/>
      </w:pPr>
      <w:r>
        <w:t>With prior approval</w:t>
      </w:r>
      <w:r w:rsidR="00366940">
        <w:t xml:space="preserve"> from</w:t>
      </w:r>
      <w:r>
        <w:t xml:space="preserve"> the GSU</w:t>
      </w:r>
      <w:r w:rsidR="00366940">
        <w:t xml:space="preserve">, </w:t>
      </w:r>
      <w:r>
        <w:t>DFAT may also cover the cost of travel (using public transport) between the airport and the awardee’s place of residence, in the awardee’s home country, where the distance is greater than 250km.</w:t>
      </w:r>
    </w:p>
    <w:p w14:paraId="3D5ED529" w14:textId="6320C2EA" w:rsidR="00A15EB3" w:rsidRDefault="00A15EB3" w:rsidP="007F62F7">
      <w:pPr>
        <w:pStyle w:val="Bullet1"/>
      </w:pPr>
      <w:r>
        <w:lastRenderedPageBreak/>
        <w:t>Fellows</w:t>
      </w:r>
      <w:r>
        <w:rPr>
          <w:spacing w:val="-1"/>
        </w:rPr>
        <w:t xml:space="preserve"> </w:t>
      </w:r>
      <w:r>
        <w:t>are</w:t>
      </w:r>
      <w:r>
        <w:rPr>
          <w:spacing w:val="-3"/>
        </w:rPr>
        <w:t xml:space="preserve"> </w:t>
      </w:r>
      <w:r>
        <w:t>to</w:t>
      </w:r>
      <w:r>
        <w:rPr>
          <w:spacing w:val="-4"/>
        </w:rPr>
        <w:t xml:space="preserve"> </w:t>
      </w:r>
      <w:r>
        <w:t>travel</w:t>
      </w:r>
      <w:r>
        <w:rPr>
          <w:spacing w:val="-1"/>
        </w:rPr>
        <w:t xml:space="preserve"> </w:t>
      </w:r>
      <w:r>
        <w:t>by</w:t>
      </w:r>
      <w:r>
        <w:rPr>
          <w:spacing w:val="-1"/>
        </w:rPr>
        <w:t xml:space="preserve"> </w:t>
      </w:r>
      <w:r>
        <w:t>the</w:t>
      </w:r>
      <w:r>
        <w:rPr>
          <w:spacing w:val="-4"/>
        </w:rPr>
        <w:t xml:space="preserve"> </w:t>
      </w:r>
      <w:r>
        <w:t>most</w:t>
      </w:r>
      <w:r>
        <w:rPr>
          <w:spacing w:val="-4"/>
        </w:rPr>
        <w:t xml:space="preserve"> </w:t>
      </w:r>
      <w:r>
        <w:t>direct</w:t>
      </w:r>
      <w:r>
        <w:rPr>
          <w:spacing w:val="-8"/>
        </w:rPr>
        <w:t xml:space="preserve"> </w:t>
      </w:r>
      <w:r>
        <w:t>route</w:t>
      </w:r>
      <w:r>
        <w:rPr>
          <w:spacing w:val="-4"/>
        </w:rPr>
        <w:t xml:space="preserve"> </w:t>
      </w:r>
      <w:r>
        <w:t>and</w:t>
      </w:r>
      <w:r>
        <w:rPr>
          <w:spacing w:val="-4"/>
        </w:rPr>
        <w:t xml:space="preserve"> </w:t>
      </w:r>
      <w:r>
        <w:t>are</w:t>
      </w:r>
      <w:r>
        <w:rPr>
          <w:spacing w:val="-2"/>
        </w:rPr>
        <w:t xml:space="preserve"> </w:t>
      </w:r>
      <w:r>
        <w:t>entitled</w:t>
      </w:r>
      <w:r>
        <w:rPr>
          <w:spacing w:val="-4"/>
        </w:rPr>
        <w:t xml:space="preserve"> </w:t>
      </w:r>
      <w:r>
        <w:t>to</w:t>
      </w:r>
      <w:r>
        <w:rPr>
          <w:spacing w:val="-4"/>
        </w:rPr>
        <w:t xml:space="preserve"> </w:t>
      </w:r>
      <w:r>
        <w:t>“best</w:t>
      </w:r>
      <w:r>
        <w:rPr>
          <w:spacing w:val="-4"/>
        </w:rPr>
        <w:t xml:space="preserve"> </w:t>
      </w:r>
      <w:r>
        <w:t>fare</w:t>
      </w:r>
      <w:r>
        <w:rPr>
          <w:spacing w:val="-4"/>
        </w:rPr>
        <w:t xml:space="preserve"> </w:t>
      </w:r>
      <w:r>
        <w:t>of</w:t>
      </w:r>
      <w:r>
        <w:rPr>
          <w:spacing w:val="-4"/>
        </w:rPr>
        <w:t xml:space="preserve"> </w:t>
      </w:r>
      <w:r>
        <w:t>the</w:t>
      </w:r>
      <w:r>
        <w:rPr>
          <w:spacing w:val="-4"/>
        </w:rPr>
        <w:t xml:space="preserve"> </w:t>
      </w:r>
      <w:r>
        <w:t>day”,</w:t>
      </w:r>
      <w:r>
        <w:rPr>
          <w:spacing w:val="-2"/>
        </w:rPr>
        <w:t xml:space="preserve"> </w:t>
      </w:r>
      <w:r>
        <w:t>which</w:t>
      </w:r>
      <w:r>
        <w:rPr>
          <w:spacing w:val="-4"/>
        </w:rPr>
        <w:t xml:space="preserve"> </w:t>
      </w:r>
      <w:r>
        <w:t>is the cheapest economy class fare.</w:t>
      </w:r>
    </w:p>
    <w:p w14:paraId="7A246174" w14:textId="6191E238" w:rsidR="00A15EB3" w:rsidRDefault="00A15EB3" w:rsidP="001741A5">
      <w:pPr>
        <w:pStyle w:val="Bullet1"/>
      </w:pPr>
      <w:r>
        <w:t xml:space="preserve">DFAT funding can be used to support Fellows to arrive in Australia for a maximum of one rest day before commencing and a maximum of one rest day following the completion of their Fellowship activities in </w:t>
      </w:r>
      <w:r w:rsidR="00F27277">
        <w:t xml:space="preserve">Australia. Approval is required by the GSU for </w:t>
      </w:r>
      <w:r w:rsidR="00E67D1C">
        <w:t>more than 1 day</w:t>
      </w:r>
      <w:r w:rsidR="00F27277">
        <w:t>, in exceptional circumstances</w:t>
      </w:r>
      <w:r w:rsidR="006059F5">
        <w:t>.</w:t>
      </w:r>
      <w:r w:rsidR="00634E41">
        <w:t xml:space="preserve"> </w:t>
      </w:r>
      <w:r w:rsidRPr="0052593C">
        <w:t xml:space="preserve">This </w:t>
      </w:r>
      <w:r>
        <w:t>does not include situations where flights are unavailable due to airline scheduling.</w:t>
      </w:r>
    </w:p>
    <w:p w14:paraId="2865E1B3" w14:textId="5331E20D" w:rsidR="00542D43" w:rsidRPr="007F62F7" w:rsidRDefault="00A15EB3" w:rsidP="007F62F7">
      <w:pPr>
        <w:pStyle w:val="Bullet1"/>
        <w:rPr>
          <w:spacing w:val="-2"/>
        </w:rPr>
      </w:pPr>
      <w:r w:rsidRPr="73E606C9">
        <w:t>The</w:t>
      </w:r>
      <w:r w:rsidRPr="73E606C9">
        <w:rPr>
          <w:spacing w:val="-1"/>
        </w:rPr>
        <w:t xml:space="preserve"> </w:t>
      </w:r>
      <w:r w:rsidRPr="73E606C9">
        <w:t>AHO</w:t>
      </w:r>
      <w:r w:rsidRPr="73E606C9">
        <w:rPr>
          <w:spacing w:val="-2"/>
        </w:rPr>
        <w:t xml:space="preserve"> </w:t>
      </w:r>
      <w:r w:rsidRPr="73E606C9">
        <w:t>must</w:t>
      </w:r>
      <w:r w:rsidRPr="73E606C9">
        <w:rPr>
          <w:spacing w:val="-2"/>
        </w:rPr>
        <w:t xml:space="preserve"> </w:t>
      </w:r>
      <w:r w:rsidRPr="73E606C9">
        <w:t>advise</w:t>
      </w:r>
      <w:r w:rsidRPr="73E606C9">
        <w:rPr>
          <w:spacing w:val="-1"/>
        </w:rPr>
        <w:t xml:space="preserve"> </w:t>
      </w:r>
      <w:r w:rsidRPr="73E606C9">
        <w:t>the</w:t>
      </w:r>
      <w:r w:rsidRPr="73E606C9">
        <w:rPr>
          <w:spacing w:val="-1"/>
        </w:rPr>
        <w:t xml:space="preserve"> </w:t>
      </w:r>
      <w:r w:rsidRPr="73E606C9">
        <w:t>travel agent</w:t>
      </w:r>
      <w:r w:rsidRPr="73E606C9">
        <w:rPr>
          <w:spacing w:val="-2"/>
        </w:rPr>
        <w:t xml:space="preserve"> </w:t>
      </w:r>
      <w:r w:rsidRPr="73E606C9">
        <w:t>that</w:t>
      </w:r>
      <w:r w:rsidRPr="73E606C9">
        <w:rPr>
          <w:spacing w:val="-2"/>
        </w:rPr>
        <w:t xml:space="preserve"> </w:t>
      </w:r>
      <w:r w:rsidRPr="73E606C9">
        <w:t>once</w:t>
      </w:r>
      <w:r w:rsidRPr="73E606C9">
        <w:rPr>
          <w:spacing w:val="-1"/>
        </w:rPr>
        <w:t xml:space="preserve"> </w:t>
      </w:r>
      <w:r w:rsidRPr="73E606C9">
        <w:t>the</w:t>
      </w:r>
      <w:r w:rsidRPr="73E606C9">
        <w:rPr>
          <w:spacing w:val="-1"/>
        </w:rPr>
        <w:t xml:space="preserve"> </w:t>
      </w:r>
      <w:r w:rsidRPr="73E606C9">
        <w:t>ticket</w:t>
      </w:r>
      <w:r w:rsidRPr="73E606C9">
        <w:rPr>
          <w:spacing w:val="-6"/>
        </w:rPr>
        <w:t xml:space="preserve"> </w:t>
      </w:r>
      <w:r w:rsidRPr="73E606C9">
        <w:t>is purchased,</w:t>
      </w:r>
      <w:r w:rsidRPr="73E606C9">
        <w:rPr>
          <w:spacing w:val="-6"/>
        </w:rPr>
        <w:t xml:space="preserve"> </w:t>
      </w:r>
      <w:r w:rsidRPr="73E606C9">
        <w:t>it</w:t>
      </w:r>
      <w:r w:rsidRPr="73E606C9">
        <w:rPr>
          <w:spacing w:val="-2"/>
        </w:rPr>
        <w:t xml:space="preserve"> </w:t>
      </w:r>
      <w:r w:rsidRPr="73E606C9">
        <w:t>cannot</w:t>
      </w:r>
      <w:r w:rsidRPr="73E606C9">
        <w:rPr>
          <w:spacing w:val="-2"/>
        </w:rPr>
        <w:t xml:space="preserve"> </w:t>
      </w:r>
      <w:r w:rsidRPr="73E606C9">
        <w:t>be</w:t>
      </w:r>
      <w:r w:rsidRPr="73E606C9">
        <w:rPr>
          <w:spacing w:val="-1"/>
        </w:rPr>
        <w:t xml:space="preserve"> </w:t>
      </w:r>
      <w:r w:rsidRPr="73E606C9">
        <w:t>varied</w:t>
      </w:r>
      <w:r w:rsidRPr="73E606C9">
        <w:rPr>
          <w:spacing w:val="-1"/>
        </w:rPr>
        <w:t xml:space="preserve"> </w:t>
      </w:r>
      <w:r w:rsidRPr="73E606C9">
        <w:t>without</w:t>
      </w:r>
      <w:r w:rsidRPr="73E606C9">
        <w:rPr>
          <w:spacing w:val="-1"/>
        </w:rPr>
        <w:t xml:space="preserve"> </w:t>
      </w:r>
      <w:r w:rsidRPr="73E606C9">
        <w:t>the</w:t>
      </w:r>
      <w:r w:rsidRPr="73E606C9">
        <w:rPr>
          <w:spacing w:val="-1"/>
        </w:rPr>
        <w:t xml:space="preserve"> </w:t>
      </w:r>
      <w:r w:rsidRPr="73E606C9">
        <w:t>approval of the</w:t>
      </w:r>
      <w:r w:rsidRPr="73E606C9">
        <w:rPr>
          <w:spacing w:val="-1"/>
        </w:rPr>
        <w:t xml:space="preserve"> </w:t>
      </w:r>
      <w:r w:rsidRPr="73E606C9">
        <w:t>AHO</w:t>
      </w:r>
      <w:r w:rsidRPr="73E606C9">
        <w:rPr>
          <w:spacing w:val="-5"/>
        </w:rPr>
        <w:t xml:space="preserve"> </w:t>
      </w:r>
      <w:r w:rsidRPr="73E606C9">
        <w:t>to ensure</w:t>
      </w:r>
      <w:r w:rsidRPr="73E606C9">
        <w:rPr>
          <w:spacing w:val="-1"/>
        </w:rPr>
        <w:t xml:space="preserve"> </w:t>
      </w:r>
      <w:r w:rsidRPr="73E606C9">
        <w:t>the Fellows</w:t>
      </w:r>
      <w:r w:rsidRPr="73E606C9">
        <w:rPr>
          <w:spacing w:val="-2"/>
        </w:rPr>
        <w:t xml:space="preserve"> </w:t>
      </w:r>
      <w:r w:rsidRPr="73E606C9">
        <w:t>comply with</w:t>
      </w:r>
      <w:r w:rsidRPr="73E606C9">
        <w:rPr>
          <w:spacing w:val="-1"/>
        </w:rPr>
        <w:t xml:space="preserve"> </w:t>
      </w:r>
      <w:r w:rsidRPr="73E606C9">
        <w:t>their</w:t>
      </w:r>
      <w:r w:rsidRPr="73E606C9">
        <w:rPr>
          <w:spacing w:val="-2"/>
        </w:rPr>
        <w:t xml:space="preserve"> </w:t>
      </w:r>
      <w:r w:rsidRPr="73E606C9">
        <w:t>visa</w:t>
      </w:r>
      <w:r w:rsidRPr="73E606C9">
        <w:rPr>
          <w:spacing w:val="-3"/>
        </w:rPr>
        <w:t xml:space="preserve"> </w:t>
      </w:r>
      <w:r w:rsidRPr="73E606C9">
        <w:t>conditions and</w:t>
      </w:r>
      <w:r w:rsidRPr="73E606C9">
        <w:rPr>
          <w:spacing w:val="-1"/>
        </w:rPr>
        <w:t xml:space="preserve"> </w:t>
      </w:r>
      <w:r w:rsidRPr="73E606C9">
        <w:t>conditions outlined</w:t>
      </w:r>
      <w:r w:rsidRPr="73E606C9">
        <w:rPr>
          <w:spacing w:val="-1"/>
        </w:rPr>
        <w:t xml:space="preserve"> </w:t>
      </w:r>
      <w:r w:rsidRPr="73E606C9">
        <w:t>in</w:t>
      </w:r>
      <w:r w:rsidRPr="73E606C9">
        <w:rPr>
          <w:spacing w:val="-1"/>
        </w:rPr>
        <w:t xml:space="preserve"> </w:t>
      </w:r>
      <w:r w:rsidRPr="73E606C9">
        <w:t>the</w:t>
      </w:r>
      <w:r w:rsidRPr="73E606C9">
        <w:rPr>
          <w:spacing w:val="-1"/>
        </w:rPr>
        <w:t xml:space="preserve"> </w:t>
      </w:r>
      <w:r w:rsidRPr="73E606C9">
        <w:rPr>
          <w:spacing w:val="-2"/>
        </w:rPr>
        <w:t>Letter</w:t>
      </w:r>
      <w:r w:rsidR="008D1487">
        <w:rPr>
          <w:spacing w:val="-2"/>
        </w:rPr>
        <w:t xml:space="preserve"> of Offer</w:t>
      </w:r>
      <w:r w:rsidR="00C835D9">
        <w:rPr>
          <w:spacing w:val="-2"/>
        </w:rPr>
        <w:t xml:space="preserve"> accepted by the Fellows</w:t>
      </w:r>
      <w:r w:rsidRPr="73E606C9">
        <w:rPr>
          <w:spacing w:val="-2"/>
        </w:rPr>
        <w:t>.</w:t>
      </w:r>
    </w:p>
    <w:p w14:paraId="27800ECF" w14:textId="23AF7BC0" w:rsidR="00A15EB3" w:rsidRDefault="00A15EB3" w:rsidP="007F62F7">
      <w:pPr>
        <w:pStyle w:val="Bullet1"/>
      </w:pPr>
      <w:r>
        <w:t>Unless unavoidable,</w:t>
      </w:r>
      <w:r>
        <w:rPr>
          <w:spacing w:val="-5"/>
        </w:rPr>
        <w:t xml:space="preserve"> </w:t>
      </w:r>
      <w:r>
        <w:t>stopovers are</w:t>
      </w:r>
      <w:r>
        <w:rPr>
          <w:spacing w:val="-2"/>
        </w:rPr>
        <w:t xml:space="preserve"> </w:t>
      </w:r>
      <w:r>
        <w:t>not</w:t>
      </w:r>
      <w:r>
        <w:rPr>
          <w:spacing w:val="-2"/>
        </w:rPr>
        <w:t xml:space="preserve"> </w:t>
      </w:r>
      <w:r>
        <w:t>permitted.</w:t>
      </w:r>
      <w:r>
        <w:rPr>
          <w:spacing w:val="-3"/>
        </w:rPr>
        <w:t xml:space="preserve"> </w:t>
      </w:r>
      <w:r>
        <w:t>If</w:t>
      </w:r>
      <w:r>
        <w:rPr>
          <w:spacing w:val="-2"/>
        </w:rPr>
        <w:t xml:space="preserve"> </w:t>
      </w:r>
      <w:r>
        <w:t>unavoidable,</w:t>
      </w:r>
      <w:r>
        <w:rPr>
          <w:spacing w:val="-3"/>
        </w:rPr>
        <w:t xml:space="preserve"> </w:t>
      </w:r>
      <w:r>
        <w:t>DFAT</w:t>
      </w:r>
      <w:r>
        <w:rPr>
          <w:spacing w:val="-5"/>
        </w:rPr>
        <w:t xml:space="preserve"> </w:t>
      </w:r>
      <w:r>
        <w:t>will pay reasonable</w:t>
      </w:r>
      <w:r>
        <w:rPr>
          <w:spacing w:val="-2"/>
        </w:rPr>
        <w:t xml:space="preserve"> </w:t>
      </w:r>
      <w:r>
        <w:t>accommodation</w:t>
      </w:r>
      <w:r>
        <w:rPr>
          <w:spacing w:val="-7"/>
        </w:rPr>
        <w:t xml:space="preserve"> </w:t>
      </w:r>
      <w:r>
        <w:t xml:space="preserve">costs that have been pre-approved by </w:t>
      </w:r>
      <w:r w:rsidR="00DC4A05">
        <w:t>the GSU</w:t>
      </w:r>
      <w:r>
        <w:t>.</w:t>
      </w:r>
    </w:p>
    <w:p w14:paraId="76C4DE8F" w14:textId="26944443" w:rsidR="00A15EB3" w:rsidRDefault="00A15EB3" w:rsidP="007F62F7">
      <w:pPr>
        <w:pStyle w:val="Bullet1"/>
      </w:pPr>
      <w:r>
        <w:t>Fellows’</w:t>
      </w:r>
      <w:r>
        <w:rPr>
          <w:spacing w:val="-4"/>
        </w:rPr>
        <w:t xml:space="preserve"> </w:t>
      </w:r>
      <w:r>
        <w:t>in-Australia</w:t>
      </w:r>
      <w:r>
        <w:rPr>
          <w:spacing w:val="-5"/>
        </w:rPr>
        <w:t xml:space="preserve"> </w:t>
      </w:r>
      <w:r>
        <w:t>transport</w:t>
      </w:r>
      <w:r>
        <w:rPr>
          <w:spacing w:val="-5"/>
        </w:rPr>
        <w:t xml:space="preserve"> </w:t>
      </w:r>
      <w:r>
        <w:t>costs</w:t>
      </w:r>
      <w:r>
        <w:rPr>
          <w:spacing w:val="-4"/>
        </w:rPr>
        <w:t xml:space="preserve"> </w:t>
      </w:r>
      <w:r>
        <w:t>(i.e.</w:t>
      </w:r>
      <w:r>
        <w:rPr>
          <w:spacing w:val="-7"/>
        </w:rPr>
        <w:t xml:space="preserve"> </w:t>
      </w:r>
      <w:r>
        <w:t>taxi,</w:t>
      </w:r>
      <w:r>
        <w:rPr>
          <w:spacing w:val="-7"/>
        </w:rPr>
        <w:t xml:space="preserve"> </w:t>
      </w:r>
      <w:r>
        <w:t>trains,</w:t>
      </w:r>
      <w:r>
        <w:rPr>
          <w:spacing w:val="-5"/>
        </w:rPr>
        <w:t xml:space="preserve"> </w:t>
      </w:r>
      <w:r>
        <w:t>bus,</w:t>
      </w:r>
      <w:r>
        <w:rPr>
          <w:spacing w:val="-9"/>
        </w:rPr>
        <w:t xml:space="preserve"> </w:t>
      </w:r>
      <w:r>
        <w:t>and</w:t>
      </w:r>
      <w:r>
        <w:rPr>
          <w:spacing w:val="-5"/>
        </w:rPr>
        <w:t xml:space="preserve"> </w:t>
      </w:r>
      <w:r>
        <w:t>domestic</w:t>
      </w:r>
      <w:r>
        <w:rPr>
          <w:spacing w:val="-4"/>
        </w:rPr>
        <w:t xml:space="preserve"> </w:t>
      </w:r>
      <w:r>
        <w:t>flights</w:t>
      </w:r>
      <w:r w:rsidR="00605DDD">
        <w:t>, airport transfers</w:t>
      </w:r>
      <w:r>
        <w:rPr>
          <w:spacing w:val="-4"/>
        </w:rPr>
        <w:t xml:space="preserve"> </w:t>
      </w:r>
      <w:r>
        <w:t>within</w:t>
      </w:r>
      <w:r>
        <w:rPr>
          <w:spacing w:val="-5"/>
        </w:rPr>
        <w:t xml:space="preserve"> </w:t>
      </w:r>
      <w:r>
        <w:t>Australia)</w:t>
      </w:r>
      <w:r>
        <w:rPr>
          <w:spacing w:val="-8"/>
        </w:rPr>
        <w:t xml:space="preserve"> </w:t>
      </w:r>
      <w:r>
        <w:t>directly</w:t>
      </w:r>
      <w:r>
        <w:rPr>
          <w:spacing w:val="-4"/>
        </w:rPr>
        <w:t xml:space="preserve"> </w:t>
      </w:r>
      <w:r>
        <w:t>related</w:t>
      </w:r>
      <w:r>
        <w:rPr>
          <w:spacing w:val="-5"/>
        </w:rPr>
        <w:t xml:space="preserve"> </w:t>
      </w:r>
      <w:r>
        <w:t>to approved activities will be funded</w:t>
      </w:r>
      <w:r w:rsidR="00542D43">
        <w:t xml:space="preserve"> and should be </w:t>
      </w:r>
      <w:r w:rsidR="00605DDD">
        <w:t>clearly listed</w:t>
      </w:r>
      <w:r w:rsidR="00542D43">
        <w:t xml:space="preserve"> in the budget</w:t>
      </w:r>
      <w:r>
        <w:t>.</w:t>
      </w:r>
    </w:p>
    <w:p w14:paraId="49533CAD" w14:textId="6F7D28C3" w:rsidR="00A15EB3" w:rsidRDefault="00A15EB3" w:rsidP="0088388D">
      <w:pPr>
        <w:pStyle w:val="ListParagraph"/>
        <w:numPr>
          <w:ilvl w:val="0"/>
          <w:numId w:val="39"/>
        </w:numPr>
        <w:ind w:left="426"/>
      </w:pPr>
      <w:bookmarkStart w:id="117" w:name="6.3.1_Other_travel_costs"/>
      <w:bookmarkEnd w:id="117"/>
      <w:r>
        <w:t>Costs</w:t>
      </w:r>
      <w:r w:rsidRPr="00605DDD">
        <w:rPr>
          <w:spacing w:val="-10"/>
        </w:rPr>
        <w:t xml:space="preserve"> </w:t>
      </w:r>
      <w:r>
        <w:t>associated</w:t>
      </w:r>
      <w:r w:rsidRPr="00605DDD">
        <w:rPr>
          <w:spacing w:val="-11"/>
        </w:rPr>
        <w:t xml:space="preserve"> </w:t>
      </w:r>
      <w:r>
        <w:t>with</w:t>
      </w:r>
      <w:r w:rsidRPr="00605DDD">
        <w:rPr>
          <w:spacing w:val="-10"/>
        </w:rPr>
        <w:t xml:space="preserve"> </w:t>
      </w:r>
      <w:r>
        <w:t>travel</w:t>
      </w:r>
      <w:r w:rsidRPr="00605DDD">
        <w:rPr>
          <w:spacing w:val="-12"/>
        </w:rPr>
        <w:t xml:space="preserve"> </w:t>
      </w:r>
      <w:r>
        <w:t>to</w:t>
      </w:r>
      <w:r w:rsidRPr="00605DDD">
        <w:rPr>
          <w:spacing w:val="-10"/>
        </w:rPr>
        <w:t xml:space="preserve"> </w:t>
      </w:r>
      <w:r>
        <w:t>apply</w:t>
      </w:r>
      <w:r w:rsidRPr="00605DDD">
        <w:rPr>
          <w:spacing w:val="-10"/>
        </w:rPr>
        <w:t xml:space="preserve"> </w:t>
      </w:r>
      <w:r>
        <w:t>for</w:t>
      </w:r>
      <w:r w:rsidRPr="00605DDD">
        <w:rPr>
          <w:spacing w:val="-12"/>
        </w:rPr>
        <w:t xml:space="preserve"> </w:t>
      </w:r>
      <w:r>
        <w:t>an</w:t>
      </w:r>
      <w:r w:rsidRPr="00605DDD">
        <w:rPr>
          <w:spacing w:val="-11"/>
        </w:rPr>
        <w:t xml:space="preserve"> </w:t>
      </w:r>
      <w:r>
        <w:t>Australian</w:t>
      </w:r>
      <w:r w:rsidRPr="00605DDD">
        <w:rPr>
          <w:spacing w:val="-13"/>
        </w:rPr>
        <w:t xml:space="preserve"> </w:t>
      </w:r>
      <w:r>
        <w:t>visa,</w:t>
      </w:r>
      <w:r w:rsidRPr="00605DDD">
        <w:rPr>
          <w:spacing w:val="-10"/>
        </w:rPr>
        <w:t xml:space="preserve"> </w:t>
      </w:r>
      <w:r>
        <w:t>including</w:t>
      </w:r>
      <w:r w:rsidRPr="00605DDD">
        <w:rPr>
          <w:spacing w:val="-10"/>
        </w:rPr>
        <w:t xml:space="preserve"> </w:t>
      </w:r>
      <w:r w:rsidR="6BDCA236">
        <w:t>heath</w:t>
      </w:r>
      <w:r>
        <w:t xml:space="preserve"> / character checks</w:t>
      </w:r>
      <w:r w:rsidRPr="00605DDD">
        <w:rPr>
          <w:spacing w:val="-12"/>
        </w:rPr>
        <w:t xml:space="preserve"> </w:t>
      </w:r>
      <w:r>
        <w:t>and/or</w:t>
      </w:r>
      <w:r w:rsidRPr="00605DDD">
        <w:rPr>
          <w:spacing w:val="-14"/>
        </w:rPr>
        <w:t xml:space="preserve"> </w:t>
      </w:r>
      <w:r>
        <w:t>attend</w:t>
      </w:r>
      <w:r w:rsidRPr="00605DDD">
        <w:rPr>
          <w:spacing w:val="-10"/>
        </w:rPr>
        <w:t xml:space="preserve"> </w:t>
      </w:r>
      <w:r w:rsidRPr="00605DDD">
        <w:rPr>
          <w:spacing w:val="-4"/>
        </w:rPr>
        <w:t xml:space="preserve">pre- </w:t>
      </w:r>
      <w:r>
        <w:t>departure</w:t>
      </w:r>
      <w:r w:rsidRPr="00605DDD">
        <w:rPr>
          <w:spacing w:val="-10"/>
        </w:rPr>
        <w:t xml:space="preserve"> </w:t>
      </w:r>
      <w:r>
        <w:t>briefing</w:t>
      </w:r>
      <w:r w:rsidRPr="00605DDD">
        <w:rPr>
          <w:spacing w:val="-9"/>
        </w:rPr>
        <w:t xml:space="preserve"> </w:t>
      </w:r>
      <w:r>
        <w:t>hosted</w:t>
      </w:r>
      <w:r w:rsidRPr="00605DDD">
        <w:rPr>
          <w:spacing w:val="-9"/>
        </w:rPr>
        <w:t xml:space="preserve"> </w:t>
      </w:r>
      <w:r>
        <w:t>by</w:t>
      </w:r>
      <w:r w:rsidRPr="00605DDD">
        <w:rPr>
          <w:spacing w:val="-6"/>
        </w:rPr>
        <w:t xml:space="preserve"> </w:t>
      </w:r>
      <w:r>
        <w:t>a</w:t>
      </w:r>
      <w:r w:rsidR="008A297B">
        <w:t>n Australian Embassy or High Commission</w:t>
      </w:r>
      <w:r w:rsidRPr="00605DDD">
        <w:rPr>
          <w:spacing w:val="-9"/>
        </w:rPr>
        <w:t xml:space="preserve"> </w:t>
      </w:r>
      <w:r>
        <w:t>will</w:t>
      </w:r>
      <w:r w:rsidRPr="00605DDD">
        <w:rPr>
          <w:spacing w:val="-6"/>
        </w:rPr>
        <w:t xml:space="preserve"> </w:t>
      </w:r>
      <w:r>
        <w:t>be</w:t>
      </w:r>
      <w:r w:rsidRPr="00605DDD">
        <w:rPr>
          <w:spacing w:val="-9"/>
        </w:rPr>
        <w:t xml:space="preserve"> </w:t>
      </w:r>
      <w:r w:rsidRPr="00605DDD">
        <w:rPr>
          <w:spacing w:val="-2"/>
        </w:rPr>
        <w:t>funded.</w:t>
      </w:r>
    </w:p>
    <w:p w14:paraId="297AC9A1" w14:textId="48D5D3E3" w:rsidR="00A15EB3" w:rsidRDefault="00A15EB3" w:rsidP="00B16B3D">
      <w:pPr>
        <w:pStyle w:val="Heading2"/>
      </w:pPr>
      <w:bookmarkStart w:id="118" w:name="6.3.2_Accommodation_in_Australia"/>
      <w:bookmarkStart w:id="119" w:name="_bookmark42"/>
      <w:bookmarkStart w:id="120" w:name="_Ref175243429"/>
      <w:bookmarkStart w:id="121" w:name="_Toc199252455"/>
      <w:bookmarkStart w:id="122" w:name="_Toc211602059"/>
      <w:bookmarkEnd w:id="118"/>
      <w:bookmarkEnd w:id="119"/>
      <w:r>
        <w:t>Accommodation</w:t>
      </w:r>
      <w:r>
        <w:rPr>
          <w:spacing w:val="-4"/>
        </w:rPr>
        <w:t xml:space="preserve"> </w:t>
      </w:r>
      <w:r>
        <w:t>in Australia</w:t>
      </w:r>
      <w:bookmarkEnd w:id="120"/>
      <w:bookmarkEnd w:id="121"/>
      <w:bookmarkEnd w:id="122"/>
    </w:p>
    <w:p w14:paraId="6695E6D3" w14:textId="77777777" w:rsidR="00A15EB3" w:rsidRDefault="00A15EB3" w:rsidP="00A15EB3">
      <w:pPr>
        <w:rPr>
          <w:spacing w:val="-10"/>
          <w:position w:val="6"/>
          <w:sz w:val="13"/>
        </w:rPr>
      </w:pPr>
      <w:r>
        <w:t>The</w:t>
      </w:r>
      <w:r>
        <w:rPr>
          <w:spacing w:val="-14"/>
        </w:rPr>
        <w:t xml:space="preserve"> </w:t>
      </w:r>
      <w:r>
        <w:t>maximum</w:t>
      </w:r>
      <w:r>
        <w:rPr>
          <w:spacing w:val="-14"/>
        </w:rPr>
        <w:t xml:space="preserve"> </w:t>
      </w:r>
      <w:r>
        <w:t>accommodation</w:t>
      </w:r>
      <w:r>
        <w:rPr>
          <w:spacing w:val="-14"/>
        </w:rPr>
        <w:t xml:space="preserve"> </w:t>
      </w:r>
      <w:r>
        <w:t>rates</w:t>
      </w:r>
      <w:r>
        <w:rPr>
          <w:spacing w:val="-14"/>
        </w:rPr>
        <w:t xml:space="preserve"> </w:t>
      </w:r>
      <w:r>
        <w:t>(Australian</w:t>
      </w:r>
      <w:r>
        <w:rPr>
          <w:spacing w:val="-14"/>
        </w:rPr>
        <w:t xml:space="preserve"> </w:t>
      </w:r>
      <w:r>
        <w:t>Dollars)</w:t>
      </w:r>
      <w:r>
        <w:rPr>
          <w:spacing w:val="-14"/>
        </w:rPr>
        <w:t xml:space="preserve"> </w:t>
      </w:r>
      <w:r>
        <w:t>that</w:t>
      </w:r>
      <w:r>
        <w:rPr>
          <w:spacing w:val="-14"/>
        </w:rPr>
        <w:t xml:space="preserve"> </w:t>
      </w:r>
      <w:r>
        <w:t>can</w:t>
      </w:r>
      <w:r>
        <w:rPr>
          <w:spacing w:val="-13"/>
        </w:rPr>
        <w:t xml:space="preserve"> </w:t>
      </w:r>
      <w:r>
        <w:t>be</w:t>
      </w:r>
      <w:r>
        <w:rPr>
          <w:spacing w:val="-13"/>
        </w:rPr>
        <w:t xml:space="preserve"> </w:t>
      </w:r>
      <w:r>
        <w:t>claimed</w:t>
      </w:r>
      <w:r>
        <w:rPr>
          <w:spacing w:val="-13"/>
        </w:rPr>
        <w:t xml:space="preserve"> </w:t>
      </w:r>
      <w:r>
        <w:t>for</w:t>
      </w:r>
      <w:r>
        <w:rPr>
          <w:spacing w:val="-14"/>
        </w:rPr>
        <w:t xml:space="preserve"> </w:t>
      </w:r>
      <w:r>
        <w:t>Fellows</w:t>
      </w:r>
      <w:r>
        <w:rPr>
          <w:spacing w:val="-13"/>
        </w:rPr>
        <w:t xml:space="preserve"> </w:t>
      </w:r>
      <w:r>
        <w:t>are:</w:t>
      </w:r>
      <w:r>
        <w:rPr>
          <w:spacing w:val="-14"/>
        </w:rPr>
        <w:t xml:space="preserve"> </w:t>
      </w:r>
      <w:r>
        <w:rPr>
          <w:rStyle w:val="FootnoteReference"/>
          <w:spacing w:val="-14"/>
        </w:rPr>
        <w:footnoteReference w:id="1"/>
      </w:r>
    </w:p>
    <w:p w14:paraId="1FC5157B" w14:textId="77777777" w:rsidR="00A15EB3" w:rsidRDefault="00A15EB3" w:rsidP="00A15EB3">
      <w:pPr>
        <w:rPr>
          <w:sz w:val="13"/>
        </w:rPr>
      </w:pPr>
    </w:p>
    <w:tbl>
      <w:tblPr>
        <w:tblW w:w="9072" w:type="dxa"/>
        <w:tblInd w:w="-5" w:type="dxa"/>
        <w:tblBorders>
          <w:top w:val="single" w:sz="4" w:space="0" w:color="002F50"/>
          <w:left w:val="single" w:sz="4" w:space="0" w:color="002F50"/>
          <w:bottom w:val="single" w:sz="4" w:space="0" w:color="002F50"/>
          <w:right w:val="single" w:sz="4" w:space="0" w:color="002F50"/>
          <w:insideH w:val="single" w:sz="4" w:space="0" w:color="002F50"/>
          <w:insideV w:val="single" w:sz="4" w:space="0" w:color="002F50"/>
        </w:tblBorders>
        <w:tblLayout w:type="fixed"/>
        <w:tblCellMar>
          <w:left w:w="0" w:type="dxa"/>
          <w:right w:w="0" w:type="dxa"/>
        </w:tblCellMar>
        <w:tblLook w:val="01E0" w:firstRow="1" w:lastRow="1" w:firstColumn="1" w:lastColumn="1" w:noHBand="0" w:noVBand="0"/>
      </w:tblPr>
      <w:tblGrid>
        <w:gridCol w:w="3259"/>
        <w:gridCol w:w="1346"/>
        <w:gridCol w:w="2766"/>
        <w:gridCol w:w="1701"/>
      </w:tblGrid>
      <w:tr w:rsidR="00A15EB3" w:rsidRPr="00940A42" w14:paraId="6F0FC4F0" w14:textId="77777777" w:rsidTr="00866109">
        <w:trPr>
          <w:trHeight w:val="395"/>
          <w:tblHeader/>
        </w:trPr>
        <w:tc>
          <w:tcPr>
            <w:tcW w:w="3259" w:type="dxa"/>
            <w:shd w:val="clear" w:color="auto" w:fill="CFEDF7"/>
          </w:tcPr>
          <w:p w14:paraId="66D5C794" w14:textId="77777777" w:rsidR="00A15EB3" w:rsidRPr="00940A42" w:rsidRDefault="00A15EB3" w:rsidP="009F3473">
            <w:pPr>
              <w:pStyle w:val="TableParagraph"/>
              <w:rPr>
                <w:b/>
                <w:bCs/>
              </w:rPr>
            </w:pPr>
            <w:r w:rsidRPr="00940A42">
              <w:rPr>
                <w:b/>
                <w:bCs/>
              </w:rPr>
              <w:t>State/Territory</w:t>
            </w:r>
          </w:p>
        </w:tc>
        <w:tc>
          <w:tcPr>
            <w:tcW w:w="1346" w:type="dxa"/>
            <w:shd w:val="clear" w:color="auto" w:fill="CFEDF7"/>
          </w:tcPr>
          <w:p w14:paraId="325665F0" w14:textId="77777777" w:rsidR="00A15EB3" w:rsidRPr="00940A42" w:rsidRDefault="00A15EB3" w:rsidP="009F3473">
            <w:pPr>
              <w:pStyle w:val="TableParagraph"/>
              <w:ind w:left="106" w:right="94"/>
              <w:rPr>
                <w:b/>
                <w:bCs/>
              </w:rPr>
            </w:pPr>
            <w:r w:rsidRPr="00940A42">
              <w:rPr>
                <w:b/>
                <w:bCs/>
              </w:rPr>
              <w:t>Daily</w:t>
            </w:r>
            <w:r w:rsidRPr="00940A42">
              <w:rPr>
                <w:b/>
                <w:bCs/>
                <w:spacing w:val="-14"/>
              </w:rPr>
              <w:t xml:space="preserve"> </w:t>
            </w:r>
            <w:r w:rsidRPr="00940A42">
              <w:rPr>
                <w:b/>
                <w:bCs/>
                <w:spacing w:val="-4"/>
              </w:rPr>
              <w:t>Rate</w:t>
            </w:r>
          </w:p>
        </w:tc>
        <w:tc>
          <w:tcPr>
            <w:tcW w:w="2766" w:type="dxa"/>
            <w:shd w:val="clear" w:color="auto" w:fill="CFEDF7"/>
          </w:tcPr>
          <w:p w14:paraId="3791749D" w14:textId="77777777" w:rsidR="00A15EB3" w:rsidRPr="00940A42" w:rsidRDefault="00A15EB3" w:rsidP="009F3473">
            <w:pPr>
              <w:pStyle w:val="TableParagraph"/>
              <w:rPr>
                <w:b/>
                <w:bCs/>
              </w:rPr>
            </w:pPr>
            <w:r w:rsidRPr="00940A42">
              <w:rPr>
                <w:b/>
                <w:bCs/>
              </w:rPr>
              <w:t>State/Territory</w:t>
            </w:r>
          </w:p>
        </w:tc>
        <w:tc>
          <w:tcPr>
            <w:tcW w:w="1701" w:type="dxa"/>
            <w:shd w:val="clear" w:color="auto" w:fill="CFEDF7"/>
          </w:tcPr>
          <w:p w14:paraId="62338F5D" w14:textId="77777777" w:rsidR="00A15EB3" w:rsidRPr="00940A42" w:rsidRDefault="00A15EB3" w:rsidP="009F3473">
            <w:pPr>
              <w:pStyle w:val="TableParagraph"/>
              <w:rPr>
                <w:b/>
                <w:bCs/>
              </w:rPr>
            </w:pPr>
            <w:r w:rsidRPr="00940A42">
              <w:rPr>
                <w:b/>
                <w:bCs/>
              </w:rPr>
              <w:t>Daily</w:t>
            </w:r>
            <w:r w:rsidRPr="00940A42">
              <w:rPr>
                <w:b/>
                <w:bCs/>
                <w:spacing w:val="-14"/>
              </w:rPr>
              <w:t xml:space="preserve"> </w:t>
            </w:r>
            <w:r w:rsidRPr="00940A42">
              <w:rPr>
                <w:b/>
                <w:bCs/>
                <w:spacing w:val="-4"/>
              </w:rPr>
              <w:t>Rate</w:t>
            </w:r>
          </w:p>
        </w:tc>
      </w:tr>
      <w:tr w:rsidR="00A15EB3" w14:paraId="79D667F2" w14:textId="77777777" w:rsidTr="005C29FA">
        <w:trPr>
          <w:trHeight w:val="340"/>
        </w:trPr>
        <w:tc>
          <w:tcPr>
            <w:tcW w:w="3259" w:type="dxa"/>
            <w:shd w:val="clear" w:color="auto" w:fill="CFEDF7"/>
          </w:tcPr>
          <w:p w14:paraId="4B032971" w14:textId="77777777" w:rsidR="00A15EB3" w:rsidRDefault="00A15EB3" w:rsidP="009F3473">
            <w:pPr>
              <w:pStyle w:val="TableParagraph"/>
            </w:pPr>
            <w:r>
              <w:t>Australian</w:t>
            </w:r>
            <w:r>
              <w:rPr>
                <w:spacing w:val="-4"/>
              </w:rPr>
              <w:t xml:space="preserve"> </w:t>
            </w:r>
            <w:r>
              <w:t>Capital</w:t>
            </w:r>
            <w:r>
              <w:rPr>
                <w:spacing w:val="-4"/>
              </w:rPr>
              <w:t xml:space="preserve"> </w:t>
            </w:r>
            <w:r>
              <w:t>Territory</w:t>
            </w:r>
          </w:p>
        </w:tc>
        <w:tc>
          <w:tcPr>
            <w:tcW w:w="1346" w:type="dxa"/>
            <w:shd w:val="clear" w:color="auto" w:fill="CFEDF7"/>
          </w:tcPr>
          <w:p w14:paraId="5359B070" w14:textId="77777777" w:rsidR="00A15EB3" w:rsidRDefault="00A15EB3" w:rsidP="009F3473">
            <w:pPr>
              <w:pStyle w:val="TableParagraph"/>
              <w:ind w:left="106" w:right="94"/>
            </w:pPr>
            <w:r>
              <w:t>$178</w:t>
            </w:r>
          </w:p>
        </w:tc>
        <w:tc>
          <w:tcPr>
            <w:tcW w:w="2766" w:type="dxa"/>
            <w:shd w:val="clear" w:color="auto" w:fill="CFEDF7"/>
          </w:tcPr>
          <w:p w14:paraId="32D2911B" w14:textId="77777777" w:rsidR="00A15EB3" w:rsidRDefault="00A15EB3" w:rsidP="009F3473">
            <w:pPr>
              <w:pStyle w:val="TableParagraph"/>
            </w:pPr>
            <w:r>
              <w:t>South</w:t>
            </w:r>
            <w:r>
              <w:rPr>
                <w:spacing w:val="-13"/>
              </w:rPr>
              <w:t xml:space="preserve"> </w:t>
            </w:r>
            <w:r>
              <w:t>Australia</w:t>
            </w:r>
          </w:p>
        </w:tc>
        <w:tc>
          <w:tcPr>
            <w:tcW w:w="1701" w:type="dxa"/>
            <w:shd w:val="clear" w:color="auto" w:fill="CFEDF7"/>
          </w:tcPr>
          <w:p w14:paraId="5315792C" w14:textId="77777777" w:rsidR="00A15EB3" w:rsidRDefault="00A15EB3" w:rsidP="009F3473">
            <w:pPr>
              <w:pStyle w:val="TableParagraph"/>
            </w:pPr>
            <w:r>
              <w:t>$158</w:t>
            </w:r>
          </w:p>
        </w:tc>
      </w:tr>
      <w:tr w:rsidR="00A15EB3" w14:paraId="54105625" w14:textId="77777777" w:rsidTr="005C29FA">
        <w:trPr>
          <w:trHeight w:val="340"/>
        </w:trPr>
        <w:tc>
          <w:tcPr>
            <w:tcW w:w="3259" w:type="dxa"/>
            <w:shd w:val="clear" w:color="auto" w:fill="CFEDF7"/>
          </w:tcPr>
          <w:p w14:paraId="315E9C63" w14:textId="77777777" w:rsidR="00A15EB3" w:rsidRDefault="00A15EB3" w:rsidP="009F3473">
            <w:pPr>
              <w:pStyle w:val="TableParagraph"/>
            </w:pPr>
            <w:r>
              <w:t>New</w:t>
            </w:r>
            <w:r>
              <w:rPr>
                <w:spacing w:val="-11"/>
              </w:rPr>
              <w:t xml:space="preserve"> </w:t>
            </w:r>
            <w:r>
              <w:t>South</w:t>
            </w:r>
            <w:r>
              <w:rPr>
                <w:spacing w:val="-10"/>
              </w:rPr>
              <w:t xml:space="preserve"> </w:t>
            </w:r>
            <w:r>
              <w:rPr>
                <w:spacing w:val="-4"/>
              </w:rPr>
              <w:t>Wales</w:t>
            </w:r>
          </w:p>
        </w:tc>
        <w:tc>
          <w:tcPr>
            <w:tcW w:w="1346" w:type="dxa"/>
            <w:shd w:val="clear" w:color="auto" w:fill="CFEDF7"/>
          </w:tcPr>
          <w:p w14:paraId="15A243FB" w14:textId="77777777" w:rsidR="00A15EB3" w:rsidRDefault="00A15EB3" w:rsidP="009F3473">
            <w:pPr>
              <w:pStyle w:val="TableParagraph"/>
              <w:ind w:left="106" w:right="94"/>
            </w:pPr>
            <w:r>
              <w:t>$198</w:t>
            </w:r>
          </w:p>
        </w:tc>
        <w:tc>
          <w:tcPr>
            <w:tcW w:w="2766" w:type="dxa"/>
            <w:shd w:val="clear" w:color="auto" w:fill="CFEDF7"/>
          </w:tcPr>
          <w:p w14:paraId="0D16A8A3" w14:textId="77777777" w:rsidR="00A15EB3" w:rsidRDefault="00A15EB3" w:rsidP="009F3473">
            <w:pPr>
              <w:pStyle w:val="TableParagraph"/>
            </w:pPr>
            <w:r>
              <w:t>Tasmania</w:t>
            </w:r>
          </w:p>
        </w:tc>
        <w:tc>
          <w:tcPr>
            <w:tcW w:w="1701" w:type="dxa"/>
            <w:shd w:val="clear" w:color="auto" w:fill="CFEDF7"/>
          </w:tcPr>
          <w:p w14:paraId="39502E63" w14:textId="77777777" w:rsidR="00A15EB3" w:rsidRDefault="00A15EB3" w:rsidP="009F3473">
            <w:pPr>
              <w:pStyle w:val="TableParagraph"/>
            </w:pPr>
            <w:r>
              <w:t>$176</w:t>
            </w:r>
          </w:p>
        </w:tc>
      </w:tr>
      <w:tr w:rsidR="00A15EB3" w14:paraId="1FD4DD46" w14:textId="77777777" w:rsidTr="005C29FA">
        <w:trPr>
          <w:trHeight w:val="337"/>
        </w:trPr>
        <w:tc>
          <w:tcPr>
            <w:tcW w:w="3259" w:type="dxa"/>
            <w:shd w:val="clear" w:color="auto" w:fill="CFEDF7"/>
          </w:tcPr>
          <w:p w14:paraId="11C59C8A" w14:textId="77777777" w:rsidR="00A15EB3" w:rsidRDefault="00A15EB3" w:rsidP="009F3473">
            <w:pPr>
              <w:pStyle w:val="TableParagraph"/>
            </w:pPr>
            <w:r>
              <w:t>Northern</w:t>
            </w:r>
            <w:r>
              <w:rPr>
                <w:spacing w:val="-9"/>
              </w:rPr>
              <w:t xml:space="preserve"> </w:t>
            </w:r>
            <w:r>
              <w:t>Territory</w:t>
            </w:r>
          </w:p>
        </w:tc>
        <w:tc>
          <w:tcPr>
            <w:tcW w:w="1346" w:type="dxa"/>
            <w:shd w:val="clear" w:color="auto" w:fill="CFEDF7"/>
          </w:tcPr>
          <w:p w14:paraId="65131E77" w14:textId="77777777" w:rsidR="00A15EB3" w:rsidRDefault="00A15EB3" w:rsidP="009F3473">
            <w:pPr>
              <w:pStyle w:val="TableParagraph"/>
              <w:ind w:left="106" w:right="94"/>
            </w:pPr>
            <w:r>
              <w:t>$220</w:t>
            </w:r>
          </w:p>
        </w:tc>
        <w:tc>
          <w:tcPr>
            <w:tcW w:w="2766" w:type="dxa"/>
            <w:shd w:val="clear" w:color="auto" w:fill="CFEDF7"/>
          </w:tcPr>
          <w:p w14:paraId="2984AE3F" w14:textId="77777777" w:rsidR="00A15EB3" w:rsidRDefault="00A15EB3" w:rsidP="009F3473">
            <w:pPr>
              <w:pStyle w:val="TableParagraph"/>
            </w:pPr>
            <w:r>
              <w:t>Victoria</w:t>
            </w:r>
          </w:p>
        </w:tc>
        <w:tc>
          <w:tcPr>
            <w:tcW w:w="1701" w:type="dxa"/>
            <w:shd w:val="clear" w:color="auto" w:fill="CFEDF7"/>
          </w:tcPr>
          <w:p w14:paraId="621D79C1" w14:textId="77777777" w:rsidR="00A15EB3" w:rsidRDefault="00A15EB3" w:rsidP="009F3473">
            <w:pPr>
              <w:pStyle w:val="TableParagraph"/>
            </w:pPr>
            <w:r>
              <w:t>$173</w:t>
            </w:r>
          </w:p>
        </w:tc>
      </w:tr>
      <w:tr w:rsidR="00A15EB3" w14:paraId="1B69ABCA" w14:textId="77777777" w:rsidTr="005C29FA">
        <w:trPr>
          <w:trHeight w:val="340"/>
        </w:trPr>
        <w:tc>
          <w:tcPr>
            <w:tcW w:w="3259" w:type="dxa"/>
            <w:shd w:val="clear" w:color="auto" w:fill="CFEDF7"/>
          </w:tcPr>
          <w:p w14:paraId="44397915" w14:textId="77777777" w:rsidR="00A15EB3" w:rsidRDefault="00A15EB3" w:rsidP="009F3473">
            <w:pPr>
              <w:pStyle w:val="TableParagraph"/>
            </w:pPr>
            <w:r>
              <w:t>Queensland</w:t>
            </w:r>
          </w:p>
        </w:tc>
        <w:tc>
          <w:tcPr>
            <w:tcW w:w="1346" w:type="dxa"/>
            <w:shd w:val="clear" w:color="auto" w:fill="CFEDF7"/>
          </w:tcPr>
          <w:p w14:paraId="6BE6EC60" w14:textId="77777777" w:rsidR="00A15EB3" w:rsidRDefault="00A15EB3" w:rsidP="009F3473">
            <w:pPr>
              <w:pStyle w:val="TableParagraph"/>
              <w:ind w:left="106" w:right="94"/>
            </w:pPr>
            <w:r>
              <w:t>$181</w:t>
            </w:r>
          </w:p>
        </w:tc>
        <w:tc>
          <w:tcPr>
            <w:tcW w:w="2766" w:type="dxa"/>
            <w:shd w:val="clear" w:color="auto" w:fill="CFEDF7"/>
          </w:tcPr>
          <w:p w14:paraId="1506FF3C" w14:textId="77777777" w:rsidR="00A15EB3" w:rsidRDefault="00A15EB3" w:rsidP="009F3473">
            <w:pPr>
              <w:pStyle w:val="TableParagraph"/>
            </w:pPr>
            <w:r>
              <w:t>Western</w:t>
            </w:r>
            <w:r>
              <w:rPr>
                <w:spacing w:val="-5"/>
              </w:rPr>
              <w:t xml:space="preserve"> </w:t>
            </w:r>
            <w:r>
              <w:t>Australia</w:t>
            </w:r>
          </w:p>
        </w:tc>
        <w:tc>
          <w:tcPr>
            <w:tcW w:w="1701" w:type="dxa"/>
            <w:shd w:val="clear" w:color="auto" w:fill="CFEDF7"/>
          </w:tcPr>
          <w:p w14:paraId="487A6B0D" w14:textId="77777777" w:rsidR="00A15EB3" w:rsidRDefault="00A15EB3" w:rsidP="009F3473">
            <w:pPr>
              <w:pStyle w:val="TableParagraph"/>
            </w:pPr>
            <w:r>
              <w:t>$180</w:t>
            </w:r>
          </w:p>
        </w:tc>
      </w:tr>
    </w:tbl>
    <w:p w14:paraId="3FF02499" w14:textId="77777777" w:rsidR="00A15EB3" w:rsidRPr="00805C89" w:rsidRDefault="00A15EB3" w:rsidP="00FE1F65">
      <w:pPr>
        <w:pStyle w:val="IntenseQuote"/>
        <w:ind w:left="0" w:right="0"/>
      </w:pPr>
      <w:r w:rsidRPr="00805C89">
        <w:t>NOTE</w:t>
      </w:r>
    </w:p>
    <w:p w14:paraId="7AB8CE9B" w14:textId="77777777" w:rsidR="00A15EB3" w:rsidRDefault="00A15EB3" w:rsidP="00FE1F65">
      <w:pPr>
        <w:pStyle w:val="IntenseQuote"/>
        <w:ind w:left="0" w:right="0"/>
      </w:pPr>
      <w:r>
        <w:t xml:space="preserve">Accommodation must be at or below </w:t>
      </w:r>
      <w:proofErr w:type="gramStart"/>
      <w:r>
        <w:t>3-4 star</w:t>
      </w:r>
      <w:proofErr w:type="gramEnd"/>
      <w:r>
        <w:t xml:space="preserve"> </w:t>
      </w:r>
      <w:proofErr w:type="gramStart"/>
      <w:r>
        <w:t>rating</w:t>
      </w:r>
      <w:proofErr w:type="gramEnd"/>
      <w:r>
        <w:t>. Accommodation at the 5 star standard cannot be claimed.</w:t>
      </w:r>
    </w:p>
    <w:p w14:paraId="1EDB0606" w14:textId="1B19FD69" w:rsidR="00A15EB3" w:rsidRDefault="00A15EB3" w:rsidP="00FE1F65">
      <w:pPr>
        <w:pStyle w:val="IntenseQuote"/>
        <w:ind w:left="0" w:right="0"/>
      </w:pPr>
      <w:r>
        <w:t>For</w:t>
      </w:r>
      <w:r>
        <w:rPr>
          <w:spacing w:val="-6"/>
        </w:rPr>
        <w:t xml:space="preserve"> </w:t>
      </w:r>
      <w:r>
        <w:t>accommodation</w:t>
      </w:r>
      <w:r>
        <w:rPr>
          <w:spacing w:val="-5"/>
        </w:rPr>
        <w:t xml:space="preserve"> </w:t>
      </w:r>
      <w:r>
        <w:t>bookings</w:t>
      </w:r>
      <w:r>
        <w:rPr>
          <w:spacing w:val="-6"/>
        </w:rPr>
        <w:t xml:space="preserve"> </w:t>
      </w:r>
      <w:r>
        <w:t>longer</w:t>
      </w:r>
      <w:r>
        <w:rPr>
          <w:spacing w:val="-6"/>
        </w:rPr>
        <w:t xml:space="preserve"> </w:t>
      </w:r>
      <w:r>
        <w:t>than</w:t>
      </w:r>
      <w:r>
        <w:rPr>
          <w:spacing w:val="-7"/>
        </w:rPr>
        <w:t xml:space="preserve"> </w:t>
      </w:r>
      <w:r>
        <w:t>four</w:t>
      </w:r>
      <w:r>
        <w:rPr>
          <w:spacing w:val="-6"/>
        </w:rPr>
        <w:t xml:space="preserve"> </w:t>
      </w:r>
      <w:r>
        <w:t>weeks,</w:t>
      </w:r>
      <w:r>
        <w:rPr>
          <w:spacing w:val="-5"/>
        </w:rPr>
        <w:t xml:space="preserve"> </w:t>
      </w:r>
      <w:r>
        <w:t>AHOs</w:t>
      </w:r>
      <w:r>
        <w:rPr>
          <w:spacing w:val="-6"/>
        </w:rPr>
        <w:t xml:space="preserve"> </w:t>
      </w:r>
      <w:r>
        <w:t>should</w:t>
      </w:r>
      <w:r>
        <w:rPr>
          <w:spacing w:val="-7"/>
        </w:rPr>
        <w:t xml:space="preserve"> </w:t>
      </w:r>
      <w:r>
        <w:t>negotiate</w:t>
      </w:r>
      <w:r>
        <w:rPr>
          <w:spacing w:val="-7"/>
        </w:rPr>
        <w:t xml:space="preserve"> </w:t>
      </w:r>
      <w:r>
        <w:t>with</w:t>
      </w:r>
      <w:r>
        <w:rPr>
          <w:spacing w:val="-9"/>
        </w:rPr>
        <w:t xml:space="preserve"> </w:t>
      </w:r>
      <w:r>
        <w:t>the</w:t>
      </w:r>
      <w:r>
        <w:rPr>
          <w:spacing w:val="-7"/>
        </w:rPr>
        <w:t xml:space="preserve"> </w:t>
      </w:r>
      <w:r>
        <w:t>venue</w:t>
      </w:r>
      <w:r>
        <w:rPr>
          <w:spacing w:val="-7"/>
        </w:rPr>
        <w:t xml:space="preserve"> </w:t>
      </w:r>
      <w:r>
        <w:t>for</w:t>
      </w:r>
      <w:r>
        <w:rPr>
          <w:spacing w:val="-6"/>
        </w:rPr>
        <w:t xml:space="preserve"> </w:t>
      </w:r>
      <w:r>
        <w:t>a lower rate than the daily rates listed above.</w:t>
      </w:r>
      <w:r w:rsidR="002E3FB2">
        <w:t xml:space="preserve"> </w:t>
      </w:r>
    </w:p>
    <w:p w14:paraId="5382D571" w14:textId="61732EDF" w:rsidR="00A15EB3" w:rsidRDefault="00A15EB3" w:rsidP="00B16B3D">
      <w:pPr>
        <w:pStyle w:val="Heading2"/>
      </w:pPr>
      <w:bookmarkStart w:id="123" w:name="6.3.3_Fellow’s_living_allowance_in_Austr"/>
      <w:bookmarkStart w:id="124" w:name="_Fellow’s_living_allowance"/>
      <w:bookmarkStart w:id="125" w:name="_Ref175243443"/>
      <w:bookmarkStart w:id="126" w:name="_Toc199252456"/>
      <w:bookmarkStart w:id="127" w:name="_Toc211602060"/>
      <w:bookmarkEnd w:id="123"/>
      <w:bookmarkEnd w:id="124"/>
      <w:r>
        <w:t>Fellow’s</w:t>
      </w:r>
      <w:r>
        <w:rPr>
          <w:spacing w:val="-16"/>
        </w:rPr>
        <w:t xml:space="preserve"> </w:t>
      </w:r>
      <w:r>
        <w:t>living</w:t>
      </w:r>
      <w:r>
        <w:rPr>
          <w:spacing w:val="-16"/>
        </w:rPr>
        <w:t xml:space="preserve"> </w:t>
      </w:r>
      <w:r>
        <w:t>allowance</w:t>
      </w:r>
      <w:r>
        <w:rPr>
          <w:spacing w:val="-16"/>
        </w:rPr>
        <w:t xml:space="preserve"> </w:t>
      </w:r>
      <w:r>
        <w:t>in</w:t>
      </w:r>
      <w:r>
        <w:rPr>
          <w:spacing w:val="-15"/>
        </w:rPr>
        <w:t xml:space="preserve"> </w:t>
      </w:r>
      <w:r>
        <w:rPr>
          <w:spacing w:val="-2"/>
        </w:rPr>
        <w:t>Australia</w:t>
      </w:r>
      <w:bookmarkEnd w:id="125"/>
      <w:bookmarkEnd w:id="126"/>
      <w:bookmarkEnd w:id="127"/>
    </w:p>
    <w:p w14:paraId="5D4331E8" w14:textId="311F612A" w:rsidR="00A15EB3" w:rsidRDefault="00A15EB3" w:rsidP="00170717">
      <w:pPr>
        <w:pStyle w:val="Body"/>
      </w:pPr>
      <w:r>
        <w:t>A</w:t>
      </w:r>
      <w:r>
        <w:rPr>
          <w:spacing w:val="-9"/>
        </w:rPr>
        <w:t xml:space="preserve"> </w:t>
      </w:r>
      <w:r>
        <w:t>contribution</w:t>
      </w:r>
      <w:r>
        <w:rPr>
          <w:spacing w:val="-7"/>
        </w:rPr>
        <w:t xml:space="preserve"> </w:t>
      </w:r>
      <w:r>
        <w:t>to</w:t>
      </w:r>
      <w:r>
        <w:rPr>
          <w:spacing w:val="-2"/>
        </w:rPr>
        <w:t xml:space="preserve"> </w:t>
      </w:r>
      <w:r>
        <w:t>living</w:t>
      </w:r>
      <w:r>
        <w:rPr>
          <w:spacing w:val="-4"/>
        </w:rPr>
        <w:t xml:space="preserve"> </w:t>
      </w:r>
      <w:r>
        <w:t>expenses</w:t>
      </w:r>
      <w:r>
        <w:rPr>
          <w:spacing w:val="-3"/>
        </w:rPr>
        <w:t xml:space="preserve"> </w:t>
      </w:r>
      <w:r>
        <w:t>of</w:t>
      </w:r>
      <w:r w:rsidR="006A2F18">
        <w:t xml:space="preserve"> a maximum of</w:t>
      </w:r>
      <w:r>
        <w:rPr>
          <w:spacing w:val="-6"/>
        </w:rPr>
        <w:t xml:space="preserve"> </w:t>
      </w:r>
      <w:r w:rsidRPr="00F30257">
        <w:t>$</w:t>
      </w:r>
      <w:r w:rsidR="00A926AC" w:rsidRPr="00F30257">
        <w:t>9</w:t>
      </w:r>
      <w:r w:rsidR="00A926AC">
        <w:t>9</w:t>
      </w:r>
      <w:r w:rsidRPr="00F30257">
        <w:t>.</w:t>
      </w:r>
      <w:r w:rsidR="00A926AC">
        <w:t>26</w:t>
      </w:r>
      <w:r w:rsidR="00A926AC">
        <w:rPr>
          <w:spacing w:val="-7"/>
        </w:rPr>
        <w:t xml:space="preserve"> </w:t>
      </w:r>
      <w:r>
        <w:t>per</w:t>
      </w:r>
      <w:r>
        <w:rPr>
          <w:spacing w:val="-5"/>
        </w:rPr>
        <w:t xml:space="preserve"> </w:t>
      </w:r>
      <w:r>
        <w:t>Fellow</w:t>
      </w:r>
      <w:r>
        <w:rPr>
          <w:rStyle w:val="FootnoteReference"/>
        </w:rPr>
        <w:footnoteReference w:id="2"/>
      </w:r>
      <w:r w:rsidRPr="059626BF">
        <w:rPr>
          <w:spacing w:val="13"/>
          <w:position w:val="6"/>
          <w:sz w:val="13"/>
          <w:szCs w:val="13"/>
        </w:rPr>
        <w:t xml:space="preserve"> </w:t>
      </w:r>
      <w:r>
        <w:t>per</w:t>
      </w:r>
      <w:r>
        <w:rPr>
          <w:spacing w:val="-5"/>
        </w:rPr>
        <w:t xml:space="preserve"> </w:t>
      </w:r>
      <w:r>
        <w:t>day</w:t>
      </w:r>
      <w:r>
        <w:rPr>
          <w:spacing w:val="-5"/>
        </w:rPr>
        <w:t xml:space="preserve"> </w:t>
      </w:r>
      <w:r>
        <w:t>can</w:t>
      </w:r>
      <w:r>
        <w:rPr>
          <w:spacing w:val="-4"/>
        </w:rPr>
        <w:t xml:space="preserve"> </w:t>
      </w:r>
      <w:r>
        <w:t>be</w:t>
      </w:r>
      <w:r>
        <w:rPr>
          <w:spacing w:val="-4"/>
        </w:rPr>
        <w:t xml:space="preserve"> </w:t>
      </w:r>
      <w:r>
        <w:t>claimed</w:t>
      </w:r>
      <w:r w:rsidR="006A2F18">
        <w:t>.</w:t>
      </w:r>
      <w:r w:rsidR="00CA37BD">
        <w:t xml:space="preserve"> </w:t>
      </w:r>
      <w:r>
        <w:t>The contribution to living entitlement includes:</w:t>
      </w:r>
    </w:p>
    <w:tbl>
      <w:tblPr>
        <w:tblW w:w="9072" w:type="dxa"/>
        <w:tblInd w:w="-5" w:type="dxa"/>
        <w:tblBorders>
          <w:top w:val="single" w:sz="4" w:space="0" w:color="002F50"/>
          <w:left w:val="single" w:sz="4" w:space="0" w:color="002F50"/>
          <w:bottom w:val="single" w:sz="4" w:space="0" w:color="002F50"/>
          <w:right w:val="single" w:sz="4" w:space="0" w:color="002F50"/>
          <w:insideH w:val="single" w:sz="4" w:space="0" w:color="002F50"/>
          <w:insideV w:val="single" w:sz="4" w:space="0" w:color="002F50"/>
        </w:tblBorders>
        <w:tblLayout w:type="fixed"/>
        <w:tblCellMar>
          <w:left w:w="0" w:type="dxa"/>
          <w:right w:w="0" w:type="dxa"/>
        </w:tblCellMar>
        <w:tblLook w:val="01E0" w:firstRow="1" w:lastRow="1" w:firstColumn="1" w:lastColumn="1" w:noHBand="0" w:noVBand="0"/>
      </w:tblPr>
      <w:tblGrid>
        <w:gridCol w:w="7088"/>
        <w:gridCol w:w="1984"/>
      </w:tblGrid>
      <w:tr w:rsidR="00A15EB3" w:rsidRPr="00940A42" w14:paraId="1DBE4266" w14:textId="77777777" w:rsidTr="00866109">
        <w:trPr>
          <w:trHeight w:val="285"/>
          <w:tblHeader/>
        </w:trPr>
        <w:tc>
          <w:tcPr>
            <w:tcW w:w="7088" w:type="dxa"/>
            <w:shd w:val="clear" w:color="auto" w:fill="CFEDF7"/>
          </w:tcPr>
          <w:p w14:paraId="72080730" w14:textId="77777777" w:rsidR="00A15EB3" w:rsidRPr="00940A42" w:rsidRDefault="00A15EB3" w:rsidP="009F3473">
            <w:pPr>
              <w:pStyle w:val="TableParagraph"/>
              <w:rPr>
                <w:b/>
                <w:bCs/>
              </w:rPr>
            </w:pPr>
            <w:r>
              <w:rPr>
                <w:b/>
                <w:bCs/>
              </w:rPr>
              <w:t>Meal</w:t>
            </w:r>
          </w:p>
        </w:tc>
        <w:tc>
          <w:tcPr>
            <w:tcW w:w="1984" w:type="dxa"/>
            <w:shd w:val="clear" w:color="auto" w:fill="CFEDF7"/>
          </w:tcPr>
          <w:p w14:paraId="3908B2C0" w14:textId="77777777" w:rsidR="00A15EB3" w:rsidRPr="00940A42" w:rsidRDefault="00A15EB3" w:rsidP="009F3473">
            <w:pPr>
              <w:pStyle w:val="TableParagraph"/>
              <w:ind w:left="104"/>
              <w:rPr>
                <w:b/>
                <w:bCs/>
              </w:rPr>
            </w:pPr>
            <w:r w:rsidRPr="00940A42">
              <w:rPr>
                <w:b/>
                <w:bCs/>
              </w:rPr>
              <w:t>Daily</w:t>
            </w:r>
            <w:r w:rsidRPr="00940A42">
              <w:rPr>
                <w:b/>
                <w:bCs/>
                <w:spacing w:val="-14"/>
              </w:rPr>
              <w:t xml:space="preserve"> </w:t>
            </w:r>
            <w:r w:rsidRPr="00940A42">
              <w:rPr>
                <w:b/>
                <w:bCs/>
                <w:spacing w:val="-4"/>
              </w:rPr>
              <w:t>Rate</w:t>
            </w:r>
          </w:p>
        </w:tc>
      </w:tr>
      <w:tr w:rsidR="00A926AC" w14:paraId="13399016" w14:textId="77777777" w:rsidTr="00F30257">
        <w:trPr>
          <w:trHeight w:val="285"/>
        </w:trPr>
        <w:tc>
          <w:tcPr>
            <w:tcW w:w="7088" w:type="dxa"/>
            <w:shd w:val="clear" w:color="auto" w:fill="CFEDF7"/>
          </w:tcPr>
          <w:p w14:paraId="270603F2" w14:textId="77777777" w:rsidR="00A926AC" w:rsidRDefault="00A926AC" w:rsidP="00A926AC">
            <w:pPr>
              <w:pStyle w:val="TableParagraph"/>
            </w:pPr>
            <w:r>
              <w:t>Breakfast</w:t>
            </w:r>
          </w:p>
        </w:tc>
        <w:tc>
          <w:tcPr>
            <w:tcW w:w="1984" w:type="dxa"/>
            <w:shd w:val="clear" w:color="auto" w:fill="CFEDF7"/>
          </w:tcPr>
          <w:p w14:paraId="2CD219EE" w14:textId="20B46801" w:rsidR="00A926AC" w:rsidRDefault="00A926AC" w:rsidP="00A926AC">
            <w:pPr>
              <w:pStyle w:val="TableParagraph"/>
              <w:ind w:left="104"/>
            </w:pPr>
            <w:r>
              <w:rPr>
                <w:color w:val="000000"/>
              </w:rPr>
              <w:t>$20.8</w:t>
            </w:r>
            <w:r w:rsidR="00023D3C">
              <w:rPr>
                <w:color w:val="000000"/>
              </w:rPr>
              <w:t>7</w:t>
            </w:r>
          </w:p>
        </w:tc>
      </w:tr>
      <w:tr w:rsidR="00A926AC" w14:paraId="16DDD92B" w14:textId="77777777" w:rsidTr="00F30257">
        <w:trPr>
          <w:trHeight w:val="287"/>
        </w:trPr>
        <w:tc>
          <w:tcPr>
            <w:tcW w:w="7088" w:type="dxa"/>
            <w:shd w:val="clear" w:color="auto" w:fill="CFEDF7"/>
          </w:tcPr>
          <w:p w14:paraId="2259608E" w14:textId="77777777" w:rsidR="00A926AC" w:rsidRDefault="00A926AC" w:rsidP="00A926AC">
            <w:pPr>
              <w:pStyle w:val="TableParagraph"/>
            </w:pPr>
            <w:r>
              <w:t>Lunch</w:t>
            </w:r>
          </w:p>
        </w:tc>
        <w:tc>
          <w:tcPr>
            <w:tcW w:w="1984" w:type="dxa"/>
            <w:shd w:val="clear" w:color="auto" w:fill="CFEDF7"/>
          </w:tcPr>
          <w:p w14:paraId="59D9E2C7" w14:textId="0A47453A" w:rsidR="00A926AC" w:rsidRDefault="00A926AC" w:rsidP="00A926AC">
            <w:pPr>
              <w:pStyle w:val="TableParagraph"/>
              <w:ind w:left="104"/>
            </w:pPr>
            <w:r>
              <w:rPr>
                <w:color w:val="000000"/>
              </w:rPr>
              <w:t>$23.47</w:t>
            </w:r>
          </w:p>
        </w:tc>
      </w:tr>
      <w:tr w:rsidR="00A926AC" w14:paraId="370A3DC5" w14:textId="77777777" w:rsidTr="00F30257">
        <w:trPr>
          <w:trHeight w:val="287"/>
        </w:trPr>
        <w:tc>
          <w:tcPr>
            <w:tcW w:w="7088" w:type="dxa"/>
            <w:shd w:val="clear" w:color="auto" w:fill="CFEDF7"/>
          </w:tcPr>
          <w:p w14:paraId="57E0F72C" w14:textId="77777777" w:rsidR="00A926AC" w:rsidRDefault="00A926AC" w:rsidP="00A926AC">
            <w:pPr>
              <w:pStyle w:val="TableParagraph"/>
            </w:pPr>
            <w:r>
              <w:t>Dinner</w:t>
            </w:r>
          </w:p>
        </w:tc>
        <w:tc>
          <w:tcPr>
            <w:tcW w:w="1984" w:type="dxa"/>
            <w:shd w:val="clear" w:color="auto" w:fill="CFEDF7"/>
          </w:tcPr>
          <w:p w14:paraId="6C7747CC" w14:textId="6B378953" w:rsidR="00A926AC" w:rsidRDefault="00A926AC" w:rsidP="00A926AC">
            <w:pPr>
              <w:pStyle w:val="TableParagraph"/>
              <w:ind w:left="104"/>
            </w:pPr>
            <w:r>
              <w:rPr>
                <w:color w:val="000000"/>
              </w:rPr>
              <w:t>$39.97</w:t>
            </w:r>
          </w:p>
        </w:tc>
      </w:tr>
      <w:tr w:rsidR="00A926AC" w14:paraId="1B447C95" w14:textId="77777777" w:rsidTr="00F30257">
        <w:trPr>
          <w:trHeight w:val="285"/>
        </w:trPr>
        <w:tc>
          <w:tcPr>
            <w:tcW w:w="7088" w:type="dxa"/>
            <w:shd w:val="clear" w:color="auto" w:fill="CFEDF7"/>
          </w:tcPr>
          <w:p w14:paraId="1EF06E55" w14:textId="77777777" w:rsidR="00A926AC" w:rsidRDefault="00A926AC" w:rsidP="00A926AC">
            <w:pPr>
              <w:pStyle w:val="TableParagraph"/>
            </w:pPr>
            <w:r>
              <w:t>Incidentals</w:t>
            </w:r>
          </w:p>
        </w:tc>
        <w:tc>
          <w:tcPr>
            <w:tcW w:w="1984" w:type="dxa"/>
            <w:shd w:val="clear" w:color="auto" w:fill="CFEDF7"/>
          </w:tcPr>
          <w:p w14:paraId="08C57C76" w14:textId="4C9C2B64" w:rsidR="00A926AC" w:rsidRDefault="00A926AC" w:rsidP="00A926AC">
            <w:pPr>
              <w:pStyle w:val="TableParagraph"/>
              <w:ind w:left="104"/>
            </w:pPr>
            <w:r>
              <w:rPr>
                <w:color w:val="000000"/>
              </w:rPr>
              <w:t>$14.95</w:t>
            </w:r>
          </w:p>
        </w:tc>
      </w:tr>
      <w:tr w:rsidR="00A926AC" w14:paraId="59E3A9D8" w14:textId="77777777" w:rsidTr="00F30257">
        <w:trPr>
          <w:trHeight w:val="328"/>
        </w:trPr>
        <w:tc>
          <w:tcPr>
            <w:tcW w:w="7088" w:type="dxa"/>
            <w:shd w:val="clear" w:color="auto" w:fill="CFEDF7"/>
          </w:tcPr>
          <w:p w14:paraId="2D6C1F12" w14:textId="77777777" w:rsidR="00A926AC" w:rsidRDefault="00A926AC" w:rsidP="00A926AC">
            <w:pPr>
              <w:pStyle w:val="TableParagraph"/>
            </w:pPr>
            <w:r>
              <w:t>Total</w:t>
            </w:r>
          </w:p>
        </w:tc>
        <w:tc>
          <w:tcPr>
            <w:tcW w:w="1984" w:type="dxa"/>
            <w:shd w:val="clear" w:color="auto" w:fill="CFEDF7"/>
          </w:tcPr>
          <w:p w14:paraId="27F0BF32" w14:textId="42D18731" w:rsidR="00A926AC" w:rsidRDefault="00A926AC" w:rsidP="00A926AC">
            <w:pPr>
              <w:pStyle w:val="TableParagraph"/>
              <w:ind w:left="104"/>
            </w:pPr>
            <w:r>
              <w:rPr>
                <w:color w:val="000000"/>
              </w:rPr>
              <w:t>$99.26</w:t>
            </w:r>
          </w:p>
        </w:tc>
      </w:tr>
    </w:tbl>
    <w:p w14:paraId="707464B2" w14:textId="03C78F32" w:rsidR="00A15EB3" w:rsidRDefault="00A15EB3" w:rsidP="00CA37BD">
      <w:pPr>
        <w:pStyle w:val="Heading3"/>
      </w:pPr>
      <w:bookmarkStart w:id="128" w:name="6.3.4_Deductions_for_meals_provided_to_F"/>
      <w:bookmarkStart w:id="129" w:name="_bookmark43"/>
      <w:bookmarkStart w:id="130" w:name="_Deductions_for_meals"/>
      <w:bookmarkStart w:id="131" w:name="_Ref175840560"/>
      <w:bookmarkStart w:id="132" w:name="_Toc199252457"/>
      <w:bookmarkEnd w:id="128"/>
      <w:bookmarkEnd w:id="129"/>
      <w:bookmarkEnd w:id="130"/>
      <w:r w:rsidRPr="004E1CBE">
        <w:lastRenderedPageBreak/>
        <w:t>Deductions</w:t>
      </w:r>
      <w:r>
        <w:rPr>
          <w:spacing w:val="-16"/>
        </w:rPr>
        <w:t xml:space="preserve"> </w:t>
      </w:r>
      <w:r>
        <w:t>for</w:t>
      </w:r>
      <w:r>
        <w:rPr>
          <w:spacing w:val="-16"/>
        </w:rPr>
        <w:t xml:space="preserve"> </w:t>
      </w:r>
      <w:r>
        <w:t>meals</w:t>
      </w:r>
      <w:r>
        <w:rPr>
          <w:spacing w:val="-15"/>
        </w:rPr>
        <w:t xml:space="preserve"> </w:t>
      </w:r>
      <w:r>
        <w:t>provided</w:t>
      </w:r>
      <w:r>
        <w:rPr>
          <w:spacing w:val="-16"/>
        </w:rPr>
        <w:t xml:space="preserve"> </w:t>
      </w:r>
      <w:r>
        <w:t>to</w:t>
      </w:r>
      <w:r>
        <w:rPr>
          <w:spacing w:val="-15"/>
        </w:rPr>
        <w:t xml:space="preserve"> </w:t>
      </w:r>
      <w:r>
        <w:t>Fellow(s)</w:t>
      </w:r>
      <w:bookmarkEnd w:id="131"/>
      <w:bookmarkEnd w:id="132"/>
    </w:p>
    <w:p w14:paraId="0EE1DDC5" w14:textId="0432523A" w:rsidR="00A15EB3" w:rsidRDefault="00A15EB3" w:rsidP="00CC0B05">
      <w:r>
        <w:t>The</w:t>
      </w:r>
      <w:r>
        <w:rPr>
          <w:spacing w:val="-6"/>
        </w:rPr>
        <w:t xml:space="preserve"> </w:t>
      </w:r>
      <w:r>
        <w:t>Fellow’s</w:t>
      </w:r>
      <w:r>
        <w:rPr>
          <w:spacing w:val="-4"/>
        </w:rPr>
        <w:t xml:space="preserve"> </w:t>
      </w:r>
      <w:r w:rsidR="004C53CD">
        <w:t xml:space="preserve">living allowance </w:t>
      </w:r>
      <w:r>
        <w:t>entitlement</w:t>
      </w:r>
      <w:r>
        <w:rPr>
          <w:spacing w:val="-5"/>
        </w:rPr>
        <w:t xml:space="preserve"> </w:t>
      </w:r>
      <w:r>
        <w:t>may</w:t>
      </w:r>
      <w:r>
        <w:rPr>
          <w:spacing w:val="-4"/>
        </w:rPr>
        <w:t xml:space="preserve"> </w:t>
      </w:r>
      <w:r>
        <w:t>be</w:t>
      </w:r>
      <w:r>
        <w:rPr>
          <w:spacing w:val="-6"/>
        </w:rPr>
        <w:t xml:space="preserve"> </w:t>
      </w:r>
      <w:r>
        <w:t>deducted</w:t>
      </w:r>
      <w:r>
        <w:rPr>
          <w:spacing w:val="-5"/>
        </w:rPr>
        <w:t xml:space="preserve"> </w:t>
      </w:r>
      <w:r>
        <w:t>for</w:t>
      </w:r>
      <w:r>
        <w:rPr>
          <w:spacing w:val="-2"/>
        </w:rPr>
        <w:t xml:space="preserve"> </w:t>
      </w:r>
      <w:r>
        <w:t>meals</w:t>
      </w:r>
      <w:r>
        <w:rPr>
          <w:spacing w:val="-4"/>
        </w:rPr>
        <w:t xml:space="preserve"> </w:t>
      </w:r>
      <w:r>
        <w:t>organised</w:t>
      </w:r>
      <w:r>
        <w:rPr>
          <w:spacing w:val="-5"/>
        </w:rPr>
        <w:t xml:space="preserve"> </w:t>
      </w:r>
      <w:r>
        <w:t>by</w:t>
      </w:r>
      <w:r>
        <w:rPr>
          <w:spacing w:val="-4"/>
        </w:rPr>
        <w:t xml:space="preserve"> </w:t>
      </w:r>
      <w:r>
        <w:t>the</w:t>
      </w:r>
      <w:r>
        <w:rPr>
          <w:spacing w:val="-3"/>
        </w:rPr>
        <w:t xml:space="preserve"> </w:t>
      </w:r>
      <w:r>
        <w:t>AHO.</w:t>
      </w:r>
      <w:r>
        <w:rPr>
          <w:spacing w:val="-5"/>
        </w:rPr>
        <w:t xml:space="preserve"> </w:t>
      </w:r>
      <w:r>
        <w:t>However,</w:t>
      </w:r>
      <w:r>
        <w:rPr>
          <w:spacing w:val="-5"/>
        </w:rPr>
        <w:t xml:space="preserve"> </w:t>
      </w:r>
      <w:r>
        <w:t>the</w:t>
      </w:r>
      <w:r>
        <w:rPr>
          <w:spacing w:val="-6"/>
        </w:rPr>
        <w:t xml:space="preserve"> </w:t>
      </w:r>
      <w:r>
        <w:t>cost</w:t>
      </w:r>
      <w:r>
        <w:rPr>
          <w:spacing w:val="-3"/>
        </w:rPr>
        <w:t xml:space="preserve"> </w:t>
      </w:r>
      <w:r>
        <w:t>of</w:t>
      </w:r>
      <w:r>
        <w:rPr>
          <w:spacing w:val="-1"/>
        </w:rPr>
        <w:t xml:space="preserve"> </w:t>
      </w:r>
      <w:r>
        <w:t xml:space="preserve">meal cannot exceed the daily rate as </w:t>
      </w:r>
      <w:r w:rsidR="00D413B0">
        <w:t>outlined</w:t>
      </w:r>
      <w:r>
        <w:t xml:space="preserve"> in </w:t>
      </w:r>
      <w:r w:rsidR="00BC4A5F">
        <w:t>Section 4.</w:t>
      </w:r>
      <w:r w:rsidR="434FE7C7">
        <w:t>5</w:t>
      </w:r>
      <w:r>
        <w:t>.</w:t>
      </w:r>
      <w:r w:rsidR="00C400EA">
        <w:t xml:space="preserve"> </w:t>
      </w:r>
      <w:r w:rsidR="005E65E6">
        <w:t xml:space="preserve">The AHO may be required to provide evidence that Fellows received their meals and </w:t>
      </w:r>
      <w:r w:rsidR="00DE5BC8">
        <w:t>allowances</w:t>
      </w:r>
      <w:r w:rsidR="005E65E6">
        <w:t xml:space="preserve"> </w:t>
      </w:r>
      <w:r w:rsidR="0E68B319">
        <w:t>during</w:t>
      </w:r>
      <w:r w:rsidR="005E65E6">
        <w:t xml:space="preserve"> the Financial Acquittal process.</w:t>
      </w:r>
    </w:p>
    <w:p w14:paraId="277B51DE" w14:textId="129BFB28" w:rsidR="000D6484" w:rsidRDefault="00AD384C" w:rsidP="000D6484">
      <w:pPr>
        <w:pStyle w:val="IntenseQuote"/>
        <w:ind w:left="0" w:right="0"/>
      </w:pPr>
      <w:r w:rsidRPr="003D3D3F">
        <w:rPr>
          <w:b/>
          <w:bCs/>
        </w:rPr>
        <w:t xml:space="preserve">Example </w:t>
      </w:r>
      <w:r w:rsidR="00C01A5E" w:rsidRPr="003D3D3F">
        <w:rPr>
          <w:b/>
          <w:bCs/>
        </w:rPr>
        <w:t>1</w:t>
      </w:r>
      <w:r w:rsidR="003D3D3F">
        <w:t xml:space="preserve">: </w:t>
      </w:r>
      <w:r w:rsidRPr="00F629A9">
        <w:t xml:space="preserve">The AHO is </w:t>
      </w:r>
      <w:proofErr w:type="spellStart"/>
      <w:r w:rsidRPr="00F629A9">
        <w:t>organising</w:t>
      </w:r>
      <w:proofErr w:type="spellEnd"/>
      <w:r w:rsidRPr="00F629A9">
        <w:t xml:space="preserve"> a Welcome Dinner and Farewell Dinner, and breakfast is covered by the accommodation booking.  The </w:t>
      </w:r>
      <w:r w:rsidR="00791454" w:rsidRPr="00F629A9">
        <w:t xml:space="preserve">total </w:t>
      </w:r>
      <w:r w:rsidRPr="00F629A9">
        <w:t xml:space="preserve">meal allowance would exclude 2 dinners, </w:t>
      </w:r>
      <w:r w:rsidR="00791454" w:rsidRPr="00F629A9">
        <w:t xml:space="preserve">and </w:t>
      </w:r>
      <w:r w:rsidRPr="00F629A9">
        <w:t>all breakfasts</w:t>
      </w:r>
      <w:r w:rsidR="00D618D9" w:rsidRPr="00F629A9">
        <w:t xml:space="preserve">. </w:t>
      </w:r>
    </w:p>
    <w:p w14:paraId="1B6355C4" w14:textId="4D6F5D21" w:rsidR="000D6484" w:rsidRDefault="00C01A5E" w:rsidP="000D6484">
      <w:pPr>
        <w:pStyle w:val="IntenseQuote"/>
        <w:ind w:left="0" w:right="0"/>
      </w:pPr>
      <w:r w:rsidRPr="003D3D3F">
        <w:rPr>
          <w:b/>
          <w:bCs/>
        </w:rPr>
        <w:t>Example 2</w:t>
      </w:r>
      <w:r w:rsidR="003D3D3F" w:rsidRPr="003D3D3F">
        <w:rPr>
          <w:b/>
          <w:bCs/>
        </w:rPr>
        <w:t>:</w:t>
      </w:r>
      <w:r w:rsidR="003D3D3F">
        <w:t xml:space="preserve"> </w:t>
      </w:r>
      <w:r w:rsidR="00574BE1" w:rsidRPr="00F629A9">
        <w:t xml:space="preserve">The </w:t>
      </w:r>
      <w:r w:rsidR="00FF44B2">
        <w:t>F</w:t>
      </w:r>
      <w:r w:rsidR="00574BE1" w:rsidRPr="00F629A9">
        <w:t>ellows will be attending a</w:t>
      </w:r>
      <w:r w:rsidR="005D4943" w:rsidRPr="00F629A9">
        <w:t xml:space="preserve"> conference</w:t>
      </w:r>
      <w:r w:rsidR="002B3F11" w:rsidRPr="00F629A9">
        <w:t xml:space="preserve"> for 4 days</w:t>
      </w:r>
      <w:r w:rsidR="00FF44B2">
        <w:t xml:space="preserve"> </w:t>
      </w:r>
      <w:r w:rsidR="005D4943" w:rsidRPr="00F629A9">
        <w:t>as part of the Australian activities</w:t>
      </w:r>
      <w:r w:rsidR="002B3F11" w:rsidRPr="00F629A9">
        <w:t>. The conference package</w:t>
      </w:r>
      <w:r w:rsidR="005D4943" w:rsidRPr="00F629A9">
        <w:t xml:space="preserve"> includes </w:t>
      </w:r>
      <w:r w:rsidR="00574BE1" w:rsidRPr="00F629A9">
        <w:t>l</w:t>
      </w:r>
      <w:r w:rsidR="005D4943" w:rsidRPr="00F629A9">
        <w:t>unches.</w:t>
      </w:r>
      <w:r w:rsidR="00F629A9" w:rsidRPr="00F629A9">
        <w:t xml:space="preserve"> The total meal allowance would </w:t>
      </w:r>
      <w:r w:rsidR="00367890">
        <w:t>exclude a</w:t>
      </w:r>
      <w:r w:rsidR="00F629A9" w:rsidRPr="00F629A9">
        <w:t xml:space="preserve"> lunch</w:t>
      </w:r>
      <w:r w:rsidR="00367890">
        <w:t xml:space="preserve"> allowance</w:t>
      </w:r>
      <w:r w:rsidR="00F629A9" w:rsidRPr="00F629A9">
        <w:t xml:space="preserve"> for</w:t>
      </w:r>
      <w:r w:rsidR="00367890">
        <w:t xml:space="preserve"> the</w:t>
      </w:r>
      <w:r w:rsidR="00F629A9" w:rsidRPr="00F629A9">
        <w:t xml:space="preserve"> 4 </w:t>
      </w:r>
      <w:r w:rsidR="00367890">
        <w:t xml:space="preserve">conference </w:t>
      </w:r>
      <w:r w:rsidR="00F629A9" w:rsidRPr="00F629A9">
        <w:t>days.</w:t>
      </w:r>
    </w:p>
    <w:p w14:paraId="6EB95F31" w14:textId="785A4190" w:rsidR="004C4C60" w:rsidRDefault="004C4C60" w:rsidP="000D6484">
      <w:pPr>
        <w:pStyle w:val="IntenseQuote"/>
        <w:ind w:left="0" w:right="0"/>
      </w:pPr>
      <w:r w:rsidRPr="000D6484">
        <w:rPr>
          <w:b/>
          <w:bCs/>
        </w:rPr>
        <w:t>Example 3:</w:t>
      </w:r>
      <w:r>
        <w:t xml:space="preserve"> The Fellows will be flying </w:t>
      </w:r>
      <w:r w:rsidR="00071590">
        <w:t xml:space="preserve">from Brisbane to Melbourne on the morning flight </w:t>
      </w:r>
      <w:r w:rsidR="007D71DA">
        <w:t xml:space="preserve">with Breakfast provided. The </w:t>
      </w:r>
      <w:r w:rsidR="000D6484">
        <w:t>total meal allowance would exclude breakfast for this travel day.</w:t>
      </w:r>
    </w:p>
    <w:p w14:paraId="6ABBD739" w14:textId="47B49091" w:rsidR="00A15EB3" w:rsidRDefault="7C561B69" w:rsidP="00CF2F00">
      <w:pPr>
        <w:pStyle w:val="Heading2"/>
      </w:pPr>
      <w:bookmarkStart w:id="133" w:name="6.3.5_Insurance"/>
      <w:bookmarkStart w:id="134" w:name="_bookmark44"/>
      <w:bookmarkStart w:id="135" w:name="_Ref175243617"/>
      <w:bookmarkStart w:id="136" w:name="_Toc199252458"/>
      <w:bookmarkStart w:id="137" w:name="_Toc211602061"/>
      <w:bookmarkEnd w:id="133"/>
      <w:bookmarkEnd w:id="134"/>
      <w:r>
        <w:t xml:space="preserve">Health </w:t>
      </w:r>
      <w:r w:rsidR="4139E0E6">
        <w:t>Insurance</w:t>
      </w:r>
      <w:bookmarkEnd w:id="135"/>
      <w:bookmarkEnd w:id="136"/>
      <w:bookmarkEnd w:id="137"/>
    </w:p>
    <w:p w14:paraId="597081E9" w14:textId="70861603" w:rsidR="00A138B2" w:rsidRPr="005C6666" w:rsidRDefault="5A4961D6" w:rsidP="06712AB6">
      <w:pPr>
        <w:spacing w:after="240"/>
      </w:pPr>
      <w:r w:rsidRPr="005C6666">
        <w:t xml:space="preserve">AHOs are responsible for ensuring that all nominated Fellows have appropriate health insurance for the duration of their stay in Australia. In accordance with advice from the </w:t>
      </w:r>
      <w:hyperlink r:id="rId101">
        <w:r w:rsidRPr="005C6666">
          <w:rPr>
            <w:rStyle w:val="Hyperlink"/>
            <w:color w:val="auto"/>
          </w:rPr>
          <w:t>Department of Home Affairs</w:t>
        </w:r>
      </w:hyperlink>
      <w:r w:rsidRPr="005C6666">
        <w:t xml:space="preserve">, Fellows travelling on a DFAT-sponsored student visa (subclass 500) must maintain </w:t>
      </w:r>
      <w:r w:rsidRPr="005C6666">
        <w:rPr>
          <w:b/>
          <w:bCs/>
        </w:rPr>
        <w:t>Overseas Student Health Cover (OSHC)</w:t>
      </w:r>
      <w:r w:rsidRPr="005C6666">
        <w:t xml:space="preserve"> for the entire period of their Fellowship. </w:t>
      </w:r>
    </w:p>
    <w:p w14:paraId="471640C3" w14:textId="7A4BAA80" w:rsidR="009B63E0" w:rsidRPr="005905CB" w:rsidRDefault="7C561B69" w:rsidP="06712AB6">
      <w:pPr>
        <w:pStyle w:val="BodyCopy"/>
        <w:rPr>
          <w:strike/>
          <w:color w:val="0079A1"/>
          <w:u w:val="single"/>
        </w:rPr>
      </w:pPr>
      <w:r w:rsidRPr="06712AB6">
        <w:t>OSHC</w:t>
      </w:r>
      <w:r w:rsidRPr="06712AB6">
        <w:rPr>
          <w:spacing w:val="-5"/>
        </w:rPr>
        <w:t xml:space="preserve"> </w:t>
      </w:r>
      <w:r w:rsidRPr="06712AB6">
        <w:t>is</w:t>
      </w:r>
      <w:r w:rsidRPr="06712AB6">
        <w:rPr>
          <w:spacing w:val="-2"/>
        </w:rPr>
        <w:t xml:space="preserve"> </w:t>
      </w:r>
      <w:r w:rsidRPr="06712AB6">
        <w:t>offered</w:t>
      </w:r>
      <w:r w:rsidRPr="06712AB6">
        <w:rPr>
          <w:spacing w:val="-5"/>
        </w:rPr>
        <w:t xml:space="preserve"> </w:t>
      </w:r>
      <w:r w:rsidRPr="06712AB6">
        <w:t>by</w:t>
      </w:r>
      <w:r w:rsidRPr="06712AB6">
        <w:rPr>
          <w:spacing w:val="-4"/>
        </w:rPr>
        <w:t xml:space="preserve"> </w:t>
      </w:r>
      <w:r w:rsidRPr="06712AB6">
        <w:t>six</w:t>
      </w:r>
      <w:r w:rsidRPr="06712AB6">
        <w:rPr>
          <w:spacing w:val="-4"/>
        </w:rPr>
        <w:t xml:space="preserve"> </w:t>
      </w:r>
      <w:r w:rsidRPr="06712AB6">
        <w:t>health</w:t>
      </w:r>
      <w:r w:rsidRPr="06712AB6">
        <w:rPr>
          <w:spacing w:val="-6"/>
        </w:rPr>
        <w:t xml:space="preserve"> </w:t>
      </w:r>
      <w:r w:rsidRPr="06712AB6">
        <w:t>insurance</w:t>
      </w:r>
      <w:r w:rsidRPr="06712AB6">
        <w:rPr>
          <w:spacing w:val="-6"/>
        </w:rPr>
        <w:t xml:space="preserve"> </w:t>
      </w:r>
      <w:r>
        <w:t>providers currently subscribed to a Grant Agreement with the Commonwealth Department of Health. More information can be found at:</w:t>
      </w:r>
      <w:r w:rsidR="2E44740B">
        <w:t xml:space="preserve"> </w:t>
      </w:r>
      <w:r w:rsidR="424D8614" w:rsidRPr="06712AB6">
        <w:rPr>
          <w:color w:val="0079A1"/>
          <w:u w:val="single"/>
        </w:rPr>
        <w:t>Overseas Visitors &amp; Overseas Students (privatehealth.gov.au)</w:t>
      </w:r>
    </w:p>
    <w:p w14:paraId="3E4B485F" w14:textId="3002A2A7" w:rsidR="006670F1" w:rsidRPr="00441A1E" w:rsidRDefault="006670F1" w:rsidP="006670F1">
      <w:pPr>
        <w:spacing w:after="240"/>
      </w:pPr>
      <w:r w:rsidRPr="006670F1">
        <w:t xml:space="preserve"> </w:t>
      </w:r>
      <w:r>
        <w:t xml:space="preserve">Fellows in prior possession of any other visa, including multiple entry visas, to Australia, must first seek advice from the Department of Home Affairs. Please see </w:t>
      </w:r>
      <w:hyperlink w:anchor="__Applying_for">
        <w:r w:rsidRPr="06712AB6">
          <w:rPr>
            <w:rStyle w:val="Hyperlink"/>
          </w:rPr>
          <w:t>Section 7.3</w:t>
        </w:r>
      </w:hyperlink>
      <w:r>
        <w:t xml:space="preserve"> for information on applying for visas for Fellows. </w:t>
      </w:r>
    </w:p>
    <w:p w14:paraId="001DD2AC" w14:textId="6BC380A4" w:rsidR="00441A1E" w:rsidRPr="00441A1E" w:rsidRDefault="38FDB2F9" w:rsidP="06712AB6">
      <w:pPr>
        <w:spacing w:after="240"/>
      </w:pPr>
      <w:r w:rsidRPr="06712AB6">
        <w:rPr>
          <w:rFonts w:ascii="Arial" w:eastAsia="Arial" w:hAnsi="Arial" w:cs="Arial"/>
        </w:rPr>
        <w:t xml:space="preserve"> </w:t>
      </w:r>
      <w:r w:rsidR="0038301F">
        <w:rPr>
          <w:rFonts w:ascii="Arial" w:eastAsia="Arial" w:hAnsi="Arial" w:cs="Arial"/>
        </w:rPr>
        <w:t xml:space="preserve">If Department of Home Affairs approves a visa other than </w:t>
      </w:r>
      <w:r w:rsidRPr="06712AB6">
        <w:rPr>
          <w:rFonts w:ascii="Arial" w:eastAsia="Arial" w:hAnsi="Arial" w:cs="Arial"/>
        </w:rPr>
        <w:t>a Student Visa</w:t>
      </w:r>
      <w:r w:rsidR="0038301F">
        <w:rPr>
          <w:rFonts w:ascii="Arial" w:eastAsia="Arial" w:hAnsi="Arial" w:cs="Arial"/>
        </w:rPr>
        <w:t xml:space="preserve"> (sub</w:t>
      </w:r>
      <w:r w:rsidR="005C6666">
        <w:rPr>
          <w:rFonts w:ascii="Arial" w:eastAsia="Arial" w:hAnsi="Arial" w:cs="Arial"/>
        </w:rPr>
        <w:t>class 500)</w:t>
      </w:r>
      <w:r w:rsidRPr="06712AB6">
        <w:rPr>
          <w:rFonts w:ascii="Arial" w:eastAsia="Arial" w:hAnsi="Arial" w:cs="Arial"/>
        </w:rPr>
        <w:t>, appropriate health insurance must be arranged and paid for prior to travel, covering both the Fellow and any accompanying Carer.</w:t>
      </w:r>
    </w:p>
    <w:p w14:paraId="79EC7FB7" w14:textId="7E132226" w:rsidR="00A15EB3" w:rsidRDefault="005023FF" w:rsidP="005023FF">
      <w:pPr>
        <w:pStyle w:val="Body"/>
      </w:pPr>
      <w:bookmarkStart w:id="138" w:name="Travel_insurance_is_an_ineligible_cost_f"/>
      <w:bookmarkEnd w:id="138"/>
      <w:r w:rsidRPr="005023FF">
        <w:rPr>
          <w:b/>
          <w:bCs/>
        </w:rPr>
        <w:t>Note</w:t>
      </w:r>
      <w:r>
        <w:t xml:space="preserve">: </w:t>
      </w:r>
      <w:r w:rsidR="00A15EB3">
        <w:t>Travel</w:t>
      </w:r>
      <w:r w:rsidR="00A15EB3">
        <w:rPr>
          <w:spacing w:val="-14"/>
        </w:rPr>
        <w:t xml:space="preserve"> </w:t>
      </w:r>
      <w:r w:rsidR="00A15EB3">
        <w:t>insurance</w:t>
      </w:r>
      <w:r w:rsidR="00A15EB3">
        <w:rPr>
          <w:spacing w:val="-12"/>
        </w:rPr>
        <w:t xml:space="preserve"> </w:t>
      </w:r>
      <w:r w:rsidR="00A15EB3">
        <w:t>is</w:t>
      </w:r>
      <w:r w:rsidR="00A15EB3">
        <w:rPr>
          <w:spacing w:val="-11"/>
        </w:rPr>
        <w:t xml:space="preserve"> </w:t>
      </w:r>
      <w:r w:rsidR="00A15EB3">
        <w:t>an</w:t>
      </w:r>
      <w:r w:rsidR="00A15EB3">
        <w:rPr>
          <w:spacing w:val="-11"/>
        </w:rPr>
        <w:t xml:space="preserve"> </w:t>
      </w:r>
      <w:r w:rsidR="00A15EB3">
        <w:t>ineligible</w:t>
      </w:r>
      <w:r w:rsidR="00A15EB3">
        <w:rPr>
          <w:spacing w:val="-14"/>
        </w:rPr>
        <w:t xml:space="preserve"> </w:t>
      </w:r>
      <w:r w:rsidR="00A15EB3">
        <w:t>cost</w:t>
      </w:r>
      <w:r w:rsidR="00A15EB3">
        <w:rPr>
          <w:spacing w:val="-12"/>
        </w:rPr>
        <w:t xml:space="preserve"> </w:t>
      </w:r>
      <w:r w:rsidR="00A15EB3">
        <w:t>for</w:t>
      </w:r>
      <w:r w:rsidR="00A15EB3">
        <w:rPr>
          <w:spacing w:val="-14"/>
        </w:rPr>
        <w:t xml:space="preserve"> </w:t>
      </w:r>
      <w:r w:rsidR="00A15EB3">
        <w:t>DFAT</w:t>
      </w:r>
      <w:r w:rsidR="00A15EB3">
        <w:rPr>
          <w:spacing w:val="-11"/>
        </w:rPr>
        <w:t xml:space="preserve"> </w:t>
      </w:r>
      <w:r w:rsidR="00A15EB3">
        <w:rPr>
          <w:spacing w:val="-2"/>
        </w:rPr>
        <w:t>funding</w:t>
      </w:r>
      <w:r w:rsidR="00202300">
        <w:rPr>
          <w:spacing w:val="-2"/>
        </w:rPr>
        <w:t>.</w:t>
      </w:r>
    </w:p>
    <w:p w14:paraId="0F44AAC8" w14:textId="6E93E7F9" w:rsidR="00AD384C" w:rsidRPr="00A978B2" w:rsidRDefault="00AD384C" w:rsidP="00CF2F00">
      <w:pPr>
        <w:pStyle w:val="Heading2"/>
      </w:pPr>
      <w:bookmarkStart w:id="139" w:name="_Ref175243628"/>
      <w:bookmarkStart w:id="140" w:name="_Toc199252459"/>
      <w:bookmarkStart w:id="141" w:name="_Toc211602062"/>
      <w:r w:rsidRPr="00A978B2">
        <w:t>Additional</w:t>
      </w:r>
      <w:r w:rsidRPr="00A978B2">
        <w:rPr>
          <w:spacing w:val="-14"/>
        </w:rPr>
        <w:t xml:space="preserve"> </w:t>
      </w:r>
      <w:r w:rsidRPr="00A978B2">
        <w:t>assistance</w:t>
      </w:r>
      <w:r w:rsidRPr="00A978B2">
        <w:rPr>
          <w:spacing w:val="-16"/>
        </w:rPr>
        <w:t xml:space="preserve"> </w:t>
      </w:r>
      <w:r w:rsidRPr="00A978B2">
        <w:t>for</w:t>
      </w:r>
      <w:r w:rsidRPr="00A978B2">
        <w:rPr>
          <w:spacing w:val="-15"/>
        </w:rPr>
        <w:t xml:space="preserve"> </w:t>
      </w:r>
      <w:r w:rsidRPr="00A978B2">
        <w:t>disability</w:t>
      </w:r>
      <w:bookmarkEnd w:id="139"/>
      <w:bookmarkEnd w:id="140"/>
      <w:bookmarkEnd w:id="141"/>
    </w:p>
    <w:p w14:paraId="67490349" w14:textId="6B71BDE7" w:rsidR="005023FF" w:rsidRPr="00A978B2" w:rsidRDefault="00AD384C" w:rsidP="005023FF">
      <w:pPr>
        <w:spacing w:after="240"/>
      </w:pPr>
      <w:r w:rsidRPr="00A978B2">
        <w:t>Additional assistance/assistive devices may be requested to support Fellows with disability</w:t>
      </w:r>
      <w:r w:rsidR="0019305F">
        <w:t xml:space="preserve"> </w:t>
      </w:r>
      <w:r w:rsidR="00F9722A">
        <w:t xml:space="preserve">who </w:t>
      </w:r>
      <w:r w:rsidR="00DE5BC8" w:rsidRPr="00A978B2">
        <w:t>may have</w:t>
      </w:r>
      <w:r w:rsidRPr="00A978B2">
        <w:rPr>
          <w:spacing w:val="-4"/>
        </w:rPr>
        <w:t xml:space="preserve"> </w:t>
      </w:r>
      <w:r w:rsidRPr="00A978B2">
        <w:t>restrictions on</w:t>
      </w:r>
      <w:r w:rsidRPr="00A978B2">
        <w:rPr>
          <w:spacing w:val="-6"/>
        </w:rPr>
        <w:t xml:space="preserve"> </w:t>
      </w:r>
      <w:r w:rsidRPr="00A978B2">
        <w:t>their</w:t>
      </w:r>
      <w:r w:rsidRPr="00A978B2">
        <w:rPr>
          <w:spacing w:val="-2"/>
        </w:rPr>
        <w:t xml:space="preserve"> </w:t>
      </w:r>
      <w:r w:rsidRPr="00A978B2">
        <w:t>mobility, or require a personal assistant, Carer, or assistive equipment.</w:t>
      </w:r>
    </w:p>
    <w:p w14:paraId="18B75AE7" w14:textId="16614DA2" w:rsidR="00AD384C" w:rsidRDefault="00AD384C" w:rsidP="00AD384C">
      <w:r w:rsidRPr="00A978B2">
        <w:t>The</w:t>
      </w:r>
      <w:r w:rsidRPr="00A978B2">
        <w:rPr>
          <w:spacing w:val="-8"/>
        </w:rPr>
        <w:t xml:space="preserve"> </w:t>
      </w:r>
      <w:r w:rsidRPr="00A978B2">
        <w:t>costs</w:t>
      </w:r>
      <w:r w:rsidRPr="00A978B2">
        <w:rPr>
          <w:spacing w:val="-4"/>
        </w:rPr>
        <w:t xml:space="preserve"> </w:t>
      </w:r>
      <w:r w:rsidRPr="00A978B2">
        <w:t>associated</w:t>
      </w:r>
      <w:r w:rsidRPr="00A978B2">
        <w:rPr>
          <w:spacing w:val="-6"/>
        </w:rPr>
        <w:t xml:space="preserve"> </w:t>
      </w:r>
      <w:r w:rsidRPr="00A978B2">
        <w:t>with</w:t>
      </w:r>
      <w:r w:rsidRPr="00A978B2">
        <w:rPr>
          <w:spacing w:val="-6"/>
        </w:rPr>
        <w:t xml:space="preserve"> </w:t>
      </w:r>
      <w:r w:rsidRPr="00A978B2">
        <w:t>providing</w:t>
      </w:r>
      <w:r w:rsidRPr="00A978B2">
        <w:rPr>
          <w:spacing w:val="-3"/>
        </w:rPr>
        <w:t xml:space="preserve"> </w:t>
      </w:r>
      <w:r w:rsidRPr="00A978B2">
        <w:t>additional</w:t>
      </w:r>
      <w:r w:rsidRPr="00A978B2">
        <w:rPr>
          <w:spacing w:val="-6"/>
        </w:rPr>
        <w:t xml:space="preserve"> </w:t>
      </w:r>
      <w:r w:rsidRPr="00A978B2">
        <w:t>assistance</w:t>
      </w:r>
      <w:r w:rsidRPr="00A978B2">
        <w:rPr>
          <w:spacing w:val="-8"/>
        </w:rPr>
        <w:t xml:space="preserve"> </w:t>
      </w:r>
      <w:r w:rsidRPr="00A978B2">
        <w:t>will</w:t>
      </w:r>
      <w:r w:rsidRPr="00A978B2">
        <w:rPr>
          <w:spacing w:val="-6"/>
        </w:rPr>
        <w:t xml:space="preserve"> </w:t>
      </w:r>
      <w:r w:rsidRPr="00A978B2">
        <w:t>not</w:t>
      </w:r>
      <w:r w:rsidRPr="00A978B2">
        <w:rPr>
          <w:spacing w:val="-8"/>
        </w:rPr>
        <w:t xml:space="preserve"> </w:t>
      </w:r>
      <w:r w:rsidRPr="00A978B2">
        <w:t>count</w:t>
      </w:r>
      <w:r w:rsidRPr="00A978B2">
        <w:rPr>
          <w:spacing w:val="-3"/>
        </w:rPr>
        <w:t xml:space="preserve"> </w:t>
      </w:r>
      <w:r w:rsidRPr="00A978B2">
        <w:t>toward</w:t>
      </w:r>
      <w:r w:rsidRPr="00A978B2">
        <w:rPr>
          <w:spacing w:val="-8"/>
        </w:rPr>
        <w:t xml:space="preserve"> </w:t>
      </w:r>
      <w:r w:rsidRPr="00A978B2">
        <w:t>the</w:t>
      </w:r>
      <w:r w:rsidRPr="00A978B2">
        <w:rPr>
          <w:spacing w:val="-3"/>
        </w:rPr>
        <w:t xml:space="preserve"> </w:t>
      </w:r>
      <w:r w:rsidRPr="00A978B2">
        <w:t>$34,500</w:t>
      </w:r>
      <w:r w:rsidRPr="00A978B2">
        <w:rPr>
          <w:spacing w:val="-6"/>
        </w:rPr>
        <w:t xml:space="preserve"> </w:t>
      </w:r>
      <w:r w:rsidRPr="00A978B2">
        <w:t>limit</w:t>
      </w:r>
      <w:r w:rsidRPr="00A978B2">
        <w:rPr>
          <w:spacing w:val="-3"/>
        </w:rPr>
        <w:t xml:space="preserve"> </w:t>
      </w:r>
      <w:r w:rsidRPr="00A978B2">
        <w:t xml:space="preserve">per </w:t>
      </w:r>
      <w:r w:rsidRPr="00A978B2">
        <w:rPr>
          <w:spacing w:val="-2"/>
        </w:rPr>
        <w:t>Fellow.</w:t>
      </w:r>
      <w:r w:rsidR="00A978B2">
        <w:t xml:space="preserve"> </w:t>
      </w:r>
      <w:r w:rsidRPr="003D3D3F">
        <w:t>Please</w:t>
      </w:r>
      <w:r w:rsidRPr="003D3D3F">
        <w:rPr>
          <w:spacing w:val="-14"/>
        </w:rPr>
        <w:t xml:space="preserve"> </w:t>
      </w:r>
      <w:r w:rsidRPr="003D3D3F">
        <w:t>see</w:t>
      </w:r>
      <w:r w:rsidR="69948697" w:rsidRPr="003D3D3F">
        <w:t xml:space="preserve"> </w:t>
      </w:r>
      <w:hyperlink w:anchor="_Support_for_people" w:history="1">
        <w:r w:rsidR="69F1962B" w:rsidRPr="42DC8320">
          <w:rPr>
            <w:rStyle w:val="Hyperlink"/>
          </w:rPr>
          <w:t>Section</w:t>
        </w:r>
        <w:r w:rsidR="69948697" w:rsidRPr="42DC8320">
          <w:rPr>
            <w:rStyle w:val="Hyperlink"/>
          </w:rPr>
          <w:t xml:space="preserve"> 8</w:t>
        </w:r>
      </w:hyperlink>
      <w:r w:rsidRPr="42DC8320">
        <w:rPr>
          <w:color w:val="00759A" w:themeColor="accent1"/>
        </w:rPr>
        <w:t xml:space="preserve"> </w:t>
      </w:r>
      <w:r w:rsidRPr="31A8A176">
        <w:rPr>
          <w:color w:val="00759A"/>
        </w:rPr>
        <w:t xml:space="preserve"> </w:t>
      </w:r>
      <w:r w:rsidRPr="31A8A176">
        <w:rPr>
          <w:spacing w:val="-10"/>
        </w:rPr>
        <w:t>more</w:t>
      </w:r>
      <w:r w:rsidRPr="003D3D3F">
        <w:t xml:space="preserve"> </w:t>
      </w:r>
      <w:r w:rsidRPr="00A978B2">
        <w:rPr>
          <w:spacing w:val="-2"/>
        </w:rPr>
        <w:t>information.</w:t>
      </w:r>
    </w:p>
    <w:p w14:paraId="4D270EA2" w14:textId="77777777" w:rsidR="00AD384C" w:rsidRPr="004E1CBE" w:rsidRDefault="00AD384C" w:rsidP="00CF2F00">
      <w:pPr>
        <w:pStyle w:val="Heading2"/>
      </w:pPr>
      <w:bookmarkStart w:id="142" w:name="6.4_Program_overhead_fee"/>
      <w:bookmarkStart w:id="143" w:name="_Ref175243777"/>
      <w:bookmarkStart w:id="144" w:name="_Toc199252460"/>
      <w:bookmarkStart w:id="145" w:name="_Toc211602063"/>
      <w:bookmarkEnd w:id="142"/>
      <w:r>
        <w:t>Program</w:t>
      </w:r>
      <w:r>
        <w:rPr>
          <w:spacing w:val="-12"/>
        </w:rPr>
        <w:t xml:space="preserve"> </w:t>
      </w:r>
      <w:r>
        <w:t>overhead</w:t>
      </w:r>
      <w:r>
        <w:rPr>
          <w:spacing w:val="-5"/>
        </w:rPr>
        <w:t xml:space="preserve"> fee</w:t>
      </w:r>
      <w:bookmarkEnd w:id="143"/>
      <w:bookmarkEnd w:id="144"/>
      <w:bookmarkEnd w:id="145"/>
    </w:p>
    <w:p w14:paraId="6E6937F6" w14:textId="77777777" w:rsidR="00AD384C" w:rsidRPr="00017549" w:rsidRDefault="00AD384C" w:rsidP="00774D7E">
      <w:pPr>
        <w:spacing w:after="240"/>
      </w:pPr>
      <w:r w:rsidRPr="00017549">
        <w:t>An additional amount of 10 per cent of the total DFAT funds requested, with an upper limit of $25,000, may be requested in the Fellowship budget as ‘Overhead Fee’. The intention of the overhead fee is to account for any unforeseen expenses and cover part of administration costs which are Fellowship related.</w:t>
      </w:r>
    </w:p>
    <w:p w14:paraId="5594D3C6" w14:textId="77777777" w:rsidR="00AD384C" w:rsidRPr="00017549" w:rsidRDefault="00AD384C" w:rsidP="00774D7E">
      <w:pPr>
        <w:spacing w:after="240"/>
      </w:pPr>
      <w:r w:rsidRPr="00017549">
        <w:t>Individual administrative costs may be counted as a co-contribution but are not covered by DFAT beyond the Program Overhead Fee.</w:t>
      </w:r>
    </w:p>
    <w:p w14:paraId="498D3310" w14:textId="77777777" w:rsidR="00AD384C" w:rsidRDefault="00AD384C" w:rsidP="00774D7E">
      <w:pPr>
        <w:rPr>
          <w:sz w:val="19"/>
          <w:szCs w:val="19"/>
        </w:rPr>
      </w:pPr>
      <w:r w:rsidRPr="00017549">
        <w:t>Please note that organisations are not required to acquit the amount of Program Overhead Fee claimed</w:t>
      </w:r>
      <w:r w:rsidRPr="77D2AD30">
        <w:rPr>
          <w:spacing w:val="-2"/>
          <w:sz w:val="19"/>
          <w:szCs w:val="19"/>
        </w:rPr>
        <w:t>.</w:t>
      </w:r>
    </w:p>
    <w:p w14:paraId="48ECC860" w14:textId="77777777" w:rsidR="00AD384C" w:rsidRDefault="00AD384C" w:rsidP="00CF2F00">
      <w:pPr>
        <w:pStyle w:val="Heading2"/>
      </w:pPr>
      <w:bookmarkStart w:id="146" w:name="6.5_Delivering_course_costs"/>
      <w:bookmarkStart w:id="147" w:name="_Ref175243854"/>
      <w:bookmarkStart w:id="148" w:name="_Toc199252461"/>
      <w:bookmarkStart w:id="149" w:name="_Toc211602064"/>
      <w:bookmarkEnd w:id="146"/>
      <w:r>
        <w:lastRenderedPageBreak/>
        <w:t>Delivering</w:t>
      </w:r>
      <w:r>
        <w:rPr>
          <w:spacing w:val="-9"/>
        </w:rPr>
        <w:t xml:space="preserve"> </w:t>
      </w:r>
      <w:r>
        <w:t>course</w:t>
      </w:r>
      <w:r>
        <w:rPr>
          <w:spacing w:val="-9"/>
        </w:rPr>
        <w:t xml:space="preserve"> </w:t>
      </w:r>
      <w:r>
        <w:rPr>
          <w:spacing w:val="-4"/>
        </w:rPr>
        <w:t>costs</w:t>
      </w:r>
      <w:bookmarkEnd w:id="147"/>
      <w:bookmarkEnd w:id="148"/>
      <w:bookmarkEnd w:id="149"/>
    </w:p>
    <w:p w14:paraId="3ECFE35E" w14:textId="4C8A1A1F" w:rsidR="00AD384C" w:rsidRPr="00A978B2" w:rsidRDefault="00AD384C" w:rsidP="00BE04DE">
      <w:pPr>
        <w:pStyle w:val="Body"/>
      </w:pPr>
      <w:r w:rsidRPr="00A978B2">
        <w:t>Fees</w:t>
      </w:r>
      <w:r w:rsidRPr="00A978B2">
        <w:rPr>
          <w:spacing w:val="-4"/>
        </w:rPr>
        <w:t xml:space="preserve"> </w:t>
      </w:r>
      <w:r w:rsidRPr="00A978B2">
        <w:t>for</w:t>
      </w:r>
      <w:r w:rsidRPr="00A978B2">
        <w:rPr>
          <w:spacing w:val="-8"/>
        </w:rPr>
        <w:t xml:space="preserve"> </w:t>
      </w:r>
      <w:r w:rsidRPr="00A978B2">
        <w:t>engaging</w:t>
      </w:r>
      <w:r w:rsidRPr="00A978B2">
        <w:rPr>
          <w:spacing w:val="-5"/>
        </w:rPr>
        <w:t xml:space="preserve"> </w:t>
      </w:r>
      <w:r w:rsidRPr="00A978B2">
        <w:t>lecturers/trainers/experts</w:t>
      </w:r>
      <w:r w:rsidRPr="00A978B2">
        <w:rPr>
          <w:spacing w:val="-4"/>
        </w:rPr>
        <w:t xml:space="preserve"> </w:t>
      </w:r>
      <w:r w:rsidRPr="00A978B2">
        <w:t>to</w:t>
      </w:r>
      <w:r w:rsidRPr="00A978B2">
        <w:rPr>
          <w:spacing w:val="-5"/>
        </w:rPr>
        <w:t xml:space="preserve"> </w:t>
      </w:r>
      <w:r w:rsidRPr="00A978B2">
        <w:t>deliver</w:t>
      </w:r>
      <w:r w:rsidRPr="00A978B2">
        <w:rPr>
          <w:spacing w:val="-8"/>
        </w:rPr>
        <w:t xml:space="preserve"> </w:t>
      </w:r>
      <w:r w:rsidRPr="00A978B2">
        <w:t>tuition/training</w:t>
      </w:r>
      <w:r w:rsidRPr="00A978B2">
        <w:rPr>
          <w:spacing w:val="-5"/>
        </w:rPr>
        <w:t xml:space="preserve"> </w:t>
      </w:r>
      <w:r w:rsidR="00A978B2" w:rsidRPr="00A978B2">
        <w:t xml:space="preserve">or for the costs associated with delivery </w:t>
      </w:r>
      <w:r w:rsidRPr="00A978B2">
        <w:t>to</w:t>
      </w:r>
      <w:r w:rsidRPr="00A978B2">
        <w:rPr>
          <w:spacing w:val="-5"/>
        </w:rPr>
        <w:t xml:space="preserve"> </w:t>
      </w:r>
      <w:r w:rsidRPr="00A978B2">
        <w:t>Fellows</w:t>
      </w:r>
      <w:r w:rsidRPr="00A978B2">
        <w:rPr>
          <w:spacing w:val="-4"/>
        </w:rPr>
        <w:t xml:space="preserve"> </w:t>
      </w:r>
      <w:r w:rsidR="002303CB">
        <w:rPr>
          <w:spacing w:val="-4"/>
        </w:rPr>
        <w:t xml:space="preserve">for in Australia activities </w:t>
      </w:r>
      <w:r w:rsidRPr="00A978B2">
        <w:t>will</w:t>
      </w:r>
      <w:r w:rsidRPr="00A978B2">
        <w:rPr>
          <w:spacing w:val="-4"/>
        </w:rPr>
        <w:t xml:space="preserve"> </w:t>
      </w:r>
      <w:r w:rsidRPr="00A978B2">
        <w:t>generally</w:t>
      </w:r>
      <w:r w:rsidRPr="00A978B2">
        <w:rPr>
          <w:spacing w:val="-4"/>
        </w:rPr>
        <w:t xml:space="preserve"> </w:t>
      </w:r>
      <w:r w:rsidRPr="00A978B2">
        <w:t>be</w:t>
      </w:r>
      <w:r w:rsidRPr="00A978B2">
        <w:rPr>
          <w:spacing w:val="-5"/>
        </w:rPr>
        <w:t xml:space="preserve"> </w:t>
      </w:r>
      <w:r w:rsidRPr="00A978B2">
        <w:t>funded</w:t>
      </w:r>
      <w:r w:rsidRPr="00A978B2">
        <w:rPr>
          <w:spacing w:val="-5"/>
        </w:rPr>
        <w:t xml:space="preserve"> </w:t>
      </w:r>
      <w:r w:rsidRPr="00A978B2">
        <w:t>up</w:t>
      </w:r>
      <w:r w:rsidRPr="00A978B2">
        <w:rPr>
          <w:spacing w:val="-5"/>
        </w:rPr>
        <w:t xml:space="preserve"> </w:t>
      </w:r>
      <w:r w:rsidRPr="00A978B2">
        <w:t>to</w:t>
      </w:r>
      <w:r w:rsidRPr="00A978B2">
        <w:rPr>
          <w:spacing w:val="-5"/>
        </w:rPr>
        <w:t xml:space="preserve"> </w:t>
      </w:r>
      <w:r w:rsidRPr="00A978B2">
        <w:t>a maximum of $200 per hour</w:t>
      </w:r>
      <w:r w:rsidR="00A978B2">
        <w:t>.</w:t>
      </w:r>
    </w:p>
    <w:p w14:paraId="4852547B" w14:textId="77777777" w:rsidR="00AD384C" w:rsidRPr="00A978B2" w:rsidRDefault="00AD384C" w:rsidP="002C7C42">
      <w:pPr>
        <w:pStyle w:val="Bullet1"/>
        <w:rPr>
          <w:spacing w:val="-2"/>
        </w:rPr>
      </w:pPr>
      <w:r w:rsidRPr="00A978B2">
        <w:t>Fees</w:t>
      </w:r>
      <w:r w:rsidRPr="00A978B2">
        <w:rPr>
          <w:spacing w:val="-8"/>
        </w:rPr>
        <w:t xml:space="preserve"> </w:t>
      </w:r>
      <w:r w:rsidRPr="00A978B2">
        <w:t>must</w:t>
      </w:r>
      <w:r w:rsidRPr="00A978B2">
        <w:rPr>
          <w:spacing w:val="-9"/>
        </w:rPr>
        <w:t xml:space="preserve"> </w:t>
      </w:r>
      <w:r w:rsidRPr="00A978B2">
        <w:t>reflect</w:t>
      </w:r>
      <w:r w:rsidRPr="00A978B2">
        <w:rPr>
          <w:spacing w:val="-8"/>
        </w:rPr>
        <w:t xml:space="preserve"> </w:t>
      </w:r>
      <w:r w:rsidRPr="00A978B2">
        <w:t>the</w:t>
      </w:r>
      <w:r w:rsidRPr="00A978B2">
        <w:rPr>
          <w:spacing w:val="-9"/>
        </w:rPr>
        <w:t xml:space="preserve"> </w:t>
      </w:r>
      <w:r w:rsidRPr="00A978B2">
        <w:t>skill</w:t>
      </w:r>
      <w:r w:rsidRPr="00A978B2">
        <w:rPr>
          <w:spacing w:val="-8"/>
        </w:rPr>
        <w:t xml:space="preserve"> </w:t>
      </w:r>
      <w:r w:rsidRPr="00A978B2">
        <w:t>level</w:t>
      </w:r>
      <w:r w:rsidRPr="00A978B2">
        <w:rPr>
          <w:spacing w:val="-6"/>
        </w:rPr>
        <w:t xml:space="preserve"> </w:t>
      </w:r>
      <w:r w:rsidRPr="00A978B2">
        <w:t>and</w:t>
      </w:r>
      <w:r w:rsidRPr="00A978B2">
        <w:rPr>
          <w:spacing w:val="-8"/>
        </w:rPr>
        <w:t xml:space="preserve"> </w:t>
      </w:r>
      <w:r w:rsidRPr="00A978B2">
        <w:t>true</w:t>
      </w:r>
      <w:r w:rsidRPr="00A978B2">
        <w:rPr>
          <w:spacing w:val="-9"/>
        </w:rPr>
        <w:t xml:space="preserve"> </w:t>
      </w:r>
      <w:r w:rsidRPr="00A978B2">
        <w:t>hourly</w:t>
      </w:r>
      <w:r w:rsidRPr="00A978B2">
        <w:rPr>
          <w:spacing w:val="-7"/>
        </w:rPr>
        <w:t xml:space="preserve"> </w:t>
      </w:r>
      <w:r w:rsidRPr="00A978B2">
        <w:t>rate</w:t>
      </w:r>
      <w:r w:rsidRPr="00A978B2">
        <w:rPr>
          <w:spacing w:val="-9"/>
        </w:rPr>
        <w:t xml:space="preserve"> </w:t>
      </w:r>
      <w:r w:rsidRPr="00A978B2">
        <w:t>for</w:t>
      </w:r>
      <w:r w:rsidRPr="00A978B2">
        <w:rPr>
          <w:spacing w:val="-10"/>
        </w:rPr>
        <w:t xml:space="preserve"> </w:t>
      </w:r>
      <w:r w:rsidRPr="00A978B2">
        <w:t>engaging</w:t>
      </w:r>
      <w:r w:rsidRPr="00A978B2">
        <w:rPr>
          <w:spacing w:val="-8"/>
        </w:rPr>
        <w:t xml:space="preserve"> </w:t>
      </w:r>
      <w:r w:rsidRPr="00A978B2">
        <w:t>the</w:t>
      </w:r>
      <w:r w:rsidRPr="00A978B2">
        <w:rPr>
          <w:spacing w:val="-9"/>
        </w:rPr>
        <w:t xml:space="preserve"> </w:t>
      </w:r>
      <w:r w:rsidRPr="00A978B2">
        <w:t>person</w:t>
      </w:r>
      <w:r w:rsidRPr="00A978B2">
        <w:rPr>
          <w:spacing w:val="-8"/>
        </w:rPr>
        <w:t xml:space="preserve"> </w:t>
      </w:r>
      <w:r w:rsidRPr="00A978B2">
        <w:t>to</w:t>
      </w:r>
      <w:r w:rsidRPr="00A978B2">
        <w:rPr>
          <w:spacing w:val="-9"/>
        </w:rPr>
        <w:t xml:space="preserve"> </w:t>
      </w:r>
      <w:r w:rsidRPr="00A978B2">
        <w:t>deliver</w:t>
      </w:r>
      <w:r w:rsidRPr="00A978B2">
        <w:rPr>
          <w:spacing w:val="-11"/>
        </w:rPr>
        <w:t xml:space="preserve"> </w:t>
      </w:r>
      <w:r w:rsidRPr="00A978B2">
        <w:t>course</w:t>
      </w:r>
      <w:r w:rsidRPr="00A978B2">
        <w:rPr>
          <w:spacing w:val="-9"/>
        </w:rPr>
        <w:t xml:space="preserve"> </w:t>
      </w:r>
      <w:r w:rsidRPr="00A978B2">
        <w:rPr>
          <w:spacing w:val="-2"/>
        </w:rPr>
        <w:t>content.</w:t>
      </w:r>
    </w:p>
    <w:p w14:paraId="7615AF5A" w14:textId="5B3C0DEE" w:rsidR="002C7C42" w:rsidRDefault="00BB392C" w:rsidP="002C7C42">
      <w:pPr>
        <w:pStyle w:val="Bullet1"/>
      </w:pPr>
      <w:r w:rsidRPr="002C7C42">
        <w:t xml:space="preserve">External experts </w:t>
      </w:r>
      <w:r w:rsidR="00546054" w:rsidRPr="002C7C42">
        <w:t xml:space="preserve">for </w:t>
      </w:r>
      <w:r w:rsidRPr="002C7C42">
        <w:t>in</w:t>
      </w:r>
      <w:r w:rsidR="00287EB8">
        <w:t>-</w:t>
      </w:r>
      <w:r w:rsidRPr="002C7C42">
        <w:t>partner</w:t>
      </w:r>
      <w:r w:rsidR="00A978B2" w:rsidRPr="002C7C42">
        <w:t xml:space="preserve"> country activities</w:t>
      </w:r>
      <w:r w:rsidRPr="002C7C42">
        <w:t xml:space="preserve"> </w:t>
      </w:r>
      <w:proofErr w:type="gramStart"/>
      <w:r w:rsidR="00A978B2" w:rsidRPr="002C7C42">
        <w:t>is</w:t>
      </w:r>
      <w:proofErr w:type="gramEnd"/>
      <w:r w:rsidR="00A978B2" w:rsidRPr="002C7C42">
        <w:t xml:space="preserve"> </w:t>
      </w:r>
      <w:r w:rsidRPr="002C7C42">
        <w:t>not covered</w:t>
      </w:r>
      <w:r w:rsidR="00546054" w:rsidRPr="002C7C42">
        <w:t>.</w:t>
      </w:r>
    </w:p>
    <w:p w14:paraId="089BA371" w14:textId="1F9C5320" w:rsidR="00051714" w:rsidRDefault="00051714" w:rsidP="00051714">
      <w:pPr>
        <w:pStyle w:val="Heading2"/>
      </w:pPr>
      <w:bookmarkStart w:id="150" w:name="_Toc211602065"/>
      <w:r>
        <w:t>Costs</w:t>
      </w:r>
      <w:r>
        <w:rPr>
          <w:spacing w:val="-5"/>
        </w:rPr>
        <w:t xml:space="preserve"> </w:t>
      </w:r>
      <w:r>
        <w:t>that</w:t>
      </w:r>
      <w:r>
        <w:rPr>
          <w:spacing w:val="-8"/>
        </w:rPr>
        <w:t xml:space="preserve"> </w:t>
      </w:r>
      <w:r w:rsidRPr="0096117E">
        <w:rPr>
          <w:b/>
          <w:bCs w:val="0"/>
        </w:rPr>
        <w:t>cannot</w:t>
      </w:r>
      <w:r>
        <w:rPr>
          <w:spacing w:val="-7"/>
        </w:rPr>
        <w:t xml:space="preserve"> </w:t>
      </w:r>
      <w:r>
        <w:t>be</w:t>
      </w:r>
      <w:r>
        <w:rPr>
          <w:spacing w:val="-7"/>
        </w:rPr>
        <w:t xml:space="preserve"> </w:t>
      </w:r>
      <w:r>
        <w:rPr>
          <w:spacing w:val="-2"/>
        </w:rPr>
        <w:t xml:space="preserve">claimed </w:t>
      </w:r>
      <w:r w:rsidR="000C5681">
        <w:rPr>
          <w:spacing w:val="-2"/>
        </w:rPr>
        <w:t>for Travel to</w:t>
      </w:r>
      <w:r w:rsidR="003D6D28">
        <w:rPr>
          <w:spacing w:val="-2"/>
        </w:rPr>
        <w:t xml:space="preserve"> and in</w:t>
      </w:r>
      <w:r w:rsidR="000C5681">
        <w:rPr>
          <w:spacing w:val="-2"/>
        </w:rPr>
        <w:t xml:space="preserve"> Australia</w:t>
      </w:r>
      <w:bookmarkEnd w:id="150"/>
    </w:p>
    <w:p w14:paraId="078C5243" w14:textId="77777777" w:rsidR="00051714" w:rsidRDefault="00051714" w:rsidP="00051714">
      <w:pPr>
        <w:spacing w:after="240"/>
      </w:pPr>
      <w:r>
        <w:t>The below</w:t>
      </w:r>
      <w:r>
        <w:rPr>
          <w:spacing w:val="-4"/>
        </w:rPr>
        <w:t xml:space="preserve"> </w:t>
      </w:r>
      <w:r>
        <w:t>costs</w:t>
      </w:r>
      <w:r>
        <w:rPr>
          <w:spacing w:val="-1"/>
        </w:rPr>
        <w:t xml:space="preserve"> </w:t>
      </w:r>
      <w:r>
        <w:t>are</w:t>
      </w:r>
      <w:r>
        <w:rPr>
          <w:spacing w:val="-3"/>
        </w:rPr>
        <w:t xml:space="preserve"> </w:t>
      </w:r>
      <w:r w:rsidRPr="000C5681">
        <w:rPr>
          <w:b/>
          <w:bCs/>
        </w:rPr>
        <w:t>not</w:t>
      </w:r>
      <w:r w:rsidRPr="000C5681">
        <w:rPr>
          <w:b/>
          <w:bCs/>
          <w:spacing w:val="-4"/>
        </w:rPr>
        <w:t xml:space="preserve"> </w:t>
      </w:r>
      <w:r w:rsidRPr="000C5681">
        <w:rPr>
          <w:b/>
          <w:bCs/>
        </w:rPr>
        <w:t>eligible</w:t>
      </w:r>
      <w:r w:rsidRPr="000C5681">
        <w:rPr>
          <w:b/>
          <w:bCs/>
          <w:spacing w:val="-4"/>
        </w:rPr>
        <w:t xml:space="preserve"> </w:t>
      </w:r>
      <w:r>
        <w:t>for</w:t>
      </w:r>
      <w:r>
        <w:rPr>
          <w:spacing w:val="-5"/>
        </w:rPr>
        <w:t xml:space="preserve"> </w:t>
      </w:r>
      <w:r>
        <w:t>DFAT</w:t>
      </w:r>
      <w:r>
        <w:rPr>
          <w:spacing w:val="-5"/>
        </w:rPr>
        <w:t xml:space="preserve"> </w:t>
      </w:r>
      <w:r>
        <w:t>funding,</w:t>
      </w:r>
      <w:r>
        <w:rPr>
          <w:spacing w:val="-4"/>
        </w:rPr>
        <w:t xml:space="preserve"> </w:t>
      </w:r>
      <w:r>
        <w:t>however,</w:t>
      </w:r>
      <w:r>
        <w:rPr>
          <w:spacing w:val="-4"/>
        </w:rPr>
        <w:t xml:space="preserve"> </w:t>
      </w:r>
      <w:r>
        <w:t>AHOs</w:t>
      </w:r>
      <w:r>
        <w:rPr>
          <w:spacing w:val="-7"/>
        </w:rPr>
        <w:t xml:space="preserve"> </w:t>
      </w:r>
      <w:r>
        <w:t>and</w:t>
      </w:r>
      <w:r>
        <w:rPr>
          <w:spacing w:val="-1"/>
        </w:rPr>
        <w:t xml:space="preserve"> </w:t>
      </w:r>
      <w:r>
        <w:t>OCOs</w:t>
      </w:r>
      <w:r>
        <w:rPr>
          <w:spacing w:val="-7"/>
        </w:rPr>
        <w:t xml:space="preserve"> </w:t>
      </w:r>
      <w:r>
        <w:t>can</w:t>
      </w:r>
      <w:r>
        <w:rPr>
          <w:spacing w:val="-4"/>
        </w:rPr>
        <w:t xml:space="preserve"> </w:t>
      </w:r>
      <w:r>
        <w:t>provide</w:t>
      </w:r>
      <w:r>
        <w:rPr>
          <w:spacing w:val="-4"/>
        </w:rPr>
        <w:t xml:space="preserve"> </w:t>
      </w:r>
      <w:r>
        <w:t>a co-contribution</w:t>
      </w:r>
      <w:r>
        <w:rPr>
          <w:spacing w:val="-4"/>
        </w:rPr>
        <w:t xml:space="preserve"> </w:t>
      </w:r>
      <w:r>
        <w:t>for</w:t>
      </w:r>
      <w:r>
        <w:rPr>
          <w:spacing w:val="-5"/>
        </w:rPr>
        <w:t xml:space="preserve"> </w:t>
      </w:r>
      <w:r>
        <w:t>these expenditures (financial and/ or in-kind).</w:t>
      </w:r>
    </w:p>
    <w:p w14:paraId="2D3C8D49" w14:textId="77777777" w:rsidR="00051714" w:rsidRDefault="00051714" w:rsidP="00051714">
      <w:pPr>
        <w:pStyle w:val="Body"/>
      </w:pPr>
      <w:r>
        <w:t>DFAT</w:t>
      </w:r>
      <w:r>
        <w:rPr>
          <w:spacing w:val="-13"/>
        </w:rPr>
        <w:t xml:space="preserve"> </w:t>
      </w:r>
      <w:r>
        <w:t>funding</w:t>
      </w:r>
      <w:r>
        <w:rPr>
          <w:spacing w:val="-9"/>
        </w:rPr>
        <w:t xml:space="preserve"> </w:t>
      </w:r>
      <w:r>
        <w:t>is</w:t>
      </w:r>
      <w:r>
        <w:rPr>
          <w:spacing w:val="-9"/>
        </w:rPr>
        <w:t xml:space="preserve"> </w:t>
      </w:r>
      <w:r>
        <w:rPr>
          <w:b/>
        </w:rPr>
        <w:t>NOT</w:t>
      </w:r>
      <w:r>
        <w:rPr>
          <w:b/>
          <w:spacing w:val="-10"/>
        </w:rPr>
        <w:t xml:space="preserve"> </w:t>
      </w:r>
      <w:r>
        <w:t>available</w:t>
      </w:r>
      <w:r>
        <w:rPr>
          <w:spacing w:val="-12"/>
        </w:rPr>
        <w:t xml:space="preserve"> </w:t>
      </w:r>
      <w:r>
        <w:t>for</w:t>
      </w:r>
      <w:r>
        <w:rPr>
          <w:spacing w:val="-10"/>
        </w:rPr>
        <w:t xml:space="preserve"> </w:t>
      </w:r>
      <w:r>
        <w:t>costs</w:t>
      </w:r>
      <w:r>
        <w:rPr>
          <w:spacing w:val="-10"/>
        </w:rPr>
        <w:t xml:space="preserve"> </w:t>
      </w:r>
      <w:r>
        <w:t>associated</w:t>
      </w:r>
      <w:r>
        <w:rPr>
          <w:spacing w:val="-11"/>
        </w:rPr>
        <w:t xml:space="preserve"> </w:t>
      </w:r>
      <w:r>
        <w:t>with</w:t>
      </w:r>
      <w:r>
        <w:rPr>
          <w:spacing w:val="-13"/>
        </w:rPr>
        <w:t xml:space="preserve"> </w:t>
      </w:r>
      <w:r>
        <w:t>the</w:t>
      </w:r>
      <w:r>
        <w:rPr>
          <w:spacing w:val="-12"/>
        </w:rPr>
        <w:t xml:space="preserve"> </w:t>
      </w:r>
      <w:r>
        <w:t>following</w:t>
      </w:r>
      <w:r>
        <w:rPr>
          <w:spacing w:val="-9"/>
        </w:rPr>
        <w:t xml:space="preserve"> </w:t>
      </w:r>
      <w:r>
        <w:t>in</w:t>
      </w:r>
      <w:r>
        <w:rPr>
          <w:spacing w:val="-9"/>
        </w:rPr>
        <w:t xml:space="preserve"> </w:t>
      </w:r>
      <w:r>
        <w:rPr>
          <w:spacing w:val="-2"/>
        </w:rPr>
        <w:t>Australia:</w:t>
      </w:r>
    </w:p>
    <w:p w14:paraId="07050529" w14:textId="4A977423" w:rsidR="00051714" w:rsidRDefault="00051714" w:rsidP="00051714">
      <w:pPr>
        <w:pStyle w:val="Bullet1"/>
        <w:ind w:left="426"/>
        <w:rPr>
          <w:rFonts w:ascii="Symbol" w:hAnsi="Symbol"/>
        </w:rPr>
      </w:pPr>
      <w:r>
        <w:t>scoping</w:t>
      </w:r>
      <w:r>
        <w:rPr>
          <w:spacing w:val="-13"/>
        </w:rPr>
        <w:t xml:space="preserve"> </w:t>
      </w:r>
      <w:r>
        <w:t>and</w:t>
      </w:r>
      <w:r>
        <w:rPr>
          <w:spacing w:val="-12"/>
        </w:rPr>
        <w:t xml:space="preserve"> </w:t>
      </w:r>
      <w:r>
        <w:t>design</w:t>
      </w:r>
      <w:r>
        <w:rPr>
          <w:spacing w:val="-13"/>
        </w:rPr>
        <w:t xml:space="preserve"> </w:t>
      </w:r>
      <w:r>
        <w:rPr>
          <w:spacing w:val="-2"/>
        </w:rPr>
        <w:t>exercises</w:t>
      </w:r>
    </w:p>
    <w:p w14:paraId="66A3AEFD" w14:textId="2F4F4A6B" w:rsidR="00051714" w:rsidRPr="00B33346" w:rsidRDefault="00051714" w:rsidP="00051714">
      <w:pPr>
        <w:pStyle w:val="Bullet1"/>
        <w:ind w:left="426"/>
        <w:rPr>
          <w:rFonts w:ascii="Symbol" w:hAnsi="Symbol"/>
        </w:rPr>
      </w:pPr>
      <w:r>
        <w:t>course</w:t>
      </w:r>
      <w:r>
        <w:rPr>
          <w:spacing w:val="-8"/>
        </w:rPr>
        <w:t xml:space="preserve"> </w:t>
      </w:r>
      <w:r>
        <w:t>development</w:t>
      </w:r>
      <w:r>
        <w:rPr>
          <w:spacing w:val="-8"/>
        </w:rPr>
        <w:t xml:space="preserve"> </w:t>
      </w:r>
      <w:r>
        <w:t>costs</w:t>
      </w:r>
      <w:r>
        <w:rPr>
          <w:spacing w:val="-4"/>
        </w:rPr>
        <w:t xml:space="preserve"> </w:t>
      </w:r>
      <w:r>
        <w:t>including</w:t>
      </w:r>
      <w:r>
        <w:rPr>
          <w:spacing w:val="-3"/>
        </w:rPr>
        <w:t xml:space="preserve"> </w:t>
      </w:r>
      <w:r>
        <w:t>the</w:t>
      </w:r>
      <w:r>
        <w:rPr>
          <w:spacing w:val="-5"/>
        </w:rPr>
        <w:t xml:space="preserve"> </w:t>
      </w:r>
      <w:r>
        <w:t>preparation</w:t>
      </w:r>
      <w:r>
        <w:rPr>
          <w:spacing w:val="-6"/>
        </w:rPr>
        <w:t xml:space="preserve"> </w:t>
      </w:r>
      <w:r>
        <w:t>time</w:t>
      </w:r>
      <w:r>
        <w:rPr>
          <w:spacing w:val="-5"/>
        </w:rPr>
        <w:t xml:space="preserve"> </w:t>
      </w:r>
      <w:r>
        <w:t>by</w:t>
      </w:r>
      <w:r>
        <w:rPr>
          <w:spacing w:val="-2"/>
        </w:rPr>
        <w:t xml:space="preserve"> </w:t>
      </w:r>
      <w:r>
        <w:t>lecturers</w:t>
      </w:r>
      <w:r>
        <w:rPr>
          <w:spacing w:val="-4"/>
        </w:rPr>
        <w:t xml:space="preserve"> </w:t>
      </w:r>
      <w:r>
        <w:t>and</w:t>
      </w:r>
      <w:r>
        <w:rPr>
          <w:spacing w:val="-8"/>
        </w:rPr>
        <w:t xml:space="preserve"> </w:t>
      </w:r>
      <w:r>
        <w:t>experts,</w:t>
      </w:r>
      <w:r>
        <w:rPr>
          <w:spacing w:val="-8"/>
        </w:rPr>
        <w:t xml:space="preserve"> </w:t>
      </w:r>
      <w:r>
        <w:t>and</w:t>
      </w:r>
      <w:r>
        <w:rPr>
          <w:spacing w:val="-8"/>
        </w:rPr>
        <w:t xml:space="preserve"> </w:t>
      </w:r>
      <w:r>
        <w:t>the</w:t>
      </w:r>
      <w:r>
        <w:rPr>
          <w:spacing w:val="-3"/>
        </w:rPr>
        <w:t xml:space="preserve"> </w:t>
      </w:r>
      <w:r>
        <w:t>development of course materials</w:t>
      </w:r>
    </w:p>
    <w:p w14:paraId="307D097C" w14:textId="0FE6AD56" w:rsidR="00051714" w:rsidRDefault="00051714" w:rsidP="00051714">
      <w:pPr>
        <w:pStyle w:val="Bullet1"/>
        <w:ind w:left="426"/>
        <w:rPr>
          <w:rFonts w:ascii="Symbol" w:hAnsi="Symbol"/>
        </w:rPr>
      </w:pPr>
      <w:r>
        <w:rPr>
          <w:spacing w:val="-4"/>
        </w:rPr>
        <w:t xml:space="preserve">Fellow and </w:t>
      </w:r>
      <w:r w:rsidRPr="004A3373">
        <w:rPr>
          <w:spacing w:val="-4"/>
        </w:rPr>
        <w:t>Carer </w:t>
      </w:r>
      <w:r w:rsidRPr="0049137C">
        <w:rPr>
          <w:spacing w:val="-4"/>
        </w:rPr>
        <w:t>welfare</w:t>
      </w:r>
      <w:r w:rsidRPr="002D1B5C">
        <w:rPr>
          <w:spacing w:val="-4"/>
        </w:rPr>
        <w:t xml:space="preserve"> </w:t>
      </w:r>
      <w:r w:rsidRPr="0049137C">
        <w:rPr>
          <w:spacing w:val="-4"/>
        </w:rPr>
        <w:t>including managing critical incidents and retaining a “duty of care</w:t>
      </w:r>
      <w:r>
        <w:rPr>
          <w:spacing w:val="-4"/>
        </w:rPr>
        <w:t>”</w:t>
      </w:r>
    </w:p>
    <w:p w14:paraId="47E1B143" w14:textId="1F947424" w:rsidR="00051714" w:rsidRDefault="00051714" w:rsidP="00051714">
      <w:pPr>
        <w:pStyle w:val="Bullet1"/>
        <w:ind w:left="426"/>
        <w:rPr>
          <w:rFonts w:ascii="Symbol" w:hAnsi="Symbol"/>
        </w:rPr>
      </w:pPr>
      <w:r>
        <w:t>courses</w:t>
      </w:r>
      <w:r>
        <w:rPr>
          <w:spacing w:val="-14"/>
        </w:rPr>
        <w:t xml:space="preserve"> </w:t>
      </w:r>
      <w:r>
        <w:t>of</w:t>
      </w:r>
      <w:r>
        <w:rPr>
          <w:spacing w:val="-14"/>
        </w:rPr>
        <w:t xml:space="preserve"> </w:t>
      </w:r>
      <w:r>
        <w:t>study</w:t>
      </w:r>
      <w:r>
        <w:rPr>
          <w:spacing w:val="-13"/>
        </w:rPr>
        <w:t xml:space="preserve"> </w:t>
      </w:r>
      <w:r>
        <w:t>that</w:t>
      </w:r>
      <w:r>
        <w:rPr>
          <w:spacing w:val="-14"/>
        </w:rPr>
        <w:t xml:space="preserve"> </w:t>
      </w:r>
      <w:r>
        <w:t>result</w:t>
      </w:r>
      <w:r>
        <w:rPr>
          <w:spacing w:val="-12"/>
        </w:rPr>
        <w:t xml:space="preserve"> </w:t>
      </w:r>
      <w:r>
        <w:t>in</w:t>
      </w:r>
      <w:r>
        <w:rPr>
          <w:spacing w:val="-14"/>
        </w:rPr>
        <w:t xml:space="preserve"> </w:t>
      </w:r>
      <w:r>
        <w:t>formal</w:t>
      </w:r>
      <w:r>
        <w:rPr>
          <w:spacing w:val="-14"/>
        </w:rPr>
        <w:t xml:space="preserve"> </w:t>
      </w:r>
      <w:r>
        <w:t>academic</w:t>
      </w:r>
      <w:r>
        <w:rPr>
          <w:spacing w:val="-13"/>
        </w:rPr>
        <w:t xml:space="preserve"> </w:t>
      </w:r>
      <w:r>
        <w:t>qualifications</w:t>
      </w:r>
      <w:r>
        <w:rPr>
          <w:spacing w:val="-13"/>
        </w:rPr>
        <w:t xml:space="preserve"> </w:t>
      </w:r>
      <w:r>
        <w:t>(e.g.</w:t>
      </w:r>
      <w:r>
        <w:rPr>
          <w:spacing w:val="-14"/>
        </w:rPr>
        <w:t xml:space="preserve"> </w:t>
      </w:r>
      <w:r>
        <w:t>Graduate</w:t>
      </w:r>
      <w:r>
        <w:rPr>
          <w:spacing w:val="-13"/>
        </w:rPr>
        <w:t xml:space="preserve"> </w:t>
      </w:r>
      <w:r>
        <w:t>Diploma,</w:t>
      </w:r>
      <w:r>
        <w:rPr>
          <w:spacing w:val="-13"/>
        </w:rPr>
        <w:t xml:space="preserve"> </w:t>
      </w:r>
      <w:proofErr w:type="gramStart"/>
      <w:r>
        <w:t>Masters</w:t>
      </w:r>
      <w:proofErr w:type="gramEnd"/>
      <w:r>
        <w:rPr>
          <w:spacing w:val="-13"/>
        </w:rPr>
        <w:t xml:space="preserve"> </w:t>
      </w:r>
      <w:r>
        <w:t>or</w:t>
      </w:r>
      <w:r>
        <w:rPr>
          <w:spacing w:val="-13"/>
        </w:rPr>
        <w:t xml:space="preserve"> </w:t>
      </w:r>
      <w:r>
        <w:rPr>
          <w:spacing w:val="-2"/>
        </w:rPr>
        <w:t>PhD)</w:t>
      </w:r>
    </w:p>
    <w:p w14:paraId="385A41AA" w14:textId="1D384FE3" w:rsidR="00051714" w:rsidRDefault="00051714" w:rsidP="00051714">
      <w:pPr>
        <w:pStyle w:val="Bullet1"/>
        <w:ind w:left="426"/>
        <w:rPr>
          <w:rFonts w:ascii="Symbol" w:hAnsi="Symbol"/>
        </w:rPr>
      </w:pPr>
      <w:r>
        <w:t>translation</w:t>
      </w:r>
      <w:r>
        <w:rPr>
          <w:spacing w:val="-4"/>
        </w:rPr>
        <w:t xml:space="preserve"> </w:t>
      </w:r>
      <w:r>
        <w:t>and</w:t>
      </w:r>
      <w:r>
        <w:rPr>
          <w:spacing w:val="-4"/>
        </w:rPr>
        <w:t xml:space="preserve"> </w:t>
      </w:r>
      <w:r>
        <w:t>interpretation</w:t>
      </w:r>
      <w:r>
        <w:rPr>
          <w:spacing w:val="-4"/>
        </w:rPr>
        <w:t xml:space="preserve"> </w:t>
      </w:r>
      <w:r>
        <w:t>related</w:t>
      </w:r>
      <w:r>
        <w:rPr>
          <w:spacing w:val="3"/>
        </w:rPr>
        <w:t xml:space="preserve"> </w:t>
      </w:r>
      <w:r>
        <w:t>activities</w:t>
      </w:r>
      <w:r>
        <w:rPr>
          <w:spacing w:val="3"/>
        </w:rPr>
        <w:t xml:space="preserve"> </w:t>
      </w:r>
      <w:r>
        <w:t>or</w:t>
      </w:r>
      <w:r>
        <w:rPr>
          <w:spacing w:val="1"/>
        </w:rPr>
        <w:t xml:space="preserve"> </w:t>
      </w:r>
      <w:r>
        <w:t>English</w:t>
      </w:r>
      <w:r>
        <w:rPr>
          <w:spacing w:val="-4"/>
        </w:rPr>
        <w:t xml:space="preserve"> </w:t>
      </w:r>
      <w:r>
        <w:t>language training</w:t>
      </w:r>
    </w:p>
    <w:p w14:paraId="7995E6EE" w14:textId="145D83E5" w:rsidR="00051714" w:rsidRDefault="00051714" w:rsidP="00051714">
      <w:pPr>
        <w:pStyle w:val="Bullet1"/>
        <w:ind w:left="426"/>
        <w:rPr>
          <w:rFonts w:ascii="Symbol" w:hAnsi="Symbol"/>
        </w:rPr>
      </w:pPr>
      <w:r>
        <w:t>conference</w:t>
      </w:r>
      <w:r>
        <w:rPr>
          <w:spacing w:val="-4"/>
        </w:rPr>
        <w:t xml:space="preserve"> </w:t>
      </w:r>
      <w:r>
        <w:t>attendance</w:t>
      </w:r>
      <w:r>
        <w:rPr>
          <w:spacing w:val="-7"/>
        </w:rPr>
        <w:t xml:space="preserve"> </w:t>
      </w:r>
      <w:r>
        <w:t>only</w:t>
      </w:r>
      <w:r>
        <w:rPr>
          <w:spacing w:val="-5"/>
        </w:rPr>
        <w:t xml:space="preserve"> </w:t>
      </w:r>
      <w:r>
        <w:t>-</w:t>
      </w:r>
      <w:r>
        <w:rPr>
          <w:spacing w:val="-5"/>
        </w:rPr>
        <w:t xml:space="preserve"> </w:t>
      </w:r>
      <w:r>
        <w:t>a</w:t>
      </w:r>
      <w:r>
        <w:rPr>
          <w:spacing w:val="-9"/>
        </w:rPr>
        <w:t xml:space="preserve"> </w:t>
      </w:r>
      <w:r>
        <w:t>program</w:t>
      </w:r>
      <w:r>
        <w:rPr>
          <w:spacing w:val="-7"/>
        </w:rPr>
        <w:t xml:space="preserve"> </w:t>
      </w:r>
      <w:r>
        <w:t>of</w:t>
      </w:r>
      <w:r>
        <w:rPr>
          <w:spacing w:val="-9"/>
        </w:rPr>
        <w:t xml:space="preserve"> </w:t>
      </w:r>
      <w:r>
        <w:t>complementary</w:t>
      </w:r>
      <w:r>
        <w:rPr>
          <w:spacing w:val="-5"/>
        </w:rPr>
        <w:t xml:space="preserve"> </w:t>
      </w:r>
      <w:r>
        <w:t>activities</w:t>
      </w:r>
      <w:r>
        <w:rPr>
          <w:spacing w:val="-3"/>
        </w:rPr>
        <w:t xml:space="preserve"> </w:t>
      </w:r>
      <w:r>
        <w:t>must</w:t>
      </w:r>
      <w:r>
        <w:rPr>
          <w:spacing w:val="-6"/>
        </w:rPr>
        <w:t xml:space="preserve"> </w:t>
      </w:r>
      <w:r>
        <w:t>be</w:t>
      </w:r>
      <w:r>
        <w:rPr>
          <w:spacing w:val="-7"/>
        </w:rPr>
        <w:t xml:space="preserve"> </w:t>
      </w:r>
      <w:r>
        <w:t>included</w:t>
      </w:r>
      <w:r>
        <w:rPr>
          <w:spacing w:val="-4"/>
        </w:rPr>
        <w:t xml:space="preserve"> </w:t>
      </w:r>
      <w:r>
        <w:t>in</w:t>
      </w:r>
      <w:r>
        <w:rPr>
          <w:spacing w:val="-7"/>
        </w:rPr>
        <w:t xml:space="preserve"> </w:t>
      </w:r>
      <w:r>
        <w:t>the</w:t>
      </w:r>
      <w:r>
        <w:rPr>
          <w:spacing w:val="-7"/>
        </w:rPr>
        <w:t xml:space="preserve"> </w:t>
      </w:r>
      <w:r>
        <w:t xml:space="preserve">Fellowship </w:t>
      </w:r>
      <w:r>
        <w:rPr>
          <w:spacing w:val="-2"/>
        </w:rPr>
        <w:t>design</w:t>
      </w:r>
    </w:p>
    <w:p w14:paraId="06C91FF1" w14:textId="77777777" w:rsidR="00051714" w:rsidRPr="00F9128A" w:rsidRDefault="00051714" w:rsidP="00051714">
      <w:pPr>
        <w:pStyle w:val="Bullet1"/>
        <w:ind w:left="426"/>
        <w:rPr>
          <w:rFonts w:ascii="Symbol" w:hAnsi="Symbol"/>
        </w:rPr>
      </w:pPr>
      <w:r>
        <w:t>travel</w:t>
      </w:r>
      <w:r>
        <w:rPr>
          <w:spacing w:val="-9"/>
        </w:rPr>
        <w:t xml:space="preserve"> </w:t>
      </w:r>
      <w:r>
        <w:t>insurance</w:t>
      </w:r>
      <w:r>
        <w:rPr>
          <w:spacing w:val="-6"/>
        </w:rPr>
        <w:t xml:space="preserve"> </w:t>
      </w:r>
      <w:r>
        <w:t>costs</w:t>
      </w:r>
      <w:r>
        <w:rPr>
          <w:spacing w:val="-4"/>
        </w:rPr>
        <w:t xml:space="preserve"> </w:t>
      </w:r>
      <w:r>
        <w:t>covering</w:t>
      </w:r>
      <w:r>
        <w:rPr>
          <w:spacing w:val="-3"/>
        </w:rPr>
        <w:t xml:space="preserve"> </w:t>
      </w:r>
      <w:r>
        <w:t>lost</w:t>
      </w:r>
      <w:r>
        <w:rPr>
          <w:spacing w:val="-5"/>
        </w:rPr>
        <w:t xml:space="preserve"> </w:t>
      </w:r>
      <w:r>
        <w:t>luggage</w:t>
      </w:r>
      <w:r>
        <w:rPr>
          <w:spacing w:val="-6"/>
        </w:rPr>
        <w:t xml:space="preserve"> </w:t>
      </w:r>
      <w:r>
        <w:t>and</w:t>
      </w:r>
      <w:r>
        <w:rPr>
          <w:spacing w:val="-8"/>
        </w:rPr>
        <w:t xml:space="preserve"> </w:t>
      </w:r>
      <w:r>
        <w:t>personal</w:t>
      </w:r>
      <w:r>
        <w:rPr>
          <w:spacing w:val="-6"/>
        </w:rPr>
        <w:t xml:space="preserve"> </w:t>
      </w:r>
      <w:r>
        <w:t>effects,</w:t>
      </w:r>
      <w:r>
        <w:rPr>
          <w:spacing w:val="-8"/>
        </w:rPr>
        <w:t xml:space="preserve"> </w:t>
      </w:r>
      <w:r>
        <w:t>flight</w:t>
      </w:r>
      <w:r>
        <w:rPr>
          <w:spacing w:val="-3"/>
        </w:rPr>
        <w:t xml:space="preserve"> </w:t>
      </w:r>
      <w:r>
        <w:t>delays,</w:t>
      </w:r>
      <w:r>
        <w:rPr>
          <w:spacing w:val="-8"/>
        </w:rPr>
        <w:t xml:space="preserve"> </w:t>
      </w:r>
      <w:r>
        <w:t>cancellation</w:t>
      </w:r>
      <w:r>
        <w:rPr>
          <w:spacing w:val="-6"/>
        </w:rPr>
        <w:t xml:space="preserve"> </w:t>
      </w:r>
      <w:r>
        <w:t>costs,</w:t>
      </w:r>
      <w:r>
        <w:rPr>
          <w:spacing w:val="-5"/>
        </w:rPr>
        <w:t xml:space="preserve"> </w:t>
      </w:r>
      <w:r>
        <w:t>lost</w:t>
      </w:r>
      <w:r>
        <w:rPr>
          <w:spacing w:val="-5"/>
        </w:rPr>
        <w:t xml:space="preserve"> </w:t>
      </w:r>
      <w:r>
        <w:t>or stolen travel documents, or returning home early costs that have already been incurred prior to the selection of the Fellowships.</w:t>
      </w:r>
    </w:p>
    <w:p w14:paraId="20A8F9DF" w14:textId="7352BE85" w:rsidR="00BB392C" w:rsidRPr="00953F02" w:rsidRDefault="003D1BCC" w:rsidP="00BE04DE">
      <w:pPr>
        <w:pStyle w:val="Body"/>
        <w:rPr>
          <w:color w:val="auto"/>
        </w:rPr>
      </w:pPr>
      <w:r>
        <w:rPr>
          <w:rStyle w:val="Style1Char"/>
          <w:rFonts w:eastAsia="Arial"/>
        </w:rPr>
        <w:t>In-Partner Country</w:t>
      </w:r>
      <w:r w:rsidRPr="004A6FB8">
        <w:rPr>
          <w:rStyle w:val="Style1Char"/>
          <w:rFonts w:eastAsia="Arial"/>
        </w:rPr>
        <w:t xml:space="preserve"> </w:t>
      </w:r>
      <w:r>
        <w:rPr>
          <w:rStyle w:val="Style1Char"/>
          <w:rFonts w:eastAsia="Arial"/>
        </w:rPr>
        <w:t xml:space="preserve">Activities and </w:t>
      </w:r>
      <w:r w:rsidR="5DD4BAB7" w:rsidRPr="6D38F5D1">
        <w:rPr>
          <w:rStyle w:val="Style1Char"/>
          <w:rFonts w:eastAsia="Arial"/>
        </w:rPr>
        <w:t>In-Partner Country</w:t>
      </w:r>
      <w:r w:rsidRPr="6D38F5D1">
        <w:rPr>
          <w:rStyle w:val="Style1Char"/>
          <w:rFonts w:eastAsia="Arial"/>
        </w:rPr>
        <w:t xml:space="preserve"> </w:t>
      </w:r>
      <w:r>
        <w:rPr>
          <w:rStyle w:val="Style1Char"/>
          <w:rFonts w:eastAsia="Arial"/>
        </w:rPr>
        <w:t>Travel</w:t>
      </w:r>
    </w:p>
    <w:p w14:paraId="3D16B9E8" w14:textId="23252865" w:rsidR="08096579" w:rsidRDefault="00A154C2" w:rsidP="00075461">
      <w:pPr>
        <w:pStyle w:val="Body"/>
      </w:pPr>
      <w:r w:rsidRPr="00A154C2">
        <w:t>Activities conducted in the partner country should be directly aligned with the participants’ return-to-work plans and demonstrate the practical application of knowledge and skills acquired during the In-Australia component of the program. The purpose of funding is to support the implementation of these applied learnings, rather than to facilitate additional training or the development of new initiatives</w:t>
      </w:r>
      <w:r w:rsidR="00A72FD6" w:rsidRPr="31A8A176">
        <w:t>.</w:t>
      </w:r>
    </w:p>
    <w:p w14:paraId="197FC987" w14:textId="06B018EC" w:rsidR="00AD384C" w:rsidRPr="00F716DA" w:rsidRDefault="00AD384C" w:rsidP="007738EB">
      <w:pPr>
        <w:pStyle w:val="Heading2"/>
      </w:pPr>
      <w:bookmarkStart w:id="151" w:name="6.6_Activities_in_partner_country(ies)"/>
      <w:bookmarkStart w:id="152" w:name="_Activities_in-partner_country(ies)"/>
      <w:bookmarkStart w:id="153" w:name="_Ref175243486"/>
      <w:bookmarkStart w:id="154" w:name="_Ref175243543"/>
      <w:bookmarkStart w:id="155" w:name="_Ref175243985"/>
      <w:bookmarkStart w:id="156" w:name="_Ref175243995"/>
      <w:bookmarkStart w:id="157" w:name="_Toc199252462"/>
      <w:bookmarkStart w:id="158" w:name="_Toc211602066"/>
      <w:bookmarkEnd w:id="151"/>
      <w:bookmarkEnd w:id="152"/>
      <w:r w:rsidRPr="00F716DA">
        <w:t>Activities</w:t>
      </w:r>
      <w:r w:rsidRPr="00F716DA">
        <w:rPr>
          <w:spacing w:val="-11"/>
        </w:rPr>
        <w:t xml:space="preserve"> </w:t>
      </w:r>
      <w:bookmarkStart w:id="159" w:name="_Hlk175244405"/>
      <w:r w:rsidRPr="00F716DA">
        <w:t>in</w:t>
      </w:r>
      <w:r w:rsidR="00004F27">
        <w:rPr>
          <w:spacing w:val="-7"/>
        </w:rPr>
        <w:t>-</w:t>
      </w:r>
      <w:r w:rsidRPr="00F716DA">
        <w:t>partner</w:t>
      </w:r>
      <w:r w:rsidRPr="00F716DA">
        <w:rPr>
          <w:spacing w:val="-6"/>
        </w:rPr>
        <w:t xml:space="preserve"> </w:t>
      </w:r>
      <w:r w:rsidRPr="00F716DA">
        <w:t>country</w:t>
      </w:r>
      <w:bookmarkEnd w:id="159"/>
      <w:r w:rsidRPr="00F716DA">
        <w:t>(</w:t>
      </w:r>
      <w:proofErr w:type="spellStart"/>
      <w:r w:rsidRPr="00F716DA">
        <w:t>ies</w:t>
      </w:r>
      <w:proofErr w:type="spellEnd"/>
      <w:r w:rsidRPr="00F716DA">
        <w:t>)</w:t>
      </w:r>
      <w:bookmarkEnd w:id="153"/>
      <w:bookmarkEnd w:id="154"/>
      <w:bookmarkEnd w:id="155"/>
      <w:bookmarkEnd w:id="156"/>
      <w:bookmarkEnd w:id="157"/>
      <w:bookmarkEnd w:id="158"/>
    </w:p>
    <w:p w14:paraId="56630786" w14:textId="028F43A6" w:rsidR="00AD384C" w:rsidRPr="00AC1525" w:rsidRDefault="00AD384C" w:rsidP="00774D7E">
      <w:pPr>
        <w:pStyle w:val="BodyText"/>
        <w:ind w:left="0"/>
        <w:rPr>
          <w:color w:val="00B050"/>
        </w:rPr>
      </w:pPr>
      <w:r>
        <w:t>Fellowship</w:t>
      </w:r>
      <w:r>
        <w:rPr>
          <w:spacing w:val="-7"/>
        </w:rPr>
        <w:t xml:space="preserve"> </w:t>
      </w:r>
      <w:r>
        <w:t>activities</w:t>
      </w:r>
      <w:r>
        <w:rPr>
          <w:spacing w:val="-5"/>
        </w:rPr>
        <w:t xml:space="preserve"> </w:t>
      </w:r>
      <w:r>
        <w:t>must also be</w:t>
      </w:r>
      <w:r>
        <w:rPr>
          <w:spacing w:val="-9"/>
        </w:rPr>
        <w:t xml:space="preserve"> </w:t>
      </w:r>
      <w:r>
        <w:t>undertaken</w:t>
      </w:r>
      <w:r>
        <w:rPr>
          <w:spacing w:val="-7"/>
        </w:rPr>
        <w:t xml:space="preserve"> </w:t>
      </w:r>
      <w:r w:rsidR="00AC1525">
        <w:rPr>
          <w:spacing w:val="-7"/>
        </w:rPr>
        <w:t>in</w:t>
      </w:r>
      <w:r w:rsidR="00AC1525">
        <w:rPr>
          <w:spacing w:val="-9"/>
        </w:rPr>
        <w:t xml:space="preserve"> partner</w:t>
      </w:r>
      <w:r>
        <w:rPr>
          <w:spacing w:val="-5"/>
        </w:rPr>
        <w:t xml:space="preserve"> </w:t>
      </w:r>
      <w:r>
        <w:t>country</w:t>
      </w:r>
      <w:r w:rsidR="00004F27">
        <w:t>(</w:t>
      </w:r>
      <w:proofErr w:type="spellStart"/>
      <w:r w:rsidR="00004F27">
        <w:t>ies</w:t>
      </w:r>
      <w:proofErr w:type="spellEnd"/>
      <w:r w:rsidR="00004F27">
        <w:t>)</w:t>
      </w:r>
      <w:r>
        <w:t>. Partner country activities may include a variety of modes of delivery such as:</w:t>
      </w:r>
    </w:p>
    <w:p w14:paraId="30248476" w14:textId="6299A628" w:rsidR="00AD384C" w:rsidRDefault="00AD384C" w:rsidP="00FE41A0">
      <w:pPr>
        <w:pStyle w:val="Bullet1"/>
        <w:ind w:left="426"/>
      </w:pPr>
      <w:r>
        <w:rPr>
          <w:b/>
        </w:rPr>
        <w:t>seminars</w:t>
      </w:r>
      <w:r>
        <w:t>:</w:t>
      </w:r>
      <w:r>
        <w:rPr>
          <w:spacing w:val="-5"/>
        </w:rPr>
        <w:t xml:space="preserve"> </w:t>
      </w:r>
      <w:r>
        <w:t>an</w:t>
      </w:r>
      <w:r>
        <w:rPr>
          <w:spacing w:val="-7"/>
        </w:rPr>
        <w:t xml:space="preserve"> </w:t>
      </w:r>
      <w:r>
        <w:t>educational</w:t>
      </w:r>
      <w:r>
        <w:rPr>
          <w:spacing w:val="-6"/>
        </w:rPr>
        <w:t xml:space="preserve"> </w:t>
      </w:r>
      <w:r>
        <w:t>event</w:t>
      </w:r>
      <w:r>
        <w:rPr>
          <w:spacing w:val="-9"/>
        </w:rPr>
        <w:t xml:space="preserve"> </w:t>
      </w:r>
      <w:r>
        <w:t>focused</w:t>
      </w:r>
      <w:r>
        <w:rPr>
          <w:spacing w:val="-7"/>
        </w:rPr>
        <w:t xml:space="preserve"> </w:t>
      </w:r>
      <w:r>
        <w:t>on</w:t>
      </w:r>
      <w:r>
        <w:rPr>
          <w:spacing w:val="-7"/>
        </w:rPr>
        <w:t xml:space="preserve"> </w:t>
      </w:r>
      <w:r>
        <w:t>interaction,</w:t>
      </w:r>
      <w:r>
        <w:rPr>
          <w:spacing w:val="-6"/>
        </w:rPr>
        <w:t xml:space="preserve"> </w:t>
      </w:r>
      <w:r>
        <w:t>where</w:t>
      </w:r>
      <w:r>
        <w:rPr>
          <w:spacing w:val="-7"/>
        </w:rPr>
        <w:t xml:space="preserve"> </w:t>
      </w:r>
      <w:r>
        <w:t>individuals</w:t>
      </w:r>
      <w:r>
        <w:rPr>
          <w:spacing w:val="-8"/>
        </w:rPr>
        <w:t xml:space="preserve"> </w:t>
      </w:r>
      <w:r>
        <w:t>with</w:t>
      </w:r>
      <w:r>
        <w:rPr>
          <w:spacing w:val="-9"/>
        </w:rPr>
        <w:t xml:space="preserve"> </w:t>
      </w:r>
      <w:r>
        <w:t>common</w:t>
      </w:r>
      <w:r>
        <w:rPr>
          <w:spacing w:val="-7"/>
        </w:rPr>
        <w:t xml:space="preserve"> </w:t>
      </w:r>
      <w:r>
        <w:t>interests</w:t>
      </w:r>
      <w:r>
        <w:rPr>
          <w:spacing w:val="-7"/>
        </w:rPr>
        <w:t xml:space="preserve"> </w:t>
      </w:r>
      <w:r>
        <w:t>gather to discuss, learn, and share ideas</w:t>
      </w:r>
    </w:p>
    <w:p w14:paraId="03FA621C" w14:textId="3B882EB0" w:rsidR="00AD384C" w:rsidRDefault="00AD384C" w:rsidP="000D0904">
      <w:pPr>
        <w:pStyle w:val="Bullet1"/>
        <w:ind w:left="426"/>
      </w:pPr>
      <w:r w:rsidRPr="73E606C9">
        <w:rPr>
          <w:b/>
        </w:rPr>
        <w:t>field</w:t>
      </w:r>
      <w:r w:rsidRPr="73E606C9">
        <w:rPr>
          <w:b/>
          <w:spacing w:val="-5"/>
        </w:rPr>
        <w:t xml:space="preserve"> </w:t>
      </w:r>
      <w:r w:rsidRPr="73E606C9">
        <w:rPr>
          <w:b/>
        </w:rPr>
        <w:t>work</w:t>
      </w:r>
      <w:r w:rsidRPr="73E606C9">
        <w:t>:</w:t>
      </w:r>
      <w:r w:rsidRPr="73E606C9">
        <w:rPr>
          <w:spacing w:val="-4"/>
        </w:rPr>
        <w:t xml:space="preserve"> </w:t>
      </w:r>
      <w:r w:rsidRPr="73E606C9">
        <w:t>practical</w:t>
      </w:r>
      <w:r w:rsidRPr="73E606C9">
        <w:rPr>
          <w:spacing w:val="-7"/>
        </w:rPr>
        <w:t xml:space="preserve"> </w:t>
      </w:r>
      <w:r w:rsidRPr="73E606C9">
        <w:t>work</w:t>
      </w:r>
      <w:r w:rsidRPr="73E606C9">
        <w:rPr>
          <w:spacing w:val="-5"/>
        </w:rPr>
        <w:t xml:space="preserve"> </w:t>
      </w:r>
      <w:r w:rsidRPr="73E606C9">
        <w:t>conducted</w:t>
      </w:r>
      <w:r w:rsidRPr="73E606C9">
        <w:rPr>
          <w:spacing w:val="-7"/>
        </w:rPr>
        <w:t xml:space="preserve"> </w:t>
      </w:r>
      <w:r w:rsidRPr="73E606C9">
        <w:t>by</w:t>
      </w:r>
      <w:r w:rsidRPr="73E606C9">
        <w:rPr>
          <w:spacing w:val="-5"/>
        </w:rPr>
        <w:t xml:space="preserve"> </w:t>
      </w:r>
      <w:r w:rsidRPr="73E606C9">
        <w:t>a</w:t>
      </w:r>
      <w:r w:rsidRPr="73E606C9">
        <w:rPr>
          <w:spacing w:val="-4"/>
        </w:rPr>
        <w:t xml:space="preserve"> </w:t>
      </w:r>
      <w:r w:rsidRPr="73E606C9">
        <w:t>researcher</w:t>
      </w:r>
      <w:r w:rsidRPr="73E606C9">
        <w:rPr>
          <w:spacing w:val="-1"/>
        </w:rPr>
        <w:t xml:space="preserve"> </w:t>
      </w:r>
      <w:r w:rsidRPr="73E606C9">
        <w:t>in</w:t>
      </w:r>
      <w:r w:rsidRPr="73E606C9">
        <w:rPr>
          <w:spacing w:val="-9"/>
        </w:rPr>
        <w:t xml:space="preserve"> </w:t>
      </w:r>
      <w:r w:rsidRPr="73E606C9">
        <w:t>the</w:t>
      </w:r>
      <w:r w:rsidRPr="73E606C9">
        <w:rPr>
          <w:spacing w:val="-4"/>
        </w:rPr>
        <w:t xml:space="preserve"> </w:t>
      </w:r>
      <w:r w:rsidRPr="73E606C9">
        <w:t>natural</w:t>
      </w:r>
      <w:r w:rsidRPr="73E606C9">
        <w:rPr>
          <w:spacing w:val="-7"/>
        </w:rPr>
        <w:t xml:space="preserve"> </w:t>
      </w:r>
      <w:r w:rsidRPr="73E606C9">
        <w:t>environment,</w:t>
      </w:r>
      <w:r w:rsidRPr="73E606C9">
        <w:rPr>
          <w:spacing w:val="-4"/>
        </w:rPr>
        <w:t xml:space="preserve"> </w:t>
      </w:r>
      <w:r w:rsidRPr="73E606C9">
        <w:t>rather</w:t>
      </w:r>
      <w:r w:rsidRPr="73E606C9">
        <w:rPr>
          <w:spacing w:val="-5"/>
        </w:rPr>
        <w:t xml:space="preserve"> </w:t>
      </w:r>
      <w:r w:rsidRPr="73E606C9">
        <w:t>than</w:t>
      </w:r>
      <w:r w:rsidRPr="73E606C9">
        <w:rPr>
          <w:spacing w:val="-4"/>
        </w:rPr>
        <w:t xml:space="preserve"> </w:t>
      </w:r>
      <w:r w:rsidRPr="73E606C9">
        <w:t>in</w:t>
      </w:r>
      <w:r w:rsidRPr="73E606C9">
        <w:rPr>
          <w:spacing w:val="-4"/>
        </w:rPr>
        <w:t xml:space="preserve"> </w:t>
      </w:r>
      <w:r w:rsidRPr="73E606C9">
        <w:t>a laboratory or office</w:t>
      </w:r>
    </w:p>
    <w:p w14:paraId="37928B56" w14:textId="77777777" w:rsidR="00AD384C" w:rsidRDefault="00AD384C" w:rsidP="00384AC2">
      <w:pPr>
        <w:pStyle w:val="Bullet1"/>
        <w:ind w:left="426"/>
      </w:pPr>
      <w:r w:rsidRPr="73E606C9">
        <w:rPr>
          <w:b/>
        </w:rPr>
        <w:t>workshops</w:t>
      </w:r>
      <w:r w:rsidRPr="73E606C9">
        <w:t>:</w:t>
      </w:r>
      <w:r w:rsidRPr="73E606C9">
        <w:rPr>
          <w:spacing w:val="-3"/>
        </w:rPr>
        <w:t xml:space="preserve"> </w:t>
      </w:r>
      <w:r w:rsidRPr="73E606C9">
        <w:t>an</w:t>
      </w:r>
      <w:r w:rsidRPr="73E606C9">
        <w:rPr>
          <w:spacing w:val="-3"/>
        </w:rPr>
        <w:t xml:space="preserve"> </w:t>
      </w:r>
      <w:r w:rsidRPr="73E606C9">
        <w:t>interactive</w:t>
      </w:r>
      <w:r w:rsidRPr="73E606C9">
        <w:rPr>
          <w:spacing w:val="-1"/>
        </w:rPr>
        <w:t xml:space="preserve"> </w:t>
      </w:r>
      <w:r w:rsidRPr="73E606C9">
        <w:t>meeting</w:t>
      </w:r>
      <w:r w:rsidRPr="73E606C9">
        <w:rPr>
          <w:spacing w:val="-3"/>
        </w:rPr>
        <w:t xml:space="preserve"> </w:t>
      </w:r>
      <w:r w:rsidRPr="73E606C9">
        <w:t>in</w:t>
      </w:r>
      <w:r w:rsidRPr="73E606C9">
        <w:rPr>
          <w:spacing w:val="-8"/>
        </w:rPr>
        <w:t xml:space="preserve"> </w:t>
      </w:r>
      <w:r w:rsidRPr="73E606C9">
        <w:t>which</w:t>
      </w:r>
      <w:r w:rsidRPr="73E606C9">
        <w:rPr>
          <w:spacing w:val="-6"/>
        </w:rPr>
        <w:t xml:space="preserve"> </w:t>
      </w:r>
      <w:r w:rsidRPr="73E606C9">
        <w:t>a</w:t>
      </w:r>
      <w:r w:rsidRPr="73E606C9">
        <w:rPr>
          <w:spacing w:val="-3"/>
        </w:rPr>
        <w:t xml:space="preserve"> </w:t>
      </w:r>
      <w:r w:rsidRPr="73E606C9">
        <w:t>group</w:t>
      </w:r>
      <w:r w:rsidRPr="73E606C9">
        <w:rPr>
          <w:spacing w:val="-8"/>
        </w:rPr>
        <w:t xml:space="preserve"> </w:t>
      </w:r>
      <w:r w:rsidRPr="73E606C9">
        <w:t>of</w:t>
      </w:r>
      <w:r w:rsidRPr="73E606C9">
        <w:rPr>
          <w:spacing w:val="-3"/>
        </w:rPr>
        <w:t xml:space="preserve"> </w:t>
      </w:r>
      <w:r w:rsidRPr="73E606C9">
        <w:t>people</w:t>
      </w:r>
      <w:r w:rsidRPr="73E606C9">
        <w:rPr>
          <w:spacing w:val="-6"/>
        </w:rPr>
        <w:t xml:space="preserve"> </w:t>
      </w:r>
      <w:r w:rsidRPr="73E606C9">
        <w:t>goes</w:t>
      </w:r>
      <w:r w:rsidRPr="73E606C9">
        <w:rPr>
          <w:spacing w:val="-4"/>
        </w:rPr>
        <w:t xml:space="preserve"> </w:t>
      </w:r>
      <w:r w:rsidRPr="73E606C9">
        <w:t>through</w:t>
      </w:r>
      <w:r w:rsidRPr="73E606C9">
        <w:rPr>
          <w:spacing w:val="-3"/>
        </w:rPr>
        <w:t xml:space="preserve"> </w:t>
      </w:r>
      <w:r w:rsidRPr="73E606C9">
        <w:t>a</w:t>
      </w:r>
      <w:r w:rsidRPr="73E606C9">
        <w:rPr>
          <w:spacing w:val="-8"/>
        </w:rPr>
        <w:t xml:space="preserve"> </w:t>
      </w:r>
      <w:r w:rsidRPr="73E606C9">
        <w:t>series</w:t>
      </w:r>
      <w:r w:rsidRPr="73E606C9">
        <w:rPr>
          <w:spacing w:val="-4"/>
        </w:rPr>
        <w:t xml:space="preserve"> </w:t>
      </w:r>
      <w:r w:rsidRPr="73E606C9">
        <w:t>of</w:t>
      </w:r>
      <w:r w:rsidRPr="73E606C9">
        <w:rPr>
          <w:spacing w:val="-8"/>
        </w:rPr>
        <w:t xml:space="preserve"> </w:t>
      </w:r>
      <w:r w:rsidRPr="73E606C9">
        <w:t>activities to solve a problem or work on a project.</w:t>
      </w:r>
    </w:p>
    <w:p w14:paraId="0BF840CE" w14:textId="77777777" w:rsidR="00AD384C" w:rsidRDefault="00AD384C" w:rsidP="00384AC2">
      <w:pPr>
        <w:pStyle w:val="Bullet1"/>
        <w:ind w:left="426"/>
      </w:pPr>
      <w:r>
        <w:t>distance</w:t>
      </w:r>
      <w:r>
        <w:rPr>
          <w:spacing w:val="-4"/>
        </w:rPr>
        <w:t xml:space="preserve"> </w:t>
      </w:r>
      <w:r>
        <w:t>learning,</w:t>
      </w:r>
      <w:r>
        <w:rPr>
          <w:spacing w:val="-3"/>
        </w:rPr>
        <w:t xml:space="preserve"> </w:t>
      </w:r>
      <w:r>
        <w:t>on-line</w:t>
      </w:r>
      <w:r>
        <w:rPr>
          <w:spacing w:val="1"/>
        </w:rPr>
        <w:t xml:space="preserve"> </w:t>
      </w:r>
      <w:r>
        <w:t>or other</w:t>
      </w:r>
    </w:p>
    <w:p w14:paraId="4DDADB27" w14:textId="55F34A41" w:rsidR="00AD384C" w:rsidRPr="00D618D9" w:rsidRDefault="00AD384C" w:rsidP="00384AC2">
      <w:pPr>
        <w:pStyle w:val="Bullet1"/>
        <w:ind w:left="426"/>
      </w:pPr>
      <w:r>
        <w:t>Attendance</w:t>
      </w:r>
      <w:r>
        <w:rPr>
          <w:spacing w:val="-14"/>
        </w:rPr>
        <w:t xml:space="preserve"> </w:t>
      </w:r>
      <w:r>
        <w:t>at</w:t>
      </w:r>
      <w:r>
        <w:rPr>
          <w:spacing w:val="-14"/>
        </w:rPr>
        <w:t xml:space="preserve"> </w:t>
      </w:r>
      <w:r>
        <w:t>Australian</w:t>
      </w:r>
      <w:r>
        <w:rPr>
          <w:spacing w:val="-14"/>
        </w:rPr>
        <w:t xml:space="preserve"> </w:t>
      </w:r>
      <w:r>
        <w:rPr>
          <w:b/>
        </w:rPr>
        <w:t>offshore</w:t>
      </w:r>
      <w:r>
        <w:rPr>
          <w:b/>
          <w:spacing w:val="-14"/>
        </w:rPr>
        <w:t xml:space="preserve"> </w:t>
      </w:r>
      <w:r>
        <w:rPr>
          <w:b/>
        </w:rPr>
        <w:t>campuses</w:t>
      </w:r>
      <w:r>
        <w:rPr>
          <w:b/>
          <w:spacing w:val="-14"/>
        </w:rPr>
        <w:t xml:space="preserve"> </w:t>
      </w:r>
      <w:r>
        <w:t>or</w:t>
      </w:r>
      <w:r>
        <w:rPr>
          <w:spacing w:val="-14"/>
        </w:rPr>
        <w:t xml:space="preserve"> </w:t>
      </w:r>
      <w:r>
        <w:t>OCO</w:t>
      </w:r>
      <w:r>
        <w:rPr>
          <w:spacing w:val="-11"/>
        </w:rPr>
        <w:t xml:space="preserve"> </w:t>
      </w:r>
      <w:r>
        <w:rPr>
          <w:spacing w:val="-2"/>
        </w:rPr>
        <w:t>locations</w:t>
      </w:r>
      <w:r w:rsidR="00196695">
        <w:rPr>
          <w:spacing w:val="-2"/>
        </w:rPr>
        <w:t>.</w:t>
      </w:r>
    </w:p>
    <w:p w14:paraId="6CDECF16" w14:textId="224C2318" w:rsidR="00AD384C" w:rsidRDefault="00AD384C" w:rsidP="00384AC2">
      <w:pPr>
        <w:pStyle w:val="BodyText"/>
        <w:ind w:left="0" w:right="0" w:firstLine="0"/>
      </w:pPr>
      <w:r>
        <w:t>Only</w:t>
      </w:r>
      <w:r>
        <w:rPr>
          <w:spacing w:val="-4"/>
        </w:rPr>
        <w:t xml:space="preserve"> </w:t>
      </w:r>
      <w:r>
        <w:t>activities</w:t>
      </w:r>
      <w:r>
        <w:rPr>
          <w:spacing w:val="-4"/>
        </w:rPr>
        <w:t xml:space="preserve"> </w:t>
      </w:r>
      <w:r>
        <w:t>with</w:t>
      </w:r>
      <w:r>
        <w:rPr>
          <w:spacing w:val="-3"/>
        </w:rPr>
        <w:t xml:space="preserve"> </w:t>
      </w:r>
      <w:r>
        <w:t>a</w:t>
      </w:r>
      <w:r>
        <w:rPr>
          <w:spacing w:val="-6"/>
        </w:rPr>
        <w:t xml:space="preserve"> </w:t>
      </w:r>
      <w:r>
        <w:t>clear and</w:t>
      </w:r>
      <w:r>
        <w:rPr>
          <w:spacing w:val="-5"/>
        </w:rPr>
        <w:t xml:space="preserve"> </w:t>
      </w:r>
      <w:r>
        <w:t>substantive</w:t>
      </w:r>
      <w:r>
        <w:rPr>
          <w:spacing w:val="-6"/>
        </w:rPr>
        <w:t xml:space="preserve"> </w:t>
      </w:r>
      <w:r>
        <w:t>technical</w:t>
      </w:r>
      <w:r>
        <w:rPr>
          <w:spacing w:val="-6"/>
        </w:rPr>
        <w:t xml:space="preserve"> </w:t>
      </w:r>
      <w:r>
        <w:t>focus</w:t>
      </w:r>
      <w:r>
        <w:rPr>
          <w:spacing w:val="-4"/>
        </w:rPr>
        <w:t xml:space="preserve"> </w:t>
      </w:r>
      <w:r>
        <w:t>will</w:t>
      </w:r>
      <w:r>
        <w:rPr>
          <w:spacing w:val="-6"/>
        </w:rPr>
        <w:t xml:space="preserve"> </w:t>
      </w:r>
      <w:r>
        <w:t>be</w:t>
      </w:r>
      <w:r>
        <w:rPr>
          <w:spacing w:val="-6"/>
        </w:rPr>
        <w:t xml:space="preserve"> </w:t>
      </w:r>
      <w:r>
        <w:t>funded by DFAT</w:t>
      </w:r>
      <w:r>
        <w:rPr>
          <w:spacing w:val="-3"/>
        </w:rPr>
        <w:t xml:space="preserve"> </w:t>
      </w:r>
      <w:proofErr w:type="gramStart"/>
      <w:r>
        <w:t>w</w:t>
      </w:r>
      <w:r w:rsidR="008D41F2">
        <w:t>h</w:t>
      </w:r>
      <w:r>
        <w:t>ere</w:t>
      </w:r>
      <w:proofErr w:type="gramEnd"/>
      <w:r>
        <w:rPr>
          <w:spacing w:val="-6"/>
        </w:rPr>
        <w:t xml:space="preserve"> </w:t>
      </w:r>
      <w:r>
        <w:t>conducted</w:t>
      </w:r>
      <w:r>
        <w:rPr>
          <w:spacing w:val="-3"/>
        </w:rPr>
        <w:t xml:space="preserve"> </w:t>
      </w:r>
      <w:proofErr w:type="gramStart"/>
      <w:r>
        <w:t>in</w:t>
      </w:r>
      <w:r w:rsidR="007763CC">
        <w:rPr>
          <w:spacing w:val="-6"/>
        </w:rPr>
        <w:t>-</w:t>
      </w:r>
      <w:r>
        <w:t>partner</w:t>
      </w:r>
      <w:proofErr w:type="gramEnd"/>
      <w:r>
        <w:rPr>
          <w:spacing w:val="-4"/>
        </w:rPr>
        <w:t xml:space="preserve"> </w:t>
      </w:r>
      <w:r>
        <w:t xml:space="preserve">countries, for example, visits to the </w:t>
      </w:r>
      <w:r w:rsidR="008D41F2">
        <w:t>OCO/s</w:t>
      </w:r>
      <w:r>
        <w:t xml:space="preserve"> to:</w:t>
      </w:r>
    </w:p>
    <w:p w14:paraId="3ABB778D" w14:textId="740CE0CF" w:rsidR="00AD384C" w:rsidRPr="00A84480" w:rsidRDefault="00436E5D" w:rsidP="00384AC2">
      <w:pPr>
        <w:pStyle w:val="Bullet1"/>
        <w:ind w:left="426"/>
      </w:pPr>
      <w:r w:rsidRPr="00A84480">
        <w:lastRenderedPageBreak/>
        <w:t>S</w:t>
      </w:r>
      <w:r w:rsidR="00AD384C" w:rsidRPr="00A84480">
        <w:t>upport</w:t>
      </w:r>
      <w:r>
        <w:t xml:space="preserve"> </w:t>
      </w:r>
      <w:r w:rsidR="00AD384C" w:rsidRPr="00A84480">
        <w:t>Fellows to implement</w:t>
      </w:r>
      <w:r w:rsidR="00AD384C" w:rsidRPr="00A84480">
        <w:rPr>
          <w:spacing w:val="-5"/>
        </w:rPr>
        <w:t xml:space="preserve"> </w:t>
      </w:r>
      <w:r w:rsidR="00AD384C" w:rsidRPr="00A84480">
        <w:t>their Return-to-Work</w:t>
      </w:r>
      <w:r w:rsidR="00AD384C" w:rsidRPr="00A84480">
        <w:rPr>
          <w:spacing w:val="1"/>
        </w:rPr>
        <w:t xml:space="preserve"> </w:t>
      </w:r>
      <w:proofErr w:type="gramStart"/>
      <w:r w:rsidR="00AD384C" w:rsidRPr="00A84480">
        <w:t>plans;</w:t>
      </w:r>
      <w:proofErr w:type="gramEnd"/>
    </w:p>
    <w:p w14:paraId="44E6401A" w14:textId="77777777" w:rsidR="00AD384C" w:rsidRPr="00A84480" w:rsidRDefault="00AD384C" w:rsidP="00384AC2">
      <w:pPr>
        <w:pStyle w:val="Bullet1"/>
        <w:ind w:left="426"/>
      </w:pPr>
      <w:r w:rsidRPr="00A84480">
        <w:t>support</w:t>
      </w:r>
      <w:r w:rsidRPr="00A84480">
        <w:rPr>
          <w:spacing w:val="-14"/>
        </w:rPr>
        <w:t xml:space="preserve"> </w:t>
      </w:r>
      <w:r w:rsidRPr="00A84480">
        <w:t>Fellows</w:t>
      </w:r>
      <w:r w:rsidRPr="00A84480">
        <w:rPr>
          <w:spacing w:val="-14"/>
        </w:rPr>
        <w:t xml:space="preserve"> </w:t>
      </w:r>
      <w:r w:rsidRPr="00A84480">
        <w:t>to</w:t>
      </w:r>
      <w:r w:rsidRPr="00A84480">
        <w:rPr>
          <w:spacing w:val="-13"/>
        </w:rPr>
        <w:t xml:space="preserve"> </w:t>
      </w:r>
      <w:r w:rsidRPr="00A84480">
        <w:t>transfer</w:t>
      </w:r>
      <w:r w:rsidRPr="00A84480">
        <w:rPr>
          <w:spacing w:val="-9"/>
        </w:rPr>
        <w:t xml:space="preserve"> </w:t>
      </w:r>
      <w:r w:rsidRPr="00A84480">
        <w:t>skills</w:t>
      </w:r>
      <w:r w:rsidRPr="00A84480">
        <w:rPr>
          <w:spacing w:val="-13"/>
        </w:rPr>
        <w:t xml:space="preserve"> </w:t>
      </w:r>
      <w:r w:rsidRPr="00A84480">
        <w:t>to</w:t>
      </w:r>
      <w:r w:rsidRPr="00A84480">
        <w:rPr>
          <w:spacing w:val="-13"/>
        </w:rPr>
        <w:t xml:space="preserve"> </w:t>
      </w:r>
      <w:r w:rsidRPr="00A84480">
        <w:t>colleagues</w:t>
      </w:r>
      <w:r w:rsidRPr="00A84480">
        <w:rPr>
          <w:spacing w:val="-11"/>
        </w:rPr>
        <w:t xml:space="preserve"> </w:t>
      </w:r>
      <w:r w:rsidRPr="00A84480">
        <w:t>and</w:t>
      </w:r>
      <w:r w:rsidRPr="00A84480">
        <w:rPr>
          <w:spacing w:val="-12"/>
        </w:rPr>
        <w:t xml:space="preserve"> </w:t>
      </w:r>
      <w:proofErr w:type="gramStart"/>
      <w:r w:rsidRPr="00A84480">
        <w:t>staff;</w:t>
      </w:r>
      <w:proofErr w:type="gramEnd"/>
    </w:p>
    <w:p w14:paraId="50360427" w14:textId="77777777" w:rsidR="00AD384C" w:rsidRPr="00A84480" w:rsidRDefault="00AD384C" w:rsidP="00384AC2">
      <w:pPr>
        <w:pStyle w:val="Bullet1"/>
        <w:ind w:left="426"/>
      </w:pPr>
      <w:r w:rsidRPr="00A84480">
        <w:t>deliver</w:t>
      </w:r>
      <w:r w:rsidRPr="00A84480">
        <w:rPr>
          <w:spacing w:val="-3"/>
        </w:rPr>
        <w:t xml:space="preserve"> </w:t>
      </w:r>
      <w:r w:rsidRPr="00A84480">
        <w:t>further on-the-job</w:t>
      </w:r>
      <w:r w:rsidRPr="00A84480">
        <w:rPr>
          <w:spacing w:val="-1"/>
        </w:rPr>
        <w:t xml:space="preserve"> </w:t>
      </w:r>
      <w:r w:rsidRPr="00A84480">
        <w:t>training</w:t>
      </w:r>
      <w:r w:rsidRPr="00A84480">
        <w:rPr>
          <w:spacing w:val="1"/>
        </w:rPr>
        <w:t xml:space="preserve"> </w:t>
      </w:r>
      <w:r w:rsidRPr="00A84480">
        <w:t>and/or</w:t>
      </w:r>
      <w:r w:rsidRPr="00A84480">
        <w:rPr>
          <w:spacing w:val="-3"/>
        </w:rPr>
        <w:t xml:space="preserve"> </w:t>
      </w:r>
      <w:r w:rsidRPr="00A84480">
        <w:t>mentoring;</w:t>
      </w:r>
      <w:r w:rsidRPr="00A84480">
        <w:rPr>
          <w:spacing w:val="-5"/>
        </w:rPr>
        <w:t xml:space="preserve"> and</w:t>
      </w:r>
    </w:p>
    <w:p w14:paraId="434A3CC9" w14:textId="77777777" w:rsidR="00AD384C" w:rsidRDefault="00AD384C" w:rsidP="00384AC2">
      <w:pPr>
        <w:pStyle w:val="Bullet1"/>
        <w:ind w:left="426"/>
      </w:pPr>
      <w:r w:rsidRPr="00A84480">
        <w:t>support</w:t>
      </w:r>
      <w:r w:rsidRPr="00A84480">
        <w:rPr>
          <w:spacing w:val="-4"/>
        </w:rPr>
        <w:t xml:space="preserve"> </w:t>
      </w:r>
      <w:r w:rsidRPr="00A84480">
        <w:t>AHO</w:t>
      </w:r>
      <w:r w:rsidRPr="00A84480">
        <w:rPr>
          <w:spacing w:val="-5"/>
        </w:rPr>
        <w:t xml:space="preserve"> </w:t>
      </w:r>
      <w:r w:rsidRPr="00A84480">
        <w:t>staff</w:t>
      </w:r>
      <w:r w:rsidRPr="00A84480">
        <w:rPr>
          <w:spacing w:val="-6"/>
        </w:rPr>
        <w:t xml:space="preserve"> </w:t>
      </w:r>
      <w:r w:rsidRPr="00A84480">
        <w:t>and</w:t>
      </w:r>
      <w:r w:rsidRPr="00A84480">
        <w:rPr>
          <w:spacing w:val="-7"/>
        </w:rPr>
        <w:t xml:space="preserve"> </w:t>
      </w:r>
      <w:r w:rsidRPr="00A84480">
        <w:t>Fellows</w:t>
      </w:r>
      <w:r w:rsidRPr="00A84480">
        <w:rPr>
          <w:spacing w:val="-5"/>
        </w:rPr>
        <w:t xml:space="preserve"> </w:t>
      </w:r>
      <w:r w:rsidRPr="00A84480">
        <w:t>to</w:t>
      </w:r>
      <w:r w:rsidRPr="00A84480">
        <w:rPr>
          <w:spacing w:val="-9"/>
        </w:rPr>
        <w:t xml:space="preserve"> </w:t>
      </w:r>
      <w:r w:rsidRPr="00A84480">
        <w:t>collaborate</w:t>
      </w:r>
      <w:r w:rsidRPr="00A84480">
        <w:rPr>
          <w:spacing w:val="-7"/>
        </w:rPr>
        <w:t xml:space="preserve"> </w:t>
      </w:r>
      <w:r w:rsidRPr="00A84480">
        <w:t>on</w:t>
      </w:r>
      <w:r w:rsidRPr="00A84480">
        <w:rPr>
          <w:spacing w:val="-7"/>
        </w:rPr>
        <w:t xml:space="preserve"> </w:t>
      </w:r>
      <w:r w:rsidRPr="00A84480">
        <w:t>the</w:t>
      </w:r>
      <w:r w:rsidRPr="00A84480">
        <w:rPr>
          <w:spacing w:val="-7"/>
        </w:rPr>
        <w:t xml:space="preserve"> </w:t>
      </w:r>
      <w:r w:rsidRPr="00A84480">
        <w:t>development</w:t>
      </w:r>
      <w:r w:rsidRPr="00A84480">
        <w:rPr>
          <w:spacing w:val="-6"/>
        </w:rPr>
        <w:t xml:space="preserve"> </w:t>
      </w:r>
      <w:r w:rsidRPr="00A84480">
        <w:t>of</w:t>
      </w:r>
      <w:r w:rsidRPr="00A84480">
        <w:rPr>
          <w:spacing w:val="-6"/>
        </w:rPr>
        <w:t xml:space="preserve"> </w:t>
      </w:r>
      <w:r w:rsidRPr="00A84480">
        <w:t>products,</w:t>
      </w:r>
      <w:r w:rsidRPr="00A84480">
        <w:rPr>
          <w:spacing w:val="-6"/>
        </w:rPr>
        <w:t xml:space="preserve"> </w:t>
      </w:r>
      <w:r w:rsidRPr="00A84480">
        <w:t>services</w:t>
      </w:r>
      <w:r w:rsidRPr="00A84480">
        <w:rPr>
          <w:spacing w:val="-5"/>
        </w:rPr>
        <w:t xml:space="preserve"> </w:t>
      </w:r>
      <w:r w:rsidRPr="00A84480">
        <w:t>or</w:t>
      </w:r>
      <w:r w:rsidRPr="00A84480">
        <w:rPr>
          <w:spacing w:val="-5"/>
        </w:rPr>
        <w:t xml:space="preserve"> </w:t>
      </w:r>
      <w:r w:rsidRPr="00A84480">
        <w:t>research resulting from the initial Fellowship activities in Australia.</w:t>
      </w:r>
    </w:p>
    <w:p w14:paraId="4E2BCAC4" w14:textId="5DEB05AA" w:rsidR="00B977E8" w:rsidRPr="00253FA7" w:rsidRDefault="00B977E8" w:rsidP="00717311">
      <w:pPr>
        <w:pStyle w:val="IntenseQuote"/>
        <w:ind w:left="0" w:right="283"/>
      </w:pPr>
      <w:r w:rsidRPr="00253FA7">
        <w:t>NOTE</w:t>
      </w:r>
      <w:r>
        <w:t xml:space="preserve">: </w:t>
      </w:r>
      <w:r w:rsidRPr="00253FA7">
        <w:t>In</w:t>
      </w:r>
      <w:r w:rsidR="007763CC">
        <w:t>-</w:t>
      </w:r>
      <w:r w:rsidRPr="00253FA7">
        <w:t xml:space="preserve">partner country activities must be commenced within four </w:t>
      </w:r>
      <w:r>
        <w:t xml:space="preserve">(4) </w:t>
      </w:r>
      <w:r w:rsidRPr="00253FA7">
        <w:t>months of completing in-Australia activities</w:t>
      </w:r>
      <w:r>
        <w:t xml:space="preserve"> and must not be longer in duration that the in-Australia activities.</w:t>
      </w:r>
    </w:p>
    <w:p w14:paraId="120AC516" w14:textId="03E2A86C" w:rsidR="00AD384C" w:rsidRDefault="00AD384C" w:rsidP="00B16B3D">
      <w:pPr>
        <w:pStyle w:val="Heading2"/>
      </w:pPr>
      <w:bookmarkStart w:id="160" w:name="_Costs_that_can"/>
      <w:bookmarkStart w:id="161" w:name="_Ref175245175"/>
      <w:bookmarkEnd w:id="160"/>
      <w:r>
        <w:t xml:space="preserve"> </w:t>
      </w:r>
      <w:bookmarkStart w:id="162" w:name="_Toc199252463"/>
      <w:bookmarkStart w:id="163" w:name="_Toc211602067"/>
      <w:r>
        <w:t xml:space="preserve">Costs that </w:t>
      </w:r>
      <w:r w:rsidR="007552BB">
        <w:rPr>
          <w:b/>
          <w:bCs w:val="0"/>
        </w:rPr>
        <w:t>CAN</w:t>
      </w:r>
      <w:r w:rsidR="007552BB">
        <w:t xml:space="preserve"> </w:t>
      </w:r>
      <w:r>
        <w:t>be claimed for</w:t>
      </w:r>
      <w:r w:rsidRPr="00F818CC">
        <w:rPr>
          <w:spacing w:val="-11"/>
        </w:rPr>
        <w:t xml:space="preserve"> </w:t>
      </w:r>
      <w:r w:rsidRPr="00F818CC">
        <w:t>in</w:t>
      </w:r>
      <w:r w:rsidR="007763CC">
        <w:rPr>
          <w:spacing w:val="-7"/>
        </w:rPr>
        <w:t>-</w:t>
      </w:r>
      <w:r w:rsidRPr="00F818CC">
        <w:t>partner</w:t>
      </w:r>
      <w:r w:rsidRPr="00F818CC">
        <w:rPr>
          <w:spacing w:val="-6"/>
        </w:rPr>
        <w:t xml:space="preserve"> </w:t>
      </w:r>
      <w:r w:rsidRPr="00F818CC">
        <w:rPr>
          <w:spacing w:val="-2"/>
        </w:rPr>
        <w:t>country(</w:t>
      </w:r>
      <w:proofErr w:type="spellStart"/>
      <w:r w:rsidRPr="00F818CC">
        <w:rPr>
          <w:spacing w:val="-2"/>
        </w:rPr>
        <w:t>ies</w:t>
      </w:r>
      <w:proofErr w:type="spellEnd"/>
      <w:r w:rsidRPr="00F818CC">
        <w:rPr>
          <w:spacing w:val="-2"/>
        </w:rPr>
        <w:t>)</w:t>
      </w:r>
      <w:bookmarkEnd w:id="161"/>
      <w:r>
        <w:rPr>
          <w:spacing w:val="-2"/>
        </w:rPr>
        <w:t xml:space="preserve"> activities</w:t>
      </w:r>
      <w:bookmarkEnd w:id="162"/>
      <w:bookmarkEnd w:id="163"/>
    </w:p>
    <w:p w14:paraId="42379D35" w14:textId="4D3A96A0" w:rsidR="00AD384C" w:rsidRPr="00AD47F6" w:rsidRDefault="00F640CE" w:rsidP="00B23578">
      <w:pPr>
        <w:pStyle w:val="BodyText"/>
        <w:ind w:left="0"/>
      </w:pPr>
      <w:bookmarkStart w:id="164" w:name="_Hlk178590415"/>
      <w:r>
        <w:t xml:space="preserve">DFAT funding </w:t>
      </w:r>
      <w:r w:rsidRPr="57911DC4">
        <w:rPr>
          <w:b/>
        </w:rPr>
        <w:t xml:space="preserve">CAN </w:t>
      </w:r>
      <w:r>
        <w:t>be used for the following in-partner country expenses for AHO staff for the purposes of delivering in-partner country activities:</w:t>
      </w:r>
    </w:p>
    <w:p w14:paraId="6A96C747" w14:textId="400C2C46" w:rsidR="00AD384C" w:rsidRDefault="00651880" w:rsidP="00E600FE">
      <w:pPr>
        <w:pStyle w:val="Bullet1"/>
      </w:pPr>
      <w:r>
        <w:t>a</w:t>
      </w:r>
      <w:r w:rsidR="00A87A94" w:rsidRPr="00A87A94">
        <w:t>ccommodation</w:t>
      </w:r>
      <w:r w:rsidR="00DC4161">
        <w:t xml:space="preserve"> </w:t>
      </w:r>
      <w:r w:rsidR="0028431D">
        <w:t xml:space="preserve">for AHO </w:t>
      </w:r>
      <w:r w:rsidR="00033179">
        <w:t xml:space="preserve">staff </w:t>
      </w:r>
      <w:r w:rsidR="00DC4161">
        <w:t>up to</w:t>
      </w:r>
      <w:r w:rsidR="00033179">
        <w:t xml:space="preserve"> maximum</w:t>
      </w:r>
      <w:r w:rsidR="0028431D">
        <w:t xml:space="preserve"> </w:t>
      </w:r>
      <w:r w:rsidR="00AD384C" w:rsidRPr="00A87A94">
        <w:t>4</w:t>
      </w:r>
      <w:r w:rsidR="00A87A94">
        <w:t xml:space="preserve"> </w:t>
      </w:r>
      <w:r w:rsidR="0028431D" w:rsidRPr="00A87A94">
        <w:t>stars</w:t>
      </w:r>
      <w:r w:rsidR="00DC4161">
        <w:t xml:space="preserve">, unless </w:t>
      </w:r>
      <w:r w:rsidR="00033179">
        <w:t>otherwise approved in writing by GSU/DFAT</w:t>
      </w:r>
      <w:r w:rsidR="00DC4161">
        <w:t xml:space="preserve"> </w:t>
      </w:r>
    </w:p>
    <w:p w14:paraId="66F80855" w14:textId="16D927D3" w:rsidR="0B6DD1FA" w:rsidRDefault="00651880" w:rsidP="0B6DD1FA">
      <w:pPr>
        <w:pStyle w:val="Bullet1"/>
      </w:pPr>
      <w:r>
        <w:t>p</w:t>
      </w:r>
      <w:r w:rsidR="606E9D8A">
        <w:t xml:space="preserve">rinting of </w:t>
      </w:r>
      <w:r w:rsidR="00BC5117">
        <w:t>course materials</w:t>
      </w:r>
    </w:p>
    <w:p w14:paraId="3567E482" w14:textId="1439D75F" w:rsidR="00AD384C" w:rsidRPr="00A87A94" w:rsidRDefault="00651880" w:rsidP="00E600FE">
      <w:pPr>
        <w:pStyle w:val="Bullet1"/>
      </w:pPr>
      <w:r>
        <w:t>r</w:t>
      </w:r>
      <w:r w:rsidR="00AD384C" w:rsidRPr="00A87A94">
        <w:t xml:space="preserve">eturn </w:t>
      </w:r>
      <w:r w:rsidR="0E1197A4">
        <w:t>international</w:t>
      </w:r>
      <w:r w:rsidR="00D83741">
        <w:t xml:space="preserve"> </w:t>
      </w:r>
      <w:r w:rsidR="00821C19">
        <w:t>e</w:t>
      </w:r>
      <w:r w:rsidR="00821C19" w:rsidRPr="00A87A94">
        <w:t xml:space="preserve">conomy </w:t>
      </w:r>
      <w:r w:rsidR="00821C19">
        <w:t>a</w:t>
      </w:r>
      <w:r w:rsidR="00821C19" w:rsidRPr="00A87A94">
        <w:t>irfares</w:t>
      </w:r>
    </w:p>
    <w:p w14:paraId="6DB61069" w14:textId="5BF4FF60" w:rsidR="00AD384C" w:rsidRPr="00DB6A1A" w:rsidRDefault="00651880" w:rsidP="00E600FE">
      <w:pPr>
        <w:pStyle w:val="Bullet1"/>
      </w:pPr>
      <w:r>
        <w:t>a</w:t>
      </w:r>
      <w:r w:rsidR="00AD384C" w:rsidRPr="00DB6A1A">
        <w:t>irport transfers</w:t>
      </w:r>
      <w:r w:rsidR="00F82F91" w:rsidRPr="00DB6A1A">
        <w:t xml:space="preserve"> for AHO</w:t>
      </w:r>
      <w:r w:rsidR="00D83741">
        <w:t xml:space="preserve"> staff</w:t>
      </w:r>
      <w:r w:rsidR="00B360C3">
        <w:t xml:space="preserve"> in</w:t>
      </w:r>
      <w:r w:rsidR="00D83741">
        <w:t>-</w:t>
      </w:r>
      <w:r w:rsidR="00B360C3">
        <w:t>partner country</w:t>
      </w:r>
    </w:p>
    <w:p w14:paraId="7A385385" w14:textId="7C7267D0" w:rsidR="00482AF8" w:rsidRPr="00BC5117" w:rsidRDefault="00FC2373" w:rsidP="00EE2734">
      <w:pPr>
        <w:pStyle w:val="Heading3"/>
        <w:ind w:left="709"/>
        <w:rPr>
          <w:sz w:val="22"/>
          <w:szCs w:val="22"/>
        </w:rPr>
      </w:pPr>
      <w:r>
        <w:rPr>
          <w:sz w:val="22"/>
          <w:szCs w:val="22"/>
        </w:rPr>
        <w:t>G</w:t>
      </w:r>
      <w:r w:rsidR="00482AF8" w:rsidRPr="00BC5117">
        <w:rPr>
          <w:sz w:val="22"/>
          <w:szCs w:val="22"/>
        </w:rPr>
        <w:t xml:space="preserve">roup </w:t>
      </w:r>
      <w:r w:rsidR="00D305ED" w:rsidRPr="00BC5117">
        <w:rPr>
          <w:sz w:val="22"/>
          <w:szCs w:val="22"/>
        </w:rPr>
        <w:t>t</w:t>
      </w:r>
      <w:r w:rsidR="00482AF8" w:rsidRPr="00BC5117">
        <w:rPr>
          <w:sz w:val="22"/>
          <w:szCs w:val="22"/>
        </w:rPr>
        <w:t>ravel</w:t>
      </w:r>
      <w:r>
        <w:rPr>
          <w:sz w:val="22"/>
          <w:szCs w:val="22"/>
        </w:rPr>
        <w:t xml:space="preserve"> for in </w:t>
      </w:r>
      <w:r w:rsidR="000C6916">
        <w:rPr>
          <w:sz w:val="22"/>
          <w:szCs w:val="22"/>
        </w:rPr>
        <w:t>partner-country activities</w:t>
      </w:r>
    </w:p>
    <w:p w14:paraId="5DE9015D" w14:textId="13A2FDA8" w:rsidR="00482AF8" w:rsidRPr="00AD47F6" w:rsidRDefault="001A20B5" w:rsidP="00E600FE">
      <w:pPr>
        <w:pStyle w:val="Body"/>
      </w:pPr>
      <w:r>
        <w:t xml:space="preserve">DFAT funding </w:t>
      </w:r>
      <w:r>
        <w:rPr>
          <w:b/>
          <w:bCs/>
        </w:rPr>
        <w:t>CAN</w:t>
      </w:r>
      <w:r>
        <w:t xml:space="preserve"> be used for the following</w:t>
      </w:r>
      <w:r w:rsidR="001205A3">
        <w:t xml:space="preserve"> in-partner country grou</w:t>
      </w:r>
      <w:r w:rsidR="001C6469">
        <w:t>p</w:t>
      </w:r>
      <w:r w:rsidR="001205A3">
        <w:t xml:space="preserve"> travel expenses: </w:t>
      </w:r>
    </w:p>
    <w:p w14:paraId="4EE623ED" w14:textId="0D98B69F" w:rsidR="00482AF8" w:rsidRDefault="00651880" w:rsidP="00E600FE">
      <w:pPr>
        <w:pStyle w:val="Bullet1"/>
      </w:pPr>
      <w:r>
        <w:t>g</w:t>
      </w:r>
      <w:r w:rsidR="00C34149" w:rsidRPr="00C34149">
        <w:t xml:space="preserve">roup </w:t>
      </w:r>
      <w:r w:rsidR="007608F1">
        <w:t xml:space="preserve">ground or sea </w:t>
      </w:r>
      <w:r w:rsidR="00C34149" w:rsidRPr="00C34149">
        <w:t>transport to activities identified in the partner country activities or return to work plan</w:t>
      </w:r>
      <w:r w:rsidR="00482AF8" w:rsidRPr="00AD47F6">
        <w:t>.</w:t>
      </w:r>
      <w:r w:rsidR="00C34149">
        <w:t xml:space="preserve"> </w:t>
      </w:r>
      <w:r w:rsidR="00482AF8" w:rsidRPr="00AD47F6">
        <w:t xml:space="preserve"> </w:t>
      </w:r>
    </w:p>
    <w:p w14:paraId="68D882E1" w14:textId="67FAB50E" w:rsidR="00B23578" w:rsidRPr="00AD47F6" w:rsidRDefault="00B23578" w:rsidP="00B23578">
      <w:pPr>
        <w:pStyle w:val="Bullet1"/>
      </w:pPr>
      <w:r w:rsidRPr="00AD47F6">
        <w:t>For a multi-county program</w:t>
      </w:r>
      <w:r>
        <w:t xml:space="preserve"> where the Return-to-Work plan includes in-partner country activities in a country other than the country of their residence/citizenship</w:t>
      </w:r>
      <w:r w:rsidRPr="00AD47F6">
        <w:t xml:space="preserve">, DFAT funding can cover Fellow’s return </w:t>
      </w:r>
      <w:r>
        <w:t xml:space="preserve">international </w:t>
      </w:r>
      <w:r w:rsidRPr="00AD47F6">
        <w:t>economy airfares to attend partner activities not held in their home country.</w:t>
      </w:r>
    </w:p>
    <w:p w14:paraId="21C97214" w14:textId="7C1EFF8A" w:rsidR="004E71D3" w:rsidRDefault="00540597" w:rsidP="007C05A1">
      <w:pPr>
        <w:pStyle w:val="IntenseQuote"/>
        <w:ind w:left="142" w:right="142"/>
      </w:pPr>
      <w:r w:rsidRPr="00E600FE">
        <w:t>Example: 5 Fellows live in Nadi, Fiji, but In</w:t>
      </w:r>
      <w:r w:rsidR="00EE1B59">
        <w:t>-</w:t>
      </w:r>
      <w:r w:rsidRPr="00E600FE">
        <w:t xml:space="preserve">Partner Country Activities are being held in Suva, Fiji.  The 5 fellows plan to catch a bus from Nadi to participate in the activities in Suva. Their bus costs are NOT </w:t>
      </w:r>
      <w:r w:rsidR="00EE1B59">
        <w:t>eligible for</w:t>
      </w:r>
      <w:r w:rsidRPr="00E600FE">
        <w:t xml:space="preserve"> DFAT funding</w:t>
      </w:r>
      <w:r w:rsidR="00EE1B59">
        <w:t xml:space="preserve"> and must be </w:t>
      </w:r>
      <w:r w:rsidR="00F6319E">
        <w:t>covered by AHO or OCO co-contributions.</w:t>
      </w:r>
      <w:r w:rsidR="008079C9">
        <w:t xml:space="preserve">  </w:t>
      </w:r>
    </w:p>
    <w:p w14:paraId="492C2001" w14:textId="17276783" w:rsidR="00AD47F6" w:rsidRPr="00E600FE" w:rsidRDefault="008079C9" w:rsidP="001F3AAD">
      <w:pPr>
        <w:pStyle w:val="IntenseQuote"/>
        <w:ind w:left="142" w:right="142"/>
      </w:pPr>
      <w:r>
        <w:t>W</w:t>
      </w:r>
      <w:r w:rsidR="00540597" w:rsidRPr="00E600FE">
        <w:t xml:space="preserve">hile in Suva, </w:t>
      </w:r>
      <w:r w:rsidR="008D25D8" w:rsidRPr="00E600FE">
        <w:t xml:space="preserve">the group meet at a central location where </w:t>
      </w:r>
      <w:r w:rsidR="00540597" w:rsidRPr="00E600FE">
        <w:t xml:space="preserve">the AHO and OCO have planned outreach activities to local villages and have hired local transport to support the activity. The </w:t>
      </w:r>
      <w:r w:rsidR="004424B3">
        <w:t xml:space="preserve">group </w:t>
      </w:r>
      <w:r w:rsidR="00540597" w:rsidRPr="00E600FE">
        <w:t>transport</w:t>
      </w:r>
      <w:r w:rsidR="00CF2CB5">
        <w:t xml:space="preserve"> for the outreach activities</w:t>
      </w:r>
      <w:r w:rsidR="00540597" w:rsidRPr="00E600FE">
        <w:t xml:space="preserve"> </w:t>
      </w:r>
      <w:r w:rsidR="00521CE9" w:rsidRPr="00E600FE">
        <w:t>CAN</w:t>
      </w:r>
      <w:r w:rsidR="00540597" w:rsidRPr="00E600FE">
        <w:t xml:space="preserve"> be covered </w:t>
      </w:r>
      <w:r w:rsidR="001F3AAD" w:rsidRPr="00E600FE">
        <w:t>with</w:t>
      </w:r>
      <w:r w:rsidR="00540597" w:rsidRPr="00E600FE">
        <w:t xml:space="preserve"> DFAT funding.</w:t>
      </w:r>
    </w:p>
    <w:p w14:paraId="32C41E2B" w14:textId="4ECFCF40" w:rsidR="00AD384C" w:rsidRDefault="00AD384C" w:rsidP="00B16B3D">
      <w:pPr>
        <w:pStyle w:val="Heading2"/>
      </w:pPr>
      <w:bookmarkStart w:id="165" w:name="_Toc198902120"/>
      <w:bookmarkStart w:id="166" w:name="_Toc199146568"/>
      <w:bookmarkStart w:id="167" w:name="_Toc198902121"/>
      <w:bookmarkStart w:id="168" w:name="_Toc199146569"/>
      <w:bookmarkStart w:id="169" w:name="6.7_Costs_that_cannot_be_claimed"/>
      <w:bookmarkStart w:id="170" w:name="_Costs_that_cannot"/>
      <w:bookmarkStart w:id="171" w:name="_Toc199252464"/>
      <w:bookmarkStart w:id="172" w:name="_Toc211602068"/>
      <w:bookmarkEnd w:id="164"/>
      <w:bookmarkEnd w:id="165"/>
      <w:bookmarkEnd w:id="166"/>
      <w:bookmarkEnd w:id="167"/>
      <w:bookmarkEnd w:id="168"/>
      <w:bookmarkEnd w:id="169"/>
      <w:bookmarkEnd w:id="170"/>
      <w:r>
        <w:t>Costs</w:t>
      </w:r>
      <w:r>
        <w:rPr>
          <w:spacing w:val="-5"/>
        </w:rPr>
        <w:t xml:space="preserve"> </w:t>
      </w:r>
      <w:r>
        <w:t>that</w:t>
      </w:r>
      <w:r>
        <w:rPr>
          <w:spacing w:val="-8"/>
        </w:rPr>
        <w:t xml:space="preserve"> </w:t>
      </w:r>
      <w:r w:rsidRPr="0096117E">
        <w:rPr>
          <w:b/>
          <w:bCs w:val="0"/>
        </w:rPr>
        <w:t>cannot</w:t>
      </w:r>
      <w:r>
        <w:rPr>
          <w:spacing w:val="-7"/>
        </w:rPr>
        <w:t xml:space="preserve"> </w:t>
      </w:r>
      <w:r>
        <w:t>be</w:t>
      </w:r>
      <w:r>
        <w:rPr>
          <w:spacing w:val="-7"/>
        </w:rPr>
        <w:t xml:space="preserve"> </w:t>
      </w:r>
      <w:r>
        <w:rPr>
          <w:spacing w:val="-2"/>
        </w:rPr>
        <w:t>claimed</w:t>
      </w:r>
      <w:bookmarkEnd w:id="171"/>
      <w:r w:rsidR="007738EB">
        <w:rPr>
          <w:spacing w:val="-2"/>
        </w:rPr>
        <w:t xml:space="preserve"> </w:t>
      </w:r>
      <w:r w:rsidR="00740D25">
        <w:rPr>
          <w:spacing w:val="-2"/>
        </w:rPr>
        <w:t xml:space="preserve">to or </w:t>
      </w:r>
      <w:r w:rsidR="00051714">
        <w:rPr>
          <w:spacing w:val="-2"/>
        </w:rPr>
        <w:t>in-Partner Country(</w:t>
      </w:r>
      <w:proofErr w:type="spellStart"/>
      <w:r w:rsidR="00051714">
        <w:rPr>
          <w:spacing w:val="-2"/>
        </w:rPr>
        <w:t>ies</w:t>
      </w:r>
      <w:proofErr w:type="spellEnd"/>
      <w:r w:rsidR="00051714">
        <w:rPr>
          <w:spacing w:val="-2"/>
        </w:rPr>
        <w:t>)</w:t>
      </w:r>
      <w:bookmarkEnd w:id="172"/>
    </w:p>
    <w:p w14:paraId="2BB54C20" w14:textId="5AD1CF38" w:rsidR="00AD384C" w:rsidRPr="007E0413" w:rsidRDefault="00AD384C" w:rsidP="00F9128A">
      <w:pPr>
        <w:pStyle w:val="Body"/>
      </w:pPr>
      <w:r>
        <w:t>DFAT</w:t>
      </w:r>
      <w:r w:rsidRPr="00B33346">
        <w:t xml:space="preserve"> </w:t>
      </w:r>
      <w:r>
        <w:t>will</w:t>
      </w:r>
      <w:r w:rsidRPr="00B33346">
        <w:t xml:space="preserve"> </w:t>
      </w:r>
      <w:r w:rsidRPr="0021268C">
        <w:rPr>
          <w:b/>
          <w:bCs/>
        </w:rPr>
        <w:t>NOT</w:t>
      </w:r>
      <w:r w:rsidRPr="00B33346">
        <w:t xml:space="preserve"> </w:t>
      </w:r>
      <w:r>
        <w:t>fund</w:t>
      </w:r>
      <w:r w:rsidRPr="00B33346">
        <w:t xml:space="preserve"> </w:t>
      </w:r>
      <w:r>
        <w:t>the</w:t>
      </w:r>
      <w:r w:rsidRPr="00B33346">
        <w:t xml:space="preserve"> following expenses relating </w:t>
      </w:r>
      <w:r w:rsidR="00A75C15">
        <w:t>in-</w:t>
      </w:r>
      <w:r w:rsidRPr="00B33346">
        <w:t>partner count</w:t>
      </w:r>
      <w:r w:rsidR="00A75C15">
        <w:t>y(</w:t>
      </w:r>
      <w:proofErr w:type="spellStart"/>
      <w:r w:rsidR="00A75C15">
        <w:t>ies</w:t>
      </w:r>
      <w:proofErr w:type="spellEnd"/>
      <w:r w:rsidR="00A75C15">
        <w:t>) activities</w:t>
      </w:r>
      <w:r w:rsidRPr="00B33346">
        <w:t>:</w:t>
      </w:r>
    </w:p>
    <w:p w14:paraId="4DC3CF41" w14:textId="24435F4A" w:rsidR="00282B9D" w:rsidRPr="00460F5F" w:rsidRDefault="00A75C15" w:rsidP="00460F5F">
      <w:pPr>
        <w:pStyle w:val="Bullet1"/>
      </w:pPr>
      <w:r>
        <w:t>c</w:t>
      </w:r>
      <w:r w:rsidR="00AD384C" w:rsidRPr="00460F5F">
        <w:t>ontribution towards living expenses</w:t>
      </w:r>
      <w:r w:rsidR="005E1AB3">
        <w:t xml:space="preserve"> </w:t>
      </w:r>
      <w:r w:rsidR="0005456B">
        <w:t xml:space="preserve">(e.g. daily allowance) </w:t>
      </w:r>
      <w:r w:rsidR="005E1AB3">
        <w:t>for Fellows</w:t>
      </w:r>
      <w:r w:rsidR="00505CCF">
        <w:t>, Carers, AHO or OCO staff</w:t>
      </w:r>
    </w:p>
    <w:p w14:paraId="65364296" w14:textId="60589773" w:rsidR="00AD384C" w:rsidRPr="003D160E" w:rsidRDefault="00505CCF" w:rsidP="00460F5F">
      <w:pPr>
        <w:pStyle w:val="Bullet1"/>
        <w:rPr>
          <w:b/>
          <w:bCs/>
        </w:rPr>
      </w:pPr>
      <w:r>
        <w:t>c</w:t>
      </w:r>
      <w:r w:rsidR="00AD384C" w:rsidRPr="00460F5F">
        <w:t xml:space="preserve">osts related to mobilising the Fellows in their partner </w:t>
      </w:r>
      <w:r w:rsidR="00B360C3" w:rsidRPr="00460F5F">
        <w:t>country.</w:t>
      </w:r>
      <w:r w:rsidR="00B360C3" w:rsidRPr="00460F5F">
        <w:rPr>
          <w:rStyle w:val="CommentReference"/>
          <w:sz w:val="20"/>
          <w:szCs w:val="20"/>
        </w:rPr>
        <w:t xml:space="preserve"> </w:t>
      </w:r>
      <w:r w:rsidR="00B360C3" w:rsidRPr="00460F5F">
        <w:t>See</w:t>
      </w:r>
      <w:r w:rsidR="00F747B1" w:rsidRPr="00460F5F">
        <w:t xml:space="preserve"> Group Travel</w:t>
      </w:r>
      <w:r w:rsidR="003D160E">
        <w:t xml:space="preserve"> </w:t>
      </w:r>
      <w:r w:rsidR="003D160E" w:rsidRPr="003D160E">
        <w:rPr>
          <w:b/>
          <w:bCs/>
        </w:rPr>
        <w:t>(Section 4.11.1)</w:t>
      </w:r>
    </w:p>
    <w:p w14:paraId="6DA56D76" w14:textId="77777777" w:rsidR="00AD384C" w:rsidRPr="00460F5F" w:rsidRDefault="00AD384C" w:rsidP="00460F5F">
      <w:pPr>
        <w:pStyle w:val="Bullet1"/>
      </w:pPr>
      <w:r w:rsidRPr="00460F5F">
        <w:t>AHO or OCO Staff salaries for the duration of overseas activities.</w:t>
      </w:r>
    </w:p>
    <w:p w14:paraId="7E653EDA" w14:textId="0B404159" w:rsidR="00AD384C" w:rsidRPr="00460F5F" w:rsidRDefault="0076380A" w:rsidP="00460F5F">
      <w:pPr>
        <w:pStyle w:val="Bullet1"/>
      </w:pPr>
      <w:r>
        <w:t>c</w:t>
      </w:r>
      <w:r w:rsidR="00AD384C" w:rsidRPr="00460F5F">
        <w:t>omprehensive medical and travel insurance for AHO or OCO Staff, or Fellows or Carers for the</w:t>
      </w:r>
      <w:r w:rsidR="000D0904" w:rsidRPr="00460F5F">
        <w:t xml:space="preserve"> </w:t>
      </w:r>
      <w:r w:rsidR="00AD384C" w:rsidRPr="00460F5F">
        <w:t>period of any DFAT funded activities overseas</w:t>
      </w:r>
    </w:p>
    <w:p w14:paraId="0D291C1F" w14:textId="3B179F2B" w:rsidR="00AD384C" w:rsidRPr="00460F5F" w:rsidRDefault="0076380A" w:rsidP="00460F5F">
      <w:pPr>
        <w:pStyle w:val="Bullet1"/>
      </w:pPr>
      <w:r>
        <w:t>a</w:t>
      </w:r>
      <w:r w:rsidR="00AD384C">
        <w:t>ccommodation for Fellows</w:t>
      </w:r>
      <w:r>
        <w:t xml:space="preserve">, Carers or OCO </w:t>
      </w:r>
      <w:r w:rsidR="536103D5">
        <w:t>s</w:t>
      </w:r>
      <w:r>
        <w:t xml:space="preserve">taff </w:t>
      </w:r>
      <w:r w:rsidR="00AD384C">
        <w:t>in</w:t>
      </w:r>
      <w:r>
        <w:t>-</w:t>
      </w:r>
      <w:r w:rsidR="00AD384C">
        <w:t>partner country(</w:t>
      </w:r>
      <w:proofErr w:type="spellStart"/>
      <w:r w:rsidR="00AD384C">
        <w:t>ies</w:t>
      </w:r>
      <w:proofErr w:type="spellEnd"/>
      <w:r w:rsidR="00E15CB6">
        <w:t>)</w:t>
      </w:r>
    </w:p>
    <w:p w14:paraId="3EB51064" w14:textId="7DFAA736" w:rsidR="00F80AD1" w:rsidRDefault="0005456B" w:rsidP="00460F5F">
      <w:pPr>
        <w:pStyle w:val="Bullet1"/>
      </w:pPr>
      <w:r>
        <w:t xml:space="preserve">visa fees for </w:t>
      </w:r>
      <w:r w:rsidR="00F80AD1">
        <w:t>AHO</w:t>
      </w:r>
      <w:r>
        <w:t xml:space="preserve"> staff tr</w:t>
      </w:r>
      <w:r w:rsidR="00F80AD1">
        <w:t>avelling to partner country/</w:t>
      </w:r>
      <w:proofErr w:type="spellStart"/>
      <w:r w:rsidR="00F80AD1">
        <w:t>ies</w:t>
      </w:r>
      <w:proofErr w:type="spellEnd"/>
    </w:p>
    <w:p w14:paraId="67258543" w14:textId="4D71A636" w:rsidR="0046348A" w:rsidRPr="00AF375A" w:rsidRDefault="00E807F2" w:rsidP="00460F5F">
      <w:pPr>
        <w:pStyle w:val="Bullet1"/>
      </w:pPr>
      <w:r>
        <w:t>c</w:t>
      </w:r>
      <w:r w:rsidRPr="00AF375A">
        <w:t xml:space="preserve">onference </w:t>
      </w:r>
      <w:r w:rsidR="00A40407" w:rsidRPr="00AF375A">
        <w:t>attendance for the AHO Fellows, Carers, AHO or OCO staff</w:t>
      </w:r>
    </w:p>
    <w:p w14:paraId="5C441270" w14:textId="6FB275BF" w:rsidR="00F80AD1" w:rsidRDefault="00E807F2" w:rsidP="00120312">
      <w:pPr>
        <w:pStyle w:val="Bullet1"/>
      </w:pPr>
      <w:r>
        <w:lastRenderedPageBreak/>
        <w:t>f</w:t>
      </w:r>
      <w:r w:rsidRPr="00AF375A">
        <w:t>ees</w:t>
      </w:r>
      <w:r w:rsidRPr="00AF375A">
        <w:rPr>
          <w:spacing w:val="-4"/>
        </w:rPr>
        <w:t xml:space="preserve"> </w:t>
      </w:r>
      <w:r w:rsidR="00F41F6D" w:rsidRPr="00AF375A">
        <w:t>for</w:t>
      </w:r>
      <w:r w:rsidR="00F41F6D" w:rsidRPr="00AF375A">
        <w:rPr>
          <w:spacing w:val="-8"/>
        </w:rPr>
        <w:t xml:space="preserve"> </w:t>
      </w:r>
      <w:r w:rsidR="00F41F6D" w:rsidRPr="00AF375A">
        <w:t>engaging</w:t>
      </w:r>
      <w:r w:rsidR="002515CC" w:rsidRPr="00AF375A">
        <w:t xml:space="preserve"> external</w:t>
      </w:r>
      <w:r w:rsidR="00F41F6D" w:rsidRPr="00AF375A">
        <w:rPr>
          <w:spacing w:val="-5"/>
        </w:rPr>
        <w:t xml:space="preserve"> </w:t>
      </w:r>
      <w:r w:rsidR="00F41F6D" w:rsidRPr="00AF375A">
        <w:t>lecturers/trainers/experts</w:t>
      </w:r>
      <w:r w:rsidR="00F41F6D" w:rsidRPr="00AF375A">
        <w:rPr>
          <w:spacing w:val="-4"/>
        </w:rPr>
        <w:t xml:space="preserve"> </w:t>
      </w:r>
      <w:r w:rsidR="00F41F6D" w:rsidRPr="00AF375A">
        <w:t>to</w:t>
      </w:r>
      <w:r w:rsidR="00F41F6D" w:rsidRPr="00AF375A">
        <w:rPr>
          <w:spacing w:val="-5"/>
        </w:rPr>
        <w:t xml:space="preserve"> </w:t>
      </w:r>
      <w:r w:rsidR="00F41F6D" w:rsidRPr="00AF375A">
        <w:t>deliver</w:t>
      </w:r>
      <w:r w:rsidR="00F41F6D" w:rsidRPr="00AF375A">
        <w:rPr>
          <w:spacing w:val="-8"/>
        </w:rPr>
        <w:t xml:space="preserve"> </w:t>
      </w:r>
      <w:r w:rsidR="00F41F6D" w:rsidRPr="00AF375A">
        <w:t>tuition/training</w:t>
      </w:r>
      <w:r w:rsidR="00F41F6D" w:rsidRPr="00AF375A">
        <w:rPr>
          <w:spacing w:val="-5"/>
        </w:rPr>
        <w:t xml:space="preserve"> </w:t>
      </w:r>
      <w:r w:rsidR="00F41F6D" w:rsidRPr="00AF375A">
        <w:t>or for the costs associated with delivery to</w:t>
      </w:r>
      <w:r w:rsidR="00F41F6D" w:rsidRPr="00AF375A">
        <w:rPr>
          <w:spacing w:val="-5"/>
        </w:rPr>
        <w:t xml:space="preserve"> </w:t>
      </w:r>
      <w:proofErr w:type="gramStart"/>
      <w:r w:rsidR="00F41F6D" w:rsidRPr="00AF375A">
        <w:t>Fellows</w:t>
      </w:r>
      <w:r w:rsidR="00F41F6D" w:rsidRPr="00AF375A">
        <w:rPr>
          <w:spacing w:val="-4"/>
        </w:rPr>
        <w:t xml:space="preserve"> </w:t>
      </w:r>
      <w:r w:rsidR="00A7299B">
        <w:rPr>
          <w:spacing w:val="-4"/>
        </w:rPr>
        <w:t>.</w:t>
      </w:r>
      <w:proofErr w:type="gramEnd"/>
    </w:p>
    <w:p w14:paraId="0F11FFD2" w14:textId="77777777" w:rsidR="00740D25" w:rsidRDefault="00740D25" w:rsidP="00740D25">
      <w:pPr>
        <w:pStyle w:val="Body"/>
      </w:pPr>
      <w:r>
        <w:t>DFAT</w:t>
      </w:r>
      <w:r>
        <w:rPr>
          <w:spacing w:val="-10"/>
        </w:rPr>
        <w:t xml:space="preserve"> </w:t>
      </w:r>
      <w:r>
        <w:t>will</w:t>
      </w:r>
      <w:r>
        <w:rPr>
          <w:spacing w:val="-9"/>
        </w:rPr>
        <w:t xml:space="preserve"> </w:t>
      </w:r>
      <w:r>
        <w:rPr>
          <w:b/>
        </w:rPr>
        <w:t>NOT</w:t>
      </w:r>
      <w:r>
        <w:rPr>
          <w:b/>
          <w:spacing w:val="-10"/>
        </w:rPr>
        <w:t xml:space="preserve"> </w:t>
      </w:r>
      <w:r>
        <w:t>fund</w:t>
      </w:r>
      <w:r>
        <w:rPr>
          <w:spacing w:val="-11"/>
        </w:rPr>
        <w:t xml:space="preserve"> </w:t>
      </w:r>
      <w:r>
        <w:t>visits</w:t>
      </w:r>
      <w:r>
        <w:rPr>
          <w:spacing w:val="-7"/>
        </w:rPr>
        <w:t xml:space="preserve"> </w:t>
      </w:r>
      <w:r>
        <w:t>to</w:t>
      </w:r>
      <w:r>
        <w:rPr>
          <w:spacing w:val="-12"/>
        </w:rPr>
        <w:t xml:space="preserve"> </w:t>
      </w:r>
      <w:r>
        <w:t>OCOs</w:t>
      </w:r>
      <w:r>
        <w:rPr>
          <w:spacing w:val="-10"/>
        </w:rPr>
        <w:t xml:space="preserve"> </w:t>
      </w:r>
      <w:r>
        <w:t>for</w:t>
      </w:r>
      <w:r>
        <w:rPr>
          <w:spacing w:val="-10"/>
        </w:rPr>
        <w:t xml:space="preserve"> </w:t>
      </w:r>
      <w:r>
        <w:t>the</w:t>
      </w:r>
      <w:r>
        <w:rPr>
          <w:spacing w:val="-8"/>
        </w:rPr>
        <w:t xml:space="preserve"> </w:t>
      </w:r>
      <w:r>
        <w:rPr>
          <w:spacing w:val="-2"/>
        </w:rPr>
        <w:t>following:</w:t>
      </w:r>
    </w:p>
    <w:p w14:paraId="408FD79B" w14:textId="77777777" w:rsidR="00740D25" w:rsidRPr="00460F5F" w:rsidRDefault="00740D25" w:rsidP="00740D25">
      <w:pPr>
        <w:pStyle w:val="Bullet1"/>
      </w:pPr>
      <w:r w:rsidRPr="00460F5F">
        <w:t xml:space="preserve">visits to OCOs where no substantive technical activities are </w:t>
      </w:r>
      <w:proofErr w:type="gramStart"/>
      <w:r w:rsidRPr="00460F5F">
        <w:t>proposed</w:t>
      </w:r>
      <w:r>
        <w:t>;</w:t>
      </w:r>
      <w:proofErr w:type="gramEnd"/>
    </w:p>
    <w:p w14:paraId="694F379D" w14:textId="77777777" w:rsidR="00740D25" w:rsidRPr="00460F5F" w:rsidRDefault="00740D25" w:rsidP="00740D25">
      <w:pPr>
        <w:pStyle w:val="Bullet1"/>
      </w:pPr>
      <w:r w:rsidRPr="00460F5F">
        <w:t xml:space="preserve">relationship building </w:t>
      </w:r>
      <w:proofErr w:type="gramStart"/>
      <w:r w:rsidRPr="00460F5F">
        <w:t>exercises;</w:t>
      </w:r>
      <w:proofErr w:type="gramEnd"/>
    </w:p>
    <w:p w14:paraId="1F1567DD" w14:textId="77777777" w:rsidR="00740D25" w:rsidRPr="00460F5F" w:rsidRDefault="00740D25" w:rsidP="00740D25">
      <w:pPr>
        <w:pStyle w:val="Bullet1"/>
      </w:pPr>
      <w:r w:rsidRPr="00460F5F">
        <w:t xml:space="preserve">monitoring and </w:t>
      </w:r>
      <w:proofErr w:type="gramStart"/>
      <w:r w:rsidRPr="00460F5F">
        <w:t>evaluation;</w:t>
      </w:r>
      <w:proofErr w:type="gramEnd"/>
    </w:p>
    <w:p w14:paraId="133E5D5C" w14:textId="77777777" w:rsidR="00740D25" w:rsidRPr="00460F5F" w:rsidRDefault="00740D25" w:rsidP="00740D25">
      <w:pPr>
        <w:pStyle w:val="Bullet1"/>
      </w:pPr>
      <w:r w:rsidRPr="00460F5F">
        <w:t>agreement management or scoping work for future Fellowships; or</w:t>
      </w:r>
    </w:p>
    <w:p w14:paraId="5A903E41" w14:textId="77777777" w:rsidR="00740D25" w:rsidRDefault="00740D25" w:rsidP="00740D25">
      <w:pPr>
        <w:pStyle w:val="Bullet1"/>
      </w:pPr>
      <w:r w:rsidRPr="00460F5F">
        <w:t>to undertake other business unrelated to the specific Fellowship or Fellows.</w:t>
      </w:r>
    </w:p>
    <w:p w14:paraId="22F372A8" w14:textId="4517AFE1" w:rsidR="00AD384C" w:rsidRDefault="00AD384C" w:rsidP="00B16B3D">
      <w:pPr>
        <w:pStyle w:val="Heading2"/>
      </w:pPr>
      <w:bookmarkStart w:id="173" w:name="6.8_Quick_Reference_Guide_to_Expenditure"/>
      <w:bookmarkStart w:id="174" w:name="_Toc199252465"/>
      <w:bookmarkStart w:id="175" w:name="_Quick_Reference_Guide"/>
      <w:bookmarkStart w:id="176" w:name="_Toc211602069"/>
      <w:bookmarkEnd w:id="173"/>
      <w:r>
        <w:t>Quick</w:t>
      </w:r>
      <w:r>
        <w:rPr>
          <w:spacing w:val="-9"/>
        </w:rPr>
        <w:t xml:space="preserve"> </w:t>
      </w:r>
      <w:r>
        <w:t>Reference</w:t>
      </w:r>
      <w:r>
        <w:rPr>
          <w:spacing w:val="-12"/>
        </w:rPr>
        <w:t xml:space="preserve"> </w:t>
      </w:r>
      <w:r>
        <w:t>Guide</w:t>
      </w:r>
      <w:r>
        <w:rPr>
          <w:spacing w:val="-10"/>
        </w:rPr>
        <w:t xml:space="preserve"> </w:t>
      </w:r>
      <w:r>
        <w:t>to</w:t>
      </w:r>
      <w:r>
        <w:rPr>
          <w:spacing w:val="-12"/>
        </w:rPr>
        <w:t xml:space="preserve"> </w:t>
      </w:r>
      <w:r>
        <w:t>Expenditure</w:t>
      </w:r>
      <w:r>
        <w:rPr>
          <w:spacing w:val="-9"/>
        </w:rPr>
        <w:t xml:space="preserve"> </w:t>
      </w:r>
      <w:r>
        <w:rPr>
          <w:spacing w:val="-2"/>
        </w:rPr>
        <w:t>Items</w:t>
      </w:r>
      <w:bookmarkEnd w:id="174"/>
      <w:bookmarkEnd w:id="175"/>
      <w:bookmarkEnd w:id="176"/>
    </w:p>
    <w:p w14:paraId="70824D80" w14:textId="6113F5B3" w:rsidR="00AD384C" w:rsidRDefault="00AD384C" w:rsidP="00AD384C">
      <w:pPr>
        <w:pStyle w:val="BodyText"/>
        <w:spacing w:after="0"/>
        <w:ind w:left="0" w:firstLine="0"/>
      </w:pPr>
      <w:r>
        <w:t>Please</w:t>
      </w:r>
      <w:r w:rsidRPr="00E1492C">
        <w:t xml:space="preserve"> </w:t>
      </w:r>
      <w:r>
        <w:t>refer</w:t>
      </w:r>
      <w:r w:rsidRPr="00E1492C">
        <w:t xml:space="preserve"> </w:t>
      </w:r>
      <w:r>
        <w:t>to</w:t>
      </w:r>
      <w:r w:rsidRPr="00E1492C">
        <w:t xml:space="preserve"> </w:t>
      </w:r>
      <w:r>
        <w:t>the</w:t>
      </w:r>
      <w:r w:rsidR="009C73D0">
        <w:t xml:space="preserve"> relevant sections in</w:t>
      </w:r>
      <w:r w:rsidR="00725FFA">
        <w:t xml:space="preserve"> the </w:t>
      </w:r>
      <w:r>
        <w:t>Australia</w:t>
      </w:r>
      <w:r w:rsidRPr="00E1492C">
        <w:t xml:space="preserve"> </w:t>
      </w:r>
      <w:r>
        <w:t>Awards</w:t>
      </w:r>
      <w:r w:rsidRPr="00E1492C">
        <w:t xml:space="preserve"> </w:t>
      </w:r>
      <w:r>
        <w:t>Fellowship</w:t>
      </w:r>
      <w:r w:rsidR="00725FFA">
        <w:t xml:space="preserve"> Round 21</w:t>
      </w:r>
      <w:r w:rsidRPr="00E1492C">
        <w:t xml:space="preserve"> </w:t>
      </w:r>
      <w:r>
        <w:t>Guidelines</w:t>
      </w:r>
      <w:r w:rsidRPr="00E1492C">
        <w:t xml:space="preserve"> </w:t>
      </w:r>
      <w:r>
        <w:t>for</w:t>
      </w:r>
      <w:r w:rsidRPr="00E1492C">
        <w:t xml:space="preserve"> </w:t>
      </w:r>
      <w:r>
        <w:t>further</w:t>
      </w:r>
      <w:r w:rsidRPr="00E1492C">
        <w:t xml:space="preserve"> </w:t>
      </w:r>
      <w:r>
        <w:t>explanation</w:t>
      </w:r>
      <w:r w:rsidRPr="00E1492C">
        <w:t xml:space="preserve"> </w:t>
      </w:r>
      <w:r>
        <w:t>and</w:t>
      </w:r>
      <w:r w:rsidRPr="00E1492C">
        <w:t xml:space="preserve"> </w:t>
      </w:r>
      <w:r>
        <w:t>eligibility</w:t>
      </w:r>
      <w:r w:rsidRPr="00E1492C">
        <w:t xml:space="preserve"> criteria.</w:t>
      </w:r>
    </w:p>
    <w:p w14:paraId="08AD0F0E" w14:textId="1D5D6E36" w:rsidR="009F5311" w:rsidRPr="00833C1A" w:rsidRDefault="009F5311" w:rsidP="00ED125E">
      <w:pPr>
        <w:pStyle w:val="Heading2"/>
        <w:numPr>
          <w:ilvl w:val="0"/>
          <w:numId w:val="0"/>
        </w:numPr>
        <w:ind w:left="709" w:hanging="709"/>
      </w:pPr>
      <w:bookmarkStart w:id="177" w:name="_Toc208919385"/>
      <w:bookmarkStart w:id="178" w:name="_Toc211596558"/>
      <w:bookmarkStart w:id="179" w:name="_Toc211602070"/>
      <w:r w:rsidRPr="00833C1A">
        <w:t>In</w:t>
      </w:r>
      <w:r w:rsidR="004A1AE3">
        <w:t>-</w:t>
      </w:r>
      <w:r w:rsidRPr="00833C1A">
        <w:t>Australia Expenditure</w:t>
      </w:r>
      <w:bookmarkEnd w:id="177"/>
      <w:bookmarkEnd w:id="178"/>
      <w:bookmarkEnd w:id="179"/>
    </w:p>
    <w:p w14:paraId="580687FD" w14:textId="56798CF5" w:rsidR="00AD384C" w:rsidRPr="00833C1A" w:rsidRDefault="00AD384C" w:rsidP="00AD384C">
      <w:pPr>
        <w:rPr>
          <w:sz w:val="24"/>
          <w:szCs w:val="24"/>
        </w:rPr>
      </w:pPr>
      <w:bookmarkStart w:id="180" w:name="Continued_Summary_of_Round_29"/>
      <w:bookmarkStart w:id="181" w:name="Continued_Summary_of_Round_20"/>
      <w:r w:rsidRPr="00833C1A">
        <w:rPr>
          <w:rFonts w:ascii="Times New Roman"/>
          <w:b/>
          <w:spacing w:val="-6"/>
          <w:sz w:val="24"/>
          <w:szCs w:val="24"/>
        </w:rPr>
        <w:t>Fellow</w:t>
      </w:r>
      <w:r w:rsidRPr="00833C1A">
        <w:rPr>
          <w:rFonts w:ascii="Times New Roman"/>
          <w:b/>
          <w:spacing w:val="6"/>
          <w:sz w:val="24"/>
          <w:szCs w:val="24"/>
        </w:rPr>
        <w:t xml:space="preserve"> </w:t>
      </w:r>
      <w:r w:rsidR="007925F7">
        <w:rPr>
          <w:rFonts w:ascii="Times New Roman"/>
          <w:b/>
          <w:spacing w:val="6"/>
          <w:sz w:val="24"/>
          <w:szCs w:val="24"/>
        </w:rPr>
        <w:t xml:space="preserve">and Carer </w:t>
      </w:r>
      <w:r w:rsidRPr="00833C1A">
        <w:rPr>
          <w:rFonts w:ascii="Times New Roman"/>
          <w:b/>
          <w:spacing w:val="-6"/>
          <w:sz w:val="24"/>
          <w:szCs w:val="24"/>
        </w:rPr>
        <w:t>Travel</w:t>
      </w:r>
      <w:r w:rsidRPr="00833C1A">
        <w:rPr>
          <w:rFonts w:ascii="Times New Roman"/>
          <w:b/>
          <w:sz w:val="24"/>
          <w:szCs w:val="24"/>
        </w:rPr>
        <w:t xml:space="preserve"> </w:t>
      </w:r>
      <w:r w:rsidRPr="00833C1A">
        <w:rPr>
          <w:rFonts w:ascii="Times New Roman"/>
          <w:b/>
          <w:spacing w:val="-6"/>
          <w:sz w:val="24"/>
          <w:szCs w:val="24"/>
        </w:rPr>
        <w:t>Costs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373"/>
        <w:gridCol w:w="1228"/>
        <w:gridCol w:w="1368"/>
      </w:tblGrid>
      <w:tr w:rsidR="00AD384C" w:rsidRPr="004600E5" w14:paraId="08B8B868" w14:textId="77777777" w:rsidTr="00EF0E12">
        <w:trPr>
          <w:trHeight w:val="303"/>
          <w:tblHeader/>
        </w:trPr>
        <w:tc>
          <w:tcPr>
            <w:tcW w:w="5387" w:type="dxa"/>
            <w:shd w:val="clear" w:color="auto" w:fill="00759A" w:themeFill="accent1"/>
          </w:tcPr>
          <w:p w14:paraId="0D9BEB60" w14:textId="77777777" w:rsidR="00AD384C" w:rsidRPr="00ED125E" w:rsidRDefault="00AD384C" w:rsidP="009F3473">
            <w:pPr>
              <w:pStyle w:val="TableParagraph"/>
              <w:spacing w:before="1"/>
              <w:ind w:left="148"/>
              <w:rPr>
                <w:rFonts w:ascii="Arial" w:hAnsi="Arial" w:cs="Arial"/>
                <w:color w:val="FFFFFF" w:themeColor="background1"/>
                <w:spacing w:val="-4"/>
                <w:sz w:val="16"/>
                <w:szCs w:val="16"/>
              </w:rPr>
            </w:pPr>
            <w:r w:rsidRPr="00EF0E12">
              <w:rPr>
                <w:rFonts w:ascii="Times New Roman"/>
                <w:b/>
                <w:color w:val="FFFFFF" w:themeColor="background1"/>
                <w:spacing w:val="-2"/>
                <w:sz w:val="22"/>
                <w:szCs w:val="22"/>
              </w:rPr>
              <w:t>Description</w:t>
            </w:r>
          </w:p>
        </w:tc>
        <w:tc>
          <w:tcPr>
            <w:tcW w:w="1373" w:type="dxa"/>
            <w:shd w:val="clear" w:color="auto" w:fill="00759A" w:themeFill="accent1"/>
          </w:tcPr>
          <w:p w14:paraId="31A17C05" w14:textId="77777777" w:rsidR="00AD384C" w:rsidRPr="00ED125E" w:rsidRDefault="00AD384C" w:rsidP="009F3473">
            <w:pPr>
              <w:pStyle w:val="TableParagraph"/>
              <w:spacing w:before="42"/>
              <w:ind w:left="16"/>
              <w:rPr>
                <w:rFonts w:ascii="Arial" w:hAnsi="Arial" w:cs="Arial"/>
                <w:color w:val="FFFFFF" w:themeColor="background1"/>
                <w:spacing w:val="-4"/>
                <w:sz w:val="16"/>
                <w:szCs w:val="16"/>
              </w:rPr>
            </w:pPr>
            <w:r w:rsidRPr="00ED125E">
              <w:rPr>
                <w:rFonts w:ascii="Times New Roman"/>
                <w:b/>
                <w:color w:val="FFFFFF" w:themeColor="background1"/>
                <w:spacing w:val="-2"/>
                <w:sz w:val="16"/>
                <w:szCs w:val="16"/>
              </w:rPr>
              <w:t xml:space="preserve">Australia Awards Fellowship </w:t>
            </w:r>
            <w:r w:rsidRPr="00ED125E">
              <w:rPr>
                <w:rFonts w:ascii="Times New Roman"/>
                <w:b/>
                <w:color w:val="FFFFFF" w:themeColor="background1"/>
                <w:spacing w:val="-2"/>
                <w:sz w:val="16"/>
                <w:szCs w:val="16"/>
              </w:rPr>
              <w:br/>
              <w:t>Guidelines</w:t>
            </w:r>
          </w:p>
        </w:tc>
        <w:tc>
          <w:tcPr>
            <w:tcW w:w="1228" w:type="dxa"/>
            <w:shd w:val="clear" w:color="auto" w:fill="00759A" w:themeFill="accent1"/>
          </w:tcPr>
          <w:p w14:paraId="1B1FA3DC" w14:textId="77777777" w:rsidR="00AD384C" w:rsidRPr="00ED125E" w:rsidRDefault="00AD384C" w:rsidP="009F3473">
            <w:pPr>
              <w:pStyle w:val="TableParagraph"/>
              <w:ind w:left="32" w:right="0"/>
              <w:jc w:val="center"/>
              <w:rPr>
                <w:rFonts w:ascii="Wingdings" w:hAnsi="Wingdings"/>
                <w:color w:val="FFFFFF" w:themeColor="background1"/>
                <w:spacing w:val="-10"/>
                <w:sz w:val="16"/>
                <w:szCs w:val="16"/>
              </w:rPr>
            </w:pPr>
            <w:r w:rsidRPr="00ED125E">
              <w:rPr>
                <w:rFonts w:ascii="Times New Roman"/>
                <w:b/>
                <w:color w:val="FFFFFF" w:themeColor="background1"/>
                <w:sz w:val="16"/>
                <w:szCs w:val="16"/>
              </w:rPr>
              <w:t>Eligible for DFAT Funding</w:t>
            </w:r>
          </w:p>
        </w:tc>
        <w:tc>
          <w:tcPr>
            <w:tcW w:w="1368" w:type="dxa"/>
            <w:shd w:val="clear" w:color="auto" w:fill="00759A" w:themeFill="accent1"/>
          </w:tcPr>
          <w:p w14:paraId="27DDF2CF" w14:textId="77777777" w:rsidR="00AD384C" w:rsidRPr="00ED125E" w:rsidRDefault="00AD384C" w:rsidP="009F3473">
            <w:pPr>
              <w:pStyle w:val="TableParagraph"/>
              <w:ind w:left="6" w:right="3"/>
              <w:jc w:val="center"/>
              <w:rPr>
                <w:rFonts w:ascii="Times New Roman"/>
                <w:b/>
                <w:color w:val="FFFFFF" w:themeColor="background1"/>
                <w:spacing w:val="-10"/>
                <w:sz w:val="16"/>
                <w:szCs w:val="16"/>
              </w:rPr>
            </w:pPr>
            <w:r w:rsidRPr="00ED125E">
              <w:rPr>
                <w:rFonts w:ascii="Times New Roman"/>
                <w:b/>
                <w:color w:val="FFFFFF" w:themeColor="background1"/>
                <w:spacing w:val="-2"/>
                <w:sz w:val="16"/>
                <w:szCs w:val="16"/>
              </w:rPr>
              <w:t>AHO/ OCO</w:t>
            </w:r>
          </w:p>
        </w:tc>
      </w:tr>
      <w:tr w:rsidR="00AD384C" w:rsidRPr="004600E5" w14:paraId="0A2F6609" w14:textId="77777777" w:rsidTr="00B51FB4">
        <w:trPr>
          <w:trHeight w:val="303"/>
        </w:trPr>
        <w:tc>
          <w:tcPr>
            <w:tcW w:w="5387" w:type="dxa"/>
          </w:tcPr>
          <w:p w14:paraId="31873304" w14:textId="77777777" w:rsidR="00AD384C" w:rsidRPr="004600E5" w:rsidRDefault="00AD384C" w:rsidP="009F3473">
            <w:pPr>
              <w:pStyle w:val="TableParagraph"/>
              <w:spacing w:before="1"/>
              <w:ind w:left="148"/>
              <w:rPr>
                <w:rFonts w:ascii="Arial" w:hAnsi="Arial" w:cs="Arial"/>
              </w:rPr>
            </w:pPr>
            <w:r w:rsidRPr="004600E5">
              <w:rPr>
                <w:rFonts w:ascii="Arial" w:hAnsi="Arial" w:cs="Arial"/>
                <w:spacing w:val="-4"/>
              </w:rPr>
              <w:t>Australian</w:t>
            </w:r>
            <w:r w:rsidRPr="004600E5">
              <w:rPr>
                <w:rFonts w:ascii="Arial" w:hAnsi="Arial" w:cs="Arial"/>
                <w:spacing w:val="4"/>
              </w:rPr>
              <w:t xml:space="preserve"> </w:t>
            </w:r>
            <w:r w:rsidRPr="004600E5">
              <w:rPr>
                <w:rFonts w:ascii="Arial" w:hAnsi="Arial" w:cs="Arial"/>
                <w:spacing w:val="-4"/>
              </w:rPr>
              <w:t>Student</w:t>
            </w:r>
            <w:r w:rsidRPr="004600E5">
              <w:rPr>
                <w:rFonts w:ascii="Arial" w:hAnsi="Arial" w:cs="Arial"/>
                <w:spacing w:val="1"/>
              </w:rPr>
              <w:t xml:space="preserve"> </w:t>
            </w:r>
            <w:r w:rsidRPr="004600E5">
              <w:rPr>
                <w:rFonts w:ascii="Arial" w:hAnsi="Arial" w:cs="Arial"/>
                <w:spacing w:val="-4"/>
              </w:rPr>
              <w:t>Visa</w:t>
            </w:r>
            <w:r w:rsidRPr="004600E5">
              <w:rPr>
                <w:rFonts w:ascii="Arial" w:hAnsi="Arial" w:cs="Arial"/>
                <w:spacing w:val="1"/>
              </w:rPr>
              <w:t xml:space="preserve"> </w:t>
            </w:r>
            <w:r w:rsidRPr="004600E5">
              <w:rPr>
                <w:rFonts w:ascii="Arial" w:hAnsi="Arial" w:cs="Arial"/>
                <w:spacing w:val="-4"/>
              </w:rPr>
              <w:t>(Subclass</w:t>
            </w:r>
            <w:r w:rsidRPr="004600E5">
              <w:rPr>
                <w:rFonts w:ascii="Arial" w:hAnsi="Arial" w:cs="Arial"/>
                <w:spacing w:val="2"/>
              </w:rPr>
              <w:t xml:space="preserve"> </w:t>
            </w:r>
            <w:r w:rsidRPr="004600E5">
              <w:rPr>
                <w:rFonts w:ascii="Arial" w:hAnsi="Arial" w:cs="Arial"/>
                <w:spacing w:val="-4"/>
              </w:rPr>
              <w:t>500)</w:t>
            </w:r>
            <w:r w:rsidRPr="004600E5">
              <w:rPr>
                <w:rFonts w:ascii="Arial" w:hAnsi="Arial" w:cs="Arial"/>
                <w:spacing w:val="1"/>
              </w:rPr>
              <w:t xml:space="preserve"> </w:t>
            </w:r>
            <w:r w:rsidRPr="004600E5">
              <w:rPr>
                <w:rFonts w:ascii="Arial" w:hAnsi="Arial" w:cs="Arial"/>
                <w:spacing w:val="-5"/>
              </w:rPr>
              <w:t>Fee</w:t>
            </w:r>
          </w:p>
        </w:tc>
        <w:tc>
          <w:tcPr>
            <w:tcW w:w="1373" w:type="dxa"/>
          </w:tcPr>
          <w:p w14:paraId="2ABCF400" w14:textId="6A4665FF" w:rsidR="00AD384C" w:rsidRPr="004600E5" w:rsidRDefault="66C0D952" w:rsidP="009F3473">
            <w:pPr>
              <w:pStyle w:val="TableParagraph"/>
              <w:spacing w:before="42"/>
              <w:ind w:left="16"/>
              <w:rPr>
                <w:rFonts w:ascii="Arial" w:hAnsi="Arial" w:cs="Arial"/>
              </w:rPr>
            </w:pPr>
            <w:r>
              <w:rPr>
                <w:rFonts w:ascii="Arial" w:hAnsi="Arial" w:cs="Arial"/>
                <w:spacing w:val="-4"/>
              </w:rPr>
              <w:t>7.</w:t>
            </w:r>
            <w:r w:rsidR="3391E5E9">
              <w:rPr>
                <w:rFonts w:ascii="Arial" w:hAnsi="Arial" w:cs="Arial"/>
                <w:spacing w:val="-4"/>
              </w:rPr>
              <w:t>3</w:t>
            </w:r>
          </w:p>
        </w:tc>
        <w:tc>
          <w:tcPr>
            <w:tcW w:w="1228" w:type="dxa"/>
          </w:tcPr>
          <w:p w14:paraId="2DE96BC8" w14:textId="77777777" w:rsidR="00AD384C" w:rsidRPr="004600E5" w:rsidRDefault="00AD384C" w:rsidP="009F3473">
            <w:pPr>
              <w:pStyle w:val="TableParagraph"/>
              <w:ind w:left="32" w:right="0"/>
              <w:jc w:val="center"/>
              <w:rPr>
                <w:rFonts w:ascii="Wingdings" w:hAnsi="Wingdings"/>
              </w:rPr>
            </w:pPr>
            <w:r w:rsidRPr="004600E5">
              <w:rPr>
                <w:rFonts w:ascii="Wingdings" w:hAnsi="Wingdings"/>
                <w:color w:val="005E00"/>
                <w:spacing w:val="-10"/>
              </w:rPr>
              <w:t></w:t>
            </w:r>
          </w:p>
        </w:tc>
        <w:tc>
          <w:tcPr>
            <w:tcW w:w="1368" w:type="dxa"/>
          </w:tcPr>
          <w:p w14:paraId="6ED8B1F1" w14:textId="77777777" w:rsidR="00AD384C" w:rsidRPr="004600E5" w:rsidRDefault="00AD384C" w:rsidP="009F3473">
            <w:pPr>
              <w:pStyle w:val="TableParagraph"/>
              <w:ind w:left="6" w:right="3"/>
              <w:jc w:val="center"/>
              <w:rPr>
                <w:rFonts w:ascii="Times New Roman"/>
              </w:rPr>
            </w:pPr>
            <w:r>
              <w:rPr>
                <w:rFonts w:ascii="Times New Roman"/>
                <w:b/>
                <w:color w:val="A10000"/>
                <w:spacing w:val="-10"/>
              </w:rPr>
              <w:t>X</w:t>
            </w:r>
          </w:p>
        </w:tc>
      </w:tr>
      <w:tr w:rsidR="00AD384C" w:rsidRPr="004600E5" w14:paraId="5CAB0E93" w14:textId="77777777" w:rsidTr="00B51FB4">
        <w:trPr>
          <w:trHeight w:val="301"/>
        </w:trPr>
        <w:tc>
          <w:tcPr>
            <w:tcW w:w="5387" w:type="dxa"/>
          </w:tcPr>
          <w:p w14:paraId="576A27EE" w14:textId="77777777" w:rsidR="00AD384C" w:rsidRPr="004600E5" w:rsidRDefault="00AD384C" w:rsidP="009F3473">
            <w:pPr>
              <w:pStyle w:val="TableParagraph"/>
              <w:spacing w:before="3"/>
              <w:ind w:left="148"/>
              <w:rPr>
                <w:rFonts w:ascii="Arial" w:hAnsi="Arial" w:cs="Arial"/>
              </w:rPr>
            </w:pPr>
            <w:r w:rsidRPr="004600E5">
              <w:rPr>
                <w:rFonts w:ascii="Arial" w:hAnsi="Arial" w:cs="Arial"/>
                <w:spacing w:val="-4"/>
              </w:rPr>
              <w:t>Health</w:t>
            </w:r>
            <w:r w:rsidRPr="004600E5">
              <w:rPr>
                <w:rFonts w:ascii="Arial" w:hAnsi="Arial" w:cs="Arial"/>
                <w:spacing w:val="-2"/>
              </w:rPr>
              <w:t xml:space="preserve"> </w:t>
            </w:r>
            <w:r w:rsidRPr="004600E5">
              <w:rPr>
                <w:rFonts w:ascii="Arial" w:hAnsi="Arial" w:cs="Arial"/>
                <w:spacing w:val="-4"/>
              </w:rPr>
              <w:t>and</w:t>
            </w:r>
            <w:r w:rsidRPr="004600E5">
              <w:rPr>
                <w:rFonts w:ascii="Arial" w:hAnsi="Arial" w:cs="Arial"/>
                <w:spacing w:val="-3"/>
              </w:rPr>
              <w:t xml:space="preserve"> </w:t>
            </w:r>
            <w:r w:rsidRPr="004600E5">
              <w:rPr>
                <w:rFonts w:ascii="Arial" w:hAnsi="Arial" w:cs="Arial"/>
                <w:spacing w:val="-4"/>
              </w:rPr>
              <w:t>character</w:t>
            </w:r>
            <w:r w:rsidRPr="004600E5">
              <w:rPr>
                <w:rFonts w:ascii="Arial" w:hAnsi="Arial" w:cs="Arial"/>
                <w:spacing w:val="-7"/>
              </w:rPr>
              <w:t xml:space="preserve"> </w:t>
            </w:r>
            <w:r w:rsidRPr="004600E5">
              <w:rPr>
                <w:rFonts w:ascii="Arial" w:hAnsi="Arial" w:cs="Arial"/>
                <w:spacing w:val="-4"/>
              </w:rPr>
              <w:t>checks for Australia</w:t>
            </w:r>
            <w:r w:rsidRPr="004600E5">
              <w:rPr>
                <w:rFonts w:ascii="Arial" w:hAnsi="Arial" w:cs="Arial"/>
                <w:spacing w:val="-1"/>
              </w:rPr>
              <w:t xml:space="preserve"> </w:t>
            </w:r>
            <w:r w:rsidRPr="004600E5">
              <w:rPr>
                <w:rFonts w:ascii="Arial" w:hAnsi="Arial" w:cs="Arial"/>
                <w:spacing w:val="-4"/>
              </w:rPr>
              <w:t>Student</w:t>
            </w:r>
            <w:r w:rsidRPr="004600E5">
              <w:rPr>
                <w:rFonts w:ascii="Arial" w:hAnsi="Arial" w:cs="Arial"/>
                <w:spacing w:val="-2"/>
              </w:rPr>
              <w:t xml:space="preserve"> </w:t>
            </w:r>
            <w:r w:rsidRPr="004600E5">
              <w:rPr>
                <w:rFonts w:ascii="Arial" w:hAnsi="Arial" w:cs="Arial"/>
                <w:spacing w:val="-4"/>
              </w:rPr>
              <w:t>Visa</w:t>
            </w:r>
          </w:p>
        </w:tc>
        <w:tc>
          <w:tcPr>
            <w:tcW w:w="1373" w:type="dxa"/>
          </w:tcPr>
          <w:p w14:paraId="1E8ACC4D" w14:textId="415E7EE2" w:rsidR="00AD384C" w:rsidRPr="004600E5" w:rsidRDefault="7A6779D0" w:rsidP="009F3473">
            <w:pPr>
              <w:pStyle w:val="TableParagraph"/>
              <w:spacing w:before="42"/>
              <w:ind w:left="16"/>
              <w:rPr>
                <w:rFonts w:ascii="Arial" w:hAnsi="Arial" w:cs="Arial"/>
              </w:rPr>
            </w:pPr>
            <w:r w:rsidRPr="6B9AA73D">
              <w:rPr>
                <w:rFonts w:ascii="Arial" w:hAnsi="Arial" w:cs="Arial"/>
              </w:rPr>
              <w:t>4.</w:t>
            </w:r>
            <w:r w:rsidR="03B9FF37" w:rsidRPr="592188D6">
              <w:rPr>
                <w:rFonts w:ascii="Arial" w:hAnsi="Arial" w:cs="Arial"/>
              </w:rPr>
              <w:t>3</w:t>
            </w:r>
          </w:p>
        </w:tc>
        <w:tc>
          <w:tcPr>
            <w:tcW w:w="1228" w:type="dxa"/>
          </w:tcPr>
          <w:p w14:paraId="4DCC5C98" w14:textId="77777777" w:rsidR="00AD384C" w:rsidRPr="004600E5" w:rsidRDefault="00AD384C" w:rsidP="009F3473">
            <w:pPr>
              <w:pStyle w:val="TableParagraph"/>
              <w:spacing w:before="2"/>
              <w:ind w:left="32" w:right="0"/>
              <w:jc w:val="center"/>
              <w:rPr>
                <w:rFonts w:ascii="Wingdings" w:hAnsi="Wingdings"/>
              </w:rPr>
            </w:pPr>
            <w:r w:rsidRPr="004600E5">
              <w:rPr>
                <w:rFonts w:ascii="Wingdings" w:hAnsi="Wingdings"/>
                <w:color w:val="005E00"/>
                <w:spacing w:val="-10"/>
              </w:rPr>
              <w:t></w:t>
            </w:r>
          </w:p>
        </w:tc>
        <w:tc>
          <w:tcPr>
            <w:tcW w:w="1368" w:type="dxa"/>
          </w:tcPr>
          <w:p w14:paraId="34091D05" w14:textId="77777777" w:rsidR="00AD384C" w:rsidRPr="004600E5" w:rsidRDefault="00AD384C" w:rsidP="009F3473">
            <w:pPr>
              <w:pStyle w:val="TableParagraph"/>
              <w:ind w:left="6" w:right="3"/>
              <w:jc w:val="center"/>
              <w:rPr>
                <w:rFonts w:ascii="Times New Roman"/>
              </w:rPr>
            </w:pPr>
            <w:r w:rsidRPr="00980498">
              <w:rPr>
                <w:rFonts w:ascii="Wingdings" w:hAnsi="Wingdings"/>
                <w:color w:val="005E00"/>
                <w:spacing w:val="-10"/>
              </w:rPr>
              <w:t></w:t>
            </w:r>
          </w:p>
        </w:tc>
      </w:tr>
      <w:tr w:rsidR="00AD384C" w:rsidRPr="004600E5" w14:paraId="6B42D5CB" w14:textId="77777777" w:rsidTr="00B51FB4">
        <w:trPr>
          <w:trHeight w:val="499"/>
        </w:trPr>
        <w:tc>
          <w:tcPr>
            <w:tcW w:w="5387" w:type="dxa"/>
          </w:tcPr>
          <w:p w14:paraId="295AFB5D" w14:textId="74006A23" w:rsidR="00AD384C" w:rsidRDefault="00AD384C" w:rsidP="009F3473">
            <w:pPr>
              <w:pStyle w:val="TableParagraph"/>
              <w:spacing w:line="240" w:lineRule="atLeast"/>
              <w:ind w:left="148"/>
              <w:rPr>
                <w:rFonts w:ascii="Arial" w:hAnsi="Arial" w:cs="Arial"/>
              </w:rPr>
            </w:pPr>
            <w:r w:rsidRPr="004600E5">
              <w:rPr>
                <w:rFonts w:ascii="Arial" w:hAnsi="Arial" w:cs="Arial"/>
                <w:spacing w:val="-2"/>
              </w:rPr>
              <w:t>Return</w:t>
            </w:r>
            <w:r w:rsidRPr="004600E5">
              <w:rPr>
                <w:rFonts w:ascii="Arial" w:hAnsi="Arial" w:cs="Arial"/>
                <w:spacing w:val="-10"/>
              </w:rPr>
              <w:t xml:space="preserve"> </w:t>
            </w:r>
            <w:r w:rsidRPr="004600E5">
              <w:rPr>
                <w:rFonts w:ascii="Arial" w:hAnsi="Arial" w:cs="Arial"/>
                <w:spacing w:val="-2"/>
              </w:rPr>
              <w:t>Economy</w:t>
            </w:r>
            <w:r w:rsidRPr="004600E5">
              <w:rPr>
                <w:rFonts w:ascii="Arial" w:hAnsi="Arial" w:cs="Arial"/>
                <w:spacing w:val="-8"/>
              </w:rPr>
              <w:t xml:space="preserve"> </w:t>
            </w:r>
            <w:r w:rsidRPr="004600E5">
              <w:rPr>
                <w:rFonts w:ascii="Arial" w:hAnsi="Arial" w:cs="Arial"/>
                <w:spacing w:val="-2"/>
              </w:rPr>
              <w:t>class</w:t>
            </w:r>
            <w:r w:rsidRPr="004600E5">
              <w:rPr>
                <w:rFonts w:ascii="Arial" w:hAnsi="Arial" w:cs="Arial"/>
                <w:spacing w:val="-6"/>
              </w:rPr>
              <w:t xml:space="preserve"> </w:t>
            </w:r>
            <w:r w:rsidRPr="004600E5">
              <w:rPr>
                <w:rFonts w:ascii="Arial" w:hAnsi="Arial" w:cs="Arial"/>
                <w:spacing w:val="-2"/>
              </w:rPr>
              <w:t>travel</w:t>
            </w:r>
            <w:r w:rsidRPr="004600E5">
              <w:rPr>
                <w:rFonts w:ascii="Arial" w:hAnsi="Arial" w:cs="Arial"/>
                <w:spacing w:val="-9"/>
              </w:rPr>
              <w:t xml:space="preserve"> </w:t>
            </w:r>
            <w:r w:rsidRPr="004600E5">
              <w:rPr>
                <w:rFonts w:ascii="Arial" w:hAnsi="Arial" w:cs="Arial"/>
                <w:spacing w:val="-2"/>
              </w:rPr>
              <w:t>by</w:t>
            </w:r>
            <w:r w:rsidRPr="004600E5">
              <w:rPr>
                <w:rFonts w:ascii="Arial" w:hAnsi="Arial" w:cs="Arial"/>
                <w:spacing w:val="-8"/>
              </w:rPr>
              <w:t xml:space="preserve"> </w:t>
            </w:r>
            <w:r w:rsidRPr="004600E5">
              <w:rPr>
                <w:rFonts w:ascii="Arial" w:hAnsi="Arial" w:cs="Arial"/>
                <w:spacing w:val="-2"/>
              </w:rPr>
              <w:t>most</w:t>
            </w:r>
            <w:r w:rsidRPr="004600E5">
              <w:rPr>
                <w:rFonts w:ascii="Arial" w:hAnsi="Arial" w:cs="Arial"/>
                <w:spacing w:val="-9"/>
              </w:rPr>
              <w:t xml:space="preserve"> </w:t>
            </w:r>
            <w:r w:rsidRPr="004600E5">
              <w:rPr>
                <w:rFonts w:ascii="Arial" w:hAnsi="Arial" w:cs="Arial"/>
                <w:spacing w:val="-2"/>
              </w:rPr>
              <w:t>direct</w:t>
            </w:r>
            <w:r w:rsidRPr="004600E5">
              <w:rPr>
                <w:rFonts w:ascii="Arial" w:hAnsi="Arial" w:cs="Arial"/>
                <w:spacing w:val="-6"/>
              </w:rPr>
              <w:t xml:space="preserve"> </w:t>
            </w:r>
            <w:r w:rsidRPr="004600E5">
              <w:rPr>
                <w:rFonts w:ascii="Arial" w:hAnsi="Arial" w:cs="Arial"/>
                <w:spacing w:val="-2"/>
              </w:rPr>
              <w:t>route</w:t>
            </w:r>
            <w:r w:rsidRPr="004600E5">
              <w:rPr>
                <w:rFonts w:ascii="Arial" w:hAnsi="Arial" w:cs="Arial"/>
                <w:spacing w:val="-13"/>
              </w:rPr>
              <w:t xml:space="preserve"> </w:t>
            </w:r>
            <w:r w:rsidRPr="004600E5">
              <w:rPr>
                <w:rFonts w:ascii="Arial" w:hAnsi="Arial" w:cs="Arial"/>
                <w:spacing w:val="-2"/>
              </w:rPr>
              <w:t>to</w:t>
            </w:r>
            <w:r w:rsidRPr="004600E5">
              <w:rPr>
                <w:rFonts w:ascii="Arial" w:hAnsi="Arial" w:cs="Arial"/>
                <w:spacing w:val="-6"/>
              </w:rPr>
              <w:t xml:space="preserve"> </w:t>
            </w:r>
            <w:r w:rsidRPr="004600E5">
              <w:rPr>
                <w:rFonts w:ascii="Arial" w:hAnsi="Arial" w:cs="Arial"/>
                <w:spacing w:val="-2"/>
              </w:rPr>
              <w:t xml:space="preserve">submit </w:t>
            </w:r>
            <w:r w:rsidRPr="004600E5">
              <w:rPr>
                <w:rFonts w:ascii="Arial" w:hAnsi="Arial" w:cs="Arial"/>
              </w:rPr>
              <w:t>Australian Student Visa Application</w:t>
            </w:r>
            <w:r w:rsidR="00D546AC">
              <w:rPr>
                <w:rFonts w:ascii="Arial" w:hAnsi="Arial" w:cs="Arial"/>
              </w:rPr>
              <w:t>, or in country pre-departure briefing.</w:t>
            </w:r>
          </w:p>
          <w:p w14:paraId="2269F016" w14:textId="77777777" w:rsidR="00AD384C" w:rsidRDefault="00AD384C" w:rsidP="003B1535">
            <w:pPr>
              <w:pStyle w:val="TableParagraph"/>
              <w:numPr>
                <w:ilvl w:val="0"/>
                <w:numId w:val="32"/>
              </w:numPr>
              <w:tabs>
                <w:tab w:val="left" w:pos="782"/>
              </w:tabs>
              <w:spacing w:before="0" w:line="236" w:lineRule="exact"/>
              <w:ind w:right="0"/>
              <w:rPr>
                <w:rFonts w:ascii="Arial" w:hAnsi="Arial" w:cs="Arial"/>
              </w:rPr>
            </w:pPr>
            <w:r w:rsidRPr="004600E5">
              <w:rPr>
                <w:rFonts w:ascii="Arial" w:hAnsi="Arial" w:cs="Arial"/>
                <w:spacing w:val="-4"/>
              </w:rPr>
              <w:t>ground</w:t>
            </w:r>
            <w:r w:rsidRPr="004600E5">
              <w:rPr>
                <w:rFonts w:ascii="Arial" w:hAnsi="Arial" w:cs="Arial"/>
                <w:spacing w:val="-1"/>
              </w:rPr>
              <w:t xml:space="preserve"> </w:t>
            </w:r>
            <w:r w:rsidRPr="004600E5">
              <w:rPr>
                <w:rFonts w:ascii="Arial" w:hAnsi="Arial" w:cs="Arial"/>
                <w:spacing w:val="-4"/>
              </w:rPr>
              <w:t>transport</w:t>
            </w:r>
            <w:r w:rsidRPr="004600E5">
              <w:rPr>
                <w:rFonts w:ascii="Arial" w:hAnsi="Arial" w:cs="Arial"/>
                <w:spacing w:val="-1"/>
              </w:rPr>
              <w:t xml:space="preserve"> </w:t>
            </w:r>
            <w:r w:rsidRPr="004600E5">
              <w:rPr>
                <w:rFonts w:ascii="Arial" w:hAnsi="Arial" w:cs="Arial"/>
                <w:spacing w:val="-5"/>
              </w:rPr>
              <w:t>and</w:t>
            </w:r>
          </w:p>
          <w:p w14:paraId="552C328A" w14:textId="77777777" w:rsidR="00AD384C" w:rsidRPr="00A73437" w:rsidRDefault="00AD384C" w:rsidP="003B1535">
            <w:pPr>
              <w:pStyle w:val="TableParagraph"/>
              <w:numPr>
                <w:ilvl w:val="0"/>
                <w:numId w:val="32"/>
              </w:numPr>
              <w:tabs>
                <w:tab w:val="left" w:pos="782"/>
              </w:tabs>
              <w:spacing w:before="0" w:line="236" w:lineRule="exact"/>
              <w:ind w:right="0"/>
              <w:rPr>
                <w:rFonts w:ascii="Arial" w:hAnsi="Arial" w:cs="Arial"/>
              </w:rPr>
            </w:pPr>
            <w:r w:rsidRPr="00A73437">
              <w:rPr>
                <w:rFonts w:ascii="Arial" w:hAnsi="Arial" w:cs="Arial"/>
                <w:spacing w:val="-5"/>
              </w:rPr>
              <w:t>domestic</w:t>
            </w:r>
            <w:r w:rsidRPr="00A73437">
              <w:rPr>
                <w:rFonts w:ascii="Arial" w:hAnsi="Arial" w:cs="Arial"/>
                <w:spacing w:val="3"/>
              </w:rPr>
              <w:t xml:space="preserve"> </w:t>
            </w:r>
            <w:r w:rsidRPr="00A73437">
              <w:rPr>
                <w:rFonts w:ascii="Arial" w:hAnsi="Arial" w:cs="Arial"/>
                <w:spacing w:val="-2"/>
              </w:rPr>
              <w:t>ﬂights</w:t>
            </w:r>
          </w:p>
        </w:tc>
        <w:tc>
          <w:tcPr>
            <w:tcW w:w="1373" w:type="dxa"/>
          </w:tcPr>
          <w:p w14:paraId="1B9BBAF7" w14:textId="439CF453" w:rsidR="00436534" w:rsidRPr="004600E5" w:rsidRDefault="00436534" w:rsidP="00866109">
            <w:pPr>
              <w:pStyle w:val="TableParagraph"/>
              <w:spacing w:before="42"/>
              <w:ind w:left="16"/>
              <w:rPr>
                <w:rFonts w:ascii="Arial" w:hAnsi="Arial" w:cs="Arial"/>
              </w:rPr>
            </w:pPr>
            <w:r>
              <w:rPr>
                <w:rFonts w:ascii="Arial" w:hAnsi="Arial" w:cs="Arial"/>
              </w:rPr>
              <w:t>4.</w:t>
            </w:r>
            <w:r w:rsidR="27231B3F" w:rsidRPr="2C59F3F4">
              <w:rPr>
                <w:rFonts w:ascii="Arial" w:hAnsi="Arial" w:cs="Arial"/>
              </w:rPr>
              <w:t>3</w:t>
            </w:r>
          </w:p>
        </w:tc>
        <w:tc>
          <w:tcPr>
            <w:tcW w:w="1228" w:type="dxa"/>
          </w:tcPr>
          <w:p w14:paraId="40605F9C" w14:textId="77777777" w:rsidR="00AD384C" w:rsidRPr="004600E5" w:rsidRDefault="00AD384C" w:rsidP="009F3473">
            <w:pPr>
              <w:pStyle w:val="TableParagraph"/>
              <w:spacing w:before="2"/>
              <w:ind w:left="32" w:right="0"/>
              <w:jc w:val="center"/>
              <w:rPr>
                <w:rFonts w:ascii="Wingdings" w:hAnsi="Wingdings"/>
              </w:rPr>
            </w:pPr>
            <w:r w:rsidRPr="004600E5">
              <w:rPr>
                <w:rFonts w:ascii="Wingdings" w:hAnsi="Wingdings"/>
                <w:color w:val="005E00"/>
                <w:spacing w:val="-10"/>
              </w:rPr>
              <w:t></w:t>
            </w:r>
          </w:p>
        </w:tc>
        <w:tc>
          <w:tcPr>
            <w:tcW w:w="1368" w:type="dxa"/>
          </w:tcPr>
          <w:p w14:paraId="4C40C142" w14:textId="77777777" w:rsidR="00AD384C" w:rsidRPr="004600E5" w:rsidRDefault="00AD384C" w:rsidP="009F3473">
            <w:pPr>
              <w:pStyle w:val="TableParagraph"/>
              <w:ind w:left="6" w:right="3"/>
              <w:jc w:val="center"/>
              <w:rPr>
                <w:rFonts w:ascii="Times New Roman"/>
              </w:rPr>
            </w:pPr>
            <w:r w:rsidRPr="00980498">
              <w:rPr>
                <w:rFonts w:ascii="Wingdings" w:hAnsi="Wingdings"/>
                <w:color w:val="005E00"/>
                <w:spacing w:val="-10"/>
              </w:rPr>
              <w:t></w:t>
            </w:r>
          </w:p>
        </w:tc>
      </w:tr>
      <w:tr w:rsidR="00AD384C" w:rsidRPr="004600E5" w14:paraId="04D0889E" w14:textId="77777777" w:rsidTr="00B51FB4">
        <w:trPr>
          <w:trHeight w:val="303"/>
        </w:trPr>
        <w:tc>
          <w:tcPr>
            <w:tcW w:w="5387" w:type="dxa"/>
          </w:tcPr>
          <w:p w14:paraId="172338E1" w14:textId="60DD49A7" w:rsidR="00AD384C" w:rsidRPr="004600E5" w:rsidRDefault="00AD384C" w:rsidP="009F3473">
            <w:pPr>
              <w:pStyle w:val="TableParagraph"/>
              <w:spacing w:before="1"/>
              <w:ind w:left="148"/>
              <w:rPr>
                <w:rFonts w:ascii="Arial" w:hAnsi="Arial" w:cs="Arial"/>
              </w:rPr>
            </w:pPr>
            <w:r w:rsidRPr="004600E5">
              <w:rPr>
                <w:rFonts w:ascii="Arial" w:hAnsi="Arial" w:cs="Arial"/>
                <w:spacing w:val="-4"/>
              </w:rPr>
              <w:t>Return</w:t>
            </w:r>
            <w:r w:rsidRPr="004600E5">
              <w:rPr>
                <w:rFonts w:ascii="Arial" w:hAnsi="Arial" w:cs="Arial"/>
              </w:rPr>
              <w:t xml:space="preserve"> </w:t>
            </w:r>
            <w:r w:rsidRPr="004600E5">
              <w:rPr>
                <w:rFonts w:ascii="Arial" w:hAnsi="Arial" w:cs="Arial"/>
                <w:spacing w:val="-4"/>
              </w:rPr>
              <w:t>Economy</w:t>
            </w:r>
            <w:r w:rsidRPr="004600E5">
              <w:rPr>
                <w:rFonts w:ascii="Arial" w:hAnsi="Arial" w:cs="Arial"/>
                <w:spacing w:val="3"/>
              </w:rPr>
              <w:t xml:space="preserve"> </w:t>
            </w:r>
            <w:r w:rsidRPr="004600E5">
              <w:rPr>
                <w:rFonts w:ascii="Arial" w:hAnsi="Arial" w:cs="Arial"/>
                <w:spacing w:val="-4"/>
              </w:rPr>
              <w:t>class</w:t>
            </w:r>
            <w:r w:rsidRPr="004600E5">
              <w:rPr>
                <w:rFonts w:ascii="Arial" w:hAnsi="Arial" w:cs="Arial"/>
                <w:spacing w:val="-2"/>
              </w:rPr>
              <w:t xml:space="preserve"> </w:t>
            </w:r>
            <w:r w:rsidRPr="004600E5">
              <w:rPr>
                <w:rFonts w:ascii="Arial" w:hAnsi="Arial" w:cs="Arial"/>
                <w:spacing w:val="-4"/>
              </w:rPr>
              <w:t>airfare</w:t>
            </w:r>
            <w:r w:rsidRPr="004600E5">
              <w:rPr>
                <w:rFonts w:ascii="Arial" w:hAnsi="Arial" w:cs="Arial"/>
                <w:spacing w:val="-2"/>
              </w:rPr>
              <w:t xml:space="preserve"> </w:t>
            </w:r>
            <w:r w:rsidRPr="004600E5">
              <w:rPr>
                <w:rFonts w:ascii="Arial" w:hAnsi="Arial" w:cs="Arial"/>
                <w:spacing w:val="-4"/>
              </w:rPr>
              <w:t>to</w:t>
            </w:r>
            <w:r w:rsidRPr="004600E5">
              <w:rPr>
                <w:rFonts w:ascii="Arial" w:hAnsi="Arial" w:cs="Arial"/>
              </w:rPr>
              <w:t xml:space="preserve"> </w:t>
            </w:r>
            <w:r w:rsidRPr="004600E5">
              <w:rPr>
                <w:rFonts w:ascii="Arial" w:hAnsi="Arial" w:cs="Arial"/>
                <w:spacing w:val="-4"/>
              </w:rPr>
              <w:t>Australia</w:t>
            </w:r>
            <w:r w:rsidRPr="004600E5">
              <w:rPr>
                <w:rFonts w:ascii="Arial" w:hAnsi="Arial" w:cs="Arial"/>
                <w:spacing w:val="3"/>
              </w:rPr>
              <w:t xml:space="preserve"> </w:t>
            </w:r>
            <w:r w:rsidRPr="004600E5">
              <w:rPr>
                <w:rFonts w:ascii="Arial" w:hAnsi="Arial" w:cs="Arial"/>
                <w:spacing w:val="-4"/>
              </w:rPr>
              <w:t>by</w:t>
            </w:r>
            <w:r w:rsidRPr="004600E5">
              <w:rPr>
                <w:rFonts w:ascii="Arial" w:hAnsi="Arial" w:cs="Arial"/>
              </w:rPr>
              <w:t xml:space="preserve"> </w:t>
            </w:r>
            <w:r w:rsidRPr="004600E5">
              <w:rPr>
                <w:rFonts w:ascii="Arial" w:hAnsi="Arial" w:cs="Arial"/>
                <w:spacing w:val="-4"/>
              </w:rPr>
              <w:t>most</w:t>
            </w:r>
            <w:r w:rsidRPr="004600E5">
              <w:rPr>
                <w:rFonts w:ascii="Arial" w:hAnsi="Arial" w:cs="Arial"/>
              </w:rPr>
              <w:t xml:space="preserve"> </w:t>
            </w:r>
            <w:r w:rsidRPr="004600E5">
              <w:rPr>
                <w:rFonts w:ascii="Arial" w:hAnsi="Arial" w:cs="Arial"/>
                <w:spacing w:val="-4"/>
              </w:rPr>
              <w:t>direct</w:t>
            </w:r>
            <w:r w:rsidRPr="004600E5">
              <w:rPr>
                <w:rFonts w:ascii="Arial" w:hAnsi="Arial" w:cs="Arial"/>
                <w:spacing w:val="3"/>
              </w:rPr>
              <w:t xml:space="preserve"> </w:t>
            </w:r>
            <w:r w:rsidRPr="004600E5">
              <w:rPr>
                <w:rFonts w:ascii="Arial" w:hAnsi="Arial" w:cs="Arial"/>
                <w:spacing w:val="-4"/>
              </w:rPr>
              <w:t>route</w:t>
            </w:r>
          </w:p>
        </w:tc>
        <w:tc>
          <w:tcPr>
            <w:tcW w:w="1373" w:type="dxa"/>
          </w:tcPr>
          <w:p w14:paraId="3D49DCB1" w14:textId="1C2A7B56" w:rsidR="00AD384C" w:rsidRPr="004600E5" w:rsidRDefault="00B70F06" w:rsidP="009F3473">
            <w:pPr>
              <w:pStyle w:val="TableParagraph"/>
              <w:spacing w:before="42"/>
              <w:ind w:left="16"/>
              <w:rPr>
                <w:rFonts w:ascii="Arial" w:hAnsi="Arial" w:cs="Arial"/>
              </w:rPr>
            </w:pPr>
            <w:r>
              <w:rPr>
                <w:rFonts w:ascii="Arial" w:hAnsi="Arial" w:cs="Arial"/>
              </w:rPr>
              <w:t>4.3</w:t>
            </w:r>
          </w:p>
        </w:tc>
        <w:tc>
          <w:tcPr>
            <w:tcW w:w="1228" w:type="dxa"/>
          </w:tcPr>
          <w:p w14:paraId="55A43AAE" w14:textId="77777777" w:rsidR="00AD384C" w:rsidRPr="004600E5" w:rsidRDefault="00AD384C" w:rsidP="009F3473">
            <w:pPr>
              <w:pStyle w:val="TableParagraph"/>
              <w:ind w:left="32" w:right="0"/>
              <w:jc w:val="center"/>
              <w:rPr>
                <w:rFonts w:ascii="Wingdings" w:hAnsi="Wingdings"/>
              </w:rPr>
            </w:pPr>
            <w:r w:rsidRPr="004600E5">
              <w:rPr>
                <w:rFonts w:ascii="Wingdings" w:hAnsi="Wingdings"/>
                <w:color w:val="005E00"/>
                <w:spacing w:val="-10"/>
              </w:rPr>
              <w:t></w:t>
            </w:r>
          </w:p>
        </w:tc>
        <w:tc>
          <w:tcPr>
            <w:tcW w:w="1368" w:type="dxa"/>
          </w:tcPr>
          <w:p w14:paraId="186C10E3" w14:textId="77777777" w:rsidR="00AD384C" w:rsidRPr="004600E5" w:rsidRDefault="00AD384C" w:rsidP="009F3473">
            <w:pPr>
              <w:pStyle w:val="TableParagraph"/>
              <w:ind w:left="6" w:right="3"/>
              <w:jc w:val="center"/>
              <w:rPr>
                <w:rFonts w:ascii="Times New Roman"/>
              </w:rPr>
            </w:pPr>
            <w:r w:rsidRPr="00980498">
              <w:rPr>
                <w:rFonts w:ascii="Wingdings" w:hAnsi="Wingdings"/>
                <w:color w:val="005E00"/>
                <w:spacing w:val="-10"/>
              </w:rPr>
              <w:t></w:t>
            </w:r>
          </w:p>
        </w:tc>
      </w:tr>
      <w:tr w:rsidR="00AD384C" w:rsidRPr="004600E5" w14:paraId="459440FD" w14:textId="77777777" w:rsidTr="00B51FB4">
        <w:trPr>
          <w:trHeight w:val="1209"/>
        </w:trPr>
        <w:tc>
          <w:tcPr>
            <w:tcW w:w="5387" w:type="dxa"/>
          </w:tcPr>
          <w:p w14:paraId="34F0AF2C" w14:textId="77777777" w:rsidR="00AD384C" w:rsidRPr="004600E5" w:rsidRDefault="00AD384C" w:rsidP="009F3473">
            <w:pPr>
              <w:pStyle w:val="TableParagraph"/>
              <w:spacing w:before="3"/>
              <w:ind w:left="148"/>
              <w:rPr>
                <w:rFonts w:ascii="Arial" w:hAnsi="Arial" w:cs="Arial"/>
              </w:rPr>
            </w:pPr>
            <w:r w:rsidRPr="004600E5">
              <w:rPr>
                <w:rFonts w:ascii="Arial" w:hAnsi="Arial" w:cs="Arial"/>
                <w:spacing w:val="-4"/>
              </w:rPr>
              <w:t>Unavoidable</w:t>
            </w:r>
            <w:r w:rsidRPr="004600E5">
              <w:rPr>
                <w:rFonts w:ascii="Arial" w:hAnsi="Arial" w:cs="Arial"/>
                <w:spacing w:val="-3"/>
              </w:rPr>
              <w:t xml:space="preserve"> </w:t>
            </w:r>
            <w:r w:rsidRPr="004600E5">
              <w:rPr>
                <w:rFonts w:ascii="Arial" w:hAnsi="Arial" w:cs="Arial"/>
                <w:spacing w:val="-4"/>
              </w:rPr>
              <w:t>Stopovers</w:t>
            </w:r>
            <w:r w:rsidRPr="004600E5">
              <w:rPr>
                <w:rFonts w:ascii="Arial" w:hAnsi="Arial" w:cs="Arial"/>
                <w:spacing w:val="1"/>
              </w:rPr>
              <w:t xml:space="preserve"> </w:t>
            </w:r>
            <w:r w:rsidRPr="004600E5">
              <w:rPr>
                <w:rFonts w:ascii="Arial" w:hAnsi="Arial" w:cs="Arial"/>
                <w:spacing w:val="-4"/>
              </w:rPr>
              <w:t>including</w:t>
            </w:r>
          </w:p>
          <w:p w14:paraId="107CFDA2" w14:textId="77777777" w:rsidR="00AD384C" w:rsidRPr="004600E5" w:rsidRDefault="00AD384C" w:rsidP="003B1535">
            <w:pPr>
              <w:pStyle w:val="TableParagraph"/>
              <w:numPr>
                <w:ilvl w:val="0"/>
                <w:numId w:val="33"/>
              </w:numPr>
              <w:tabs>
                <w:tab w:val="left" w:pos="782"/>
              </w:tabs>
              <w:spacing w:before="1"/>
              <w:ind w:right="0"/>
              <w:rPr>
                <w:rFonts w:ascii="Arial" w:hAnsi="Arial" w:cs="Arial"/>
              </w:rPr>
            </w:pPr>
            <w:r w:rsidRPr="004600E5">
              <w:rPr>
                <w:rFonts w:ascii="Arial" w:hAnsi="Arial" w:cs="Arial"/>
                <w:spacing w:val="-2"/>
              </w:rPr>
              <w:t>airfares</w:t>
            </w:r>
          </w:p>
          <w:p w14:paraId="261AF0BE" w14:textId="77777777" w:rsidR="00AD384C" w:rsidRPr="004600E5" w:rsidRDefault="00AD384C" w:rsidP="003B1535">
            <w:pPr>
              <w:pStyle w:val="TableParagraph"/>
              <w:numPr>
                <w:ilvl w:val="0"/>
                <w:numId w:val="33"/>
              </w:numPr>
              <w:tabs>
                <w:tab w:val="left" w:pos="782"/>
              </w:tabs>
              <w:spacing w:before="6"/>
              <w:ind w:right="109"/>
              <w:rPr>
                <w:rFonts w:ascii="Arial" w:hAnsi="Arial" w:cs="Arial"/>
              </w:rPr>
            </w:pPr>
            <w:r w:rsidRPr="004600E5">
              <w:rPr>
                <w:rFonts w:ascii="Arial" w:hAnsi="Arial" w:cs="Arial"/>
                <w:spacing w:val="-2"/>
              </w:rPr>
              <w:t>ground</w:t>
            </w:r>
            <w:r w:rsidRPr="004600E5">
              <w:rPr>
                <w:rFonts w:ascii="Arial" w:hAnsi="Arial" w:cs="Arial"/>
                <w:spacing w:val="-10"/>
              </w:rPr>
              <w:t xml:space="preserve"> </w:t>
            </w:r>
            <w:r w:rsidRPr="004600E5">
              <w:rPr>
                <w:rFonts w:ascii="Arial" w:hAnsi="Arial" w:cs="Arial"/>
                <w:spacing w:val="-2"/>
              </w:rPr>
              <w:t>transport</w:t>
            </w:r>
            <w:r w:rsidRPr="004600E5">
              <w:rPr>
                <w:rFonts w:ascii="Arial" w:hAnsi="Arial" w:cs="Arial"/>
                <w:spacing w:val="-9"/>
              </w:rPr>
              <w:t xml:space="preserve"> </w:t>
            </w:r>
            <w:r w:rsidRPr="004600E5">
              <w:rPr>
                <w:rFonts w:ascii="Arial" w:hAnsi="Arial" w:cs="Arial"/>
                <w:spacing w:val="-2"/>
              </w:rPr>
              <w:t>to</w:t>
            </w:r>
            <w:r w:rsidRPr="004600E5">
              <w:rPr>
                <w:rFonts w:ascii="Arial" w:hAnsi="Arial" w:cs="Arial"/>
                <w:spacing w:val="-9"/>
              </w:rPr>
              <w:t xml:space="preserve"> </w:t>
            </w:r>
            <w:r w:rsidRPr="004600E5">
              <w:rPr>
                <w:rFonts w:ascii="Arial" w:hAnsi="Arial" w:cs="Arial"/>
                <w:spacing w:val="-2"/>
              </w:rPr>
              <w:t>accommodation</w:t>
            </w:r>
            <w:r w:rsidRPr="004600E5">
              <w:rPr>
                <w:rFonts w:ascii="Arial" w:hAnsi="Arial" w:cs="Arial"/>
                <w:spacing w:val="-9"/>
              </w:rPr>
              <w:t xml:space="preserve"> </w:t>
            </w:r>
            <w:r w:rsidRPr="004600E5">
              <w:rPr>
                <w:rFonts w:ascii="Arial" w:hAnsi="Arial" w:cs="Arial"/>
                <w:spacing w:val="-2"/>
              </w:rPr>
              <w:t>and</w:t>
            </w:r>
            <w:r w:rsidRPr="004600E5">
              <w:rPr>
                <w:rFonts w:ascii="Arial" w:hAnsi="Arial" w:cs="Arial"/>
                <w:spacing w:val="-6"/>
              </w:rPr>
              <w:t xml:space="preserve"> </w:t>
            </w:r>
            <w:r w:rsidRPr="004600E5">
              <w:rPr>
                <w:rFonts w:ascii="Arial" w:hAnsi="Arial" w:cs="Arial"/>
                <w:spacing w:val="-2"/>
              </w:rPr>
              <w:t>return</w:t>
            </w:r>
            <w:r w:rsidRPr="004600E5">
              <w:rPr>
                <w:rFonts w:ascii="Arial" w:hAnsi="Arial" w:cs="Arial"/>
                <w:spacing w:val="-10"/>
              </w:rPr>
              <w:t xml:space="preserve"> </w:t>
            </w:r>
            <w:r w:rsidRPr="004600E5">
              <w:rPr>
                <w:rFonts w:ascii="Arial" w:hAnsi="Arial" w:cs="Arial"/>
                <w:spacing w:val="-2"/>
              </w:rPr>
              <w:t>to</w:t>
            </w:r>
            <w:r w:rsidRPr="004600E5">
              <w:rPr>
                <w:rFonts w:ascii="Arial" w:hAnsi="Arial" w:cs="Arial"/>
                <w:spacing w:val="-9"/>
              </w:rPr>
              <w:t xml:space="preserve"> </w:t>
            </w:r>
            <w:r w:rsidRPr="004600E5">
              <w:rPr>
                <w:rFonts w:ascii="Arial" w:hAnsi="Arial" w:cs="Arial"/>
                <w:spacing w:val="-2"/>
              </w:rPr>
              <w:t xml:space="preserve">airport </w:t>
            </w:r>
            <w:r w:rsidRPr="004600E5">
              <w:rPr>
                <w:rFonts w:ascii="Arial" w:hAnsi="Arial" w:cs="Arial"/>
                <w:spacing w:val="-4"/>
              </w:rPr>
              <w:t>only</w:t>
            </w:r>
          </w:p>
          <w:p w14:paraId="72926809" w14:textId="77777777" w:rsidR="00AD384C" w:rsidRPr="004600E5" w:rsidRDefault="00AD384C" w:rsidP="003B1535">
            <w:pPr>
              <w:pStyle w:val="TableParagraph"/>
              <w:numPr>
                <w:ilvl w:val="0"/>
                <w:numId w:val="33"/>
              </w:numPr>
              <w:tabs>
                <w:tab w:val="left" w:pos="782"/>
              </w:tabs>
              <w:spacing w:before="0" w:line="228" w:lineRule="exact"/>
              <w:ind w:right="0"/>
              <w:rPr>
                <w:rFonts w:ascii="Arial" w:hAnsi="Arial" w:cs="Arial"/>
              </w:rPr>
            </w:pPr>
            <w:r w:rsidRPr="004600E5">
              <w:rPr>
                <w:rFonts w:ascii="Arial" w:hAnsi="Arial" w:cs="Arial"/>
                <w:spacing w:val="-2"/>
              </w:rPr>
              <w:t>accommodation</w:t>
            </w:r>
          </w:p>
          <w:p w14:paraId="75AE1841" w14:textId="77777777" w:rsidR="00AD384C" w:rsidRPr="004600E5" w:rsidRDefault="00AD384C" w:rsidP="003B1535">
            <w:pPr>
              <w:pStyle w:val="TableParagraph"/>
              <w:numPr>
                <w:ilvl w:val="0"/>
                <w:numId w:val="33"/>
              </w:numPr>
              <w:tabs>
                <w:tab w:val="left" w:pos="782"/>
              </w:tabs>
              <w:spacing w:before="0" w:line="208" w:lineRule="exact"/>
              <w:ind w:right="0"/>
              <w:rPr>
                <w:rFonts w:ascii="Arial" w:hAnsi="Arial" w:cs="Arial"/>
              </w:rPr>
            </w:pPr>
            <w:r w:rsidRPr="004600E5">
              <w:rPr>
                <w:rFonts w:ascii="Arial" w:hAnsi="Arial" w:cs="Arial"/>
                <w:spacing w:val="-4"/>
              </w:rPr>
              <w:t>contribution</w:t>
            </w:r>
            <w:r w:rsidRPr="004600E5">
              <w:rPr>
                <w:rFonts w:ascii="Arial" w:hAnsi="Arial" w:cs="Arial"/>
                <w:spacing w:val="3"/>
              </w:rPr>
              <w:t xml:space="preserve"> </w:t>
            </w:r>
            <w:r w:rsidRPr="004600E5">
              <w:rPr>
                <w:rFonts w:ascii="Arial" w:hAnsi="Arial" w:cs="Arial"/>
                <w:spacing w:val="-4"/>
              </w:rPr>
              <w:t>to</w:t>
            </w:r>
            <w:r w:rsidRPr="004600E5">
              <w:rPr>
                <w:rFonts w:ascii="Arial" w:hAnsi="Arial" w:cs="Arial"/>
                <w:spacing w:val="3"/>
              </w:rPr>
              <w:t xml:space="preserve"> </w:t>
            </w:r>
            <w:r w:rsidRPr="004600E5">
              <w:rPr>
                <w:rFonts w:ascii="Arial" w:hAnsi="Arial" w:cs="Arial"/>
                <w:spacing w:val="-4"/>
              </w:rPr>
              <w:t>living</w:t>
            </w:r>
            <w:r w:rsidRPr="004600E5">
              <w:rPr>
                <w:rFonts w:ascii="Arial" w:hAnsi="Arial" w:cs="Arial"/>
              </w:rPr>
              <w:t xml:space="preserve"> </w:t>
            </w:r>
            <w:r w:rsidRPr="004600E5">
              <w:rPr>
                <w:rFonts w:ascii="Arial" w:hAnsi="Arial" w:cs="Arial"/>
                <w:spacing w:val="-4"/>
              </w:rPr>
              <w:t>expenses</w:t>
            </w:r>
          </w:p>
        </w:tc>
        <w:tc>
          <w:tcPr>
            <w:tcW w:w="1373" w:type="dxa"/>
          </w:tcPr>
          <w:p w14:paraId="32E56089" w14:textId="65644BDA" w:rsidR="00AD384C" w:rsidRPr="004600E5" w:rsidRDefault="00AA0EC1" w:rsidP="009F3473">
            <w:pPr>
              <w:pStyle w:val="TableParagraph"/>
              <w:spacing w:before="42"/>
              <w:ind w:left="16"/>
              <w:rPr>
                <w:rFonts w:ascii="Arial" w:hAnsi="Arial" w:cs="Arial"/>
              </w:rPr>
            </w:pPr>
            <w:r>
              <w:rPr>
                <w:rFonts w:ascii="Arial" w:hAnsi="Arial" w:cs="Arial"/>
              </w:rPr>
              <w:t>4.3</w:t>
            </w:r>
          </w:p>
        </w:tc>
        <w:tc>
          <w:tcPr>
            <w:tcW w:w="1228" w:type="dxa"/>
          </w:tcPr>
          <w:p w14:paraId="24B54967" w14:textId="77777777" w:rsidR="00AD384C" w:rsidRPr="004600E5" w:rsidRDefault="00AD384C" w:rsidP="009F3473">
            <w:pPr>
              <w:pStyle w:val="TableParagraph"/>
              <w:spacing w:before="2"/>
              <w:ind w:left="32" w:right="0"/>
              <w:jc w:val="center"/>
              <w:rPr>
                <w:rFonts w:ascii="Wingdings" w:hAnsi="Wingdings"/>
              </w:rPr>
            </w:pPr>
            <w:r w:rsidRPr="004600E5">
              <w:rPr>
                <w:rFonts w:ascii="Wingdings" w:hAnsi="Wingdings"/>
                <w:color w:val="005E00"/>
                <w:spacing w:val="-10"/>
              </w:rPr>
              <w:t></w:t>
            </w:r>
          </w:p>
        </w:tc>
        <w:tc>
          <w:tcPr>
            <w:tcW w:w="1368" w:type="dxa"/>
          </w:tcPr>
          <w:p w14:paraId="59CDC1E4" w14:textId="77777777" w:rsidR="00AD384C" w:rsidRPr="004600E5" w:rsidRDefault="00AD384C" w:rsidP="009F3473">
            <w:pPr>
              <w:pStyle w:val="TableParagraph"/>
              <w:ind w:left="6" w:right="3"/>
              <w:jc w:val="center"/>
              <w:rPr>
                <w:rFonts w:ascii="Times New Roman"/>
              </w:rPr>
            </w:pPr>
            <w:r w:rsidRPr="00980498">
              <w:rPr>
                <w:rFonts w:ascii="Wingdings" w:hAnsi="Wingdings"/>
                <w:color w:val="005E00"/>
                <w:spacing w:val="-10"/>
              </w:rPr>
              <w:t></w:t>
            </w:r>
          </w:p>
        </w:tc>
      </w:tr>
      <w:tr w:rsidR="00AD384C" w:rsidRPr="004600E5" w14:paraId="0D930F4B" w14:textId="77777777" w:rsidTr="00B51FB4">
        <w:trPr>
          <w:trHeight w:val="972"/>
        </w:trPr>
        <w:tc>
          <w:tcPr>
            <w:tcW w:w="5387" w:type="dxa"/>
          </w:tcPr>
          <w:p w14:paraId="638DF8BC" w14:textId="77777777" w:rsidR="00AD384C" w:rsidRPr="004600E5" w:rsidRDefault="00AD384C" w:rsidP="009F3473">
            <w:pPr>
              <w:pStyle w:val="TableParagraph"/>
              <w:spacing w:before="3"/>
              <w:ind w:left="148"/>
              <w:rPr>
                <w:rFonts w:ascii="Arial" w:hAnsi="Arial" w:cs="Arial"/>
              </w:rPr>
            </w:pPr>
            <w:r w:rsidRPr="004600E5">
              <w:rPr>
                <w:rFonts w:ascii="Arial" w:hAnsi="Arial" w:cs="Arial"/>
                <w:spacing w:val="-2"/>
              </w:rPr>
              <w:t>Economy</w:t>
            </w:r>
            <w:r w:rsidRPr="004600E5">
              <w:rPr>
                <w:rFonts w:ascii="Arial" w:hAnsi="Arial" w:cs="Arial"/>
                <w:spacing w:val="-10"/>
              </w:rPr>
              <w:t xml:space="preserve"> </w:t>
            </w:r>
            <w:r w:rsidRPr="004600E5">
              <w:rPr>
                <w:rFonts w:ascii="Arial" w:hAnsi="Arial" w:cs="Arial"/>
                <w:spacing w:val="-2"/>
              </w:rPr>
              <w:t>class</w:t>
            </w:r>
            <w:r w:rsidRPr="004600E5">
              <w:rPr>
                <w:rFonts w:ascii="Arial" w:hAnsi="Arial" w:cs="Arial"/>
                <w:spacing w:val="-9"/>
              </w:rPr>
              <w:t xml:space="preserve"> </w:t>
            </w:r>
            <w:r w:rsidRPr="004600E5">
              <w:rPr>
                <w:rFonts w:ascii="Arial" w:hAnsi="Arial" w:cs="Arial"/>
                <w:spacing w:val="-2"/>
              </w:rPr>
              <w:t>travel</w:t>
            </w:r>
            <w:r w:rsidRPr="004600E5">
              <w:rPr>
                <w:rFonts w:ascii="Arial" w:hAnsi="Arial" w:cs="Arial"/>
                <w:spacing w:val="-9"/>
              </w:rPr>
              <w:t xml:space="preserve"> </w:t>
            </w:r>
            <w:r w:rsidRPr="004600E5">
              <w:rPr>
                <w:rFonts w:ascii="Arial" w:hAnsi="Arial" w:cs="Arial"/>
                <w:spacing w:val="-2"/>
              </w:rPr>
              <w:t>in</w:t>
            </w:r>
            <w:r w:rsidRPr="004600E5">
              <w:rPr>
                <w:rFonts w:ascii="Arial" w:hAnsi="Arial" w:cs="Arial"/>
                <w:spacing w:val="-10"/>
              </w:rPr>
              <w:t xml:space="preserve"> </w:t>
            </w:r>
            <w:r w:rsidRPr="004600E5">
              <w:rPr>
                <w:rFonts w:ascii="Arial" w:hAnsi="Arial" w:cs="Arial"/>
                <w:spacing w:val="-2"/>
              </w:rPr>
              <w:t>Australia</w:t>
            </w:r>
            <w:r w:rsidRPr="004600E5">
              <w:rPr>
                <w:rFonts w:ascii="Arial" w:hAnsi="Arial" w:cs="Arial"/>
                <w:spacing w:val="-9"/>
              </w:rPr>
              <w:t xml:space="preserve"> </w:t>
            </w:r>
            <w:r w:rsidRPr="004600E5">
              <w:rPr>
                <w:rFonts w:ascii="Arial" w:hAnsi="Arial" w:cs="Arial"/>
                <w:spacing w:val="-2"/>
              </w:rPr>
              <w:t>to</w:t>
            </w:r>
            <w:r w:rsidRPr="004600E5">
              <w:rPr>
                <w:rFonts w:ascii="Arial" w:hAnsi="Arial" w:cs="Arial"/>
                <w:spacing w:val="-9"/>
              </w:rPr>
              <w:t xml:space="preserve"> </w:t>
            </w:r>
            <w:r w:rsidRPr="004600E5">
              <w:rPr>
                <w:rFonts w:ascii="Arial" w:hAnsi="Arial" w:cs="Arial"/>
                <w:spacing w:val="-2"/>
              </w:rPr>
              <w:t>attend</w:t>
            </w:r>
            <w:r w:rsidRPr="004600E5">
              <w:rPr>
                <w:rFonts w:ascii="Arial" w:hAnsi="Arial" w:cs="Arial"/>
                <w:spacing w:val="-10"/>
              </w:rPr>
              <w:t xml:space="preserve"> </w:t>
            </w:r>
            <w:r w:rsidRPr="004600E5">
              <w:rPr>
                <w:rFonts w:ascii="Arial" w:hAnsi="Arial" w:cs="Arial"/>
                <w:spacing w:val="-2"/>
              </w:rPr>
              <w:t>Australian</w:t>
            </w:r>
            <w:r w:rsidRPr="004600E5">
              <w:rPr>
                <w:rFonts w:ascii="Arial" w:hAnsi="Arial" w:cs="Arial"/>
                <w:spacing w:val="-9"/>
              </w:rPr>
              <w:t xml:space="preserve"> </w:t>
            </w:r>
            <w:r w:rsidRPr="004600E5">
              <w:rPr>
                <w:rFonts w:ascii="Arial" w:hAnsi="Arial" w:cs="Arial"/>
                <w:spacing w:val="-2"/>
              </w:rPr>
              <w:t xml:space="preserve">Fellowship </w:t>
            </w:r>
            <w:r w:rsidRPr="004600E5">
              <w:rPr>
                <w:rFonts w:ascii="Arial" w:hAnsi="Arial" w:cs="Arial"/>
              </w:rPr>
              <w:t>related</w:t>
            </w:r>
            <w:r w:rsidRPr="004600E5">
              <w:rPr>
                <w:rFonts w:ascii="Arial" w:hAnsi="Arial" w:cs="Arial"/>
                <w:spacing w:val="-11"/>
              </w:rPr>
              <w:t xml:space="preserve"> </w:t>
            </w:r>
            <w:r w:rsidRPr="004600E5">
              <w:rPr>
                <w:rFonts w:ascii="Arial" w:hAnsi="Arial" w:cs="Arial"/>
              </w:rPr>
              <w:t>activities</w:t>
            </w:r>
          </w:p>
          <w:p w14:paraId="588C216E" w14:textId="77777777" w:rsidR="00AD384C" w:rsidRPr="004600E5" w:rsidRDefault="00AD384C" w:rsidP="003B1535">
            <w:pPr>
              <w:pStyle w:val="TableParagraph"/>
              <w:numPr>
                <w:ilvl w:val="0"/>
                <w:numId w:val="32"/>
              </w:numPr>
              <w:tabs>
                <w:tab w:val="left" w:pos="782"/>
              </w:tabs>
              <w:spacing w:before="0" w:line="236" w:lineRule="exact"/>
              <w:ind w:right="0"/>
              <w:rPr>
                <w:rFonts w:ascii="Arial" w:hAnsi="Arial" w:cs="Arial"/>
              </w:rPr>
            </w:pPr>
            <w:r w:rsidRPr="004600E5">
              <w:rPr>
                <w:rFonts w:ascii="Arial" w:hAnsi="Arial" w:cs="Arial"/>
                <w:spacing w:val="-4"/>
              </w:rPr>
              <w:t>ground</w:t>
            </w:r>
            <w:r w:rsidRPr="004600E5">
              <w:rPr>
                <w:rFonts w:ascii="Arial" w:hAnsi="Arial" w:cs="Arial"/>
                <w:spacing w:val="-1"/>
              </w:rPr>
              <w:t xml:space="preserve"> </w:t>
            </w:r>
            <w:r w:rsidRPr="004600E5">
              <w:rPr>
                <w:rFonts w:ascii="Arial" w:hAnsi="Arial" w:cs="Arial"/>
                <w:spacing w:val="-4"/>
              </w:rPr>
              <w:t>transport</w:t>
            </w:r>
            <w:r w:rsidRPr="004600E5">
              <w:rPr>
                <w:rFonts w:ascii="Arial" w:hAnsi="Arial" w:cs="Arial"/>
                <w:spacing w:val="-1"/>
              </w:rPr>
              <w:t xml:space="preserve"> </w:t>
            </w:r>
            <w:r w:rsidRPr="004600E5">
              <w:rPr>
                <w:rFonts w:ascii="Arial" w:hAnsi="Arial" w:cs="Arial"/>
                <w:spacing w:val="-5"/>
              </w:rPr>
              <w:t>and</w:t>
            </w:r>
          </w:p>
          <w:p w14:paraId="12EB70B3" w14:textId="77777777" w:rsidR="00AD384C" w:rsidRPr="004600E5" w:rsidRDefault="00AD384C" w:rsidP="003B1535">
            <w:pPr>
              <w:pStyle w:val="TableParagraph"/>
              <w:numPr>
                <w:ilvl w:val="0"/>
                <w:numId w:val="32"/>
              </w:numPr>
              <w:tabs>
                <w:tab w:val="left" w:pos="782"/>
              </w:tabs>
              <w:spacing w:before="0" w:line="209" w:lineRule="exact"/>
              <w:ind w:right="0"/>
              <w:rPr>
                <w:rFonts w:ascii="Arial" w:hAnsi="Arial" w:cs="Arial"/>
              </w:rPr>
            </w:pPr>
            <w:r w:rsidRPr="004600E5">
              <w:rPr>
                <w:rFonts w:ascii="Arial" w:hAnsi="Arial" w:cs="Arial"/>
                <w:spacing w:val="-5"/>
              </w:rPr>
              <w:t>domestic</w:t>
            </w:r>
            <w:r w:rsidRPr="004600E5">
              <w:rPr>
                <w:rFonts w:ascii="Arial" w:hAnsi="Arial" w:cs="Arial"/>
                <w:spacing w:val="3"/>
              </w:rPr>
              <w:t xml:space="preserve"> </w:t>
            </w:r>
            <w:r w:rsidRPr="004600E5">
              <w:rPr>
                <w:rFonts w:ascii="Arial" w:hAnsi="Arial" w:cs="Arial"/>
                <w:spacing w:val="-2"/>
              </w:rPr>
              <w:t>ﬂights</w:t>
            </w:r>
          </w:p>
        </w:tc>
        <w:tc>
          <w:tcPr>
            <w:tcW w:w="1373" w:type="dxa"/>
          </w:tcPr>
          <w:p w14:paraId="6D4F408B" w14:textId="09613DA8" w:rsidR="00AD384C" w:rsidRPr="004600E5" w:rsidRDefault="00B728FE" w:rsidP="009F3473">
            <w:pPr>
              <w:pStyle w:val="TableParagraph"/>
              <w:spacing w:before="44"/>
              <w:ind w:left="16"/>
              <w:rPr>
                <w:rFonts w:ascii="Arial" w:hAnsi="Arial" w:cs="Arial"/>
              </w:rPr>
            </w:pPr>
            <w:r>
              <w:rPr>
                <w:rFonts w:ascii="Arial" w:hAnsi="Arial" w:cs="Arial"/>
              </w:rPr>
              <w:t>4.3</w:t>
            </w:r>
          </w:p>
        </w:tc>
        <w:tc>
          <w:tcPr>
            <w:tcW w:w="1228" w:type="dxa"/>
          </w:tcPr>
          <w:p w14:paraId="146BF335" w14:textId="77777777" w:rsidR="00AD384C" w:rsidRPr="004600E5" w:rsidRDefault="00AD384C" w:rsidP="009F3473">
            <w:pPr>
              <w:pStyle w:val="TableParagraph"/>
              <w:spacing w:before="2"/>
              <w:ind w:left="32" w:right="0"/>
              <w:jc w:val="center"/>
              <w:rPr>
                <w:rFonts w:ascii="Wingdings" w:hAnsi="Wingdings"/>
              </w:rPr>
            </w:pPr>
            <w:r w:rsidRPr="004600E5">
              <w:rPr>
                <w:rFonts w:ascii="Wingdings" w:hAnsi="Wingdings"/>
                <w:color w:val="005E00"/>
                <w:spacing w:val="-10"/>
              </w:rPr>
              <w:t></w:t>
            </w:r>
          </w:p>
        </w:tc>
        <w:tc>
          <w:tcPr>
            <w:tcW w:w="1368" w:type="dxa"/>
          </w:tcPr>
          <w:p w14:paraId="0C5E0283" w14:textId="77777777" w:rsidR="00AD384C" w:rsidRPr="004600E5" w:rsidRDefault="00AD384C" w:rsidP="009F3473">
            <w:pPr>
              <w:pStyle w:val="TableParagraph"/>
              <w:ind w:left="6" w:right="3"/>
              <w:jc w:val="center"/>
              <w:rPr>
                <w:rFonts w:ascii="Times New Roman"/>
              </w:rPr>
            </w:pPr>
            <w:r w:rsidRPr="00980498">
              <w:rPr>
                <w:rFonts w:ascii="Wingdings" w:hAnsi="Wingdings"/>
                <w:color w:val="005E00"/>
                <w:spacing w:val="-10"/>
              </w:rPr>
              <w:t></w:t>
            </w:r>
          </w:p>
        </w:tc>
      </w:tr>
      <w:tr w:rsidR="002256B3" w:rsidRPr="004600E5" w14:paraId="743F39BD" w14:textId="77777777" w:rsidTr="61749A32">
        <w:trPr>
          <w:trHeight w:val="972"/>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48A63" w14:textId="77777777" w:rsidR="002256B3" w:rsidRPr="00254CD8" w:rsidRDefault="002256B3" w:rsidP="002256B3">
            <w:pPr>
              <w:pStyle w:val="TableParagraph"/>
              <w:spacing w:before="3"/>
              <w:ind w:left="148"/>
              <w:rPr>
                <w:rFonts w:ascii="Arial" w:hAnsi="Arial" w:cs="Arial"/>
                <w:spacing w:val="-2"/>
              </w:rPr>
            </w:pPr>
            <w:r w:rsidRPr="00254CD8">
              <w:rPr>
                <w:rFonts w:ascii="Arial" w:hAnsi="Arial" w:cs="Arial"/>
                <w:spacing w:val="-2"/>
              </w:rPr>
              <w:t>All</w:t>
            </w:r>
            <w:r w:rsidRPr="002256B3">
              <w:rPr>
                <w:rFonts w:ascii="Arial" w:hAnsi="Arial" w:cs="Arial"/>
                <w:spacing w:val="-2"/>
              </w:rPr>
              <w:t xml:space="preserve"> </w:t>
            </w:r>
            <w:r w:rsidRPr="00254CD8">
              <w:rPr>
                <w:rFonts w:ascii="Arial" w:hAnsi="Arial" w:cs="Arial"/>
                <w:spacing w:val="-2"/>
              </w:rPr>
              <w:t>costs</w:t>
            </w:r>
            <w:r w:rsidRPr="002256B3">
              <w:rPr>
                <w:rFonts w:ascii="Arial" w:hAnsi="Arial" w:cs="Arial"/>
                <w:spacing w:val="-2"/>
              </w:rPr>
              <w:t xml:space="preserve"> </w:t>
            </w:r>
            <w:r w:rsidRPr="00254CD8">
              <w:rPr>
                <w:rFonts w:ascii="Arial" w:hAnsi="Arial" w:cs="Arial"/>
                <w:spacing w:val="-2"/>
              </w:rPr>
              <w:t>noted</w:t>
            </w:r>
            <w:r w:rsidRPr="002256B3">
              <w:rPr>
                <w:rFonts w:ascii="Arial" w:hAnsi="Arial" w:cs="Arial"/>
                <w:spacing w:val="-2"/>
              </w:rPr>
              <w:t xml:space="preserve"> </w:t>
            </w:r>
            <w:r w:rsidRPr="00254CD8">
              <w:rPr>
                <w:rFonts w:ascii="Arial" w:hAnsi="Arial" w:cs="Arial"/>
                <w:spacing w:val="-2"/>
              </w:rPr>
              <w:t>above</w:t>
            </w:r>
            <w:r w:rsidRPr="002256B3">
              <w:rPr>
                <w:rFonts w:ascii="Arial" w:hAnsi="Arial" w:cs="Arial"/>
                <w:spacing w:val="-2"/>
              </w:rPr>
              <w:t xml:space="preserve"> </w:t>
            </w:r>
            <w:r w:rsidRPr="00254CD8">
              <w:rPr>
                <w:rFonts w:ascii="Arial" w:hAnsi="Arial" w:cs="Arial"/>
                <w:spacing w:val="-2"/>
              </w:rPr>
              <w:t>are associated</w:t>
            </w:r>
            <w:r w:rsidRPr="002256B3">
              <w:rPr>
                <w:rFonts w:ascii="Arial" w:hAnsi="Arial" w:cs="Arial"/>
                <w:spacing w:val="-2"/>
              </w:rPr>
              <w:t xml:space="preserve"> </w:t>
            </w:r>
            <w:r w:rsidRPr="00254CD8">
              <w:rPr>
                <w:rFonts w:ascii="Arial" w:hAnsi="Arial" w:cs="Arial"/>
                <w:spacing w:val="-2"/>
              </w:rPr>
              <w:t>with</w:t>
            </w:r>
            <w:r w:rsidRPr="002256B3">
              <w:rPr>
                <w:rFonts w:ascii="Arial" w:hAnsi="Arial" w:cs="Arial"/>
                <w:spacing w:val="-2"/>
              </w:rPr>
              <w:t xml:space="preserve"> </w:t>
            </w:r>
            <w:r w:rsidRPr="00254CD8">
              <w:rPr>
                <w:rFonts w:ascii="Arial" w:hAnsi="Arial" w:cs="Arial"/>
                <w:spacing w:val="-2"/>
              </w:rPr>
              <w:t>Carer</w:t>
            </w:r>
            <w:r w:rsidRPr="002256B3">
              <w:rPr>
                <w:rFonts w:ascii="Arial" w:hAnsi="Arial" w:cs="Arial"/>
                <w:spacing w:val="-2"/>
              </w:rPr>
              <w:t xml:space="preserve"> </w:t>
            </w:r>
            <w:r w:rsidRPr="00254CD8">
              <w:rPr>
                <w:rFonts w:ascii="Arial" w:hAnsi="Arial" w:cs="Arial"/>
                <w:spacing w:val="-2"/>
              </w:rPr>
              <w:t>accompanying</w:t>
            </w:r>
            <w:r>
              <w:rPr>
                <w:rFonts w:ascii="Arial" w:hAnsi="Arial" w:cs="Arial"/>
                <w:spacing w:val="-2"/>
              </w:rPr>
              <w:t xml:space="preserve"> </w:t>
            </w:r>
            <w:r w:rsidRPr="00254CD8">
              <w:rPr>
                <w:rFonts w:ascii="Arial" w:hAnsi="Arial" w:cs="Arial"/>
                <w:spacing w:val="-2"/>
              </w:rPr>
              <w:t>Fellow</w:t>
            </w:r>
            <w:r w:rsidRPr="002256B3">
              <w:rPr>
                <w:rFonts w:ascii="Arial" w:hAnsi="Arial" w:cs="Arial"/>
                <w:spacing w:val="-2"/>
              </w:rPr>
              <w:t xml:space="preserve"> </w:t>
            </w:r>
            <w:r w:rsidRPr="00254CD8">
              <w:rPr>
                <w:rFonts w:ascii="Arial" w:hAnsi="Arial" w:cs="Arial"/>
                <w:spacing w:val="-2"/>
              </w:rPr>
              <w:t>with</w:t>
            </w:r>
            <w:r w:rsidRPr="002256B3">
              <w:rPr>
                <w:rFonts w:ascii="Arial" w:hAnsi="Arial" w:cs="Arial"/>
                <w:spacing w:val="-2"/>
              </w:rPr>
              <w:t xml:space="preserve"> </w:t>
            </w:r>
            <w:r w:rsidRPr="00254CD8">
              <w:rPr>
                <w:rFonts w:ascii="Arial" w:hAnsi="Arial" w:cs="Arial"/>
                <w:spacing w:val="-2"/>
              </w:rPr>
              <w:t>a</w:t>
            </w:r>
            <w:r w:rsidRPr="002256B3">
              <w:rPr>
                <w:rFonts w:ascii="Arial" w:hAnsi="Arial" w:cs="Arial"/>
                <w:spacing w:val="-2"/>
              </w:rPr>
              <w:t xml:space="preserve"> </w:t>
            </w:r>
            <w:r w:rsidRPr="00254CD8">
              <w:rPr>
                <w:rFonts w:ascii="Arial" w:hAnsi="Arial" w:cs="Arial"/>
                <w:spacing w:val="-2"/>
              </w:rPr>
              <w:t>disability</w:t>
            </w:r>
            <w:r w:rsidRPr="002256B3">
              <w:rPr>
                <w:rFonts w:ascii="Arial" w:hAnsi="Arial" w:cs="Arial"/>
                <w:spacing w:val="-2"/>
              </w:rPr>
              <w:t xml:space="preserve"> </w:t>
            </w:r>
            <w:r w:rsidRPr="00254CD8">
              <w:rPr>
                <w:rFonts w:ascii="Arial" w:hAnsi="Arial" w:cs="Arial"/>
                <w:spacing w:val="-2"/>
              </w:rPr>
              <w:t>on</w:t>
            </w:r>
            <w:r w:rsidRPr="002256B3">
              <w:rPr>
                <w:rFonts w:ascii="Arial" w:hAnsi="Arial" w:cs="Arial"/>
                <w:spacing w:val="-2"/>
              </w:rPr>
              <w:t xml:space="preserve"> </w:t>
            </w:r>
            <w:r w:rsidRPr="00254CD8">
              <w:rPr>
                <w:rFonts w:ascii="Arial" w:hAnsi="Arial" w:cs="Arial"/>
                <w:spacing w:val="-2"/>
              </w:rPr>
              <w:t>fellowship</w:t>
            </w:r>
          </w:p>
          <w:p w14:paraId="7A7DEF66" w14:textId="77777777" w:rsidR="002256B3" w:rsidRPr="002256B3" w:rsidRDefault="002256B3" w:rsidP="00793767">
            <w:pPr>
              <w:pStyle w:val="Bullet1"/>
              <w:spacing w:before="0" w:after="0"/>
              <w:ind w:left="851"/>
              <w:rPr>
                <w:rFonts w:ascii="Arial" w:eastAsia="Calibri" w:hAnsi="Arial" w:cs="Arial"/>
                <w:spacing w:val="-2"/>
                <w:lang w:val="en-US"/>
              </w:rPr>
            </w:pPr>
            <w:r w:rsidRPr="002256B3">
              <w:rPr>
                <w:rFonts w:ascii="Arial" w:eastAsia="Calibri" w:hAnsi="Arial" w:cs="Arial"/>
                <w:spacing w:val="-2"/>
                <w:lang w:val="en-US"/>
              </w:rPr>
              <w:t>Airfares</w:t>
            </w:r>
          </w:p>
          <w:p w14:paraId="4C560A6C" w14:textId="6AF8AC7E" w:rsidR="002256B3" w:rsidRPr="002256B3" w:rsidRDefault="002256B3" w:rsidP="00793767">
            <w:pPr>
              <w:pStyle w:val="Bullet1"/>
              <w:spacing w:before="0" w:after="0"/>
              <w:ind w:left="851"/>
              <w:rPr>
                <w:rFonts w:ascii="Arial" w:eastAsia="Calibri" w:hAnsi="Arial" w:cs="Arial"/>
                <w:spacing w:val="-2"/>
                <w:lang w:val="en-US"/>
              </w:rPr>
            </w:pPr>
            <w:r w:rsidRPr="002256B3">
              <w:rPr>
                <w:rFonts w:ascii="Arial" w:eastAsia="Calibri" w:hAnsi="Arial" w:cs="Arial"/>
                <w:spacing w:val="-2"/>
                <w:lang w:val="en-US"/>
              </w:rPr>
              <w:t>Flights</w:t>
            </w:r>
          </w:p>
          <w:p w14:paraId="1BDAC081" w14:textId="30C03CCF" w:rsidR="002256B3" w:rsidRPr="002256B3" w:rsidRDefault="002256B3" w:rsidP="00793767">
            <w:pPr>
              <w:pStyle w:val="Bullet1"/>
              <w:spacing w:before="0" w:after="0"/>
              <w:ind w:left="851"/>
              <w:rPr>
                <w:rFonts w:ascii="Arial" w:eastAsia="Calibri" w:hAnsi="Arial" w:cs="Arial"/>
                <w:spacing w:val="-2"/>
                <w:lang w:val="en-US"/>
              </w:rPr>
            </w:pPr>
            <w:r w:rsidRPr="002256B3">
              <w:rPr>
                <w:rFonts w:ascii="Arial" w:eastAsia="Calibri" w:hAnsi="Arial" w:cs="Arial"/>
                <w:spacing w:val="-2"/>
                <w:lang w:val="en-US"/>
              </w:rPr>
              <w:t>Accommodation</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7E497" w14:textId="10AE7768" w:rsidR="002256B3" w:rsidRPr="002256B3" w:rsidRDefault="300E8A9E" w:rsidP="00793767">
            <w:pPr>
              <w:pStyle w:val="TableParagraph"/>
              <w:spacing w:before="44"/>
              <w:ind w:left="16"/>
              <w:rPr>
                <w:rFonts w:ascii="Arial" w:hAnsi="Arial" w:cs="Arial"/>
              </w:rPr>
            </w:pPr>
            <w:r w:rsidRPr="56E11AF9">
              <w:rPr>
                <w:rFonts w:ascii="Arial" w:hAnsi="Arial" w:cs="Arial"/>
              </w:rPr>
              <w:t>8.</w:t>
            </w:r>
            <w:r w:rsidR="002256B3" w:rsidRPr="002256B3">
              <w:rPr>
                <w:rFonts w:ascii="Arial" w:hAnsi="Arial" w:cs="Arial"/>
              </w:rPr>
              <w:t>1</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93285" w14:textId="77777777" w:rsidR="002256B3" w:rsidRPr="002256B3" w:rsidRDefault="002256B3" w:rsidP="00793767">
            <w:pPr>
              <w:pStyle w:val="TableParagraph"/>
              <w:spacing w:before="2"/>
              <w:ind w:left="32" w:right="0"/>
              <w:jc w:val="center"/>
              <w:rPr>
                <w:rFonts w:ascii="Wingdings" w:hAnsi="Wingdings"/>
                <w:color w:val="005E00"/>
                <w:spacing w:val="-10"/>
              </w:rPr>
            </w:pPr>
            <w:r w:rsidRPr="004600E5">
              <w:rPr>
                <w:rFonts w:ascii="Wingdings" w:hAnsi="Wingdings"/>
                <w:color w:val="005E00"/>
                <w:spacing w:val="-10"/>
              </w:rPr>
              <w: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404F6" w14:textId="77777777" w:rsidR="002256B3" w:rsidRPr="002256B3" w:rsidRDefault="002256B3" w:rsidP="002256B3">
            <w:pPr>
              <w:pStyle w:val="TableParagraph"/>
              <w:ind w:left="6" w:right="3"/>
              <w:jc w:val="center"/>
              <w:rPr>
                <w:rFonts w:ascii="Wingdings" w:hAnsi="Wingdings"/>
                <w:color w:val="005E00"/>
                <w:spacing w:val="-10"/>
              </w:rPr>
            </w:pPr>
            <w:r w:rsidRPr="004600E5">
              <w:rPr>
                <w:rFonts w:ascii="Wingdings" w:hAnsi="Wingdings"/>
                <w:color w:val="005E00"/>
                <w:spacing w:val="-10"/>
              </w:rPr>
              <w:t></w:t>
            </w:r>
          </w:p>
        </w:tc>
      </w:tr>
      <w:tr w:rsidR="002256B3" w:rsidRPr="004600E5" w14:paraId="08089919" w14:textId="77777777" w:rsidTr="000A02B2">
        <w:trPr>
          <w:trHeight w:val="403"/>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708D6" w14:textId="77777777" w:rsidR="002256B3" w:rsidRPr="00254CD8" w:rsidRDefault="002256B3" w:rsidP="002256B3">
            <w:pPr>
              <w:pStyle w:val="TableParagraph"/>
              <w:spacing w:before="3"/>
              <w:ind w:left="148"/>
              <w:rPr>
                <w:rFonts w:ascii="Arial" w:hAnsi="Arial" w:cs="Arial"/>
                <w:spacing w:val="-2"/>
              </w:rPr>
            </w:pPr>
            <w:r w:rsidRPr="00254CD8">
              <w:rPr>
                <w:rFonts w:ascii="Arial" w:hAnsi="Arial" w:cs="Arial"/>
                <w:spacing w:val="-2"/>
              </w:rPr>
              <w:t>Carer Visa fee for Visa Subclass 590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AD947" w14:textId="04C64095" w:rsidR="002256B3" w:rsidRPr="002256B3" w:rsidRDefault="29457F5F" w:rsidP="002256B3">
            <w:pPr>
              <w:pStyle w:val="TableParagraph"/>
              <w:spacing w:before="44"/>
              <w:ind w:left="16"/>
              <w:rPr>
                <w:rFonts w:ascii="Arial" w:hAnsi="Arial" w:cs="Arial"/>
              </w:rPr>
            </w:pPr>
            <w:r w:rsidRPr="3C17DE3C">
              <w:rPr>
                <w:rFonts w:ascii="Arial" w:hAnsi="Arial" w:cs="Arial"/>
              </w:rPr>
              <w:t>8.</w:t>
            </w:r>
            <w:r w:rsidR="69282368" w:rsidRPr="2C59F3F4">
              <w:rPr>
                <w:rFonts w:ascii="Arial" w:hAnsi="Arial" w:cs="Arial"/>
              </w:rPr>
              <w:t>2</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42FA" w14:textId="77777777" w:rsidR="002256B3" w:rsidRPr="004600E5" w:rsidRDefault="002256B3" w:rsidP="002256B3">
            <w:pPr>
              <w:pStyle w:val="TableParagraph"/>
              <w:spacing w:before="2"/>
              <w:ind w:left="32" w:right="0"/>
              <w:jc w:val="center"/>
              <w:rPr>
                <w:rFonts w:ascii="Wingdings" w:hAnsi="Wingdings"/>
                <w:color w:val="005E00"/>
                <w:spacing w:val="-10"/>
              </w:rPr>
            </w:pPr>
            <w:r w:rsidRPr="004600E5">
              <w:rPr>
                <w:rFonts w:ascii="Wingdings" w:hAnsi="Wingdings"/>
                <w:color w:val="005E00"/>
                <w:spacing w:val="-10"/>
              </w:rPr>
              <w: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C1D8D" w14:textId="77777777" w:rsidR="002256B3" w:rsidRPr="004600E5" w:rsidRDefault="002256B3" w:rsidP="002256B3">
            <w:pPr>
              <w:pStyle w:val="TableParagraph"/>
              <w:ind w:left="6" w:right="3"/>
              <w:jc w:val="center"/>
              <w:rPr>
                <w:rFonts w:ascii="Wingdings" w:hAnsi="Wingdings"/>
                <w:color w:val="005E00"/>
                <w:spacing w:val="-10"/>
              </w:rPr>
            </w:pPr>
            <w:r w:rsidRPr="004600E5">
              <w:rPr>
                <w:rFonts w:ascii="Wingdings" w:hAnsi="Wingdings"/>
                <w:color w:val="005E00"/>
                <w:spacing w:val="-10"/>
              </w:rPr>
              <w:t></w:t>
            </w:r>
          </w:p>
        </w:tc>
      </w:tr>
      <w:tr w:rsidR="002256B3" w:rsidRPr="004600E5" w14:paraId="3D0AEFB7" w14:textId="77777777" w:rsidTr="000A02B2">
        <w:trPr>
          <w:trHeight w:val="423"/>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BEE63" w14:textId="77777777" w:rsidR="002256B3" w:rsidRPr="00254CD8" w:rsidRDefault="002256B3" w:rsidP="002256B3">
            <w:pPr>
              <w:pStyle w:val="TableParagraph"/>
              <w:spacing w:before="3"/>
              <w:ind w:left="148"/>
              <w:rPr>
                <w:rFonts w:ascii="Arial" w:hAnsi="Arial" w:cs="Arial"/>
                <w:spacing w:val="-2"/>
              </w:rPr>
            </w:pPr>
            <w:r w:rsidRPr="00254CD8">
              <w:rPr>
                <w:rFonts w:ascii="Arial" w:hAnsi="Arial" w:cs="Arial"/>
                <w:spacing w:val="-2"/>
              </w:rPr>
              <w:t xml:space="preserve">Visa required Character/Health Checks for Carer </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1ED6" w14:textId="77030B92" w:rsidR="002256B3" w:rsidRPr="002256B3" w:rsidRDefault="5C53E01A" w:rsidP="002256B3">
            <w:pPr>
              <w:pStyle w:val="TableParagraph"/>
              <w:spacing w:before="44"/>
              <w:ind w:left="16"/>
              <w:rPr>
                <w:rFonts w:ascii="Arial" w:hAnsi="Arial" w:cs="Arial"/>
              </w:rPr>
            </w:pPr>
            <w:r w:rsidRPr="3C17DE3C">
              <w:rPr>
                <w:rFonts w:ascii="Arial" w:hAnsi="Arial" w:cs="Arial"/>
              </w:rPr>
              <w:t>8.</w:t>
            </w:r>
            <w:r w:rsidR="002256B3" w:rsidRPr="002256B3">
              <w:rPr>
                <w:rFonts w:ascii="Arial" w:hAnsi="Arial" w:cs="Arial"/>
              </w:rPr>
              <w:t>1</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CCD89" w14:textId="77777777" w:rsidR="002256B3" w:rsidRPr="004600E5" w:rsidRDefault="002256B3" w:rsidP="002256B3">
            <w:pPr>
              <w:pStyle w:val="TableParagraph"/>
              <w:spacing w:before="2"/>
              <w:ind w:left="32" w:right="0"/>
              <w:jc w:val="center"/>
              <w:rPr>
                <w:rFonts w:ascii="Wingdings" w:hAnsi="Wingdings"/>
                <w:color w:val="005E00"/>
                <w:spacing w:val="-10"/>
              </w:rPr>
            </w:pPr>
            <w:r w:rsidRPr="004600E5">
              <w:rPr>
                <w:rFonts w:ascii="Wingdings" w:hAnsi="Wingdings"/>
                <w:color w:val="005E00"/>
                <w:spacing w:val="-10"/>
              </w:rPr>
              <w: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5D9C9" w14:textId="77777777" w:rsidR="002256B3" w:rsidRPr="004600E5" w:rsidRDefault="002256B3" w:rsidP="002256B3">
            <w:pPr>
              <w:pStyle w:val="TableParagraph"/>
              <w:ind w:left="6" w:right="3"/>
              <w:jc w:val="center"/>
              <w:rPr>
                <w:rFonts w:ascii="Wingdings" w:hAnsi="Wingdings"/>
                <w:color w:val="005E00"/>
                <w:spacing w:val="-10"/>
              </w:rPr>
            </w:pPr>
            <w:r w:rsidRPr="004600E5">
              <w:rPr>
                <w:rFonts w:ascii="Wingdings" w:hAnsi="Wingdings"/>
                <w:color w:val="005E00"/>
                <w:spacing w:val="-10"/>
              </w:rPr>
              <w:t></w:t>
            </w:r>
          </w:p>
        </w:tc>
      </w:tr>
      <w:tr w:rsidR="002256B3" w:rsidRPr="004600E5" w14:paraId="22DBDFC8" w14:textId="77777777" w:rsidTr="61749A32">
        <w:trPr>
          <w:trHeight w:val="972"/>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FD090" w14:textId="77777777" w:rsidR="002256B3" w:rsidRPr="00254CD8" w:rsidRDefault="002256B3" w:rsidP="002256B3">
            <w:pPr>
              <w:pStyle w:val="TableParagraph"/>
              <w:spacing w:before="3"/>
              <w:ind w:left="148"/>
              <w:rPr>
                <w:rFonts w:ascii="Arial" w:hAnsi="Arial" w:cs="Arial"/>
                <w:spacing w:val="-2"/>
              </w:rPr>
            </w:pPr>
            <w:r w:rsidRPr="00254CD8">
              <w:rPr>
                <w:rFonts w:ascii="Arial" w:hAnsi="Arial" w:cs="Arial"/>
                <w:spacing w:val="-2"/>
              </w:rPr>
              <w:t>Health Cover (if on Visa Subclass 590 and not able to obtain OSHC) for Carers for duration of Fellowship stay in Australia</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0EE6B" w14:textId="798A7106" w:rsidR="002256B3" w:rsidRPr="002256B3" w:rsidRDefault="407A8F8C" w:rsidP="002256B3">
            <w:pPr>
              <w:pStyle w:val="TableParagraph"/>
              <w:spacing w:before="44"/>
              <w:ind w:left="16"/>
              <w:rPr>
                <w:rFonts w:ascii="Arial" w:hAnsi="Arial" w:cs="Arial"/>
              </w:rPr>
            </w:pPr>
            <w:r w:rsidRPr="354C1DC6">
              <w:rPr>
                <w:rFonts w:ascii="Arial" w:hAnsi="Arial" w:cs="Arial"/>
              </w:rPr>
              <w:t>8.</w:t>
            </w:r>
            <w:r w:rsidR="002256B3" w:rsidRPr="002256B3">
              <w:rPr>
                <w:rFonts w:ascii="Arial" w:hAnsi="Arial" w:cs="Arial"/>
              </w:rPr>
              <w:t>1</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4AFF" w14:textId="77777777" w:rsidR="002256B3" w:rsidRPr="004600E5" w:rsidRDefault="002256B3" w:rsidP="002256B3">
            <w:pPr>
              <w:pStyle w:val="TableParagraph"/>
              <w:spacing w:before="2"/>
              <w:ind w:left="32" w:right="0"/>
              <w:jc w:val="center"/>
              <w:rPr>
                <w:rFonts w:ascii="Wingdings" w:hAnsi="Wingdings"/>
                <w:color w:val="005E00"/>
                <w:spacing w:val="-10"/>
              </w:rPr>
            </w:pPr>
            <w:r w:rsidRPr="004600E5">
              <w:rPr>
                <w:rFonts w:ascii="Wingdings" w:hAnsi="Wingdings"/>
                <w:color w:val="005E00"/>
                <w:spacing w:val="-10"/>
              </w:rPr>
              <w: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50775" w14:textId="77777777" w:rsidR="002256B3" w:rsidRPr="004600E5" w:rsidRDefault="002256B3" w:rsidP="002256B3">
            <w:pPr>
              <w:pStyle w:val="TableParagraph"/>
              <w:ind w:left="6" w:right="3"/>
              <w:jc w:val="center"/>
              <w:rPr>
                <w:rFonts w:ascii="Wingdings" w:hAnsi="Wingdings"/>
                <w:color w:val="005E00"/>
                <w:spacing w:val="-10"/>
              </w:rPr>
            </w:pPr>
            <w:r w:rsidRPr="004600E5">
              <w:rPr>
                <w:rFonts w:ascii="Wingdings" w:hAnsi="Wingdings"/>
                <w:color w:val="005E00"/>
                <w:spacing w:val="-10"/>
              </w:rPr>
              <w:t></w:t>
            </w:r>
          </w:p>
        </w:tc>
      </w:tr>
    </w:tbl>
    <w:p w14:paraId="5DBE7075" w14:textId="77777777" w:rsidR="00AD384C" w:rsidRDefault="00AD384C" w:rsidP="00AD384C"/>
    <w:p w14:paraId="6DED2BE4" w14:textId="4DC0BAE8" w:rsidR="00AD384C" w:rsidRPr="00C3150E" w:rsidRDefault="00B730F7" w:rsidP="00AD384C">
      <w:pPr>
        <w:rPr>
          <w:sz w:val="24"/>
          <w:szCs w:val="24"/>
        </w:rPr>
      </w:pPr>
      <w:r>
        <w:rPr>
          <w:rFonts w:ascii="Times New Roman"/>
          <w:b/>
          <w:spacing w:val="-6"/>
          <w:sz w:val="24"/>
          <w:szCs w:val="24"/>
        </w:rPr>
        <w:lastRenderedPageBreak/>
        <w:t xml:space="preserve">Fellow and Carer </w:t>
      </w:r>
      <w:r w:rsidR="00AD384C" w:rsidRPr="00C3150E">
        <w:rPr>
          <w:rFonts w:ascii="Times New Roman"/>
          <w:b/>
          <w:spacing w:val="-6"/>
          <w:sz w:val="24"/>
          <w:szCs w:val="24"/>
        </w:rPr>
        <w:t>Accommodation</w:t>
      </w:r>
      <w:r w:rsidR="00AD384C" w:rsidRPr="00C3150E">
        <w:rPr>
          <w:rFonts w:ascii="Times New Roman"/>
          <w:b/>
          <w:spacing w:val="1"/>
          <w:sz w:val="24"/>
          <w:szCs w:val="24"/>
        </w:rPr>
        <w:t xml:space="preserve"> </w:t>
      </w:r>
      <w:r w:rsidR="00AD384C" w:rsidRPr="00C3150E">
        <w:rPr>
          <w:rFonts w:ascii="Times New Roman"/>
          <w:b/>
          <w:spacing w:val="-6"/>
          <w:sz w:val="24"/>
          <w:szCs w:val="24"/>
        </w:rPr>
        <w:t>in</w:t>
      </w:r>
      <w:r w:rsidR="00AD384C" w:rsidRPr="00C3150E">
        <w:rPr>
          <w:rFonts w:ascii="Times New Roman"/>
          <w:b/>
          <w:spacing w:val="4"/>
          <w:sz w:val="24"/>
          <w:szCs w:val="24"/>
        </w:rPr>
        <w:t xml:space="preserve"> </w:t>
      </w:r>
      <w:r w:rsidR="00AD384C" w:rsidRPr="00C3150E">
        <w:rPr>
          <w:rFonts w:ascii="Times New Roman"/>
          <w:b/>
          <w:spacing w:val="-6"/>
          <w:sz w:val="24"/>
          <w:szCs w:val="24"/>
        </w:rPr>
        <w:t>Australia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395"/>
        <w:gridCol w:w="1232"/>
        <w:gridCol w:w="1342"/>
      </w:tblGrid>
      <w:tr w:rsidR="00AD384C" w:rsidRPr="004600E5" w14:paraId="7EA7BF83" w14:textId="77777777" w:rsidTr="00ED125E">
        <w:trPr>
          <w:trHeight w:val="567"/>
          <w:tblHeader/>
        </w:trPr>
        <w:tc>
          <w:tcPr>
            <w:tcW w:w="5387" w:type="dxa"/>
            <w:shd w:val="clear" w:color="auto" w:fill="00759A" w:themeFill="accent1"/>
          </w:tcPr>
          <w:p w14:paraId="3EB9BF8A" w14:textId="77777777" w:rsidR="00AD384C" w:rsidRPr="00ED125E" w:rsidRDefault="00AD384C" w:rsidP="009F3473">
            <w:pPr>
              <w:pStyle w:val="TableParagraph"/>
              <w:spacing w:before="0"/>
              <w:ind w:left="148" w:right="618" w:firstLine="0"/>
              <w:rPr>
                <w:rFonts w:ascii="Arial" w:hAnsi="Arial" w:cs="Arial"/>
                <w:color w:val="FFFFFF" w:themeColor="background1"/>
                <w:spacing w:val="-2"/>
              </w:rPr>
            </w:pPr>
            <w:r w:rsidRPr="00ED125E">
              <w:rPr>
                <w:rFonts w:ascii="Times New Roman"/>
                <w:b/>
                <w:color w:val="FFFFFF" w:themeColor="background1"/>
                <w:spacing w:val="-2"/>
                <w:sz w:val="22"/>
                <w:szCs w:val="22"/>
              </w:rPr>
              <w:t>Description</w:t>
            </w:r>
          </w:p>
        </w:tc>
        <w:tc>
          <w:tcPr>
            <w:tcW w:w="1395" w:type="dxa"/>
            <w:shd w:val="clear" w:color="auto" w:fill="00759A" w:themeFill="accent1"/>
          </w:tcPr>
          <w:p w14:paraId="76F5F8C1" w14:textId="77777777" w:rsidR="00AD384C" w:rsidRPr="00ED125E" w:rsidRDefault="00AD384C" w:rsidP="009F3473">
            <w:pPr>
              <w:pStyle w:val="TableParagraph"/>
              <w:spacing w:before="0"/>
              <w:ind w:left="16" w:right="618" w:firstLine="0"/>
              <w:rPr>
                <w:rFonts w:ascii="Arial" w:hAnsi="Arial" w:cs="Arial"/>
                <w:color w:val="FFFFFF" w:themeColor="background1"/>
                <w:spacing w:val="-2"/>
              </w:rPr>
            </w:pPr>
            <w:r w:rsidRPr="00ED125E">
              <w:rPr>
                <w:rFonts w:ascii="Times New Roman"/>
                <w:b/>
                <w:color w:val="FFFFFF" w:themeColor="background1"/>
                <w:spacing w:val="-2"/>
                <w:sz w:val="16"/>
                <w:szCs w:val="16"/>
              </w:rPr>
              <w:t xml:space="preserve">Australia Awards Fellowship </w:t>
            </w:r>
            <w:r w:rsidRPr="00ED125E">
              <w:rPr>
                <w:rFonts w:ascii="Times New Roman"/>
                <w:b/>
                <w:color w:val="FFFFFF" w:themeColor="background1"/>
                <w:spacing w:val="-2"/>
                <w:sz w:val="16"/>
                <w:szCs w:val="16"/>
              </w:rPr>
              <w:br/>
              <w:t>Guidelines</w:t>
            </w:r>
          </w:p>
        </w:tc>
        <w:tc>
          <w:tcPr>
            <w:tcW w:w="1232" w:type="dxa"/>
            <w:shd w:val="clear" w:color="auto" w:fill="00759A" w:themeFill="accent1"/>
          </w:tcPr>
          <w:p w14:paraId="55550C55" w14:textId="77777777" w:rsidR="00AD384C" w:rsidRPr="00ED125E" w:rsidRDefault="00AD384C" w:rsidP="009F3473">
            <w:pPr>
              <w:pStyle w:val="TableParagraph"/>
              <w:spacing w:before="0"/>
              <w:ind w:left="32" w:right="0" w:firstLine="0"/>
              <w:jc w:val="center"/>
              <w:rPr>
                <w:rFonts w:ascii="Wingdings" w:hAnsi="Wingdings"/>
                <w:color w:val="FFFFFF" w:themeColor="background1"/>
                <w:spacing w:val="-10"/>
              </w:rPr>
            </w:pPr>
            <w:r w:rsidRPr="00ED125E">
              <w:rPr>
                <w:rFonts w:ascii="Times New Roman"/>
                <w:b/>
                <w:color w:val="FFFFFF" w:themeColor="background1"/>
                <w:sz w:val="16"/>
                <w:szCs w:val="16"/>
              </w:rPr>
              <w:t>Eligible for DFAT Funding</w:t>
            </w:r>
          </w:p>
        </w:tc>
        <w:tc>
          <w:tcPr>
            <w:tcW w:w="1342" w:type="dxa"/>
            <w:shd w:val="clear" w:color="auto" w:fill="00759A" w:themeFill="accent1"/>
          </w:tcPr>
          <w:p w14:paraId="3AC6FB69" w14:textId="77777777" w:rsidR="00AD384C" w:rsidRPr="00ED125E" w:rsidRDefault="00AD384C" w:rsidP="009F3473">
            <w:pPr>
              <w:pStyle w:val="TableParagraph"/>
              <w:spacing w:before="0"/>
              <w:ind w:left="6" w:right="3" w:firstLine="0"/>
              <w:jc w:val="center"/>
              <w:rPr>
                <w:rFonts w:ascii="Wingdings" w:hAnsi="Wingdings"/>
                <w:color w:val="FFFFFF" w:themeColor="background1"/>
                <w:spacing w:val="-10"/>
              </w:rPr>
            </w:pPr>
            <w:r w:rsidRPr="00ED125E">
              <w:rPr>
                <w:rFonts w:ascii="Times New Roman"/>
                <w:b/>
                <w:color w:val="FFFFFF" w:themeColor="background1"/>
                <w:spacing w:val="-2"/>
                <w:sz w:val="16"/>
                <w:szCs w:val="16"/>
              </w:rPr>
              <w:t>AHO/ OCO</w:t>
            </w:r>
          </w:p>
        </w:tc>
      </w:tr>
      <w:tr w:rsidR="00AD384C" w:rsidRPr="004600E5" w14:paraId="10C19E56" w14:textId="77777777" w:rsidTr="00B51FB4">
        <w:trPr>
          <w:trHeight w:val="567"/>
        </w:trPr>
        <w:tc>
          <w:tcPr>
            <w:tcW w:w="5387" w:type="dxa"/>
          </w:tcPr>
          <w:p w14:paraId="046AF2AA" w14:textId="3866AF65" w:rsidR="00AD384C" w:rsidRPr="004600E5" w:rsidRDefault="00AD384C" w:rsidP="009F3473">
            <w:pPr>
              <w:pStyle w:val="TableParagraph"/>
              <w:spacing w:before="0"/>
              <w:ind w:left="148" w:right="618" w:firstLine="0"/>
              <w:rPr>
                <w:rFonts w:ascii="Arial" w:hAnsi="Arial" w:cs="Arial"/>
              </w:rPr>
            </w:pPr>
            <w:r w:rsidRPr="004600E5">
              <w:rPr>
                <w:rFonts w:ascii="Arial" w:hAnsi="Arial" w:cs="Arial"/>
                <w:spacing w:val="-2"/>
              </w:rPr>
              <w:t>Accommodation</w:t>
            </w:r>
            <w:r w:rsidRPr="004600E5">
              <w:rPr>
                <w:rFonts w:ascii="Arial" w:hAnsi="Arial" w:cs="Arial"/>
                <w:spacing w:val="-7"/>
              </w:rPr>
              <w:t xml:space="preserve"> </w:t>
            </w:r>
            <w:r w:rsidRPr="004600E5">
              <w:rPr>
                <w:rFonts w:ascii="Arial" w:hAnsi="Arial" w:cs="Arial"/>
                <w:spacing w:val="-2"/>
              </w:rPr>
              <w:t>in</w:t>
            </w:r>
            <w:r w:rsidRPr="004600E5">
              <w:rPr>
                <w:rFonts w:ascii="Arial" w:hAnsi="Arial" w:cs="Arial"/>
                <w:spacing w:val="-5"/>
              </w:rPr>
              <w:t xml:space="preserve"> </w:t>
            </w:r>
            <w:r w:rsidRPr="004600E5">
              <w:rPr>
                <w:rFonts w:ascii="Arial" w:hAnsi="Arial" w:cs="Arial"/>
                <w:spacing w:val="-2"/>
              </w:rPr>
              <w:t>Australia</w:t>
            </w:r>
            <w:r w:rsidRPr="004600E5">
              <w:rPr>
                <w:rFonts w:ascii="Arial" w:hAnsi="Arial" w:cs="Arial"/>
                <w:spacing w:val="-7"/>
              </w:rPr>
              <w:t xml:space="preserve"> </w:t>
            </w:r>
            <w:r w:rsidRPr="004600E5">
              <w:rPr>
                <w:rFonts w:ascii="Arial" w:hAnsi="Arial" w:cs="Arial"/>
                <w:spacing w:val="-2"/>
              </w:rPr>
              <w:t>is</w:t>
            </w:r>
            <w:r w:rsidRPr="004600E5">
              <w:rPr>
                <w:rFonts w:ascii="Arial" w:hAnsi="Arial" w:cs="Arial"/>
                <w:spacing w:val="-4"/>
              </w:rPr>
              <w:t xml:space="preserve"> </w:t>
            </w:r>
            <w:r w:rsidRPr="004600E5">
              <w:rPr>
                <w:rFonts w:ascii="Arial" w:hAnsi="Arial" w:cs="Arial"/>
                <w:spacing w:val="-2"/>
              </w:rPr>
              <w:t>capped</w:t>
            </w:r>
            <w:r w:rsidRPr="004600E5">
              <w:rPr>
                <w:rFonts w:ascii="Arial" w:hAnsi="Arial" w:cs="Arial"/>
                <w:spacing w:val="-7"/>
              </w:rPr>
              <w:t xml:space="preserve"> </w:t>
            </w:r>
            <w:r w:rsidRPr="004600E5">
              <w:rPr>
                <w:rFonts w:ascii="Arial" w:hAnsi="Arial" w:cs="Arial"/>
                <w:spacing w:val="-2"/>
              </w:rPr>
              <w:t>as</w:t>
            </w:r>
            <w:r w:rsidRPr="004600E5">
              <w:rPr>
                <w:rFonts w:ascii="Arial" w:hAnsi="Arial" w:cs="Arial"/>
                <w:spacing w:val="-7"/>
              </w:rPr>
              <w:t xml:space="preserve"> </w:t>
            </w:r>
            <w:r w:rsidRPr="004600E5">
              <w:rPr>
                <w:rFonts w:ascii="Arial" w:hAnsi="Arial" w:cs="Arial"/>
                <w:spacing w:val="-2"/>
              </w:rPr>
              <w:t>per</w:t>
            </w:r>
            <w:r w:rsidRPr="004600E5">
              <w:rPr>
                <w:rFonts w:ascii="Arial" w:hAnsi="Arial" w:cs="Arial"/>
                <w:spacing w:val="-8"/>
              </w:rPr>
              <w:t xml:space="preserve"> </w:t>
            </w:r>
            <w:r w:rsidRPr="004600E5">
              <w:rPr>
                <w:rFonts w:ascii="Arial" w:hAnsi="Arial" w:cs="Arial"/>
                <w:spacing w:val="-2"/>
              </w:rPr>
              <w:t>the</w:t>
            </w:r>
            <w:r w:rsidRPr="004600E5">
              <w:rPr>
                <w:rFonts w:ascii="Arial" w:hAnsi="Arial" w:cs="Arial"/>
                <w:spacing w:val="-8"/>
              </w:rPr>
              <w:t xml:space="preserve"> </w:t>
            </w:r>
            <w:r w:rsidRPr="004600E5">
              <w:rPr>
                <w:rFonts w:ascii="Arial" w:hAnsi="Arial" w:cs="Arial"/>
                <w:spacing w:val="-2"/>
              </w:rPr>
              <w:t>daily</w:t>
            </w:r>
            <w:r w:rsidRPr="004600E5">
              <w:rPr>
                <w:rFonts w:ascii="Arial" w:hAnsi="Arial" w:cs="Arial"/>
                <w:spacing w:val="-7"/>
              </w:rPr>
              <w:t xml:space="preserve"> </w:t>
            </w:r>
            <w:r w:rsidRPr="004600E5">
              <w:rPr>
                <w:rFonts w:ascii="Arial" w:hAnsi="Arial" w:cs="Arial"/>
                <w:spacing w:val="-2"/>
              </w:rPr>
              <w:t>rate</w:t>
            </w:r>
            <w:r w:rsidRPr="004600E5">
              <w:rPr>
                <w:rFonts w:ascii="Arial" w:hAnsi="Arial" w:cs="Arial"/>
                <w:spacing w:val="-9"/>
              </w:rPr>
              <w:t xml:space="preserve"> </w:t>
            </w:r>
            <w:r w:rsidR="00B730F7">
              <w:rPr>
                <w:rFonts w:ascii="Arial" w:hAnsi="Arial" w:cs="Arial"/>
                <w:spacing w:val="-2"/>
              </w:rPr>
              <w:t>outlined in section 4.5</w:t>
            </w:r>
            <w:r>
              <w:rPr>
                <w:rFonts w:ascii="Arial" w:hAnsi="Arial" w:cs="Arial"/>
                <w:spacing w:val="-2"/>
              </w:rPr>
              <w:t xml:space="preserve"> and at maximum of 3-4 star rating</w:t>
            </w:r>
          </w:p>
        </w:tc>
        <w:tc>
          <w:tcPr>
            <w:tcW w:w="1395" w:type="dxa"/>
          </w:tcPr>
          <w:p w14:paraId="15EC10CB" w14:textId="2CCCE506" w:rsidR="00AD384C" w:rsidRPr="004600E5" w:rsidRDefault="002A055E" w:rsidP="009F3473">
            <w:pPr>
              <w:pStyle w:val="TableParagraph"/>
              <w:spacing w:before="0"/>
              <w:ind w:left="16" w:right="618" w:firstLine="0"/>
              <w:rPr>
                <w:rFonts w:ascii="Arial" w:hAnsi="Arial" w:cs="Arial"/>
              </w:rPr>
            </w:pPr>
            <w:r>
              <w:rPr>
                <w:rFonts w:ascii="Arial" w:hAnsi="Arial" w:cs="Arial"/>
              </w:rPr>
              <w:t>4.</w:t>
            </w:r>
            <w:r w:rsidR="40FF5028" w:rsidRPr="2F29F558">
              <w:rPr>
                <w:rFonts w:ascii="Arial" w:hAnsi="Arial" w:cs="Arial"/>
              </w:rPr>
              <w:t>4</w:t>
            </w:r>
          </w:p>
        </w:tc>
        <w:tc>
          <w:tcPr>
            <w:tcW w:w="1232" w:type="dxa"/>
          </w:tcPr>
          <w:p w14:paraId="1C4CF598" w14:textId="77777777" w:rsidR="00AD384C" w:rsidRPr="004600E5" w:rsidRDefault="00AD384C" w:rsidP="009F3473">
            <w:pPr>
              <w:pStyle w:val="TableParagraph"/>
              <w:spacing w:before="0"/>
              <w:ind w:left="32" w:right="0" w:firstLine="0"/>
              <w:jc w:val="center"/>
              <w:rPr>
                <w:rFonts w:ascii="Wingdings" w:hAnsi="Wingdings"/>
              </w:rPr>
            </w:pPr>
            <w:r w:rsidRPr="004600E5">
              <w:rPr>
                <w:rFonts w:ascii="Wingdings" w:hAnsi="Wingdings"/>
                <w:color w:val="005E00"/>
                <w:spacing w:val="-10"/>
              </w:rPr>
              <w:t></w:t>
            </w:r>
          </w:p>
        </w:tc>
        <w:tc>
          <w:tcPr>
            <w:tcW w:w="1342" w:type="dxa"/>
          </w:tcPr>
          <w:p w14:paraId="4F768463" w14:textId="77777777" w:rsidR="00AD384C" w:rsidRPr="004600E5" w:rsidRDefault="00AD384C" w:rsidP="009F3473">
            <w:pPr>
              <w:pStyle w:val="TableParagraph"/>
              <w:spacing w:before="0"/>
              <w:ind w:left="6" w:right="3" w:firstLine="0"/>
              <w:jc w:val="center"/>
              <w:rPr>
                <w:rFonts w:ascii="Times New Roman"/>
              </w:rPr>
            </w:pPr>
            <w:r w:rsidRPr="004600E5">
              <w:rPr>
                <w:rFonts w:ascii="Wingdings" w:hAnsi="Wingdings"/>
                <w:color w:val="005E00"/>
                <w:spacing w:val="-10"/>
              </w:rPr>
              <w:t></w:t>
            </w:r>
          </w:p>
        </w:tc>
      </w:tr>
    </w:tbl>
    <w:p w14:paraId="6EE410F2" w14:textId="77777777" w:rsidR="00AD384C" w:rsidRDefault="00AD384C" w:rsidP="00AD384C"/>
    <w:p w14:paraId="3E6B0D99" w14:textId="48E8960F" w:rsidR="00AD384C" w:rsidRPr="00C3150E" w:rsidRDefault="00AD384C" w:rsidP="00AD384C">
      <w:pPr>
        <w:rPr>
          <w:sz w:val="24"/>
          <w:szCs w:val="24"/>
        </w:rPr>
      </w:pPr>
      <w:r w:rsidRPr="00C3150E">
        <w:rPr>
          <w:rFonts w:ascii="Times New Roman"/>
          <w:b/>
          <w:spacing w:val="-6"/>
          <w:sz w:val="24"/>
          <w:szCs w:val="24"/>
        </w:rPr>
        <w:t>Contribution</w:t>
      </w:r>
      <w:r w:rsidRPr="00C3150E">
        <w:rPr>
          <w:rFonts w:ascii="Times New Roman"/>
          <w:b/>
          <w:sz w:val="24"/>
          <w:szCs w:val="24"/>
        </w:rPr>
        <w:t xml:space="preserve"> </w:t>
      </w:r>
      <w:r w:rsidRPr="00C3150E">
        <w:rPr>
          <w:rFonts w:ascii="Times New Roman"/>
          <w:b/>
          <w:spacing w:val="-6"/>
          <w:sz w:val="24"/>
          <w:szCs w:val="24"/>
        </w:rPr>
        <w:t>to</w:t>
      </w:r>
      <w:r w:rsidRPr="00C3150E">
        <w:rPr>
          <w:rFonts w:ascii="Times New Roman"/>
          <w:b/>
          <w:spacing w:val="3"/>
          <w:sz w:val="24"/>
          <w:szCs w:val="24"/>
        </w:rPr>
        <w:t xml:space="preserve"> </w:t>
      </w:r>
      <w:r w:rsidRPr="00C3150E">
        <w:rPr>
          <w:rFonts w:ascii="Times New Roman"/>
          <w:b/>
          <w:spacing w:val="-6"/>
          <w:sz w:val="24"/>
          <w:szCs w:val="24"/>
        </w:rPr>
        <w:t>Fellow's</w:t>
      </w:r>
      <w:r w:rsidRPr="00C3150E">
        <w:rPr>
          <w:rFonts w:ascii="Times New Roman"/>
          <w:b/>
          <w:spacing w:val="3"/>
          <w:sz w:val="24"/>
          <w:szCs w:val="24"/>
        </w:rPr>
        <w:t xml:space="preserve"> </w:t>
      </w:r>
      <w:r w:rsidR="00B730F7">
        <w:rPr>
          <w:rFonts w:ascii="Times New Roman"/>
          <w:b/>
          <w:spacing w:val="3"/>
          <w:sz w:val="24"/>
          <w:szCs w:val="24"/>
        </w:rPr>
        <w:t>and Carer</w:t>
      </w:r>
      <w:r w:rsidR="00B730F7">
        <w:rPr>
          <w:rFonts w:ascii="Times New Roman"/>
          <w:b/>
          <w:spacing w:val="3"/>
          <w:sz w:val="24"/>
          <w:szCs w:val="24"/>
        </w:rPr>
        <w:t>’</w:t>
      </w:r>
      <w:r w:rsidR="00B730F7">
        <w:rPr>
          <w:rFonts w:ascii="Times New Roman"/>
          <w:b/>
          <w:spacing w:val="3"/>
          <w:sz w:val="24"/>
          <w:szCs w:val="24"/>
        </w:rPr>
        <w:t xml:space="preserve">s </w:t>
      </w:r>
      <w:r w:rsidRPr="00C3150E">
        <w:rPr>
          <w:rFonts w:ascii="Times New Roman"/>
          <w:b/>
          <w:spacing w:val="-6"/>
          <w:sz w:val="24"/>
          <w:szCs w:val="24"/>
        </w:rPr>
        <w:t>living</w:t>
      </w:r>
      <w:r w:rsidRPr="00C3150E">
        <w:rPr>
          <w:rFonts w:ascii="Times New Roman"/>
          <w:b/>
          <w:spacing w:val="3"/>
          <w:sz w:val="24"/>
          <w:szCs w:val="24"/>
        </w:rPr>
        <w:t xml:space="preserve"> </w:t>
      </w:r>
      <w:r w:rsidRPr="00C3150E">
        <w:rPr>
          <w:rFonts w:ascii="Times New Roman"/>
          <w:b/>
          <w:spacing w:val="-6"/>
          <w:sz w:val="24"/>
          <w:szCs w:val="24"/>
        </w:rPr>
        <w:t>allowance</w:t>
      </w:r>
      <w:r w:rsidRPr="00C3150E">
        <w:rPr>
          <w:rFonts w:ascii="Times New Roman"/>
          <w:b/>
          <w:spacing w:val="4"/>
          <w:sz w:val="24"/>
          <w:szCs w:val="24"/>
        </w:rPr>
        <w:t xml:space="preserve"> </w:t>
      </w:r>
      <w:r w:rsidR="00260F5A">
        <w:rPr>
          <w:rFonts w:ascii="Times New Roman"/>
          <w:b/>
          <w:spacing w:val="4"/>
          <w:sz w:val="24"/>
          <w:szCs w:val="24"/>
        </w:rPr>
        <w:t>in Australia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395"/>
        <w:gridCol w:w="1232"/>
        <w:gridCol w:w="1342"/>
      </w:tblGrid>
      <w:tr w:rsidR="00AD384C" w:rsidRPr="004600E5" w14:paraId="78E6DFEA" w14:textId="77777777" w:rsidTr="1C0CA3A7">
        <w:trPr>
          <w:trHeight w:val="288"/>
          <w:tblHeader/>
        </w:trPr>
        <w:tc>
          <w:tcPr>
            <w:tcW w:w="5387" w:type="dxa"/>
            <w:shd w:val="clear" w:color="auto" w:fill="00759A" w:themeFill="accent1"/>
          </w:tcPr>
          <w:p w14:paraId="2BF57FD3" w14:textId="77777777" w:rsidR="00AD384C" w:rsidRPr="00ED125E" w:rsidRDefault="00AD384C" w:rsidP="009F3473">
            <w:pPr>
              <w:pStyle w:val="TableParagraph"/>
              <w:spacing w:before="1"/>
              <w:ind w:left="148"/>
              <w:rPr>
                <w:rFonts w:ascii="Arial" w:hAnsi="Arial" w:cs="Arial"/>
                <w:color w:val="FFFFFF" w:themeColor="background1"/>
                <w:spacing w:val="-4"/>
              </w:rPr>
            </w:pPr>
            <w:r w:rsidRPr="00ED125E">
              <w:rPr>
                <w:rFonts w:ascii="Times New Roman"/>
                <w:b/>
                <w:color w:val="FFFFFF" w:themeColor="background1"/>
                <w:spacing w:val="-2"/>
              </w:rPr>
              <w:t>Description</w:t>
            </w:r>
          </w:p>
        </w:tc>
        <w:tc>
          <w:tcPr>
            <w:tcW w:w="1395" w:type="dxa"/>
            <w:shd w:val="clear" w:color="auto" w:fill="00759A" w:themeFill="accent1"/>
          </w:tcPr>
          <w:p w14:paraId="043581F2" w14:textId="77777777" w:rsidR="00AD384C" w:rsidRPr="00ED125E" w:rsidRDefault="00AD384C" w:rsidP="009F3473">
            <w:pPr>
              <w:pStyle w:val="TableParagraph"/>
              <w:spacing w:before="42"/>
              <w:ind w:left="16"/>
              <w:rPr>
                <w:rFonts w:ascii="Arial" w:hAnsi="Arial" w:cs="Arial"/>
                <w:color w:val="FFFFFF" w:themeColor="background1"/>
                <w:spacing w:val="-2"/>
              </w:rPr>
            </w:pPr>
            <w:r w:rsidRPr="00ED125E">
              <w:rPr>
                <w:rFonts w:ascii="Times New Roman"/>
                <w:b/>
                <w:color w:val="FFFFFF" w:themeColor="background1"/>
                <w:spacing w:val="-2"/>
                <w:sz w:val="16"/>
                <w:szCs w:val="16"/>
              </w:rPr>
              <w:t xml:space="preserve">Australia Awards Fellowship </w:t>
            </w:r>
            <w:r w:rsidRPr="00ED125E">
              <w:rPr>
                <w:rFonts w:ascii="Times New Roman"/>
                <w:b/>
                <w:color w:val="FFFFFF" w:themeColor="background1"/>
                <w:spacing w:val="-2"/>
                <w:sz w:val="16"/>
                <w:szCs w:val="16"/>
              </w:rPr>
              <w:br/>
              <w:t>Guidelines</w:t>
            </w:r>
          </w:p>
        </w:tc>
        <w:tc>
          <w:tcPr>
            <w:tcW w:w="1232" w:type="dxa"/>
            <w:shd w:val="clear" w:color="auto" w:fill="00759A" w:themeFill="accent1"/>
          </w:tcPr>
          <w:p w14:paraId="13C6CE8C" w14:textId="77777777" w:rsidR="00AD384C" w:rsidRPr="00ED125E" w:rsidRDefault="00AD384C" w:rsidP="009F3473">
            <w:pPr>
              <w:pStyle w:val="TableParagraph"/>
              <w:ind w:left="32" w:right="0"/>
              <w:jc w:val="center"/>
              <w:rPr>
                <w:rFonts w:ascii="Wingdings" w:hAnsi="Wingdings"/>
                <w:color w:val="FFFFFF" w:themeColor="background1"/>
                <w:spacing w:val="-10"/>
              </w:rPr>
            </w:pPr>
            <w:r w:rsidRPr="00ED125E">
              <w:rPr>
                <w:rFonts w:ascii="Times New Roman"/>
                <w:b/>
                <w:color w:val="FFFFFF" w:themeColor="background1"/>
                <w:sz w:val="16"/>
                <w:szCs w:val="16"/>
              </w:rPr>
              <w:t>Eligible for DFAT Funding</w:t>
            </w:r>
          </w:p>
        </w:tc>
        <w:tc>
          <w:tcPr>
            <w:tcW w:w="1342" w:type="dxa"/>
            <w:shd w:val="clear" w:color="auto" w:fill="00759A" w:themeFill="accent1"/>
          </w:tcPr>
          <w:p w14:paraId="4CEE9C16" w14:textId="77777777" w:rsidR="00AD384C" w:rsidRPr="00ED125E" w:rsidRDefault="00AD384C" w:rsidP="009F3473">
            <w:pPr>
              <w:pStyle w:val="TableParagraph"/>
              <w:ind w:left="6" w:right="3"/>
              <w:jc w:val="center"/>
              <w:rPr>
                <w:rFonts w:ascii="Wingdings" w:hAnsi="Wingdings"/>
                <w:color w:val="FFFFFF" w:themeColor="background1"/>
                <w:spacing w:val="-10"/>
              </w:rPr>
            </w:pPr>
            <w:r w:rsidRPr="00ED125E">
              <w:rPr>
                <w:rFonts w:ascii="Times New Roman"/>
                <w:b/>
                <w:color w:val="FFFFFF" w:themeColor="background1"/>
                <w:spacing w:val="-2"/>
                <w:sz w:val="16"/>
                <w:szCs w:val="16"/>
              </w:rPr>
              <w:t>AHO/ OCO</w:t>
            </w:r>
          </w:p>
        </w:tc>
      </w:tr>
      <w:tr w:rsidR="00AD384C" w:rsidRPr="004600E5" w14:paraId="329C6603" w14:textId="77777777" w:rsidTr="1C0CA3A7">
        <w:trPr>
          <w:trHeight w:val="288"/>
        </w:trPr>
        <w:tc>
          <w:tcPr>
            <w:tcW w:w="5387" w:type="dxa"/>
          </w:tcPr>
          <w:p w14:paraId="4C2911BD" w14:textId="44E21ED4" w:rsidR="00AD384C" w:rsidRPr="004600E5" w:rsidRDefault="00AD384C" w:rsidP="009F3473">
            <w:pPr>
              <w:pStyle w:val="TableParagraph"/>
              <w:spacing w:before="1"/>
              <w:ind w:left="148"/>
              <w:rPr>
                <w:rFonts w:ascii="Arial" w:hAnsi="Arial" w:cs="Arial"/>
              </w:rPr>
            </w:pPr>
            <w:r w:rsidRPr="004600E5">
              <w:rPr>
                <w:rFonts w:ascii="Arial" w:hAnsi="Arial" w:cs="Arial"/>
                <w:spacing w:val="-4"/>
              </w:rPr>
              <w:t>Contribution</w:t>
            </w:r>
            <w:r w:rsidRPr="004600E5">
              <w:rPr>
                <w:rFonts w:ascii="Arial" w:hAnsi="Arial" w:cs="Arial"/>
              </w:rPr>
              <w:t xml:space="preserve"> </w:t>
            </w:r>
            <w:r w:rsidRPr="004600E5">
              <w:rPr>
                <w:rFonts w:ascii="Arial" w:hAnsi="Arial" w:cs="Arial"/>
                <w:spacing w:val="-4"/>
              </w:rPr>
              <w:t>to</w:t>
            </w:r>
            <w:r w:rsidRPr="004600E5">
              <w:rPr>
                <w:rFonts w:ascii="Arial" w:hAnsi="Arial" w:cs="Arial"/>
                <w:spacing w:val="3"/>
              </w:rPr>
              <w:t xml:space="preserve"> </w:t>
            </w:r>
            <w:r w:rsidRPr="004600E5">
              <w:rPr>
                <w:rFonts w:ascii="Arial" w:hAnsi="Arial" w:cs="Arial"/>
                <w:spacing w:val="-4"/>
              </w:rPr>
              <w:t>Fellows</w:t>
            </w:r>
            <w:r w:rsidRPr="004600E5">
              <w:rPr>
                <w:rFonts w:ascii="Arial" w:hAnsi="Arial" w:cs="Arial"/>
                <w:spacing w:val="4"/>
              </w:rPr>
              <w:t xml:space="preserve"> </w:t>
            </w:r>
            <w:r w:rsidRPr="004600E5">
              <w:rPr>
                <w:rFonts w:ascii="Arial" w:hAnsi="Arial" w:cs="Arial"/>
                <w:spacing w:val="-4"/>
              </w:rPr>
              <w:t>Living</w:t>
            </w:r>
            <w:r w:rsidRPr="004600E5">
              <w:rPr>
                <w:rFonts w:ascii="Arial" w:hAnsi="Arial" w:cs="Arial"/>
                <w:spacing w:val="5"/>
              </w:rPr>
              <w:t xml:space="preserve"> </w:t>
            </w:r>
            <w:r w:rsidRPr="004600E5">
              <w:rPr>
                <w:rFonts w:ascii="Arial" w:hAnsi="Arial" w:cs="Arial"/>
                <w:spacing w:val="-4"/>
              </w:rPr>
              <w:t>Allowance</w:t>
            </w:r>
            <w:r w:rsidRPr="004600E5">
              <w:rPr>
                <w:rFonts w:ascii="Arial" w:hAnsi="Arial" w:cs="Arial"/>
                <w:spacing w:val="3"/>
              </w:rPr>
              <w:t xml:space="preserve"> </w:t>
            </w:r>
            <w:r w:rsidRPr="004600E5">
              <w:rPr>
                <w:rFonts w:ascii="Arial" w:hAnsi="Arial" w:cs="Arial"/>
                <w:spacing w:val="-4"/>
              </w:rPr>
              <w:t>($</w:t>
            </w:r>
            <w:r w:rsidR="00433D8F" w:rsidRPr="00433D8F">
              <w:rPr>
                <w:rFonts w:ascii="Arial" w:hAnsi="Arial" w:cs="Arial"/>
                <w:spacing w:val="-4"/>
                <w:lang w:val="en-AU"/>
              </w:rPr>
              <w:t>99.26</w:t>
            </w:r>
            <w:r w:rsidRPr="004600E5">
              <w:rPr>
                <w:rFonts w:ascii="Arial" w:hAnsi="Arial" w:cs="Arial"/>
                <w:spacing w:val="2"/>
              </w:rPr>
              <w:t xml:space="preserve"> </w:t>
            </w:r>
            <w:r w:rsidRPr="004600E5">
              <w:rPr>
                <w:rFonts w:ascii="Arial" w:hAnsi="Arial" w:cs="Arial"/>
                <w:spacing w:val="-4"/>
              </w:rPr>
              <w:t>per</w:t>
            </w:r>
            <w:r w:rsidRPr="004600E5">
              <w:rPr>
                <w:rFonts w:ascii="Arial" w:hAnsi="Arial" w:cs="Arial"/>
              </w:rPr>
              <w:t xml:space="preserve"> </w:t>
            </w:r>
            <w:r w:rsidRPr="004600E5">
              <w:rPr>
                <w:rFonts w:ascii="Arial" w:hAnsi="Arial" w:cs="Arial"/>
                <w:spacing w:val="-4"/>
              </w:rPr>
              <w:t>day)</w:t>
            </w:r>
            <w:r>
              <w:rPr>
                <w:rFonts w:ascii="Arial" w:hAnsi="Arial" w:cs="Arial"/>
                <w:spacing w:val="-4"/>
              </w:rPr>
              <w:t xml:space="preserve"> in Australia</w:t>
            </w:r>
          </w:p>
        </w:tc>
        <w:tc>
          <w:tcPr>
            <w:tcW w:w="1395" w:type="dxa"/>
          </w:tcPr>
          <w:p w14:paraId="5E9A51B5" w14:textId="7B2137ED" w:rsidR="00AD384C" w:rsidRPr="004600E5" w:rsidRDefault="002A055E" w:rsidP="009F3473">
            <w:pPr>
              <w:pStyle w:val="TableParagraph"/>
              <w:spacing w:before="42"/>
              <w:ind w:left="16"/>
              <w:rPr>
                <w:rFonts w:ascii="Arial" w:hAnsi="Arial" w:cs="Arial"/>
              </w:rPr>
            </w:pPr>
            <w:r>
              <w:rPr>
                <w:rFonts w:ascii="Arial" w:hAnsi="Arial" w:cs="Arial"/>
              </w:rPr>
              <w:t>4.</w:t>
            </w:r>
            <w:r w:rsidR="15F0EE2E" w:rsidRPr="2F29F558">
              <w:rPr>
                <w:rFonts w:ascii="Arial" w:hAnsi="Arial" w:cs="Arial"/>
              </w:rPr>
              <w:t>5</w:t>
            </w:r>
          </w:p>
        </w:tc>
        <w:tc>
          <w:tcPr>
            <w:tcW w:w="1232" w:type="dxa"/>
          </w:tcPr>
          <w:p w14:paraId="613D629F" w14:textId="77777777" w:rsidR="00AD384C" w:rsidRPr="004600E5" w:rsidRDefault="00AD384C" w:rsidP="009F3473">
            <w:pPr>
              <w:pStyle w:val="TableParagraph"/>
              <w:ind w:left="32" w:right="0"/>
              <w:jc w:val="center"/>
              <w:rPr>
                <w:rFonts w:ascii="Wingdings" w:hAnsi="Wingdings"/>
              </w:rPr>
            </w:pPr>
            <w:r w:rsidRPr="004600E5">
              <w:rPr>
                <w:rFonts w:ascii="Wingdings" w:hAnsi="Wingdings"/>
                <w:color w:val="005E00"/>
                <w:spacing w:val="-10"/>
              </w:rPr>
              <w:t></w:t>
            </w:r>
          </w:p>
        </w:tc>
        <w:tc>
          <w:tcPr>
            <w:tcW w:w="1342" w:type="dxa"/>
          </w:tcPr>
          <w:p w14:paraId="0AFD4DC0" w14:textId="77777777" w:rsidR="00AD384C" w:rsidRPr="004600E5" w:rsidRDefault="00AD384C" w:rsidP="009F3473">
            <w:pPr>
              <w:pStyle w:val="TableParagraph"/>
              <w:ind w:left="6" w:right="3"/>
              <w:jc w:val="center"/>
              <w:rPr>
                <w:rFonts w:ascii="Wingdings" w:hAnsi="Wingdings"/>
              </w:rPr>
            </w:pPr>
            <w:r w:rsidRPr="004600E5">
              <w:rPr>
                <w:rFonts w:ascii="Wingdings" w:hAnsi="Wingdings"/>
                <w:color w:val="005E00"/>
                <w:spacing w:val="-10"/>
              </w:rPr>
              <w:t></w:t>
            </w:r>
          </w:p>
        </w:tc>
      </w:tr>
      <w:tr w:rsidR="00AD384C" w:rsidRPr="004600E5" w14:paraId="6063B2F3" w14:textId="77777777" w:rsidTr="1C0CA3A7">
        <w:trPr>
          <w:trHeight w:val="482"/>
        </w:trPr>
        <w:tc>
          <w:tcPr>
            <w:tcW w:w="5387" w:type="dxa"/>
          </w:tcPr>
          <w:p w14:paraId="350261D3" w14:textId="566376E1" w:rsidR="00AD384C" w:rsidRPr="004600E5" w:rsidRDefault="00AD384C" w:rsidP="009F3473">
            <w:pPr>
              <w:pStyle w:val="TableParagraph"/>
              <w:spacing w:line="240" w:lineRule="atLeast"/>
              <w:ind w:left="117" w:right="54"/>
              <w:rPr>
                <w:rFonts w:ascii="Arial" w:hAnsi="Arial" w:cs="Arial"/>
              </w:rPr>
            </w:pPr>
            <w:r w:rsidRPr="004600E5">
              <w:rPr>
                <w:rFonts w:ascii="Arial" w:hAnsi="Arial" w:cs="Arial"/>
                <w:spacing w:val="-2"/>
              </w:rPr>
              <w:t>Contribution</w:t>
            </w:r>
            <w:r w:rsidRPr="004600E5">
              <w:rPr>
                <w:rFonts w:ascii="Arial" w:hAnsi="Arial" w:cs="Arial"/>
                <w:spacing w:val="-7"/>
              </w:rPr>
              <w:t xml:space="preserve"> </w:t>
            </w:r>
            <w:r w:rsidRPr="004600E5">
              <w:rPr>
                <w:rFonts w:ascii="Arial" w:hAnsi="Arial" w:cs="Arial"/>
                <w:spacing w:val="-2"/>
              </w:rPr>
              <w:t>to</w:t>
            </w:r>
            <w:r w:rsidRPr="004600E5">
              <w:rPr>
                <w:rFonts w:ascii="Arial" w:hAnsi="Arial" w:cs="Arial"/>
                <w:spacing w:val="-7"/>
              </w:rPr>
              <w:t xml:space="preserve"> </w:t>
            </w:r>
            <w:r w:rsidRPr="004600E5">
              <w:rPr>
                <w:rFonts w:ascii="Arial" w:hAnsi="Arial" w:cs="Arial"/>
                <w:spacing w:val="-2"/>
              </w:rPr>
              <w:t>Living</w:t>
            </w:r>
            <w:r w:rsidRPr="004600E5">
              <w:rPr>
                <w:rFonts w:ascii="Arial" w:hAnsi="Arial" w:cs="Arial"/>
                <w:spacing w:val="-6"/>
              </w:rPr>
              <w:t xml:space="preserve"> </w:t>
            </w:r>
            <w:r w:rsidRPr="004600E5">
              <w:rPr>
                <w:rFonts w:ascii="Arial" w:hAnsi="Arial" w:cs="Arial"/>
                <w:spacing w:val="-2"/>
              </w:rPr>
              <w:t>Allowance</w:t>
            </w:r>
            <w:r w:rsidRPr="004600E5">
              <w:rPr>
                <w:rFonts w:ascii="Arial" w:hAnsi="Arial" w:cs="Arial"/>
                <w:spacing w:val="-9"/>
              </w:rPr>
              <w:t xml:space="preserve"> </w:t>
            </w:r>
            <w:r w:rsidRPr="004600E5">
              <w:rPr>
                <w:rFonts w:ascii="Arial" w:hAnsi="Arial" w:cs="Arial"/>
                <w:spacing w:val="-2"/>
              </w:rPr>
              <w:t>when</w:t>
            </w:r>
            <w:r w:rsidRPr="004600E5">
              <w:rPr>
                <w:rFonts w:ascii="Arial" w:hAnsi="Arial" w:cs="Arial"/>
                <w:spacing w:val="-4"/>
              </w:rPr>
              <w:t xml:space="preserve"> </w:t>
            </w:r>
            <w:r w:rsidRPr="004600E5">
              <w:rPr>
                <w:rFonts w:ascii="Arial" w:hAnsi="Arial" w:cs="Arial"/>
                <w:spacing w:val="-2"/>
              </w:rPr>
              <w:t>in</w:t>
            </w:r>
            <w:r w:rsidR="00260F5A">
              <w:rPr>
                <w:rFonts w:ascii="Arial" w:hAnsi="Arial" w:cs="Arial"/>
                <w:spacing w:val="-5"/>
              </w:rPr>
              <w:t>-</w:t>
            </w:r>
            <w:r w:rsidRPr="004600E5">
              <w:rPr>
                <w:rFonts w:ascii="Arial" w:hAnsi="Arial" w:cs="Arial"/>
                <w:spacing w:val="-2"/>
              </w:rPr>
              <w:t>partner</w:t>
            </w:r>
            <w:r w:rsidRPr="004600E5">
              <w:rPr>
                <w:rFonts w:ascii="Arial" w:hAnsi="Arial" w:cs="Arial"/>
                <w:spacing w:val="-6"/>
              </w:rPr>
              <w:t xml:space="preserve"> </w:t>
            </w:r>
            <w:r w:rsidRPr="004600E5">
              <w:rPr>
                <w:rFonts w:ascii="Arial" w:hAnsi="Arial" w:cs="Arial"/>
                <w:spacing w:val="-2"/>
              </w:rPr>
              <w:t>country</w:t>
            </w:r>
            <w:r>
              <w:rPr>
                <w:rFonts w:ascii="Arial" w:hAnsi="Arial" w:cs="Arial"/>
                <w:spacing w:val="-2"/>
              </w:rPr>
              <w:t>(</w:t>
            </w:r>
            <w:proofErr w:type="spellStart"/>
            <w:r>
              <w:rPr>
                <w:rFonts w:ascii="Arial" w:hAnsi="Arial" w:cs="Arial"/>
                <w:spacing w:val="-2"/>
              </w:rPr>
              <w:t>ies</w:t>
            </w:r>
            <w:proofErr w:type="spellEnd"/>
            <w:r>
              <w:rPr>
                <w:rFonts w:ascii="Arial" w:hAnsi="Arial" w:cs="Arial"/>
                <w:spacing w:val="-2"/>
              </w:rPr>
              <w:t>)</w:t>
            </w:r>
            <w:r w:rsidRPr="004600E5">
              <w:rPr>
                <w:rFonts w:ascii="Arial" w:hAnsi="Arial" w:cs="Arial"/>
                <w:spacing w:val="-5"/>
              </w:rPr>
              <w:t xml:space="preserve"> </w:t>
            </w:r>
            <w:r w:rsidRPr="004600E5">
              <w:rPr>
                <w:rFonts w:ascii="Arial" w:hAnsi="Arial" w:cs="Arial"/>
                <w:spacing w:val="-2"/>
              </w:rPr>
              <w:t>that</w:t>
            </w:r>
            <w:r w:rsidRPr="004600E5">
              <w:rPr>
                <w:rFonts w:ascii="Arial" w:hAnsi="Arial" w:cs="Arial"/>
                <w:spacing w:val="-7"/>
              </w:rPr>
              <w:t xml:space="preserve"> </w:t>
            </w:r>
            <w:r w:rsidRPr="004600E5">
              <w:rPr>
                <w:rFonts w:ascii="Arial" w:hAnsi="Arial" w:cs="Arial"/>
                <w:spacing w:val="-2"/>
              </w:rPr>
              <w:t xml:space="preserve">is </w:t>
            </w:r>
            <w:r w:rsidRPr="004600E5">
              <w:rPr>
                <w:rFonts w:ascii="Arial" w:hAnsi="Arial" w:cs="Arial"/>
              </w:rPr>
              <w:t>not home location</w:t>
            </w:r>
          </w:p>
        </w:tc>
        <w:tc>
          <w:tcPr>
            <w:tcW w:w="1395" w:type="dxa"/>
          </w:tcPr>
          <w:p w14:paraId="376FA23C" w14:textId="450E05B8" w:rsidR="00AD384C" w:rsidRPr="004600E5" w:rsidRDefault="00552251" w:rsidP="009F3473">
            <w:pPr>
              <w:pStyle w:val="TableParagraph"/>
              <w:ind w:left="0" w:firstLine="0"/>
              <w:rPr>
                <w:rFonts w:ascii="Arial" w:hAnsi="Arial" w:cs="Arial"/>
              </w:rPr>
            </w:pPr>
            <w:r>
              <w:rPr>
                <w:rFonts w:ascii="Arial" w:hAnsi="Arial" w:cs="Arial"/>
              </w:rPr>
              <w:t>4.12</w:t>
            </w:r>
          </w:p>
        </w:tc>
        <w:tc>
          <w:tcPr>
            <w:tcW w:w="1232" w:type="dxa"/>
          </w:tcPr>
          <w:p w14:paraId="50AFB5AE" w14:textId="77777777" w:rsidR="00AD384C" w:rsidRPr="004600E5" w:rsidRDefault="00AD384C" w:rsidP="009F3473">
            <w:pPr>
              <w:pStyle w:val="TableParagraph"/>
              <w:ind w:left="149" w:right="142"/>
              <w:jc w:val="center"/>
              <w:rPr>
                <w:rFonts w:ascii="Times New Roman"/>
              </w:rPr>
            </w:pPr>
            <w:r>
              <w:rPr>
                <w:rFonts w:ascii="Times New Roman"/>
                <w:b/>
                <w:color w:val="A10000"/>
                <w:spacing w:val="-10"/>
              </w:rPr>
              <w:t>X</w:t>
            </w:r>
          </w:p>
        </w:tc>
        <w:tc>
          <w:tcPr>
            <w:tcW w:w="1342" w:type="dxa"/>
          </w:tcPr>
          <w:p w14:paraId="7FD9C4E6" w14:textId="77777777" w:rsidR="00AD384C" w:rsidRPr="004600E5" w:rsidRDefault="00AD384C" w:rsidP="009F3473">
            <w:pPr>
              <w:pStyle w:val="TableParagraph"/>
              <w:spacing w:before="43"/>
              <w:ind w:left="6" w:right="3"/>
              <w:jc w:val="center"/>
              <w:rPr>
                <w:rFonts w:ascii="Wingdings" w:hAnsi="Wingdings"/>
              </w:rPr>
            </w:pPr>
            <w:r w:rsidRPr="004600E5">
              <w:rPr>
                <w:rFonts w:ascii="Wingdings" w:hAnsi="Wingdings"/>
                <w:color w:val="005E00"/>
                <w:spacing w:val="-10"/>
              </w:rPr>
              <w:t></w:t>
            </w:r>
          </w:p>
        </w:tc>
      </w:tr>
      <w:tr w:rsidR="00AD384C" w:rsidRPr="004600E5" w14:paraId="5BAD6067" w14:textId="77777777" w:rsidTr="1C0CA3A7">
        <w:trPr>
          <w:trHeight w:val="482"/>
        </w:trPr>
        <w:tc>
          <w:tcPr>
            <w:tcW w:w="5387" w:type="dxa"/>
          </w:tcPr>
          <w:p w14:paraId="640D3791" w14:textId="76113B3F" w:rsidR="00AD384C" w:rsidRPr="004600E5" w:rsidRDefault="00AD384C" w:rsidP="00552251">
            <w:pPr>
              <w:pStyle w:val="TableParagraph"/>
              <w:spacing w:line="240" w:lineRule="atLeast"/>
              <w:ind w:left="117" w:right="54"/>
              <w:rPr>
                <w:rFonts w:ascii="Arial" w:hAnsi="Arial" w:cs="Arial"/>
                <w:spacing w:val="-2"/>
              </w:rPr>
            </w:pPr>
            <w:r w:rsidRPr="004600E5">
              <w:rPr>
                <w:rFonts w:ascii="Arial" w:hAnsi="Arial" w:cs="Arial"/>
                <w:spacing w:val="-2"/>
              </w:rPr>
              <w:t>Contribution</w:t>
            </w:r>
            <w:r w:rsidRPr="004600E5">
              <w:rPr>
                <w:rFonts w:ascii="Arial" w:hAnsi="Arial" w:cs="Arial"/>
                <w:spacing w:val="-7"/>
              </w:rPr>
              <w:t xml:space="preserve"> </w:t>
            </w:r>
            <w:r w:rsidRPr="004600E5">
              <w:rPr>
                <w:rFonts w:ascii="Arial" w:hAnsi="Arial" w:cs="Arial"/>
                <w:spacing w:val="-2"/>
              </w:rPr>
              <w:t>to</w:t>
            </w:r>
            <w:r w:rsidRPr="004600E5">
              <w:rPr>
                <w:rFonts w:ascii="Arial" w:hAnsi="Arial" w:cs="Arial"/>
                <w:spacing w:val="-7"/>
              </w:rPr>
              <w:t xml:space="preserve"> </w:t>
            </w:r>
            <w:r w:rsidRPr="004600E5">
              <w:rPr>
                <w:rFonts w:ascii="Arial" w:hAnsi="Arial" w:cs="Arial"/>
                <w:spacing w:val="-2"/>
              </w:rPr>
              <w:t>Living</w:t>
            </w:r>
            <w:r w:rsidRPr="004600E5">
              <w:rPr>
                <w:rFonts w:ascii="Arial" w:hAnsi="Arial" w:cs="Arial"/>
                <w:spacing w:val="-6"/>
              </w:rPr>
              <w:t xml:space="preserve"> </w:t>
            </w:r>
            <w:r w:rsidRPr="004600E5">
              <w:rPr>
                <w:rFonts w:ascii="Arial" w:hAnsi="Arial" w:cs="Arial"/>
                <w:spacing w:val="-2"/>
              </w:rPr>
              <w:t>Allowance</w:t>
            </w:r>
            <w:r w:rsidRPr="004600E5">
              <w:rPr>
                <w:rFonts w:ascii="Arial" w:hAnsi="Arial" w:cs="Arial"/>
                <w:spacing w:val="-9"/>
              </w:rPr>
              <w:t xml:space="preserve"> </w:t>
            </w:r>
            <w:r w:rsidRPr="004600E5">
              <w:rPr>
                <w:rFonts w:ascii="Arial" w:hAnsi="Arial" w:cs="Arial"/>
                <w:spacing w:val="-2"/>
              </w:rPr>
              <w:t>when</w:t>
            </w:r>
            <w:r w:rsidRPr="004600E5">
              <w:rPr>
                <w:rFonts w:ascii="Arial" w:hAnsi="Arial" w:cs="Arial"/>
                <w:spacing w:val="-4"/>
              </w:rPr>
              <w:t xml:space="preserve"> </w:t>
            </w:r>
            <w:r w:rsidRPr="004600E5">
              <w:rPr>
                <w:rFonts w:ascii="Arial" w:hAnsi="Arial" w:cs="Arial"/>
                <w:spacing w:val="-2"/>
              </w:rPr>
              <w:t>in</w:t>
            </w:r>
            <w:r>
              <w:rPr>
                <w:rFonts w:ascii="Arial" w:hAnsi="Arial" w:cs="Arial"/>
                <w:spacing w:val="-2"/>
              </w:rPr>
              <w:t xml:space="preserve"> home </w:t>
            </w:r>
            <w:r w:rsidRPr="004600E5">
              <w:rPr>
                <w:rFonts w:ascii="Arial" w:hAnsi="Arial" w:cs="Arial"/>
                <w:spacing w:val="-2"/>
              </w:rPr>
              <w:t>partner</w:t>
            </w:r>
            <w:r w:rsidRPr="004600E5">
              <w:rPr>
                <w:rFonts w:ascii="Arial" w:hAnsi="Arial" w:cs="Arial"/>
                <w:spacing w:val="-6"/>
              </w:rPr>
              <w:t xml:space="preserve"> </w:t>
            </w:r>
            <w:r w:rsidRPr="004600E5">
              <w:rPr>
                <w:rFonts w:ascii="Arial" w:hAnsi="Arial" w:cs="Arial"/>
                <w:spacing w:val="-2"/>
              </w:rPr>
              <w:t>country</w:t>
            </w:r>
          </w:p>
        </w:tc>
        <w:tc>
          <w:tcPr>
            <w:tcW w:w="1395" w:type="dxa"/>
          </w:tcPr>
          <w:p w14:paraId="6A19A3E5" w14:textId="1D9BE3F7" w:rsidR="00AD384C" w:rsidRDefault="00552251" w:rsidP="009F3473">
            <w:pPr>
              <w:pStyle w:val="TableParagraph"/>
              <w:ind w:left="0" w:firstLine="0"/>
              <w:rPr>
                <w:rFonts w:ascii="Arial" w:hAnsi="Arial" w:cs="Arial"/>
              </w:rPr>
            </w:pPr>
            <w:r>
              <w:rPr>
                <w:rFonts w:ascii="Arial" w:hAnsi="Arial" w:cs="Arial"/>
              </w:rPr>
              <w:t>4.12</w:t>
            </w:r>
          </w:p>
        </w:tc>
        <w:tc>
          <w:tcPr>
            <w:tcW w:w="1232" w:type="dxa"/>
          </w:tcPr>
          <w:p w14:paraId="74B16972" w14:textId="77777777" w:rsidR="00AD384C" w:rsidRDefault="00AD384C" w:rsidP="009F3473">
            <w:pPr>
              <w:pStyle w:val="TableParagraph"/>
              <w:ind w:left="149" w:right="142"/>
              <w:jc w:val="center"/>
              <w:rPr>
                <w:rFonts w:ascii="Times New Roman"/>
                <w:b/>
                <w:color w:val="A10000"/>
                <w:spacing w:val="-10"/>
              </w:rPr>
            </w:pPr>
            <w:r>
              <w:rPr>
                <w:rFonts w:ascii="Times New Roman"/>
                <w:b/>
                <w:color w:val="A10000"/>
                <w:spacing w:val="-10"/>
              </w:rPr>
              <w:t>X</w:t>
            </w:r>
          </w:p>
        </w:tc>
        <w:tc>
          <w:tcPr>
            <w:tcW w:w="1342" w:type="dxa"/>
          </w:tcPr>
          <w:p w14:paraId="552731C6" w14:textId="77777777" w:rsidR="00AD384C" w:rsidRPr="004600E5" w:rsidRDefault="00AD384C" w:rsidP="009F3473">
            <w:pPr>
              <w:pStyle w:val="TableParagraph"/>
              <w:spacing w:before="43"/>
              <w:ind w:left="6" w:right="3"/>
              <w:jc w:val="center"/>
              <w:rPr>
                <w:rFonts w:ascii="Wingdings" w:hAnsi="Wingdings"/>
                <w:color w:val="005E00"/>
                <w:spacing w:val="-10"/>
              </w:rPr>
            </w:pPr>
            <w:r w:rsidRPr="004600E5">
              <w:rPr>
                <w:rFonts w:ascii="Wingdings" w:hAnsi="Wingdings"/>
                <w:color w:val="005E00"/>
                <w:spacing w:val="-10"/>
              </w:rPr>
              <w:t></w:t>
            </w:r>
          </w:p>
        </w:tc>
      </w:tr>
    </w:tbl>
    <w:p w14:paraId="7EF83839" w14:textId="77777777" w:rsidR="00AD384C" w:rsidRPr="00081C72" w:rsidRDefault="00AD384C" w:rsidP="00AD384C">
      <w:pPr>
        <w:rPr>
          <w:sz w:val="24"/>
          <w:szCs w:val="24"/>
        </w:rPr>
      </w:pPr>
    </w:p>
    <w:p w14:paraId="55D9C65A" w14:textId="76336E0B" w:rsidR="00AD384C" w:rsidRPr="00081C72" w:rsidRDefault="00AD384C" w:rsidP="00AD384C">
      <w:pPr>
        <w:rPr>
          <w:rFonts w:ascii="Times New Roman"/>
          <w:b/>
          <w:spacing w:val="-6"/>
          <w:sz w:val="24"/>
          <w:szCs w:val="24"/>
        </w:rPr>
      </w:pPr>
      <w:r w:rsidRPr="00081C72">
        <w:rPr>
          <w:rFonts w:ascii="Times New Roman"/>
          <w:b/>
          <w:spacing w:val="-6"/>
          <w:sz w:val="24"/>
          <w:szCs w:val="24"/>
        </w:rPr>
        <w:t>Health</w:t>
      </w:r>
      <w:r w:rsidRPr="00081C72">
        <w:rPr>
          <w:rFonts w:ascii="Times New Roman"/>
          <w:b/>
          <w:spacing w:val="-2"/>
          <w:sz w:val="24"/>
          <w:szCs w:val="24"/>
        </w:rPr>
        <w:t xml:space="preserve"> </w:t>
      </w:r>
      <w:r w:rsidRPr="00081C72">
        <w:rPr>
          <w:rFonts w:ascii="Times New Roman"/>
          <w:b/>
          <w:spacing w:val="-6"/>
          <w:sz w:val="24"/>
          <w:szCs w:val="24"/>
        </w:rPr>
        <w:t>Insurance</w:t>
      </w:r>
      <w:r w:rsidRPr="00081C72">
        <w:rPr>
          <w:rFonts w:ascii="Times New Roman"/>
          <w:b/>
          <w:spacing w:val="2"/>
          <w:sz w:val="24"/>
          <w:szCs w:val="24"/>
        </w:rPr>
        <w:t xml:space="preserve"> </w:t>
      </w:r>
      <w:r w:rsidRPr="00081C72">
        <w:rPr>
          <w:rFonts w:ascii="Times New Roman"/>
          <w:b/>
          <w:spacing w:val="-6"/>
          <w:sz w:val="24"/>
          <w:szCs w:val="24"/>
        </w:rPr>
        <w:t>in</w:t>
      </w:r>
      <w:r w:rsidRPr="00081C72">
        <w:rPr>
          <w:rFonts w:ascii="Times New Roman"/>
          <w:b/>
          <w:spacing w:val="-1"/>
          <w:sz w:val="24"/>
          <w:szCs w:val="24"/>
        </w:rPr>
        <w:t xml:space="preserve"> </w:t>
      </w:r>
      <w:r w:rsidRPr="00081C72">
        <w:rPr>
          <w:rFonts w:ascii="Times New Roman"/>
          <w:b/>
          <w:spacing w:val="-6"/>
          <w:sz w:val="24"/>
          <w:szCs w:val="24"/>
        </w:rPr>
        <w:t>Australia</w:t>
      </w:r>
      <w:r w:rsidR="0088281C">
        <w:rPr>
          <w:rFonts w:ascii="Times New Roman"/>
          <w:b/>
          <w:spacing w:val="-6"/>
          <w:sz w:val="24"/>
          <w:szCs w:val="24"/>
        </w:rPr>
        <w:t xml:space="preserve"> for Fellows and Carers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417"/>
        <w:gridCol w:w="1136"/>
        <w:gridCol w:w="1416"/>
      </w:tblGrid>
      <w:tr w:rsidR="00AD384C" w:rsidRPr="004600E5" w14:paraId="476A69AC" w14:textId="77777777" w:rsidTr="00E31866">
        <w:trPr>
          <w:trHeight w:val="573"/>
          <w:tblHeader/>
        </w:trPr>
        <w:tc>
          <w:tcPr>
            <w:tcW w:w="5387" w:type="dxa"/>
            <w:shd w:val="clear" w:color="auto" w:fill="00759A" w:themeFill="accent1"/>
          </w:tcPr>
          <w:p w14:paraId="1E9B41B0" w14:textId="77777777" w:rsidR="00AD384C" w:rsidRPr="00ED125E" w:rsidRDefault="00AD384C" w:rsidP="009F3473">
            <w:pPr>
              <w:pStyle w:val="TableParagraph"/>
              <w:spacing w:line="240" w:lineRule="atLeast"/>
              <w:ind w:left="148"/>
              <w:rPr>
                <w:rFonts w:ascii="Arial" w:hAnsi="Arial" w:cs="Arial"/>
                <w:color w:val="FFFFFF" w:themeColor="background1"/>
                <w:spacing w:val="-2"/>
              </w:rPr>
            </w:pPr>
            <w:r w:rsidRPr="00ED125E">
              <w:rPr>
                <w:rFonts w:ascii="Times New Roman"/>
                <w:b/>
                <w:color w:val="FFFFFF" w:themeColor="background1"/>
                <w:spacing w:val="-2"/>
              </w:rPr>
              <w:t>Description</w:t>
            </w:r>
          </w:p>
        </w:tc>
        <w:tc>
          <w:tcPr>
            <w:tcW w:w="1417" w:type="dxa"/>
            <w:shd w:val="clear" w:color="auto" w:fill="00759A" w:themeFill="accent1"/>
          </w:tcPr>
          <w:p w14:paraId="4533D25B" w14:textId="77777777" w:rsidR="00AD384C" w:rsidRPr="00ED125E" w:rsidRDefault="00AD384C" w:rsidP="009F3473">
            <w:pPr>
              <w:pStyle w:val="TableParagraph"/>
              <w:spacing w:before="42"/>
              <w:ind w:left="16"/>
              <w:rPr>
                <w:rFonts w:ascii="Arial" w:hAnsi="Arial" w:cs="Arial"/>
                <w:color w:val="FFFFFF" w:themeColor="background1"/>
                <w:spacing w:val="-2"/>
              </w:rPr>
            </w:pPr>
            <w:r w:rsidRPr="00ED125E">
              <w:rPr>
                <w:rFonts w:ascii="Times New Roman"/>
                <w:b/>
                <w:color w:val="FFFFFF" w:themeColor="background1"/>
                <w:spacing w:val="-2"/>
                <w:sz w:val="16"/>
                <w:szCs w:val="16"/>
              </w:rPr>
              <w:t xml:space="preserve">Australia Awards Fellowship </w:t>
            </w:r>
            <w:r w:rsidRPr="00ED125E">
              <w:rPr>
                <w:rFonts w:ascii="Times New Roman"/>
                <w:b/>
                <w:color w:val="FFFFFF" w:themeColor="background1"/>
                <w:spacing w:val="-2"/>
                <w:sz w:val="16"/>
                <w:szCs w:val="16"/>
              </w:rPr>
              <w:br/>
              <w:t>Guidelines</w:t>
            </w:r>
          </w:p>
        </w:tc>
        <w:tc>
          <w:tcPr>
            <w:tcW w:w="1136" w:type="dxa"/>
            <w:shd w:val="clear" w:color="auto" w:fill="00759A" w:themeFill="accent1"/>
          </w:tcPr>
          <w:p w14:paraId="7019C998" w14:textId="77777777" w:rsidR="00AD384C" w:rsidRPr="00ED125E" w:rsidRDefault="00AD384C" w:rsidP="009F3473">
            <w:pPr>
              <w:pStyle w:val="TableParagraph"/>
              <w:spacing w:before="2"/>
              <w:ind w:left="32" w:right="0"/>
              <w:jc w:val="center"/>
              <w:rPr>
                <w:rFonts w:ascii="Wingdings" w:hAnsi="Wingdings"/>
                <w:color w:val="FFFFFF" w:themeColor="background1"/>
                <w:spacing w:val="-10"/>
              </w:rPr>
            </w:pPr>
            <w:r w:rsidRPr="00ED125E">
              <w:rPr>
                <w:rFonts w:ascii="Times New Roman"/>
                <w:b/>
                <w:color w:val="FFFFFF" w:themeColor="background1"/>
                <w:sz w:val="16"/>
                <w:szCs w:val="16"/>
              </w:rPr>
              <w:t>Eligible for DFAT Funding</w:t>
            </w:r>
          </w:p>
        </w:tc>
        <w:tc>
          <w:tcPr>
            <w:tcW w:w="1416" w:type="dxa"/>
            <w:shd w:val="clear" w:color="auto" w:fill="00759A" w:themeFill="accent1"/>
          </w:tcPr>
          <w:p w14:paraId="2857B293" w14:textId="77777777" w:rsidR="00AD384C" w:rsidRPr="00ED125E" w:rsidRDefault="00AD384C" w:rsidP="009F3473">
            <w:pPr>
              <w:pStyle w:val="TableParagraph"/>
              <w:spacing w:before="2"/>
              <w:ind w:left="6" w:right="3"/>
              <w:jc w:val="center"/>
              <w:rPr>
                <w:rFonts w:ascii="Wingdings" w:hAnsi="Wingdings"/>
                <w:color w:val="FFFFFF" w:themeColor="background1"/>
                <w:spacing w:val="-10"/>
              </w:rPr>
            </w:pPr>
            <w:r w:rsidRPr="00ED125E">
              <w:rPr>
                <w:rFonts w:ascii="Times New Roman"/>
                <w:b/>
                <w:color w:val="FFFFFF" w:themeColor="background1"/>
                <w:spacing w:val="-2"/>
                <w:sz w:val="16"/>
                <w:szCs w:val="16"/>
              </w:rPr>
              <w:t>AHO/ OCO</w:t>
            </w:r>
          </w:p>
        </w:tc>
      </w:tr>
      <w:tr w:rsidR="00AD384C" w:rsidRPr="004600E5" w14:paraId="48371DF1" w14:textId="77777777" w:rsidTr="00B51FB4">
        <w:trPr>
          <w:trHeight w:val="573"/>
        </w:trPr>
        <w:tc>
          <w:tcPr>
            <w:tcW w:w="5387" w:type="dxa"/>
          </w:tcPr>
          <w:p w14:paraId="5864D522" w14:textId="64F4248E" w:rsidR="00AD384C" w:rsidRPr="004600E5" w:rsidRDefault="00AD384C" w:rsidP="009F3473">
            <w:pPr>
              <w:pStyle w:val="TableParagraph"/>
              <w:spacing w:line="240" w:lineRule="atLeast"/>
              <w:ind w:left="148"/>
              <w:rPr>
                <w:rFonts w:ascii="Arial" w:hAnsi="Arial" w:cs="Arial"/>
              </w:rPr>
            </w:pPr>
            <w:r w:rsidRPr="004600E5">
              <w:rPr>
                <w:rFonts w:ascii="Arial" w:hAnsi="Arial" w:cs="Arial"/>
                <w:spacing w:val="-2"/>
              </w:rPr>
              <w:t>Overseas</w:t>
            </w:r>
            <w:r w:rsidRPr="004600E5">
              <w:rPr>
                <w:rFonts w:ascii="Arial" w:hAnsi="Arial" w:cs="Arial"/>
                <w:spacing w:val="-10"/>
              </w:rPr>
              <w:t xml:space="preserve"> </w:t>
            </w:r>
            <w:r w:rsidRPr="004600E5">
              <w:rPr>
                <w:rFonts w:ascii="Arial" w:hAnsi="Arial" w:cs="Arial"/>
                <w:spacing w:val="-2"/>
              </w:rPr>
              <w:t>Student</w:t>
            </w:r>
            <w:r w:rsidRPr="004600E5">
              <w:rPr>
                <w:rFonts w:ascii="Arial" w:hAnsi="Arial" w:cs="Arial"/>
                <w:spacing w:val="-9"/>
              </w:rPr>
              <w:t xml:space="preserve"> </w:t>
            </w:r>
            <w:r w:rsidRPr="004600E5">
              <w:rPr>
                <w:rFonts w:ascii="Arial" w:hAnsi="Arial" w:cs="Arial"/>
                <w:spacing w:val="-2"/>
              </w:rPr>
              <w:t>Health</w:t>
            </w:r>
            <w:r w:rsidRPr="004600E5">
              <w:rPr>
                <w:rFonts w:ascii="Arial" w:hAnsi="Arial" w:cs="Arial"/>
                <w:spacing w:val="-9"/>
              </w:rPr>
              <w:t xml:space="preserve"> </w:t>
            </w:r>
            <w:r w:rsidRPr="004600E5">
              <w:rPr>
                <w:rFonts w:ascii="Arial" w:hAnsi="Arial" w:cs="Arial"/>
                <w:spacing w:val="-2"/>
              </w:rPr>
              <w:t>Cover</w:t>
            </w:r>
            <w:r w:rsidRPr="004600E5">
              <w:rPr>
                <w:rFonts w:ascii="Arial" w:hAnsi="Arial" w:cs="Arial"/>
                <w:spacing w:val="-10"/>
              </w:rPr>
              <w:t xml:space="preserve"> </w:t>
            </w:r>
            <w:r w:rsidRPr="004600E5">
              <w:rPr>
                <w:rFonts w:ascii="Arial" w:hAnsi="Arial" w:cs="Arial"/>
                <w:spacing w:val="-2"/>
              </w:rPr>
              <w:t>(includes</w:t>
            </w:r>
            <w:r w:rsidRPr="004600E5">
              <w:rPr>
                <w:rFonts w:ascii="Arial" w:hAnsi="Arial" w:cs="Arial"/>
                <w:spacing w:val="-8"/>
              </w:rPr>
              <w:t xml:space="preserve"> </w:t>
            </w:r>
            <w:r w:rsidRPr="004600E5">
              <w:rPr>
                <w:rFonts w:ascii="Arial" w:hAnsi="Arial" w:cs="Arial"/>
                <w:spacing w:val="-2"/>
              </w:rPr>
              <w:t>Carer</w:t>
            </w:r>
            <w:r w:rsidRPr="004600E5">
              <w:rPr>
                <w:rFonts w:ascii="Arial" w:hAnsi="Arial" w:cs="Arial"/>
                <w:spacing w:val="-9"/>
              </w:rPr>
              <w:t xml:space="preserve"> </w:t>
            </w:r>
            <w:r w:rsidRPr="004600E5">
              <w:rPr>
                <w:rFonts w:ascii="Arial" w:hAnsi="Arial" w:cs="Arial"/>
                <w:spacing w:val="-2"/>
              </w:rPr>
              <w:t>or</w:t>
            </w:r>
            <w:r w:rsidRPr="004600E5">
              <w:rPr>
                <w:rFonts w:ascii="Arial" w:hAnsi="Arial" w:cs="Arial"/>
                <w:spacing w:val="-10"/>
              </w:rPr>
              <w:t xml:space="preserve"> </w:t>
            </w:r>
            <w:r w:rsidRPr="004600E5">
              <w:rPr>
                <w:rFonts w:ascii="Arial" w:hAnsi="Arial" w:cs="Arial"/>
                <w:spacing w:val="-2"/>
              </w:rPr>
              <w:t>Personal Assistant)</w:t>
            </w:r>
            <w:r>
              <w:rPr>
                <w:rFonts w:ascii="Arial" w:hAnsi="Arial" w:cs="Arial"/>
                <w:spacing w:val="-2"/>
              </w:rPr>
              <w:t xml:space="preserve"> for duration of Fellowship stay in Australi</w:t>
            </w:r>
            <w:r w:rsidR="00B5090C">
              <w:rPr>
                <w:rFonts w:ascii="Arial" w:hAnsi="Arial" w:cs="Arial"/>
                <w:spacing w:val="-2"/>
              </w:rPr>
              <w:t xml:space="preserve">a, or </w:t>
            </w:r>
            <w:r w:rsidR="00B5090C" w:rsidRPr="008E0E32">
              <w:rPr>
                <w:rFonts w:ascii="Arial" w:hAnsi="Arial" w:cs="Arial"/>
                <w:spacing w:val="-2"/>
              </w:rPr>
              <w:t xml:space="preserve">equivalent </w:t>
            </w:r>
            <w:r w:rsidR="099117F8" w:rsidRPr="008E0E32">
              <w:rPr>
                <w:rFonts w:ascii="Arial" w:hAnsi="Arial" w:cs="Arial"/>
                <w:spacing w:val="-2"/>
              </w:rPr>
              <w:t>health</w:t>
            </w:r>
            <w:r w:rsidR="76D98C7E" w:rsidRPr="008E0E32">
              <w:rPr>
                <w:rFonts w:ascii="Arial" w:hAnsi="Arial" w:cs="Arial"/>
                <w:spacing w:val="-2"/>
              </w:rPr>
              <w:t xml:space="preserve"> </w:t>
            </w:r>
            <w:r w:rsidR="688E0B74" w:rsidRPr="008E0E32">
              <w:rPr>
                <w:rFonts w:ascii="Arial" w:hAnsi="Arial" w:cs="Arial"/>
                <w:spacing w:val="-2"/>
              </w:rPr>
              <w:t>i</w:t>
            </w:r>
            <w:r w:rsidR="00B5090C" w:rsidRPr="008E0E32">
              <w:rPr>
                <w:rFonts w:ascii="Arial" w:hAnsi="Arial" w:cs="Arial"/>
                <w:spacing w:val="-2"/>
              </w:rPr>
              <w:t>nsurance</w:t>
            </w:r>
            <w:r w:rsidR="00DD5239" w:rsidRPr="008E0E32">
              <w:rPr>
                <w:rFonts w:ascii="Arial" w:hAnsi="Arial" w:cs="Arial"/>
              </w:rPr>
              <w:t xml:space="preserve"> </w:t>
            </w:r>
          </w:p>
        </w:tc>
        <w:tc>
          <w:tcPr>
            <w:tcW w:w="1417" w:type="dxa"/>
          </w:tcPr>
          <w:p w14:paraId="099D0902" w14:textId="7344344D" w:rsidR="00AD384C" w:rsidRPr="004600E5" w:rsidRDefault="00552251" w:rsidP="009F3473">
            <w:pPr>
              <w:pStyle w:val="TableParagraph"/>
              <w:spacing w:before="42"/>
              <w:ind w:left="16"/>
              <w:rPr>
                <w:rFonts w:ascii="Arial" w:hAnsi="Arial" w:cs="Arial"/>
              </w:rPr>
            </w:pPr>
            <w:r>
              <w:rPr>
                <w:rFonts w:ascii="Arial" w:hAnsi="Arial" w:cs="Arial"/>
              </w:rPr>
              <w:t>4.7</w:t>
            </w:r>
          </w:p>
        </w:tc>
        <w:tc>
          <w:tcPr>
            <w:tcW w:w="1136" w:type="dxa"/>
          </w:tcPr>
          <w:p w14:paraId="686F4F51" w14:textId="77777777" w:rsidR="00AD384C" w:rsidRPr="004600E5" w:rsidRDefault="00AD384C" w:rsidP="009F3473">
            <w:pPr>
              <w:pStyle w:val="TableParagraph"/>
              <w:spacing w:before="2"/>
              <w:ind w:left="32" w:right="0"/>
              <w:jc w:val="center"/>
              <w:rPr>
                <w:rFonts w:ascii="Wingdings" w:hAnsi="Wingdings"/>
              </w:rPr>
            </w:pPr>
            <w:r w:rsidRPr="004600E5">
              <w:rPr>
                <w:rFonts w:ascii="Wingdings" w:hAnsi="Wingdings"/>
                <w:color w:val="005E00"/>
                <w:spacing w:val="-10"/>
              </w:rPr>
              <w:t></w:t>
            </w:r>
          </w:p>
        </w:tc>
        <w:tc>
          <w:tcPr>
            <w:tcW w:w="1416" w:type="dxa"/>
          </w:tcPr>
          <w:p w14:paraId="1142BC1B" w14:textId="77777777" w:rsidR="00AD384C" w:rsidRPr="004600E5" w:rsidRDefault="00AD384C" w:rsidP="009F3473">
            <w:pPr>
              <w:pStyle w:val="TableParagraph"/>
              <w:spacing w:before="2"/>
              <w:ind w:left="6" w:right="3"/>
              <w:jc w:val="center"/>
              <w:rPr>
                <w:rFonts w:ascii="Wingdings" w:hAnsi="Wingdings"/>
              </w:rPr>
            </w:pPr>
            <w:r w:rsidRPr="004600E5">
              <w:rPr>
                <w:rFonts w:ascii="Wingdings" w:hAnsi="Wingdings"/>
                <w:color w:val="005E00"/>
                <w:spacing w:val="-10"/>
              </w:rPr>
              <w:t></w:t>
            </w:r>
          </w:p>
        </w:tc>
      </w:tr>
    </w:tbl>
    <w:p w14:paraId="058480FE" w14:textId="77777777" w:rsidR="00AD384C" w:rsidRDefault="00AD384C" w:rsidP="00AD384C"/>
    <w:p w14:paraId="47554CF7" w14:textId="77777777" w:rsidR="00AD384C" w:rsidRPr="00A45B21" w:rsidRDefault="00AD384C" w:rsidP="00AD384C">
      <w:pPr>
        <w:rPr>
          <w:rFonts w:ascii="Times New Roman"/>
          <w:b/>
          <w:spacing w:val="-6"/>
          <w:sz w:val="24"/>
          <w:szCs w:val="24"/>
        </w:rPr>
      </w:pPr>
      <w:r w:rsidRPr="00A45B21">
        <w:rPr>
          <w:rFonts w:ascii="Times New Roman"/>
          <w:b/>
          <w:spacing w:val="-6"/>
          <w:sz w:val="24"/>
          <w:szCs w:val="24"/>
        </w:rPr>
        <w:t>Additional</w:t>
      </w:r>
      <w:r w:rsidRPr="00A45B21">
        <w:rPr>
          <w:rFonts w:ascii="Times New Roman"/>
          <w:b/>
          <w:spacing w:val="-1"/>
          <w:sz w:val="24"/>
          <w:szCs w:val="24"/>
        </w:rPr>
        <w:t xml:space="preserve"> </w:t>
      </w:r>
      <w:r w:rsidRPr="00A45B21">
        <w:rPr>
          <w:rFonts w:ascii="Times New Roman"/>
          <w:b/>
          <w:spacing w:val="-6"/>
          <w:sz w:val="24"/>
          <w:szCs w:val="24"/>
        </w:rPr>
        <w:t>assistance</w:t>
      </w:r>
      <w:r w:rsidRPr="00A45B21">
        <w:rPr>
          <w:rFonts w:ascii="Times New Roman"/>
          <w:b/>
          <w:sz w:val="24"/>
          <w:szCs w:val="24"/>
        </w:rPr>
        <w:t xml:space="preserve"> </w:t>
      </w:r>
      <w:r w:rsidRPr="00A45B21">
        <w:rPr>
          <w:rFonts w:ascii="Times New Roman"/>
          <w:b/>
          <w:spacing w:val="-6"/>
          <w:sz w:val="24"/>
          <w:szCs w:val="24"/>
        </w:rPr>
        <w:t>when</w:t>
      </w:r>
      <w:r w:rsidRPr="00A45B21">
        <w:rPr>
          <w:rFonts w:ascii="Times New Roman"/>
          <w:b/>
          <w:spacing w:val="2"/>
          <w:sz w:val="24"/>
          <w:szCs w:val="24"/>
        </w:rPr>
        <w:t xml:space="preserve"> </w:t>
      </w:r>
      <w:r w:rsidRPr="00A45B21">
        <w:rPr>
          <w:rFonts w:ascii="Times New Roman"/>
          <w:b/>
          <w:spacing w:val="-6"/>
          <w:sz w:val="24"/>
          <w:szCs w:val="24"/>
        </w:rPr>
        <w:t>in</w:t>
      </w:r>
      <w:r w:rsidRPr="00A45B21">
        <w:rPr>
          <w:rFonts w:ascii="Times New Roman"/>
          <w:b/>
          <w:spacing w:val="2"/>
          <w:sz w:val="24"/>
          <w:szCs w:val="24"/>
        </w:rPr>
        <w:t xml:space="preserve"> </w:t>
      </w:r>
      <w:r w:rsidRPr="00A45B21">
        <w:rPr>
          <w:rFonts w:ascii="Times New Roman"/>
          <w:b/>
          <w:spacing w:val="-6"/>
          <w:sz w:val="24"/>
          <w:szCs w:val="24"/>
        </w:rPr>
        <w:t>Australia</w:t>
      </w:r>
      <w:r w:rsidRPr="00A45B21">
        <w:rPr>
          <w:rFonts w:ascii="Times New Roman"/>
          <w:b/>
          <w:spacing w:val="1"/>
          <w:sz w:val="24"/>
          <w:szCs w:val="24"/>
        </w:rPr>
        <w:t xml:space="preserve"> </w:t>
      </w:r>
      <w:r w:rsidRPr="00A45B21">
        <w:rPr>
          <w:rFonts w:ascii="Times New Roman"/>
          <w:b/>
          <w:spacing w:val="-6"/>
          <w:sz w:val="24"/>
          <w:szCs w:val="24"/>
        </w:rPr>
        <w:t>for</w:t>
      </w:r>
      <w:r w:rsidRPr="00A45B21">
        <w:rPr>
          <w:rFonts w:ascii="Times New Roman"/>
          <w:b/>
          <w:spacing w:val="3"/>
          <w:sz w:val="24"/>
          <w:szCs w:val="24"/>
        </w:rPr>
        <w:t xml:space="preserve"> </w:t>
      </w:r>
      <w:r w:rsidRPr="00A45B21">
        <w:rPr>
          <w:rFonts w:ascii="Times New Roman"/>
          <w:b/>
          <w:spacing w:val="-6"/>
          <w:sz w:val="24"/>
          <w:szCs w:val="24"/>
        </w:rPr>
        <w:t>Fellow</w:t>
      </w:r>
      <w:r w:rsidRPr="00A45B21">
        <w:rPr>
          <w:rFonts w:ascii="Times New Roman"/>
          <w:b/>
          <w:spacing w:val="3"/>
          <w:sz w:val="24"/>
          <w:szCs w:val="24"/>
        </w:rPr>
        <w:t xml:space="preserve"> </w:t>
      </w:r>
      <w:r w:rsidRPr="00A45B21">
        <w:rPr>
          <w:rFonts w:ascii="Times New Roman"/>
          <w:b/>
          <w:spacing w:val="-6"/>
          <w:sz w:val="24"/>
          <w:szCs w:val="24"/>
        </w:rPr>
        <w:t>with</w:t>
      </w:r>
      <w:r w:rsidRPr="00A45B21">
        <w:rPr>
          <w:rFonts w:ascii="Times New Roman"/>
          <w:b/>
          <w:spacing w:val="2"/>
          <w:sz w:val="24"/>
          <w:szCs w:val="24"/>
        </w:rPr>
        <w:t xml:space="preserve"> </w:t>
      </w:r>
      <w:r w:rsidRPr="00A45B21">
        <w:rPr>
          <w:rFonts w:ascii="Times New Roman"/>
          <w:b/>
          <w:spacing w:val="-6"/>
          <w:sz w:val="24"/>
          <w:szCs w:val="24"/>
        </w:rPr>
        <w:t>disability</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354"/>
        <w:gridCol w:w="1225"/>
        <w:gridCol w:w="1390"/>
      </w:tblGrid>
      <w:tr w:rsidR="00AD384C" w:rsidRPr="004600E5" w14:paraId="1AAED340" w14:textId="77777777" w:rsidTr="00E31866">
        <w:trPr>
          <w:trHeight w:val="292"/>
          <w:tblHeader/>
        </w:trPr>
        <w:tc>
          <w:tcPr>
            <w:tcW w:w="5387" w:type="dxa"/>
            <w:shd w:val="clear" w:color="auto" w:fill="00759A" w:themeFill="accent1"/>
          </w:tcPr>
          <w:p w14:paraId="2E767E84" w14:textId="77777777" w:rsidR="00AD384C" w:rsidRPr="00ED125E" w:rsidRDefault="00AD384C" w:rsidP="00081C72">
            <w:pPr>
              <w:pStyle w:val="TableParagraph"/>
              <w:spacing w:before="1"/>
              <w:ind w:left="138" w:firstLine="9"/>
              <w:rPr>
                <w:rFonts w:ascii="Arial" w:hAnsi="Arial" w:cs="Arial"/>
                <w:color w:val="FFFFFF" w:themeColor="background1"/>
                <w:spacing w:val="-4"/>
              </w:rPr>
            </w:pPr>
            <w:r w:rsidRPr="00ED125E">
              <w:rPr>
                <w:rFonts w:ascii="Times New Roman"/>
                <w:b/>
                <w:color w:val="FFFFFF" w:themeColor="background1"/>
                <w:spacing w:val="-2"/>
              </w:rPr>
              <w:t>Description</w:t>
            </w:r>
          </w:p>
        </w:tc>
        <w:tc>
          <w:tcPr>
            <w:tcW w:w="1354" w:type="dxa"/>
            <w:shd w:val="clear" w:color="auto" w:fill="00759A" w:themeFill="accent1"/>
          </w:tcPr>
          <w:p w14:paraId="12E05F2E" w14:textId="77777777" w:rsidR="00AD384C" w:rsidRPr="00ED125E" w:rsidRDefault="00AD384C" w:rsidP="009F3473">
            <w:pPr>
              <w:pStyle w:val="TableParagraph"/>
              <w:spacing w:before="42"/>
              <w:ind w:left="16"/>
              <w:rPr>
                <w:rFonts w:ascii="Arial" w:hAnsi="Arial" w:cs="Arial"/>
                <w:color w:val="FFFFFF" w:themeColor="background1"/>
                <w:spacing w:val="-2"/>
              </w:rPr>
            </w:pPr>
            <w:r w:rsidRPr="00ED125E">
              <w:rPr>
                <w:rFonts w:ascii="Times New Roman"/>
                <w:b/>
                <w:color w:val="FFFFFF" w:themeColor="background1"/>
                <w:spacing w:val="-2"/>
                <w:sz w:val="16"/>
                <w:szCs w:val="16"/>
              </w:rPr>
              <w:t xml:space="preserve">Australia Awards Fellowship </w:t>
            </w:r>
            <w:r w:rsidRPr="00ED125E">
              <w:rPr>
                <w:rFonts w:ascii="Times New Roman"/>
                <w:b/>
                <w:color w:val="FFFFFF" w:themeColor="background1"/>
                <w:spacing w:val="-2"/>
                <w:sz w:val="16"/>
                <w:szCs w:val="16"/>
              </w:rPr>
              <w:br/>
              <w:t>Guidelines</w:t>
            </w:r>
          </w:p>
        </w:tc>
        <w:tc>
          <w:tcPr>
            <w:tcW w:w="1225" w:type="dxa"/>
            <w:shd w:val="clear" w:color="auto" w:fill="00759A" w:themeFill="accent1"/>
          </w:tcPr>
          <w:p w14:paraId="44B0174A" w14:textId="77777777" w:rsidR="00AD384C" w:rsidRPr="00ED125E" w:rsidRDefault="00AD384C" w:rsidP="009F3473">
            <w:pPr>
              <w:pStyle w:val="TableParagraph"/>
              <w:ind w:left="32" w:right="0"/>
              <w:jc w:val="center"/>
              <w:rPr>
                <w:rFonts w:ascii="Wingdings" w:hAnsi="Wingdings"/>
                <w:color w:val="FFFFFF" w:themeColor="background1"/>
                <w:spacing w:val="-10"/>
              </w:rPr>
            </w:pPr>
            <w:r w:rsidRPr="00ED125E">
              <w:rPr>
                <w:rFonts w:ascii="Times New Roman"/>
                <w:b/>
                <w:color w:val="FFFFFF" w:themeColor="background1"/>
                <w:sz w:val="16"/>
                <w:szCs w:val="16"/>
              </w:rPr>
              <w:t>Eligible for DFAT Funding</w:t>
            </w:r>
          </w:p>
        </w:tc>
        <w:tc>
          <w:tcPr>
            <w:tcW w:w="1390" w:type="dxa"/>
            <w:shd w:val="clear" w:color="auto" w:fill="00759A" w:themeFill="accent1"/>
          </w:tcPr>
          <w:p w14:paraId="327A58D6" w14:textId="77777777" w:rsidR="00AD384C" w:rsidRPr="00ED125E" w:rsidRDefault="00AD384C" w:rsidP="009F3473">
            <w:pPr>
              <w:pStyle w:val="TableParagraph"/>
              <w:ind w:left="6" w:right="3"/>
              <w:jc w:val="center"/>
              <w:rPr>
                <w:rFonts w:ascii="Wingdings" w:hAnsi="Wingdings"/>
                <w:color w:val="FFFFFF" w:themeColor="background1"/>
                <w:spacing w:val="-10"/>
              </w:rPr>
            </w:pPr>
            <w:r w:rsidRPr="00ED125E">
              <w:rPr>
                <w:rFonts w:ascii="Times New Roman"/>
                <w:b/>
                <w:color w:val="FFFFFF" w:themeColor="background1"/>
                <w:spacing w:val="-2"/>
                <w:sz w:val="16"/>
                <w:szCs w:val="16"/>
              </w:rPr>
              <w:t>AHO/ OCO</w:t>
            </w:r>
          </w:p>
        </w:tc>
      </w:tr>
      <w:tr w:rsidR="00AD384C" w:rsidRPr="004600E5" w14:paraId="5D971857" w14:textId="77777777" w:rsidTr="00B51FB4">
        <w:trPr>
          <w:trHeight w:val="292"/>
        </w:trPr>
        <w:tc>
          <w:tcPr>
            <w:tcW w:w="5387" w:type="dxa"/>
          </w:tcPr>
          <w:p w14:paraId="3FEAF8FE" w14:textId="135D497E" w:rsidR="00AD384C" w:rsidRPr="00254CD8" w:rsidRDefault="00AD384C" w:rsidP="009F3473">
            <w:pPr>
              <w:pStyle w:val="TableParagraph"/>
              <w:spacing w:before="1"/>
              <w:ind w:left="148"/>
              <w:rPr>
                <w:rFonts w:ascii="Arial" w:hAnsi="Arial" w:cs="Arial"/>
              </w:rPr>
            </w:pPr>
            <w:r w:rsidRPr="00254CD8">
              <w:rPr>
                <w:rFonts w:ascii="Arial" w:hAnsi="Arial" w:cs="Arial"/>
                <w:spacing w:val="-4"/>
              </w:rPr>
              <w:t>Assistive</w:t>
            </w:r>
            <w:r w:rsidRPr="00254CD8">
              <w:rPr>
                <w:rFonts w:ascii="Arial" w:hAnsi="Arial" w:cs="Arial"/>
              </w:rPr>
              <w:t xml:space="preserve"> </w:t>
            </w:r>
            <w:r w:rsidRPr="00254CD8">
              <w:rPr>
                <w:rFonts w:ascii="Arial" w:hAnsi="Arial" w:cs="Arial"/>
                <w:spacing w:val="-2"/>
              </w:rPr>
              <w:t>equipment</w:t>
            </w:r>
            <w:r w:rsidR="00143F67" w:rsidRPr="00254CD8">
              <w:rPr>
                <w:rFonts w:ascii="Arial" w:hAnsi="Arial" w:cs="Arial"/>
                <w:spacing w:val="-2"/>
              </w:rPr>
              <w:t xml:space="preserve"> or </w:t>
            </w:r>
            <w:r w:rsidR="3626A0C4" w:rsidRPr="00254CD8">
              <w:rPr>
                <w:rFonts w:ascii="Arial" w:hAnsi="Arial" w:cs="Arial"/>
                <w:spacing w:val="-2"/>
              </w:rPr>
              <w:t>r</w:t>
            </w:r>
            <w:r w:rsidR="54087284" w:rsidRPr="00254CD8">
              <w:rPr>
                <w:rFonts w:ascii="Arial" w:hAnsi="Arial" w:cs="Arial"/>
                <w:spacing w:val="-2"/>
              </w:rPr>
              <w:t xml:space="preserve">easonable </w:t>
            </w:r>
            <w:r w:rsidR="0F97179A" w:rsidRPr="00254CD8">
              <w:rPr>
                <w:rFonts w:ascii="Arial" w:hAnsi="Arial" w:cs="Arial"/>
                <w:spacing w:val="-2"/>
              </w:rPr>
              <w:t>a</w:t>
            </w:r>
            <w:r w:rsidR="54087284" w:rsidRPr="00254CD8">
              <w:rPr>
                <w:rFonts w:ascii="Arial" w:hAnsi="Arial" w:cs="Arial"/>
                <w:spacing w:val="-2"/>
              </w:rPr>
              <w:t>ccommodations</w:t>
            </w:r>
          </w:p>
        </w:tc>
        <w:tc>
          <w:tcPr>
            <w:tcW w:w="1354" w:type="dxa"/>
          </w:tcPr>
          <w:p w14:paraId="345F11B3" w14:textId="391598F1" w:rsidR="00AD384C" w:rsidRPr="002C45A9" w:rsidRDefault="289DAB23" w:rsidP="009F3473">
            <w:pPr>
              <w:pStyle w:val="TableParagraph"/>
              <w:spacing w:before="42"/>
              <w:ind w:left="16"/>
              <w:rPr>
                <w:rFonts w:ascii="Arial" w:hAnsi="Arial" w:cs="Arial"/>
                <w:sz w:val="18"/>
                <w:szCs w:val="18"/>
              </w:rPr>
            </w:pPr>
            <w:r>
              <w:rPr>
                <w:rFonts w:ascii="Arial" w:hAnsi="Arial" w:cs="Arial"/>
                <w:spacing w:val="-2"/>
                <w:sz w:val="18"/>
                <w:szCs w:val="18"/>
              </w:rPr>
              <w:t>8.</w:t>
            </w:r>
            <w:r w:rsidR="43CF64B6">
              <w:rPr>
                <w:rFonts w:ascii="Arial" w:hAnsi="Arial" w:cs="Arial"/>
                <w:spacing w:val="-2"/>
                <w:sz w:val="18"/>
                <w:szCs w:val="18"/>
              </w:rPr>
              <w:t>1</w:t>
            </w:r>
          </w:p>
        </w:tc>
        <w:tc>
          <w:tcPr>
            <w:tcW w:w="1225" w:type="dxa"/>
          </w:tcPr>
          <w:p w14:paraId="3E36C94F" w14:textId="77777777" w:rsidR="00AD384C" w:rsidRPr="004600E5" w:rsidRDefault="00AD384C" w:rsidP="009F3473">
            <w:pPr>
              <w:pStyle w:val="TableParagraph"/>
              <w:ind w:left="32" w:right="0"/>
              <w:jc w:val="center"/>
              <w:rPr>
                <w:rFonts w:ascii="Wingdings" w:hAnsi="Wingdings"/>
              </w:rPr>
            </w:pPr>
            <w:r w:rsidRPr="004600E5">
              <w:rPr>
                <w:rFonts w:ascii="Wingdings" w:hAnsi="Wingdings"/>
                <w:color w:val="005E00"/>
                <w:spacing w:val="-10"/>
              </w:rPr>
              <w:t></w:t>
            </w:r>
          </w:p>
        </w:tc>
        <w:tc>
          <w:tcPr>
            <w:tcW w:w="1390" w:type="dxa"/>
          </w:tcPr>
          <w:p w14:paraId="56D5A7E6" w14:textId="77777777" w:rsidR="00AD384C" w:rsidRPr="004600E5" w:rsidRDefault="00AD384C" w:rsidP="009F3473">
            <w:pPr>
              <w:pStyle w:val="TableParagraph"/>
              <w:ind w:left="6" w:right="3"/>
              <w:jc w:val="center"/>
              <w:rPr>
                <w:rFonts w:ascii="Wingdings" w:hAnsi="Wingdings"/>
              </w:rPr>
            </w:pPr>
            <w:r w:rsidRPr="004600E5">
              <w:rPr>
                <w:rFonts w:ascii="Wingdings" w:hAnsi="Wingdings"/>
                <w:color w:val="005E00"/>
                <w:spacing w:val="-10"/>
              </w:rPr>
              <w:t></w:t>
            </w:r>
          </w:p>
        </w:tc>
      </w:tr>
    </w:tbl>
    <w:p w14:paraId="2B5E95E6" w14:textId="77777777" w:rsidR="00AD384C" w:rsidRPr="00C40354" w:rsidRDefault="00AD384C" w:rsidP="00CC0B05">
      <w:pPr>
        <w:pStyle w:val="Heading2"/>
        <w:numPr>
          <w:ilvl w:val="0"/>
          <w:numId w:val="0"/>
        </w:numPr>
        <w:spacing w:after="0"/>
      </w:pPr>
      <w:bookmarkStart w:id="182" w:name="_Toc211596559"/>
      <w:bookmarkStart w:id="183" w:name="_Toc211602071"/>
      <w:r w:rsidRPr="00C40354">
        <w:t>Program Overhead Fee</w:t>
      </w:r>
      <w:bookmarkEnd w:id="182"/>
      <w:bookmarkEnd w:id="183"/>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417"/>
        <w:gridCol w:w="1136"/>
        <w:gridCol w:w="1416"/>
      </w:tblGrid>
      <w:tr w:rsidR="00AD384C" w:rsidRPr="004600E5" w14:paraId="5F59CFF3" w14:textId="77777777" w:rsidTr="00E31866">
        <w:trPr>
          <w:trHeight w:val="522"/>
          <w:tblHeader/>
        </w:trPr>
        <w:tc>
          <w:tcPr>
            <w:tcW w:w="5387" w:type="dxa"/>
            <w:shd w:val="clear" w:color="auto" w:fill="00759A" w:themeFill="accent1"/>
          </w:tcPr>
          <w:p w14:paraId="66A96D72" w14:textId="77777777" w:rsidR="00AD384C" w:rsidRPr="00ED125E" w:rsidRDefault="00AD384C" w:rsidP="009F3473">
            <w:pPr>
              <w:pStyle w:val="TableParagraph"/>
              <w:spacing w:before="0" w:line="240" w:lineRule="atLeast"/>
              <w:ind w:left="117"/>
              <w:rPr>
                <w:rFonts w:ascii="Arial" w:hAnsi="Arial" w:cs="Arial"/>
                <w:color w:val="FFFFFF" w:themeColor="background1"/>
                <w:spacing w:val="-2"/>
              </w:rPr>
            </w:pPr>
            <w:r w:rsidRPr="00ED125E">
              <w:rPr>
                <w:rFonts w:ascii="Times New Roman"/>
                <w:b/>
                <w:color w:val="FFFFFF" w:themeColor="background1"/>
                <w:spacing w:val="-2"/>
              </w:rPr>
              <w:t>Description</w:t>
            </w:r>
          </w:p>
        </w:tc>
        <w:tc>
          <w:tcPr>
            <w:tcW w:w="1417" w:type="dxa"/>
            <w:shd w:val="clear" w:color="auto" w:fill="00759A" w:themeFill="accent1"/>
          </w:tcPr>
          <w:p w14:paraId="0CD8A6E7" w14:textId="77777777" w:rsidR="00AD384C" w:rsidRPr="00ED125E" w:rsidRDefault="00AD384C" w:rsidP="009F3473">
            <w:pPr>
              <w:pStyle w:val="TableParagraph"/>
              <w:spacing w:before="0"/>
              <w:ind w:left="16"/>
              <w:rPr>
                <w:rFonts w:ascii="Arial" w:hAnsi="Arial" w:cs="Arial"/>
                <w:color w:val="FFFFFF" w:themeColor="background1"/>
                <w:spacing w:val="-5"/>
              </w:rPr>
            </w:pPr>
            <w:r w:rsidRPr="00ED125E">
              <w:rPr>
                <w:rFonts w:ascii="Times New Roman"/>
                <w:b/>
                <w:color w:val="FFFFFF" w:themeColor="background1"/>
                <w:spacing w:val="-2"/>
                <w:sz w:val="16"/>
                <w:szCs w:val="16"/>
              </w:rPr>
              <w:t xml:space="preserve">Australia Awards Fellowship </w:t>
            </w:r>
            <w:r w:rsidRPr="00ED125E">
              <w:rPr>
                <w:rFonts w:ascii="Times New Roman"/>
                <w:b/>
                <w:color w:val="FFFFFF" w:themeColor="background1"/>
                <w:spacing w:val="-2"/>
                <w:sz w:val="16"/>
                <w:szCs w:val="16"/>
              </w:rPr>
              <w:br/>
              <w:t>Guidelines</w:t>
            </w:r>
          </w:p>
        </w:tc>
        <w:tc>
          <w:tcPr>
            <w:tcW w:w="1136" w:type="dxa"/>
            <w:shd w:val="clear" w:color="auto" w:fill="00759A" w:themeFill="accent1"/>
          </w:tcPr>
          <w:p w14:paraId="6E87A263" w14:textId="77777777" w:rsidR="00AD384C" w:rsidRPr="00ED125E" w:rsidRDefault="00AD384C" w:rsidP="009F3473">
            <w:pPr>
              <w:pStyle w:val="TableParagraph"/>
              <w:spacing w:before="0"/>
              <w:ind w:left="32" w:right="0"/>
              <w:jc w:val="center"/>
              <w:rPr>
                <w:rFonts w:ascii="Wingdings" w:hAnsi="Wingdings"/>
                <w:color w:val="FFFFFF" w:themeColor="background1"/>
                <w:spacing w:val="-10"/>
              </w:rPr>
            </w:pPr>
            <w:r w:rsidRPr="00ED125E">
              <w:rPr>
                <w:rFonts w:ascii="Times New Roman"/>
                <w:b/>
                <w:color w:val="FFFFFF" w:themeColor="background1"/>
                <w:sz w:val="16"/>
                <w:szCs w:val="16"/>
              </w:rPr>
              <w:t>Eligible for DFAT Funding</w:t>
            </w:r>
          </w:p>
        </w:tc>
        <w:tc>
          <w:tcPr>
            <w:tcW w:w="1416" w:type="dxa"/>
            <w:shd w:val="clear" w:color="auto" w:fill="00759A" w:themeFill="accent1"/>
          </w:tcPr>
          <w:p w14:paraId="646DB230" w14:textId="77777777" w:rsidR="00AD384C" w:rsidRPr="00ED125E" w:rsidRDefault="00AD384C" w:rsidP="009F3473">
            <w:pPr>
              <w:pStyle w:val="TableParagraph"/>
              <w:ind w:left="149" w:right="142"/>
              <w:jc w:val="center"/>
              <w:rPr>
                <w:rFonts w:ascii="Times New Roman"/>
                <w:b/>
                <w:color w:val="FFFFFF" w:themeColor="background1"/>
                <w:spacing w:val="-10"/>
              </w:rPr>
            </w:pPr>
            <w:r w:rsidRPr="00ED125E">
              <w:rPr>
                <w:rFonts w:ascii="Times New Roman"/>
                <w:b/>
                <w:color w:val="FFFFFF" w:themeColor="background1"/>
                <w:spacing w:val="-2"/>
                <w:sz w:val="16"/>
                <w:szCs w:val="16"/>
              </w:rPr>
              <w:t>AHO/ OCO</w:t>
            </w:r>
          </w:p>
        </w:tc>
      </w:tr>
      <w:tr w:rsidR="00AD384C" w:rsidRPr="004600E5" w14:paraId="6FFFF66D" w14:textId="77777777" w:rsidTr="00B51FB4">
        <w:trPr>
          <w:trHeight w:val="522"/>
        </w:trPr>
        <w:tc>
          <w:tcPr>
            <w:tcW w:w="5387" w:type="dxa"/>
          </w:tcPr>
          <w:p w14:paraId="138B886E" w14:textId="77777777" w:rsidR="00AD384C" w:rsidRPr="004600E5" w:rsidRDefault="00AD384C" w:rsidP="009F3473">
            <w:pPr>
              <w:pStyle w:val="TableParagraph"/>
              <w:spacing w:before="0" w:line="240" w:lineRule="atLeast"/>
              <w:ind w:left="117"/>
              <w:rPr>
                <w:rFonts w:ascii="Arial" w:hAnsi="Arial" w:cs="Arial"/>
              </w:rPr>
            </w:pPr>
            <w:r w:rsidRPr="004600E5">
              <w:rPr>
                <w:rFonts w:ascii="Arial" w:hAnsi="Arial" w:cs="Arial"/>
                <w:spacing w:val="-2"/>
              </w:rPr>
              <w:t>Program</w:t>
            </w:r>
            <w:r w:rsidRPr="004600E5">
              <w:rPr>
                <w:rFonts w:ascii="Arial" w:hAnsi="Arial" w:cs="Arial"/>
                <w:spacing w:val="-13"/>
              </w:rPr>
              <w:t xml:space="preserve"> </w:t>
            </w:r>
            <w:r w:rsidRPr="004600E5">
              <w:rPr>
                <w:rFonts w:ascii="Arial" w:hAnsi="Arial" w:cs="Arial"/>
                <w:spacing w:val="-2"/>
              </w:rPr>
              <w:t>Overhead</w:t>
            </w:r>
            <w:r w:rsidRPr="004600E5">
              <w:rPr>
                <w:rFonts w:ascii="Arial" w:hAnsi="Arial" w:cs="Arial"/>
                <w:spacing w:val="-10"/>
              </w:rPr>
              <w:t xml:space="preserve"> </w:t>
            </w:r>
            <w:r w:rsidRPr="004600E5">
              <w:rPr>
                <w:rFonts w:ascii="Arial" w:hAnsi="Arial" w:cs="Arial"/>
                <w:spacing w:val="-2"/>
              </w:rPr>
              <w:t>Fee</w:t>
            </w:r>
            <w:r w:rsidRPr="004600E5">
              <w:rPr>
                <w:rFonts w:ascii="Arial" w:hAnsi="Arial" w:cs="Arial"/>
                <w:spacing w:val="-9"/>
              </w:rPr>
              <w:t xml:space="preserve"> </w:t>
            </w:r>
            <w:r w:rsidRPr="004600E5">
              <w:rPr>
                <w:rFonts w:ascii="Arial" w:hAnsi="Arial" w:cs="Arial"/>
                <w:spacing w:val="-2"/>
              </w:rPr>
              <w:t>(10%</w:t>
            </w:r>
            <w:r w:rsidRPr="004600E5">
              <w:rPr>
                <w:rFonts w:ascii="Arial" w:hAnsi="Arial" w:cs="Arial"/>
                <w:spacing w:val="-10"/>
              </w:rPr>
              <w:t xml:space="preserve"> </w:t>
            </w:r>
            <w:r w:rsidRPr="004600E5">
              <w:rPr>
                <w:rFonts w:ascii="Arial" w:hAnsi="Arial" w:cs="Arial"/>
                <w:spacing w:val="-2"/>
              </w:rPr>
              <w:t>of</w:t>
            </w:r>
            <w:r w:rsidRPr="004600E5">
              <w:rPr>
                <w:rFonts w:ascii="Arial" w:hAnsi="Arial" w:cs="Arial"/>
                <w:spacing w:val="-11"/>
              </w:rPr>
              <w:t xml:space="preserve"> </w:t>
            </w:r>
            <w:r w:rsidRPr="004600E5">
              <w:rPr>
                <w:rFonts w:ascii="Arial" w:hAnsi="Arial" w:cs="Arial"/>
                <w:spacing w:val="-2"/>
              </w:rPr>
              <w:t>total</w:t>
            </w:r>
            <w:r w:rsidRPr="004600E5">
              <w:rPr>
                <w:rFonts w:ascii="Arial" w:hAnsi="Arial" w:cs="Arial"/>
                <w:spacing w:val="-9"/>
              </w:rPr>
              <w:t xml:space="preserve"> </w:t>
            </w:r>
            <w:r w:rsidRPr="004600E5">
              <w:rPr>
                <w:rFonts w:ascii="Arial" w:hAnsi="Arial" w:cs="Arial"/>
                <w:spacing w:val="-2"/>
              </w:rPr>
              <w:t>DFAT</w:t>
            </w:r>
            <w:r w:rsidRPr="004600E5">
              <w:rPr>
                <w:rFonts w:ascii="Arial" w:hAnsi="Arial" w:cs="Arial"/>
                <w:spacing w:val="-8"/>
              </w:rPr>
              <w:t xml:space="preserve"> </w:t>
            </w:r>
            <w:r w:rsidRPr="004600E5">
              <w:rPr>
                <w:rFonts w:ascii="Arial" w:hAnsi="Arial" w:cs="Arial"/>
                <w:spacing w:val="-2"/>
              </w:rPr>
              <w:t>funds</w:t>
            </w:r>
            <w:r w:rsidRPr="004600E5">
              <w:rPr>
                <w:rFonts w:ascii="Arial" w:hAnsi="Arial" w:cs="Arial"/>
                <w:spacing w:val="-10"/>
              </w:rPr>
              <w:t xml:space="preserve"> </w:t>
            </w:r>
            <w:r w:rsidRPr="004600E5">
              <w:rPr>
                <w:rFonts w:ascii="Arial" w:hAnsi="Arial" w:cs="Arial"/>
                <w:spacing w:val="-2"/>
              </w:rPr>
              <w:t>requested up</w:t>
            </w:r>
            <w:r w:rsidRPr="004600E5">
              <w:rPr>
                <w:rFonts w:ascii="Arial" w:hAnsi="Arial" w:cs="Arial"/>
                <w:spacing w:val="-4"/>
              </w:rPr>
              <w:t xml:space="preserve"> </w:t>
            </w:r>
            <w:r w:rsidRPr="004600E5">
              <w:rPr>
                <w:rFonts w:ascii="Arial" w:hAnsi="Arial" w:cs="Arial"/>
                <w:spacing w:val="-2"/>
              </w:rPr>
              <w:t xml:space="preserve">to </w:t>
            </w:r>
            <w:r w:rsidRPr="004600E5">
              <w:rPr>
                <w:rFonts w:ascii="Arial" w:hAnsi="Arial" w:cs="Arial"/>
              </w:rPr>
              <w:t>maximum of $25,000)</w:t>
            </w:r>
          </w:p>
        </w:tc>
        <w:tc>
          <w:tcPr>
            <w:tcW w:w="1417" w:type="dxa"/>
          </w:tcPr>
          <w:p w14:paraId="6AFD8DB2" w14:textId="56F975AE" w:rsidR="00AD384C" w:rsidRPr="004600E5" w:rsidRDefault="00185D58" w:rsidP="009F3473">
            <w:pPr>
              <w:pStyle w:val="TableParagraph"/>
              <w:spacing w:before="0"/>
              <w:ind w:left="16"/>
              <w:rPr>
                <w:rFonts w:ascii="Arial" w:hAnsi="Arial" w:cs="Arial"/>
              </w:rPr>
            </w:pPr>
            <w:r>
              <w:rPr>
                <w:rFonts w:ascii="Arial" w:hAnsi="Arial" w:cs="Arial"/>
              </w:rPr>
              <w:t>4.</w:t>
            </w:r>
            <w:r w:rsidR="7DABD1DD" w:rsidRPr="2F29F558">
              <w:rPr>
                <w:rFonts w:ascii="Arial" w:hAnsi="Arial" w:cs="Arial"/>
              </w:rPr>
              <w:t>8</w:t>
            </w:r>
          </w:p>
        </w:tc>
        <w:tc>
          <w:tcPr>
            <w:tcW w:w="1136" w:type="dxa"/>
          </w:tcPr>
          <w:p w14:paraId="1C31C62D" w14:textId="77777777" w:rsidR="00AD384C" w:rsidRPr="004600E5" w:rsidRDefault="00AD384C" w:rsidP="009F3473">
            <w:pPr>
              <w:pStyle w:val="TableParagraph"/>
              <w:spacing w:before="0"/>
              <w:ind w:left="32" w:right="0"/>
              <w:jc w:val="center"/>
              <w:rPr>
                <w:rFonts w:ascii="Wingdings" w:hAnsi="Wingdings"/>
              </w:rPr>
            </w:pPr>
            <w:r w:rsidRPr="004600E5">
              <w:rPr>
                <w:rFonts w:ascii="Wingdings" w:hAnsi="Wingdings"/>
                <w:color w:val="005E00"/>
                <w:spacing w:val="-10"/>
              </w:rPr>
              <w:t></w:t>
            </w:r>
          </w:p>
        </w:tc>
        <w:tc>
          <w:tcPr>
            <w:tcW w:w="1416" w:type="dxa"/>
          </w:tcPr>
          <w:p w14:paraId="3C8C5E07" w14:textId="77777777" w:rsidR="00AD384C" w:rsidRPr="004600E5" w:rsidRDefault="00AD384C" w:rsidP="009F3473">
            <w:pPr>
              <w:pStyle w:val="TableParagraph"/>
              <w:ind w:left="149" w:right="142"/>
              <w:jc w:val="center"/>
              <w:rPr>
                <w:rFonts w:ascii="Times New Roman"/>
              </w:rPr>
            </w:pPr>
            <w:r>
              <w:rPr>
                <w:rFonts w:ascii="Times New Roman"/>
                <w:b/>
                <w:color w:val="A10000"/>
                <w:spacing w:val="-10"/>
              </w:rPr>
              <w:t>X</w:t>
            </w:r>
          </w:p>
        </w:tc>
      </w:tr>
    </w:tbl>
    <w:p w14:paraId="5EAA6AF2" w14:textId="4E1C8E3C" w:rsidR="00AD384C" w:rsidRDefault="006534AD" w:rsidP="006534AD">
      <w:pPr>
        <w:pStyle w:val="Heading2"/>
        <w:numPr>
          <w:ilvl w:val="0"/>
          <w:numId w:val="0"/>
        </w:numPr>
      </w:pPr>
      <w:bookmarkStart w:id="184" w:name="_Toc208919386"/>
      <w:bookmarkStart w:id="185" w:name="_Toc211596560"/>
      <w:bookmarkStart w:id="186" w:name="_Toc211602072"/>
      <w:r>
        <w:t>I</w:t>
      </w:r>
      <w:r w:rsidR="008A7CD9">
        <w:t>n</w:t>
      </w:r>
      <w:r w:rsidR="00AB573C">
        <w:t>-</w:t>
      </w:r>
      <w:r w:rsidR="00366437">
        <w:t>Partner Country Expenditure</w:t>
      </w:r>
      <w:bookmarkEnd w:id="184"/>
      <w:bookmarkEnd w:id="185"/>
      <w:bookmarkEnd w:id="186"/>
    </w:p>
    <w:p w14:paraId="3F896DEE" w14:textId="77777777" w:rsidR="00AD384C" w:rsidRPr="004562B5" w:rsidRDefault="00AD384C" w:rsidP="00AD384C">
      <w:pPr>
        <w:rPr>
          <w:sz w:val="24"/>
          <w:szCs w:val="24"/>
        </w:rPr>
      </w:pPr>
      <w:r w:rsidRPr="004562B5">
        <w:rPr>
          <w:rFonts w:ascii="Times New Roman"/>
          <w:b/>
          <w:spacing w:val="-6"/>
          <w:sz w:val="24"/>
          <w:szCs w:val="24"/>
        </w:rPr>
        <w:t>In</w:t>
      </w:r>
      <w:r w:rsidRPr="004562B5">
        <w:rPr>
          <w:rFonts w:ascii="Times New Roman"/>
          <w:b/>
          <w:sz w:val="24"/>
          <w:szCs w:val="24"/>
        </w:rPr>
        <w:t xml:space="preserve"> </w:t>
      </w:r>
      <w:r w:rsidRPr="004562B5">
        <w:rPr>
          <w:rFonts w:ascii="Times New Roman"/>
          <w:b/>
          <w:spacing w:val="-6"/>
          <w:sz w:val="24"/>
          <w:szCs w:val="24"/>
        </w:rPr>
        <w:t>-Partner</w:t>
      </w:r>
      <w:r w:rsidRPr="004562B5">
        <w:rPr>
          <w:rFonts w:ascii="Times New Roman"/>
          <w:b/>
          <w:spacing w:val="-1"/>
          <w:sz w:val="24"/>
          <w:szCs w:val="24"/>
        </w:rPr>
        <w:t xml:space="preserve"> </w:t>
      </w:r>
      <w:r w:rsidRPr="004562B5">
        <w:rPr>
          <w:rFonts w:ascii="Times New Roman"/>
          <w:b/>
          <w:spacing w:val="-6"/>
          <w:sz w:val="24"/>
          <w:szCs w:val="24"/>
        </w:rPr>
        <w:t>Country</w:t>
      </w:r>
      <w:r w:rsidRPr="004562B5">
        <w:rPr>
          <w:rFonts w:ascii="Times New Roman"/>
          <w:b/>
          <w:spacing w:val="3"/>
          <w:sz w:val="24"/>
          <w:szCs w:val="24"/>
        </w:rPr>
        <w:t xml:space="preserve"> </w:t>
      </w:r>
      <w:r w:rsidRPr="004562B5">
        <w:rPr>
          <w:rFonts w:ascii="Times New Roman"/>
          <w:b/>
          <w:spacing w:val="-6"/>
          <w:sz w:val="24"/>
          <w:szCs w:val="24"/>
        </w:rPr>
        <w:t>Activities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417"/>
        <w:gridCol w:w="1149"/>
        <w:gridCol w:w="1403"/>
      </w:tblGrid>
      <w:tr w:rsidR="00AD384C" w:rsidRPr="004600E5" w14:paraId="5038C7E2" w14:textId="77777777" w:rsidTr="00803723">
        <w:trPr>
          <w:trHeight w:val="505"/>
          <w:tblHeader/>
        </w:trPr>
        <w:tc>
          <w:tcPr>
            <w:tcW w:w="5387" w:type="dxa"/>
            <w:shd w:val="clear" w:color="auto" w:fill="00759A" w:themeFill="accent1"/>
          </w:tcPr>
          <w:p w14:paraId="164B1DFA" w14:textId="77777777" w:rsidR="00AD384C" w:rsidRPr="00ED125E" w:rsidRDefault="00AD384C" w:rsidP="009F3473">
            <w:pPr>
              <w:pStyle w:val="TableParagraph"/>
              <w:spacing w:line="240" w:lineRule="atLeast"/>
              <w:ind w:left="148"/>
              <w:rPr>
                <w:rFonts w:ascii="Arial" w:hAnsi="Arial" w:cs="Arial"/>
                <w:color w:val="FFFFFF" w:themeColor="background1"/>
                <w:spacing w:val="-2"/>
              </w:rPr>
            </w:pPr>
            <w:r w:rsidRPr="00ED125E">
              <w:rPr>
                <w:rFonts w:ascii="Times New Roman"/>
                <w:b/>
                <w:color w:val="FFFFFF" w:themeColor="background1"/>
                <w:spacing w:val="-2"/>
              </w:rPr>
              <w:t>Description</w:t>
            </w:r>
          </w:p>
        </w:tc>
        <w:tc>
          <w:tcPr>
            <w:tcW w:w="1417" w:type="dxa"/>
            <w:shd w:val="clear" w:color="auto" w:fill="00759A" w:themeFill="accent1"/>
          </w:tcPr>
          <w:p w14:paraId="5AC9C37B" w14:textId="77777777" w:rsidR="00AD384C" w:rsidRPr="00ED125E" w:rsidRDefault="00AD384C" w:rsidP="009F3473">
            <w:pPr>
              <w:pStyle w:val="TableParagraph"/>
              <w:spacing w:before="42"/>
              <w:ind w:left="16"/>
              <w:rPr>
                <w:rFonts w:ascii="Arial" w:hAnsi="Arial" w:cs="Arial"/>
                <w:color w:val="FFFFFF" w:themeColor="background1"/>
                <w:spacing w:val="-2"/>
              </w:rPr>
            </w:pPr>
            <w:r w:rsidRPr="00ED125E">
              <w:rPr>
                <w:rFonts w:ascii="Times New Roman"/>
                <w:b/>
                <w:color w:val="FFFFFF" w:themeColor="background1"/>
                <w:spacing w:val="-2"/>
                <w:sz w:val="16"/>
                <w:szCs w:val="16"/>
              </w:rPr>
              <w:t xml:space="preserve">Australia Awards Fellowship </w:t>
            </w:r>
            <w:r w:rsidRPr="00ED125E">
              <w:rPr>
                <w:rFonts w:ascii="Times New Roman"/>
                <w:b/>
                <w:color w:val="FFFFFF" w:themeColor="background1"/>
                <w:spacing w:val="-2"/>
                <w:sz w:val="16"/>
                <w:szCs w:val="16"/>
              </w:rPr>
              <w:br/>
              <w:t>Guidelines</w:t>
            </w:r>
          </w:p>
        </w:tc>
        <w:tc>
          <w:tcPr>
            <w:tcW w:w="1149" w:type="dxa"/>
            <w:shd w:val="clear" w:color="auto" w:fill="00759A" w:themeFill="accent1"/>
          </w:tcPr>
          <w:p w14:paraId="095D205A" w14:textId="77777777" w:rsidR="00AD384C" w:rsidRPr="00ED125E" w:rsidRDefault="00AD384C" w:rsidP="009F3473">
            <w:pPr>
              <w:pStyle w:val="TableParagraph"/>
              <w:ind w:left="32" w:right="0"/>
              <w:jc w:val="center"/>
              <w:rPr>
                <w:rFonts w:ascii="Wingdings" w:hAnsi="Wingdings"/>
                <w:color w:val="FFFFFF" w:themeColor="background1"/>
                <w:spacing w:val="-10"/>
              </w:rPr>
            </w:pPr>
            <w:r w:rsidRPr="00ED125E">
              <w:rPr>
                <w:rFonts w:ascii="Times New Roman"/>
                <w:b/>
                <w:color w:val="FFFFFF" w:themeColor="background1"/>
                <w:sz w:val="16"/>
                <w:szCs w:val="16"/>
              </w:rPr>
              <w:t>Eligible for DFAT Funding</w:t>
            </w:r>
          </w:p>
        </w:tc>
        <w:tc>
          <w:tcPr>
            <w:tcW w:w="1403" w:type="dxa"/>
            <w:shd w:val="clear" w:color="auto" w:fill="00759A" w:themeFill="accent1"/>
          </w:tcPr>
          <w:p w14:paraId="54AEC7EE" w14:textId="77777777" w:rsidR="00AD384C" w:rsidRPr="00ED125E" w:rsidRDefault="00AD384C" w:rsidP="009F3473">
            <w:pPr>
              <w:pStyle w:val="TableParagraph"/>
              <w:ind w:left="6" w:right="3"/>
              <w:jc w:val="center"/>
              <w:rPr>
                <w:rFonts w:ascii="Wingdings" w:hAnsi="Wingdings"/>
                <w:color w:val="FFFFFF" w:themeColor="background1"/>
                <w:spacing w:val="-10"/>
              </w:rPr>
            </w:pPr>
            <w:r w:rsidRPr="00ED125E">
              <w:rPr>
                <w:rFonts w:ascii="Times New Roman"/>
                <w:b/>
                <w:color w:val="FFFFFF" w:themeColor="background1"/>
                <w:spacing w:val="-2"/>
                <w:sz w:val="16"/>
                <w:szCs w:val="16"/>
              </w:rPr>
              <w:t>AHO/ OCO</w:t>
            </w:r>
          </w:p>
        </w:tc>
      </w:tr>
      <w:tr w:rsidR="00AD384C" w:rsidRPr="004600E5" w14:paraId="4DFA8B8D" w14:textId="77777777" w:rsidTr="00B51FB4">
        <w:trPr>
          <w:trHeight w:val="505"/>
        </w:trPr>
        <w:tc>
          <w:tcPr>
            <w:tcW w:w="5387" w:type="dxa"/>
          </w:tcPr>
          <w:p w14:paraId="2D58FB73" w14:textId="0D799861" w:rsidR="00AD384C" w:rsidRPr="004600E5" w:rsidRDefault="00AD384C" w:rsidP="009F3473">
            <w:pPr>
              <w:pStyle w:val="TableParagraph"/>
              <w:spacing w:line="240" w:lineRule="atLeast"/>
              <w:ind w:left="148"/>
              <w:rPr>
                <w:rFonts w:ascii="Arial" w:hAnsi="Arial" w:cs="Arial"/>
              </w:rPr>
            </w:pPr>
            <w:r w:rsidRPr="004600E5">
              <w:rPr>
                <w:rFonts w:ascii="Arial" w:hAnsi="Arial" w:cs="Arial"/>
                <w:spacing w:val="-2"/>
              </w:rPr>
              <w:t>AHO</w:t>
            </w:r>
            <w:r w:rsidRPr="004600E5">
              <w:rPr>
                <w:rFonts w:ascii="Arial" w:hAnsi="Arial" w:cs="Arial"/>
                <w:spacing w:val="-10"/>
              </w:rPr>
              <w:t xml:space="preserve"> </w:t>
            </w:r>
            <w:r w:rsidR="00BA3B9F">
              <w:rPr>
                <w:rFonts w:ascii="Arial" w:hAnsi="Arial" w:cs="Arial"/>
                <w:spacing w:val="-2"/>
              </w:rPr>
              <w:t>s</w:t>
            </w:r>
            <w:r w:rsidRPr="004600E5">
              <w:rPr>
                <w:rFonts w:ascii="Arial" w:hAnsi="Arial" w:cs="Arial"/>
                <w:spacing w:val="-2"/>
              </w:rPr>
              <w:t>taﬀ</w:t>
            </w:r>
            <w:r w:rsidRPr="004600E5">
              <w:rPr>
                <w:rFonts w:ascii="Arial" w:hAnsi="Arial" w:cs="Arial"/>
                <w:spacing w:val="-11"/>
              </w:rPr>
              <w:t xml:space="preserve"> </w:t>
            </w:r>
            <w:r w:rsidRPr="004600E5">
              <w:rPr>
                <w:rFonts w:ascii="Arial" w:hAnsi="Arial" w:cs="Arial"/>
                <w:spacing w:val="-2"/>
              </w:rPr>
              <w:t>return</w:t>
            </w:r>
            <w:r w:rsidRPr="004600E5">
              <w:rPr>
                <w:rFonts w:ascii="Arial" w:hAnsi="Arial" w:cs="Arial"/>
                <w:spacing w:val="-9"/>
              </w:rPr>
              <w:t xml:space="preserve"> </w:t>
            </w:r>
            <w:r w:rsidRPr="004600E5">
              <w:rPr>
                <w:rFonts w:ascii="Arial" w:hAnsi="Arial" w:cs="Arial"/>
                <w:spacing w:val="-2"/>
              </w:rPr>
              <w:t>economy</w:t>
            </w:r>
            <w:r w:rsidRPr="004600E5">
              <w:rPr>
                <w:rFonts w:ascii="Arial" w:hAnsi="Arial" w:cs="Arial"/>
                <w:spacing w:val="-9"/>
              </w:rPr>
              <w:t xml:space="preserve"> </w:t>
            </w:r>
            <w:r w:rsidRPr="004600E5">
              <w:rPr>
                <w:rFonts w:ascii="Arial" w:hAnsi="Arial" w:cs="Arial"/>
                <w:spacing w:val="-2"/>
              </w:rPr>
              <w:t xml:space="preserve">class </w:t>
            </w:r>
            <w:r w:rsidRPr="004600E5">
              <w:rPr>
                <w:rFonts w:ascii="Arial" w:hAnsi="Arial" w:cs="Arial"/>
              </w:rPr>
              <w:t xml:space="preserve">airfares to Partner </w:t>
            </w:r>
            <w:r w:rsidR="005E1C79">
              <w:rPr>
                <w:rFonts w:ascii="Arial" w:hAnsi="Arial" w:cs="Arial"/>
              </w:rPr>
              <w:t>C</w:t>
            </w:r>
            <w:r w:rsidR="005E1C79" w:rsidRPr="004600E5">
              <w:rPr>
                <w:rFonts w:ascii="Arial" w:hAnsi="Arial" w:cs="Arial"/>
              </w:rPr>
              <w:t>ountry</w:t>
            </w:r>
            <w:r w:rsidRPr="004600E5">
              <w:rPr>
                <w:rFonts w:ascii="Arial" w:hAnsi="Arial" w:cs="Arial"/>
              </w:rPr>
              <w:t>/</w:t>
            </w:r>
            <w:proofErr w:type="spellStart"/>
            <w:r w:rsidRPr="004600E5">
              <w:rPr>
                <w:rFonts w:ascii="Arial" w:hAnsi="Arial" w:cs="Arial"/>
              </w:rPr>
              <w:t>ies</w:t>
            </w:r>
            <w:proofErr w:type="spellEnd"/>
          </w:p>
        </w:tc>
        <w:tc>
          <w:tcPr>
            <w:tcW w:w="1417" w:type="dxa"/>
          </w:tcPr>
          <w:p w14:paraId="49B33628" w14:textId="73CB8591" w:rsidR="00AD384C" w:rsidRPr="004600E5" w:rsidRDefault="00185D58" w:rsidP="009F3473">
            <w:pPr>
              <w:pStyle w:val="TableParagraph"/>
              <w:spacing w:before="42"/>
              <w:ind w:left="16"/>
              <w:rPr>
                <w:rFonts w:ascii="Arial" w:hAnsi="Arial" w:cs="Arial"/>
              </w:rPr>
            </w:pPr>
            <w:r>
              <w:rPr>
                <w:rFonts w:ascii="Arial" w:hAnsi="Arial" w:cs="Arial"/>
              </w:rPr>
              <w:t>4.11</w:t>
            </w:r>
          </w:p>
        </w:tc>
        <w:tc>
          <w:tcPr>
            <w:tcW w:w="1149" w:type="dxa"/>
          </w:tcPr>
          <w:p w14:paraId="7B316C07" w14:textId="77777777" w:rsidR="00AD384C" w:rsidRPr="004600E5" w:rsidRDefault="00AD384C" w:rsidP="009F3473">
            <w:pPr>
              <w:pStyle w:val="TableParagraph"/>
              <w:ind w:left="32" w:right="0"/>
              <w:jc w:val="center"/>
              <w:rPr>
                <w:rFonts w:ascii="Wingdings" w:hAnsi="Wingdings"/>
              </w:rPr>
            </w:pPr>
            <w:r w:rsidRPr="004600E5">
              <w:rPr>
                <w:rFonts w:ascii="Wingdings" w:hAnsi="Wingdings"/>
                <w:color w:val="005E00"/>
                <w:spacing w:val="-10"/>
              </w:rPr>
              <w:t></w:t>
            </w:r>
          </w:p>
        </w:tc>
        <w:tc>
          <w:tcPr>
            <w:tcW w:w="1403" w:type="dxa"/>
          </w:tcPr>
          <w:p w14:paraId="320A3E08" w14:textId="77777777" w:rsidR="00AD384C" w:rsidRPr="004600E5" w:rsidRDefault="00AD384C" w:rsidP="009F3473">
            <w:pPr>
              <w:pStyle w:val="TableParagraph"/>
              <w:ind w:left="6" w:right="3"/>
              <w:jc w:val="center"/>
              <w:rPr>
                <w:rFonts w:ascii="Times New Roman"/>
              </w:rPr>
            </w:pPr>
            <w:r w:rsidRPr="004600E5">
              <w:rPr>
                <w:rFonts w:ascii="Wingdings" w:hAnsi="Wingdings"/>
                <w:color w:val="005E00"/>
                <w:spacing w:val="-10"/>
              </w:rPr>
              <w:t></w:t>
            </w:r>
          </w:p>
        </w:tc>
      </w:tr>
      <w:tr w:rsidR="00C914F8" w:rsidRPr="004600E5" w14:paraId="628ADC51" w14:textId="77777777" w:rsidTr="00B51FB4">
        <w:trPr>
          <w:trHeight w:val="311"/>
        </w:trPr>
        <w:tc>
          <w:tcPr>
            <w:tcW w:w="5387" w:type="dxa"/>
          </w:tcPr>
          <w:p w14:paraId="6A6F2FE1" w14:textId="0226F103" w:rsidR="00C914F8" w:rsidRPr="00C914F8" w:rsidRDefault="00C914F8" w:rsidP="00C914F8">
            <w:pPr>
              <w:pStyle w:val="TableParagraph"/>
              <w:spacing w:before="3"/>
              <w:ind w:left="148"/>
              <w:rPr>
                <w:rFonts w:ascii="Arial" w:hAnsi="Arial" w:cs="Arial"/>
                <w:spacing w:val="-2"/>
              </w:rPr>
            </w:pPr>
            <w:r>
              <w:rPr>
                <w:rFonts w:ascii="Arial" w:hAnsi="Arial" w:cs="Arial"/>
                <w:spacing w:val="-2"/>
                <w:lang w:val="en-AU"/>
              </w:rPr>
              <w:t>C</w:t>
            </w:r>
            <w:r w:rsidRPr="00C914F8">
              <w:rPr>
                <w:rFonts w:ascii="Arial" w:hAnsi="Arial" w:cs="Arial"/>
                <w:spacing w:val="-2"/>
                <w:lang w:val="en-AU"/>
              </w:rPr>
              <w:t>ontribution towards living expenses (e.g. daily allowance) for Fellows, Carers, AHO or OCO staff</w:t>
            </w:r>
          </w:p>
        </w:tc>
        <w:tc>
          <w:tcPr>
            <w:tcW w:w="1417" w:type="dxa"/>
          </w:tcPr>
          <w:p w14:paraId="468CC5C5" w14:textId="2DBF4516" w:rsidR="00C914F8" w:rsidRDefault="00C914F8" w:rsidP="00C914F8">
            <w:pPr>
              <w:pStyle w:val="TableParagraph"/>
              <w:spacing w:before="42" w:line="240" w:lineRule="exact"/>
              <w:ind w:left="16"/>
              <w:rPr>
                <w:rFonts w:ascii="Arial" w:hAnsi="Arial" w:cs="Arial"/>
              </w:rPr>
            </w:pPr>
            <w:r>
              <w:rPr>
                <w:rFonts w:ascii="Arial" w:hAnsi="Arial" w:cs="Arial"/>
              </w:rPr>
              <w:t>4.12</w:t>
            </w:r>
          </w:p>
        </w:tc>
        <w:tc>
          <w:tcPr>
            <w:tcW w:w="1149" w:type="dxa"/>
          </w:tcPr>
          <w:p w14:paraId="218BFA26" w14:textId="1F8C69A0" w:rsidR="00C914F8" w:rsidRPr="004600E5" w:rsidRDefault="00C914F8" w:rsidP="00C914F8">
            <w:pPr>
              <w:pStyle w:val="TableParagraph"/>
              <w:spacing w:before="2"/>
              <w:ind w:left="32" w:right="0"/>
              <w:jc w:val="center"/>
              <w:rPr>
                <w:rFonts w:ascii="Wingdings" w:hAnsi="Wingdings"/>
                <w:color w:val="005E00"/>
                <w:spacing w:val="-10"/>
              </w:rPr>
            </w:pPr>
            <w:r>
              <w:rPr>
                <w:rFonts w:ascii="Times New Roman"/>
                <w:b/>
                <w:color w:val="A10000"/>
                <w:spacing w:val="-10"/>
              </w:rPr>
              <w:t>X</w:t>
            </w:r>
          </w:p>
        </w:tc>
        <w:tc>
          <w:tcPr>
            <w:tcW w:w="1403" w:type="dxa"/>
          </w:tcPr>
          <w:p w14:paraId="120846A5" w14:textId="68BCECD3" w:rsidR="00C914F8" w:rsidRPr="004600E5" w:rsidRDefault="00C914F8" w:rsidP="00C914F8">
            <w:pPr>
              <w:pStyle w:val="TableParagraph"/>
              <w:ind w:left="6" w:right="3"/>
              <w:jc w:val="center"/>
              <w:rPr>
                <w:rFonts w:ascii="Wingdings" w:hAnsi="Wingdings"/>
                <w:color w:val="005E00"/>
                <w:spacing w:val="-10"/>
              </w:rPr>
            </w:pPr>
            <w:r w:rsidRPr="004600E5">
              <w:rPr>
                <w:rFonts w:ascii="Wingdings" w:hAnsi="Wingdings"/>
                <w:color w:val="005E00"/>
                <w:spacing w:val="-10"/>
              </w:rPr>
              <w:t></w:t>
            </w:r>
          </w:p>
        </w:tc>
      </w:tr>
      <w:tr w:rsidR="00AD384C" w:rsidRPr="004600E5" w14:paraId="2892FCD0" w14:textId="77777777" w:rsidTr="00B51FB4">
        <w:trPr>
          <w:trHeight w:val="311"/>
        </w:trPr>
        <w:tc>
          <w:tcPr>
            <w:tcW w:w="5387" w:type="dxa"/>
          </w:tcPr>
          <w:p w14:paraId="1FC8877A" w14:textId="30F190A1" w:rsidR="00AD384C" w:rsidRPr="004600E5" w:rsidRDefault="00AD384C" w:rsidP="009F3473">
            <w:pPr>
              <w:pStyle w:val="TableParagraph"/>
              <w:spacing w:before="3"/>
              <w:ind w:left="148"/>
              <w:rPr>
                <w:rFonts w:ascii="Arial" w:hAnsi="Arial" w:cs="Arial"/>
              </w:rPr>
            </w:pPr>
            <w:r w:rsidRPr="004600E5">
              <w:rPr>
                <w:rFonts w:ascii="Arial" w:hAnsi="Arial" w:cs="Arial"/>
                <w:spacing w:val="-2"/>
              </w:rPr>
              <w:t>AHO</w:t>
            </w:r>
            <w:r w:rsidRPr="004600E5">
              <w:rPr>
                <w:rFonts w:ascii="Arial" w:hAnsi="Arial" w:cs="Arial"/>
                <w:spacing w:val="-10"/>
              </w:rPr>
              <w:t xml:space="preserve"> </w:t>
            </w:r>
            <w:r w:rsidR="00BA3B9F">
              <w:rPr>
                <w:rFonts w:ascii="Arial" w:hAnsi="Arial" w:cs="Arial"/>
                <w:spacing w:val="-2"/>
              </w:rPr>
              <w:t>s</w:t>
            </w:r>
            <w:r w:rsidRPr="004600E5">
              <w:rPr>
                <w:rFonts w:ascii="Arial" w:hAnsi="Arial" w:cs="Arial"/>
                <w:spacing w:val="-2"/>
              </w:rPr>
              <w:t>taﬀ</w:t>
            </w:r>
            <w:r w:rsidRPr="004600E5">
              <w:rPr>
                <w:rFonts w:ascii="Arial" w:hAnsi="Arial" w:cs="Arial"/>
                <w:spacing w:val="-9"/>
              </w:rPr>
              <w:t xml:space="preserve"> </w:t>
            </w:r>
            <w:r w:rsidRPr="004600E5">
              <w:rPr>
                <w:rFonts w:ascii="Arial" w:hAnsi="Arial" w:cs="Arial"/>
                <w:spacing w:val="-2"/>
              </w:rPr>
              <w:t>course</w:t>
            </w:r>
            <w:r w:rsidRPr="004600E5">
              <w:rPr>
                <w:rFonts w:ascii="Arial" w:hAnsi="Arial" w:cs="Arial"/>
                <w:spacing w:val="-9"/>
              </w:rPr>
              <w:t xml:space="preserve"> </w:t>
            </w:r>
            <w:r w:rsidRPr="004600E5">
              <w:rPr>
                <w:rFonts w:ascii="Arial" w:hAnsi="Arial" w:cs="Arial"/>
                <w:spacing w:val="-2"/>
              </w:rPr>
              <w:t>delivery</w:t>
            </w:r>
            <w:r w:rsidRPr="004600E5">
              <w:rPr>
                <w:rFonts w:ascii="Arial" w:hAnsi="Arial" w:cs="Arial"/>
                <w:spacing w:val="-5"/>
              </w:rPr>
              <w:t xml:space="preserve"> </w:t>
            </w:r>
            <w:r w:rsidRPr="004600E5">
              <w:rPr>
                <w:rFonts w:ascii="Arial" w:hAnsi="Arial" w:cs="Arial"/>
                <w:spacing w:val="-2"/>
              </w:rPr>
              <w:t>in</w:t>
            </w:r>
            <w:r w:rsidRPr="004600E5">
              <w:rPr>
                <w:rFonts w:ascii="Arial" w:hAnsi="Arial" w:cs="Arial"/>
                <w:spacing w:val="-5"/>
              </w:rPr>
              <w:t xml:space="preserve"> </w:t>
            </w:r>
            <w:r w:rsidRPr="004600E5">
              <w:rPr>
                <w:rFonts w:ascii="Arial" w:hAnsi="Arial" w:cs="Arial"/>
                <w:spacing w:val="-2"/>
              </w:rPr>
              <w:t>partner</w:t>
            </w:r>
            <w:r w:rsidRPr="004600E5">
              <w:rPr>
                <w:rFonts w:ascii="Arial" w:hAnsi="Arial" w:cs="Arial"/>
                <w:spacing w:val="-8"/>
              </w:rPr>
              <w:t xml:space="preserve"> </w:t>
            </w:r>
            <w:r w:rsidRPr="004600E5">
              <w:rPr>
                <w:rFonts w:ascii="Arial" w:hAnsi="Arial" w:cs="Arial"/>
                <w:spacing w:val="-2"/>
              </w:rPr>
              <w:t>activity</w:t>
            </w:r>
          </w:p>
        </w:tc>
        <w:tc>
          <w:tcPr>
            <w:tcW w:w="1417" w:type="dxa"/>
          </w:tcPr>
          <w:p w14:paraId="6B021255" w14:textId="6250CFCA" w:rsidR="00AD384C" w:rsidRPr="004600E5" w:rsidRDefault="00CA1644" w:rsidP="009F3473">
            <w:pPr>
              <w:pStyle w:val="TableParagraph"/>
              <w:spacing w:before="42" w:line="240" w:lineRule="exact"/>
              <w:ind w:left="16"/>
              <w:rPr>
                <w:rFonts w:ascii="Arial" w:hAnsi="Arial" w:cs="Arial"/>
              </w:rPr>
            </w:pPr>
            <w:r>
              <w:rPr>
                <w:rFonts w:ascii="Arial" w:hAnsi="Arial" w:cs="Arial"/>
              </w:rPr>
              <w:t>4.</w:t>
            </w:r>
            <w:r w:rsidR="5122004B" w:rsidRPr="2F29F558">
              <w:rPr>
                <w:rFonts w:ascii="Arial" w:hAnsi="Arial" w:cs="Arial"/>
              </w:rPr>
              <w:t>1</w:t>
            </w:r>
            <w:r w:rsidR="2C20D78D" w:rsidRPr="2F29F558">
              <w:rPr>
                <w:rFonts w:ascii="Arial" w:hAnsi="Arial" w:cs="Arial"/>
              </w:rPr>
              <w:t>0</w:t>
            </w:r>
          </w:p>
        </w:tc>
        <w:tc>
          <w:tcPr>
            <w:tcW w:w="1149" w:type="dxa"/>
          </w:tcPr>
          <w:p w14:paraId="49863DDD" w14:textId="77777777" w:rsidR="00AD384C" w:rsidRPr="004600E5" w:rsidRDefault="00AD384C" w:rsidP="009F3473">
            <w:pPr>
              <w:pStyle w:val="TableParagraph"/>
              <w:spacing w:before="2"/>
              <w:ind w:left="32" w:right="0"/>
              <w:jc w:val="center"/>
              <w:rPr>
                <w:rFonts w:ascii="Wingdings" w:hAnsi="Wingdings"/>
              </w:rPr>
            </w:pPr>
            <w:r w:rsidRPr="004600E5">
              <w:rPr>
                <w:rFonts w:ascii="Wingdings" w:hAnsi="Wingdings"/>
                <w:color w:val="005E00"/>
                <w:spacing w:val="-10"/>
              </w:rPr>
              <w:t></w:t>
            </w:r>
          </w:p>
        </w:tc>
        <w:tc>
          <w:tcPr>
            <w:tcW w:w="1403" w:type="dxa"/>
          </w:tcPr>
          <w:p w14:paraId="3E003235" w14:textId="77777777" w:rsidR="00AD384C" w:rsidRPr="004600E5" w:rsidRDefault="00AD384C" w:rsidP="009F3473">
            <w:pPr>
              <w:pStyle w:val="TableParagraph"/>
              <w:ind w:left="6" w:right="3"/>
              <w:jc w:val="center"/>
              <w:rPr>
                <w:rFonts w:ascii="Times New Roman"/>
              </w:rPr>
            </w:pPr>
            <w:r w:rsidRPr="004600E5">
              <w:rPr>
                <w:rFonts w:ascii="Wingdings" w:hAnsi="Wingdings"/>
                <w:color w:val="005E00"/>
                <w:spacing w:val="-10"/>
              </w:rPr>
              <w:t></w:t>
            </w:r>
          </w:p>
        </w:tc>
      </w:tr>
      <w:tr w:rsidR="00AD384C" w:rsidRPr="004600E5" w14:paraId="28DB6797" w14:textId="77777777" w:rsidTr="00B51FB4">
        <w:trPr>
          <w:trHeight w:val="505"/>
        </w:trPr>
        <w:tc>
          <w:tcPr>
            <w:tcW w:w="5387" w:type="dxa"/>
          </w:tcPr>
          <w:p w14:paraId="29F97E12" w14:textId="3E46368C" w:rsidR="00AD384C" w:rsidRPr="004600E5" w:rsidRDefault="00AD384C" w:rsidP="009F3473">
            <w:pPr>
              <w:pStyle w:val="TableParagraph"/>
              <w:spacing w:before="3" w:line="243" w:lineRule="exact"/>
              <w:ind w:left="148"/>
              <w:rPr>
                <w:rFonts w:ascii="Arial" w:hAnsi="Arial" w:cs="Arial"/>
              </w:rPr>
            </w:pPr>
            <w:r w:rsidRPr="004600E5">
              <w:rPr>
                <w:rFonts w:ascii="Arial" w:hAnsi="Arial" w:cs="Arial"/>
                <w:spacing w:val="-4"/>
              </w:rPr>
              <w:t>AHO</w:t>
            </w:r>
            <w:r w:rsidRPr="004600E5">
              <w:rPr>
                <w:rFonts w:ascii="Arial" w:hAnsi="Arial" w:cs="Arial"/>
              </w:rPr>
              <w:t xml:space="preserve"> </w:t>
            </w:r>
            <w:r w:rsidR="00BA3B9F">
              <w:rPr>
                <w:rFonts w:ascii="Arial" w:hAnsi="Arial" w:cs="Arial"/>
                <w:spacing w:val="-4"/>
              </w:rPr>
              <w:t>s</w:t>
            </w:r>
            <w:r w:rsidRPr="004600E5">
              <w:rPr>
                <w:rFonts w:ascii="Arial" w:hAnsi="Arial" w:cs="Arial"/>
                <w:spacing w:val="-4"/>
              </w:rPr>
              <w:t>taﬀ accommodation</w:t>
            </w:r>
            <w:r w:rsidRPr="004600E5">
              <w:rPr>
                <w:rFonts w:ascii="Arial" w:hAnsi="Arial" w:cs="Arial"/>
                <w:spacing w:val="6"/>
              </w:rPr>
              <w:t xml:space="preserve"> </w:t>
            </w:r>
            <w:r w:rsidRPr="004600E5">
              <w:rPr>
                <w:rFonts w:ascii="Arial" w:hAnsi="Arial" w:cs="Arial"/>
                <w:spacing w:val="-4"/>
              </w:rPr>
              <w:t>costs</w:t>
            </w:r>
            <w:r w:rsidRPr="004600E5">
              <w:rPr>
                <w:rFonts w:ascii="Arial" w:hAnsi="Arial" w:cs="Arial"/>
                <w:spacing w:val="4"/>
              </w:rPr>
              <w:t xml:space="preserve"> </w:t>
            </w:r>
            <w:r w:rsidRPr="004600E5">
              <w:rPr>
                <w:rFonts w:ascii="Arial" w:hAnsi="Arial" w:cs="Arial"/>
                <w:spacing w:val="-4"/>
              </w:rPr>
              <w:t>in</w:t>
            </w:r>
            <w:r w:rsidRPr="004600E5">
              <w:rPr>
                <w:rFonts w:ascii="Arial" w:hAnsi="Arial" w:cs="Arial"/>
                <w:spacing w:val="1"/>
              </w:rPr>
              <w:t xml:space="preserve"> </w:t>
            </w:r>
            <w:r w:rsidRPr="004600E5">
              <w:rPr>
                <w:rFonts w:ascii="Arial" w:hAnsi="Arial" w:cs="Arial"/>
                <w:spacing w:val="-4"/>
              </w:rPr>
              <w:t>Partner</w:t>
            </w:r>
            <w:r w:rsidRPr="004600E5">
              <w:rPr>
                <w:rFonts w:ascii="Arial" w:hAnsi="Arial" w:cs="Arial"/>
                <w:spacing w:val="1"/>
              </w:rPr>
              <w:t xml:space="preserve"> </w:t>
            </w:r>
            <w:r w:rsidRPr="004600E5">
              <w:rPr>
                <w:rFonts w:ascii="Arial" w:hAnsi="Arial" w:cs="Arial"/>
                <w:spacing w:val="-4"/>
              </w:rPr>
              <w:t>country</w:t>
            </w:r>
            <w:r w:rsidRPr="004600E5">
              <w:rPr>
                <w:rFonts w:ascii="Arial" w:hAnsi="Arial" w:cs="Arial"/>
                <w:spacing w:val="4"/>
              </w:rPr>
              <w:t xml:space="preserve"> </w:t>
            </w:r>
            <w:r w:rsidRPr="004600E5">
              <w:rPr>
                <w:rFonts w:ascii="Arial" w:hAnsi="Arial" w:cs="Arial"/>
                <w:spacing w:val="-4"/>
              </w:rPr>
              <w:t>during</w:t>
            </w:r>
            <w:r w:rsidRPr="004600E5">
              <w:rPr>
                <w:rFonts w:ascii="Arial" w:hAnsi="Arial" w:cs="Arial"/>
                <w:spacing w:val="3"/>
              </w:rPr>
              <w:t xml:space="preserve"> </w:t>
            </w:r>
            <w:r w:rsidRPr="004600E5">
              <w:rPr>
                <w:rFonts w:ascii="Arial" w:hAnsi="Arial" w:cs="Arial"/>
                <w:spacing w:val="-4"/>
              </w:rPr>
              <w:t>delivery</w:t>
            </w:r>
            <w:r>
              <w:rPr>
                <w:rFonts w:ascii="Arial" w:hAnsi="Arial" w:cs="Arial"/>
                <w:spacing w:val="-4"/>
              </w:rPr>
              <w:t xml:space="preserve"> </w:t>
            </w:r>
            <w:r w:rsidRPr="004600E5">
              <w:rPr>
                <w:rFonts w:ascii="Arial" w:hAnsi="Arial" w:cs="Arial"/>
              </w:rPr>
              <w:t>of</w:t>
            </w:r>
            <w:r w:rsidRPr="004600E5">
              <w:rPr>
                <w:rFonts w:ascii="Arial" w:hAnsi="Arial" w:cs="Arial"/>
                <w:spacing w:val="-10"/>
              </w:rPr>
              <w:t xml:space="preserve"> </w:t>
            </w:r>
            <w:r w:rsidRPr="004600E5">
              <w:rPr>
                <w:rFonts w:ascii="Arial" w:hAnsi="Arial" w:cs="Arial"/>
                <w:spacing w:val="-2"/>
              </w:rPr>
              <w:t>activities</w:t>
            </w:r>
          </w:p>
        </w:tc>
        <w:tc>
          <w:tcPr>
            <w:tcW w:w="1417" w:type="dxa"/>
          </w:tcPr>
          <w:p w14:paraId="63664F74" w14:textId="36D507B1" w:rsidR="00AD384C" w:rsidRPr="004600E5" w:rsidRDefault="00CA1644" w:rsidP="009F3473">
            <w:pPr>
              <w:pStyle w:val="TableParagraph"/>
              <w:spacing w:before="42"/>
              <w:ind w:left="16"/>
              <w:rPr>
                <w:rFonts w:ascii="Arial" w:hAnsi="Arial" w:cs="Arial"/>
              </w:rPr>
            </w:pPr>
            <w:r>
              <w:rPr>
                <w:rFonts w:ascii="Arial" w:hAnsi="Arial" w:cs="Arial"/>
              </w:rPr>
              <w:t>4.</w:t>
            </w:r>
            <w:r w:rsidR="5122004B" w:rsidRPr="2F29F558">
              <w:rPr>
                <w:rFonts w:ascii="Arial" w:hAnsi="Arial" w:cs="Arial"/>
              </w:rPr>
              <w:t>1</w:t>
            </w:r>
            <w:r w:rsidR="3F1E7279" w:rsidRPr="2F29F558">
              <w:rPr>
                <w:rFonts w:ascii="Arial" w:hAnsi="Arial" w:cs="Arial"/>
              </w:rPr>
              <w:t>1</w:t>
            </w:r>
          </w:p>
        </w:tc>
        <w:tc>
          <w:tcPr>
            <w:tcW w:w="1149" w:type="dxa"/>
          </w:tcPr>
          <w:p w14:paraId="670309F4" w14:textId="77777777" w:rsidR="00AD384C" w:rsidRPr="004600E5" w:rsidRDefault="00AD384C" w:rsidP="009F3473">
            <w:pPr>
              <w:pStyle w:val="TableParagraph"/>
              <w:ind w:left="32" w:right="0"/>
              <w:jc w:val="center"/>
              <w:rPr>
                <w:rFonts w:ascii="Wingdings" w:hAnsi="Wingdings"/>
              </w:rPr>
            </w:pPr>
            <w:r w:rsidRPr="004600E5">
              <w:rPr>
                <w:rFonts w:ascii="Wingdings" w:hAnsi="Wingdings"/>
                <w:color w:val="005E00"/>
                <w:spacing w:val="-10"/>
              </w:rPr>
              <w:t></w:t>
            </w:r>
          </w:p>
        </w:tc>
        <w:tc>
          <w:tcPr>
            <w:tcW w:w="1403" w:type="dxa"/>
          </w:tcPr>
          <w:p w14:paraId="7AA1B64B" w14:textId="77777777" w:rsidR="00AD384C" w:rsidRPr="004600E5" w:rsidRDefault="00AD384C" w:rsidP="009F3473">
            <w:pPr>
              <w:pStyle w:val="TableParagraph"/>
              <w:ind w:left="6" w:right="3"/>
              <w:jc w:val="center"/>
              <w:rPr>
                <w:rFonts w:ascii="Times New Roman"/>
              </w:rPr>
            </w:pPr>
            <w:r w:rsidRPr="004600E5">
              <w:rPr>
                <w:rFonts w:ascii="Wingdings" w:hAnsi="Wingdings"/>
                <w:color w:val="005E00"/>
                <w:spacing w:val="-10"/>
              </w:rPr>
              <w:t></w:t>
            </w:r>
          </w:p>
        </w:tc>
      </w:tr>
      <w:tr w:rsidR="00AD384C" w:rsidRPr="004600E5" w14:paraId="7A1940AE" w14:textId="77777777" w:rsidTr="00B51FB4">
        <w:trPr>
          <w:trHeight w:val="307"/>
        </w:trPr>
        <w:tc>
          <w:tcPr>
            <w:tcW w:w="5387" w:type="dxa"/>
          </w:tcPr>
          <w:p w14:paraId="0421C794" w14:textId="56619DCC" w:rsidR="00AD384C" w:rsidRPr="009C5C56" w:rsidRDefault="00AD384C" w:rsidP="009F3473">
            <w:pPr>
              <w:pStyle w:val="TableParagraph"/>
              <w:spacing w:before="3"/>
              <w:ind w:left="148"/>
              <w:rPr>
                <w:rFonts w:ascii="Arial" w:hAnsi="Arial" w:cs="Arial"/>
              </w:rPr>
            </w:pPr>
            <w:r w:rsidRPr="009C5C56">
              <w:rPr>
                <w:rFonts w:ascii="Arial" w:hAnsi="Arial" w:cs="Arial"/>
                <w:spacing w:val="-2"/>
              </w:rPr>
              <w:lastRenderedPageBreak/>
              <w:t>Printing</w:t>
            </w:r>
            <w:r w:rsidRPr="009C5C56">
              <w:rPr>
                <w:rFonts w:ascii="Arial" w:hAnsi="Arial" w:cs="Arial"/>
                <w:spacing w:val="-10"/>
              </w:rPr>
              <w:t xml:space="preserve"> </w:t>
            </w:r>
            <w:r w:rsidRPr="009C5C56">
              <w:rPr>
                <w:rFonts w:ascii="Arial" w:hAnsi="Arial" w:cs="Arial"/>
                <w:spacing w:val="-2"/>
              </w:rPr>
              <w:t>of</w:t>
            </w:r>
            <w:r w:rsidRPr="009C5C56">
              <w:rPr>
                <w:rFonts w:ascii="Arial" w:hAnsi="Arial" w:cs="Arial"/>
                <w:spacing w:val="-9"/>
              </w:rPr>
              <w:t xml:space="preserve"> </w:t>
            </w:r>
            <w:r w:rsidRPr="009C5C56">
              <w:rPr>
                <w:rFonts w:ascii="Arial" w:hAnsi="Arial" w:cs="Arial"/>
                <w:spacing w:val="-2"/>
              </w:rPr>
              <w:t>Course</w:t>
            </w:r>
            <w:r w:rsidRPr="009C5C56">
              <w:rPr>
                <w:rFonts w:ascii="Arial" w:hAnsi="Arial" w:cs="Arial"/>
                <w:spacing w:val="-9"/>
              </w:rPr>
              <w:t xml:space="preserve"> </w:t>
            </w:r>
            <w:r w:rsidRPr="009C5C56">
              <w:rPr>
                <w:rFonts w:ascii="Arial" w:hAnsi="Arial" w:cs="Arial"/>
                <w:spacing w:val="-2"/>
              </w:rPr>
              <w:t>materials</w:t>
            </w:r>
            <w:r w:rsidRPr="009C5C56">
              <w:rPr>
                <w:rFonts w:ascii="Arial" w:hAnsi="Arial" w:cs="Arial"/>
                <w:spacing w:val="-9"/>
              </w:rPr>
              <w:t xml:space="preserve"> </w:t>
            </w:r>
            <w:r w:rsidRPr="009C5C56">
              <w:rPr>
                <w:rFonts w:ascii="Arial" w:hAnsi="Arial" w:cs="Arial"/>
                <w:spacing w:val="-2"/>
              </w:rPr>
              <w:t>in</w:t>
            </w:r>
            <w:r w:rsidRPr="009C5C56">
              <w:rPr>
                <w:rFonts w:ascii="Arial" w:hAnsi="Arial" w:cs="Arial"/>
                <w:spacing w:val="-7"/>
              </w:rPr>
              <w:t xml:space="preserve"> </w:t>
            </w:r>
            <w:r w:rsidRPr="009C5C56">
              <w:rPr>
                <w:rFonts w:ascii="Arial" w:hAnsi="Arial" w:cs="Arial"/>
                <w:spacing w:val="-2"/>
              </w:rPr>
              <w:t>Partner</w:t>
            </w:r>
            <w:r w:rsidRPr="009C5C56">
              <w:rPr>
                <w:rFonts w:ascii="Arial" w:hAnsi="Arial" w:cs="Arial"/>
                <w:spacing w:val="-7"/>
              </w:rPr>
              <w:t xml:space="preserve"> </w:t>
            </w:r>
            <w:r w:rsidRPr="009C5C56">
              <w:rPr>
                <w:rFonts w:ascii="Arial" w:hAnsi="Arial" w:cs="Arial"/>
                <w:spacing w:val="-2"/>
              </w:rPr>
              <w:t>Country</w:t>
            </w:r>
          </w:p>
        </w:tc>
        <w:tc>
          <w:tcPr>
            <w:tcW w:w="1417" w:type="dxa"/>
          </w:tcPr>
          <w:p w14:paraId="1EF22354" w14:textId="4F6C22D1" w:rsidR="00AD384C" w:rsidRPr="009C5C56" w:rsidRDefault="00FA29AC" w:rsidP="009F3473">
            <w:pPr>
              <w:pStyle w:val="TableParagraph"/>
              <w:spacing w:before="44" w:line="233" w:lineRule="exact"/>
              <w:ind w:left="16"/>
              <w:rPr>
                <w:rFonts w:ascii="Arial" w:hAnsi="Arial" w:cs="Arial"/>
              </w:rPr>
            </w:pPr>
            <w:r w:rsidRPr="009C5C56">
              <w:rPr>
                <w:rFonts w:ascii="Arial" w:hAnsi="Arial" w:cs="Arial"/>
              </w:rPr>
              <w:t>4.</w:t>
            </w:r>
            <w:r w:rsidR="7C4C3174" w:rsidRPr="2F29F558">
              <w:rPr>
                <w:rFonts w:ascii="Arial" w:hAnsi="Arial" w:cs="Arial"/>
              </w:rPr>
              <w:t>1</w:t>
            </w:r>
            <w:r w:rsidR="06C2C626" w:rsidRPr="2F29F558">
              <w:rPr>
                <w:rFonts w:ascii="Arial" w:hAnsi="Arial" w:cs="Arial"/>
              </w:rPr>
              <w:t>1</w:t>
            </w:r>
          </w:p>
        </w:tc>
        <w:tc>
          <w:tcPr>
            <w:tcW w:w="1149" w:type="dxa"/>
          </w:tcPr>
          <w:p w14:paraId="4A420796" w14:textId="77777777" w:rsidR="00AD384C" w:rsidRPr="004600E5" w:rsidRDefault="00AD384C" w:rsidP="009F3473">
            <w:pPr>
              <w:pStyle w:val="TableParagraph"/>
              <w:ind w:left="32" w:right="0"/>
              <w:jc w:val="center"/>
              <w:rPr>
                <w:rFonts w:ascii="Wingdings" w:hAnsi="Wingdings"/>
              </w:rPr>
            </w:pPr>
            <w:r w:rsidRPr="004600E5">
              <w:rPr>
                <w:rFonts w:ascii="Wingdings" w:hAnsi="Wingdings"/>
                <w:color w:val="005E00"/>
                <w:spacing w:val="-10"/>
              </w:rPr>
              <w:t></w:t>
            </w:r>
          </w:p>
        </w:tc>
        <w:tc>
          <w:tcPr>
            <w:tcW w:w="1403" w:type="dxa"/>
          </w:tcPr>
          <w:p w14:paraId="6229D690" w14:textId="77777777" w:rsidR="00AD384C" w:rsidRPr="004600E5" w:rsidRDefault="00AD384C" w:rsidP="009F3473">
            <w:pPr>
              <w:pStyle w:val="TableParagraph"/>
              <w:ind w:left="6" w:right="3"/>
              <w:jc w:val="center"/>
              <w:rPr>
                <w:rFonts w:ascii="Times New Roman"/>
              </w:rPr>
            </w:pPr>
            <w:r w:rsidRPr="004600E5">
              <w:rPr>
                <w:rFonts w:ascii="Wingdings" w:hAnsi="Wingdings"/>
                <w:color w:val="005E00"/>
                <w:spacing w:val="-10"/>
              </w:rPr>
              <w:t></w:t>
            </w:r>
          </w:p>
        </w:tc>
      </w:tr>
      <w:tr w:rsidR="00AD384C" w:rsidRPr="004600E5" w14:paraId="4A0C1579" w14:textId="77777777" w:rsidTr="00B51FB4">
        <w:trPr>
          <w:trHeight w:val="309"/>
        </w:trPr>
        <w:tc>
          <w:tcPr>
            <w:tcW w:w="5387" w:type="dxa"/>
          </w:tcPr>
          <w:p w14:paraId="35D34268" w14:textId="77777777" w:rsidR="00AD384C" w:rsidRPr="00A179EB" w:rsidRDefault="00AD384C" w:rsidP="009F3473">
            <w:pPr>
              <w:pStyle w:val="TableParagraph"/>
              <w:spacing w:before="3"/>
              <w:ind w:left="148"/>
              <w:rPr>
                <w:rFonts w:ascii="Arial" w:hAnsi="Arial" w:cs="Arial"/>
              </w:rPr>
            </w:pPr>
            <w:r w:rsidRPr="00A179EB">
              <w:rPr>
                <w:rFonts w:ascii="Arial" w:hAnsi="Arial" w:cs="Arial"/>
                <w:spacing w:val="-2"/>
              </w:rPr>
              <w:t>Group</w:t>
            </w:r>
            <w:r w:rsidRPr="00A179EB">
              <w:rPr>
                <w:rFonts w:ascii="Arial" w:hAnsi="Arial" w:cs="Arial"/>
                <w:spacing w:val="-9"/>
              </w:rPr>
              <w:t xml:space="preserve"> </w:t>
            </w:r>
            <w:r w:rsidRPr="00A179EB">
              <w:rPr>
                <w:rFonts w:ascii="Arial" w:hAnsi="Arial" w:cs="Arial"/>
                <w:spacing w:val="-2"/>
              </w:rPr>
              <w:t>travel</w:t>
            </w:r>
            <w:r w:rsidRPr="00A179EB">
              <w:rPr>
                <w:rFonts w:ascii="Arial" w:hAnsi="Arial" w:cs="Arial"/>
                <w:spacing w:val="-8"/>
              </w:rPr>
              <w:t xml:space="preserve"> </w:t>
            </w:r>
            <w:r w:rsidRPr="00A179EB">
              <w:rPr>
                <w:rFonts w:ascii="Arial" w:hAnsi="Arial" w:cs="Arial"/>
                <w:spacing w:val="-2"/>
              </w:rPr>
              <w:t>as</w:t>
            </w:r>
            <w:r w:rsidRPr="00A179EB">
              <w:rPr>
                <w:rFonts w:ascii="Arial" w:hAnsi="Arial" w:cs="Arial"/>
                <w:spacing w:val="-7"/>
              </w:rPr>
              <w:t xml:space="preserve"> </w:t>
            </w:r>
            <w:r w:rsidRPr="00A179EB">
              <w:rPr>
                <w:rFonts w:ascii="Arial" w:hAnsi="Arial" w:cs="Arial"/>
                <w:spacing w:val="-2"/>
              </w:rPr>
              <w:t>part</w:t>
            </w:r>
            <w:r w:rsidRPr="00A179EB">
              <w:rPr>
                <w:rFonts w:ascii="Arial" w:hAnsi="Arial" w:cs="Arial"/>
                <w:spacing w:val="-10"/>
              </w:rPr>
              <w:t xml:space="preserve"> </w:t>
            </w:r>
            <w:r w:rsidRPr="00A179EB">
              <w:rPr>
                <w:rFonts w:ascii="Arial" w:hAnsi="Arial" w:cs="Arial"/>
                <w:spacing w:val="-2"/>
              </w:rPr>
              <w:t>of</w:t>
            </w:r>
            <w:r w:rsidRPr="00A179EB">
              <w:rPr>
                <w:rFonts w:ascii="Arial" w:hAnsi="Arial" w:cs="Arial"/>
                <w:spacing w:val="-11"/>
              </w:rPr>
              <w:t xml:space="preserve"> </w:t>
            </w:r>
            <w:r w:rsidRPr="00A179EB">
              <w:rPr>
                <w:rFonts w:ascii="Arial" w:hAnsi="Arial" w:cs="Arial"/>
                <w:spacing w:val="-2"/>
              </w:rPr>
              <w:t>Fellowship</w:t>
            </w:r>
            <w:r w:rsidRPr="00A179EB">
              <w:rPr>
                <w:rFonts w:ascii="Arial" w:hAnsi="Arial" w:cs="Arial"/>
                <w:spacing w:val="-7"/>
              </w:rPr>
              <w:t xml:space="preserve"> </w:t>
            </w:r>
            <w:r w:rsidRPr="00A179EB">
              <w:rPr>
                <w:rFonts w:ascii="Arial" w:hAnsi="Arial" w:cs="Arial"/>
                <w:spacing w:val="-2"/>
              </w:rPr>
              <w:t>activities – for Fellows and/or AHO staff</w:t>
            </w:r>
          </w:p>
        </w:tc>
        <w:tc>
          <w:tcPr>
            <w:tcW w:w="1417" w:type="dxa"/>
          </w:tcPr>
          <w:p w14:paraId="04A7588A" w14:textId="4D2F4C00" w:rsidR="00AD384C" w:rsidRPr="00A179EB" w:rsidRDefault="00353C36" w:rsidP="009F3473">
            <w:pPr>
              <w:pStyle w:val="TableParagraph"/>
              <w:spacing w:before="42" w:line="237" w:lineRule="exact"/>
              <w:ind w:left="16"/>
              <w:rPr>
                <w:rFonts w:ascii="Arial" w:hAnsi="Arial" w:cs="Arial"/>
              </w:rPr>
            </w:pPr>
            <w:r>
              <w:rPr>
                <w:rFonts w:ascii="Arial" w:hAnsi="Arial" w:cs="Arial"/>
              </w:rPr>
              <w:t>4.</w:t>
            </w:r>
            <w:r w:rsidR="13EEA7A7" w:rsidRPr="2F29F558">
              <w:rPr>
                <w:rFonts w:ascii="Arial" w:hAnsi="Arial" w:cs="Arial"/>
              </w:rPr>
              <w:t>1</w:t>
            </w:r>
            <w:r w:rsidR="3F9A6C71" w:rsidRPr="2F29F558">
              <w:rPr>
                <w:rFonts w:ascii="Arial" w:hAnsi="Arial" w:cs="Arial"/>
              </w:rPr>
              <w:t>1</w:t>
            </w:r>
            <w:r>
              <w:rPr>
                <w:rFonts w:ascii="Arial" w:hAnsi="Arial" w:cs="Arial"/>
              </w:rPr>
              <w:t>.1</w:t>
            </w:r>
          </w:p>
        </w:tc>
        <w:tc>
          <w:tcPr>
            <w:tcW w:w="1149" w:type="dxa"/>
          </w:tcPr>
          <w:p w14:paraId="22FC67EC" w14:textId="77777777" w:rsidR="00AD384C" w:rsidRPr="00A179EB" w:rsidRDefault="00AD384C" w:rsidP="009F3473">
            <w:pPr>
              <w:pStyle w:val="TableParagraph"/>
              <w:spacing w:before="2"/>
              <w:ind w:left="32" w:right="0"/>
              <w:jc w:val="center"/>
              <w:rPr>
                <w:rFonts w:ascii="Wingdings" w:hAnsi="Wingdings"/>
              </w:rPr>
            </w:pPr>
            <w:r w:rsidRPr="00A179EB">
              <w:rPr>
                <w:rFonts w:ascii="Wingdings" w:hAnsi="Wingdings"/>
                <w:color w:val="005E00"/>
                <w:spacing w:val="-10"/>
              </w:rPr>
              <w:t></w:t>
            </w:r>
          </w:p>
        </w:tc>
        <w:tc>
          <w:tcPr>
            <w:tcW w:w="1403" w:type="dxa"/>
          </w:tcPr>
          <w:p w14:paraId="482B8EA4" w14:textId="77777777" w:rsidR="00AD384C" w:rsidRPr="00061323" w:rsidRDefault="00AD384C" w:rsidP="009F3473">
            <w:pPr>
              <w:pStyle w:val="TableParagraph"/>
              <w:ind w:left="6" w:right="3"/>
              <w:jc w:val="center"/>
              <w:rPr>
                <w:rFonts w:ascii="Times New Roman"/>
              </w:rPr>
            </w:pPr>
            <w:r w:rsidRPr="00061323">
              <w:rPr>
                <w:rFonts w:ascii="Wingdings" w:hAnsi="Wingdings"/>
                <w:color w:val="005E00"/>
                <w:spacing w:val="-10"/>
              </w:rPr>
              <w:t></w:t>
            </w:r>
          </w:p>
        </w:tc>
      </w:tr>
      <w:tr w:rsidR="00AD384C" w:rsidRPr="004600E5" w14:paraId="62FCAF83" w14:textId="77777777" w:rsidTr="00B51FB4">
        <w:trPr>
          <w:trHeight w:val="309"/>
        </w:trPr>
        <w:tc>
          <w:tcPr>
            <w:tcW w:w="5387" w:type="dxa"/>
          </w:tcPr>
          <w:p w14:paraId="4CA0B260" w14:textId="77777777" w:rsidR="00AD384C" w:rsidRPr="004600E5" w:rsidRDefault="00AD384C" w:rsidP="009F3473">
            <w:pPr>
              <w:pStyle w:val="TableParagraph"/>
              <w:spacing w:before="3"/>
              <w:ind w:left="148"/>
              <w:rPr>
                <w:rFonts w:ascii="Arial" w:hAnsi="Arial" w:cs="Arial"/>
                <w:spacing w:val="-2"/>
              </w:rPr>
            </w:pPr>
            <w:r>
              <w:rPr>
                <w:rFonts w:ascii="Arial" w:hAnsi="Arial" w:cs="Arial"/>
                <w:spacing w:val="-2"/>
              </w:rPr>
              <w:t>Accommodation in partner country(is) for Fellows</w:t>
            </w:r>
          </w:p>
        </w:tc>
        <w:tc>
          <w:tcPr>
            <w:tcW w:w="1417" w:type="dxa"/>
          </w:tcPr>
          <w:p w14:paraId="4BE7EA89" w14:textId="1641729A" w:rsidR="00AD384C" w:rsidRDefault="006B0DF5" w:rsidP="009F3473">
            <w:pPr>
              <w:pStyle w:val="TableParagraph"/>
              <w:spacing w:before="42" w:line="237" w:lineRule="exact"/>
              <w:ind w:left="16"/>
              <w:rPr>
                <w:rFonts w:ascii="Arial" w:hAnsi="Arial" w:cs="Arial"/>
                <w:spacing w:val="-2"/>
              </w:rPr>
            </w:pPr>
            <w:r>
              <w:rPr>
                <w:rFonts w:ascii="Arial" w:hAnsi="Arial" w:cs="Arial"/>
                <w:spacing w:val="-2"/>
              </w:rPr>
              <w:t>4.12</w:t>
            </w:r>
          </w:p>
        </w:tc>
        <w:tc>
          <w:tcPr>
            <w:tcW w:w="1149" w:type="dxa"/>
          </w:tcPr>
          <w:p w14:paraId="1B1D658F" w14:textId="77777777" w:rsidR="00AD384C" w:rsidRPr="004600E5" w:rsidRDefault="00AD384C" w:rsidP="009F3473">
            <w:pPr>
              <w:pStyle w:val="TableParagraph"/>
              <w:spacing w:before="2"/>
              <w:ind w:left="32" w:right="0"/>
              <w:jc w:val="center"/>
              <w:rPr>
                <w:rFonts w:ascii="Wingdings" w:hAnsi="Wingdings"/>
                <w:color w:val="005E00"/>
                <w:spacing w:val="-10"/>
              </w:rPr>
            </w:pPr>
            <w:r>
              <w:rPr>
                <w:rFonts w:ascii="Times New Roman"/>
                <w:b/>
                <w:color w:val="A10000"/>
                <w:spacing w:val="-10"/>
              </w:rPr>
              <w:t>X</w:t>
            </w:r>
          </w:p>
        </w:tc>
        <w:tc>
          <w:tcPr>
            <w:tcW w:w="1403" w:type="dxa"/>
          </w:tcPr>
          <w:p w14:paraId="51CDE5FB" w14:textId="77777777" w:rsidR="00AD384C" w:rsidRPr="009C5C56" w:rsidRDefault="00AD384C" w:rsidP="009F3473">
            <w:pPr>
              <w:pStyle w:val="TableParagraph"/>
              <w:ind w:left="6" w:right="3"/>
              <w:jc w:val="center"/>
              <w:rPr>
                <w:rFonts w:ascii="Wingdings" w:hAnsi="Wingdings"/>
                <w:color w:val="005E00"/>
                <w:spacing w:val="-10"/>
              </w:rPr>
            </w:pPr>
            <w:r w:rsidRPr="009C5C56">
              <w:rPr>
                <w:rFonts w:ascii="Wingdings" w:hAnsi="Wingdings"/>
                <w:color w:val="005E00"/>
                <w:spacing w:val="-10"/>
              </w:rPr>
              <w:t></w:t>
            </w:r>
          </w:p>
        </w:tc>
      </w:tr>
      <w:tr w:rsidR="002E7AB3" w:rsidRPr="004600E5" w14:paraId="3CF26FDE" w14:textId="77777777" w:rsidTr="00B51FB4">
        <w:trPr>
          <w:trHeight w:val="309"/>
        </w:trPr>
        <w:tc>
          <w:tcPr>
            <w:tcW w:w="5387" w:type="dxa"/>
          </w:tcPr>
          <w:p w14:paraId="24C37293" w14:textId="4F12EF5C" w:rsidR="002E7AB3" w:rsidRDefault="002E7AB3" w:rsidP="002E7AB3">
            <w:pPr>
              <w:pStyle w:val="TableParagraph"/>
              <w:spacing w:before="3"/>
              <w:ind w:left="148"/>
              <w:rPr>
                <w:rFonts w:ascii="Arial" w:hAnsi="Arial" w:cs="Arial"/>
                <w:spacing w:val="-2"/>
              </w:rPr>
            </w:pPr>
            <w:r>
              <w:rPr>
                <w:rFonts w:ascii="Arial" w:hAnsi="Arial" w:cs="Arial"/>
                <w:spacing w:val="-2"/>
              </w:rPr>
              <w:t xml:space="preserve">Visas for AHO </w:t>
            </w:r>
            <w:r w:rsidR="00BA3B9F">
              <w:rPr>
                <w:rFonts w:ascii="Arial" w:hAnsi="Arial" w:cs="Arial"/>
                <w:spacing w:val="-2"/>
              </w:rPr>
              <w:t xml:space="preserve">staff </w:t>
            </w:r>
            <w:r>
              <w:rPr>
                <w:rFonts w:ascii="Arial" w:hAnsi="Arial" w:cs="Arial"/>
                <w:spacing w:val="-2"/>
              </w:rPr>
              <w:t xml:space="preserve">for </w:t>
            </w:r>
            <w:r w:rsidR="009C5C56">
              <w:rPr>
                <w:rFonts w:ascii="Arial" w:hAnsi="Arial" w:cs="Arial"/>
                <w:spacing w:val="-2"/>
              </w:rPr>
              <w:t xml:space="preserve">partner </w:t>
            </w:r>
            <w:r>
              <w:rPr>
                <w:rFonts w:ascii="Arial" w:hAnsi="Arial" w:cs="Arial"/>
                <w:spacing w:val="-2"/>
              </w:rPr>
              <w:t>country visits</w:t>
            </w:r>
          </w:p>
        </w:tc>
        <w:tc>
          <w:tcPr>
            <w:tcW w:w="1417" w:type="dxa"/>
          </w:tcPr>
          <w:p w14:paraId="790F2C38" w14:textId="6D16CE88" w:rsidR="002E7AB3" w:rsidRDefault="006B0DF5" w:rsidP="002E7AB3">
            <w:pPr>
              <w:pStyle w:val="TableParagraph"/>
              <w:spacing w:before="42" w:line="237" w:lineRule="exact"/>
              <w:ind w:left="16"/>
              <w:rPr>
                <w:rFonts w:ascii="Arial" w:hAnsi="Arial" w:cs="Arial"/>
                <w:spacing w:val="-2"/>
              </w:rPr>
            </w:pPr>
            <w:r>
              <w:rPr>
                <w:rFonts w:ascii="Arial" w:hAnsi="Arial" w:cs="Arial"/>
                <w:spacing w:val="-2"/>
              </w:rPr>
              <w:t>4.</w:t>
            </w:r>
            <w:r w:rsidR="06E532D1">
              <w:rPr>
                <w:rFonts w:ascii="Arial" w:hAnsi="Arial" w:cs="Arial"/>
                <w:spacing w:val="-2"/>
              </w:rPr>
              <w:t>1</w:t>
            </w:r>
            <w:r w:rsidR="2A8CC645">
              <w:rPr>
                <w:rFonts w:ascii="Arial" w:hAnsi="Arial" w:cs="Arial"/>
                <w:spacing w:val="-2"/>
              </w:rPr>
              <w:t>2</w:t>
            </w:r>
          </w:p>
        </w:tc>
        <w:tc>
          <w:tcPr>
            <w:tcW w:w="1149" w:type="dxa"/>
          </w:tcPr>
          <w:p w14:paraId="562050BC" w14:textId="5D97D8D6" w:rsidR="002E7AB3" w:rsidRDefault="002E7AB3" w:rsidP="002E7AB3">
            <w:pPr>
              <w:pStyle w:val="TableParagraph"/>
              <w:spacing w:before="2"/>
              <w:ind w:left="32" w:right="0"/>
              <w:jc w:val="center"/>
              <w:rPr>
                <w:rFonts w:ascii="Times New Roman"/>
                <w:b/>
                <w:color w:val="A10000"/>
                <w:spacing w:val="-10"/>
              </w:rPr>
            </w:pPr>
            <w:r>
              <w:rPr>
                <w:rFonts w:ascii="Times New Roman"/>
                <w:b/>
                <w:color w:val="A10000"/>
                <w:spacing w:val="-10"/>
              </w:rPr>
              <w:t>X</w:t>
            </w:r>
          </w:p>
        </w:tc>
        <w:tc>
          <w:tcPr>
            <w:tcW w:w="1403" w:type="dxa"/>
          </w:tcPr>
          <w:p w14:paraId="30C627D2" w14:textId="256675F1" w:rsidR="002E7AB3" w:rsidRPr="009C5C56" w:rsidRDefault="002E7AB3" w:rsidP="002E7AB3">
            <w:pPr>
              <w:pStyle w:val="TableParagraph"/>
              <w:ind w:left="6" w:right="3"/>
              <w:jc w:val="center"/>
              <w:rPr>
                <w:rFonts w:ascii="Wingdings" w:hAnsi="Wingdings"/>
                <w:color w:val="005E00"/>
                <w:spacing w:val="-10"/>
              </w:rPr>
            </w:pPr>
            <w:r w:rsidRPr="009C5C56">
              <w:rPr>
                <w:rFonts w:ascii="Wingdings" w:hAnsi="Wingdings"/>
                <w:color w:val="005E00"/>
                <w:spacing w:val="-10"/>
              </w:rPr>
              <w:t></w:t>
            </w:r>
          </w:p>
        </w:tc>
      </w:tr>
      <w:tr w:rsidR="00770AD9" w:rsidRPr="004600E5" w14:paraId="767D6FF2" w14:textId="77777777" w:rsidTr="5D9123E4">
        <w:trPr>
          <w:trHeight w:val="70"/>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A531E" w14:textId="6D718BF0" w:rsidR="00770AD9" w:rsidRPr="00770AD9" w:rsidRDefault="00453A52" w:rsidP="00770AD9">
            <w:pPr>
              <w:pStyle w:val="TableParagraph"/>
              <w:spacing w:before="3"/>
              <w:ind w:left="148"/>
              <w:rPr>
                <w:rFonts w:ascii="Arial" w:hAnsi="Arial" w:cs="Arial"/>
                <w:spacing w:val="-2"/>
              </w:rPr>
            </w:pPr>
            <w:bookmarkStart w:id="187" w:name="_Toc199252466"/>
            <w:r w:rsidRPr="00453A52">
              <w:rPr>
                <w:rFonts w:ascii="Arial" w:hAnsi="Arial" w:cs="Arial"/>
                <w:spacing w:val="-2"/>
                <w:lang w:val="en-AU"/>
              </w:rPr>
              <w:t xml:space="preserve">Return economy class travel for </w:t>
            </w:r>
            <w:r>
              <w:rPr>
                <w:rFonts w:ascii="Arial" w:hAnsi="Arial" w:cs="Arial"/>
                <w:spacing w:val="-2"/>
                <w:lang w:val="en-AU"/>
              </w:rPr>
              <w:t>Fellows</w:t>
            </w:r>
            <w:r w:rsidRPr="00453A52">
              <w:rPr>
                <w:rFonts w:ascii="Arial" w:hAnsi="Arial" w:cs="Arial"/>
                <w:spacing w:val="-2"/>
                <w:lang w:val="en-AU"/>
              </w:rPr>
              <w:t xml:space="preserve"> travelling to a partner country other than their own to undertake Fellowship-related activities aligned with their return-to-work plan. </w:t>
            </w:r>
            <w:r>
              <w:rPr>
                <w:rFonts w:ascii="Arial" w:hAnsi="Arial" w:cs="Arial"/>
                <w:spacing w:val="-2"/>
                <w:lang w:val="en-AU"/>
              </w:rPr>
              <w:t>M</w:t>
            </w:r>
            <w:r w:rsidRPr="00453A52">
              <w:rPr>
                <w:rFonts w:ascii="Arial" w:hAnsi="Arial" w:cs="Arial"/>
                <w:spacing w:val="-2"/>
                <w:lang w:val="en-AU"/>
              </w:rPr>
              <w:t>ay include air, ground, or sea transport.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35B65" w14:textId="10AE183E" w:rsidR="00770AD9" w:rsidRPr="00770AD9" w:rsidRDefault="00770AD9" w:rsidP="00770AD9">
            <w:pPr>
              <w:pStyle w:val="TableParagraph"/>
              <w:spacing w:before="42" w:line="237" w:lineRule="exact"/>
              <w:ind w:left="16"/>
              <w:rPr>
                <w:rFonts w:ascii="Arial" w:hAnsi="Arial" w:cs="Arial"/>
                <w:spacing w:val="-2"/>
              </w:rPr>
            </w:pPr>
            <w:r w:rsidRPr="00770AD9">
              <w:rPr>
                <w:rFonts w:ascii="Arial" w:hAnsi="Arial" w:cs="Arial"/>
                <w:spacing w:val="-2"/>
              </w:rPr>
              <w:t>4.1</w:t>
            </w:r>
            <w:r w:rsidR="16743CA2" w:rsidRPr="00770AD9">
              <w:rPr>
                <w:rFonts w:ascii="Arial" w:hAnsi="Arial" w:cs="Arial"/>
                <w:spacing w:val="-2"/>
              </w:rPr>
              <w:t>1.</w:t>
            </w:r>
            <w:r w:rsidR="43C3399D" w:rsidRPr="00770AD9">
              <w:rPr>
                <w:rFonts w:ascii="Arial" w:hAnsi="Arial" w:cs="Arial"/>
                <w:spacing w:val="-2"/>
              </w:rPr>
              <w:t>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6260E" w14:textId="0DFA023D" w:rsidR="00770AD9" w:rsidRPr="00770AD9" w:rsidRDefault="00770AD9" w:rsidP="00770AD9">
            <w:pPr>
              <w:pStyle w:val="TableParagraph"/>
              <w:spacing w:before="2"/>
              <w:ind w:left="32" w:right="0"/>
              <w:jc w:val="center"/>
              <w:rPr>
                <w:rFonts w:ascii="Times New Roman"/>
                <w:b/>
                <w:color w:val="A10000"/>
                <w:spacing w:val="-10"/>
              </w:rPr>
            </w:pPr>
            <w:r w:rsidRPr="00A179EB">
              <w:rPr>
                <w:rFonts w:ascii="Wingdings" w:hAnsi="Wingdings"/>
                <w:color w:val="005E00"/>
                <w:spacing w:val="-10"/>
              </w:rPr>
              <w:t></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EC44D" w14:textId="391A7F07" w:rsidR="00770AD9" w:rsidRPr="009C5C56" w:rsidRDefault="00770AD9" w:rsidP="00770AD9">
            <w:pPr>
              <w:pStyle w:val="TableParagraph"/>
              <w:ind w:left="6" w:right="3"/>
              <w:jc w:val="center"/>
              <w:rPr>
                <w:rFonts w:ascii="Wingdings" w:hAnsi="Wingdings"/>
                <w:color w:val="005E00"/>
                <w:spacing w:val="-10"/>
              </w:rPr>
            </w:pPr>
            <w:r w:rsidRPr="0062715D">
              <w:rPr>
                <w:rFonts w:ascii="Wingdings" w:hAnsi="Wingdings"/>
                <w:color w:val="005E00"/>
                <w:spacing w:val="-10"/>
              </w:rPr>
              <w:t></w:t>
            </w:r>
          </w:p>
        </w:tc>
      </w:tr>
    </w:tbl>
    <w:p w14:paraId="372287FF" w14:textId="098544F7" w:rsidR="00AD384C" w:rsidRPr="00787BC6" w:rsidRDefault="00AD384C" w:rsidP="00C62B22">
      <w:pPr>
        <w:pStyle w:val="Heading2"/>
        <w:rPr>
          <w:spacing w:val="-2"/>
        </w:rPr>
      </w:pPr>
      <w:bookmarkStart w:id="188" w:name="_Toc211602073"/>
      <w:r>
        <w:t>Summary</w:t>
      </w:r>
      <w:r w:rsidRPr="00472508">
        <w:t xml:space="preserve"> </w:t>
      </w:r>
      <w:r>
        <w:t>of</w:t>
      </w:r>
      <w:r w:rsidRPr="00472508">
        <w:t xml:space="preserve"> </w:t>
      </w:r>
      <w:r>
        <w:t xml:space="preserve">Costs </w:t>
      </w:r>
      <w:r w:rsidRPr="002055EB">
        <w:rPr>
          <w:b/>
          <w:bCs w:val="0"/>
        </w:rPr>
        <w:t>not</w:t>
      </w:r>
      <w:r>
        <w:t xml:space="preserve"> covered by DFAT Round</w:t>
      </w:r>
      <w:r w:rsidRPr="00472508">
        <w:t xml:space="preserve"> </w:t>
      </w:r>
      <w:r>
        <w:t>2</w:t>
      </w:r>
      <w:bookmarkEnd w:id="180"/>
      <w:bookmarkEnd w:id="181"/>
      <w:bookmarkEnd w:id="187"/>
      <w:r w:rsidR="00803B65">
        <w:t>1</w:t>
      </w:r>
      <w:bookmarkEnd w:id="188"/>
    </w:p>
    <w:p w14:paraId="463D6047" w14:textId="69C6597E" w:rsidR="00AD384C" w:rsidRDefault="00AD384C" w:rsidP="002055EB">
      <w:pPr>
        <w:rPr>
          <w:spacing w:val="-2"/>
        </w:rPr>
      </w:pPr>
      <w:r>
        <w:t>Please</w:t>
      </w:r>
      <w:r>
        <w:rPr>
          <w:spacing w:val="-5"/>
        </w:rPr>
        <w:t xml:space="preserve"> </w:t>
      </w:r>
      <w:r>
        <w:t>refer</w:t>
      </w:r>
      <w:r>
        <w:rPr>
          <w:spacing w:val="-3"/>
        </w:rPr>
        <w:t xml:space="preserve"> </w:t>
      </w:r>
      <w:r>
        <w:t>to</w:t>
      </w:r>
      <w:r>
        <w:rPr>
          <w:spacing w:val="-5"/>
        </w:rPr>
        <w:t xml:space="preserve"> </w:t>
      </w:r>
      <w:r>
        <w:t>the</w:t>
      </w:r>
      <w:r>
        <w:rPr>
          <w:spacing w:val="-2"/>
        </w:rPr>
        <w:t xml:space="preserve"> </w:t>
      </w:r>
      <w:r w:rsidR="009C73D0">
        <w:rPr>
          <w:spacing w:val="-2"/>
        </w:rPr>
        <w:t xml:space="preserve">relevant sections of </w:t>
      </w:r>
      <w:r>
        <w:t>Australia</w:t>
      </w:r>
      <w:r>
        <w:rPr>
          <w:spacing w:val="-5"/>
        </w:rPr>
        <w:t xml:space="preserve"> </w:t>
      </w:r>
      <w:r>
        <w:t>Awards</w:t>
      </w:r>
      <w:r>
        <w:rPr>
          <w:spacing w:val="-2"/>
        </w:rPr>
        <w:t xml:space="preserve"> </w:t>
      </w:r>
      <w:r>
        <w:t>Fellowship</w:t>
      </w:r>
      <w:r>
        <w:rPr>
          <w:spacing w:val="-2"/>
        </w:rPr>
        <w:t xml:space="preserve"> </w:t>
      </w:r>
      <w:r w:rsidR="009C73D0">
        <w:rPr>
          <w:spacing w:val="-2"/>
        </w:rPr>
        <w:t xml:space="preserve">Round 21 </w:t>
      </w:r>
      <w:r>
        <w:t>Guidelines</w:t>
      </w:r>
      <w:r>
        <w:rPr>
          <w:spacing w:val="-4"/>
        </w:rPr>
        <w:t xml:space="preserve"> </w:t>
      </w:r>
      <w:r>
        <w:t>for</w:t>
      </w:r>
      <w:r>
        <w:rPr>
          <w:spacing w:val="-3"/>
        </w:rPr>
        <w:t xml:space="preserve"> </w:t>
      </w:r>
      <w:r>
        <w:t>further</w:t>
      </w:r>
      <w:r>
        <w:rPr>
          <w:spacing w:val="-4"/>
        </w:rPr>
        <w:t xml:space="preserve"> </w:t>
      </w:r>
      <w:r>
        <w:t>explanation</w:t>
      </w:r>
      <w:r>
        <w:rPr>
          <w:spacing w:val="-5"/>
        </w:rPr>
        <w:t xml:space="preserve"> </w:t>
      </w:r>
      <w:r>
        <w:t>and</w:t>
      </w:r>
      <w:r>
        <w:rPr>
          <w:spacing w:val="-5"/>
        </w:rPr>
        <w:t xml:space="preserve"> </w:t>
      </w:r>
      <w:r>
        <w:t>eligibility</w:t>
      </w:r>
      <w:r>
        <w:rPr>
          <w:spacing w:val="-4"/>
        </w:rPr>
        <w:t xml:space="preserve"> </w:t>
      </w:r>
      <w:r>
        <w:rPr>
          <w:spacing w:val="-2"/>
        </w:rPr>
        <w:t>criteria.</w:t>
      </w:r>
    </w:p>
    <w:p w14:paraId="2857F6B8" w14:textId="77777777" w:rsidR="00F31680" w:rsidRPr="002055EB" w:rsidRDefault="00F31680" w:rsidP="002055EB">
      <w:pPr>
        <w:rPr>
          <w:spacing w:val="-2"/>
        </w:rPr>
      </w:pPr>
    </w:p>
    <w:p w14:paraId="3BA35C35" w14:textId="77777777" w:rsidR="00AD384C" w:rsidRPr="004562B5" w:rsidRDefault="00AD384C" w:rsidP="007A7989">
      <w:pPr>
        <w:pStyle w:val="BodyText"/>
        <w:spacing w:before="112" w:after="120" w:line="207" w:lineRule="exact"/>
        <w:ind w:left="1216" w:hanging="1216"/>
        <w:rPr>
          <w:sz w:val="24"/>
          <w:szCs w:val="24"/>
        </w:rPr>
      </w:pPr>
      <w:r w:rsidRPr="004562B5">
        <w:rPr>
          <w:rFonts w:ascii="Times New Roman"/>
          <w:b/>
          <w:spacing w:val="-2"/>
          <w:sz w:val="24"/>
          <w:szCs w:val="24"/>
        </w:rPr>
        <w:t>Costs</w:t>
      </w:r>
      <w:r w:rsidRPr="004562B5">
        <w:rPr>
          <w:rFonts w:ascii="Times New Roman"/>
          <w:b/>
          <w:spacing w:val="-9"/>
          <w:sz w:val="24"/>
          <w:szCs w:val="24"/>
        </w:rPr>
        <w:t xml:space="preserve"> </w:t>
      </w:r>
      <w:r w:rsidRPr="004562B5">
        <w:rPr>
          <w:rFonts w:ascii="Times New Roman"/>
          <w:b/>
          <w:spacing w:val="-2"/>
          <w:sz w:val="24"/>
          <w:szCs w:val="24"/>
        </w:rPr>
        <w:t>not</w:t>
      </w:r>
      <w:r w:rsidRPr="004562B5">
        <w:rPr>
          <w:rFonts w:ascii="Times New Roman"/>
          <w:b/>
          <w:spacing w:val="-6"/>
          <w:sz w:val="24"/>
          <w:szCs w:val="24"/>
        </w:rPr>
        <w:t xml:space="preserve"> </w:t>
      </w:r>
      <w:r w:rsidRPr="004562B5">
        <w:rPr>
          <w:rFonts w:ascii="Times New Roman"/>
          <w:b/>
          <w:spacing w:val="-2"/>
          <w:sz w:val="24"/>
          <w:szCs w:val="24"/>
        </w:rPr>
        <w:t>covered</w:t>
      </w:r>
      <w:r w:rsidRPr="004562B5">
        <w:rPr>
          <w:rFonts w:ascii="Times New Roman"/>
          <w:b/>
          <w:spacing w:val="-5"/>
          <w:sz w:val="24"/>
          <w:szCs w:val="24"/>
        </w:rPr>
        <w:t xml:space="preserve"> </w:t>
      </w:r>
      <w:r w:rsidRPr="004562B5">
        <w:rPr>
          <w:rFonts w:ascii="Times New Roman"/>
          <w:b/>
          <w:spacing w:val="-2"/>
          <w:sz w:val="24"/>
          <w:szCs w:val="24"/>
        </w:rPr>
        <w:t>by</w:t>
      </w:r>
      <w:r w:rsidRPr="004562B5">
        <w:rPr>
          <w:rFonts w:ascii="Times New Roman"/>
          <w:b/>
          <w:spacing w:val="-7"/>
          <w:sz w:val="24"/>
          <w:szCs w:val="24"/>
        </w:rPr>
        <w:t xml:space="preserve"> </w:t>
      </w:r>
      <w:r w:rsidRPr="004562B5">
        <w:rPr>
          <w:rFonts w:ascii="Times New Roman"/>
          <w:b/>
          <w:spacing w:val="-4"/>
          <w:sz w:val="24"/>
          <w:szCs w:val="24"/>
        </w:rPr>
        <w:t>DFAT</w:t>
      </w:r>
    </w:p>
    <w:tbl>
      <w:tblPr>
        <w:tblpPr w:leftFromText="180" w:rightFromText="180" w:vertAnchor="text" w:tblpX="-10"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1417"/>
        <w:gridCol w:w="1134"/>
        <w:gridCol w:w="1418"/>
      </w:tblGrid>
      <w:tr w:rsidR="00AD384C" w14:paraId="72E1A4C2" w14:textId="77777777" w:rsidTr="00E31866">
        <w:trPr>
          <w:trHeight w:val="458"/>
          <w:tblHeader/>
        </w:trPr>
        <w:tc>
          <w:tcPr>
            <w:tcW w:w="5382" w:type="dxa"/>
            <w:shd w:val="clear" w:color="auto" w:fill="00759A" w:themeFill="accent1"/>
          </w:tcPr>
          <w:p w14:paraId="051543FC" w14:textId="77777777" w:rsidR="00AD384C" w:rsidRPr="00ED125E" w:rsidRDefault="00AD384C" w:rsidP="004562B5">
            <w:pPr>
              <w:pStyle w:val="TableParagraph"/>
              <w:ind w:left="117"/>
              <w:rPr>
                <w:rFonts w:ascii="Times New Roman"/>
                <w:b/>
                <w:color w:val="FFFFFF" w:themeColor="background1"/>
              </w:rPr>
            </w:pPr>
            <w:r w:rsidRPr="00ED125E">
              <w:rPr>
                <w:rFonts w:ascii="Times New Roman"/>
                <w:b/>
                <w:color w:val="FFFFFF" w:themeColor="background1"/>
                <w:spacing w:val="-2"/>
              </w:rPr>
              <w:t>Description</w:t>
            </w:r>
          </w:p>
        </w:tc>
        <w:tc>
          <w:tcPr>
            <w:tcW w:w="1417" w:type="dxa"/>
            <w:shd w:val="clear" w:color="auto" w:fill="00759A" w:themeFill="accent1"/>
          </w:tcPr>
          <w:p w14:paraId="1BDDCF26" w14:textId="482EEAB9" w:rsidR="00AD384C" w:rsidRPr="00ED125E" w:rsidRDefault="007204F0" w:rsidP="004562B5">
            <w:pPr>
              <w:pStyle w:val="TableParagraph"/>
              <w:spacing w:before="115"/>
              <w:ind w:left="117"/>
              <w:jc w:val="both"/>
              <w:rPr>
                <w:rFonts w:ascii="Times New Roman"/>
                <w:b/>
                <w:color w:val="FFFFFF" w:themeColor="background1"/>
              </w:rPr>
            </w:pPr>
            <w:r>
              <w:rPr>
                <w:rFonts w:ascii="Times New Roman"/>
                <w:b/>
                <w:color w:val="FFFFFF" w:themeColor="background1"/>
                <w:spacing w:val="-4"/>
              </w:rPr>
              <w:t xml:space="preserve">Eligible for </w:t>
            </w:r>
            <w:r w:rsidR="00AD384C" w:rsidRPr="00ED125E">
              <w:rPr>
                <w:rFonts w:ascii="Times New Roman"/>
                <w:b/>
                <w:color w:val="FFFFFF" w:themeColor="background1"/>
                <w:spacing w:val="-4"/>
              </w:rPr>
              <w:t>DFAT</w:t>
            </w:r>
            <w:r>
              <w:rPr>
                <w:rFonts w:ascii="Times New Roman"/>
                <w:b/>
                <w:color w:val="FFFFFF" w:themeColor="background1"/>
                <w:spacing w:val="-4"/>
              </w:rPr>
              <w:t xml:space="preserve"> funding</w:t>
            </w:r>
          </w:p>
        </w:tc>
        <w:tc>
          <w:tcPr>
            <w:tcW w:w="1134" w:type="dxa"/>
            <w:shd w:val="clear" w:color="auto" w:fill="00759A" w:themeFill="accent1"/>
          </w:tcPr>
          <w:p w14:paraId="2760ABEA" w14:textId="7971B85C" w:rsidR="00AD384C" w:rsidRPr="00ED125E" w:rsidRDefault="00AD384C" w:rsidP="004562B5">
            <w:pPr>
              <w:pStyle w:val="TableParagraph"/>
              <w:spacing w:line="230" w:lineRule="atLeast"/>
              <w:ind w:left="118" w:right="470"/>
              <w:jc w:val="both"/>
              <w:rPr>
                <w:rFonts w:ascii="Times New Roman"/>
                <w:b/>
                <w:color w:val="FFFFFF" w:themeColor="background1"/>
              </w:rPr>
            </w:pPr>
            <w:r w:rsidRPr="00ED125E">
              <w:rPr>
                <w:rFonts w:ascii="Times New Roman"/>
                <w:b/>
                <w:color w:val="FFFFFF" w:themeColor="background1"/>
                <w:spacing w:val="-6"/>
              </w:rPr>
              <w:t>AHO</w:t>
            </w:r>
            <w:r w:rsidRPr="00ED125E">
              <w:rPr>
                <w:rFonts w:ascii="Times New Roman"/>
                <w:b/>
                <w:color w:val="FFFFFF" w:themeColor="background1"/>
                <w:spacing w:val="-9"/>
              </w:rPr>
              <w:t xml:space="preserve">/ </w:t>
            </w:r>
            <w:r w:rsidRPr="00ED125E">
              <w:rPr>
                <w:rFonts w:ascii="Times New Roman"/>
                <w:b/>
                <w:color w:val="FFFFFF" w:themeColor="background1"/>
                <w:spacing w:val="-4"/>
              </w:rPr>
              <w:t>OCO</w:t>
            </w:r>
            <w:r w:rsidR="007204F0">
              <w:rPr>
                <w:rFonts w:ascii="Times New Roman"/>
                <w:b/>
                <w:color w:val="FFFFFF" w:themeColor="background1"/>
                <w:spacing w:val="-4"/>
              </w:rPr>
              <w:t xml:space="preserve"> Cost</w:t>
            </w:r>
          </w:p>
        </w:tc>
        <w:tc>
          <w:tcPr>
            <w:tcW w:w="1418" w:type="dxa"/>
            <w:shd w:val="clear" w:color="auto" w:fill="00759A" w:themeFill="accent1"/>
          </w:tcPr>
          <w:p w14:paraId="42AFF1F2" w14:textId="77777777" w:rsidR="00AD384C" w:rsidRPr="00ED125E" w:rsidRDefault="00AD384C" w:rsidP="004562B5">
            <w:pPr>
              <w:pStyle w:val="TableParagraph"/>
              <w:ind w:left="52" w:right="112"/>
              <w:jc w:val="both"/>
              <w:rPr>
                <w:rFonts w:ascii="Times New Roman"/>
                <w:b/>
                <w:color w:val="FFFFFF" w:themeColor="background1"/>
              </w:rPr>
            </w:pPr>
            <w:r w:rsidRPr="00ED125E">
              <w:rPr>
                <w:rFonts w:ascii="Times New Roman"/>
                <w:b/>
                <w:color w:val="FFFFFF" w:themeColor="background1"/>
                <w:spacing w:val="-5"/>
              </w:rPr>
              <w:t xml:space="preserve">Fellow </w:t>
            </w:r>
            <w:r w:rsidRPr="00ED125E">
              <w:rPr>
                <w:rFonts w:ascii="Times New Roman"/>
                <w:b/>
                <w:color w:val="FFFFFF" w:themeColor="background1"/>
                <w:spacing w:val="-4"/>
              </w:rPr>
              <w:t>Cost</w:t>
            </w:r>
          </w:p>
        </w:tc>
      </w:tr>
      <w:tr w:rsidR="00AD384C" w14:paraId="687E7D92" w14:textId="77777777" w:rsidTr="00ED2A32">
        <w:trPr>
          <w:trHeight w:val="284"/>
        </w:trPr>
        <w:tc>
          <w:tcPr>
            <w:tcW w:w="5382" w:type="dxa"/>
          </w:tcPr>
          <w:p w14:paraId="557A8A21" w14:textId="77777777"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Travel insurance costs</w:t>
            </w:r>
          </w:p>
        </w:tc>
        <w:tc>
          <w:tcPr>
            <w:tcW w:w="1417" w:type="dxa"/>
          </w:tcPr>
          <w:p w14:paraId="5912044E" w14:textId="77777777" w:rsidR="00AD384C" w:rsidRDefault="00AD384C" w:rsidP="004562B5">
            <w:pPr>
              <w:pStyle w:val="TableParagraph"/>
              <w:spacing w:before="50" w:line="215" w:lineRule="exact"/>
              <w:ind w:left="149" w:right="142"/>
              <w:jc w:val="center"/>
              <w:rPr>
                <w:rFonts w:ascii="Times New Roman"/>
                <w:b/>
              </w:rPr>
            </w:pPr>
            <w:r>
              <w:rPr>
                <w:rFonts w:ascii="Times New Roman"/>
                <w:b/>
                <w:color w:val="A10000"/>
                <w:spacing w:val="-10"/>
              </w:rPr>
              <w:t>X</w:t>
            </w:r>
          </w:p>
        </w:tc>
        <w:tc>
          <w:tcPr>
            <w:tcW w:w="1134" w:type="dxa"/>
          </w:tcPr>
          <w:p w14:paraId="233C08E4" w14:textId="77777777" w:rsidR="00AD384C" w:rsidRDefault="00AD384C" w:rsidP="004562B5">
            <w:pPr>
              <w:pStyle w:val="TableParagraph"/>
              <w:spacing w:before="57" w:line="208" w:lineRule="exact"/>
              <w:ind w:left="141" w:right="143"/>
              <w:jc w:val="center"/>
              <w:rPr>
                <w:rFonts w:ascii="Wingdings" w:hAnsi="Wingdings"/>
              </w:rPr>
            </w:pPr>
            <w:r>
              <w:rPr>
                <w:rFonts w:ascii="Wingdings" w:hAnsi="Wingdings"/>
                <w:color w:val="005E00"/>
                <w:spacing w:val="-10"/>
              </w:rPr>
              <w:t></w:t>
            </w:r>
          </w:p>
        </w:tc>
        <w:tc>
          <w:tcPr>
            <w:tcW w:w="1418" w:type="dxa"/>
          </w:tcPr>
          <w:p w14:paraId="512DE386" w14:textId="77777777" w:rsidR="00AD384C" w:rsidRDefault="00AD384C" w:rsidP="004562B5">
            <w:pPr>
              <w:pStyle w:val="TableParagraph"/>
              <w:spacing w:before="57" w:line="208" w:lineRule="exact"/>
              <w:ind w:left="0" w:right="1"/>
              <w:jc w:val="center"/>
              <w:rPr>
                <w:rFonts w:ascii="Wingdings" w:hAnsi="Wingdings"/>
              </w:rPr>
            </w:pPr>
            <w:r>
              <w:rPr>
                <w:rFonts w:ascii="Wingdings" w:hAnsi="Wingdings"/>
                <w:color w:val="005E00"/>
                <w:spacing w:val="-10"/>
              </w:rPr>
              <w:t></w:t>
            </w:r>
          </w:p>
        </w:tc>
      </w:tr>
      <w:tr w:rsidR="00AD384C" w14:paraId="7A8D8219" w14:textId="77777777" w:rsidTr="00ED2A32">
        <w:trPr>
          <w:trHeight w:val="487"/>
        </w:trPr>
        <w:tc>
          <w:tcPr>
            <w:tcW w:w="5382" w:type="dxa"/>
          </w:tcPr>
          <w:p w14:paraId="7642EAAA" w14:textId="77777777" w:rsidR="000149A1" w:rsidRPr="006952E3" w:rsidRDefault="00AD384C" w:rsidP="004562B5">
            <w:pPr>
              <w:pStyle w:val="TableParagraph"/>
              <w:spacing w:before="3"/>
              <w:ind w:left="148"/>
              <w:rPr>
                <w:rFonts w:ascii="Arial" w:hAnsi="Arial" w:cs="Arial"/>
                <w:spacing w:val="-2"/>
              </w:rPr>
            </w:pPr>
            <w:r w:rsidRPr="006952E3">
              <w:rPr>
                <w:rFonts w:ascii="Arial" w:hAnsi="Arial" w:cs="Arial"/>
                <w:spacing w:val="-2"/>
              </w:rPr>
              <w:t>Fellow / Carer domestic travel in home country</w:t>
            </w:r>
            <w:r w:rsidR="00E234AD" w:rsidRPr="006952E3">
              <w:rPr>
                <w:rFonts w:ascii="Arial" w:hAnsi="Arial" w:cs="Arial"/>
                <w:spacing w:val="-2"/>
              </w:rPr>
              <w:t>,</w:t>
            </w:r>
            <w:r w:rsidRPr="006952E3">
              <w:rPr>
                <w:rFonts w:ascii="Arial" w:hAnsi="Arial" w:cs="Arial"/>
                <w:spacing w:val="-2"/>
              </w:rPr>
              <w:t xml:space="preserve"> </w:t>
            </w:r>
          </w:p>
          <w:p w14:paraId="57A42779" w14:textId="72BAB6DD" w:rsidR="00AD384C" w:rsidRPr="006952E3" w:rsidRDefault="00ED2A32" w:rsidP="005E265A">
            <w:pPr>
              <w:pStyle w:val="TableParagraph"/>
              <w:spacing w:before="3"/>
              <w:ind w:left="284" w:right="140"/>
              <w:rPr>
                <w:rFonts w:ascii="Arial" w:hAnsi="Arial" w:cs="Arial"/>
                <w:spacing w:val="-2"/>
              </w:rPr>
            </w:pPr>
            <w:r w:rsidRPr="00DA1208">
              <w:rPr>
                <w:rFonts w:ascii="Arial" w:hAnsi="Arial" w:cs="Arial"/>
                <w:spacing w:val="-2"/>
              </w:rPr>
              <w:t>(</w:t>
            </w:r>
            <w:r w:rsidRPr="00DA1208">
              <w:rPr>
                <w:rFonts w:ascii="Arial" w:hAnsi="Arial" w:cs="Arial"/>
                <w:spacing w:val="-2"/>
                <w:lang w:val="en-AU"/>
              </w:rPr>
              <w:t>Fellow/Carer domestic travel for the purposes of obtaining an Australian visa for their travel to Australia under the Fellowship, and for the purposes of meeting their international flight for departure to Australia to commence their Fellowship CAN be funded by DFAT</w:t>
            </w:r>
            <w:r w:rsidRPr="00C40354">
              <w:rPr>
                <w:rFonts w:ascii="Arial" w:hAnsi="Arial" w:cs="Arial"/>
                <w:spacing w:val="-2"/>
                <w:lang w:val="en-AU"/>
              </w:rPr>
              <w:t>)</w:t>
            </w:r>
          </w:p>
        </w:tc>
        <w:tc>
          <w:tcPr>
            <w:tcW w:w="1417" w:type="dxa"/>
          </w:tcPr>
          <w:p w14:paraId="4F8B3A34" w14:textId="77777777" w:rsidR="00AD384C" w:rsidRPr="006952E3" w:rsidRDefault="00AD384C" w:rsidP="004562B5">
            <w:pPr>
              <w:pStyle w:val="TableParagraph"/>
              <w:ind w:left="149" w:right="142"/>
              <w:jc w:val="center"/>
              <w:rPr>
                <w:rFonts w:ascii="Times New Roman"/>
                <w:bCs/>
              </w:rPr>
            </w:pPr>
            <w:r w:rsidRPr="006952E3">
              <w:rPr>
                <w:rFonts w:ascii="Times New Roman"/>
                <w:bCs/>
                <w:color w:val="A10000"/>
                <w:spacing w:val="-10"/>
              </w:rPr>
              <w:t>X</w:t>
            </w:r>
          </w:p>
        </w:tc>
        <w:tc>
          <w:tcPr>
            <w:tcW w:w="1134" w:type="dxa"/>
          </w:tcPr>
          <w:p w14:paraId="2B44B04A" w14:textId="77777777" w:rsidR="00AD384C" w:rsidRPr="006952E3" w:rsidRDefault="00AD384C" w:rsidP="004562B5">
            <w:pPr>
              <w:pStyle w:val="TableParagraph"/>
              <w:ind w:left="141" w:right="143"/>
              <w:jc w:val="center"/>
              <w:rPr>
                <w:rFonts w:ascii="Wingdings" w:hAnsi="Wingdings"/>
                <w:bCs/>
              </w:rPr>
            </w:pPr>
            <w:r w:rsidRPr="006952E3">
              <w:rPr>
                <w:rFonts w:ascii="Wingdings" w:hAnsi="Wingdings"/>
                <w:bCs/>
                <w:color w:val="005E00"/>
                <w:spacing w:val="-10"/>
              </w:rPr>
              <w:t></w:t>
            </w:r>
          </w:p>
        </w:tc>
        <w:tc>
          <w:tcPr>
            <w:tcW w:w="1418" w:type="dxa"/>
          </w:tcPr>
          <w:p w14:paraId="052BC0BB" w14:textId="77777777" w:rsidR="00AD384C" w:rsidRPr="006952E3" w:rsidRDefault="00AD384C" w:rsidP="004562B5">
            <w:pPr>
              <w:pStyle w:val="TableParagraph"/>
              <w:ind w:left="0" w:right="1"/>
              <w:jc w:val="center"/>
              <w:rPr>
                <w:rFonts w:ascii="Times New Roman"/>
                <w:bCs/>
                <w:sz w:val="18"/>
              </w:rPr>
            </w:pPr>
            <w:r w:rsidRPr="006952E3">
              <w:rPr>
                <w:rFonts w:ascii="Times New Roman"/>
                <w:bCs/>
                <w:color w:val="A10000"/>
                <w:spacing w:val="-10"/>
              </w:rPr>
              <w:t>X</w:t>
            </w:r>
          </w:p>
        </w:tc>
      </w:tr>
      <w:tr w:rsidR="00AD384C" w14:paraId="3ACB68C4" w14:textId="77777777" w:rsidTr="00ED2A32">
        <w:trPr>
          <w:trHeight w:val="296"/>
        </w:trPr>
        <w:tc>
          <w:tcPr>
            <w:tcW w:w="5382" w:type="dxa"/>
          </w:tcPr>
          <w:p w14:paraId="21C4F3D1" w14:textId="77777777"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Fellow / Carer personal travel cost when in Australia</w:t>
            </w:r>
          </w:p>
        </w:tc>
        <w:tc>
          <w:tcPr>
            <w:tcW w:w="1417" w:type="dxa"/>
          </w:tcPr>
          <w:p w14:paraId="1BCA60C9" w14:textId="77777777" w:rsidR="00AD384C" w:rsidRDefault="00AD384C" w:rsidP="004562B5">
            <w:pPr>
              <w:pStyle w:val="TableParagraph"/>
              <w:ind w:left="149" w:right="142"/>
              <w:jc w:val="center"/>
              <w:rPr>
                <w:rFonts w:ascii="Times New Roman"/>
                <w:b/>
              </w:rPr>
            </w:pPr>
            <w:r>
              <w:rPr>
                <w:rFonts w:ascii="Times New Roman"/>
                <w:b/>
                <w:color w:val="A10000"/>
                <w:spacing w:val="-10"/>
              </w:rPr>
              <w:t>X</w:t>
            </w:r>
          </w:p>
        </w:tc>
        <w:tc>
          <w:tcPr>
            <w:tcW w:w="1134" w:type="dxa"/>
          </w:tcPr>
          <w:p w14:paraId="3DEFB9EA" w14:textId="77777777" w:rsidR="00AD384C" w:rsidRDefault="00AD384C" w:rsidP="004562B5">
            <w:pPr>
              <w:pStyle w:val="TableParagraph"/>
              <w:ind w:left="141" w:right="143"/>
              <w:jc w:val="center"/>
              <w:rPr>
                <w:rFonts w:ascii="Times New Roman"/>
                <w:b/>
              </w:rPr>
            </w:pPr>
            <w:r>
              <w:rPr>
                <w:rFonts w:ascii="Times New Roman"/>
                <w:b/>
                <w:color w:val="A10000"/>
                <w:spacing w:val="-10"/>
              </w:rPr>
              <w:t>X</w:t>
            </w:r>
          </w:p>
        </w:tc>
        <w:tc>
          <w:tcPr>
            <w:tcW w:w="1418" w:type="dxa"/>
          </w:tcPr>
          <w:p w14:paraId="30BC1702" w14:textId="77777777" w:rsidR="00AD384C" w:rsidRDefault="00AD384C" w:rsidP="004562B5">
            <w:pPr>
              <w:pStyle w:val="TableParagraph"/>
              <w:ind w:left="0" w:right="1"/>
              <w:jc w:val="center"/>
              <w:rPr>
                <w:rFonts w:ascii="Wingdings" w:hAnsi="Wingdings"/>
              </w:rPr>
            </w:pPr>
            <w:r>
              <w:rPr>
                <w:rFonts w:ascii="Wingdings" w:hAnsi="Wingdings"/>
                <w:color w:val="005E00"/>
                <w:spacing w:val="-10"/>
              </w:rPr>
              <w:t></w:t>
            </w:r>
          </w:p>
        </w:tc>
      </w:tr>
      <w:tr w:rsidR="00AD384C" w14:paraId="043EE237" w14:textId="77777777" w:rsidTr="00ED2A32">
        <w:trPr>
          <w:trHeight w:val="487"/>
        </w:trPr>
        <w:tc>
          <w:tcPr>
            <w:tcW w:w="5382" w:type="dxa"/>
          </w:tcPr>
          <w:p w14:paraId="287EF428" w14:textId="15A1A1C3"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Any costs associated with applying for any other Australian visas, exclud</w:t>
            </w:r>
            <w:r w:rsidR="002D1B2E">
              <w:rPr>
                <w:rFonts w:ascii="Arial" w:hAnsi="Arial" w:cs="Arial"/>
                <w:spacing w:val="-2"/>
              </w:rPr>
              <w:t>ing</w:t>
            </w:r>
            <w:r w:rsidRPr="00B33346">
              <w:rPr>
                <w:rFonts w:ascii="Arial" w:hAnsi="Arial" w:cs="Arial"/>
                <w:spacing w:val="-2"/>
              </w:rPr>
              <w:t xml:space="preserve"> </w:t>
            </w:r>
            <w:r w:rsidR="00036726">
              <w:rPr>
                <w:rFonts w:ascii="Arial" w:hAnsi="Arial" w:cs="Arial"/>
                <w:spacing w:val="-2"/>
              </w:rPr>
              <w:t>S</w:t>
            </w:r>
            <w:r w:rsidRPr="00B33346">
              <w:rPr>
                <w:rFonts w:ascii="Arial" w:hAnsi="Arial" w:cs="Arial"/>
                <w:spacing w:val="-2"/>
              </w:rPr>
              <w:t xml:space="preserve">tudent </w:t>
            </w:r>
            <w:r w:rsidR="00036726">
              <w:rPr>
                <w:rFonts w:ascii="Arial" w:hAnsi="Arial" w:cs="Arial"/>
                <w:spacing w:val="-2"/>
              </w:rPr>
              <w:t xml:space="preserve">(subclass 500) </w:t>
            </w:r>
            <w:r w:rsidRPr="00B33346">
              <w:rPr>
                <w:rFonts w:ascii="Arial" w:hAnsi="Arial" w:cs="Arial"/>
                <w:spacing w:val="-2"/>
              </w:rPr>
              <w:t>Visa and Carer visa/s.</w:t>
            </w:r>
          </w:p>
        </w:tc>
        <w:tc>
          <w:tcPr>
            <w:tcW w:w="1417" w:type="dxa"/>
          </w:tcPr>
          <w:p w14:paraId="29696AEA" w14:textId="77777777" w:rsidR="00AD384C" w:rsidRDefault="00AD384C" w:rsidP="004562B5">
            <w:pPr>
              <w:pStyle w:val="TableParagraph"/>
              <w:spacing w:before="2"/>
              <w:ind w:left="149" w:right="142"/>
              <w:jc w:val="center"/>
              <w:rPr>
                <w:rFonts w:ascii="Times New Roman"/>
                <w:b/>
              </w:rPr>
            </w:pPr>
            <w:r>
              <w:rPr>
                <w:rFonts w:ascii="Times New Roman"/>
                <w:b/>
                <w:color w:val="A10000"/>
                <w:spacing w:val="-10"/>
              </w:rPr>
              <w:t>X</w:t>
            </w:r>
          </w:p>
        </w:tc>
        <w:tc>
          <w:tcPr>
            <w:tcW w:w="1134" w:type="dxa"/>
          </w:tcPr>
          <w:p w14:paraId="4C375851" w14:textId="77777777" w:rsidR="00AD384C" w:rsidRDefault="00AD384C" w:rsidP="004562B5">
            <w:pPr>
              <w:pStyle w:val="TableParagraph"/>
              <w:ind w:left="141" w:right="143"/>
              <w:jc w:val="center"/>
              <w:rPr>
                <w:rFonts w:ascii="Wingdings" w:hAnsi="Wingdings"/>
              </w:rPr>
            </w:pPr>
            <w:r>
              <w:rPr>
                <w:rFonts w:ascii="Wingdings" w:hAnsi="Wingdings"/>
                <w:color w:val="005E00"/>
                <w:spacing w:val="-10"/>
              </w:rPr>
              <w:t></w:t>
            </w:r>
          </w:p>
        </w:tc>
        <w:tc>
          <w:tcPr>
            <w:tcW w:w="1418" w:type="dxa"/>
          </w:tcPr>
          <w:p w14:paraId="0243F5F1" w14:textId="77777777" w:rsidR="00AD384C" w:rsidRDefault="00AD384C" w:rsidP="004562B5">
            <w:pPr>
              <w:pStyle w:val="TableParagraph"/>
              <w:ind w:left="0" w:right="1"/>
              <w:jc w:val="center"/>
              <w:rPr>
                <w:rFonts w:ascii="Wingdings" w:hAnsi="Wingdings"/>
              </w:rPr>
            </w:pPr>
            <w:r>
              <w:rPr>
                <w:rFonts w:ascii="Wingdings" w:hAnsi="Wingdings"/>
                <w:color w:val="005E00"/>
                <w:spacing w:val="-10"/>
              </w:rPr>
              <w:t></w:t>
            </w:r>
          </w:p>
        </w:tc>
      </w:tr>
      <w:tr w:rsidR="00AD384C" w14:paraId="631BED71" w14:textId="77777777" w:rsidTr="00ED2A32">
        <w:trPr>
          <w:trHeight w:val="301"/>
        </w:trPr>
        <w:tc>
          <w:tcPr>
            <w:tcW w:w="5382" w:type="dxa"/>
          </w:tcPr>
          <w:p w14:paraId="7B790C48" w14:textId="77777777"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Accommodation exceeding the daily rate and star rating as per Guidelines</w:t>
            </w:r>
          </w:p>
        </w:tc>
        <w:tc>
          <w:tcPr>
            <w:tcW w:w="1417" w:type="dxa"/>
          </w:tcPr>
          <w:p w14:paraId="6DD90EBF" w14:textId="77777777" w:rsidR="00AD384C" w:rsidRDefault="00AD384C" w:rsidP="004562B5">
            <w:pPr>
              <w:pStyle w:val="TableParagraph"/>
              <w:spacing w:before="5"/>
              <w:ind w:left="149" w:right="142"/>
              <w:jc w:val="center"/>
              <w:rPr>
                <w:rFonts w:ascii="Times New Roman"/>
                <w:b/>
              </w:rPr>
            </w:pPr>
            <w:r>
              <w:rPr>
                <w:rFonts w:ascii="Times New Roman"/>
                <w:b/>
                <w:color w:val="A10000"/>
                <w:spacing w:val="-10"/>
              </w:rPr>
              <w:t>X</w:t>
            </w:r>
          </w:p>
        </w:tc>
        <w:tc>
          <w:tcPr>
            <w:tcW w:w="1134" w:type="dxa"/>
          </w:tcPr>
          <w:p w14:paraId="3B1795F8" w14:textId="77777777" w:rsidR="00AD384C" w:rsidRDefault="00AD384C" w:rsidP="004562B5">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12E12A2E" w14:textId="77777777" w:rsidR="00AD384C" w:rsidRDefault="00AD384C" w:rsidP="004562B5">
            <w:pPr>
              <w:pStyle w:val="TableParagraph"/>
              <w:spacing w:before="2"/>
              <w:ind w:left="0" w:right="1"/>
              <w:jc w:val="center"/>
              <w:rPr>
                <w:rFonts w:ascii="Wingdings" w:hAnsi="Wingdings"/>
              </w:rPr>
            </w:pPr>
            <w:r>
              <w:rPr>
                <w:rFonts w:ascii="Wingdings" w:hAnsi="Wingdings"/>
                <w:color w:val="005E00"/>
                <w:spacing w:val="-10"/>
              </w:rPr>
              <w:t></w:t>
            </w:r>
          </w:p>
        </w:tc>
      </w:tr>
      <w:tr w:rsidR="00AD384C" w14:paraId="3DA95E66" w14:textId="77777777" w:rsidTr="00ED2A32">
        <w:trPr>
          <w:trHeight w:val="298"/>
        </w:trPr>
        <w:tc>
          <w:tcPr>
            <w:tcW w:w="5382" w:type="dxa"/>
          </w:tcPr>
          <w:p w14:paraId="4170F3DF" w14:textId="77777777"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Passports</w:t>
            </w:r>
          </w:p>
        </w:tc>
        <w:tc>
          <w:tcPr>
            <w:tcW w:w="1417" w:type="dxa"/>
          </w:tcPr>
          <w:p w14:paraId="25489A77" w14:textId="77777777" w:rsidR="00AD384C" w:rsidRDefault="00AD384C" w:rsidP="004562B5">
            <w:pPr>
              <w:pStyle w:val="TableParagraph"/>
              <w:spacing w:before="5"/>
              <w:ind w:left="149" w:right="142"/>
              <w:jc w:val="center"/>
              <w:rPr>
                <w:rFonts w:ascii="Times New Roman"/>
                <w:b/>
              </w:rPr>
            </w:pPr>
            <w:r>
              <w:rPr>
                <w:rFonts w:ascii="Times New Roman"/>
                <w:b/>
                <w:color w:val="A10000"/>
                <w:spacing w:val="-10"/>
              </w:rPr>
              <w:t>X</w:t>
            </w:r>
          </w:p>
        </w:tc>
        <w:tc>
          <w:tcPr>
            <w:tcW w:w="1134" w:type="dxa"/>
          </w:tcPr>
          <w:p w14:paraId="6D5A82A5" w14:textId="77777777" w:rsidR="00AD384C" w:rsidRDefault="00AD384C" w:rsidP="004562B5">
            <w:pPr>
              <w:pStyle w:val="TableParagraph"/>
              <w:spacing w:before="5"/>
              <w:ind w:left="141" w:right="143"/>
              <w:jc w:val="center"/>
              <w:rPr>
                <w:rFonts w:ascii="Wingdings" w:hAnsi="Wingdings"/>
              </w:rPr>
            </w:pPr>
            <w:r>
              <w:rPr>
                <w:rFonts w:ascii="Wingdings" w:hAnsi="Wingdings"/>
                <w:color w:val="005E00"/>
                <w:spacing w:val="-10"/>
              </w:rPr>
              <w:t></w:t>
            </w:r>
          </w:p>
        </w:tc>
        <w:tc>
          <w:tcPr>
            <w:tcW w:w="1418" w:type="dxa"/>
          </w:tcPr>
          <w:p w14:paraId="4452F5B8" w14:textId="77777777" w:rsidR="00AD384C" w:rsidRDefault="00AD384C" w:rsidP="004562B5">
            <w:pPr>
              <w:pStyle w:val="TableParagraph"/>
              <w:spacing w:before="5"/>
              <w:ind w:left="0" w:right="1"/>
              <w:jc w:val="center"/>
              <w:rPr>
                <w:rFonts w:ascii="Wingdings" w:hAnsi="Wingdings"/>
              </w:rPr>
            </w:pPr>
            <w:r>
              <w:rPr>
                <w:rFonts w:ascii="Wingdings" w:hAnsi="Wingdings"/>
                <w:color w:val="005E00"/>
                <w:spacing w:val="-10"/>
              </w:rPr>
              <w:t></w:t>
            </w:r>
          </w:p>
        </w:tc>
      </w:tr>
      <w:tr w:rsidR="00AD384C" w14:paraId="2A37B31B" w14:textId="77777777" w:rsidTr="00ED2A32">
        <w:trPr>
          <w:trHeight w:val="296"/>
        </w:trPr>
        <w:tc>
          <w:tcPr>
            <w:tcW w:w="5382" w:type="dxa"/>
          </w:tcPr>
          <w:p w14:paraId="25973EA1" w14:textId="77777777"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Travel or Debit cards</w:t>
            </w:r>
          </w:p>
        </w:tc>
        <w:tc>
          <w:tcPr>
            <w:tcW w:w="1417" w:type="dxa"/>
          </w:tcPr>
          <w:p w14:paraId="364A7C95" w14:textId="77777777" w:rsidR="00AD384C" w:rsidRDefault="00AD384C" w:rsidP="004562B5">
            <w:pPr>
              <w:pStyle w:val="TableParagraph"/>
              <w:ind w:left="149" w:right="142"/>
              <w:jc w:val="center"/>
              <w:rPr>
                <w:rFonts w:ascii="Times New Roman"/>
                <w:b/>
              </w:rPr>
            </w:pPr>
            <w:r>
              <w:rPr>
                <w:rFonts w:ascii="Times New Roman"/>
                <w:b/>
                <w:color w:val="A10000"/>
                <w:spacing w:val="-10"/>
              </w:rPr>
              <w:t>X</w:t>
            </w:r>
          </w:p>
        </w:tc>
        <w:tc>
          <w:tcPr>
            <w:tcW w:w="1134" w:type="dxa"/>
          </w:tcPr>
          <w:p w14:paraId="629A2EA7" w14:textId="77777777" w:rsidR="00AD384C" w:rsidRDefault="00AD384C" w:rsidP="004562B5">
            <w:pPr>
              <w:pStyle w:val="TableParagraph"/>
              <w:spacing w:before="41"/>
              <w:ind w:left="141" w:right="143"/>
              <w:jc w:val="center"/>
              <w:rPr>
                <w:rFonts w:ascii="Wingdings" w:hAnsi="Wingdings"/>
              </w:rPr>
            </w:pPr>
            <w:r>
              <w:rPr>
                <w:rFonts w:ascii="Wingdings" w:hAnsi="Wingdings"/>
                <w:color w:val="005E00"/>
                <w:spacing w:val="-10"/>
              </w:rPr>
              <w:t></w:t>
            </w:r>
          </w:p>
        </w:tc>
        <w:tc>
          <w:tcPr>
            <w:tcW w:w="1418" w:type="dxa"/>
          </w:tcPr>
          <w:p w14:paraId="4FFCA44B" w14:textId="77777777" w:rsidR="00AD384C" w:rsidRDefault="00AD384C" w:rsidP="004562B5">
            <w:pPr>
              <w:pStyle w:val="TableParagraph"/>
              <w:ind w:left="0" w:right="1"/>
              <w:jc w:val="center"/>
              <w:rPr>
                <w:rFonts w:ascii="Wingdings" w:hAnsi="Wingdings"/>
              </w:rPr>
            </w:pPr>
            <w:r>
              <w:rPr>
                <w:rFonts w:ascii="Wingdings" w:hAnsi="Wingdings"/>
                <w:color w:val="005E00"/>
                <w:spacing w:val="-10"/>
              </w:rPr>
              <w:t></w:t>
            </w:r>
          </w:p>
        </w:tc>
      </w:tr>
      <w:tr w:rsidR="00AD384C" w14:paraId="763B775C" w14:textId="77777777" w:rsidTr="00ED2A32">
        <w:trPr>
          <w:trHeight w:val="298"/>
        </w:trPr>
        <w:tc>
          <w:tcPr>
            <w:tcW w:w="5382" w:type="dxa"/>
          </w:tcPr>
          <w:p w14:paraId="35DECED4" w14:textId="77777777"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Living expenses when in home location</w:t>
            </w:r>
          </w:p>
        </w:tc>
        <w:tc>
          <w:tcPr>
            <w:tcW w:w="1417" w:type="dxa"/>
          </w:tcPr>
          <w:p w14:paraId="3FB16173" w14:textId="77777777" w:rsidR="00AD384C" w:rsidRDefault="00AD384C" w:rsidP="004562B5">
            <w:pPr>
              <w:pStyle w:val="TableParagraph"/>
              <w:spacing w:before="2"/>
              <w:ind w:left="149" w:right="142"/>
              <w:jc w:val="center"/>
              <w:rPr>
                <w:rFonts w:ascii="Times New Roman"/>
                <w:b/>
              </w:rPr>
            </w:pPr>
            <w:r>
              <w:rPr>
                <w:rFonts w:ascii="Times New Roman"/>
                <w:b/>
                <w:color w:val="A10000"/>
                <w:spacing w:val="-10"/>
              </w:rPr>
              <w:t>X</w:t>
            </w:r>
          </w:p>
        </w:tc>
        <w:tc>
          <w:tcPr>
            <w:tcW w:w="1134" w:type="dxa"/>
          </w:tcPr>
          <w:p w14:paraId="12F448BB" w14:textId="77777777" w:rsidR="00AD384C" w:rsidRDefault="00AD384C" w:rsidP="004562B5">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4096DA24" w14:textId="77777777" w:rsidR="00AD384C" w:rsidRDefault="00AD384C" w:rsidP="004562B5">
            <w:pPr>
              <w:pStyle w:val="TableParagraph"/>
              <w:spacing w:before="2"/>
              <w:ind w:left="0" w:right="1"/>
              <w:jc w:val="center"/>
              <w:rPr>
                <w:rFonts w:ascii="Wingdings" w:hAnsi="Wingdings"/>
              </w:rPr>
            </w:pPr>
            <w:r>
              <w:rPr>
                <w:rFonts w:ascii="Wingdings" w:hAnsi="Wingdings"/>
                <w:color w:val="005E00"/>
                <w:spacing w:val="-10"/>
              </w:rPr>
              <w:t></w:t>
            </w:r>
          </w:p>
        </w:tc>
      </w:tr>
      <w:tr w:rsidR="00AD384C" w14:paraId="366A4C42" w14:textId="77777777" w:rsidTr="00ED2A32">
        <w:trPr>
          <w:trHeight w:val="296"/>
        </w:trPr>
        <w:tc>
          <w:tcPr>
            <w:tcW w:w="5382" w:type="dxa"/>
          </w:tcPr>
          <w:p w14:paraId="625EEDEB" w14:textId="77777777"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Upgrades to Premium economy/ Business or First-class airfares</w:t>
            </w:r>
          </w:p>
        </w:tc>
        <w:tc>
          <w:tcPr>
            <w:tcW w:w="1417" w:type="dxa"/>
          </w:tcPr>
          <w:p w14:paraId="6EDA46FB" w14:textId="77777777" w:rsidR="00AD384C" w:rsidRDefault="00AD384C" w:rsidP="004562B5">
            <w:pPr>
              <w:pStyle w:val="TableParagraph"/>
              <w:ind w:left="149" w:right="142"/>
              <w:jc w:val="center"/>
              <w:rPr>
                <w:rFonts w:ascii="Times New Roman"/>
                <w:b/>
              </w:rPr>
            </w:pPr>
            <w:r>
              <w:rPr>
                <w:rFonts w:ascii="Times New Roman"/>
                <w:b/>
                <w:color w:val="A10000"/>
                <w:spacing w:val="-10"/>
              </w:rPr>
              <w:t>X</w:t>
            </w:r>
          </w:p>
        </w:tc>
        <w:tc>
          <w:tcPr>
            <w:tcW w:w="1134" w:type="dxa"/>
          </w:tcPr>
          <w:p w14:paraId="46E1F9A1" w14:textId="77777777" w:rsidR="00AD384C" w:rsidRDefault="00AD384C" w:rsidP="004562B5">
            <w:pPr>
              <w:pStyle w:val="TableParagraph"/>
              <w:spacing w:before="41"/>
              <w:ind w:left="141" w:right="143"/>
              <w:jc w:val="center"/>
              <w:rPr>
                <w:rFonts w:ascii="Wingdings" w:hAnsi="Wingdings"/>
              </w:rPr>
            </w:pPr>
            <w:r>
              <w:rPr>
                <w:rFonts w:ascii="Wingdings" w:hAnsi="Wingdings"/>
                <w:color w:val="005E00"/>
                <w:spacing w:val="-10"/>
              </w:rPr>
              <w:t></w:t>
            </w:r>
          </w:p>
        </w:tc>
        <w:tc>
          <w:tcPr>
            <w:tcW w:w="1418" w:type="dxa"/>
          </w:tcPr>
          <w:p w14:paraId="6632656F" w14:textId="77777777" w:rsidR="00AD384C" w:rsidRDefault="00AD384C" w:rsidP="004562B5">
            <w:pPr>
              <w:pStyle w:val="TableParagraph"/>
              <w:ind w:left="0" w:right="1"/>
              <w:jc w:val="center"/>
              <w:rPr>
                <w:rFonts w:ascii="Wingdings" w:hAnsi="Wingdings"/>
              </w:rPr>
            </w:pPr>
            <w:r>
              <w:rPr>
                <w:rFonts w:ascii="Wingdings" w:hAnsi="Wingdings"/>
                <w:color w:val="005E00"/>
                <w:spacing w:val="-10"/>
              </w:rPr>
              <w:t></w:t>
            </w:r>
          </w:p>
        </w:tc>
      </w:tr>
      <w:tr w:rsidR="00AD384C" w14:paraId="7125130F" w14:textId="77777777" w:rsidTr="00ED2A32">
        <w:trPr>
          <w:trHeight w:val="298"/>
        </w:trPr>
        <w:tc>
          <w:tcPr>
            <w:tcW w:w="5382" w:type="dxa"/>
          </w:tcPr>
          <w:p w14:paraId="26FC6043" w14:textId="5F3E10BE" w:rsidR="00AD384C" w:rsidRPr="00B33346" w:rsidRDefault="00AD384C" w:rsidP="004562B5">
            <w:pPr>
              <w:pStyle w:val="TableParagraph"/>
              <w:spacing w:before="3"/>
              <w:ind w:left="148"/>
              <w:rPr>
                <w:rFonts w:ascii="Arial" w:hAnsi="Arial" w:cs="Arial"/>
                <w:spacing w:val="-2"/>
              </w:rPr>
            </w:pPr>
            <w:r w:rsidRPr="00B33346">
              <w:rPr>
                <w:rFonts w:ascii="Arial" w:hAnsi="Arial" w:cs="Arial"/>
                <w:spacing w:val="-2"/>
              </w:rPr>
              <w:t xml:space="preserve">AHO </w:t>
            </w:r>
            <w:r w:rsidR="00223DAF">
              <w:rPr>
                <w:rFonts w:ascii="Arial" w:hAnsi="Arial" w:cs="Arial"/>
                <w:spacing w:val="-2"/>
              </w:rPr>
              <w:t xml:space="preserve">and OCO </w:t>
            </w:r>
            <w:r w:rsidR="00036726">
              <w:rPr>
                <w:rFonts w:ascii="Arial" w:hAnsi="Arial" w:cs="Arial"/>
                <w:spacing w:val="-2"/>
              </w:rPr>
              <w:t xml:space="preserve">staff </w:t>
            </w:r>
            <w:r w:rsidRPr="00B33346">
              <w:rPr>
                <w:rFonts w:ascii="Arial" w:hAnsi="Arial" w:cs="Arial"/>
                <w:spacing w:val="-2"/>
              </w:rPr>
              <w:t>medical and travel insurance</w:t>
            </w:r>
          </w:p>
        </w:tc>
        <w:tc>
          <w:tcPr>
            <w:tcW w:w="1417" w:type="dxa"/>
          </w:tcPr>
          <w:p w14:paraId="3B05AD7A" w14:textId="77777777" w:rsidR="00AD384C" w:rsidRDefault="00AD384C" w:rsidP="004562B5">
            <w:pPr>
              <w:pStyle w:val="TableParagraph"/>
              <w:spacing w:before="2"/>
              <w:ind w:left="149" w:right="142"/>
              <w:jc w:val="center"/>
              <w:rPr>
                <w:rFonts w:ascii="Times New Roman"/>
                <w:b/>
              </w:rPr>
            </w:pPr>
            <w:r>
              <w:rPr>
                <w:rFonts w:ascii="Times New Roman"/>
                <w:b/>
                <w:color w:val="A10000"/>
                <w:spacing w:val="-10"/>
              </w:rPr>
              <w:t>X</w:t>
            </w:r>
          </w:p>
        </w:tc>
        <w:tc>
          <w:tcPr>
            <w:tcW w:w="1134" w:type="dxa"/>
          </w:tcPr>
          <w:p w14:paraId="63DCF191" w14:textId="77777777" w:rsidR="00AD384C" w:rsidRDefault="00AD384C" w:rsidP="004562B5">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2E2C361F" w14:textId="77777777" w:rsidR="00AD384C" w:rsidRDefault="00AD384C" w:rsidP="004562B5">
            <w:pPr>
              <w:pStyle w:val="TableParagraph"/>
              <w:ind w:left="0" w:right="1"/>
              <w:jc w:val="center"/>
              <w:rPr>
                <w:rFonts w:ascii="Times New Roman"/>
                <w:sz w:val="18"/>
              </w:rPr>
            </w:pPr>
            <w:r w:rsidRPr="00CA35E7">
              <w:rPr>
                <w:rFonts w:ascii="Times New Roman"/>
                <w:b/>
                <w:color w:val="A10000"/>
                <w:spacing w:val="-10"/>
              </w:rPr>
              <w:t>X</w:t>
            </w:r>
          </w:p>
        </w:tc>
      </w:tr>
      <w:tr w:rsidR="009464AC" w14:paraId="5A3BF89C" w14:textId="77777777" w:rsidTr="00ED2A32">
        <w:trPr>
          <w:trHeight w:val="298"/>
        </w:trPr>
        <w:tc>
          <w:tcPr>
            <w:tcW w:w="5382" w:type="dxa"/>
          </w:tcPr>
          <w:p w14:paraId="36591173" w14:textId="74C76AA9"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AHO </w:t>
            </w:r>
            <w:r>
              <w:rPr>
                <w:rFonts w:ascii="Arial" w:hAnsi="Arial" w:cs="Arial"/>
                <w:spacing w:val="-2"/>
              </w:rPr>
              <w:t>s</w:t>
            </w:r>
            <w:r w:rsidRPr="00B33346">
              <w:rPr>
                <w:rFonts w:ascii="Arial" w:hAnsi="Arial" w:cs="Arial"/>
                <w:spacing w:val="-2"/>
              </w:rPr>
              <w:t>taﬀ in-Australia travel cost</w:t>
            </w:r>
          </w:p>
        </w:tc>
        <w:tc>
          <w:tcPr>
            <w:tcW w:w="1417" w:type="dxa"/>
          </w:tcPr>
          <w:p w14:paraId="11FF2AF1"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051F21F1"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1665CB7B"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580B68AE" w14:textId="77777777" w:rsidTr="00ED2A32">
        <w:trPr>
          <w:trHeight w:val="298"/>
        </w:trPr>
        <w:tc>
          <w:tcPr>
            <w:tcW w:w="5382" w:type="dxa"/>
          </w:tcPr>
          <w:p w14:paraId="49BD6B16" w14:textId="2153D7C6" w:rsidR="009464AC" w:rsidRPr="00422EC8" w:rsidRDefault="009464AC" w:rsidP="009464AC">
            <w:pPr>
              <w:pStyle w:val="TableParagraph"/>
              <w:spacing w:before="3"/>
              <w:ind w:left="148"/>
              <w:rPr>
                <w:rFonts w:ascii="Arial" w:hAnsi="Arial" w:cs="Arial"/>
                <w:color w:val="EE0000"/>
                <w:spacing w:val="-2"/>
              </w:rPr>
            </w:pPr>
            <w:r w:rsidRPr="00B33346">
              <w:rPr>
                <w:rFonts w:ascii="Arial" w:hAnsi="Arial" w:cs="Arial"/>
                <w:spacing w:val="-2"/>
              </w:rPr>
              <w:t xml:space="preserve">AHO and OCO </w:t>
            </w:r>
            <w:r>
              <w:rPr>
                <w:rFonts w:ascii="Arial" w:hAnsi="Arial" w:cs="Arial"/>
                <w:spacing w:val="-2"/>
              </w:rPr>
              <w:t>s</w:t>
            </w:r>
            <w:r w:rsidRPr="00B33346">
              <w:rPr>
                <w:rFonts w:ascii="Arial" w:hAnsi="Arial" w:cs="Arial"/>
                <w:spacing w:val="-2"/>
              </w:rPr>
              <w:t xml:space="preserve">taﬀ daily </w:t>
            </w:r>
            <w:r w:rsidRPr="00ED2A32">
              <w:rPr>
                <w:rFonts w:ascii="Arial" w:hAnsi="Arial" w:cs="Arial"/>
                <w:spacing w:val="-2"/>
              </w:rPr>
              <w:t>allowance</w:t>
            </w:r>
          </w:p>
        </w:tc>
        <w:tc>
          <w:tcPr>
            <w:tcW w:w="1417" w:type="dxa"/>
          </w:tcPr>
          <w:p w14:paraId="02C212D9" w14:textId="77777777" w:rsidR="009464AC" w:rsidRDefault="009464AC" w:rsidP="009464AC">
            <w:pPr>
              <w:pStyle w:val="TableParagraph"/>
              <w:spacing w:before="5"/>
              <w:ind w:left="149" w:right="142"/>
              <w:jc w:val="center"/>
              <w:rPr>
                <w:rFonts w:ascii="Times New Roman"/>
                <w:b/>
              </w:rPr>
            </w:pPr>
            <w:r>
              <w:rPr>
                <w:rFonts w:ascii="Times New Roman"/>
                <w:b/>
                <w:color w:val="A10000"/>
                <w:spacing w:val="-10"/>
              </w:rPr>
              <w:t>X</w:t>
            </w:r>
          </w:p>
        </w:tc>
        <w:tc>
          <w:tcPr>
            <w:tcW w:w="1134" w:type="dxa"/>
          </w:tcPr>
          <w:p w14:paraId="6A59B8DD" w14:textId="77777777" w:rsidR="009464AC" w:rsidRDefault="009464AC" w:rsidP="009464AC">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0F15F2AC"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75AE9EDA" w14:textId="77777777" w:rsidTr="00ED2A32">
        <w:trPr>
          <w:trHeight w:val="298"/>
        </w:trPr>
        <w:tc>
          <w:tcPr>
            <w:tcW w:w="5382" w:type="dxa"/>
          </w:tcPr>
          <w:p w14:paraId="48BBBDE4"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Costs associated with </w:t>
            </w:r>
            <w:proofErr w:type="spellStart"/>
            <w:r w:rsidRPr="00B33346">
              <w:rPr>
                <w:rFonts w:ascii="Arial" w:hAnsi="Arial" w:cs="Arial"/>
                <w:spacing w:val="-2"/>
              </w:rPr>
              <w:t>mobilising</w:t>
            </w:r>
            <w:proofErr w:type="spellEnd"/>
            <w:r w:rsidRPr="00B33346">
              <w:rPr>
                <w:rFonts w:ascii="Arial" w:hAnsi="Arial" w:cs="Arial"/>
                <w:spacing w:val="-2"/>
              </w:rPr>
              <w:t xml:space="preserve"> the Fellows in their partner country</w:t>
            </w:r>
          </w:p>
        </w:tc>
        <w:tc>
          <w:tcPr>
            <w:tcW w:w="1417" w:type="dxa"/>
          </w:tcPr>
          <w:p w14:paraId="6570B622"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30081C2E"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422DE4C8"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22EA73F1" w14:textId="77777777" w:rsidTr="00ED2A32">
        <w:trPr>
          <w:trHeight w:val="487"/>
        </w:trPr>
        <w:tc>
          <w:tcPr>
            <w:tcW w:w="5382" w:type="dxa"/>
          </w:tcPr>
          <w:p w14:paraId="4710F500" w14:textId="6520666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Any </w:t>
            </w:r>
            <w:r w:rsidR="00223DAF">
              <w:rPr>
                <w:rFonts w:ascii="Arial" w:hAnsi="Arial" w:cs="Arial"/>
                <w:spacing w:val="-2"/>
              </w:rPr>
              <w:t xml:space="preserve">non-Fellow or Carer </w:t>
            </w:r>
            <w:r w:rsidRPr="00B33346">
              <w:rPr>
                <w:rFonts w:ascii="Arial" w:hAnsi="Arial" w:cs="Arial"/>
                <w:spacing w:val="-2"/>
              </w:rPr>
              <w:t xml:space="preserve">Overseas Counterpart </w:t>
            </w:r>
            <w:proofErr w:type="spellStart"/>
            <w:r w:rsidRPr="00B33346">
              <w:rPr>
                <w:rFonts w:ascii="Arial" w:hAnsi="Arial" w:cs="Arial"/>
                <w:spacing w:val="-2"/>
              </w:rPr>
              <w:t>Organisation</w:t>
            </w:r>
            <w:proofErr w:type="spellEnd"/>
            <w:r w:rsidRPr="00B33346">
              <w:rPr>
                <w:rFonts w:ascii="Arial" w:hAnsi="Arial" w:cs="Arial"/>
                <w:spacing w:val="-2"/>
              </w:rPr>
              <w:t xml:space="preserve"> (OCO) Staﬀ </w:t>
            </w:r>
            <w:r w:rsidR="00223DAF">
              <w:rPr>
                <w:rFonts w:ascii="Arial" w:hAnsi="Arial" w:cs="Arial"/>
                <w:spacing w:val="-2"/>
              </w:rPr>
              <w:t xml:space="preserve">participation </w:t>
            </w:r>
            <w:r w:rsidR="00774212" w:rsidRPr="008A415A">
              <w:rPr>
                <w:rFonts w:ascii="Arial" w:hAnsi="Arial" w:cs="Arial"/>
                <w:spacing w:val="-2"/>
              </w:rPr>
              <w:t xml:space="preserve">or travel </w:t>
            </w:r>
            <w:r w:rsidRPr="00B33346">
              <w:rPr>
                <w:rFonts w:ascii="Arial" w:hAnsi="Arial" w:cs="Arial"/>
                <w:spacing w:val="-2"/>
              </w:rPr>
              <w:t>in partner country activities</w:t>
            </w:r>
          </w:p>
        </w:tc>
        <w:tc>
          <w:tcPr>
            <w:tcW w:w="1417" w:type="dxa"/>
          </w:tcPr>
          <w:p w14:paraId="7093D8BD"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72EEBF65"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4C3185E5"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2DD26E97" w14:textId="77777777" w:rsidTr="00ED2A32">
        <w:trPr>
          <w:trHeight w:val="298"/>
        </w:trPr>
        <w:tc>
          <w:tcPr>
            <w:tcW w:w="5382" w:type="dxa"/>
          </w:tcPr>
          <w:p w14:paraId="176E9E8C" w14:textId="28897C81"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AHO or OCO </w:t>
            </w:r>
            <w:r w:rsidR="00223DAF">
              <w:rPr>
                <w:rFonts w:ascii="Arial" w:hAnsi="Arial" w:cs="Arial"/>
                <w:spacing w:val="-2"/>
              </w:rPr>
              <w:t>s</w:t>
            </w:r>
            <w:r w:rsidRPr="00B33346">
              <w:rPr>
                <w:rFonts w:ascii="Arial" w:hAnsi="Arial" w:cs="Arial"/>
                <w:spacing w:val="-2"/>
              </w:rPr>
              <w:t>taﬀ salaries for the duration overseas activities</w:t>
            </w:r>
          </w:p>
        </w:tc>
        <w:tc>
          <w:tcPr>
            <w:tcW w:w="1417" w:type="dxa"/>
          </w:tcPr>
          <w:p w14:paraId="09C52AF8" w14:textId="77777777" w:rsidR="009464AC" w:rsidRDefault="009464AC" w:rsidP="009464AC">
            <w:pPr>
              <w:pStyle w:val="TableParagraph"/>
              <w:spacing w:before="2"/>
              <w:ind w:left="149" w:right="142"/>
              <w:jc w:val="center"/>
              <w:rPr>
                <w:rFonts w:ascii="Times New Roman"/>
                <w:b/>
              </w:rPr>
            </w:pPr>
            <w:r>
              <w:rPr>
                <w:rFonts w:ascii="Times New Roman"/>
                <w:b/>
                <w:color w:val="A10000"/>
                <w:spacing w:val="-10"/>
              </w:rPr>
              <w:t>X</w:t>
            </w:r>
          </w:p>
        </w:tc>
        <w:tc>
          <w:tcPr>
            <w:tcW w:w="1134" w:type="dxa"/>
          </w:tcPr>
          <w:p w14:paraId="6C0E11DB" w14:textId="77777777" w:rsidR="009464AC" w:rsidRDefault="009464AC" w:rsidP="009464AC">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72CFED60"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413623A9" w14:textId="77777777" w:rsidTr="00ED2A32">
        <w:trPr>
          <w:trHeight w:val="487"/>
        </w:trPr>
        <w:tc>
          <w:tcPr>
            <w:tcW w:w="5382" w:type="dxa"/>
          </w:tcPr>
          <w:p w14:paraId="7CE9744A"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Course fees for study that result in formal academic qualiﬁcations or academic unit</w:t>
            </w:r>
          </w:p>
        </w:tc>
        <w:tc>
          <w:tcPr>
            <w:tcW w:w="1417" w:type="dxa"/>
          </w:tcPr>
          <w:p w14:paraId="231F2821"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7D534D88"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7FD2488C"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2CEFF94F" w14:textId="77777777" w:rsidTr="00ED2A32">
        <w:trPr>
          <w:trHeight w:val="298"/>
        </w:trPr>
        <w:tc>
          <w:tcPr>
            <w:tcW w:w="5382" w:type="dxa"/>
          </w:tcPr>
          <w:p w14:paraId="5502ED86"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Lecturers/trainers/experts hourly rates exceeding </w:t>
            </w:r>
            <w:r w:rsidRPr="00B33346">
              <w:rPr>
                <w:rFonts w:ascii="Arial" w:hAnsi="Arial" w:cs="Arial"/>
                <w:spacing w:val="-2"/>
              </w:rPr>
              <w:lastRenderedPageBreak/>
              <w:t>$200 per hour</w:t>
            </w:r>
          </w:p>
        </w:tc>
        <w:tc>
          <w:tcPr>
            <w:tcW w:w="1417" w:type="dxa"/>
          </w:tcPr>
          <w:p w14:paraId="6C5F136E" w14:textId="77777777" w:rsidR="009464AC" w:rsidRDefault="009464AC" w:rsidP="009464AC">
            <w:pPr>
              <w:pStyle w:val="TableParagraph"/>
              <w:spacing w:before="2"/>
              <w:ind w:left="149" w:right="142"/>
              <w:jc w:val="center"/>
              <w:rPr>
                <w:rFonts w:ascii="Times New Roman"/>
                <w:b/>
              </w:rPr>
            </w:pPr>
            <w:r>
              <w:rPr>
                <w:rFonts w:ascii="Times New Roman"/>
                <w:b/>
                <w:color w:val="A10000"/>
                <w:spacing w:val="-10"/>
              </w:rPr>
              <w:lastRenderedPageBreak/>
              <w:t>X</w:t>
            </w:r>
          </w:p>
        </w:tc>
        <w:tc>
          <w:tcPr>
            <w:tcW w:w="1134" w:type="dxa"/>
          </w:tcPr>
          <w:p w14:paraId="1679566E" w14:textId="77777777" w:rsidR="009464AC" w:rsidRDefault="009464AC" w:rsidP="009464AC">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47F569FD"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192B3115" w14:textId="77777777" w:rsidTr="00ED2A32">
        <w:trPr>
          <w:trHeight w:val="293"/>
        </w:trPr>
        <w:tc>
          <w:tcPr>
            <w:tcW w:w="5382" w:type="dxa"/>
          </w:tcPr>
          <w:p w14:paraId="0D3C22D8"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Welcome to Country Ceremony costs above $650</w:t>
            </w:r>
          </w:p>
        </w:tc>
        <w:tc>
          <w:tcPr>
            <w:tcW w:w="1417" w:type="dxa"/>
          </w:tcPr>
          <w:p w14:paraId="57117576"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53D40429"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07B08000"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4E4BD7F1" w14:textId="77777777" w:rsidTr="00ED2A32">
        <w:trPr>
          <w:trHeight w:val="315"/>
        </w:trPr>
        <w:tc>
          <w:tcPr>
            <w:tcW w:w="5382" w:type="dxa"/>
          </w:tcPr>
          <w:p w14:paraId="2906A522" w14:textId="1CFB82F8" w:rsidR="009464AC" w:rsidRPr="00ED2A32" w:rsidRDefault="009464AC" w:rsidP="009464AC">
            <w:pPr>
              <w:pStyle w:val="TableParagraph"/>
              <w:spacing w:before="3"/>
              <w:ind w:left="148"/>
              <w:rPr>
                <w:rFonts w:ascii="Arial" w:hAnsi="Arial" w:cs="Arial"/>
                <w:spacing w:val="-2"/>
              </w:rPr>
            </w:pPr>
            <w:r w:rsidRPr="00ED2A32">
              <w:rPr>
                <w:rFonts w:ascii="Arial" w:hAnsi="Arial" w:cs="Arial"/>
                <w:spacing w:val="-2"/>
              </w:rPr>
              <w:t>Conference attendance only</w:t>
            </w:r>
          </w:p>
        </w:tc>
        <w:tc>
          <w:tcPr>
            <w:tcW w:w="1417" w:type="dxa"/>
          </w:tcPr>
          <w:p w14:paraId="7EF9CD28" w14:textId="77777777" w:rsidR="009464AC" w:rsidRDefault="009464AC" w:rsidP="009464AC">
            <w:pPr>
              <w:pStyle w:val="TableParagraph"/>
              <w:spacing w:before="5"/>
              <w:ind w:left="149" w:right="142"/>
              <w:jc w:val="center"/>
              <w:rPr>
                <w:rFonts w:ascii="Times New Roman"/>
                <w:b/>
              </w:rPr>
            </w:pPr>
            <w:r>
              <w:rPr>
                <w:rFonts w:ascii="Times New Roman"/>
                <w:b/>
                <w:color w:val="A10000"/>
                <w:spacing w:val="-10"/>
              </w:rPr>
              <w:t>X</w:t>
            </w:r>
          </w:p>
        </w:tc>
        <w:tc>
          <w:tcPr>
            <w:tcW w:w="1134" w:type="dxa"/>
          </w:tcPr>
          <w:p w14:paraId="5040867E" w14:textId="77777777" w:rsidR="009464AC" w:rsidRDefault="009464AC" w:rsidP="009464AC">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56747F7E"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113D15AF" w14:textId="77777777" w:rsidTr="00ED2A32">
        <w:trPr>
          <w:trHeight w:val="298"/>
        </w:trPr>
        <w:tc>
          <w:tcPr>
            <w:tcW w:w="5382" w:type="dxa"/>
          </w:tcPr>
          <w:p w14:paraId="4EA82A37" w14:textId="77777777" w:rsidR="009464AC" w:rsidRPr="00ED2A32" w:rsidRDefault="009464AC" w:rsidP="009464AC">
            <w:pPr>
              <w:pStyle w:val="TableParagraph"/>
              <w:spacing w:before="3"/>
              <w:ind w:left="148"/>
              <w:rPr>
                <w:rFonts w:ascii="Arial" w:hAnsi="Arial" w:cs="Arial"/>
                <w:spacing w:val="-2"/>
              </w:rPr>
            </w:pPr>
            <w:r w:rsidRPr="00ED2A32">
              <w:rPr>
                <w:rFonts w:ascii="Arial" w:hAnsi="Arial" w:cs="Arial"/>
                <w:spacing w:val="-2"/>
              </w:rPr>
              <w:t>Venue Hire</w:t>
            </w:r>
          </w:p>
        </w:tc>
        <w:tc>
          <w:tcPr>
            <w:tcW w:w="1417" w:type="dxa"/>
          </w:tcPr>
          <w:p w14:paraId="24686EE0"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55725A9F"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1F0B5809"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33B51894" w14:textId="77777777" w:rsidTr="00ED2A32">
        <w:trPr>
          <w:trHeight w:val="262"/>
        </w:trPr>
        <w:tc>
          <w:tcPr>
            <w:tcW w:w="5382" w:type="dxa"/>
          </w:tcPr>
          <w:p w14:paraId="6F7587D4" w14:textId="77777777" w:rsidR="009464AC" w:rsidRPr="00ED2A32" w:rsidRDefault="009464AC" w:rsidP="009464AC">
            <w:pPr>
              <w:pStyle w:val="TableParagraph"/>
              <w:spacing w:before="3"/>
              <w:ind w:left="148"/>
              <w:rPr>
                <w:rFonts w:ascii="Arial" w:hAnsi="Arial" w:cs="Arial"/>
                <w:spacing w:val="-2"/>
              </w:rPr>
            </w:pPr>
            <w:r w:rsidRPr="00ED2A32">
              <w:rPr>
                <w:rFonts w:ascii="Arial" w:hAnsi="Arial" w:cs="Arial"/>
                <w:spacing w:val="-2"/>
              </w:rPr>
              <w:t>Catering</w:t>
            </w:r>
          </w:p>
        </w:tc>
        <w:tc>
          <w:tcPr>
            <w:tcW w:w="1417" w:type="dxa"/>
          </w:tcPr>
          <w:p w14:paraId="0AE8C522" w14:textId="77777777" w:rsidR="009464AC" w:rsidRDefault="009464AC" w:rsidP="009464AC">
            <w:pPr>
              <w:pStyle w:val="TableParagraph"/>
              <w:spacing w:before="7"/>
              <w:ind w:left="149" w:right="142"/>
              <w:jc w:val="center"/>
              <w:rPr>
                <w:rFonts w:ascii="Times New Roman"/>
                <w:b/>
              </w:rPr>
            </w:pPr>
            <w:r>
              <w:rPr>
                <w:rFonts w:ascii="Times New Roman"/>
                <w:b/>
                <w:color w:val="A10000"/>
                <w:spacing w:val="-10"/>
              </w:rPr>
              <w:t>X</w:t>
            </w:r>
          </w:p>
        </w:tc>
        <w:tc>
          <w:tcPr>
            <w:tcW w:w="1134" w:type="dxa"/>
          </w:tcPr>
          <w:p w14:paraId="1EDF593C" w14:textId="77777777" w:rsidR="009464AC" w:rsidRDefault="009464AC" w:rsidP="009464AC">
            <w:pPr>
              <w:pStyle w:val="TableParagraph"/>
              <w:spacing w:before="14"/>
              <w:ind w:left="141" w:right="143"/>
              <w:jc w:val="center"/>
              <w:rPr>
                <w:rFonts w:ascii="Wingdings" w:hAnsi="Wingdings"/>
              </w:rPr>
            </w:pPr>
            <w:r>
              <w:rPr>
                <w:rFonts w:ascii="Wingdings" w:hAnsi="Wingdings"/>
                <w:color w:val="005E00"/>
                <w:spacing w:val="-10"/>
              </w:rPr>
              <w:t></w:t>
            </w:r>
          </w:p>
        </w:tc>
        <w:tc>
          <w:tcPr>
            <w:tcW w:w="1418" w:type="dxa"/>
          </w:tcPr>
          <w:p w14:paraId="796F08E4"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2198A1DC" w14:textId="77777777" w:rsidTr="00ED2A32">
        <w:trPr>
          <w:trHeight w:val="298"/>
        </w:trPr>
        <w:tc>
          <w:tcPr>
            <w:tcW w:w="5382" w:type="dxa"/>
          </w:tcPr>
          <w:p w14:paraId="457CA215"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Stationery, materials and equipment</w:t>
            </w:r>
          </w:p>
        </w:tc>
        <w:tc>
          <w:tcPr>
            <w:tcW w:w="1417" w:type="dxa"/>
          </w:tcPr>
          <w:p w14:paraId="5962E1EF"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418273A7"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449BA1BD"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5EB581CF" w14:textId="77777777" w:rsidTr="00ED2A32">
        <w:trPr>
          <w:trHeight w:val="296"/>
        </w:trPr>
        <w:tc>
          <w:tcPr>
            <w:tcW w:w="5382" w:type="dxa"/>
          </w:tcPr>
          <w:p w14:paraId="7786325C" w14:textId="14700579"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Promotion of program and/ </w:t>
            </w:r>
            <w:r w:rsidR="00AA7C55">
              <w:rPr>
                <w:rFonts w:ascii="Arial" w:hAnsi="Arial" w:cs="Arial"/>
                <w:spacing w:val="-2"/>
              </w:rPr>
              <w:t>c</w:t>
            </w:r>
            <w:r w:rsidRPr="00B33346">
              <w:rPr>
                <w:rFonts w:ascii="Arial" w:hAnsi="Arial" w:cs="Arial"/>
                <w:spacing w:val="-2"/>
              </w:rPr>
              <w:t xml:space="preserve">ommunications </w:t>
            </w:r>
            <w:r w:rsidR="00AA7C55">
              <w:rPr>
                <w:rFonts w:ascii="Arial" w:hAnsi="Arial" w:cs="Arial"/>
                <w:spacing w:val="-2"/>
              </w:rPr>
              <w:t>s</w:t>
            </w:r>
            <w:r w:rsidRPr="00B33346">
              <w:rPr>
                <w:rFonts w:ascii="Arial" w:hAnsi="Arial" w:cs="Arial"/>
                <w:spacing w:val="-2"/>
              </w:rPr>
              <w:t>upport</w:t>
            </w:r>
          </w:p>
        </w:tc>
        <w:tc>
          <w:tcPr>
            <w:tcW w:w="1417" w:type="dxa"/>
          </w:tcPr>
          <w:p w14:paraId="7246F186" w14:textId="77777777" w:rsidR="009464AC" w:rsidRDefault="009464AC" w:rsidP="009464AC">
            <w:pPr>
              <w:pStyle w:val="TableParagraph"/>
              <w:spacing w:before="2"/>
              <w:ind w:left="149" w:right="142"/>
              <w:jc w:val="center"/>
              <w:rPr>
                <w:rFonts w:ascii="Times New Roman"/>
                <w:b/>
              </w:rPr>
            </w:pPr>
            <w:r>
              <w:rPr>
                <w:rFonts w:ascii="Times New Roman"/>
                <w:b/>
                <w:color w:val="A10000"/>
                <w:spacing w:val="-10"/>
              </w:rPr>
              <w:t>X</w:t>
            </w:r>
          </w:p>
        </w:tc>
        <w:tc>
          <w:tcPr>
            <w:tcW w:w="1134" w:type="dxa"/>
          </w:tcPr>
          <w:p w14:paraId="26AC967F"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46164081"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58D446C9" w14:textId="77777777" w:rsidTr="00ED2A32">
        <w:trPr>
          <w:trHeight w:val="298"/>
        </w:trPr>
        <w:tc>
          <w:tcPr>
            <w:tcW w:w="5382" w:type="dxa"/>
          </w:tcPr>
          <w:p w14:paraId="7441C015" w14:textId="288EA550"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Program and/ administration </w:t>
            </w:r>
            <w:r w:rsidR="00AA7C55">
              <w:rPr>
                <w:rFonts w:ascii="Arial" w:hAnsi="Arial" w:cs="Arial"/>
                <w:spacing w:val="-2"/>
              </w:rPr>
              <w:t>s</w:t>
            </w:r>
            <w:r w:rsidRPr="00B33346">
              <w:rPr>
                <w:rFonts w:ascii="Arial" w:hAnsi="Arial" w:cs="Arial"/>
                <w:spacing w:val="-2"/>
              </w:rPr>
              <w:t>upport</w:t>
            </w:r>
          </w:p>
        </w:tc>
        <w:tc>
          <w:tcPr>
            <w:tcW w:w="1417" w:type="dxa"/>
          </w:tcPr>
          <w:p w14:paraId="1972D653"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6594E8D2"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1CB4A2BF"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6028373B" w14:textId="77777777" w:rsidTr="00ED2A32">
        <w:trPr>
          <w:trHeight w:val="298"/>
        </w:trPr>
        <w:tc>
          <w:tcPr>
            <w:tcW w:w="5382" w:type="dxa"/>
          </w:tcPr>
          <w:p w14:paraId="62AC7F35"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Monitoring and evaluation of program</w:t>
            </w:r>
          </w:p>
        </w:tc>
        <w:tc>
          <w:tcPr>
            <w:tcW w:w="1417" w:type="dxa"/>
          </w:tcPr>
          <w:p w14:paraId="0E990D91"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20AA2A13"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3B1CEFCC"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4F503CE7" w14:textId="77777777" w:rsidTr="00ED2A32">
        <w:trPr>
          <w:trHeight w:val="487"/>
        </w:trPr>
        <w:tc>
          <w:tcPr>
            <w:tcW w:w="5382" w:type="dxa"/>
          </w:tcPr>
          <w:p w14:paraId="01DBAF46"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Merchandise* excludes Australia Award Fellowship material provided by DFAT</w:t>
            </w:r>
          </w:p>
        </w:tc>
        <w:tc>
          <w:tcPr>
            <w:tcW w:w="1417" w:type="dxa"/>
          </w:tcPr>
          <w:p w14:paraId="63DFC5ED"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1AB90977"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47ACE815" w14:textId="77777777" w:rsidR="009464AC" w:rsidRDefault="009464AC" w:rsidP="009464AC">
            <w:pPr>
              <w:pStyle w:val="TableParagraph"/>
              <w:ind w:left="0" w:right="1"/>
              <w:jc w:val="center"/>
              <w:rPr>
                <w:rFonts w:ascii="Times New Roman"/>
                <w:sz w:val="18"/>
              </w:rPr>
            </w:pPr>
            <w:r w:rsidRPr="00CA35E7">
              <w:rPr>
                <w:rFonts w:ascii="Times New Roman"/>
                <w:b/>
                <w:color w:val="A10000"/>
                <w:spacing w:val="-10"/>
              </w:rPr>
              <w:t>X</w:t>
            </w:r>
          </w:p>
        </w:tc>
      </w:tr>
      <w:tr w:rsidR="009464AC" w14:paraId="6A67654A" w14:textId="77777777" w:rsidTr="00ED2A32">
        <w:trPr>
          <w:trHeight w:val="269"/>
        </w:trPr>
        <w:tc>
          <w:tcPr>
            <w:tcW w:w="5382" w:type="dxa"/>
          </w:tcPr>
          <w:p w14:paraId="543D4A80"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Internet or Wi-Fi</w:t>
            </w:r>
          </w:p>
        </w:tc>
        <w:tc>
          <w:tcPr>
            <w:tcW w:w="1417" w:type="dxa"/>
          </w:tcPr>
          <w:p w14:paraId="4E5FEF82" w14:textId="77777777" w:rsidR="009464AC" w:rsidRDefault="009464AC" w:rsidP="009464AC">
            <w:pPr>
              <w:pStyle w:val="TableParagraph"/>
              <w:spacing w:before="38" w:line="212" w:lineRule="exact"/>
              <w:ind w:left="149" w:right="142"/>
              <w:jc w:val="center"/>
              <w:rPr>
                <w:rFonts w:ascii="Times New Roman"/>
                <w:b/>
              </w:rPr>
            </w:pPr>
            <w:r>
              <w:rPr>
                <w:rFonts w:ascii="Times New Roman"/>
                <w:b/>
                <w:color w:val="A10000"/>
                <w:spacing w:val="-10"/>
              </w:rPr>
              <w:t>X</w:t>
            </w:r>
          </w:p>
        </w:tc>
        <w:tc>
          <w:tcPr>
            <w:tcW w:w="1134" w:type="dxa"/>
          </w:tcPr>
          <w:p w14:paraId="5174345A" w14:textId="77777777" w:rsidR="009464AC" w:rsidRDefault="009464AC" w:rsidP="009464AC">
            <w:pPr>
              <w:pStyle w:val="TableParagraph"/>
              <w:spacing w:before="45" w:line="205" w:lineRule="exact"/>
              <w:ind w:left="141" w:right="143"/>
              <w:jc w:val="center"/>
              <w:rPr>
                <w:rFonts w:ascii="Wingdings" w:hAnsi="Wingdings"/>
              </w:rPr>
            </w:pPr>
            <w:r>
              <w:rPr>
                <w:rFonts w:ascii="Wingdings" w:hAnsi="Wingdings"/>
                <w:color w:val="005E00"/>
                <w:spacing w:val="-10"/>
              </w:rPr>
              <w:t></w:t>
            </w:r>
          </w:p>
        </w:tc>
        <w:tc>
          <w:tcPr>
            <w:tcW w:w="1418" w:type="dxa"/>
          </w:tcPr>
          <w:p w14:paraId="720950A3" w14:textId="77777777" w:rsidR="009464AC" w:rsidRDefault="009464AC" w:rsidP="009464AC">
            <w:pPr>
              <w:pStyle w:val="TableParagraph"/>
              <w:spacing w:before="45" w:line="205" w:lineRule="exact"/>
              <w:ind w:left="0" w:right="1"/>
              <w:jc w:val="center"/>
              <w:rPr>
                <w:rFonts w:ascii="Wingdings" w:hAnsi="Wingdings"/>
              </w:rPr>
            </w:pPr>
            <w:r>
              <w:rPr>
                <w:rFonts w:ascii="Wingdings" w:hAnsi="Wingdings"/>
                <w:color w:val="005E00"/>
                <w:spacing w:val="-10"/>
              </w:rPr>
              <w:t></w:t>
            </w:r>
          </w:p>
        </w:tc>
      </w:tr>
      <w:tr w:rsidR="009464AC" w14:paraId="3F0054B5" w14:textId="77777777" w:rsidTr="00ED2A32">
        <w:trPr>
          <w:trHeight w:val="310"/>
        </w:trPr>
        <w:tc>
          <w:tcPr>
            <w:tcW w:w="5382" w:type="dxa"/>
          </w:tcPr>
          <w:p w14:paraId="1BA5AD43"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Scoping and design exercises</w:t>
            </w:r>
          </w:p>
        </w:tc>
        <w:tc>
          <w:tcPr>
            <w:tcW w:w="1417" w:type="dxa"/>
          </w:tcPr>
          <w:p w14:paraId="3DF4B3F7" w14:textId="77777777" w:rsidR="009464AC" w:rsidRDefault="009464AC" w:rsidP="009464AC">
            <w:pPr>
              <w:pStyle w:val="TableParagraph"/>
              <w:spacing w:before="41"/>
              <w:ind w:left="149" w:right="142"/>
              <w:jc w:val="center"/>
              <w:rPr>
                <w:rFonts w:ascii="Times New Roman"/>
                <w:b/>
              </w:rPr>
            </w:pPr>
            <w:r>
              <w:rPr>
                <w:rFonts w:ascii="Times New Roman"/>
                <w:b/>
                <w:color w:val="A10000"/>
                <w:spacing w:val="-10"/>
              </w:rPr>
              <w:t>X</w:t>
            </w:r>
          </w:p>
        </w:tc>
        <w:tc>
          <w:tcPr>
            <w:tcW w:w="1134" w:type="dxa"/>
          </w:tcPr>
          <w:p w14:paraId="6FA8CF4A"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3A252B71" w14:textId="77777777" w:rsidR="009464AC" w:rsidRDefault="009464AC" w:rsidP="009464AC">
            <w:pPr>
              <w:pStyle w:val="TableParagraph"/>
              <w:ind w:left="0" w:right="1"/>
              <w:jc w:val="center"/>
              <w:rPr>
                <w:rFonts w:ascii="Times New Roman"/>
                <w:sz w:val="18"/>
              </w:rPr>
            </w:pPr>
            <w:r w:rsidRPr="00C42DFC">
              <w:rPr>
                <w:rFonts w:ascii="Times New Roman"/>
                <w:b/>
                <w:color w:val="A10000"/>
                <w:spacing w:val="-10"/>
              </w:rPr>
              <w:t>X</w:t>
            </w:r>
          </w:p>
        </w:tc>
      </w:tr>
      <w:tr w:rsidR="009464AC" w14:paraId="0B5B22CC" w14:textId="77777777" w:rsidTr="00ED2A32">
        <w:trPr>
          <w:trHeight w:val="811"/>
        </w:trPr>
        <w:tc>
          <w:tcPr>
            <w:tcW w:w="5382" w:type="dxa"/>
          </w:tcPr>
          <w:p w14:paraId="0ABE889C"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 xml:space="preserve">Course development costs </w:t>
            </w:r>
            <w:proofErr w:type="gramStart"/>
            <w:r w:rsidRPr="00B33346">
              <w:rPr>
                <w:rFonts w:ascii="Arial" w:hAnsi="Arial" w:cs="Arial"/>
                <w:spacing w:val="-2"/>
              </w:rPr>
              <w:t>including</w:t>
            </w:r>
            <w:proofErr w:type="gramEnd"/>
            <w:r w:rsidRPr="00B33346">
              <w:rPr>
                <w:rFonts w:ascii="Arial" w:hAnsi="Arial" w:cs="Arial"/>
                <w:spacing w:val="-2"/>
              </w:rPr>
              <w:t>:</w:t>
            </w:r>
          </w:p>
          <w:p w14:paraId="4A8B8EE1" w14:textId="77777777" w:rsidR="009464AC" w:rsidRPr="00B33346" w:rsidRDefault="009464AC" w:rsidP="009464AC">
            <w:pPr>
              <w:pStyle w:val="TableParagraph"/>
              <w:numPr>
                <w:ilvl w:val="0"/>
                <w:numId w:val="34"/>
              </w:numPr>
              <w:tabs>
                <w:tab w:val="left" w:pos="782"/>
              </w:tabs>
              <w:spacing w:before="3"/>
              <w:ind w:left="148" w:right="0"/>
              <w:rPr>
                <w:rFonts w:ascii="Arial" w:hAnsi="Arial" w:cs="Arial"/>
                <w:spacing w:val="-2"/>
              </w:rPr>
            </w:pPr>
            <w:r w:rsidRPr="00B33346">
              <w:rPr>
                <w:rFonts w:ascii="Arial" w:hAnsi="Arial" w:cs="Arial"/>
                <w:spacing w:val="-2"/>
              </w:rPr>
              <w:t>preparation time by lecturers and experts, and</w:t>
            </w:r>
          </w:p>
          <w:p w14:paraId="66F52F25" w14:textId="77777777" w:rsidR="009464AC" w:rsidRPr="00B33346" w:rsidRDefault="009464AC" w:rsidP="009464AC">
            <w:pPr>
              <w:pStyle w:val="TableParagraph"/>
              <w:numPr>
                <w:ilvl w:val="0"/>
                <w:numId w:val="34"/>
              </w:numPr>
              <w:tabs>
                <w:tab w:val="left" w:pos="782"/>
              </w:tabs>
              <w:spacing w:before="3"/>
              <w:ind w:left="148" w:right="0"/>
              <w:rPr>
                <w:rFonts w:ascii="Arial" w:hAnsi="Arial" w:cs="Arial"/>
                <w:spacing w:val="-2"/>
              </w:rPr>
            </w:pPr>
            <w:proofErr w:type="gramStart"/>
            <w:r w:rsidRPr="00B33346">
              <w:rPr>
                <w:rFonts w:ascii="Arial" w:hAnsi="Arial" w:cs="Arial"/>
                <w:spacing w:val="-2"/>
              </w:rPr>
              <w:t>design</w:t>
            </w:r>
            <w:proofErr w:type="gramEnd"/>
            <w:r w:rsidRPr="00B33346">
              <w:rPr>
                <w:rFonts w:ascii="Arial" w:hAnsi="Arial" w:cs="Arial"/>
                <w:spacing w:val="-2"/>
              </w:rPr>
              <w:t xml:space="preserve"> and </w:t>
            </w:r>
            <w:proofErr w:type="gramStart"/>
            <w:r w:rsidRPr="00B33346">
              <w:rPr>
                <w:rFonts w:ascii="Arial" w:hAnsi="Arial" w:cs="Arial"/>
                <w:spacing w:val="-2"/>
              </w:rPr>
              <w:t>development</w:t>
            </w:r>
            <w:proofErr w:type="gramEnd"/>
            <w:r w:rsidRPr="00B33346">
              <w:rPr>
                <w:rFonts w:ascii="Arial" w:hAnsi="Arial" w:cs="Arial"/>
                <w:spacing w:val="-2"/>
              </w:rPr>
              <w:t xml:space="preserve"> of course materials</w:t>
            </w:r>
          </w:p>
        </w:tc>
        <w:tc>
          <w:tcPr>
            <w:tcW w:w="1417" w:type="dxa"/>
          </w:tcPr>
          <w:p w14:paraId="671E7D60" w14:textId="77777777" w:rsidR="009464AC" w:rsidRDefault="009464AC" w:rsidP="009464AC">
            <w:pPr>
              <w:pStyle w:val="TableParagraph"/>
              <w:spacing w:before="2"/>
              <w:ind w:left="149" w:right="142"/>
              <w:jc w:val="center"/>
              <w:rPr>
                <w:rFonts w:ascii="Times New Roman"/>
                <w:b/>
              </w:rPr>
            </w:pPr>
            <w:r>
              <w:rPr>
                <w:rFonts w:ascii="Times New Roman"/>
                <w:b/>
                <w:color w:val="A10000"/>
                <w:spacing w:val="-10"/>
              </w:rPr>
              <w:t>X</w:t>
            </w:r>
          </w:p>
        </w:tc>
        <w:tc>
          <w:tcPr>
            <w:tcW w:w="1134" w:type="dxa"/>
          </w:tcPr>
          <w:p w14:paraId="17BCAB09" w14:textId="77777777" w:rsidR="009464AC" w:rsidRDefault="009464AC" w:rsidP="009464AC">
            <w:pPr>
              <w:pStyle w:val="TableParagraph"/>
              <w:spacing w:before="2"/>
              <w:ind w:left="141" w:right="143"/>
              <w:jc w:val="center"/>
              <w:rPr>
                <w:rFonts w:ascii="Wingdings" w:hAnsi="Wingdings"/>
              </w:rPr>
            </w:pPr>
            <w:r>
              <w:rPr>
                <w:rFonts w:ascii="Wingdings" w:hAnsi="Wingdings"/>
                <w:color w:val="005E00"/>
                <w:spacing w:val="-10"/>
              </w:rPr>
              <w:t></w:t>
            </w:r>
          </w:p>
        </w:tc>
        <w:tc>
          <w:tcPr>
            <w:tcW w:w="1418" w:type="dxa"/>
          </w:tcPr>
          <w:p w14:paraId="3BFA45F9" w14:textId="77777777" w:rsidR="009464AC" w:rsidRDefault="009464AC" w:rsidP="009464AC">
            <w:pPr>
              <w:pStyle w:val="TableParagraph"/>
              <w:ind w:left="0" w:right="1"/>
              <w:jc w:val="center"/>
              <w:rPr>
                <w:rFonts w:ascii="Times New Roman"/>
                <w:sz w:val="18"/>
              </w:rPr>
            </w:pPr>
            <w:r w:rsidRPr="00C42DFC">
              <w:rPr>
                <w:rFonts w:ascii="Times New Roman"/>
                <w:b/>
                <w:color w:val="A10000"/>
                <w:spacing w:val="-10"/>
              </w:rPr>
              <w:t>X</w:t>
            </w:r>
          </w:p>
        </w:tc>
      </w:tr>
      <w:tr w:rsidR="009464AC" w14:paraId="7F6913D3" w14:textId="77777777" w:rsidTr="00ED2A32">
        <w:trPr>
          <w:trHeight w:val="265"/>
        </w:trPr>
        <w:tc>
          <w:tcPr>
            <w:tcW w:w="5382" w:type="dxa"/>
          </w:tcPr>
          <w:p w14:paraId="4252AE92"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Course materials and printing for use in Australia</w:t>
            </w:r>
          </w:p>
        </w:tc>
        <w:tc>
          <w:tcPr>
            <w:tcW w:w="1417" w:type="dxa"/>
          </w:tcPr>
          <w:p w14:paraId="78FFF54C" w14:textId="77777777" w:rsidR="009464AC" w:rsidRDefault="009464AC" w:rsidP="009464AC">
            <w:pPr>
              <w:pStyle w:val="TableParagraph"/>
              <w:spacing w:before="34" w:line="212" w:lineRule="exact"/>
              <w:ind w:left="149" w:right="142"/>
              <w:jc w:val="center"/>
              <w:rPr>
                <w:rFonts w:ascii="Times New Roman"/>
                <w:b/>
              </w:rPr>
            </w:pPr>
            <w:r>
              <w:rPr>
                <w:rFonts w:ascii="Times New Roman"/>
                <w:b/>
                <w:color w:val="A10000"/>
                <w:spacing w:val="-10"/>
              </w:rPr>
              <w:t>X</w:t>
            </w:r>
          </w:p>
        </w:tc>
        <w:tc>
          <w:tcPr>
            <w:tcW w:w="1134" w:type="dxa"/>
          </w:tcPr>
          <w:p w14:paraId="0E7251C9" w14:textId="77777777" w:rsidR="009464AC" w:rsidRDefault="009464AC" w:rsidP="009464AC">
            <w:pPr>
              <w:pStyle w:val="TableParagraph"/>
              <w:spacing w:before="41" w:line="205" w:lineRule="exact"/>
              <w:ind w:left="141" w:right="143"/>
              <w:jc w:val="center"/>
              <w:rPr>
                <w:rFonts w:ascii="Wingdings" w:hAnsi="Wingdings"/>
              </w:rPr>
            </w:pPr>
            <w:r>
              <w:rPr>
                <w:rFonts w:ascii="Wingdings" w:hAnsi="Wingdings"/>
                <w:color w:val="005E00"/>
                <w:spacing w:val="-10"/>
              </w:rPr>
              <w:t></w:t>
            </w:r>
          </w:p>
        </w:tc>
        <w:tc>
          <w:tcPr>
            <w:tcW w:w="1418" w:type="dxa"/>
          </w:tcPr>
          <w:p w14:paraId="52B83228" w14:textId="77777777" w:rsidR="009464AC" w:rsidRDefault="009464AC" w:rsidP="009464AC">
            <w:pPr>
              <w:pStyle w:val="TableParagraph"/>
              <w:ind w:left="0" w:right="1"/>
              <w:jc w:val="center"/>
              <w:rPr>
                <w:rFonts w:ascii="Times New Roman"/>
                <w:sz w:val="18"/>
              </w:rPr>
            </w:pPr>
            <w:r w:rsidRPr="00C42DFC">
              <w:rPr>
                <w:rFonts w:ascii="Times New Roman"/>
                <w:b/>
                <w:color w:val="A10000"/>
                <w:spacing w:val="-10"/>
              </w:rPr>
              <w:t>X</w:t>
            </w:r>
          </w:p>
        </w:tc>
      </w:tr>
      <w:tr w:rsidR="009464AC" w14:paraId="01888A41" w14:textId="77777777" w:rsidTr="00ED2A32">
        <w:trPr>
          <w:trHeight w:val="272"/>
        </w:trPr>
        <w:tc>
          <w:tcPr>
            <w:tcW w:w="5382" w:type="dxa"/>
          </w:tcPr>
          <w:p w14:paraId="7D2A8A0C"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Translation and interpretation related activities</w:t>
            </w:r>
          </w:p>
        </w:tc>
        <w:tc>
          <w:tcPr>
            <w:tcW w:w="1417" w:type="dxa"/>
          </w:tcPr>
          <w:p w14:paraId="63FEED10" w14:textId="77777777" w:rsidR="009464AC" w:rsidRDefault="009464AC" w:rsidP="009464AC">
            <w:pPr>
              <w:pStyle w:val="TableParagraph"/>
              <w:spacing w:before="2"/>
              <w:ind w:left="149" w:right="142"/>
              <w:jc w:val="center"/>
              <w:rPr>
                <w:rFonts w:ascii="Times New Roman"/>
                <w:b/>
              </w:rPr>
            </w:pPr>
            <w:r>
              <w:rPr>
                <w:rFonts w:ascii="Times New Roman"/>
                <w:b/>
                <w:color w:val="A10000"/>
                <w:spacing w:val="-10"/>
              </w:rPr>
              <w:t>X</w:t>
            </w:r>
          </w:p>
        </w:tc>
        <w:tc>
          <w:tcPr>
            <w:tcW w:w="1134" w:type="dxa"/>
          </w:tcPr>
          <w:p w14:paraId="45D95EA5"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3F10C5FE" w14:textId="77777777" w:rsidR="009464AC" w:rsidRDefault="009464AC" w:rsidP="009464AC">
            <w:pPr>
              <w:pStyle w:val="TableParagraph"/>
              <w:ind w:left="0" w:right="1"/>
              <w:jc w:val="center"/>
              <w:rPr>
                <w:rFonts w:ascii="Times New Roman"/>
                <w:sz w:val="18"/>
              </w:rPr>
            </w:pPr>
            <w:r w:rsidRPr="00C42DFC">
              <w:rPr>
                <w:rFonts w:ascii="Times New Roman"/>
                <w:b/>
                <w:color w:val="A10000"/>
                <w:spacing w:val="-10"/>
              </w:rPr>
              <w:t>X</w:t>
            </w:r>
          </w:p>
        </w:tc>
      </w:tr>
      <w:tr w:rsidR="009464AC" w14:paraId="73282301" w14:textId="77777777" w:rsidTr="00ED2A32">
        <w:trPr>
          <w:trHeight w:val="272"/>
        </w:trPr>
        <w:tc>
          <w:tcPr>
            <w:tcW w:w="5382" w:type="dxa"/>
          </w:tcPr>
          <w:p w14:paraId="6E2C7F15"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Relationship building exercises; monitoring and evaluation</w:t>
            </w:r>
          </w:p>
        </w:tc>
        <w:tc>
          <w:tcPr>
            <w:tcW w:w="1417" w:type="dxa"/>
          </w:tcPr>
          <w:p w14:paraId="3C142D8F" w14:textId="77777777" w:rsidR="009464AC" w:rsidRDefault="009464AC" w:rsidP="009464AC">
            <w:pPr>
              <w:pStyle w:val="TableParagraph"/>
              <w:ind w:left="149" w:right="142"/>
              <w:jc w:val="center"/>
              <w:rPr>
                <w:rFonts w:ascii="Times New Roman"/>
                <w:b/>
              </w:rPr>
            </w:pPr>
            <w:r>
              <w:rPr>
                <w:rFonts w:ascii="Times New Roman"/>
                <w:b/>
                <w:color w:val="A10000"/>
                <w:spacing w:val="-10"/>
              </w:rPr>
              <w:t>X</w:t>
            </w:r>
          </w:p>
        </w:tc>
        <w:tc>
          <w:tcPr>
            <w:tcW w:w="1134" w:type="dxa"/>
          </w:tcPr>
          <w:p w14:paraId="6D249FBD" w14:textId="77777777" w:rsidR="009464AC" w:rsidRDefault="009464AC" w:rsidP="009464AC">
            <w:pPr>
              <w:pStyle w:val="TableParagraph"/>
              <w:ind w:left="141" w:right="143"/>
              <w:jc w:val="center"/>
              <w:rPr>
                <w:rFonts w:ascii="Wingdings" w:hAnsi="Wingdings"/>
              </w:rPr>
            </w:pPr>
            <w:r>
              <w:rPr>
                <w:rFonts w:ascii="Wingdings" w:hAnsi="Wingdings"/>
                <w:color w:val="005E00"/>
                <w:spacing w:val="-10"/>
              </w:rPr>
              <w:t></w:t>
            </w:r>
          </w:p>
        </w:tc>
        <w:tc>
          <w:tcPr>
            <w:tcW w:w="1418" w:type="dxa"/>
          </w:tcPr>
          <w:p w14:paraId="3110F8DE" w14:textId="77777777" w:rsidR="009464AC" w:rsidRDefault="009464AC" w:rsidP="009464AC">
            <w:pPr>
              <w:pStyle w:val="TableParagraph"/>
              <w:ind w:left="0" w:right="1"/>
              <w:jc w:val="center"/>
              <w:rPr>
                <w:rFonts w:ascii="Times New Roman"/>
                <w:sz w:val="18"/>
              </w:rPr>
            </w:pPr>
            <w:r w:rsidRPr="00C42DFC">
              <w:rPr>
                <w:rFonts w:ascii="Times New Roman"/>
                <w:b/>
                <w:color w:val="A10000"/>
                <w:spacing w:val="-10"/>
              </w:rPr>
              <w:t>X</w:t>
            </w:r>
          </w:p>
        </w:tc>
      </w:tr>
      <w:tr w:rsidR="009464AC" w14:paraId="464CDF88" w14:textId="77777777" w:rsidTr="00ED2A32">
        <w:trPr>
          <w:trHeight w:val="272"/>
        </w:trPr>
        <w:tc>
          <w:tcPr>
            <w:tcW w:w="5382" w:type="dxa"/>
          </w:tcPr>
          <w:p w14:paraId="65D3CCB4" w14:textId="77777777" w:rsidR="009464AC" w:rsidRPr="00E559E9" w:rsidRDefault="009464AC" w:rsidP="009464AC">
            <w:pPr>
              <w:pStyle w:val="TableParagraph"/>
              <w:spacing w:before="3"/>
              <w:ind w:left="148"/>
              <w:rPr>
                <w:spacing w:val="-2"/>
              </w:rPr>
            </w:pPr>
            <w:r w:rsidRPr="00B33346">
              <w:rPr>
                <w:rFonts w:ascii="Arial" w:hAnsi="Arial" w:cs="Arial"/>
                <w:spacing w:val="-2"/>
              </w:rPr>
              <w:t>Fellows’ welfare including managing critical incidents and retaining a “duty of care’.</w:t>
            </w:r>
          </w:p>
        </w:tc>
        <w:tc>
          <w:tcPr>
            <w:tcW w:w="1417" w:type="dxa"/>
          </w:tcPr>
          <w:p w14:paraId="09611299" w14:textId="77777777" w:rsidR="009464AC" w:rsidRDefault="009464AC" w:rsidP="009464AC">
            <w:pPr>
              <w:pStyle w:val="TableParagraph"/>
              <w:ind w:left="149" w:right="142"/>
              <w:jc w:val="center"/>
              <w:rPr>
                <w:rFonts w:ascii="Times New Roman"/>
                <w:b/>
                <w:color w:val="A10000"/>
                <w:spacing w:val="-10"/>
              </w:rPr>
            </w:pPr>
            <w:r>
              <w:rPr>
                <w:rFonts w:ascii="Times New Roman"/>
                <w:b/>
                <w:color w:val="A10000"/>
                <w:spacing w:val="-10"/>
              </w:rPr>
              <w:t>X</w:t>
            </w:r>
          </w:p>
        </w:tc>
        <w:tc>
          <w:tcPr>
            <w:tcW w:w="1134" w:type="dxa"/>
          </w:tcPr>
          <w:p w14:paraId="6C133F10" w14:textId="77777777" w:rsidR="009464AC" w:rsidRDefault="009464AC" w:rsidP="009464AC">
            <w:pPr>
              <w:pStyle w:val="TableParagraph"/>
              <w:ind w:left="141" w:right="143"/>
              <w:jc w:val="center"/>
              <w:rPr>
                <w:rFonts w:ascii="Wingdings" w:hAnsi="Wingdings"/>
                <w:color w:val="005E00"/>
                <w:spacing w:val="-10"/>
              </w:rPr>
            </w:pPr>
            <w:r>
              <w:rPr>
                <w:rFonts w:ascii="Wingdings" w:hAnsi="Wingdings"/>
                <w:color w:val="005E00"/>
                <w:spacing w:val="-10"/>
              </w:rPr>
              <w:t></w:t>
            </w:r>
          </w:p>
        </w:tc>
        <w:tc>
          <w:tcPr>
            <w:tcW w:w="1418" w:type="dxa"/>
          </w:tcPr>
          <w:p w14:paraId="39672D97" w14:textId="77777777" w:rsidR="009464AC" w:rsidRPr="00C42DFC" w:rsidRDefault="009464AC" w:rsidP="009464AC">
            <w:pPr>
              <w:pStyle w:val="TableParagraph"/>
              <w:ind w:left="0" w:right="1"/>
              <w:jc w:val="center"/>
              <w:rPr>
                <w:rFonts w:ascii="Times New Roman"/>
                <w:b/>
                <w:color w:val="A10000"/>
                <w:spacing w:val="-10"/>
              </w:rPr>
            </w:pPr>
            <w:r w:rsidRPr="00C42DFC">
              <w:rPr>
                <w:rFonts w:ascii="Times New Roman"/>
                <w:b/>
                <w:color w:val="A10000"/>
                <w:spacing w:val="-10"/>
              </w:rPr>
              <w:t>X</w:t>
            </w:r>
          </w:p>
        </w:tc>
      </w:tr>
      <w:tr w:rsidR="009464AC" w14:paraId="220BF403" w14:textId="77777777" w:rsidTr="00ED2A32">
        <w:trPr>
          <w:trHeight w:val="264"/>
        </w:trPr>
        <w:tc>
          <w:tcPr>
            <w:tcW w:w="5382" w:type="dxa"/>
          </w:tcPr>
          <w:p w14:paraId="0E2850E8" w14:textId="77777777" w:rsidR="009464AC" w:rsidRPr="00B33346" w:rsidRDefault="009464AC" w:rsidP="009464AC">
            <w:pPr>
              <w:pStyle w:val="TableParagraph"/>
              <w:spacing w:before="3"/>
              <w:ind w:left="148"/>
              <w:rPr>
                <w:rFonts w:ascii="Arial" w:hAnsi="Arial" w:cs="Arial"/>
                <w:spacing w:val="-2"/>
              </w:rPr>
            </w:pPr>
            <w:r w:rsidRPr="00B33346">
              <w:rPr>
                <w:rFonts w:ascii="Arial" w:hAnsi="Arial" w:cs="Arial"/>
                <w:spacing w:val="-2"/>
              </w:rPr>
              <w:t>English language training</w:t>
            </w:r>
          </w:p>
        </w:tc>
        <w:tc>
          <w:tcPr>
            <w:tcW w:w="1417" w:type="dxa"/>
          </w:tcPr>
          <w:p w14:paraId="3BB4885B" w14:textId="77777777" w:rsidR="009464AC" w:rsidRDefault="009464AC" w:rsidP="009464AC">
            <w:pPr>
              <w:pStyle w:val="TableParagraph"/>
              <w:spacing w:before="34" w:line="212" w:lineRule="exact"/>
              <w:ind w:left="149" w:right="142"/>
              <w:jc w:val="center"/>
              <w:rPr>
                <w:rFonts w:ascii="Times New Roman"/>
                <w:b/>
              </w:rPr>
            </w:pPr>
            <w:r>
              <w:rPr>
                <w:rFonts w:ascii="Times New Roman"/>
                <w:b/>
                <w:color w:val="A10000"/>
                <w:spacing w:val="-10"/>
              </w:rPr>
              <w:t>X</w:t>
            </w:r>
          </w:p>
        </w:tc>
        <w:tc>
          <w:tcPr>
            <w:tcW w:w="1134" w:type="dxa"/>
          </w:tcPr>
          <w:p w14:paraId="17DFEE1E" w14:textId="77777777" w:rsidR="009464AC" w:rsidRDefault="009464AC" w:rsidP="009464AC">
            <w:pPr>
              <w:pStyle w:val="TableParagraph"/>
              <w:spacing w:before="41" w:line="205" w:lineRule="exact"/>
              <w:ind w:left="141" w:right="143"/>
              <w:jc w:val="center"/>
              <w:rPr>
                <w:rFonts w:ascii="Wingdings" w:hAnsi="Wingdings"/>
              </w:rPr>
            </w:pPr>
            <w:r>
              <w:rPr>
                <w:rFonts w:ascii="Wingdings" w:hAnsi="Wingdings"/>
                <w:color w:val="005E00"/>
                <w:spacing w:val="-10"/>
              </w:rPr>
              <w:t></w:t>
            </w:r>
          </w:p>
        </w:tc>
        <w:tc>
          <w:tcPr>
            <w:tcW w:w="1418" w:type="dxa"/>
          </w:tcPr>
          <w:p w14:paraId="04BEAD53" w14:textId="77777777" w:rsidR="009464AC" w:rsidRDefault="009464AC" w:rsidP="009464AC">
            <w:pPr>
              <w:pStyle w:val="TableParagraph"/>
              <w:ind w:left="0" w:right="1"/>
              <w:jc w:val="center"/>
              <w:rPr>
                <w:rFonts w:ascii="Times New Roman"/>
                <w:sz w:val="18"/>
              </w:rPr>
            </w:pPr>
            <w:r w:rsidRPr="00C42DFC">
              <w:rPr>
                <w:rFonts w:ascii="Times New Roman"/>
                <w:b/>
                <w:color w:val="A10000"/>
                <w:spacing w:val="-10"/>
              </w:rPr>
              <w:t>X</w:t>
            </w:r>
          </w:p>
        </w:tc>
      </w:tr>
    </w:tbl>
    <w:p w14:paraId="68BCDB8D" w14:textId="4254A445" w:rsidR="00BC2E48" w:rsidRDefault="007B73F8" w:rsidP="007738EB">
      <w:pPr>
        <w:pStyle w:val="Heading1"/>
      </w:pPr>
      <w:bookmarkStart w:id="189" w:name="_Toc199252467"/>
      <w:bookmarkStart w:id="190" w:name="_Toc211602074"/>
      <w:r>
        <w:lastRenderedPageBreak/>
        <w:t xml:space="preserve">Fellowship Application Assessment and </w:t>
      </w:r>
      <w:r w:rsidR="00BC2E48">
        <w:t>Selection</w:t>
      </w:r>
      <w:bookmarkEnd w:id="189"/>
      <w:r>
        <w:t xml:space="preserve"> Process</w:t>
      </w:r>
      <w:bookmarkEnd w:id="190"/>
    </w:p>
    <w:p w14:paraId="7E20D2C2" w14:textId="7C0F8F54" w:rsidR="001F59B1" w:rsidRDefault="00BC2E48" w:rsidP="0096499B">
      <w:pPr>
        <w:pStyle w:val="BodyCopy"/>
      </w:pPr>
      <w:r>
        <w:t>Each application will undergo mandatory compliance checks (</w:t>
      </w:r>
      <w:hyperlink w:anchor="_Compliance_Criteria" w:history="1">
        <w:r w:rsidRPr="2F29F558">
          <w:rPr>
            <w:color w:val="00759A" w:themeColor="accent1"/>
            <w:u w:val="single"/>
          </w:rPr>
          <w:t>Section</w:t>
        </w:r>
        <w:r w:rsidR="008E0DA1" w:rsidRPr="2F29F558">
          <w:rPr>
            <w:color w:val="00759A"/>
            <w:u w:val="single"/>
          </w:rPr>
          <w:t xml:space="preserve"> 5</w:t>
        </w:r>
        <w:r w:rsidRPr="2F29F558">
          <w:rPr>
            <w:color w:val="00759A"/>
            <w:u w:val="single"/>
          </w:rPr>
          <w:t>.1</w:t>
        </w:r>
      </w:hyperlink>
      <w:r w:rsidRPr="00B80947">
        <w:rPr>
          <w:color w:val="00759A"/>
          <w:szCs w:val="18"/>
          <w:u w:val="single"/>
        </w:rPr>
        <w:t>).</w:t>
      </w:r>
      <w:r>
        <w:t xml:space="preserve"> </w:t>
      </w:r>
      <w:r w:rsidRPr="00253014">
        <w:rPr>
          <w:rStyle w:val="BodyChar"/>
        </w:rPr>
        <w:t>Only compliant applications will</w:t>
      </w:r>
      <w:r>
        <w:t xml:space="preserve"> </w:t>
      </w:r>
      <w:r>
        <w:rPr>
          <w:spacing w:val="-9"/>
        </w:rPr>
        <w:t>progress</w:t>
      </w:r>
      <w:r>
        <w:t xml:space="preserve"> </w:t>
      </w:r>
      <w:r>
        <w:rPr>
          <w:spacing w:val="-5"/>
        </w:rPr>
        <w:t>to</w:t>
      </w:r>
      <w:r>
        <w:t xml:space="preserve"> </w:t>
      </w:r>
      <w:r>
        <w:rPr>
          <w:spacing w:val="-9"/>
        </w:rPr>
        <w:t>assessment</w:t>
      </w:r>
      <w:r>
        <w:t xml:space="preserve"> </w:t>
      </w:r>
      <w:r>
        <w:rPr>
          <w:spacing w:val="-6"/>
        </w:rPr>
        <w:t>and</w:t>
      </w:r>
      <w:r>
        <w:t xml:space="preserve"> </w:t>
      </w:r>
      <w:r>
        <w:rPr>
          <w:spacing w:val="-7"/>
        </w:rPr>
        <w:t>then</w:t>
      </w:r>
      <w:r>
        <w:t xml:space="preserve"> </w:t>
      </w:r>
      <w:r>
        <w:rPr>
          <w:spacing w:val="-7"/>
        </w:rPr>
        <w:t>considered</w:t>
      </w:r>
      <w:r>
        <w:t xml:space="preserve"> </w:t>
      </w:r>
      <w:r>
        <w:rPr>
          <w:spacing w:val="-6"/>
        </w:rPr>
        <w:t>for</w:t>
      </w:r>
      <w:r>
        <w:t xml:space="preserve"> </w:t>
      </w:r>
      <w:r>
        <w:rPr>
          <w:spacing w:val="-5"/>
        </w:rPr>
        <w:t>shortlisting.</w:t>
      </w:r>
      <w:r>
        <w:rPr>
          <w:spacing w:val="-4"/>
        </w:rPr>
        <w:t xml:space="preserve"> </w:t>
      </w:r>
    </w:p>
    <w:p w14:paraId="303F911B" w14:textId="5A33E5B6" w:rsidR="00BC2E48" w:rsidRDefault="00BC2E48" w:rsidP="0096499B">
      <w:pPr>
        <w:pStyle w:val="BodyCopy"/>
        <w:rPr>
          <w:b/>
          <w:spacing w:val="-2"/>
        </w:rPr>
      </w:pPr>
      <w:r>
        <w:t>Applications</w:t>
      </w:r>
      <w:r>
        <w:rPr>
          <w:spacing w:val="-5"/>
        </w:rPr>
        <w:t xml:space="preserve"> </w:t>
      </w:r>
      <w:r>
        <w:t>will</w:t>
      </w:r>
      <w:r>
        <w:rPr>
          <w:spacing w:val="-7"/>
        </w:rPr>
        <w:t xml:space="preserve"> </w:t>
      </w:r>
      <w:r>
        <w:t>then</w:t>
      </w:r>
      <w:r>
        <w:rPr>
          <w:spacing w:val="-4"/>
        </w:rPr>
        <w:t xml:space="preserve"> </w:t>
      </w:r>
      <w:r w:rsidRPr="00253014">
        <w:rPr>
          <w:rStyle w:val="BodyChar"/>
        </w:rPr>
        <w:t>be assessed and selected on a competitive basis against the Selection</w:t>
      </w:r>
      <w:r>
        <w:rPr>
          <w:b/>
        </w:rPr>
        <w:t xml:space="preserve"> Criteria </w:t>
      </w:r>
      <w:r w:rsidRPr="00B80947">
        <w:rPr>
          <w:bCs/>
        </w:rPr>
        <w:t>(</w:t>
      </w:r>
      <w:hyperlink w:anchor="_Selection_criteria" w:history="1">
        <w:r w:rsidRPr="2F29F558">
          <w:rPr>
            <w:color w:val="00759A" w:themeColor="accent1"/>
            <w:u w:val="single"/>
          </w:rPr>
          <w:t xml:space="preserve">Section </w:t>
        </w:r>
        <w:r w:rsidR="00EF01DF" w:rsidRPr="2F29F558">
          <w:rPr>
            <w:color w:val="00759A"/>
            <w:u w:val="single"/>
          </w:rPr>
          <w:t>5.2</w:t>
        </w:r>
      </w:hyperlink>
      <w:r w:rsidRPr="00121078">
        <w:rPr>
          <w:color w:val="505050"/>
        </w:rPr>
        <w:t>)</w:t>
      </w:r>
      <w:r w:rsidRPr="2F29F558">
        <w:rPr>
          <w:color w:val="00759A" w:themeColor="accent1"/>
        </w:rPr>
        <w:t xml:space="preserve"> </w:t>
      </w:r>
      <w:r w:rsidRPr="00253014">
        <w:rPr>
          <w:rStyle w:val="BodyChar"/>
        </w:rPr>
        <w:t>and A</w:t>
      </w:r>
      <w:r w:rsidR="003B2BC0" w:rsidRPr="00253014">
        <w:rPr>
          <w:rStyle w:val="BodyChar"/>
        </w:rPr>
        <w:t>ustralia Awards Fellowships (AAF)</w:t>
      </w:r>
      <w:r w:rsidRPr="00253014">
        <w:rPr>
          <w:rStyle w:val="BodyChar"/>
        </w:rPr>
        <w:t xml:space="preserve"> Round 2</w:t>
      </w:r>
      <w:r w:rsidR="006534AD" w:rsidRPr="00253014">
        <w:rPr>
          <w:rStyle w:val="BodyChar"/>
        </w:rPr>
        <w:t>1</w:t>
      </w:r>
      <w:r w:rsidRPr="00253014">
        <w:rPr>
          <w:rStyle w:val="BodyChar"/>
        </w:rPr>
        <w:t xml:space="preserve"> Guidelines</w:t>
      </w:r>
      <w:r>
        <w:rPr>
          <w:b/>
          <w:spacing w:val="-2"/>
        </w:rPr>
        <w:t>.</w:t>
      </w:r>
    </w:p>
    <w:p w14:paraId="217C268F" w14:textId="012C28B9" w:rsidR="001F59B1" w:rsidRDefault="003B2BC0" w:rsidP="0096499B">
      <w:pPr>
        <w:pStyle w:val="BodyCopy"/>
      </w:pPr>
      <w:r w:rsidRPr="00A84480" w:rsidDel="003B2BC0">
        <w:t xml:space="preserve"> </w:t>
      </w:r>
      <w:r>
        <w:t>D</w:t>
      </w:r>
      <w:r w:rsidR="00BC2E48" w:rsidRPr="00A84480">
        <w:t xml:space="preserve">FAT’s overseas diplomatic missions and relevant thematic/geographic desks provide comments and an assessment score </w:t>
      </w:r>
      <w:r w:rsidR="00161F01">
        <w:t xml:space="preserve">against </w:t>
      </w:r>
      <w:r w:rsidR="00161F01" w:rsidRPr="008A415A">
        <w:rPr>
          <w:b/>
          <w:bCs/>
        </w:rPr>
        <w:t>Selection Criteria 1 and</w:t>
      </w:r>
      <w:r w:rsidR="00161F01">
        <w:t xml:space="preserve"> </w:t>
      </w:r>
      <w:r w:rsidR="00161F01" w:rsidRPr="008A415A">
        <w:rPr>
          <w:b/>
          <w:bCs/>
        </w:rPr>
        <w:t>2</w:t>
      </w:r>
      <w:r w:rsidR="00161F01" w:rsidRPr="2F29F558">
        <w:rPr>
          <w:color w:val="00759A" w:themeColor="accent1"/>
        </w:rPr>
        <w:t xml:space="preserve"> </w:t>
      </w:r>
      <w:r w:rsidR="00BC2E48" w:rsidRPr="00A84480">
        <w:t xml:space="preserve">on each relevant Fellowship application to assist with assessment of the applications. </w:t>
      </w:r>
      <w:r w:rsidR="000D3AA6">
        <w:t xml:space="preserve"> </w:t>
      </w:r>
      <w:r w:rsidR="004577F4" w:rsidRPr="008A415A">
        <w:t>The GSU will undertake the assessment of applications against Criterion 3, providing evaluative comments as part of the review process. The GSU will also manage and oversee the moderation process to ensure consistency, transparency, and adherence to assessment standards across all applications.</w:t>
      </w:r>
    </w:p>
    <w:p w14:paraId="11AE8D55" w14:textId="48895802" w:rsidR="00BC2E48" w:rsidRDefault="00BC2E48" w:rsidP="0096499B">
      <w:pPr>
        <w:pStyle w:val="BodyCopy"/>
      </w:pPr>
      <w:r w:rsidRPr="00A84480">
        <w:t xml:space="preserve">An Australia Awards Fellowships Selection Panel (AAFSP) </w:t>
      </w:r>
      <w:r w:rsidR="00AF101A">
        <w:t xml:space="preserve">chaired by the GSU </w:t>
      </w:r>
      <w:r w:rsidRPr="00A84480">
        <w:t>with senior representation from DFAT will consider all relevant assessment information, including assessment scores, and make the final decision. The decision is final and no communication regarding the deliberations or outcomes will occur. DFAT retains discretion to consider allocation of Fellowships in line with the Australian Government’s strategic priorities and regional focus.</w:t>
      </w:r>
    </w:p>
    <w:p w14:paraId="7070A528" w14:textId="6C58145A" w:rsidR="00BC2E48" w:rsidRDefault="00BC2E48" w:rsidP="0096499B">
      <w:pPr>
        <w:pStyle w:val="BodyCopy"/>
      </w:pPr>
      <w:r w:rsidRPr="00A84480">
        <w:t xml:space="preserve">The AAFSP is conducted on a confidential </w:t>
      </w:r>
      <w:proofErr w:type="gramStart"/>
      <w:r w:rsidRPr="00A84480">
        <w:t>basis</w:t>
      </w:r>
      <w:proofErr w:type="gramEnd"/>
      <w:r w:rsidRPr="00A84480">
        <w:t xml:space="preserve"> and its members must not discuss matters relating to the assessment of any Fellowship proposal with any party. Applicants must not seek contact with any members of the </w:t>
      </w:r>
      <w:proofErr w:type="gramStart"/>
      <w:r w:rsidRPr="00A84480">
        <w:t>AAFSP</w:t>
      </w:r>
      <w:proofErr w:type="gramEnd"/>
      <w:r w:rsidRPr="00A84480">
        <w:t xml:space="preserve"> and any such contact will be considered a breach of confidentiality and may result in DFAT removing the application of the </w:t>
      </w:r>
      <w:r w:rsidR="00322DA7">
        <w:t>AHO</w:t>
      </w:r>
      <w:r w:rsidRPr="00A84480">
        <w:t xml:space="preserve"> concerned. AAFSP members will be required to declare any conflicts of interest.</w:t>
      </w:r>
    </w:p>
    <w:p w14:paraId="2C7CE0F9" w14:textId="724DE32B" w:rsidR="00BC2E48" w:rsidRPr="00F747B1" w:rsidRDefault="00BC2E48" w:rsidP="0096499B">
      <w:pPr>
        <w:pStyle w:val="BodyCopy"/>
        <w:rPr>
          <w:color w:val="000000" w:themeColor="text1"/>
        </w:rPr>
      </w:pPr>
      <w:r w:rsidRPr="00A84480">
        <w:t xml:space="preserve">Applicants </w:t>
      </w:r>
      <w:r w:rsidRPr="00F747B1">
        <w:rPr>
          <w:color w:val="000000" w:themeColor="text1"/>
        </w:rPr>
        <w:t xml:space="preserve">will be advised </w:t>
      </w:r>
      <w:r w:rsidR="00652C31">
        <w:rPr>
          <w:color w:val="000000" w:themeColor="text1"/>
        </w:rPr>
        <w:t xml:space="preserve">of the outcomes of their applications </w:t>
      </w:r>
      <w:r w:rsidR="00C857DF">
        <w:rPr>
          <w:color w:val="000000" w:themeColor="text1"/>
        </w:rPr>
        <w:t xml:space="preserve">from July </w:t>
      </w:r>
      <w:proofErr w:type="gramStart"/>
      <w:r w:rsidR="00C857DF">
        <w:rPr>
          <w:color w:val="000000" w:themeColor="text1"/>
        </w:rPr>
        <w:t>2026</w:t>
      </w:r>
      <w:proofErr w:type="gramEnd"/>
      <w:r w:rsidR="00C857DF">
        <w:rPr>
          <w:color w:val="000000" w:themeColor="text1"/>
        </w:rPr>
        <w:t xml:space="preserve"> </w:t>
      </w:r>
      <w:r w:rsidRPr="00F747B1">
        <w:rPr>
          <w:color w:val="000000" w:themeColor="text1"/>
        </w:rPr>
        <w:t xml:space="preserve">and </w:t>
      </w:r>
      <w:r w:rsidR="00652C31">
        <w:rPr>
          <w:color w:val="000000" w:themeColor="text1"/>
        </w:rPr>
        <w:t xml:space="preserve">successful applicants will be </w:t>
      </w:r>
      <w:r w:rsidRPr="00F747B1">
        <w:rPr>
          <w:color w:val="000000" w:themeColor="text1"/>
        </w:rPr>
        <w:t xml:space="preserve">requested to sign a </w:t>
      </w:r>
      <w:r w:rsidR="00A208DB" w:rsidRPr="00F747B1">
        <w:rPr>
          <w:color w:val="000000" w:themeColor="text1"/>
        </w:rPr>
        <w:t>Fellowships G</w:t>
      </w:r>
      <w:r w:rsidRPr="00F747B1">
        <w:rPr>
          <w:color w:val="000000" w:themeColor="text1"/>
        </w:rPr>
        <w:t>rant</w:t>
      </w:r>
      <w:r w:rsidR="00A208DB" w:rsidRPr="00F747B1">
        <w:rPr>
          <w:color w:val="000000" w:themeColor="text1"/>
        </w:rPr>
        <w:t xml:space="preserve"> A</w:t>
      </w:r>
      <w:r w:rsidRPr="00F747B1">
        <w:rPr>
          <w:color w:val="000000" w:themeColor="text1"/>
        </w:rPr>
        <w:t>greement that outline</w:t>
      </w:r>
      <w:r w:rsidR="00A208DB" w:rsidRPr="00F747B1">
        <w:rPr>
          <w:color w:val="000000" w:themeColor="text1"/>
        </w:rPr>
        <w:t>s</w:t>
      </w:r>
      <w:r w:rsidRPr="00F747B1">
        <w:rPr>
          <w:color w:val="000000" w:themeColor="text1"/>
        </w:rPr>
        <w:t xml:space="preserve"> agreed budget and activities.</w:t>
      </w:r>
    </w:p>
    <w:p w14:paraId="4DCF8A98" w14:textId="42B224B4" w:rsidR="00BC2E48" w:rsidRPr="00F747B1" w:rsidRDefault="00BC2E48" w:rsidP="0096499B">
      <w:pPr>
        <w:pStyle w:val="BodyCopy"/>
        <w:rPr>
          <w:color w:val="000000" w:themeColor="text1"/>
        </w:rPr>
      </w:pPr>
      <w:r w:rsidRPr="00F747B1">
        <w:rPr>
          <w:color w:val="000000" w:themeColor="text1"/>
        </w:rPr>
        <w:t xml:space="preserve">Successful applicants will be requested to provide a detailed </w:t>
      </w:r>
      <w:r w:rsidR="00EB78B9" w:rsidRPr="00F747B1">
        <w:rPr>
          <w:color w:val="000000" w:themeColor="text1"/>
        </w:rPr>
        <w:t xml:space="preserve">itinerary and </w:t>
      </w:r>
      <w:r w:rsidRPr="00F747B1">
        <w:rPr>
          <w:color w:val="000000" w:themeColor="text1"/>
        </w:rPr>
        <w:t>activity table</w:t>
      </w:r>
      <w:r w:rsidR="0068638E" w:rsidRPr="00F747B1">
        <w:rPr>
          <w:color w:val="000000" w:themeColor="text1"/>
        </w:rPr>
        <w:t xml:space="preserve">, detailed budget </w:t>
      </w:r>
      <w:r w:rsidRPr="00F747B1">
        <w:rPr>
          <w:color w:val="000000" w:themeColor="text1"/>
        </w:rPr>
        <w:t xml:space="preserve">and </w:t>
      </w:r>
      <w:r w:rsidR="007059BC">
        <w:rPr>
          <w:color w:val="000000" w:themeColor="text1"/>
        </w:rPr>
        <w:t>details</w:t>
      </w:r>
      <w:r w:rsidR="007059BC" w:rsidRPr="00F747B1">
        <w:rPr>
          <w:color w:val="000000" w:themeColor="text1"/>
        </w:rPr>
        <w:t xml:space="preserve"> </w:t>
      </w:r>
      <w:r w:rsidRPr="00F747B1">
        <w:rPr>
          <w:color w:val="000000" w:themeColor="text1"/>
        </w:rPr>
        <w:t>of Nominated and Reserve Fellows</w:t>
      </w:r>
      <w:r w:rsidR="00C275C1">
        <w:rPr>
          <w:color w:val="000000" w:themeColor="text1"/>
        </w:rPr>
        <w:t xml:space="preserve"> </w:t>
      </w:r>
      <w:r w:rsidR="00C275C1" w:rsidRPr="00F747B1">
        <w:rPr>
          <w:color w:val="000000" w:themeColor="text1"/>
        </w:rPr>
        <w:t>(including AHO/OCO funded Fellows)</w:t>
      </w:r>
      <w:r w:rsidRPr="00F747B1">
        <w:rPr>
          <w:color w:val="000000" w:themeColor="text1"/>
        </w:rPr>
        <w:t xml:space="preserve"> via </w:t>
      </w:r>
      <w:r w:rsidR="007059BC">
        <w:rPr>
          <w:color w:val="000000" w:themeColor="text1"/>
        </w:rPr>
        <w:t xml:space="preserve">the </w:t>
      </w:r>
      <w:r w:rsidRPr="00F747B1">
        <w:rPr>
          <w:color w:val="000000" w:themeColor="text1"/>
        </w:rPr>
        <w:t>Supplementary</w:t>
      </w:r>
      <w:r w:rsidR="00A208DB" w:rsidRPr="00F747B1">
        <w:rPr>
          <w:color w:val="000000" w:themeColor="text1"/>
        </w:rPr>
        <w:t xml:space="preserve"> </w:t>
      </w:r>
      <w:r w:rsidR="008457E1">
        <w:rPr>
          <w:color w:val="000000" w:themeColor="text1"/>
        </w:rPr>
        <w:t>Information</w:t>
      </w:r>
      <w:r w:rsidRPr="00F747B1">
        <w:rPr>
          <w:color w:val="000000" w:themeColor="text1"/>
        </w:rPr>
        <w:t xml:space="preserve"> Form.</w:t>
      </w:r>
      <w:r w:rsidR="0068638E" w:rsidRPr="00F747B1">
        <w:rPr>
          <w:color w:val="000000" w:themeColor="text1"/>
        </w:rPr>
        <w:t xml:space="preserve"> </w:t>
      </w:r>
      <w:r w:rsidR="00B747B2" w:rsidRPr="00FE2BDC">
        <w:t xml:space="preserve">AHO’s should consult with </w:t>
      </w:r>
      <w:r w:rsidR="00DB6DAC" w:rsidRPr="00FE2BDC">
        <w:t xml:space="preserve">DFAT’s overseas diplomatic </w:t>
      </w:r>
      <w:r w:rsidR="00E14FFA" w:rsidRPr="00FE2BDC">
        <w:t xml:space="preserve">offices prior to submitting their Fellow </w:t>
      </w:r>
      <w:r w:rsidR="00285D44" w:rsidRPr="00C324CD">
        <w:t xml:space="preserve">and OCO </w:t>
      </w:r>
      <w:r w:rsidR="00E14FFA" w:rsidRPr="00C324CD">
        <w:t>nominations</w:t>
      </w:r>
      <w:r w:rsidR="00E14FFA" w:rsidRPr="00FE2BDC">
        <w:t xml:space="preserve">. </w:t>
      </w:r>
      <w:r w:rsidR="0068638E" w:rsidRPr="00F747B1">
        <w:rPr>
          <w:color w:val="000000" w:themeColor="text1"/>
        </w:rPr>
        <w:t>Th</w:t>
      </w:r>
      <w:r w:rsidR="00E72B5D" w:rsidRPr="00F747B1">
        <w:rPr>
          <w:color w:val="000000" w:themeColor="text1"/>
        </w:rPr>
        <w:t xml:space="preserve">e Supplementary </w:t>
      </w:r>
      <w:r w:rsidR="00F747B1" w:rsidRPr="00F747B1">
        <w:rPr>
          <w:color w:val="000000" w:themeColor="text1"/>
        </w:rPr>
        <w:t xml:space="preserve">Information </w:t>
      </w:r>
      <w:r w:rsidR="00E72B5D" w:rsidRPr="00F747B1">
        <w:rPr>
          <w:color w:val="000000" w:themeColor="text1"/>
        </w:rPr>
        <w:t xml:space="preserve">Form will be added to your </w:t>
      </w:r>
      <w:r w:rsidR="00F747B1" w:rsidRPr="00F747B1">
        <w:rPr>
          <w:color w:val="000000" w:themeColor="text1"/>
        </w:rPr>
        <w:t>Smarty Grants</w:t>
      </w:r>
      <w:r w:rsidR="00E72B5D" w:rsidRPr="00F747B1">
        <w:rPr>
          <w:color w:val="000000" w:themeColor="text1"/>
        </w:rPr>
        <w:t xml:space="preserve"> profile. </w:t>
      </w:r>
    </w:p>
    <w:p w14:paraId="2E04D6C4" w14:textId="17326DB3" w:rsidR="00BC2E48" w:rsidRPr="00A84480" w:rsidDel="00652C31" w:rsidRDefault="00547B7D" w:rsidP="0096499B">
      <w:pPr>
        <w:pStyle w:val="BodyCopy"/>
      </w:pPr>
      <w:r>
        <w:t>GSU</w:t>
      </w:r>
      <w:r w:rsidRPr="00A84480" w:rsidDel="00652C31">
        <w:t xml:space="preserve"> </w:t>
      </w:r>
      <w:r w:rsidR="00BC2E48" w:rsidRPr="00A84480" w:rsidDel="00652C31">
        <w:t xml:space="preserve">will email all successful and unsuccessful applicants regarding the outcome of their applications following finalisation of the selection process. </w:t>
      </w:r>
      <w:r w:rsidR="00BC2E48" w:rsidDel="00652C31">
        <w:t xml:space="preserve">Individual feedback on applications cannot be provided due to the volume of applications. </w:t>
      </w:r>
      <w:r w:rsidR="00BC2E48" w:rsidRPr="00A84480" w:rsidDel="00652C31">
        <w:t xml:space="preserve">DFAT will publish the names of successful </w:t>
      </w:r>
      <w:r w:rsidR="00BC2E48" w:rsidDel="00652C31">
        <w:t>AHOs</w:t>
      </w:r>
      <w:r w:rsidR="00BC2E48" w:rsidRPr="00A84480" w:rsidDel="00652C31">
        <w:t xml:space="preserve"> and the number of participating Fellows by country for Round 2</w:t>
      </w:r>
      <w:r w:rsidR="00945BF5" w:rsidDel="00652C31">
        <w:t>1</w:t>
      </w:r>
      <w:r w:rsidR="00BC2E48" w:rsidRPr="00A84480" w:rsidDel="00652C31">
        <w:t xml:space="preserve"> on the DFAT website.</w:t>
      </w:r>
    </w:p>
    <w:p w14:paraId="191B8FE6" w14:textId="4AE5D354" w:rsidR="00BC2E48" w:rsidRDefault="00BC2E48" w:rsidP="008457E1">
      <w:pPr>
        <w:pStyle w:val="IntenseQuote"/>
        <w:ind w:left="0"/>
      </w:pPr>
      <w:r w:rsidRPr="00D84874">
        <w:t>NOTE</w:t>
      </w:r>
      <w:r w:rsidR="008457E1">
        <w:t xml:space="preserve">: </w:t>
      </w:r>
      <w:r>
        <w:t>Please</w:t>
      </w:r>
      <w:r>
        <w:rPr>
          <w:spacing w:val="-14"/>
        </w:rPr>
        <w:t xml:space="preserve"> </w:t>
      </w:r>
      <w:r>
        <w:t>note</w:t>
      </w:r>
      <w:r>
        <w:rPr>
          <w:spacing w:val="-14"/>
        </w:rPr>
        <w:t xml:space="preserve"> </w:t>
      </w:r>
      <w:r>
        <w:t>that</w:t>
      </w:r>
      <w:r>
        <w:rPr>
          <w:spacing w:val="-12"/>
        </w:rPr>
        <w:t xml:space="preserve"> </w:t>
      </w:r>
      <w:r w:rsidR="001B34D8">
        <w:rPr>
          <w:spacing w:val="-12"/>
        </w:rPr>
        <w:t xml:space="preserve">AHO </w:t>
      </w:r>
      <w:r>
        <w:t>past</w:t>
      </w:r>
      <w:r>
        <w:rPr>
          <w:spacing w:val="-12"/>
        </w:rPr>
        <w:t xml:space="preserve"> </w:t>
      </w:r>
      <w:r>
        <w:t>performance</w:t>
      </w:r>
      <w:r>
        <w:rPr>
          <w:spacing w:val="-13"/>
        </w:rPr>
        <w:t xml:space="preserve"> </w:t>
      </w:r>
      <w:r>
        <w:t>will</w:t>
      </w:r>
      <w:r>
        <w:rPr>
          <w:spacing w:val="-14"/>
        </w:rPr>
        <w:t xml:space="preserve"> </w:t>
      </w:r>
      <w:r>
        <w:t>be</w:t>
      </w:r>
      <w:r>
        <w:rPr>
          <w:spacing w:val="-13"/>
        </w:rPr>
        <w:t xml:space="preserve"> </w:t>
      </w:r>
      <w:r>
        <w:t>considered</w:t>
      </w:r>
      <w:r>
        <w:rPr>
          <w:spacing w:val="-11"/>
        </w:rPr>
        <w:t xml:space="preserve"> </w:t>
      </w:r>
      <w:r>
        <w:t>when</w:t>
      </w:r>
      <w:r>
        <w:rPr>
          <w:spacing w:val="-14"/>
        </w:rPr>
        <w:t xml:space="preserve"> </w:t>
      </w:r>
      <w:r>
        <w:t>selecting</w:t>
      </w:r>
      <w:r>
        <w:rPr>
          <w:spacing w:val="-12"/>
        </w:rPr>
        <w:t xml:space="preserve"> </w:t>
      </w:r>
      <w:r>
        <w:t>applicants</w:t>
      </w:r>
      <w:r>
        <w:rPr>
          <w:spacing w:val="-11"/>
        </w:rPr>
        <w:t xml:space="preserve"> </w:t>
      </w:r>
      <w:r>
        <w:t>for</w:t>
      </w:r>
      <w:r>
        <w:rPr>
          <w:spacing w:val="-9"/>
        </w:rPr>
        <w:t xml:space="preserve"> </w:t>
      </w:r>
      <w:r>
        <w:t>Round</w:t>
      </w:r>
      <w:r>
        <w:rPr>
          <w:spacing w:val="-14"/>
        </w:rPr>
        <w:t xml:space="preserve"> </w:t>
      </w:r>
      <w:r>
        <w:rPr>
          <w:spacing w:val="-5"/>
        </w:rPr>
        <w:t>2</w:t>
      </w:r>
      <w:r w:rsidR="00285257">
        <w:rPr>
          <w:spacing w:val="-5"/>
        </w:rPr>
        <w:t>1</w:t>
      </w:r>
      <w:r w:rsidR="001B34D8">
        <w:rPr>
          <w:spacing w:val="-5"/>
        </w:rPr>
        <w:t>.</w:t>
      </w:r>
    </w:p>
    <w:p w14:paraId="516C2838" w14:textId="77777777" w:rsidR="00BC2E48" w:rsidRDefault="00BC2E48" w:rsidP="00BC2E48">
      <w:pPr>
        <w:rPr>
          <w:rFonts w:ascii="Times New Roman" w:eastAsia="Times New Roman" w:hAnsi="Times New Roman"/>
          <w:color w:val="00759A"/>
          <w:sz w:val="28"/>
          <w:szCs w:val="28"/>
          <w:lang w:eastAsia="en-AU"/>
        </w:rPr>
      </w:pPr>
      <w:bookmarkStart w:id="191" w:name="7.1_Compliance_Criteria"/>
      <w:bookmarkStart w:id="192" w:name="Compliance_Criteria"/>
      <w:bookmarkEnd w:id="191"/>
      <w:r>
        <w:br w:type="page"/>
      </w:r>
    </w:p>
    <w:p w14:paraId="3D4FD8FE" w14:textId="77777777" w:rsidR="00BC2E48" w:rsidRDefault="00BC2E48" w:rsidP="007738EB">
      <w:pPr>
        <w:pStyle w:val="Heading2"/>
      </w:pPr>
      <w:bookmarkStart w:id="193" w:name="_Compliance_Criteria_1"/>
      <w:bookmarkStart w:id="194" w:name="_Toc199252468"/>
      <w:bookmarkStart w:id="195" w:name="_Compliance_Criteria"/>
      <w:bookmarkStart w:id="196" w:name="_Toc211602075"/>
      <w:bookmarkEnd w:id="193"/>
      <w:r>
        <w:lastRenderedPageBreak/>
        <w:t>Compliance</w:t>
      </w:r>
      <w:r>
        <w:rPr>
          <w:spacing w:val="-13"/>
        </w:rPr>
        <w:t xml:space="preserve"> </w:t>
      </w:r>
      <w:r>
        <w:rPr>
          <w:spacing w:val="-2"/>
        </w:rPr>
        <w:t>Criteria</w:t>
      </w:r>
      <w:bookmarkEnd w:id="194"/>
      <w:bookmarkEnd w:id="195"/>
      <w:bookmarkEnd w:id="196"/>
    </w:p>
    <w:bookmarkEnd w:id="192"/>
    <w:p w14:paraId="3B444A49" w14:textId="77777777" w:rsidR="00BC2E48" w:rsidRDefault="00BC2E48" w:rsidP="008457E1">
      <w:pPr>
        <w:pStyle w:val="Body"/>
        <w:rPr>
          <w:spacing w:val="-2"/>
        </w:rPr>
      </w:pPr>
      <w:r>
        <w:t>The</w:t>
      </w:r>
      <w:r>
        <w:rPr>
          <w:spacing w:val="-14"/>
        </w:rPr>
        <w:t xml:space="preserve"> </w:t>
      </w:r>
      <w:r>
        <w:t>application</w:t>
      </w:r>
      <w:r>
        <w:rPr>
          <w:spacing w:val="-12"/>
        </w:rPr>
        <w:t xml:space="preserve"> </w:t>
      </w:r>
      <w:r>
        <w:rPr>
          <w:b/>
        </w:rPr>
        <w:t>MUST</w:t>
      </w:r>
      <w:r>
        <w:rPr>
          <w:b/>
          <w:spacing w:val="-11"/>
        </w:rPr>
        <w:t xml:space="preserve"> </w:t>
      </w:r>
      <w:r>
        <w:t>meet</w:t>
      </w:r>
      <w:r>
        <w:rPr>
          <w:spacing w:val="-13"/>
        </w:rPr>
        <w:t xml:space="preserve"> </w:t>
      </w:r>
      <w:r>
        <w:t>the</w:t>
      </w:r>
      <w:r>
        <w:rPr>
          <w:spacing w:val="-10"/>
        </w:rPr>
        <w:t xml:space="preserve"> </w:t>
      </w:r>
      <w:r>
        <w:t>below</w:t>
      </w:r>
      <w:r>
        <w:rPr>
          <w:spacing w:val="-9"/>
        </w:rPr>
        <w:t xml:space="preserve"> </w:t>
      </w:r>
      <w:r>
        <w:t>mandatory</w:t>
      </w:r>
      <w:r>
        <w:rPr>
          <w:spacing w:val="-10"/>
        </w:rPr>
        <w:t xml:space="preserve"> </w:t>
      </w:r>
      <w:r>
        <w:t>criteria</w:t>
      </w:r>
      <w:r>
        <w:rPr>
          <w:spacing w:val="-14"/>
        </w:rPr>
        <w:t xml:space="preserve"> </w:t>
      </w:r>
      <w:r>
        <w:t>to</w:t>
      </w:r>
      <w:r>
        <w:rPr>
          <w:spacing w:val="-12"/>
        </w:rPr>
        <w:t xml:space="preserve"> </w:t>
      </w:r>
      <w:r>
        <w:t>be</w:t>
      </w:r>
      <w:r>
        <w:rPr>
          <w:spacing w:val="-10"/>
        </w:rPr>
        <w:t xml:space="preserve"> </w:t>
      </w:r>
      <w:r>
        <w:t>progress</w:t>
      </w:r>
      <w:r>
        <w:rPr>
          <w:spacing w:val="-12"/>
        </w:rPr>
        <w:t xml:space="preserve"> </w:t>
      </w:r>
      <w:r>
        <w:t>to</w:t>
      </w:r>
      <w:r>
        <w:rPr>
          <w:spacing w:val="-14"/>
        </w:rPr>
        <w:t xml:space="preserve"> </w:t>
      </w:r>
      <w:r>
        <w:t>the</w:t>
      </w:r>
      <w:r>
        <w:rPr>
          <w:spacing w:val="-11"/>
        </w:rPr>
        <w:t xml:space="preserve"> </w:t>
      </w:r>
      <w:r>
        <w:t>assessment</w:t>
      </w:r>
      <w:r>
        <w:rPr>
          <w:spacing w:val="-14"/>
        </w:rPr>
        <w:t xml:space="preserve"> </w:t>
      </w:r>
      <w:r>
        <w:rPr>
          <w:spacing w:val="-2"/>
        </w:rPr>
        <w:t>stage:</w:t>
      </w:r>
    </w:p>
    <w:p w14:paraId="2420756A" w14:textId="1E03BD93" w:rsidR="00BC2E48" w:rsidRPr="00AA3615" w:rsidRDefault="00BC2E48" w:rsidP="008457E1">
      <w:pPr>
        <w:pStyle w:val="Body"/>
        <w:rPr>
          <w:b/>
          <w:bCs/>
          <w:spacing w:val="-2"/>
        </w:rPr>
      </w:pPr>
      <w:r w:rsidRPr="00AA3615">
        <w:rPr>
          <w:b/>
          <w:bCs/>
          <w:spacing w:val="-2"/>
        </w:rPr>
        <w:t>COMPLIANCE CRITERIA</w:t>
      </w:r>
    </w:p>
    <w:p w14:paraId="0C452DB1" w14:textId="5D8AA276" w:rsidR="00BC2E48" w:rsidRPr="00AA3615" w:rsidRDefault="00234B8D" w:rsidP="00676EF4">
      <w:pPr>
        <w:pStyle w:val="Bullet1"/>
        <w:ind w:left="426"/>
      </w:pPr>
      <w:r>
        <w:t>Provide</w:t>
      </w:r>
      <w:r w:rsidR="00E807F2">
        <w:t xml:space="preserve"> </w:t>
      </w:r>
      <w:r>
        <w:t>a</w:t>
      </w:r>
      <w:r w:rsidR="00BC2E48" w:rsidRPr="00AA3615">
        <w:t>ll information, in the format specified, or a non-conforming application</w:t>
      </w:r>
    </w:p>
    <w:p w14:paraId="54F68C08" w14:textId="77777777" w:rsidR="00BC2E48" w:rsidRPr="00AA3615" w:rsidRDefault="00BC2E48" w:rsidP="00F747B1">
      <w:pPr>
        <w:pStyle w:val="Bullet1"/>
        <w:ind w:left="426"/>
      </w:pPr>
      <w:r w:rsidRPr="00AA3615">
        <w:t>Application has been submitted by a legal Australian Entity with a current ABN</w:t>
      </w:r>
    </w:p>
    <w:p w14:paraId="1166F99B" w14:textId="45814B58" w:rsidR="00BC2E48" w:rsidRPr="00AA3615" w:rsidRDefault="00BC2E48" w:rsidP="00F747B1">
      <w:pPr>
        <w:pStyle w:val="Bullet1"/>
        <w:ind w:left="426"/>
      </w:pPr>
      <w:r w:rsidRPr="00AA3615">
        <w:t xml:space="preserve">Applicant </w:t>
      </w:r>
      <w:r>
        <w:t xml:space="preserve">cannot be </w:t>
      </w:r>
      <w:r w:rsidRPr="00AA3615">
        <w:t>an individual/ OCO</w:t>
      </w:r>
    </w:p>
    <w:p w14:paraId="36827BF6" w14:textId="77777777" w:rsidR="00BC2E48" w:rsidRPr="00AA3615" w:rsidRDefault="00BC2E48" w:rsidP="00F747B1">
      <w:pPr>
        <w:pStyle w:val="Bullet1"/>
        <w:ind w:left="426"/>
      </w:pPr>
      <w:r w:rsidRPr="00AA3615">
        <w:t xml:space="preserve">Submitting officer is an employee of the </w:t>
      </w:r>
      <w:r>
        <w:t>Australian Organisation</w:t>
      </w:r>
    </w:p>
    <w:p w14:paraId="46DA5F3D" w14:textId="61AD8832" w:rsidR="00BC2E48" w:rsidRDefault="00BC2E48" w:rsidP="00F747B1">
      <w:pPr>
        <w:pStyle w:val="Bullet1"/>
        <w:ind w:left="426"/>
      </w:pPr>
      <w:r w:rsidRPr="00AA3615">
        <w:t xml:space="preserve">Applicant </w:t>
      </w:r>
      <w:r>
        <w:t xml:space="preserve">Organisation </w:t>
      </w:r>
      <w:r w:rsidRPr="00AA3615">
        <w:t>has not exceeded six applications</w:t>
      </w:r>
    </w:p>
    <w:p w14:paraId="4A0B495D" w14:textId="30938439" w:rsidR="0076406F" w:rsidRPr="005D3DC0" w:rsidRDefault="0076406F" w:rsidP="00F747B1">
      <w:pPr>
        <w:pStyle w:val="Bullet1"/>
        <w:ind w:left="426"/>
      </w:pPr>
      <w:r w:rsidRPr="00FE2BDC">
        <w:t xml:space="preserve">Application </w:t>
      </w:r>
      <w:r w:rsidR="005D1EDB" w:rsidRPr="00FE2BDC">
        <w:t>cannot</w:t>
      </w:r>
      <w:r w:rsidRPr="00FE2BDC">
        <w:t xml:space="preserve"> exceed 15 </w:t>
      </w:r>
      <w:r w:rsidR="388F599B" w:rsidRPr="00FE2BDC">
        <w:rPr>
          <w:b/>
          <w:bCs/>
        </w:rPr>
        <w:t>DFAT</w:t>
      </w:r>
      <w:r w:rsidR="388F599B">
        <w:t>-</w:t>
      </w:r>
      <w:r w:rsidR="7F61CF1B">
        <w:t>funded</w:t>
      </w:r>
      <w:r w:rsidR="005D3DC0">
        <w:t>.</w:t>
      </w:r>
      <w:r w:rsidR="7F61CF1B">
        <w:t xml:space="preserve"> </w:t>
      </w:r>
      <w:r w:rsidR="4EBEE200">
        <w:t>(</w:t>
      </w:r>
      <w:r w:rsidR="0023199E">
        <w:t>Does not include AHO/OCO funded fellows)</w:t>
      </w:r>
      <w:r>
        <w:t xml:space="preserve"> </w:t>
      </w:r>
    </w:p>
    <w:p w14:paraId="42847CF4" w14:textId="77777777" w:rsidR="00BC2E48" w:rsidRDefault="00BC2E48" w:rsidP="00F747B1">
      <w:pPr>
        <w:pStyle w:val="Bullet1"/>
        <w:ind w:left="426"/>
      </w:pPr>
      <w:r w:rsidRPr="00AA3615">
        <w:t>Application only covers eligible countries</w:t>
      </w:r>
    </w:p>
    <w:p w14:paraId="6FBA75A7" w14:textId="77777777" w:rsidR="00BC2E48" w:rsidRPr="00AA3615" w:rsidRDefault="00BC2E48" w:rsidP="00F747B1">
      <w:pPr>
        <w:pStyle w:val="Bullet1"/>
        <w:ind w:left="426"/>
      </w:pPr>
      <w:r>
        <w:t>Application includes a co-contribution from the Australian Organisation</w:t>
      </w:r>
    </w:p>
    <w:p w14:paraId="5F407FC7" w14:textId="71CECD2B" w:rsidR="00BC2E48" w:rsidRPr="00AA3615" w:rsidRDefault="003B4261" w:rsidP="00F747B1">
      <w:pPr>
        <w:pStyle w:val="Bullet1"/>
        <w:ind w:left="426"/>
      </w:pPr>
      <w:r>
        <w:t>In-</w:t>
      </w:r>
      <w:r w:rsidR="00BC2E48" w:rsidRPr="00AA3615">
        <w:t>Partner country activity is included</w:t>
      </w:r>
    </w:p>
    <w:p w14:paraId="4872D5BA" w14:textId="77777777" w:rsidR="00BC2E48" w:rsidRPr="00AA3615" w:rsidRDefault="00BC2E48" w:rsidP="00F747B1">
      <w:pPr>
        <w:pStyle w:val="Bullet1"/>
        <w:ind w:left="426"/>
      </w:pPr>
      <w:r w:rsidRPr="00AA3615">
        <w:t>Proposal aligns with one of the development priority areas</w:t>
      </w:r>
    </w:p>
    <w:p w14:paraId="787E11A4" w14:textId="77777777" w:rsidR="00BC2E48" w:rsidRPr="00AA3615" w:rsidRDefault="00BC2E48" w:rsidP="00F747B1">
      <w:pPr>
        <w:pStyle w:val="Bullet1"/>
        <w:ind w:left="426"/>
      </w:pPr>
      <w:r w:rsidRPr="00AA3615">
        <w:t>A minimum of two weeks is delivered in Australia</w:t>
      </w:r>
    </w:p>
    <w:p w14:paraId="1777AEF3" w14:textId="50A19EE1" w:rsidR="00BC2E48" w:rsidRDefault="00BC2E48" w:rsidP="00F747B1">
      <w:pPr>
        <w:pStyle w:val="Bullet1"/>
        <w:ind w:left="426"/>
      </w:pPr>
      <w:r w:rsidRPr="00AA3615">
        <w:t>Proposed Fellowship is between two and 52 weeks in duration</w:t>
      </w:r>
      <w:r w:rsidR="00FB63C4">
        <w:t xml:space="preserve"> (this</w:t>
      </w:r>
      <w:r w:rsidR="004C3D03">
        <w:t xml:space="preserve"> is</w:t>
      </w:r>
      <w:r w:rsidR="00FB63C4">
        <w:t xml:space="preserve"> in</w:t>
      </w:r>
      <w:r w:rsidR="00300952">
        <w:t>clusive of in-Australia, online, and in</w:t>
      </w:r>
      <w:r w:rsidR="0018636F">
        <w:t>-</w:t>
      </w:r>
      <w:r w:rsidR="00300952">
        <w:t>partner country</w:t>
      </w:r>
      <w:r w:rsidR="0018636F">
        <w:t>(</w:t>
      </w:r>
      <w:proofErr w:type="spellStart"/>
      <w:r w:rsidR="0018636F">
        <w:t>ies</w:t>
      </w:r>
      <w:proofErr w:type="spellEnd"/>
      <w:r w:rsidR="0018636F">
        <w:t>)</w:t>
      </w:r>
      <w:r w:rsidR="00300952">
        <w:t xml:space="preserve"> activities) – </w:t>
      </w:r>
      <w:r w:rsidR="00CE64E2">
        <w:t>cannot</w:t>
      </w:r>
      <w:r w:rsidR="00300952">
        <w:t xml:space="preserve"> be longer than 52 weeks in</w:t>
      </w:r>
      <w:r w:rsidR="004C3D03">
        <w:t xml:space="preserve"> total</w:t>
      </w:r>
    </w:p>
    <w:p w14:paraId="657F692E" w14:textId="77777777" w:rsidR="00BC2E48" w:rsidRPr="00AA3615" w:rsidRDefault="00BC2E48" w:rsidP="00F747B1">
      <w:pPr>
        <w:pStyle w:val="Bullet1"/>
        <w:ind w:left="426"/>
      </w:pPr>
      <w:r>
        <w:t xml:space="preserve">In-Australia activity duration is longer than the in-partner country activity duration </w:t>
      </w:r>
    </w:p>
    <w:p w14:paraId="63F2FFCC" w14:textId="0A55729E" w:rsidR="00BC2E48" w:rsidRPr="00AA3615" w:rsidRDefault="00BC2E48" w:rsidP="00F747B1">
      <w:pPr>
        <w:pStyle w:val="Bullet1"/>
        <w:ind w:left="426"/>
      </w:pPr>
      <w:r w:rsidRPr="00AA3615">
        <w:t>OCO(s) is/are from an eligible ODA listed country(</w:t>
      </w:r>
      <w:proofErr w:type="spellStart"/>
      <w:r w:rsidRPr="00AA3615">
        <w:t>ies</w:t>
      </w:r>
      <w:proofErr w:type="spellEnd"/>
      <w:r w:rsidRPr="00AA3615">
        <w:t xml:space="preserve">) outlined in Section </w:t>
      </w:r>
      <w:r w:rsidR="0020282E">
        <w:t>2</w:t>
      </w:r>
      <w:r w:rsidRPr="00AA3615">
        <w:t>.5</w:t>
      </w:r>
    </w:p>
    <w:p w14:paraId="15A01A91" w14:textId="77777777" w:rsidR="00E058E8" w:rsidRDefault="00E058E8" w:rsidP="00E058E8">
      <w:pPr>
        <w:pStyle w:val="Bullet1"/>
      </w:pPr>
      <w:r>
        <w:t>OCOs</w:t>
      </w:r>
      <w:r>
        <w:rPr>
          <w:spacing w:val="-1"/>
        </w:rPr>
        <w:t xml:space="preserve"> </w:t>
      </w:r>
      <w:r>
        <w:t>cannot</w:t>
      </w:r>
      <w:r>
        <w:rPr>
          <w:spacing w:val="-2"/>
        </w:rPr>
        <w:t xml:space="preserve"> </w:t>
      </w:r>
      <w:r>
        <w:t>be an international</w:t>
      </w:r>
      <w:r>
        <w:rPr>
          <w:spacing w:val="-1"/>
        </w:rPr>
        <w:t xml:space="preserve"> </w:t>
      </w:r>
      <w:r>
        <w:t>arm</w:t>
      </w:r>
      <w:r>
        <w:rPr>
          <w:spacing w:val="-2"/>
        </w:rPr>
        <w:t xml:space="preserve"> </w:t>
      </w:r>
      <w:r>
        <w:t>or</w:t>
      </w:r>
      <w:r>
        <w:rPr>
          <w:spacing w:val="-1"/>
        </w:rPr>
        <w:t xml:space="preserve"> </w:t>
      </w:r>
      <w:r>
        <w:t>branch</w:t>
      </w:r>
      <w:r>
        <w:rPr>
          <w:spacing w:val="-2"/>
        </w:rPr>
        <w:t xml:space="preserve"> </w:t>
      </w:r>
      <w:r>
        <w:t>of the Australian organisation,</w:t>
      </w:r>
      <w:r>
        <w:rPr>
          <w:spacing w:val="-2"/>
        </w:rPr>
        <w:t xml:space="preserve"> </w:t>
      </w:r>
      <w:r>
        <w:t>nor</w:t>
      </w:r>
      <w:r>
        <w:rPr>
          <w:spacing w:val="-1"/>
        </w:rPr>
        <w:t xml:space="preserve"> </w:t>
      </w:r>
      <w:r>
        <w:t>can it be</w:t>
      </w:r>
      <w:r>
        <w:rPr>
          <w:spacing w:val="-2"/>
        </w:rPr>
        <w:t xml:space="preserve"> </w:t>
      </w:r>
      <w:r>
        <w:t>under</w:t>
      </w:r>
      <w:r>
        <w:rPr>
          <w:spacing w:val="-1"/>
        </w:rPr>
        <w:t xml:space="preserve"> </w:t>
      </w:r>
      <w:r>
        <w:t>the same</w:t>
      </w:r>
      <w:r>
        <w:rPr>
          <w:spacing w:val="-6"/>
        </w:rPr>
        <w:t xml:space="preserve"> </w:t>
      </w:r>
      <w:r>
        <w:t>overarching</w:t>
      </w:r>
      <w:r>
        <w:rPr>
          <w:spacing w:val="-5"/>
        </w:rPr>
        <w:t xml:space="preserve"> </w:t>
      </w:r>
      <w:r>
        <w:t>international</w:t>
      </w:r>
      <w:r>
        <w:rPr>
          <w:spacing w:val="-10"/>
        </w:rPr>
        <w:t xml:space="preserve"> </w:t>
      </w:r>
      <w:r>
        <w:t>organisation</w:t>
      </w:r>
      <w:r>
        <w:rPr>
          <w:spacing w:val="-7"/>
        </w:rPr>
        <w:t xml:space="preserve"> </w:t>
      </w:r>
      <w:r>
        <w:t>or</w:t>
      </w:r>
      <w:r>
        <w:rPr>
          <w:spacing w:val="-5"/>
        </w:rPr>
        <w:t xml:space="preserve"> </w:t>
      </w:r>
      <w:r>
        <w:t>international</w:t>
      </w:r>
      <w:r>
        <w:rPr>
          <w:spacing w:val="-10"/>
        </w:rPr>
        <w:t xml:space="preserve"> </w:t>
      </w:r>
      <w:r>
        <w:t>consortium</w:t>
      </w:r>
      <w:r>
        <w:rPr>
          <w:spacing w:val="-7"/>
        </w:rPr>
        <w:t xml:space="preserve"> </w:t>
      </w:r>
      <w:r>
        <w:t>as</w:t>
      </w:r>
      <w:r>
        <w:rPr>
          <w:spacing w:val="-5"/>
        </w:rPr>
        <w:t xml:space="preserve"> </w:t>
      </w:r>
      <w:r>
        <w:t>the</w:t>
      </w:r>
      <w:r>
        <w:rPr>
          <w:spacing w:val="-5"/>
        </w:rPr>
        <w:t xml:space="preserve"> </w:t>
      </w:r>
      <w:r>
        <w:t>Australian</w:t>
      </w:r>
      <w:r>
        <w:rPr>
          <w:spacing w:val="-9"/>
        </w:rPr>
        <w:t xml:space="preserve"> </w:t>
      </w:r>
      <w:r>
        <w:t>organisation.</w:t>
      </w:r>
      <w:r>
        <w:rPr>
          <w:spacing w:val="-6"/>
        </w:rPr>
        <w:t xml:space="preserve"> </w:t>
      </w:r>
      <w:r>
        <w:t>The OCO must operate and reside in an eligible country.</w:t>
      </w:r>
    </w:p>
    <w:p w14:paraId="0E6D405D" w14:textId="5020AE30" w:rsidR="00BC2E48" w:rsidRPr="00AA3615" w:rsidRDefault="00BC2E48" w:rsidP="00F747B1">
      <w:pPr>
        <w:pStyle w:val="Bullet1"/>
        <w:ind w:left="426"/>
      </w:pPr>
      <w:r w:rsidRPr="00AA3615">
        <w:t xml:space="preserve">Applicant is not listed in the National Redress Scheme (Institutions that have not joined or signified their intent to join the Scheme | </w:t>
      </w:r>
      <w:hyperlink r:id="rId102" w:history="1">
        <w:r w:rsidR="00AA6704" w:rsidRPr="00BC4D23">
          <w:rPr>
            <w:rStyle w:val="Hyperlink"/>
          </w:rPr>
          <w:t>National Redress Scheme</w:t>
        </w:r>
      </w:hyperlink>
      <w:r w:rsidR="00AA6704" w:rsidRPr="00B82862">
        <w:t>)</w:t>
      </w:r>
    </w:p>
    <w:p w14:paraId="104AF1F3" w14:textId="77777777" w:rsidR="00BC2E48" w:rsidRDefault="00BC2E48" w:rsidP="00F747B1">
      <w:pPr>
        <w:pStyle w:val="Bullet1"/>
        <w:ind w:left="426"/>
      </w:pPr>
      <w:r w:rsidRPr="00AA3615">
        <w:t>Applicant is not listed in the proscribed lists:</w:t>
      </w:r>
    </w:p>
    <w:p w14:paraId="2630B9AA" w14:textId="77777777" w:rsidR="00BC2E48" w:rsidRPr="00AA3615" w:rsidRDefault="00BC2E48" w:rsidP="00676EF4">
      <w:pPr>
        <w:pStyle w:val="ListParagraph"/>
        <w:numPr>
          <w:ilvl w:val="1"/>
          <w:numId w:val="35"/>
        </w:numPr>
        <w:ind w:left="851"/>
        <w:rPr>
          <w:spacing w:val="-2"/>
        </w:rPr>
      </w:pPr>
      <w:hyperlink r:id="rId103" w:history="1">
        <w:r w:rsidRPr="009C5461">
          <w:rPr>
            <w:rStyle w:val="Hyperlink"/>
            <w:spacing w:val="-2"/>
          </w:rPr>
          <w:t>Anticorruption and Integrity: Sanctions | Asian Development Bank (adb.org)</w:t>
        </w:r>
      </w:hyperlink>
    </w:p>
    <w:p w14:paraId="364F860D" w14:textId="77777777" w:rsidR="00BC2E48" w:rsidRPr="00AA3615" w:rsidRDefault="00BC2E48" w:rsidP="00F747B1">
      <w:pPr>
        <w:pStyle w:val="ListParagraph"/>
        <w:numPr>
          <w:ilvl w:val="1"/>
          <w:numId w:val="35"/>
        </w:numPr>
        <w:ind w:left="851"/>
        <w:rPr>
          <w:spacing w:val="-2"/>
        </w:rPr>
      </w:pPr>
      <w:hyperlink r:id="rId104" w:history="1">
        <w:r w:rsidRPr="00FE6AC9">
          <w:rPr>
            <w:rStyle w:val="Hyperlink"/>
            <w:spacing w:val="-2"/>
          </w:rPr>
          <w:t xml:space="preserve">World Bank Listing </w:t>
        </w:r>
        <w:proofErr w:type="gramStart"/>
        <w:r w:rsidRPr="00FE6AC9">
          <w:rPr>
            <w:rStyle w:val="Hyperlink"/>
            <w:spacing w:val="-2"/>
          </w:rPr>
          <w:t>of</w:t>
        </w:r>
        <w:proofErr w:type="gramEnd"/>
        <w:r w:rsidRPr="00FE6AC9">
          <w:rPr>
            <w:rStyle w:val="Hyperlink"/>
            <w:spacing w:val="-2"/>
          </w:rPr>
          <w:t xml:space="preserve"> Ineligible Firms and Individuals</w:t>
        </w:r>
      </w:hyperlink>
    </w:p>
    <w:p w14:paraId="23D66BA7" w14:textId="77777777" w:rsidR="00BC2E48" w:rsidRPr="00AA3615" w:rsidRDefault="00BC2E48" w:rsidP="00F747B1">
      <w:pPr>
        <w:pStyle w:val="ListParagraph"/>
        <w:numPr>
          <w:ilvl w:val="1"/>
          <w:numId w:val="35"/>
        </w:numPr>
        <w:ind w:left="851"/>
        <w:rPr>
          <w:spacing w:val="-2"/>
        </w:rPr>
      </w:pPr>
      <w:hyperlink r:id="rId105" w:history="1">
        <w:r w:rsidRPr="00FE6AC9">
          <w:rPr>
            <w:rStyle w:val="Hyperlink"/>
            <w:spacing w:val="-2"/>
          </w:rPr>
          <w:t>Terrorist organisations | Attorney-General's Department (ag.gov.au)</w:t>
        </w:r>
      </w:hyperlink>
    </w:p>
    <w:p w14:paraId="5A6AC7B1" w14:textId="6B480091" w:rsidR="00BC2E48" w:rsidRPr="008457E1" w:rsidRDefault="00BC2E48" w:rsidP="00BC2E48">
      <w:pPr>
        <w:pStyle w:val="ListParagraph"/>
        <w:numPr>
          <w:ilvl w:val="1"/>
          <w:numId w:val="35"/>
        </w:numPr>
        <w:ind w:left="851"/>
        <w:rPr>
          <w:spacing w:val="-2"/>
        </w:rPr>
      </w:pPr>
      <w:hyperlink r:id="rId106" w:history="1">
        <w:r w:rsidRPr="00FE6AC9">
          <w:rPr>
            <w:rStyle w:val="Hyperlink"/>
            <w:spacing w:val="-2"/>
          </w:rPr>
          <w:t>Consolidated List | Australian Government Department of Foreign Affairs and Trade (dfat.gov.au)</w:t>
        </w:r>
      </w:hyperlink>
    </w:p>
    <w:p w14:paraId="20BCA393" w14:textId="1D6A2744" w:rsidR="00BC2E48" w:rsidRDefault="00547B7D" w:rsidP="008457E1">
      <w:pPr>
        <w:pStyle w:val="Body"/>
      </w:pPr>
      <w:r>
        <w:t>GSU</w:t>
      </w:r>
      <w:r>
        <w:rPr>
          <w:spacing w:val="-3"/>
        </w:rPr>
        <w:t xml:space="preserve"> </w:t>
      </w:r>
      <w:r w:rsidR="00BC2E48">
        <w:t>reserves the right</w:t>
      </w:r>
      <w:r w:rsidR="00BC2E48">
        <w:rPr>
          <w:spacing w:val="-3"/>
        </w:rPr>
        <w:t xml:space="preserve"> </w:t>
      </w:r>
      <w:r w:rsidR="00BC2E48">
        <w:t>to</w:t>
      </w:r>
      <w:r w:rsidR="00BC2E48">
        <w:rPr>
          <w:spacing w:val="2"/>
        </w:rPr>
        <w:t xml:space="preserve"> </w:t>
      </w:r>
      <w:r w:rsidR="00BC2E48">
        <w:t>seek</w:t>
      </w:r>
      <w:r w:rsidR="00BC2E48">
        <w:rPr>
          <w:spacing w:val="-1"/>
        </w:rPr>
        <w:t xml:space="preserve"> </w:t>
      </w:r>
      <w:r w:rsidR="00BC2E48">
        <w:t>clarification</w:t>
      </w:r>
      <w:r w:rsidR="00BC2E48">
        <w:rPr>
          <w:spacing w:val="-1"/>
        </w:rPr>
        <w:t xml:space="preserve"> </w:t>
      </w:r>
      <w:r w:rsidR="00BC2E48">
        <w:t>on non-conforming</w:t>
      </w:r>
      <w:r w:rsidR="00BC2E48">
        <w:rPr>
          <w:spacing w:val="-1"/>
        </w:rPr>
        <w:t xml:space="preserve"> </w:t>
      </w:r>
      <w:r w:rsidR="00BC2E48">
        <w:t>applications</w:t>
      </w:r>
      <w:r w:rsidR="00BC2E48">
        <w:rPr>
          <w:spacing w:val="2"/>
        </w:rPr>
        <w:t xml:space="preserve"> </w:t>
      </w:r>
      <w:r w:rsidR="00BC2E48">
        <w:t>and reject</w:t>
      </w:r>
      <w:r w:rsidR="00BC2E48">
        <w:rPr>
          <w:spacing w:val="-3"/>
        </w:rPr>
        <w:t xml:space="preserve"> </w:t>
      </w:r>
      <w:r w:rsidR="00BC2E48">
        <w:t>applications</w:t>
      </w:r>
      <w:r w:rsidR="00BC2E48">
        <w:rPr>
          <w:spacing w:val="-1"/>
        </w:rPr>
        <w:t xml:space="preserve"> </w:t>
      </w:r>
      <w:r w:rsidR="00BC2E48">
        <w:t>that</w:t>
      </w:r>
      <w:r w:rsidR="00BC2E48">
        <w:rPr>
          <w:spacing w:val="-1"/>
        </w:rPr>
        <w:t xml:space="preserve"> </w:t>
      </w:r>
      <w:r w:rsidR="00BC2E48">
        <w:rPr>
          <w:spacing w:val="-5"/>
        </w:rPr>
        <w:t xml:space="preserve">do </w:t>
      </w:r>
      <w:r w:rsidR="00BC2E48">
        <w:t>not</w:t>
      </w:r>
      <w:r w:rsidR="00BC2E48">
        <w:rPr>
          <w:spacing w:val="-12"/>
        </w:rPr>
        <w:t xml:space="preserve"> </w:t>
      </w:r>
      <w:r w:rsidR="00BC2E48">
        <w:t>meet</w:t>
      </w:r>
      <w:r w:rsidR="00BC2E48">
        <w:rPr>
          <w:spacing w:val="-12"/>
        </w:rPr>
        <w:t xml:space="preserve"> </w:t>
      </w:r>
      <w:r w:rsidR="00BC2E48">
        <w:t>the</w:t>
      </w:r>
      <w:r w:rsidR="00BC2E48">
        <w:rPr>
          <w:spacing w:val="-13"/>
        </w:rPr>
        <w:t xml:space="preserve"> </w:t>
      </w:r>
      <w:r w:rsidR="00BC2E48">
        <w:t>compliance</w:t>
      </w:r>
      <w:r w:rsidR="00BC2E48">
        <w:rPr>
          <w:spacing w:val="-13"/>
        </w:rPr>
        <w:t xml:space="preserve"> </w:t>
      </w:r>
      <w:r w:rsidR="00BC2E48">
        <w:t>criteria</w:t>
      </w:r>
      <w:r w:rsidR="00BC2E48">
        <w:rPr>
          <w:spacing w:val="-12"/>
        </w:rPr>
        <w:t xml:space="preserve"> </w:t>
      </w:r>
      <w:r w:rsidR="00BC2E48">
        <w:t>or</w:t>
      </w:r>
      <w:r w:rsidR="00BC2E48">
        <w:rPr>
          <w:spacing w:val="-11"/>
        </w:rPr>
        <w:t xml:space="preserve"> </w:t>
      </w:r>
      <w:r w:rsidR="00BC2E48">
        <w:t>exceed</w:t>
      </w:r>
      <w:r w:rsidR="00BC2E48">
        <w:rPr>
          <w:spacing w:val="-11"/>
        </w:rPr>
        <w:t xml:space="preserve"> </w:t>
      </w:r>
      <w:r w:rsidR="00BC2E48">
        <w:t>six</w:t>
      </w:r>
      <w:r w:rsidR="00BC2E48">
        <w:rPr>
          <w:spacing w:val="-13"/>
        </w:rPr>
        <w:t xml:space="preserve"> </w:t>
      </w:r>
      <w:r w:rsidR="00BC2E48">
        <w:t>applications</w:t>
      </w:r>
      <w:r w:rsidR="00BC2E48">
        <w:rPr>
          <w:spacing w:val="-12"/>
        </w:rPr>
        <w:t xml:space="preserve"> </w:t>
      </w:r>
      <w:r w:rsidR="00BC2E48">
        <w:t>per</w:t>
      </w:r>
      <w:r w:rsidR="00BC2E48">
        <w:rPr>
          <w:spacing w:val="-11"/>
        </w:rPr>
        <w:t xml:space="preserve"> </w:t>
      </w:r>
      <w:r w:rsidR="00BC2E48">
        <w:t>organisations.</w:t>
      </w:r>
      <w:r w:rsidR="00BC2E48">
        <w:br/>
      </w:r>
      <w:r w:rsidR="00BC2E48">
        <w:br w:type="page"/>
      </w:r>
    </w:p>
    <w:p w14:paraId="7FDBFDB7" w14:textId="77777777" w:rsidR="00BC2E48" w:rsidRDefault="00BC2E48" w:rsidP="007738EB">
      <w:pPr>
        <w:pStyle w:val="Heading2"/>
        <w:rPr>
          <w:spacing w:val="-2"/>
        </w:rPr>
      </w:pPr>
      <w:bookmarkStart w:id="197" w:name="_Toc198902127"/>
      <w:bookmarkStart w:id="198" w:name="_Toc199146575"/>
      <w:bookmarkStart w:id="199" w:name="7.2_Selection_criteria"/>
      <w:bookmarkStart w:id="200" w:name="_Toc199252469"/>
      <w:bookmarkStart w:id="201" w:name="_Selection_criteria"/>
      <w:bookmarkStart w:id="202" w:name="_Toc211602076"/>
      <w:bookmarkEnd w:id="197"/>
      <w:bookmarkEnd w:id="198"/>
      <w:bookmarkEnd w:id="199"/>
      <w:r>
        <w:lastRenderedPageBreak/>
        <w:t>Selection</w:t>
      </w:r>
      <w:r>
        <w:rPr>
          <w:spacing w:val="-15"/>
        </w:rPr>
        <w:t xml:space="preserve"> </w:t>
      </w:r>
      <w:r>
        <w:rPr>
          <w:spacing w:val="-2"/>
        </w:rPr>
        <w:t>crit</w:t>
      </w:r>
      <w:bookmarkStart w:id="203" w:name="_bookmark54"/>
      <w:bookmarkEnd w:id="203"/>
      <w:r>
        <w:rPr>
          <w:spacing w:val="-2"/>
        </w:rPr>
        <w:t>eria</w:t>
      </w:r>
      <w:bookmarkStart w:id="204" w:name="(1)_Fellowship_Alignment_–_35%_(500_word"/>
      <w:bookmarkEnd w:id="200"/>
      <w:bookmarkEnd w:id="201"/>
      <w:bookmarkEnd w:id="202"/>
      <w:bookmarkEnd w:id="204"/>
    </w:p>
    <w:tbl>
      <w:tblPr>
        <w:tblStyle w:val="TableGrid1"/>
        <w:tblW w:w="0" w:type="auto"/>
        <w:tblLook w:val="04A0" w:firstRow="1" w:lastRow="0" w:firstColumn="1" w:lastColumn="0" w:noHBand="0" w:noVBand="1"/>
      </w:tblPr>
      <w:tblGrid>
        <w:gridCol w:w="2245"/>
        <w:gridCol w:w="6969"/>
      </w:tblGrid>
      <w:tr w:rsidR="00CB783D" w14:paraId="79A33575" w14:textId="77777777" w:rsidTr="00E807F2">
        <w:trPr>
          <w:tblHeader/>
        </w:trPr>
        <w:tc>
          <w:tcPr>
            <w:tcW w:w="2263" w:type="dxa"/>
            <w:tcBorders>
              <w:bottom w:val="single" w:sz="4" w:space="0" w:color="auto"/>
            </w:tcBorders>
            <w:shd w:val="clear" w:color="auto" w:fill="00759A" w:themeFill="accent1"/>
          </w:tcPr>
          <w:p w14:paraId="197DB69E" w14:textId="38A42CC8" w:rsidR="00CB783D" w:rsidRPr="00EF0E12" w:rsidRDefault="007422DB" w:rsidP="00CB783D">
            <w:pPr>
              <w:pStyle w:val="BodyCopy"/>
              <w:rPr>
                <w:color w:val="FFFFFF" w:themeColor="background1"/>
                <w:sz w:val="20"/>
                <w:szCs w:val="20"/>
              </w:rPr>
            </w:pPr>
            <w:r w:rsidRPr="00EF0E12">
              <w:rPr>
                <w:color w:val="FFFFFF" w:themeColor="background1"/>
                <w:sz w:val="20"/>
                <w:szCs w:val="20"/>
              </w:rPr>
              <w:t>Selection Criteria</w:t>
            </w:r>
          </w:p>
        </w:tc>
        <w:tc>
          <w:tcPr>
            <w:tcW w:w="7088" w:type="dxa"/>
            <w:tcBorders>
              <w:bottom w:val="single" w:sz="4" w:space="0" w:color="auto"/>
            </w:tcBorders>
            <w:shd w:val="clear" w:color="auto" w:fill="00759A" w:themeFill="accent1"/>
          </w:tcPr>
          <w:p w14:paraId="06D377AF" w14:textId="64A706A5" w:rsidR="00CB783D" w:rsidRPr="00EF0E12" w:rsidRDefault="007422DB" w:rsidP="00CB783D">
            <w:pPr>
              <w:pStyle w:val="BodyCopy"/>
              <w:rPr>
                <w:color w:val="FFFFFF" w:themeColor="background1"/>
                <w:sz w:val="20"/>
                <w:szCs w:val="20"/>
              </w:rPr>
            </w:pPr>
            <w:r w:rsidRPr="00EF0E12">
              <w:rPr>
                <w:color w:val="FFFFFF" w:themeColor="background1"/>
                <w:sz w:val="20"/>
                <w:szCs w:val="20"/>
              </w:rPr>
              <w:t>Description</w:t>
            </w:r>
          </w:p>
        </w:tc>
      </w:tr>
      <w:tr w:rsidR="00CB783D" w14:paraId="1ABD2006" w14:textId="77777777" w:rsidTr="00E807F2">
        <w:tc>
          <w:tcPr>
            <w:tcW w:w="2263" w:type="dxa"/>
            <w:tcBorders>
              <w:top w:val="single" w:sz="4" w:space="0" w:color="auto"/>
              <w:left w:val="single" w:sz="4" w:space="0" w:color="auto"/>
              <w:bottom w:val="single" w:sz="4" w:space="0" w:color="auto"/>
              <w:right w:val="single" w:sz="4" w:space="0" w:color="auto"/>
            </w:tcBorders>
          </w:tcPr>
          <w:p w14:paraId="3703B0F6" w14:textId="30CD0D05" w:rsidR="00CB783D" w:rsidRPr="007422DB" w:rsidRDefault="00CB783D" w:rsidP="007422DB">
            <w:pPr>
              <w:pStyle w:val="Body"/>
              <w:numPr>
                <w:ilvl w:val="6"/>
                <w:numId w:val="6"/>
              </w:numPr>
              <w:ind w:left="306"/>
              <w:rPr>
                <w:b/>
                <w:bCs/>
                <w:sz w:val="20"/>
                <w:szCs w:val="20"/>
              </w:rPr>
            </w:pPr>
            <w:r w:rsidRPr="007422DB">
              <w:rPr>
                <w:b/>
                <w:bCs/>
                <w:sz w:val="20"/>
                <w:szCs w:val="20"/>
              </w:rPr>
              <w:t>Fellowship</w:t>
            </w:r>
            <w:r w:rsidRPr="007422DB">
              <w:rPr>
                <w:b/>
                <w:bCs/>
                <w:spacing w:val="-4"/>
                <w:sz w:val="20"/>
                <w:szCs w:val="20"/>
              </w:rPr>
              <w:t xml:space="preserve"> </w:t>
            </w:r>
            <w:r w:rsidRPr="007422DB">
              <w:rPr>
                <w:b/>
                <w:bCs/>
                <w:sz w:val="20"/>
                <w:szCs w:val="20"/>
              </w:rPr>
              <w:t>Alignment</w:t>
            </w:r>
            <w:r w:rsidRPr="007422DB">
              <w:rPr>
                <w:b/>
                <w:bCs/>
                <w:spacing w:val="-4"/>
                <w:sz w:val="20"/>
                <w:szCs w:val="20"/>
              </w:rPr>
              <w:t xml:space="preserve"> </w:t>
            </w:r>
            <w:r w:rsidRPr="007422DB">
              <w:rPr>
                <w:b/>
                <w:bCs/>
                <w:sz w:val="20"/>
                <w:szCs w:val="20"/>
              </w:rPr>
              <w:t>– 35%</w:t>
            </w:r>
            <w:r w:rsidRPr="007422DB">
              <w:rPr>
                <w:b/>
                <w:bCs/>
                <w:spacing w:val="-5"/>
                <w:sz w:val="20"/>
                <w:szCs w:val="20"/>
              </w:rPr>
              <w:t xml:space="preserve"> </w:t>
            </w:r>
          </w:p>
          <w:p w14:paraId="0546D540" w14:textId="77777777" w:rsidR="00CB783D" w:rsidRPr="007422DB" w:rsidRDefault="00CB783D" w:rsidP="007422DB">
            <w:pPr>
              <w:pStyle w:val="Body"/>
              <w:ind w:left="306"/>
              <w:rPr>
                <w:b/>
                <w:bCs/>
                <w:sz w:val="20"/>
                <w:szCs w:val="20"/>
              </w:rPr>
            </w:pPr>
          </w:p>
        </w:tc>
        <w:tc>
          <w:tcPr>
            <w:tcW w:w="7088" w:type="dxa"/>
            <w:tcBorders>
              <w:top w:val="single" w:sz="4" w:space="0" w:color="auto"/>
              <w:left w:val="single" w:sz="4" w:space="0" w:color="auto"/>
              <w:bottom w:val="single" w:sz="4" w:space="0" w:color="auto"/>
              <w:right w:val="single" w:sz="4" w:space="0" w:color="auto"/>
            </w:tcBorders>
          </w:tcPr>
          <w:p w14:paraId="2E501B27" w14:textId="77777777" w:rsidR="00CB783D" w:rsidRPr="007422DB" w:rsidRDefault="00CB783D" w:rsidP="007422DB">
            <w:pPr>
              <w:spacing w:after="240"/>
              <w:rPr>
                <w:rStyle w:val="Emphasis"/>
                <w:sz w:val="20"/>
                <w:szCs w:val="20"/>
              </w:rPr>
            </w:pPr>
            <w:r w:rsidRPr="007422DB">
              <w:rPr>
                <w:rStyle w:val="Emphasis"/>
                <w:sz w:val="20"/>
                <w:szCs w:val="20"/>
              </w:rPr>
              <w:t>How does the Fellowship align with one of the priority development areas and relevant DFAT country and regional programs?</w:t>
            </w:r>
          </w:p>
          <w:p w14:paraId="522E7534" w14:textId="7DB7E3DF" w:rsidR="00CB783D" w:rsidRPr="007422DB" w:rsidRDefault="007422DB" w:rsidP="007422DB">
            <w:pPr>
              <w:rPr>
                <w:sz w:val="20"/>
                <w:szCs w:val="20"/>
              </w:rPr>
            </w:pPr>
            <w:r w:rsidRPr="007422DB">
              <w:rPr>
                <w:sz w:val="20"/>
                <w:szCs w:val="20"/>
              </w:rPr>
              <w:t>I</w:t>
            </w:r>
            <w:r w:rsidR="00CB783D" w:rsidRPr="007422DB">
              <w:rPr>
                <w:sz w:val="20"/>
                <w:szCs w:val="20"/>
              </w:rPr>
              <w:t>n</w:t>
            </w:r>
            <w:r w:rsidR="00CB783D" w:rsidRPr="007422DB">
              <w:rPr>
                <w:spacing w:val="-14"/>
                <w:sz w:val="20"/>
                <w:szCs w:val="20"/>
              </w:rPr>
              <w:t xml:space="preserve"> </w:t>
            </w:r>
            <w:r w:rsidR="00CB783D" w:rsidRPr="007422DB">
              <w:rPr>
                <w:sz w:val="20"/>
                <w:szCs w:val="20"/>
              </w:rPr>
              <w:t>answering</w:t>
            </w:r>
            <w:r w:rsidR="00CB783D" w:rsidRPr="007422DB">
              <w:rPr>
                <w:spacing w:val="-13"/>
                <w:sz w:val="20"/>
                <w:szCs w:val="20"/>
              </w:rPr>
              <w:t xml:space="preserve"> </w:t>
            </w:r>
            <w:r w:rsidR="00CB783D" w:rsidRPr="007422DB">
              <w:rPr>
                <w:sz w:val="20"/>
                <w:szCs w:val="20"/>
              </w:rPr>
              <w:t>this</w:t>
            </w:r>
            <w:r w:rsidR="00CB783D" w:rsidRPr="007422DB">
              <w:rPr>
                <w:spacing w:val="-11"/>
                <w:sz w:val="20"/>
                <w:szCs w:val="20"/>
              </w:rPr>
              <w:t xml:space="preserve"> </w:t>
            </w:r>
            <w:r w:rsidR="00CB783D" w:rsidRPr="007422DB">
              <w:rPr>
                <w:sz w:val="20"/>
                <w:szCs w:val="20"/>
              </w:rPr>
              <w:t>criterion,</w:t>
            </w:r>
            <w:r w:rsidR="00CB783D" w:rsidRPr="007422DB">
              <w:rPr>
                <w:spacing w:val="-13"/>
                <w:sz w:val="20"/>
                <w:szCs w:val="20"/>
              </w:rPr>
              <w:t xml:space="preserve"> </w:t>
            </w:r>
            <w:r w:rsidR="00CB783D" w:rsidRPr="007422DB">
              <w:rPr>
                <w:sz w:val="20"/>
                <w:szCs w:val="20"/>
              </w:rPr>
              <w:t>the</w:t>
            </w:r>
            <w:r w:rsidR="00CB783D" w:rsidRPr="007422DB">
              <w:rPr>
                <w:spacing w:val="-12"/>
                <w:sz w:val="20"/>
                <w:szCs w:val="20"/>
              </w:rPr>
              <w:t xml:space="preserve"> </w:t>
            </w:r>
            <w:r w:rsidR="00CB783D" w:rsidRPr="007422DB">
              <w:rPr>
                <w:sz w:val="20"/>
                <w:szCs w:val="20"/>
              </w:rPr>
              <w:t>following</w:t>
            </w:r>
            <w:r w:rsidR="00CB783D" w:rsidRPr="007422DB">
              <w:rPr>
                <w:spacing w:val="-13"/>
                <w:sz w:val="20"/>
                <w:szCs w:val="20"/>
              </w:rPr>
              <w:t xml:space="preserve"> </w:t>
            </w:r>
            <w:r w:rsidR="00CB783D" w:rsidRPr="007422DB">
              <w:rPr>
                <w:sz w:val="20"/>
                <w:szCs w:val="20"/>
              </w:rPr>
              <w:t>should</w:t>
            </w:r>
            <w:r w:rsidR="00CB783D" w:rsidRPr="007422DB">
              <w:rPr>
                <w:spacing w:val="-11"/>
                <w:sz w:val="20"/>
                <w:szCs w:val="20"/>
              </w:rPr>
              <w:t xml:space="preserve"> </w:t>
            </w:r>
            <w:r w:rsidR="00CB783D" w:rsidRPr="007422DB">
              <w:rPr>
                <w:sz w:val="20"/>
                <w:szCs w:val="20"/>
              </w:rPr>
              <w:t>be</w:t>
            </w:r>
            <w:r w:rsidR="00CB783D" w:rsidRPr="007422DB">
              <w:rPr>
                <w:spacing w:val="-14"/>
                <w:sz w:val="20"/>
                <w:szCs w:val="20"/>
              </w:rPr>
              <w:t xml:space="preserve"> </w:t>
            </w:r>
            <w:r w:rsidR="00CB783D" w:rsidRPr="007422DB">
              <w:rPr>
                <w:spacing w:val="-2"/>
                <w:sz w:val="20"/>
                <w:szCs w:val="20"/>
              </w:rPr>
              <w:t>considered:</w:t>
            </w:r>
          </w:p>
          <w:p w14:paraId="5B533FC4" w14:textId="4609AF58" w:rsidR="00CB783D" w:rsidRPr="007422DB" w:rsidRDefault="00CB783D" w:rsidP="007422DB">
            <w:pPr>
              <w:pStyle w:val="Bullet1"/>
              <w:rPr>
                <w:rFonts w:ascii="Symbol" w:hAnsi="Symbol"/>
                <w:sz w:val="20"/>
                <w:szCs w:val="20"/>
              </w:rPr>
            </w:pPr>
            <w:r w:rsidRPr="007422DB">
              <w:rPr>
                <w:sz w:val="20"/>
                <w:szCs w:val="20"/>
              </w:rPr>
              <w:t>how</w:t>
            </w:r>
            <w:r w:rsidRPr="007422DB">
              <w:rPr>
                <w:spacing w:val="-5"/>
                <w:sz w:val="20"/>
                <w:szCs w:val="20"/>
              </w:rPr>
              <w:t xml:space="preserve"> </w:t>
            </w:r>
            <w:r w:rsidRPr="007422DB">
              <w:rPr>
                <w:sz w:val="20"/>
                <w:szCs w:val="20"/>
              </w:rPr>
              <w:t>does</w:t>
            </w:r>
            <w:r w:rsidRPr="007422DB">
              <w:rPr>
                <w:spacing w:val="-4"/>
                <w:sz w:val="20"/>
                <w:szCs w:val="20"/>
              </w:rPr>
              <w:t xml:space="preserve"> </w:t>
            </w:r>
            <w:r w:rsidRPr="007422DB">
              <w:rPr>
                <w:sz w:val="20"/>
                <w:szCs w:val="20"/>
              </w:rPr>
              <w:t>the</w:t>
            </w:r>
            <w:r w:rsidRPr="007422DB">
              <w:rPr>
                <w:spacing w:val="-8"/>
                <w:sz w:val="20"/>
                <w:szCs w:val="20"/>
              </w:rPr>
              <w:t xml:space="preserve"> </w:t>
            </w:r>
            <w:r w:rsidRPr="007422DB">
              <w:rPr>
                <w:sz w:val="20"/>
                <w:szCs w:val="20"/>
              </w:rPr>
              <w:t>Fellowship</w:t>
            </w:r>
            <w:r w:rsidRPr="007422DB">
              <w:rPr>
                <w:spacing w:val="-6"/>
                <w:sz w:val="20"/>
                <w:szCs w:val="20"/>
              </w:rPr>
              <w:t xml:space="preserve"> </w:t>
            </w:r>
            <w:r w:rsidRPr="007422DB">
              <w:rPr>
                <w:sz w:val="20"/>
                <w:szCs w:val="20"/>
              </w:rPr>
              <w:t>contribute</w:t>
            </w:r>
            <w:r w:rsidRPr="007422DB">
              <w:rPr>
                <w:spacing w:val="-6"/>
                <w:sz w:val="20"/>
                <w:szCs w:val="20"/>
              </w:rPr>
              <w:t xml:space="preserve"> </w:t>
            </w:r>
            <w:r w:rsidRPr="007422DB">
              <w:rPr>
                <w:sz w:val="20"/>
                <w:szCs w:val="20"/>
              </w:rPr>
              <w:t>to</w:t>
            </w:r>
            <w:r w:rsidRPr="007422DB">
              <w:rPr>
                <w:spacing w:val="-6"/>
                <w:sz w:val="20"/>
                <w:szCs w:val="20"/>
              </w:rPr>
              <w:t xml:space="preserve"> </w:t>
            </w:r>
            <w:r w:rsidRPr="007422DB">
              <w:rPr>
                <w:sz w:val="20"/>
                <w:szCs w:val="20"/>
              </w:rPr>
              <w:t>at</w:t>
            </w:r>
            <w:r w:rsidRPr="007422DB">
              <w:rPr>
                <w:spacing w:val="-5"/>
                <w:sz w:val="20"/>
                <w:szCs w:val="20"/>
              </w:rPr>
              <w:t xml:space="preserve"> </w:t>
            </w:r>
            <w:r w:rsidRPr="007422DB">
              <w:rPr>
                <w:sz w:val="20"/>
                <w:szCs w:val="20"/>
              </w:rPr>
              <w:t>least</w:t>
            </w:r>
            <w:r w:rsidRPr="007422DB">
              <w:rPr>
                <w:spacing w:val="-5"/>
                <w:sz w:val="20"/>
                <w:szCs w:val="20"/>
              </w:rPr>
              <w:t xml:space="preserve"> </w:t>
            </w:r>
            <w:r w:rsidRPr="007422DB">
              <w:rPr>
                <w:sz w:val="20"/>
                <w:szCs w:val="20"/>
              </w:rPr>
              <w:t>one</w:t>
            </w:r>
            <w:r w:rsidRPr="007422DB">
              <w:rPr>
                <w:spacing w:val="-3"/>
                <w:sz w:val="20"/>
                <w:szCs w:val="20"/>
              </w:rPr>
              <w:t xml:space="preserve"> </w:t>
            </w:r>
            <w:r w:rsidRPr="007422DB">
              <w:rPr>
                <w:sz w:val="20"/>
                <w:szCs w:val="20"/>
              </w:rPr>
              <w:t>of</w:t>
            </w:r>
            <w:r w:rsidRPr="007422DB">
              <w:rPr>
                <w:spacing w:val="-8"/>
                <w:sz w:val="20"/>
                <w:szCs w:val="20"/>
              </w:rPr>
              <w:t xml:space="preserve"> </w:t>
            </w:r>
            <w:r w:rsidRPr="007422DB">
              <w:rPr>
                <w:sz w:val="20"/>
                <w:szCs w:val="20"/>
              </w:rPr>
              <w:t>the</w:t>
            </w:r>
            <w:r w:rsidRPr="007422DB">
              <w:rPr>
                <w:spacing w:val="-8"/>
                <w:sz w:val="20"/>
                <w:szCs w:val="20"/>
              </w:rPr>
              <w:t xml:space="preserve"> </w:t>
            </w:r>
            <w:r w:rsidRPr="007422DB">
              <w:rPr>
                <w:sz w:val="20"/>
                <w:szCs w:val="20"/>
              </w:rPr>
              <w:t>six</w:t>
            </w:r>
            <w:r w:rsidRPr="007422DB">
              <w:rPr>
                <w:spacing w:val="-4"/>
                <w:sz w:val="20"/>
                <w:szCs w:val="20"/>
              </w:rPr>
              <w:t xml:space="preserve"> </w:t>
            </w:r>
            <w:r w:rsidRPr="007422DB">
              <w:rPr>
                <w:sz w:val="20"/>
                <w:szCs w:val="20"/>
              </w:rPr>
              <w:t>priority</w:t>
            </w:r>
            <w:r w:rsidRPr="007422DB">
              <w:rPr>
                <w:spacing w:val="-4"/>
                <w:sz w:val="20"/>
                <w:szCs w:val="20"/>
              </w:rPr>
              <w:t xml:space="preserve"> </w:t>
            </w:r>
            <w:r w:rsidRPr="007422DB">
              <w:rPr>
                <w:sz w:val="20"/>
                <w:szCs w:val="20"/>
              </w:rPr>
              <w:t>development</w:t>
            </w:r>
            <w:r w:rsidRPr="007422DB">
              <w:rPr>
                <w:spacing w:val="-3"/>
                <w:sz w:val="20"/>
                <w:szCs w:val="20"/>
              </w:rPr>
              <w:t xml:space="preserve"> </w:t>
            </w:r>
            <w:r w:rsidRPr="007422DB">
              <w:rPr>
                <w:sz w:val="20"/>
                <w:szCs w:val="20"/>
              </w:rPr>
              <w:t>issues</w:t>
            </w:r>
            <w:r w:rsidRPr="007422DB">
              <w:rPr>
                <w:spacing w:val="-4"/>
                <w:sz w:val="20"/>
                <w:szCs w:val="20"/>
              </w:rPr>
              <w:t xml:space="preserve"> </w:t>
            </w:r>
            <w:r w:rsidRPr="007422DB">
              <w:rPr>
                <w:sz w:val="20"/>
                <w:szCs w:val="20"/>
              </w:rPr>
              <w:t xml:space="preserve">detailed in </w:t>
            </w:r>
            <w:hyperlink w:anchor="_bookmark21" w:history="1">
              <w:r w:rsidRPr="007422DB">
                <w:rPr>
                  <w:color w:val="00759A"/>
                  <w:sz w:val="20"/>
                  <w:szCs w:val="20"/>
                  <w:u w:val="single" w:color="00759A"/>
                </w:rPr>
                <w:t xml:space="preserve">section </w:t>
              </w:r>
              <w:r w:rsidR="002B0291">
                <w:rPr>
                  <w:color w:val="00759A"/>
                  <w:sz w:val="20"/>
                  <w:szCs w:val="20"/>
                  <w:u w:val="single" w:color="00759A"/>
                </w:rPr>
                <w:t>2</w:t>
              </w:r>
              <w:r w:rsidRPr="007422DB">
                <w:rPr>
                  <w:color w:val="00759A"/>
                  <w:sz w:val="20"/>
                  <w:szCs w:val="20"/>
                  <w:u w:val="single" w:color="00759A"/>
                </w:rPr>
                <w:t>.6;</w:t>
              </w:r>
            </w:hyperlink>
          </w:p>
          <w:p w14:paraId="096FA297" w14:textId="4B33B0EF" w:rsidR="00CB783D" w:rsidRPr="007422DB" w:rsidRDefault="00CB783D" w:rsidP="007422DB">
            <w:pPr>
              <w:pStyle w:val="Bullet1"/>
              <w:rPr>
                <w:rFonts w:ascii="Symbol" w:hAnsi="Symbol"/>
                <w:sz w:val="20"/>
                <w:szCs w:val="20"/>
              </w:rPr>
            </w:pPr>
            <w:r w:rsidRPr="007422DB">
              <w:rPr>
                <w:sz w:val="20"/>
                <w:szCs w:val="20"/>
              </w:rPr>
              <w:t>how</w:t>
            </w:r>
            <w:r w:rsidRPr="007422DB">
              <w:rPr>
                <w:spacing w:val="-6"/>
                <w:sz w:val="20"/>
                <w:szCs w:val="20"/>
              </w:rPr>
              <w:t xml:space="preserve"> </w:t>
            </w:r>
            <w:r w:rsidRPr="007422DB">
              <w:rPr>
                <w:sz w:val="20"/>
                <w:szCs w:val="20"/>
              </w:rPr>
              <w:t>does</w:t>
            </w:r>
            <w:r w:rsidRPr="007422DB">
              <w:rPr>
                <w:spacing w:val="-5"/>
                <w:sz w:val="20"/>
                <w:szCs w:val="20"/>
              </w:rPr>
              <w:t xml:space="preserve"> </w:t>
            </w:r>
            <w:r w:rsidRPr="007422DB">
              <w:rPr>
                <w:sz w:val="20"/>
                <w:szCs w:val="20"/>
              </w:rPr>
              <w:t>the</w:t>
            </w:r>
            <w:r w:rsidRPr="007422DB">
              <w:rPr>
                <w:spacing w:val="-9"/>
                <w:sz w:val="20"/>
                <w:szCs w:val="20"/>
              </w:rPr>
              <w:t xml:space="preserve"> </w:t>
            </w:r>
            <w:r w:rsidRPr="007422DB">
              <w:rPr>
                <w:sz w:val="20"/>
                <w:szCs w:val="20"/>
              </w:rPr>
              <w:t>Fellowship</w:t>
            </w:r>
            <w:r w:rsidRPr="007422DB">
              <w:rPr>
                <w:spacing w:val="-7"/>
                <w:sz w:val="20"/>
                <w:szCs w:val="20"/>
              </w:rPr>
              <w:t xml:space="preserve"> </w:t>
            </w:r>
            <w:r w:rsidRPr="007422DB">
              <w:rPr>
                <w:sz w:val="20"/>
                <w:szCs w:val="20"/>
              </w:rPr>
              <w:t>contribute</w:t>
            </w:r>
            <w:r w:rsidRPr="007422DB">
              <w:rPr>
                <w:spacing w:val="-4"/>
                <w:sz w:val="20"/>
                <w:szCs w:val="20"/>
              </w:rPr>
              <w:t xml:space="preserve"> </w:t>
            </w:r>
            <w:r w:rsidRPr="007422DB">
              <w:rPr>
                <w:sz w:val="20"/>
                <w:szCs w:val="20"/>
              </w:rPr>
              <w:t>to</w:t>
            </w:r>
            <w:r w:rsidRPr="007422DB">
              <w:rPr>
                <w:spacing w:val="-7"/>
                <w:sz w:val="20"/>
                <w:szCs w:val="20"/>
              </w:rPr>
              <w:t xml:space="preserve"> </w:t>
            </w:r>
            <w:r w:rsidRPr="007422DB">
              <w:rPr>
                <w:sz w:val="20"/>
                <w:szCs w:val="20"/>
              </w:rPr>
              <w:t>shared</w:t>
            </w:r>
            <w:r w:rsidRPr="007422DB">
              <w:rPr>
                <w:spacing w:val="-9"/>
                <w:sz w:val="20"/>
                <w:szCs w:val="20"/>
              </w:rPr>
              <w:t xml:space="preserve"> </w:t>
            </w:r>
            <w:r w:rsidRPr="007422DB">
              <w:rPr>
                <w:sz w:val="20"/>
                <w:szCs w:val="20"/>
              </w:rPr>
              <w:t>priorities</w:t>
            </w:r>
            <w:r w:rsidRPr="007422DB">
              <w:rPr>
                <w:spacing w:val="-3"/>
                <w:sz w:val="20"/>
                <w:szCs w:val="20"/>
              </w:rPr>
              <w:t xml:space="preserve"> </w:t>
            </w:r>
            <w:r w:rsidRPr="007422DB">
              <w:rPr>
                <w:sz w:val="20"/>
                <w:szCs w:val="20"/>
              </w:rPr>
              <w:t>with</w:t>
            </w:r>
            <w:r w:rsidRPr="007422DB">
              <w:rPr>
                <w:spacing w:val="-4"/>
                <w:sz w:val="20"/>
                <w:szCs w:val="20"/>
              </w:rPr>
              <w:t xml:space="preserve"> </w:t>
            </w:r>
            <w:r w:rsidRPr="007422DB">
              <w:rPr>
                <w:sz w:val="20"/>
                <w:szCs w:val="20"/>
              </w:rPr>
              <w:t>proposed</w:t>
            </w:r>
            <w:r w:rsidRPr="007422DB">
              <w:rPr>
                <w:spacing w:val="-6"/>
                <w:sz w:val="20"/>
                <w:szCs w:val="20"/>
              </w:rPr>
              <w:t xml:space="preserve"> </w:t>
            </w:r>
            <w:r w:rsidRPr="007422DB">
              <w:rPr>
                <w:sz w:val="20"/>
                <w:szCs w:val="20"/>
              </w:rPr>
              <w:t>eligible</w:t>
            </w:r>
            <w:r w:rsidRPr="007422DB">
              <w:rPr>
                <w:spacing w:val="-4"/>
                <w:sz w:val="20"/>
                <w:szCs w:val="20"/>
              </w:rPr>
              <w:t xml:space="preserve"> </w:t>
            </w:r>
            <w:r w:rsidRPr="007422DB">
              <w:rPr>
                <w:sz w:val="20"/>
                <w:szCs w:val="20"/>
              </w:rPr>
              <w:t>partner</w:t>
            </w:r>
            <w:r w:rsidRPr="007422DB">
              <w:rPr>
                <w:spacing w:val="-5"/>
                <w:sz w:val="20"/>
                <w:szCs w:val="20"/>
              </w:rPr>
              <w:t xml:space="preserve"> </w:t>
            </w:r>
            <w:r w:rsidRPr="007422DB">
              <w:rPr>
                <w:sz w:val="20"/>
                <w:szCs w:val="20"/>
              </w:rPr>
              <w:t>country(</w:t>
            </w:r>
            <w:proofErr w:type="spellStart"/>
            <w:r w:rsidRPr="007422DB">
              <w:rPr>
                <w:sz w:val="20"/>
                <w:szCs w:val="20"/>
              </w:rPr>
              <w:t>ies</w:t>
            </w:r>
            <w:proofErr w:type="spellEnd"/>
            <w:r w:rsidRPr="007422DB">
              <w:rPr>
                <w:sz w:val="20"/>
                <w:szCs w:val="20"/>
              </w:rPr>
              <w:t xml:space="preserve">) </w:t>
            </w:r>
            <w:bookmarkStart w:id="205" w:name="(2)_Fellowship_Outcome_–_35%_(500_words)"/>
            <w:bookmarkEnd w:id="205"/>
            <w:r w:rsidRPr="007422DB">
              <w:rPr>
                <w:sz w:val="20"/>
                <w:szCs w:val="20"/>
              </w:rPr>
              <w:t xml:space="preserve">– See </w:t>
            </w:r>
            <w:hyperlink w:anchor="_Eligible_countries" w:history="1">
              <w:r w:rsidR="6526452F" w:rsidRPr="2F29F558">
                <w:rPr>
                  <w:rStyle w:val="Hyperlink"/>
                  <w:sz w:val="20"/>
                  <w:szCs w:val="20"/>
                </w:rPr>
                <w:t>section</w:t>
              </w:r>
              <w:r w:rsidR="4C7BE7BE" w:rsidRPr="2F29F558">
                <w:rPr>
                  <w:rStyle w:val="Hyperlink"/>
                  <w:sz w:val="20"/>
                  <w:szCs w:val="20"/>
                </w:rPr>
                <w:t xml:space="preserve"> </w:t>
              </w:r>
              <w:r w:rsidR="4A463CA9" w:rsidRPr="2F29F558">
                <w:rPr>
                  <w:rStyle w:val="Hyperlink"/>
                  <w:sz w:val="20"/>
                  <w:szCs w:val="20"/>
                </w:rPr>
                <w:t>2</w:t>
              </w:r>
              <w:r w:rsidR="4C7BE7BE" w:rsidRPr="2F29F558">
                <w:rPr>
                  <w:rStyle w:val="Hyperlink"/>
                  <w:sz w:val="20"/>
                  <w:szCs w:val="20"/>
                </w:rPr>
                <w:t>.5</w:t>
              </w:r>
            </w:hyperlink>
            <w:r w:rsidR="4C7BE7BE" w:rsidRPr="007422DB">
              <w:rPr>
                <w:color w:val="00759A"/>
                <w:sz w:val="20"/>
                <w:szCs w:val="20"/>
                <w:u w:val="double" w:color="00759A"/>
              </w:rPr>
              <w:t>.</w:t>
            </w:r>
          </w:p>
        </w:tc>
      </w:tr>
      <w:tr w:rsidR="00CB783D" w14:paraId="5E30B488" w14:textId="77777777" w:rsidTr="00E807F2">
        <w:tc>
          <w:tcPr>
            <w:tcW w:w="2263" w:type="dxa"/>
            <w:tcBorders>
              <w:top w:val="single" w:sz="4" w:space="0" w:color="auto"/>
              <w:left w:val="single" w:sz="4" w:space="0" w:color="auto"/>
              <w:bottom w:val="single" w:sz="4" w:space="0" w:color="auto"/>
              <w:right w:val="single" w:sz="4" w:space="0" w:color="auto"/>
            </w:tcBorders>
          </w:tcPr>
          <w:p w14:paraId="78F0AC22" w14:textId="3C4D697B" w:rsidR="00CB783D" w:rsidRPr="007422DB" w:rsidRDefault="009A49BA" w:rsidP="009A49BA">
            <w:pPr>
              <w:pStyle w:val="Body"/>
              <w:rPr>
                <w:b/>
                <w:bCs/>
                <w:sz w:val="20"/>
                <w:szCs w:val="20"/>
              </w:rPr>
            </w:pPr>
            <w:r>
              <w:rPr>
                <w:b/>
                <w:bCs/>
                <w:sz w:val="20"/>
                <w:szCs w:val="20"/>
              </w:rPr>
              <w:t xml:space="preserve">2. </w:t>
            </w:r>
            <w:r w:rsidR="00CB783D" w:rsidRPr="007422DB">
              <w:rPr>
                <w:b/>
                <w:bCs/>
                <w:sz w:val="20"/>
                <w:szCs w:val="20"/>
              </w:rPr>
              <w:t>Fellowship</w:t>
            </w:r>
            <w:r w:rsidR="00CB783D" w:rsidRPr="007422DB">
              <w:rPr>
                <w:b/>
                <w:bCs/>
                <w:spacing w:val="-4"/>
                <w:sz w:val="20"/>
                <w:szCs w:val="20"/>
              </w:rPr>
              <w:t xml:space="preserve"> </w:t>
            </w:r>
            <w:r w:rsidR="00CB783D" w:rsidRPr="007422DB">
              <w:rPr>
                <w:b/>
                <w:bCs/>
                <w:sz w:val="20"/>
                <w:szCs w:val="20"/>
              </w:rPr>
              <w:t>Outcome</w:t>
            </w:r>
            <w:r w:rsidR="00CB783D" w:rsidRPr="007422DB">
              <w:rPr>
                <w:b/>
                <w:bCs/>
                <w:spacing w:val="-3"/>
                <w:sz w:val="20"/>
                <w:szCs w:val="20"/>
              </w:rPr>
              <w:t xml:space="preserve"> </w:t>
            </w:r>
            <w:r w:rsidR="00CB783D" w:rsidRPr="007422DB">
              <w:rPr>
                <w:b/>
                <w:bCs/>
                <w:sz w:val="20"/>
                <w:szCs w:val="20"/>
              </w:rPr>
              <w:t>– 35%</w:t>
            </w:r>
            <w:r w:rsidR="00CB783D" w:rsidRPr="007422DB">
              <w:rPr>
                <w:b/>
                <w:bCs/>
                <w:spacing w:val="-7"/>
                <w:sz w:val="20"/>
                <w:szCs w:val="20"/>
              </w:rPr>
              <w:t xml:space="preserve"> </w:t>
            </w:r>
          </w:p>
          <w:p w14:paraId="64823D40" w14:textId="77777777" w:rsidR="00CB783D" w:rsidRPr="007422DB" w:rsidRDefault="00CB783D" w:rsidP="007422DB">
            <w:pPr>
              <w:pStyle w:val="Body"/>
              <w:ind w:left="306"/>
              <w:rPr>
                <w:b/>
                <w:bCs/>
                <w:sz w:val="20"/>
                <w:szCs w:val="20"/>
              </w:rPr>
            </w:pPr>
          </w:p>
        </w:tc>
        <w:tc>
          <w:tcPr>
            <w:tcW w:w="7088" w:type="dxa"/>
            <w:tcBorders>
              <w:top w:val="single" w:sz="4" w:space="0" w:color="auto"/>
              <w:left w:val="single" w:sz="4" w:space="0" w:color="auto"/>
              <w:bottom w:val="single" w:sz="4" w:space="0" w:color="auto"/>
              <w:right w:val="single" w:sz="4" w:space="0" w:color="auto"/>
            </w:tcBorders>
          </w:tcPr>
          <w:p w14:paraId="581AA35E" w14:textId="77777777" w:rsidR="00CB783D" w:rsidRPr="007422DB" w:rsidRDefault="00CB783D" w:rsidP="007422DB">
            <w:pPr>
              <w:spacing w:after="240"/>
              <w:rPr>
                <w:rStyle w:val="Emphasis"/>
                <w:sz w:val="20"/>
                <w:szCs w:val="20"/>
              </w:rPr>
            </w:pPr>
            <w:r w:rsidRPr="007422DB">
              <w:rPr>
                <w:rStyle w:val="Emphasis"/>
                <w:sz w:val="20"/>
                <w:szCs w:val="20"/>
              </w:rPr>
              <w:t>How will the Fellowship build relationships and deliver outcomes between Australian and partner institutions and individual Fellows?</w:t>
            </w:r>
          </w:p>
          <w:p w14:paraId="10FA445D" w14:textId="77777777" w:rsidR="00CB783D" w:rsidRPr="007422DB" w:rsidRDefault="00CB783D" w:rsidP="007422DB">
            <w:pPr>
              <w:rPr>
                <w:sz w:val="20"/>
                <w:szCs w:val="20"/>
              </w:rPr>
            </w:pPr>
            <w:r w:rsidRPr="007422DB">
              <w:rPr>
                <w:sz w:val="20"/>
                <w:szCs w:val="20"/>
              </w:rPr>
              <w:t>In</w:t>
            </w:r>
            <w:r w:rsidRPr="007422DB">
              <w:rPr>
                <w:spacing w:val="-14"/>
                <w:sz w:val="20"/>
                <w:szCs w:val="20"/>
              </w:rPr>
              <w:t xml:space="preserve"> </w:t>
            </w:r>
            <w:r w:rsidRPr="007422DB">
              <w:rPr>
                <w:sz w:val="20"/>
                <w:szCs w:val="20"/>
              </w:rPr>
              <w:t>answering</w:t>
            </w:r>
            <w:r w:rsidRPr="007422DB">
              <w:rPr>
                <w:spacing w:val="-13"/>
                <w:sz w:val="20"/>
                <w:szCs w:val="20"/>
              </w:rPr>
              <w:t xml:space="preserve"> </w:t>
            </w:r>
            <w:r w:rsidRPr="007422DB">
              <w:rPr>
                <w:sz w:val="20"/>
                <w:szCs w:val="20"/>
              </w:rPr>
              <w:t>this</w:t>
            </w:r>
            <w:r w:rsidRPr="007422DB">
              <w:rPr>
                <w:spacing w:val="-11"/>
                <w:sz w:val="20"/>
                <w:szCs w:val="20"/>
              </w:rPr>
              <w:t xml:space="preserve"> </w:t>
            </w:r>
            <w:r w:rsidRPr="007422DB">
              <w:rPr>
                <w:sz w:val="20"/>
                <w:szCs w:val="20"/>
              </w:rPr>
              <w:t>criterion,</w:t>
            </w:r>
            <w:r w:rsidRPr="007422DB">
              <w:rPr>
                <w:spacing w:val="-13"/>
                <w:sz w:val="20"/>
                <w:szCs w:val="20"/>
              </w:rPr>
              <w:t xml:space="preserve"> </w:t>
            </w:r>
            <w:r w:rsidRPr="007422DB">
              <w:rPr>
                <w:sz w:val="20"/>
                <w:szCs w:val="20"/>
              </w:rPr>
              <w:t>the</w:t>
            </w:r>
            <w:r w:rsidRPr="007422DB">
              <w:rPr>
                <w:spacing w:val="-12"/>
                <w:sz w:val="20"/>
                <w:szCs w:val="20"/>
              </w:rPr>
              <w:t xml:space="preserve"> </w:t>
            </w:r>
            <w:r w:rsidRPr="007422DB">
              <w:rPr>
                <w:sz w:val="20"/>
                <w:szCs w:val="20"/>
              </w:rPr>
              <w:t>following</w:t>
            </w:r>
            <w:r w:rsidRPr="007422DB">
              <w:rPr>
                <w:spacing w:val="-13"/>
                <w:sz w:val="20"/>
                <w:szCs w:val="20"/>
              </w:rPr>
              <w:t xml:space="preserve"> </w:t>
            </w:r>
            <w:r w:rsidRPr="007422DB">
              <w:rPr>
                <w:sz w:val="20"/>
                <w:szCs w:val="20"/>
              </w:rPr>
              <w:t>should</w:t>
            </w:r>
            <w:r w:rsidRPr="007422DB">
              <w:rPr>
                <w:spacing w:val="-11"/>
                <w:sz w:val="20"/>
                <w:szCs w:val="20"/>
              </w:rPr>
              <w:t xml:space="preserve"> </w:t>
            </w:r>
            <w:r w:rsidRPr="007422DB">
              <w:rPr>
                <w:sz w:val="20"/>
                <w:szCs w:val="20"/>
              </w:rPr>
              <w:t>be</w:t>
            </w:r>
            <w:r w:rsidRPr="007422DB">
              <w:rPr>
                <w:spacing w:val="-14"/>
                <w:sz w:val="20"/>
                <w:szCs w:val="20"/>
              </w:rPr>
              <w:t xml:space="preserve"> </w:t>
            </w:r>
            <w:r w:rsidRPr="007422DB">
              <w:rPr>
                <w:spacing w:val="-2"/>
                <w:sz w:val="20"/>
                <w:szCs w:val="20"/>
              </w:rPr>
              <w:t>considered:</w:t>
            </w:r>
          </w:p>
          <w:p w14:paraId="6C1D56E2" w14:textId="77777777" w:rsidR="00CB783D" w:rsidRPr="007422DB" w:rsidRDefault="00CB783D" w:rsidP="007422DB">
            <w:pPr>
              <w:pStyle w:val="Bullet1"/>
              <w:rPr>
                <w:rFonts w:ascii="Symbol" w:hAnsi="Symbol"/>
                <w:sz w:val="20"/>
                <w:szCs w:val="20"/>
              </w:rPr>
            </w:pPr>
            <w:r w:rsidRPr="007422DB">
              <w:rPr>
                <w:sz w:val="20"/>
                <w:szCs w:val="20"/>
              </w:rPr>
              <w:t>the</w:t>
            </w:r>
            <w:r w:rsidRPr="007422DB">
              <w:rPr>
                <w:spacing w:val="-7"/>
                <w:sz w:val="20"/>
                <w:szCs w:val="20"/>
              </w:rPr>
              <w:t xml:space="preserve"> </w:t>
            </w:r>
            <w:r w:rsidRPr="007422DB">
              <w:rPr>
                <w:sz w:val="20"/>
                <w:szCs w:val="20"/>
              </w:rPr>
              <w:t>development</w:t>
            </w:r>
            <w:r w:rsidRPr="007422DB">
              <w:rPr>
                <w:spacing w:val="-6"/>
                <w:sz w:val="20"/>
                <w:szCs w:val="20"/>
              </w:rPr>
              <w:t xml:space="preserve"> </w:t>
            </w:r>
            <w:r w:rsidRPr="007422DB">
              <w:rPr>
                <w:sz w:val="20"/>
                <w:szCs w:val="20"/>
              </w:rPr>
              <w:t>outcome(s)</w:t>
            </w:r>
            <w:r w:rsidRPr="007422DB">
              <w:rPr>
                <w:spacing w:val="-5"/>
                <w:sz w:val="20"/>
                <w:szCs w:val="20"/>
              </w:rPr>
              <w:t xml:space="preserve"> </w:t>
            </w:r>
            <w:r w:rsidRPr="007422DB">
              <w:rPr>
                <w:sz w:val="20"/>
                <w:szCs w:val="20"/>
              </w:rPr>
              <w:t>that</w:t>
            </w:r>
            <w:r w:rsidRPr="007422DB">
              <w:rPr>
                <w:spacing w:val="-9"/>
                <w:sz w:val="20"/>
                <w:szCs w:val="20"/>
              </w:rPr>
              <w:t xml:space="preserve"> </w:t>
            </w:r>
            <w:r w:rsidRPr="007422DB">
              <w:rPr>
                <w:sz w:val="20"/>
                <w:szCs w:val="20"/>
              </w:rPr>
              <w:t>the</w:t>
            </w:r>
            <w:r w:rsidRPr="007422DB">
              <w:rPr>
                <w:spacing w:val="-9"/>
                <w:sz w:val="20"/>
                <w:szCs w:val="20"/>
              </w:rPr>
              <w:t xml:space="preserve"> </w:t>
            </w:r>
            <w:r w:rsidRPr="007422DB">
              <w:rPr>
                <w:sz w:val="20"/>
                <w:szCs w:val="20"/>
              </w:rPr>
              <w:t>Fellowship</w:t>
            </w:r>
            <w:r w:rsidRPr="007422DB">
              <w:rPr>
                <w:spacing w:val="-4"/>
                <w:sz w:val="20"/>
                <w:szCs w:val="20"/>
              </w:rPr>
              <w:t xml:space="preserve"> </w:t>
            </w:r>
            <w:r w:rsidRPr="007422DB">
              <w:rPr>
                <w:sz w:val="20"/>
                <w:szCs w:val="20"/>
              </w:rPr>
              <w:t>is</w:t>
            </w:r>
            <w:r w:rsidRPr="007422DB">
              <w:rPr>
                <w:spacing w:val="-5"/>
                <w:sz w:val="20"/>
                <w:szCs w:val="20"/>
              </w:rPr>
              <w:t xml:space="preserve"> </w:t>
            </w:r>
            <w:r w:rsidRPr="007422DB">
              <w:rPr>
                <w:sz w:val="20"/>
                <w:szCs w:val="20"/>
              </w:rPr>
              <w:t>intended</w:t>
            </w:r>
            <w:r w:rsidRPr="007422DB">
              <w:rPr>
                <w:spacing w:val="-7"/>
                <w:sz w:val="20"/>
                <w:szCs w:val="20"/>
              </w:rPr>
              <w:t xml:space="preserve"> </w:t>
            </w:r>
            <w:r w:rsidRPr="007422DB">
              <w:rPr>
                <w:sz w:val="20"/>
                <w:szCs w:val="20"/>
              </w:rPr>
              <w:t>to</w:t>
            </w:r>
            <w:r w:rsidRPr="007422DB">
              <w:rPr>
                <w:spacing w:val="-4"/>
                <w:sz w:val="20"/>
                <w:szCs w:val="20"/>
              </w:rPr>
              <w:t xml:space="preserve"> </w:t>
            </w:r>
            <w:r w:rsidRPr="007422DB">
              <w:rPr>
                <w:sz w:val="20"/>
                <w:szCs w:val="20"/>
              </w:rPr>
              <w:t>support</w:t>
            </w:r>
            <w:r w:rsidRPr="007422DB">
              <w:rPr>
                <w:spacing w:val="-6"/>
                <w:sz w:val="20"/>
                <w:szCs w:val="20"/>
              </w:rPr>
              <w:t xml:space="preserve"> </w:t>
            </w:r>
            <w:r w:rsidRPr="007422DB">
              <w:rPr>
                <w:sz w:val="20"/>
                <w:szCs w:val="20"/>
              </w:rPr>
              <w:t>and</w:t>
            </w:r>
            <w:r w:rsidRPr="007422DB">
              <w:rPr>
                <w:spacing w:val="-6"/>
                <w:sz w:val="20"/>
                <w:szCs w:val="20"/>
              </w:rPr>
              <w:t xml:space="preserve"> </w:t>
            </w:r>
            <w:r w:rsidRPr="007422DB">
              <w:rPr>
                <w:sz w:val="20"/>
                <w:szCs w:val="20"/>
              </w:rPr>
              <w:t>how</w:t>
            </w:r>
            <w:r w:rsidRPr="007422DB">
              <w:rPr>
                <w:spacing w:val="-6"/>
                <w:sz w:val="20"/>
                <w:szCs w:val="20"/>
              </w:rPr>
              <w:t xml:space="preserve"> </w:t>
            </w:r>
            <w:r w:rsidRPr="007422DB">
              <w:rPr>
                <w:sz w:val="20"/>
                <w:szCs w:val="20"/>
              </w:rPr>
              <w:t>it</w:t>
            </w:r>
            <w:r w:rsidRPr="007422DB">
              <w:rPr>
                <w:spacing w:val="-7"/>
                <w:sz w:val="20"/>
                <w:szCs w:val="20"/>
              </w:rPr>
              <w:t xml:space="preserve"> </w:t>
            </w:r>
            <w:r w:rsidRPr="007422DB">
              <w:rPr>
                <w:sz w:val="20"/>
                <w:szCs w:val="20"/>
              </w:rPr>
              <w:t>will</w:t>
            </w:r>
            <w:r w:rsidRPr="007422DB">
              <w:rPr>
                <w:spacing w:val="-7"/>
                <w:sz w:val="20"/>
                <w:szCs w:val="20"/>
              </w:rPr>
              <w:t xml:space="preserve"> </w:t>
            </w:r>
            <w:r w:rsidRPr="007422DB">
              <w:rPr>
                <w:sz w:val="20"/>
                <w:szCs w:val="20"/>
              </w:rPr>
              <w:t xml:space="preserve">build capacity, skills, and knowledge to advance the outcome(s) and the partner </w:t>
            </w:r>
            <w:proofErr w:type="gramStart"/>
            <w:r w:rsidRPr="007422DB">
              <w:rPr>
                <w:sz w:val="20"/>
                <w:szCs w:val="20"/>
              </w:rPr>
              <w:t>organisation;</w:t>
            </w:r>
            <w:proofErr w:type="gramEnd"/>
          </w:p>
          <w:p w14:paraId="3C9B17A9" w14:textId="77777777" w:rsidR="00CB783D" w:rsidRPr="007422DB" w:rsidRDefault="00CB783D" w:rsidP="007422DB">
            <w:pPr>
              <w:pStyle w:val="Bullet1"/>
              <w:rPr>
                <w:rFonts w:ascii="Symbol" w:hAnsi="Symbol"/>
                <w:sz w:val="20"/>
                <w:szCs w:val="20"/>
              </w:rPr>
            </w:pPr>
            <w:r w:rsidRPr="007422DB">
              <w:rPr>
                <w:sz w:val="20"/>
                <w:szCs w:val="20"/>
              </w:rPr>
              <w:t>why</w:t>
            </w:r>
            <w:r w:rsidRPr="007422DB">
              <w:rPr>
                <w:spacing w:val="-5"/>
                <w:sz w:val="20"/>
                <w:szCs w:val="20"/>
              </w:rPr>
              <w:t xml:space="preserve"> </w:t>
            </w:r>
            <w:r w:rsidRPr="007422DB">
              <w:rPr>
                <w:sz w:val="20"/>
                <w:szCs w:val="20"/>
              </w:rPr>
              <w:t>the</w:t>
            </w:r>
            <w:r w:rsidRPr="007422DB">
              <w:rPr>
                <w:spacing w:val="-9"/>
                <w:sz w:val="20"/>
                <w:szCs w:val="20"/>
              </w:rPr>
              <w:t xml:space="preserve"> </w:t>
            </w:r>
            <w:r w:rsidRPr="007422DB">
              <w:rPr>
                <w:sz w:val="20"/>
                <w:szCs w:val="20"/>
              </w:rPr>
              <w:t>Fellowship</w:t>
            </w:r>
            <w:r w:rsidRPr="007422DB">
              <w:rPr>
                <w:spacing w:val="-4"/>
                <w:sz w:val="20"/>
                <w:szCs w:val="20"/>
              </w:rPr>
              <w:t xml:space="preserve"> </w:t>
            </w:r>
            <w:r w:rsidRPr="007422DB">
              <w:rPr>
                <w:sz w:val="20"/>
                <w:szCs w:val="20"/>
              </w:rPr>
              <w:t>approach</w:t>
            </w:r>
            <w:r w:rsidRPr="007422DB">
              <w:rPr>
                <w:spacing w:val="-9"/>
                <w:sz w:val="20"/>
                <w:szCs w:val="20"/>
              </w:rPr>
              <w:t xml:space="preserve"> </w:t>
            </w:r>
            <w:r w:rsidRPr="007422DB">
              <w:rPr>
                <w:sz w:val="20"/>
                <w:szCs w:val="20"/>
              </w:rPr>
              <w:t>is</w:t>
            </w:r>
            <w:r w:rsidRPr="007422DB">
              <w:rPr>
                <w:spacing w:val="-5"/>
                <w:sz w:val="20"/>
                <w:szCs w:val="20"/>
              </w:rPr>
              <w:t xml:space="preserve"> </w:t>
            </w:r>
            <w:r w:rsidRPr="007422DB">
              <w:rPr>
                <w:sz w:val="20"/>
                <w:szCs w:val="20"/>
              </w:rPr>
              <w:t>appropriate</w:t>
            </w:r>
            <w:r w:rsidRPr="007422DB">
              <w:rPr>
                <w:spacing w:val="-7"/>
                <w:sz w:val="20"/>
                <w:szCs w:val="20"/>
              </w:rPr>
              <w:t xml:space="preserve"> </w:t>
            </w:r>
            <w:r w:rsidRPr="007422DB">
              <w:rPr>
                <w:sz w:val="20"/>
                <w:szCs w:val="20"/>
              </w:rPr>
              <w:t>to</w:t>
            </w:r>
            <w:r w:rsidRPr="007422DB">
              <w:rPr>
                <w:spacing w:val="-7"/>
                <w:sz w:val="20"/>
                <w:szCs w:val="20"/>
              </w:rPr>
              <w:t xml:space="preserve"> </w:t>
            </w:r>
            <w:r w:rsidRPr="007422DB">
              <w:rPr>
                <w:sz w:val="20"/>
                <w:szCs w:val="20"/>
              </w:rPr>
              <w:t>build</w:t>
            </w:r>
            <w:r w:rsidRPr="007422DB">
              <w:rPr>
                <w:spacing w:val="-9"/>
                <w:sz w:val="20"/>
                <w:szCs w:val="20"/>
              </w:rPr>
              <w:t xml:space="preserve"> </w:t>
            </w:r>
            <w:r w:rsidRPr="007422DB">
              <w:rPr>
                <w:sz w:val="20"/>
                <w:szCs w:val="20"/>
              </w:rPr>
              <w:t>capacity</w:t>
            </w:r>
            <w:r w:rsidRPr="007422DB">
              <w:rPr>
                <w:spacing w:val="-5"/>
                <w:sz w:val="20"/>
                <w:szCs w:val="20"/>
              </w:rPr>
              <w:t xml:space="preserve"> </w:t>
            </w:r>
            <w:r w:rsidRPr="007422DB">
              <w:rPr>
                <w:sz w:val="20"/>
                <w:szCs w:val="20"/>
              </w:rPr>
              <w:t>and</w:t>
            </w:r>
            <w:r w:rsidRPr="007422DB">
              <w:rPr>
                <w:spacing w:val="-7"/>
                <w:sz w:val="20"/>
                <w:szCs w:val="20"/>
              </w:rPr>
              <w:t xml:space="preserve"> </w:t>
            </w:r>
            <w:r w:rsidRPr="007422DB">
              <w:rPr>
                <w:sz w:val="20"/>
                <w:szCs w:val="20"/>
              </w:rPr>
              <w:t>meet</w:t>
            </w:r>
            <w:r w:rsidRPr="007422DB">
              <w:rPr>
                <w:spacing w:val="-6"/>
                <w:sz w:val="20"/>
                <w:szCs w:val="20"/>
              </w:rPr>
              <w:t xml:space="preserve"> </w:t>
            </w:r>
            <w:r w:rsidRPr="007422DB">
              <w:rPr>
                <w:sz w:val="20"/>
                <w:szCs w:val="20"/>
              </w:rPr>
              <w:t>specific</w:t>
            </w:r>
            <w:r w:rsidRPr="007422DB">
              <w:rPr>
                <w:spacing w:val="-5"/>
                <w:sz w:val="20"/>
                <w:szCs w:val="20"/>
              </w:rPr>
              <w:t xml:space="preserve"> </w:t>
            </w:r>
            <w:r w:rsidRPr="007422DB">
              <w:rPr>
                <w:sz w:val="20"/>
                <w:szCs w:val="20"/>
              </w:rPr>
              <w:t>needs</w:t>
            </w:r>
            <w:r w:rsidRPr="007422DB">
              <w:rPr>
                <w:spacing w:val="-5"/>
                <w:sz w:val="20"/>
                <w:szCs w:val="20"/>
              </w:rPr>
              <w:t xml:space="preserve"> </w:t>
            </w:r>
            <w:r w:rsidRPr="007422DB">
              <w:rPr>
                <w:sz w:val="20"/>
                <w:szCs w:val="20"/>
              </w:rPr>
              <w:t>of</w:t>
            </w:r>
            <w:r w:rsidRPr="007422DB">
              <w:rPr>
                <w:spacing w:val="-9"/>
                <w:sz w:val="20"/>
                <w:szCs w:val="20"/>
              </w:rPr>
              <w:t xml:space="preserve"> </w:t>
            </w:r>
            <w:r w:rsidRPr="007422DB">
              <w:rPr>
                <w:sz w:val="20"/>
                <w:szCs w:val="20"/>
              </w:rPr>
              <w:t xml:space="preserve">Fellows in the partner </w:t>
            </w:r>
            <w:proofErr w:type="gramStart"/>
            <w:r w:rsidRPr="007422DB">
              <w:rPr>
                <w:sz w:val="20"/>
                <w:szCs w:val="20"/>
              </w:rPr>
              <w:t>organisation;</w:t>
            </w:r>
            <w:proofErr w:type="gramEnd"/>
          </w:p>
          <w:p w14:paraId="24E7761A" w14:textId="77777777" w:rsidR="00CB783D" w:rsidRPr="007422DB" w:rsidRDefault="00CB783D" w:rsidP="007422DB">
            <w:pPr>
              <w:pStyle w:val="Bullet1"/>
              <w:rPr>
                <w:rFonts w:ascii="Symbol" w:hAnsi="Symbol"/>
                <w:sz w:val="20"/>
                <w:szCs w:val="20"/>
              </w:rPr>
            </w:pPr>
            <w:r w:rsidRPr="007422DB">
              <w:rPr>
                <w:sz w:val="20"/>
                <w:szCs w:val="20"/>
              </w:rPr>
              <w:t>strategies</w:t>
            </w:r>
            <w:r w:rsidRPr="007422DB">
              <w:rPr>
                <w:spacing w:val="-7"/>
                <w:sz w:val="20"/>
                <w:szCs w:val="20"/>
              </w:rPr>
              <w:t xml:space="preserve"> </w:t>
            </w:r>
            <w:r w:rsidRPr="007422DB">
              <w:rPr>
                <w:sz w:val="20"/>
                <w:szCs w:val="20"/>
              </w:rPr>
              <w:t>for</w:t>
            </w:r>
            <w:r w:rsidRPr="007422DB">
              <w:rPr>
                <w:spacing w:val="-5"/>
                <w:sz w:val="20"/>
                <w:szCs w:val="20"/>
              </w:rPr>
              <w:t xml:space="preserve"> </w:t>
            </w:r>
            <w:r w:rsidRPr="007422DB">
              <w:rPr>
                <w:sz w:val="20"/>
                <w:szCs w:val="20"/>
              </w:rPr>
              <w:t>maintaining</w:t>
            </w:r>
            <w:r w:rsidRPr="007422DB">
              <w:rPr>
                <w:spacing w:val="-6"/>
                <w:sz w:val="20"/>
                <w:szCs w:val="20"/>
              </w:rPr>
              <w:t xml:space="preserve"> </w:t>
            </w:r>
            <w:r w:rsidRPr="007422DB">
              <w:rPr>
                <w:sz w:val="20"/>
                <w:szCs w:val="20"/>
              </w:rPr>
              <w:t>and</w:t>
            </w:r>
            <w:r w:rsidRPr="007422DB">
              <w:rPr>
                <w:spacing w:val="-9"/>
                <w:sz w:val="20"/>
                <w:szCs w:val="20"/>
              </w:rPr>
              <w:t xml:space="preserve"> </w:t>
            </w:r>
            <w:r w:rsidRPr="007422DB">
              <w:rPr>
                <w:sz w:val="20"/>
                <w:szCs w:val="20"/>
              </w:rPr>
              <w:t>strengthening</w:t>
            </w:r>
            <w:r w:rsidRPr="007422DB">
              <w:rPr>
                <w:spacing w:val="-9"/>
                <w:sz w:val="20"/>
                <w:szCs w:val="20"/>
              </w:rPr>
              <w:t xml:space="preserve"> </w:t>
            </w:r>
            <w:r w:rsidRPr="007422DB">
              <w:rPr>
                <w:sz w:val="20"/>
                <w:szCs w:val="20"/>
              </w:rPr>
              <w:t>partnerships</w:t>
            </w:r>
            <w:r w:rsidRPr="007422DB">
              <w:rPr>
                <w:spacing w:val="-7"/>
                <w:sz w:val="20"/>
                <w:szCs w:val="20"/>
              </w:rPr>
              <w:t xml:space="preserve"> </w:t>
            </w:r>
            <w:r w:rsidRPr="007422DB">
              <w:rPr>
                <w:sz w:val="20"/>
                <w:szCs w:val="20"/>
              </w:rPr>
              <w:t>and</w:t>
            </w:r>
            <w:r w:rsidRPr="007422DB">
              <w:rPr>
                <w:spacing w:val="-7"/>
                <w:sz w:val="20"/>
                <w:szCs w:val="20"/>
              </w:rPr>
              <w:t xml:space="preserve"> </w:t>
            </w:r>
            <w:r w:rsidRPr="007422DB">
              <w:rPr>
                <w:sz w:val="20"/>
                <w:szCs w:val="20"/>
              </w:rPr>
              <w:t>linkages</w:t>
            </w:r>
            <w:r w:rsidRPr="007422DB">
              <w:rPr>
                <w:spacing w:val="-7"/>
                <w:sz w:val="20"/>
                <w:szCs w:val="20"/>
              </w:rPr>
              <w:t xml:space="preserve"> </w:t>
            </w:r>
            <w:r w:rsidRPr="007422DB">
              <w:rPr>
                <w:sz w:val="20"/>
                <w:szCs w:val="20"/>
              </w:rPr>
              <w:t>following</w:t>
            </w:r>
            <w:r w:rsidRPr="007422DB">
              <w:rPr>
                <w:spacing w:val="-9"/>
                <w:sz w:val="20"/>
                <w:szCs w:val="20"/>
              </w:rPr>
              <w:t xml:space="preserve"> </w:t>
            </w:r>
            <w:r w:rsidRPr="007422DB">
              <w:rPr>
                <w:sz w:val="20"/>
                <w:szCs w:val="20"/>
              </w:rPr>
              <w:t>the</w:t>
            </w:r>
            <w:r w:rsidRPr="007422DB">
              <w:rPr>
                <w:spacing w:val="-9"/>
                <w:sz w:val="20"/>
                <w:szCs w:val="20"/>
              </w:rPr>
              <w:t xml:space="preserve"> </w:t>
            </w:r>
            <w:r w:rsidRPr="007422DB">
              <w:rPr>
                <w:sz w:val="20"/>
                <w:szCs w:val="20"/>
              </w:rPr>
              <w:t xml:space="preserve">Fellowship with the partner organisation and </w:t>
            </w:r>
            <w:proofErr w:type="gramStart"/>
            <w:r w:rsidRPr="007422DB">
              <w:rPr>
                <w:sz w:val="20"/>
                <w:szCs w:val="20"/>
              </w:rPr>
              <w:t>Fellows;</w:t>
            </w:r>
            <w:proofErr w:type="gramEnd"/>
          </w:p>
          <w:p w14:paraId="7374AD7E" w14:textId="6BCD64BE" w:rsidR="00CB783D" w:rsidRPr="007422DB" w:rsidRDefault="00CB783D" w:rsidP="007422DB">
            <w:pPr>
              <w:pStyle w:val="Bullet1"/>
              <w:rPr>
                <w:rFonts w:ascii="Symbol" w:hAnsi="Symbol"/>
                <w:sz w:val="20"/>
                <w:szCs w:val="20"/>
              </w:rPr>
            </w:pPr>
            <w:r w:rsidRPr="007422DB">
              <w:rPr>
                <w:sz w:val="20"/>
                <w:szCs w:val="20"/>
              </w:rPr>
              <w:t>engagement</w:t>
            </w:r>
            <w:r w:rsidRPr="007422DB">
              <w:rPr>
                <w:spacing w:val="-6"/>
                <w:sz w:val="20"/>
                <w:szCs w:val="20"/>
              </w:rPr>
              <w:t xml:space="preserve"> </w:t>
            </w:r>
            <w:r w:rsidRPr="007422DB">
              <w:rPr>
                <w:sz w:val="20"/>
                <w:szCs w:val="20"/>
              </w:rPr>
              <w:t>with</w:t>
            </w:r>
            <w:r w:rsidRPr="007422DB">
              <w:rPr>
                <w:spacing w:val="-7"/>
                <w:sz w:val="20"/>
                <w:szCs w:val="20"/>
              </w:rPr>
              <w:t xml:space="preserve"> </w:t>
            </w:r>
            <w:r w:rsidRPr="007422DB">
              <w:rPr>
                <w:sz w:val="20"/>
                <w:szCs w:val="20"/>
              </w:rPr>
              <w:t>government,</w:t>
            </w:r>
            <w:r w:rsidRPr="007422DB">
              <w:rPr>
                <w:spacing w:val="-6"/>
                <w:sz w:val="20"/>
                <w:szCs w:val="20"/>
              </w:rPr>
              <w:t xml:space="preserve"> </w:t>
            </w:r>
            <w:r w:rsidRPr="007422DB">
              <w:rPr>
                <w:sz w:val="20"/>
                <w:szCs w:val="20"/>
              </w:rPr>
              <w:t>private</w:t>
            </w:r>
            <w:r w:rsidRPr="007422DB">
              <w:rPr>
                <w:spacing w:val="-7"/>
                <w:sz w:val="20"/>
                <w:szCs w:val="20"/>
              </w:rPr>
              <w:t xml:space="preserve"> </w:t>
            </w:r>
            <w:r w:rsidRPr="007422DB">
              <w:rPr>
                <w:sz w:val="20"/>
                <w:szCs w:val="20"/>
              </w:rPr>
              <w:t>and</w:t>
            </w:r>
            <w:r w:rsidRPr="007422DB">
              <w:rPr>
                <w:spacing w:val="-9"/>
                <w:sz w:val="20"/>
                <w:szCs w:val="20"/>
              </w:rPr>
              <w:t xml:space="preserve"> </w:t>
            </w:r>
            <w:r w:rsidRPr="007422DB">
              <w:rPr>
                <w:sz w:val="20"/>
                <w:szCs w:val="20"/>
              </w:rPr>
              <w:t>civil</w:t>
            </w:r>
            <w:r w:rsidRPr="007422DB">
              <w:rPr>
                <w:spacing w:val="-10"/>
                <w:sz w:val="20"/>
                <w:szCs w:val="20"/>
              </w:rPr>
              <w:t xml:space="preserve"> </w:t>
            </w:r>
            <w:r w:rsidRPr="007422DB">
              <w:rPr>
                <w:sz w:val="20"/>
                <w:szCs w:val="20"/>
              </w:rPr>
              <w:t>society sectors,</w:t>
            </w:r>
            <w:r w:rsidRPr="007422DB">
              <w:rPr>
                <w:spacing w:val="-9"/>
                <w:sz w:val="20"/>
                <w:szCs w:val="20"/>
              </w:rPr>
              <w:t xml:space="preserve"> </w:t>
            </w:r>
            <w:r w:rsidRPr="007422DB">
              <w:rPr>
                <w:sz w:val="20"/>
                <w:szCs w:val="20"/>
              </w:rPr>
              <w:t>both</w:t>
            </w:r>
            <w:r w:rsidRPr="007422DB">
              <w:rPr>
                <w:spacing w:val="-4"/>
                <w:sz w:val="20"/>
                <w:szCs w:val="20"/>
              </w:rPr>
              <w:t xml:space="preserve"> </w:t>
            </w:r>
            <w:r w:rsidRPr="007422DB">
              <w:rPr>
                <w:sz w:val="20"/>
                <w:szCs w:val="20"/>
              </w:rPr>
              <w:t>in</w:t>
            </w:r>
            <w:r w:rsidRPr="007422DB">
              <w:rPr>
                <w:spacing w:val="-7"/>
                <w:sz w:val="20"/>
                <w:szCs w:val="20"/>
              </w:rPr>
              <w:t xml:space="preserve"> </w:t>
            </w:r>
            <w:r w:rsidRPr="007422DB">
              <w:rPr>
                <w:sz w:val="20"/>
                <w:szCs w:val="20"/>
              </w:rPr>
              <w:t>Australia</w:t>
            </w:r>
            <w:r w:rsidRPr="007422DB">
              <w:rPr>
                <w:spacing w:val="-7"/>
                <w:sz w:val="20"/>
                <w:szCs w:val="20"/>
              </w:rPr>
              <w:t xml:space="preserve"> </w:t>
            </w:r>
            <w:r w:rsidRPr="007422DB">
              <w:rPr>
                <w:sz w:val="20"/>
                <w:szCs w:val="20"/>
              </w:rPr>
              <w:t>and</w:t>
            </w:r>
            <w:r w:rsidRPr="007422DB">
              <w:rPr>
                <w:spacing w:val="-7"/>
                <w:sz w:val="20"/>
                <w:szCs w:val="20"/>
              </w:rPr>
              <w:t xml:space="preserve"> </w:t>
            </w:r>
            <w:r w:rsidRPr="007422DB">
              <w:rPr>
                <w:sz w:val="20"/>
                <w:szCs w:val="20"/>
              </w:rPr>
              <w:t>in–country, including through co–funding.</w:t>
            </w:r>
          </w:p>
        </w:tc>
      </w:tr>
      <w:tr w:rsidR="00CB783D" w14:paraId="65E5AAEF" w14:textId="77777777" w:rsidTr="00E807F2">
        <w:tc>
          <w:tcPr>
            <w:tcW w:w="2263" w:type="dxa"/>
            <w:tcBorders>
              <w:top w:val="single" w:sz="4" w:space="0" w:color="auto"/>
              <w:left w:val="single" w:sz="4" w:space="0" w:color="auto"/>
              <w:bottom w:val="single" w:sz="4" w:space="0" w:color="auto"/>
              <w:right w:val="single" w:sz="4" w:space="0" w:color="auto"/>
            </w:tcBorders>
          </w:tcPr>
          <w:p w14:paraId="6B3D8E32" w14:textId="3EC39B7C" w:rsidR="00CB783D" w:rsidRPr="007422DB" w:rsidRDefault="009A49BA" w:rsidP="009A49BA">
            <w:pPr>
              <w:pStyle w:val="Body"/>
              <w:rPr>
                <w:b/>
                <w:bCs/>
                <w:sz w:val="20"/>
                <w:szCs w:val="20"/>
              </w:rPr>
            </w:pPr>
            <w:r>
              <w:rPr>
                <w:b/>
                <w:bCs/>
                <w:sz w:val="20"/>
                <w:szCs w:val="20"/>
              </w:rPr>
              <w:t xml:space="preserve">3. </w:t>
            </w:r>
            <w:r w:rsidR="00CB783D" w:rsidRPr="007422DB">
              <w:rPr>
                <w:b/>
                <w:bCs/>
                <w:sz w:val="20"/>
                <w:szCs w:val="20"/>
              </w:rPr>
              <w:t>Organisational</w:t>
            </w:r>
            <w:r w:rsidR="00CB783D" w:rsidRPr="007422DB">
              <w:rPr>
                <w:b/>
                <w:bCs/>
                <w:spacing w:val="-6"/>
                <w:sz w:val="20"/>
                <w:szCs w:val="20"/>
              </w:rPr>
              <w:t xml:space="preserve"> </w:t>
            </w:r>
            <w:r w:rsidR="00CB783D" w:rsidRPr="007422DB">
              <w:rPr>
                <w:b/>
                <w:bCs/>
                <w:sz w:val="20"/>
                <w:szCs w:val="20"/>
              </w:rPr>
              <w:t>Capability –</w:t>
            </w:r>
            <w:r w:rsidR="00CB783D" w:rsidRPr="007422DB">
              <w:rPr>
                <w:b/>
                <w:bCs/>
                <w:spacing w:val="-6"/>
                <w:sz w:val="20"/>
                <w:szCs w:val="20"/>
              </w:rPr>
              <w:t xml:space="preserve"> </w:t>
            </w:r>
            <w:r w:rsidR="00CB783D" w:rsidRPr="007422DB">
              <w:rPr>
                <w:b/>
                <w:bCs/>
                <w:sz w:val="20"/>
                <w:szCs w:val="20"/>
              </w:rPr>
              <w:t>30%</w:t>
            </w:r>
            <w:r w:rsidR="00CB783D" w:rsidRPr="007422DB">
              <w:rPr>
                <w:b/>
                <w:bCs/>
                <w:spacing w:val="-4"/>
                <w:sz w:val="20"/>
                <w:szCs w:val="20"/>
              </w:rPr>
              <w:t xml:space="preserve"> </w:t>
            </w:r>
          </w:p>
          <w:p w14:paraId="0D8AA5B1" w14:textId="77777777" w:rsidR="00CB783D" w:rsidRPr="007422DB" w:rsidRDefault="00CB783D" w:rsidP="007422DB">
            <w:pPr>
              <w:pStyle w:val="Body"/>
              <w:ind w:left="306"/>
              <w:rPr>
                <w:b/>
                <w:bCs/>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22D9198" w14:textId="5E8D4FF5" w:rsidR="00CB783D" w:rsidRPr="007422DB" w:rsidRDefault="00CB783D" w:rsidP="00AB4590">
            <w:pPr>
              <w:pStyle w:val="Bullet1"/>
              <w:numPr>
                <w:ilvl w:val="0"/>
                <w:numId w:val="0"/>
              </w:numPr>
              <w:rPr>
                <w:rStyle w:val="Emphasis"/>
                <w:sz w:val="20"/>
                <w:szCs w:val="20"/>
              </w:rPr>
            </w:pPr>
            <w:r w:rsidRPr="007422DB">
              <w:rPr>
                <w:rStyle w:val="Emphasis"/>
                <w:sz w:val="20"/>
                <w:szCs w:val="20"/>
              </w:rPr>
              <w:t xml:space="preserve">How will the </w:t>
            </w:r>
            <w:r w:rsidR="002F2F63" w:rsidRPr="00405B35">
              <w:rPr>
                <w:rStyle w:val="Emphasis"/>
                <w:sz w:val="20"/>
                <w:szCs w:val="20"/>
              </w:rPr>
              <w:t xml:space="preserve">Australian Organisation </w:t>
            </w:r>
            <w:r w:rsidRPr="00405B35">
              <w:rPr>
                <w:rStyle w:val="Emphasis"/>
                <w:sz w:val="20"/>
                <w:szCs w:val="20"/>
              </w:rPr>
              <w:t>effectively manage contractual and other program</w:t>
            </w:r>
            <w:r w:rsidR="00AB4590" w:rsidRPr="00405B35">
              <w:rPr>
                <w:rStyle w:val="Emphasis"/>
                <w:sz w:val="20"/>
                <w:szCs w:val="20"/>
              </w:rPr>
              <w:t xml:space="preserve"> </w:t>
            </w:r>
            <w:r w:rsidRPr="00405B35">
              <w:rPr>
                <w:rStyle w:val="Emphasis"/>
                <w:sz w:val="20"/>
                <w:szCs w:val="20"/>
              </w:rPr>
              <w:t>requirements</w:t>
            </w:r>
            <w:r w:rsidR="007422DB" w:rsidRPr="00405B35">
              <w:rPr>
                <w:rStyle w:val="Emphasis"/>
                <w:sz w:val="20"/>
                <w:szCs w:val="20"/>
              </w:rPr>
              <w:t>?</w:t>
            </w:r>
          </w:p>
          <w:p w14:paraId="09375674" w14:textId="77777777" w:rsidR="00CB783D" w:rsidRPr="00405B35" w:rsidRDefault="00CB783D" w:rsidP="007422DB">
            <w:pPr>
              <w:pStyle w:val="Bullet1"/>
              <w:numPr>
                <w:ilvl w:val="0"/>
                <w:numId w:val="0"/>
              </w:numPr>
              <w:ind w:left="425" w:hanging="425"/>
              <w:rPr>
                <w:sz w:val="20"/>
                <w:szCs w:val="20"/>
              </w:rPr>
            </w:pPr>
            <w:r w:rsidRPr="00405B35">
              <w:rPr>
                <w:sz w:val="20"/>
                <w:szCs w:val="20"/>
              </w:rPr>
              <w:t>In</w:t>
            </w:r>
            <w:r w:rsidRPr="00405B35">
              <w:rPr>
                <w:spacing w:val="-14"/>
                <w:sz w:val="20"/>
                <w:szCs w:val="20"/>
              </w:rPr>
              <w:t xml:space="preserve"> </w:t>
            </w:r>
            <w:r w:rsidRPr="00405B35">
              <w:rPr>
                <w:sz w:val="20"/>
                <w:szCs w:val="20"/>
              </w:rPr>
              <w:t>answering</w:t>
            </w:r>
            <w:r w:rsidRPr="00405B35">
              <w:rPr>
                <w:spacing w:val="-13"/>
                <w:sz w:val="20"/>
                <w:szCs w:val="20"/>
              </w:rPr>
              <w:t xml:space="preserve"> </w:t>
            </w:r>
            <w:r w:rsidRPr="00405B35">
              <w:rPr>
                <w:sz w:val="20"/>
                <w:szCs w:val="20"/>
              </w:rPr>
              <w:t>this</w:t>
            </w:r>
            <w:r w:rsidRPr="00405B35">
              <w:rPr>
                <w:spacing w:val="-11"/>
                <w:sz w:val="20"/>
                <w:szCs w:val="20"/>
              </w:rPr>
              <w:t xml:space="preserve"> </w:t>
            </w:r>
            <w:r w:rsidRPr="00405B35">
              <w:rPr>
                <w:sz w:val="20"/>
                <w:szCs w:val="20"/>
              </w:rPr>
              <w:t>criterion,</w:t>
            </w:r>
            <w:r w:rsidRPr="00405B35">
              <w:rPr>
                <w:spacing w:val="-13"/>
                <w:sz w:val="20"/>
                <w:szCs w:val="20"/>
              </w:rPr>
              <w:t xml:space="preserve"> </w:t>
            </w:r>
            <w:r w:rsidRPr="00405B35">
              <w:rPr>
                <w:sz w:val="20"/>
                <w:szCs w:val="20"/>
              </w:rPr>
              <w:t>the</w:t>
            </w:r>
            <w:r w:rsidRPr="00405B35">
              <w:rPr>
                <w:spacing w:val="-12"/>
                <w:sz w:val="20"/>
                <w:szCs w:val="20"/>
              </w:rPr>
              <w:t xml:space="preserve"> </w:t>
            </w:r>
            <w:r w:rsidRPr="00405B35">
              <w:rPr>
                <w:sz w:val="20"/>
                <w:szCs w:val="20"/>
              </w:rPr>
              <w:t>following</w:t>
            </w:r>
            <w:r w:rsidRPr="00405B35">
              <w:rPr>
                <w:spacing w:val="-13"/>
                <w:sz w:val="20"/>
                <w:szCs w:val="20"/>
              </w:rPr>
              <w:t xml:space="preserve"> </w:t>
            </w:r>
            <w:r w:rsidRPr="00405B35">
              <w:rPr>
                <w:sz w:val="20"/>
                <w:szCs w:val="20"/>
              </w:rPr>
              <w:t>should</w:t>
            </w:r>
            <w:r w:rsidRPr="00405B35">
              <w:rPr>
                <w:spacing w:val="-11"/>
                <w:sz w:val="20"/>
                <w:szCs w:val="20"/>
              </w:rPr>
              <w:t xml:space="preserve"> </w:t>
            </w:r>
            <w:r w:rsidRPr="00405B35">
              <w:rPr>
                <w:sz w:val="20"/>
                <w:szCs w:val="20"/>
              </w:rPr>
              <w:t>be</w:t>
            </w:r>
            <w:r w:rsidRPr="00405B35">
              <w:rPr>
                <w:spacing w:val="-14"/>
                <w:sz w:val="20"/>
                <w:szCs w:val="20"/>
              </w:rPr>
              <w:t xml:space="preserve"> </w:t>
            </w:r>
            <w:r w:rsidRPr="00405B35">
              <w:rPr>
                <w:spacing w:val="-2"/>
                <w:sz w:val="20"/>
                <w:szCs w:val="20"/>
              </w:rPr>
              <w:t>considered:</w:t>
            </w:r>
          </w:p>
          <w:p w14:paraId="2AFC58A3" w14:textId="3D552F05" w:rsidR="00CB783D" w:rsidRPr="00405B35" w:rsidRDefault="00CB783D" w:rsidP="007422DB">
            <w:pPr>
              <w:pStyle w:val="Bullet1"/>
              <w:rPr>
                <w:rFonts w:ascii="Symbol" w:hAnsi="Symbol"/>
                <w:sz w:val="20"/>
                <w:szCs w:val="20"/>
              </w:rPr>
            </w:pPr>
            <w:r w:rsidRPr="00405B35">
              <w:rPr>
                <w:sz w:val="20"/>
                <w:szCs w:val="20"/>
              </w:rPr>
              <w:t>track</w:t>
            </w:r>
            <w:r w:rsidRPr="00405B35">
              <w:rPr>
                <w:spacing w:val="-5"/>
                <w:sz w:val="20"/>
                <w:szCs w:val="20"/>
              </w:rPr>
              <w:t xml:space="preserve"> </w:t>
            </w:r>
            <w:r w:rsidRPr="00405B35">
              <w:rPr>
                <w:sz w:val="20"/>
                <w:szCs w:val="20"/>
              </w:rPr>
              <w:t>record</w:t>
            </w:r>
            <w:r w:rsidRPr="00405B35">
              <w:rPr>
                <w:spacing w:val="-9"/>
                <w:sz w:val="20"/>
                <w:szCs w:val="20"/>
              </w:rPr>
              <w:t xml:space="preserve"> </w:t>
            </w:r>
            <w:r w:rsidRPr="00405B35">
              <w:rPr>
                <w:sz w:val="20"/>
                <w:szCs w:val="20"/>
              </w:rPr>
              <w:t>of</w:t>
            </w:r>
            <w:r w:rsidRPr="00405B35">
              <w:rPr>
                <w:spacing w:val="-9"/>
                <w:sz w:val="20"/>
                <w:szCs w:val="20"/>
              </w:rPr>
              <w:t xml:space="preserve"> </w:t>
            </w:r>
            <w:r w:rsidRPr="00405B35">
              <w:rPr>
                <w:sz w:val="20"/>
                <w:szCs w:val="20"/>
              </w:rPr>
              <w:t>the</w:t>
            </w:r>
            <w:r w:rsidRPr="00405B35">
              <w:rPr>
                <w:spacing w:val="-7"/>
                <w:sz w:val="20"/>
                <w:szCs w:val="20"/>
              </w:rPr>
              <w:t xml:space="preserve"> </w:t>
            </w:r>
            <w:r w:rsidR="002F2F63" w:rsidRPr="00405B35">
              <w:rPr>
                <w:sz w:val="20"/>
                <w:szCs w:val="20"/>
              </w:rPr>
              <w:t>Australian Organisation</w:t>
            </w:r>
            <w:r w:rsidRPr="00405B35">
              <w:rPr>
                <w:spacing w:val="-2"/>
                <w:sz w:val="20"/>
                <w:szCs w:val="20"/>
              </w:rPr>
              <w:t xml:space="preserve"> </w:t>
            </w:r>
            <w:r w:rsidRPr="00405B35">
              <w:rPr>
                <w:sz w:val="20"/>
                <w:szCs w:val="20"/>
              </w:rPr>
              <w:t>meeting contractual requirements</w:t>
            </w:r>
            <w:r w:rsidR="00AD4971" w:rsidRPr="00405B35">
              <w:rPr>
                <w:sz w:val="20"/>
                <w:szCs w:val="20"/>
              </w:rPr>
              <w:t xml:space="preserve"> for grants and </w:t>
            </w:r>
            <w:proofErr w:type="gramStart"/>
            <w:r w:rsidR="00AD4971" w:rsidRPr="00405B35">
              <w:rPr>
                <w:sz w:val="20"/>
                <w:szCs w:val="20"/>
              </w:rPr>
              <w:t>programs</w:t>
            </w:r>
            <w:r w:rsidR="002F2F63" w:rsidRPr="00405B35">
              <w:rPr>
                <w:sz w:val="20"/>
                <w:szCs w:val="20"/>
              </w:rPr>
              <w:t>;</w:t>
            </w:r>
            <w:proofErr w:type="gramEnd"/>
          </w:p>
          <w:p w14:paraId="2DE13D68" w14:textId="265B4252" w:rsidR="00CB783D" w:rsidRPr="00405B35" w:rsidRDefault="00CB783D" w:rsidP="007422DB">
            <w:pPr>
              <w:pStyle w:val="Bullet1"/>
              <w:rPr>
                <w:rFonts w:ascii="Symbol" w:hAnsi="Symbol"/>
                <w:sz w:val="20"/>
                <w:szCs w:val="20"/>
              </w:rPr>
            </w:pPr>
            <w:proofErr w:type="gramStart"/>
            <w:r w:rsidRPr="00405B35">
              <w:rPr>
                <w:sz w:val="20"/>
                <w:szCs w:val="20"/>
              </w:rPr>
              <w:t>how</w:t>
            </w:r>
            <w:proofErr w:type="gramEnd"/>
            <w:r w:rsidRPr="00405B35">
              <w:rPr>
                <w:sz w:val="20"/>
                <w:szCs w:val="20"/>
              </w:rPr>
              <w:t xml:space="preserve"> </w:t>
            </w:r>
            <w:r w:rsidR="00CF4A9E" w:rsidRPr="00405B35">
              <w:rPr>
                <w:sz w:val="20"/>
                <w:szCs w:val="20"/>
              </w:rPr>
              <w:t xml:space="preserve">Australian Organisations </w:t>
            </w:r>
            <w:r w:rsidRPr="00405B35">
              <w:rPr>
                <w:sz w:val="20"/>
                <w:szCs w:val="20"/>
              </w:rPr>
              <w:t>and OCOs (including those with new linkages) demonstrate viability and commitment</w:t>
            </w:r>
            <w:r w:rsidRPr="00405B35">
              <w:rPr>
                <w:spacing w:val="-8"/>
                <w:sz w:val="20"/>
                <w:szCs w:val="20"/>
              </w:rPr>
              <w:t xml:space="preserve"> </w:t>
            </w:r>
            <w:r w:rsidRPr="00405B35">
              <w:rPr>
                <w:sz w:val="20"/>
                <w:szCs w:val="20"/>
              </w:rPr>
              <w:t>to</w:t>
            </w:r>
            <w:r w:rsidRPr="00405B35">
              <w:rPr>
                <w:spacing w:val="-7"/>
                <w:sz w:val="20"/>
                <w:szCs w:val="20"/>
              </w:rPr>
              <w:t xml:space="preserve"> </w:t>
            </w:r>
            <w:r w:rsidRPr="00405B35">
              <w:rPr>
                <w:sz w:val="20"/>
                <w:szCs w:val="20"/>
              </w:rPr>
              <w:t>the</w:t>
            </w:r>
            <w:r w:rsidRPr="00405B35">
              <w:rPr>
                <w:spacing w:val="-6"/>
                <w:sz w:val="20"/>
                <w:szCs w:val="20"/>
              </w:rPr>
              <w:t xml:space="preserve"> </w:t>
            </w:r>
            <w:r w:rsidRPr="00405B35">
              <w:rPr>
                <w:sz w:val="20"/>
                <w:szCs w:val="20"/>
              </w:rPr>
              <w:t>Fellowship,</w:t>
            </w:r>
            <w:r w:rsidRPr="00405B35">
              <w:rPr>
                <w:spacing w:val="-4"/>
                <w:sz w:val="20"/>
                <w:szCs w:val="20"/>
              </w:rPr>
              <w:t xml:space="preserve"> </w:t>
            </w:r>
            <w:r w:rsidRPr="00405B35">
              <w:rPr>
                <w:sz w:val="20"/>
                <w:szCs w:val="20"/>
              </w:rPr>
              <w:t>including</w:t>
            </w:r>
            <w:r w:rsidRPr="00405B35">
              <w:rPr>
                <w:spacing w:val="-7"/>
                <w:sz w:val="20"/>
                <w:szCs w:val="20"/>
              </w:rPr>
              <w:t xml:space="preserve"> </w:t>
            </w:r>
            <w:r w:rsidRPr="00405B35">
              <w:rPr>
                <w:sz w:val="20"/>
                <w:szCs w:val="20"/>
              </w:rPr>
              <w:t>the</w:t>
            </w:r>
            <w:r w:rsidRPr="00405B35">
              <w:rPr>
                <w:spacing w:val="-7"/>
                <w:sz w:val="20"/>
                <w:szCs w:val="20"/>
              </w:rPr>
              <w:t xml:space="preserve"> </w:t>
            </w:r>
            <w:r w:rsidRPr="00405B35">
              <w:rPr>
                <w:sz w:val="20"/>
                <w:szCs w:val="20"/>
              </w:rPr>
              <w:t>value</w:t>
            </w:r>
            <w:r w:rsidRPr="00405B35">
              <w:rPr>
                <w:spacing w:val="-6"/>
                <w:sz w:val="20"/>
                <w:szCs w:val="20"/>
              </w:rPr>
              <w:t xml:space="preserve"> </w:t>
            </w:r>
            <w:r w:rsidRPr="00405B35">
              <w:rPr>
                <w:sz w:val="20"/>
                <w:szCs w:val="20"/>
              </w:rPr>
              <w:t>add</w:t>
            </w:r>
            <w:r w:rsidRPr="00405B35">
              <w:rPr>
                <w:spacing w:val="-4"/>
                <w:sz w:val="20"/>
                <w:szCs w:val="20"/>
              </w:rPr>
              <w:t xml:space="preserve"> </w:t>
            </w:r>
            <w:r w:rsidRPr="00405B35">
              <w:rPr>
                <w:sz w:val="20"/>
                <w:szCs w:val="20"/>
              </w:rPr>
              <w:t>and/or</w:t>
            </w:r>
            <w:r w:rsidRPr="00405B35">
              <w:rPr>
                <w:spacing w:val="-6"/>
                <w:sz w:val="20"/>
                <w:szCs w:val="20"/>
              </w:rPr>
              <w:t xml:space="preserve"> </w:t>
            </w:r>
            <w:r w:rsidRPr="00405B35">
              <w:rPr>
                <w:sz w:val="20"/>
                <w:szCs w:val="20"/>
              </w:rPr>
              <w:t>comparative</w:t>
            </w:r>
            <w:r w:rsidRPr="00405B35">
              <w:rPr>
                <w:spacing w:val="-9"/>
                <w:sz w:val="20"/>
                <w:szCs w:val="20"/>
              </w:rPr>
              <w:t xml:space="preserve"> </w:t>
            </w:r>
            <w:r w:rsidRPr="00405B35">
              <w:rPr>
                <w:sz w:val="20"/>
                <w:szCs w:val="20"/>
              </w:rPr>
              <w:t>advantage</w:t>
            </w:r>
            <w:r w:rsidRPr="00405B35">
              <w:rPr>
                <w:spacing w:val="-7"/>
                <w:sz w:val="20"/>
                <w:szCs w:val="20"/>
              </w:rPr>
              <w:t xml:space="preserve"> </w:t>
            </w:r>
            <w:r w:rsidRPr="00405B35">
              <w:rPr>
                <w:sz w:val="20"/>
                <w:szCs w:val="20"/>
              </w:rPr>
              <w:t>the</w:t>
            </w:r>
            <w:r w:rsidRPr="00405B35">
              <w:rPr>
                <w:spacing w:val="-4"/>
                <w:sz w:val="20"/>
                <w:szCs w:val="20"/>
              </w:rPr>
              <w:t xml:space="preserve"> </w:t>
            </w:r>
            <w:r w:rsidRPr="00405B35">
              <w:rPr>
                <w:sz w:val="20"/>
                <w:szCs w:val="20"/>
              </w:rPr>
              <w:t>AHO</w:t>
            </w:r>
            <w:r w:rsidRPr="00405B35">
              <w:rPr>
                <w:spacing w:val="-5"/>
                <w:sz w:val="20"/>
                <w:szCs w:val="20"/>
              </w:rPr>
              <w:t xml:space="preserve"> </w:t>
            </w:r>
            <w:r w:rsidRPr="00405B35">
              <w:rPr>
                <w:sz w:val="20"/>
                <w:szCs w:val="20"/>
              </w:rPr>
              <w:t xml:space="preserve">has in delivering the </w:t>
            </w:r>
            <w:proofErr w:type="gramStart"/>
            <w:r w:rsidRPr="00405B35">
              <w:rPr>
                <w:sz w:val="20"/>
                <w:szCs w:val="20"/>
              </w:rPr>
              <w:t>Fellowship;</w:t>
            </w:r>
            <w:proofErr w:type="gramEnd"/>
          </w:p>
          <w:p w14:paraId="34FD909B" w14:textId="77777777" w:rsidR="00CB783D" w:rsidRPr="00405B35" w:rsidRDefault="00CB783D" w:rsidP="007422DB">
            <w:pPr>
              <w:pStyle w:val="Bullet1"/>
              <w:rPr>
                <w:rFonts w:ascii="Symbol" w:hAnsi="Symbol"/>
                <w:sz w:val="20"/>
                <w:szCs w:val="20"/>
              </w:rPr>
            </w:pPr>
            <w:r w:rsidRPr="00405B35">
              <w:rPr>
                <w:sz w:val="20"/>
                <w:szCs w:val="20"/>
              </w:rPr>
              <w:t>policies, processes, and internal controls that are in place to allow the organisation to meet contractual</w:t>
            </w:r>
            <w:r w:rsidRPr="00405B35">
              <w:rPr>
                <w:spacing w:val="-9"/>
                <w:sz w:val="20"/>
                <w:szCs w:val="20"/>
              </w:rPr>
              <w:t xml:space="preserve"> </w:t>
            </w:r>
            <w:r w:rsidRPr="00405B35">
              <w:rPr>
                <w:sz w:val="20"/>
                <w:szCs w:val="20"/>
              </w:rPr>
              <w:t>and</w:t>
            </w:r>
            <w:r w:rsidRPr="00405B35">
              <w:rPr>
                <w:spacing w:val="-6"/>
                <w:sz w:val="20"/>
                <w:szCs w:val="20"/>
              </w:rPr>
              <w:t xml:space="preserve"> </w:t>
            </w:r>
            <w:r w:rsidRPr="00405B35">
              <w:rPr>
                <w:sz w:val="20"/>
                <w:szCs w:val="20"/>
              </w:rPr>
              <w:t>other</w:t>
            </w:r>
            <w:r w:rsidRPr="00405B35">
              <w:rPr>
                <w:spacing w:val="-4"/>
                <w:sz w:val="20"/>
                <w:szCs w:val="20"/>
              </w:rPr>
              <w:t xml:space="preserve"> </w:t>
            </w:r>
            <w:r w:rsidRPr="00405B35">
              <w:rPr>
                <w:sz w:val="20"/>
                <w:szCs w:val="20"/>
              </w:rPr>
              <w:t>program</w:t>
            </w:r>
            <w:r w:rsidRPr="00405B35">
              <w:rPr>
                <w:spacing w:val="-8"/>
                <w:sz w:val="20"/>
                <w:szCs w:val="20"/>
              </w:rPr>
              <w:t xml:space="preserve"> </w:t>
            </w:r>
            <w:r w:rsidRPr="00405B35">
              <w:rPr>
                <w:sz w:val="20"/>
                <w:szCs w:val="20"/>
              </w:rPr>
              <w:t>requirements</w:t>
            </w:r>
            <w:r w:rsidRPr="00405B35">
              <w:rPr>
                <w:spacing w:val="-4"/>
                <w:sz w:val="20"/>
                <w:szCs w:val="20"/>
              </w:rPr>
              <w:t xml:space="preserve"> </w:t>
            </w:r>
            <w:r w:rsidRPr="00405B35">
              <w:rPr>
                <w:sz w:val="20"/>
                <w:szCs w:val="20"/>
              </w:rPr>
              <w:t>(on</w:t>
            </w:r>
            <w:r w:rsidRPr="00405B35">
              <w:rPr>
                <w:spacing w:val="-6"/>
                <w:sz w:val="20"/>
                <w:szCs w:val="20"/>
              </w:rPr>
              <w:t xml:space="preserve"> </w:t>
            </w:r>
            <w:r w:rsidRPr="00405B35">
              <w:rPr>
                <w:sz w:val="20"/>
                <w:szCs w:val="20"/>
              </w:rPr>
              <w:t>but</w:t>
            </w:r>
            <w:r w:rsidRPr="00405B35">
              <w:rPr>
                <w:spacing w:val="-5"/>
                <w:sz w:val="20"/>
                <w:szCs w:val="20"/>
              </w:rPr>
              <w:t xml:space="preserve"> </w:t>
            </w:r>
            <w:r w:rsidRPr="00405B35">
              <w:rPr>
                <w:sz w:val="20"/>
                <w:szCs w:val="20"/>
              </w:rPr>
              <w:t>not</w:t>
            </w:r>
            <w:r w:rsidRPr="00405B35">
              <w:rPr>
                <w:spacing w:val="-8"/>
                <w:sz w:val="20"/>
                <w:szCs w:val="20"/>
              </w:rPr>
              <w:t xml:space="preserve"> </w:t>
            </w:r>
            <w:r w:rsidRPr="00405B35">
              <w:rPr>
                <w:sz w:val="20"/>
                <w:szCs w:val="20"/>
              </w:rPr>
              <w:t>limited</w:t>
            </w:r>
            <w:r w:rsidRPr="00405B35">
              <w:rPr>
                <w:spacing w:val="-3"/>
                <w:sz w:val="20"/>
                <w:szCs w:val="20"/>
              </w:rPr>
              <w:t xml:space="preserve"> </w:t>
            </w:r>
            <w:r w:rsidRPr="00405B35">
              <w:rPr>
                <w:sz w:val="20"/>
                <w:szCs w:val="20"/>
              </w:rPr>
              <w:t>to</w:t>
            </w:r>
            <w:r w:rsidRPr="00405B35">
              <w:rPr>
                <w:spacing w:val="-6"/>
                <w:sz w:val="20"/>
                <w:szCs w:val="20"/>
              </w:rPr>
              <w:t xml:space="preserve"> </w:t>
            </w:r>
            <w:r w:rsidRPr="00405B35">
              <w:rPr>
                <w:sz w:val="20"/>
                <w:szCs w:val="20"/>
              </w:rPr>
              <w:t>fraud,</w:t>
            </w:r>
            <w:r w:rsidRPr="00405B35">
              <w:rPr>
                <w:spacing w:val="-5"/>
                <w:sz w:val="20"/>
                <w:szCs w:val="20"/>
              </w:rPr>
              <w:t xml:space="preserve"> </w:t>
            </w:r>
            <w:r w:rsidRPr="00405B35">
              <w:rPr>
                <w:sz w:val="20"/>
                <w:szCs w:val="20"/>
              </w:rPr>
              <w:t>CP</w:t>
            </w:r>
            <w:r w:rsidRPr="00405B35">
              <w:rPr>
                <w:spacing w:val="-4"/>
                <w:sz w:val="20"/>
                <w:szCs w:val="20"/>
              </w:rPr>
              <w:t xml:space="preserve"> </w:t>
            </w:r>
            <w:r w:rsidRPr="00405B35">
              <w:rPr>
                <w:sz w:val="20"/>
                <w:szCs w:val="20"/>
              </w:rPr>
              <w:t>and</w:t>
            </w:r>
            <w:r w:rsidRPr="00405B35">
              <w:rPr>
                <w:spacing w:val="-3"/>
                <w:sz w:val="20"/>
                <w:szCs w:val="20"/>
              </w:rPr>
              <w:t xml:space="preserve"> </w:t>
            </w:r>
            <w:r w:rsidRPr="00405B35">
              <w:rPr>
                <w:sz w:val="20"/>
                <w:szCs w:val="20"/>
              </w:rPr>
              <w:t>PSEAH)</w:t>
            </w:r>
            <w:r w:rsidRPr="00405B35">
              <w:rPr>
                <w:spacing w:val="-4"/>
                <w:sz w:val="20"/>
                <w:szCs w:val="20"/>
              </w:rPr>
              <w:t xml:space="preserve"> </w:t>
            </w:r>
            <w:r w:rsidRPr="00405B35">
              <w:rPr>
                <w:sz w:val="20"/>
                <w:szCs w:val="20"/>
              </w:rPr>
              <w:t xml:space="preserve">including overall project management, risk management, Fellow management/oversight, and records </w:t>
            </w:r>
            <w:proofErr w:type="gramStart"/>
            <w:r w:rsidRPr="00405B35">
              <w:rPr>
                <w:spacing w:val="-2"/>
                <w:sz w:val="20"/>
                <w:szCs w:val="20"/>
              </w:rPr>
              <w:t>management;</w:t>
            </w:r>
            <w:proofErr w:type="gramEnd"/>
          </w:p>
          <w:p w14:paraId="7EA14B45" w14:textId="59D35003" w:rsidR="00CB783D" w:rsidRPr="00405B35" w:rsidRDefault="00CB783D" w:rsidP="007422DB">
            <w:pPr>
              <w:pStyle w:val="Bullet1"/>
              <w:rPr>
                <w:rFonts w:ascii="Symbol" w:hAnsi="Symbol"/>
                <w:sz w:val="20"/>
                <w:szCs w:val="20"/>
              </w:rPr>
            </w:pPr>
            <w:r w:rsidRPr="00405B35">
              <w:rPr>
                <w:sz w:val="20"/>
                <w:szCs w:val="20"/>
              </w:rPr>
              <w:t>how</w:t>
            </w:r>
            <w:r w:rsidRPr="00405B35">
              <w:rPr>
                <w:spacing w:val="-4"/>
                <w:sz w:val="20"/>
                <w:szCs w:val="20"/>
              </w:rPr>
              <w:t xml:space="preserve"> </w:t>
            </w:r>
            <w:r w:rsidRPr="00405B35">
              <w:rPr>
                <w:sz w:val="20"/>
                <w:szCs w:val="20"/>
              </w:rPr>
              <w:t>the</w:t>
            </w:r>
            <w:r w:rsidRPr="00405B35">
              <w:rPr>
                <w:spacing w:val="-2"/>
                <w:sz w:val="20"/>
                <w:szCs w:val="20"/>
              </w:rPr>
              <w:t xml:space="preserve"> </w:t>
            </w:r>
            <w:r w:rsidR="00CF4A9E" w:rsidRPr="00405B35">
              <w:rPr>
                <w:sz w:val="20"/>
                <w:szCs w:val="20"/>
              </w:rPr>
              <w:t xml:space="preserve">Australian Organisation </w:t>
            </w:r>
            <w:r w:rsidRPr="00405B35">
              <w:rPr>
                <w:sz w:val="20"/>
                <w:szCs w:val="20"/>
              </w:rPr>
              <w:t>maintains a</w:t>
            </w:r>
            <w:r w:rsidRPr="00405B35">
              <w:rPr>
                <w:spacing w:val="-4"/>
                <w:sz w:val="20"/>
                <w:szCs w:val="20"/>
              </w:rPr>
              <w:t xml:space="preserve"> </w:t>
            </w:r>
            <w:r w:rsidRPr="00405B35">
              <w:rPr>
                <w:sz w:val="20"/>
                <w:szCs w:val="20"/>
              </w:rPr>
              <w:t>proper and</w:t>
            </w:r>
            <w:r w:rsidRPr="00405B35">
              <w:rPr>
                <w:spacing w:val="-4"/>
                <w:sz w:val="20"/>
                <w:szCs w:val="20"/>
              </w:rPr>
              <w:t xml:space="preserve"> </w:t>
            </w:r>
            <w:r w:rsidRPr="00405B35">
              <w:rPr>
                <w:sz w:val="20"/>
                <w:szCs w:val="20"/>
              </w:rPr>
              <w:t>reliable</w:t>
            </w:r>
            <w:r w:rsidRPr="00405B35">
              <w:rPr>
                <w:spacing w:val="-4"/>
                <w:sz w:val="20"/>
                <w:szCs w:val="20"/>
              </w:rPr>
              <w:t xml:space="preserve"> </w:t>
            </w:r>
            <w:r w:rsidRPr="00405B35">
              <w:rPr>
                <w:sz w:val="20"/>
                <w:szCs w:val="20"/>
              </w:rPr>
              <w:t>financial</w:t>
            </w:r>
            <w:r w:rsidRPr="00405B35">
              <w:rPr>
                <w:spacing w:val="-3"/>
                <w:sz w:val="20"/>
                <w:szCs w:val="20"/>
              </w:rPr>
              <w:t xml:space="preserve"> </w:t>
            </w:r>
            <w:r w:rsidRPr="00405B35">
              <w:rPr>
                <w:sz w:val="20"/>
                <w:szCs w:val="20"/>
              </w:rPr>
              <w:t>management</w:t>
            </w:r>
            <w:r w:rsidRPr="00405B35">
              <w:rPr>
                <w:spacing w:val="-1"/>
                <w:sz w:val="20"/>
                <w:szCs w:val="20"/>
              </w:rPr>
              <w:t xml:space="preserve"> </w:t>
            </w:r>
            <w:r w:rsidRPr="00405B35">
              <w:rPr>
                <w:sz w:val="20"/>
                <w:szCs w:val="20"/>
              </w:rPr>
              <w:t>system</w:t>
            </w:r>
            <w:r w:rsidRPr="00405B35">
              <w:rPr>
                <w:spacing w:val="-4"/>
                <w:sz w:val="20"/>
                <w:szCs w:val="20"/>
              </w:rPr>
              <w:t xml:space="preserve"> </w:t>
            </w:r>
            <w:r w:rsidRPr="00405B35">
              <w:rPr>
                <w:sz w:val="20"/>
                <w:szCs w:val="20"/>
              </w:rPr>
              <w:t>(including</w:t>
            </w:r>
            <w:r w:rsidRPr="00405B35">
              <w:rPr>
                <w:spacing w:val="-4"/>
                <w:sz w:val="20"/>
                <w:szCs w:val="20"/>
              </w:rPr>
              <w:t xml:space="preserve"> </w:t>
            </w:r>
            <w:r w:rsidRPr="00405B35">
              <w:rPr>
                <w:sz w:val="20"/>
                <w:szCs w:val="20"/>
              </w:rPr>
              <w:t>appropriate supporting</w:t>
            </w:r>
            <w:r w:rsidRPr="00405B35">
              <w:rPr>
                <w:spacing w:val="-2"/>
                <w:sz w:val="20"/>
                <w:szCs w:val="20"/>
              </w:rPr>
              <w:t xml:space="preserve"> </w:t>
            </w:r>
            <w:r w:rsidRPr="00405B35">
              <w:rPr>
                <w:sz w:val="20"/>
                <w:szCs w:val="20"/>
              </w:rPr>
              <w:t>records) to</w:t>
            </w:r>
            <w:r w:rsidRPr="00405B35">
              <w:rPr>
                <w:spacing w:val="-2"/>
                <w:sz w:val="20"/>
                <w:szCs w:val="20"/>
              </w:rPr>
              <w:t xml:space="preserve"> </w:t>
            </w:r>
            <w:r w:rsidRPr="00405B35">
              <w:rPr>
                <w:sz w:val="20"/>
                <w:szCs w:val="20"/>
              </w:rPr>
              <w:t>support</w:t>
            </w:r>
            <w:r w:rsidRPr="00405B35">
              <w:rPr>
                <w:spacing w:val="-2"/>
                <w:sz w:val="20"/>
                <w:szCs w:val="20"/>
              </w:rPr>
              <w:t xml:space="preserve"> </w:t>
            </w:r>
            <w:r w:rsidRPr="00405B35">
              <w:rPr>
                <w:sz w:val="20"/>
                <w:szCs w:val="20"/>
              </w:rPr>
              <w:t>project</w:t>
            </w:r>
            <w:r w:rsidRPr="00405B35">
              <w:rPr>
                <w:spacing w:val="-2"/>
                <w:sz w:val="20"/>
                <w:szCs w:val="20"/>
              </w:rPr>
              <w:t xml:space="preserve"> </w:t>
            </w:r>
            <w:r w:rsidRPr="00405B35">
              <w:rPr>
                <w:sz w:val="20"/>
                <w:szCs w:val="20"/>
              </w:rPr>
              <w:t>management and</w:t>
            </w:r>
            <w:r w:rsidRPr="00405B35">
              <w:rPr>
                <w:spacing w:val="-2"/>
                <w:sz w:val="20"/>
                <w:szCs w:val="20"/>
              </w:rPr>
              <w:t xml:space="preserve"> </w:t>
            </w:r>
            <w:r w:rsidRPr="00405B35">
              <w:rPr>
                <w:sz w:val="20"/>
                <w:szCs w:val="20"/>
              </w:rPr>
              <w:t>accurate acquittal</w:t>
            </w:r>
            <w:r w:rsidRPr="00405B35">
              <w:rPr>
                <w:spacing w:val="-2"/>
                <w:sz w:val="20"/>
                <w:szCs w:val="20"/>
              </w:rPr>
              <w:t xml:space="preserve"> </w:t>
            </w:r>
            <w:r w:rsidRPr="00405B35">
              <w:rPr>
                <w:sz w:val="20"/>
                <w:szCs w:val="20"/>
              </w:rPr>
              <w:t>reporting</w:t>
            </w:r>
            <w:r w:rsidRPr="00405B35">
              <w:rPr>
                <w:spacing w:val="-2"/>
                <w:sz w:val="20"/>
                <w:szCs w:val="20"/>
              </w:rPr>
              <w:t xml:space="preserve"> </w:t>
            </w:r>
            <w:r w:rsidRPr="00405B35">
              <w:rPr>
                <w:sz w:val="20"/>
                <w:szCs w:val="20"/>
              </w:rPr>
              <w:t>(including</w:t>
            </w:r>
            <w:r w:rsidRPr="00405B35">
              <w:rPr>
                <w:spacing w:val="-2"/>
                <w:sz w:val="20"/>
                <w:szCs w:val="20"/>
              </w:rPr>
              <w:t xml:space="preserve"> </w:t>
            </w:r>
            <w:r w:rsidRPr="00405B35">
              <w:rPr>
                <w:sz w:val="20"/>
                <w:szCs w:val="20"/>
              </w:rPr>
              <w:t xml:space="preserve">co- </w:t>
            </w:r>
            <w:r w:rsidRPr="00405B35">
              <w:rPr>
                <w:spacing w:val="-2"/>
                <w:sz w:val="20"/>
                <w:szCs w:val="20"/>
              </w:rPr>
              <w:t>contributions</w:t>
            </w:r>
            <w:proofErr w:type="gramStart"/>
            <w:r w:rsidRPr="00405B35">
              <w:rPr>
                <w:spacing w:val="-2"/>
                <w:sz w:val="20"/>
                <w:szCs w:val="20"/>
              </w:rPr>
              <w:t>);</w:t>
            </w:r>
            <w:proofErr w:type="gramEnd"/>
          </w:p>
          <w:p w14:paraId="0CD1826B" w14:textId="72B060E3" w:rsidR="00CB783D" w:rsidRPr="00405B35" w:rsidRDefault="00CB783D" w:rsidP="007422DB">
            <w:pPr>
              <w:pStyle w:val="Bullet1"/>
              <w:rPr>
                <w:rFonts w:ascii="Symbol" w:hAnsi="Symbol"/>
                <w:sz w:val="20"/>
                <w:szCs w:val="20"/>
              </w:rPr>
            </w:pPr>
            <w:r w:rsidRPr="00405B35">
              <w:rPr>
                <w:sz w:val="20"/>
                <w:szCs w:val="20"/>
              </w:rPr>
              <w:t>how</w:t>
            </w:r>
            <w:r w:rsidRPr="00405B35">
              <w:rPr>
                <w:spacing w:val="-6"/>
                <w:sz w:val="20"/>
                <w:szCs w:val="20"/>
              </w:rPr>
              <w:t xml:space="preserve"> </w:t>
            </w:r>
            <w:r w:rsidRPr="00405B35">
              <w:rPr>
                <w:sz w:val="20"/>
                <w:szCs w:val="20"/>
              </w:rPr>
              <w:t>the</w:t>
            </w:r>
            <w:r w:rsidRPr="00405B35">
              <w:rPr>
                <w:spacing w:val="-4"/>
                <w:sz w:val="20"/>
                <w:szCs w:val="20"/>
              </w:rPr>
              <w:t xml:space="preserve"> </w:t>
            </w:r>
            <w:r w:rsidR="00CF4A9E" w:rsidRPr="00405B35">
              <w:rPr>
                <w:sz w:val="20"/>
                <w:szCs w:val="20"/>
              </w:rPr>
              <w:t>Australian Organisation</w:t>
            </w:r>
            <w:r w:rsidR="00CF4A9E" w:rsidRPr="00405B35">
              <w:rPr>
                <w:spacing w:val="-5"/>
                <w:sz w:val="20"/>
                <w:szCs w:val="20"/>
              </w:rPr>
              <w:t xml:space="preserve"> </w:t>
            </w:r>
            <w:r w:rsidRPr="00405B35">
              <w:rPr>
                <w:sz w:val="20"/>
                <w:szCs w:val="20"/>
              </w:rPr>
              <w:t>has</w:t>
            </w:r>
            <w:r w:rsidRPr="00405B35">
              <w:rPr>
                <w:spacing w:val="-3"/>
                <w:sz w:val="20"/>
                <w:szCs w:val="20"/>
              </w:rPr>
              <w:t xml:space="preserve"> </w:t>
            </w:r>
            <w:r w:rsidRPr="00405B35">
              <w:rPr>
                <w:sz w:val="20"/>
                <w:szCs w:val="20"/>
              </w:rPr>
              <w:t>utilised</w:t>
            </w:r>
            <w:r w:rsidRPr="00405B35">
              <w:rPr>
                <w:spacing w:val="-7"/>
                <w:sz w:val="20"/>
                <w:szCs w:val="20"/>
              </w:rPr>
              <w:t xml:space="preserve"> </w:t>
            </w:r>
            <w:r w:rsidRPr="00405B35">
              <w:rPr>
                <w:sz w:val="20"/>
                <w:szCs w:val="20"/>
              </w:rPr>
              <w:t>the</w:t>
            </w:r>
            <w:r w:rsidRPr="00405B35">
              <w:rPr>
                <w:spacing w:val="-9"/>
                <w:sz w:val="20"/>
                <w:szCs w:val="20"/>
              </w:rPr>
              <w:t xml:space="preserve"> </w:t>
            </w:r>
            <w:r w:rsidRPr="00405B35">
              <w:rPr>
                <w:sz w:val="20"/>
                <w:szCs w:val="20"/>
              </w:rPr>
              <w:t>lessons</w:t>
            </w:r>
            <w:r w:rsidRPr="00405B35">
              <w:rPr>
                <w:spacing w:val="-5"/>
                <w:sz w:val="20"/>
                <w:szCs w:val="20"/>
              </w:rPr>
              <w:t xml:space="preserve"> </w:t>
            </w:r>
            <w:r w:rsidRPr="00405B35">
              <w:rPr>
                <w:sz w:val="20"/>
                <w:szCs w:val="20"/>
              </w:rPr>
              <w:t>learnt</w:t>
            </w:r>
            <w:r w:rsidRPr="00405B35">
              <w:rPr>
                <w:spacing w:val="-9"/>
                <w:sz w:val="20"/>
                <w:szCs w:val="20"/>
              </w:rPr>
              <w:t xml:space="preserve"> </w:t>
            </w:r>
            <w:r w:rsidRPr="00405B35">
              <w:rPr>
                <w:sz w:val="20"/>
                <w:szCs w:val="20"/>
              </w:rPr>
              <w:t>from</w:t>
            </w:r>
            <w:r w:rsidRPr="00405B35">
              <w:rPr>
                <w:spacing w:val="-7"/>
                <w:sz w:val="20"/>
                <w:szCs w:val="20"/>
              </w:rPr>
              <w:t xml:space="preserve"> </w:t>
            </w:r>
            <w:r w:rsidRPr="00405B35">
              <w:rPr>
                <w:sz w:val="20"/>
                <w:szCs w:val="20"/>
              </w:rPr>
              <w:t>other</w:t>
            </w:r>
            <w:r w:rsidRPr="00405B35">
              <w:rPr>
                <w:spacing w:val="-3"/>
                <w:sz w:val="20"/>
                <w:szCs w:val="20"/>
              </w:rPr>
              <w:t xml:space="preserve"> </w:t>
            </w:r>
            <w:r w:rsidRPr="00405B35">
              <w:rPr>
                <w:sz w:val="20"/>
                <w:szCs w:val="20"/>
              </w:rPr>
              <w:t>programs</w:t>
            </w:r>
            <w:r w:rsidRPr="00405B35">
              <w:rPr>
                <w:spacing w:val="-5"/>
                <w:sz w:val="20"/>
                <w:szCs w:val="20"/>
              </w:rPr>
              <w:t xml:space="preserve"> </w:t>
            </w:r>
            <w:r w:rsidRPr="00405B35">
              <w:rPr>
                <w:sz w:val="20"/>
                <w:szCs w:val="20"/>
              </w:rPr>
              <w:t>to address past performance concerns (if applicable</w:t>
            </w:r>
            <w:proofErr w:type="gramStart"/>
            <w:r w:rsidRPr="00405B35">
              <w:rPr>
                <w:sz w:val="20"/>
                <w:szCs w:val="20"/>
              </w:rPr>
              <w:t>);</w:t>
            </w:r>
            <w:proofErr w:type="gramEnd"/>
          </w:p>
          <w:p w14:paraId="5C84E928" w14:textId="732AB3DF" w:rsidR="00CB783D" w:rsidRPr="00405B35" w:rsidRDefault="00CB783D" w:rsidP="007422DB">
            <w:pPr>
              <w:pStyle w:val="Bullet1"/>
              <w:rPr>
                <w:rFonts w:ascii="Symbol" w:hAnsi="Symbol"/>
                <w:sz w:val="20"/>
                <w:szCs w:val="20"/>
              </w:rPr>
            </w:pPr>
            <w:r w:rsidRPr="00405B35">
              <w:rPr>
                <w:sz w:val="20"/>
                <w:szCs w:val="20"/>
              </w:rPr>
              <w:t>flexible delivery modes and innovative approaches such as split site study (in–Australia and in– country)</w:t>
            </w:r>
            <w:r w:rsidRPr="00405B35">
              <w:rPr>
                <w:spacing w:val="-4"/>
                <w:sz w:val="20"/>
                <w:szCs w:val="20"/>
              </w:rPr>
              <w:t xml:space="preserve"> </w:t>
            </w:r>
            <w:r w:rsidRPr="00405B35">
              <w:rPr>
                <w:sz w:val="20"/>
                <w:szCs w:val="20"/>
              </w:rPr>
              <w:t>as</w:t>
            </w:r>
            <w:r w:rsidRPr="00405B35">
              <w:rPr>
                <w:spacing w:val="-4"/>
                <w:sz w:val="20"/>
                <w:szCs w:val="20"/>
              </w:rPr>
              <w:t xml:space="preserve"> </w:t>
            </w:r>
            <w:r w:rsidRPr="00405B35">
              <w:rPr>
                <w:sz w:val="20"/>
                <w:szCs w:val="20"/>
              </w:rPr>
              <w:t>well</w:t>
            </w:r>
            <w:r w:rsidRPr="00405B35">
              <w:rPr>
                <w:spacing w:val="-6"/>
                <w:sz w:val="20"/>
                <w:szCs w:val="20"/>
              </w:rPr>
              <w:t xml:space="preserve"> </w:t>
            </w:r>
            <w:r w:rsidRPr="00405B35">
              <w:rPr>
                <w:sz w:val="20"/>
                <w:szCs w:val="20"/>
              </w:rPr>
              <w:t>as</w:t>
            </w:r>
            <w:r w:rsidRPr="00405B35">
              <w:rPr>
                <w:spacing w:val="-3"/>
                <w:sz w:val="20"/>
                <w:szCs w:val="20"/>
              </w:rPr>
              <w:t xml:space="preserve"> </w:t>
            </w:r>
            <w:r w:rsidRPr="00405B35">
              <w:rPr>
                <w:sz w:val="20"/>
                <w:szCs w:val="20"/>
              </w:rPr>
              <w:t>distance</w:t>
            </w:r>
            <w:r w:rsidRPr="00405B35">
              <w:rPr>
                <w:spacing w:val="-6"/>
                <w:sz w:val="20"/>
                <w:szCs w:val="20"/>
              </w:rPr>
              <w:t xml:space="preserve"> </w:t>
            </w:r>
            <w:r w:rsidRPr="00405B35">
              <w:rPr>
                <w:sz w:val="20"/>
                <w:szCs w:val="20"/>
              </w:rPr>
              <w:t>and</w:t>
            </w:r>
            <w:r w:rsidRPr="00405B35">
              <w:rPr>
                <w:spacing w:val="-8"/>
                <w:sz w:val="20"/>
                <w:szCs w:val="20"/>
              </w:rPr>
              <w:t xml:space="preserve"> </w:t>
            </w:r>
            <w:r w:rsidRPr="00405B35">
              <w:rPr>
                <w:sz w:val="20"/>
                <w:szCs w:val="20"/>
              </w:rPr>
              <w:t>online</w:t>
            </w:r>
            <w:r w:rsidRPr="00405B35">
              <w:rPr>
                <w:spacing w:val="-4"/>
                <w:sz w:val="20"/>
                <w:szCs w:val="20"/>
              </w:rPr>
              <w:t xml:space="preserve"> </w:t>
            </w:r>
            <w:r w:rsidRPr="00405B35">
              <w:rPr>
                <w:sz w:val="20"/>
                <w:szCs w:val="20"/>
              </w:rPr>
              <w:t>learning</w:t>
            </w:r>
            <w:r w:rsidRPr="00405B35">
              <w:rPr>
                <w:spacing w:val="-6"/>
                <w:sz w:val="20"/>
                <w:szCs w:val="20"/>
              </w:rPr>
              <w:t xml:space="preserve"> </w:t>
            </w:r>
            <w:r w:rsidRPr="00405B35">
              <w:rPr>
                <w:sz w:val="20"/>
                <w:szCs w:val="20"/>
              </w:rPr>
              <w:t>to</w:t>
            </w:r>
            <w:r w:rsidRPr="00405B35">
              <w:rPr>
                <w:spacing w:val="-4"/>
                <w:sz w:val="20"/>
                <w:szCs w:val="20"/>
              </w:rPr>
              <w:t xml:space="preserve"> </w:t>
            </w:r>
            <w:r w:rsidRPr="00405B35">
              <w:rPr>
                <w:sz w:val="20"/>
                <w:szCs w:val="20"/>
              </w:rPr>
              <w:t>improve</w:t>
            </w:r>
            <w:r w:rsidRPr="00405B35">
              <w:rPr>
                <w:spacing w:val="-8"/>
                <w:sz w:val="20"/>
                <w:szCs w:val="20"/>
              </w:rPr>
              <w:t xml:space="preserve"> </w:t>
            </w:r>
            <w:r w:rsidRPr="00405B35">
              <w:rPr>
                <w:sz w:val="20"/>
                <w:szCs w:val="20"/>
              </w:rPr>
              <w:t>the</w:t>
            </w:r>
            <w:r w:rsidRPr="00405B35">
              <w:rPr>
                <w:spacing w:val="-5"/>
                <w:sz w:val="20"/>
                <w:szCs w:val="20"/>
              </w:rPr>
              <w:t xml:space="preserve"> </w:t>
            </w:r>
            <w:r w:rsidRPr="00405B35">
              <w:rPr>
                <w:sz w:val="20"/>
                <w:szCs w:val="20"/>
              </w:rPr>
              <w:t>effectiveness</w:t>
            </w:r>
            <w:r w:rsidRPr="00405B35">
              <w:rPr>
                <w:spacing w:val="-4"/>
                <w:sz w:val="20"/>
                <w:szCs w:val="20"/>
              </w:rPr>
              <w:t xml:space="preserve"> </w:t>
            </w:r>
            <w:r w:rsidRPr="00405B35">
              <w:rPr>
                <w:sz w:val="20"/>
                <w:szCs w:val="20"/>
              </w:rPr>
              <w:t>of</w:t>
            </w:r>
            <w:r w:rsidRPr="00405B35">
              <w:rPr>
                <w:spacing w:val="-8"/>
                <w:sz w:val="20"/>
                <w:szCs w:val="20"/>
              </w:rPr>
              <w:t xml:space="preserve"> </w:t>
            </w:r>
            <w:r w:rsidRPr="00405B35">
              <w:rPr>
                <w:sz w:val="20"/>
                <w:szCs w:val="20"/>
              </w:rPr>
              <w:t>the</w:t>
            </w:r>
            <w:r w:rsidRPr="00405B35">
              <w:rPr>
                <w:spacing w:val="-6"/>
                <w:sz w:val="20"/>
                <w:szCs w:val="20"/>
              </w:rPr>
              <w:t xml:space="preserve"> </w:t>
            </w:r>
            <w:r w:rsidRPr="00405B35">
              <w:rPr>
                <w:sz w:val="20"/>
                <w:szCs w:val="20"/>
              </w:rPr>
              <w:t>Fellowship</w:t>
            </w:r>
            <w:r w:rsidRPr="00405B35">
              <w:rPr>
                <w:spacing w:val="-6"/>
                <w:sz w:val="20"/>
                <w:szCs w:val="20"/>
              </w:rPr>
              <w:t xml:space="preserve"> </w:t>
            </w:r>
            <w:r w:rsidRPr="00405B35">
              <w:rPr>
                <w:sz w:val="20"/>
                <w:szCs w:val="20"/>
              </w:rPr>
              <w:t>and promote best practice; and</w:t>
            </w:r>
          </w:p>
          <w:p w14:paraId="1B033A70" w14:textId="488224EE" w:rsidR="00CB783D" w:rsidRPr="007422DB" w:rsidRDefault="00CB783D" w:rsidP="007422DB">
            <w:pPr>
              <w:pStyle w:val="Bullet1"/>
              <w:rPr>
                <w:rFonts w:ascii="Symbol" w:hAnsi="Symbol"/>
                <w:sz w:val="20"/>
                <w:szCs w:val="20"/>
              </w:rPr>
            </w:pPr>
            <w:r w:rsidRPr="007422DB">
              <w:rPr>
                <w:sz w:val="20"/>
                <w:szCs w:val="20"/>
              </w:rPr>
              <w:lastRenderedPageBreak/>
              <w:t>access</w:t>
            </w:r>
            <w:r w:rsidRPr="007422DB">
              <w:rPr>
                <w:spacing w:val="-5"/>
                <w:sz w:val="20"/>
                <w:szCs w:val="20"/>
              </w:rPr>
              <w:t xml:space="preserve"> </w:t>
            </w:r>
            <w:r w:rsidRPr="007422DB">
              <w:rPr>
                <w:sz w:val="20"/>
                <w:szCs w:val="20"/>
              </w:rPr>
              <w:t>to</w:t>
            </w:r>
            <w:r w:rsidRPr="007422DB">
              <w:rPr>
                <w:spacing w:val="-9"/>
                <w:sz w:val="20"/>
                <w:szCs w:val="20"/>
              </w:rPr>
              <w:t xml:space="preserve"> </w:t>
            </w:r>
            <w:r w:rsidRPr="007422DB">
              <w:rPr>
                <w:sz w:val="20"/>
                <w:szCs w:val="20"/>
              </w:rPr>
              <w:t>on–award</w:t>
            </w:r>
            <w:r w:rsidRPr="007422DB">
              <w:rPr>
                <w:spacing w:val="-4"/>
                <w:sz w:val="20"/>
                <w:szCs w:val="20"/>
              </w:rPr>
              <w:t xml:space="preserve"> </w:t>
            </w:r>
            <w:r w:rsidRPr="007422DB">
              <w:rPr>
                <w:sz w:val="20"/>
                <w:szCs w:val="20"/>
              </w:rPr>
              <w:t>activities</w:t>
            </w:r>
            <w:r w:rsidRPr="007422DB">
              <w:rPr>
                <w:spacing w:val="-5"/>
                <w:sz w:val="20"/>
                <w:szCs w:val="20"/>
              </w:rPr>
              <w:t xml:space="preserve"> </w:t>
            </w:r>
            <w:r w:rsidRPr="007422DB">
              <w:rPr>
                <w:sz w:val="20"/>
                <w:szCs w:val="20"/>
              </w:rPr>
              <w:t>(that</w:t>
            </w:r>
            <w:r w:rsidRPr="007422DB">
              <w:rPr>
                <w:spacing w:val="-6"/>
                <w:sz w:val="20"/>
                <w:szCs w:val="20"/>
              </w:rPr>
              <w:t xml:space="preserve"> </w:t>
            </w:r>
            <w:r w:rsidRPr="007422DB">
              <w:rPr>
                <w:sz w:val="20"/>
                <w:szCs w:val="20"/>
              </w:rPr>
              <w:t>enhance</w:t>
            </w:r>
            <w:r w:rsidRPr="007422DB">
              <w:rPr>
                <w:spacing w:val="-9"/>
                <w:sz w:val="20"/>
                <w:szCs w:val="20"/>
              </w:rPr>
              <w:t xml:space="preserve"> </w:t>
            </w:r>
            <w:r w:rsidRPr="007422DB">
              <w:rPr>
                <w:sz w:val="20"/>
                <w:szCs w:val="20"/>
              </w:rPr>
              <w:t>Fellows’</w:t>
            </w:r>
            <w:r w:rsidRPr="007422DB">
              <w:rPr>
                <w:spacing w:val="-5"/>
                <w:sz w:val="20"/>
                <w:szCs w:val="20"/>
              </w:rPr>
              <w:t xml:space="preserve"> </w:t>
            </w:r>
            <w:r w:rsidRPr="007422DB">
              <w:rPr>
                <w:sz w:val="20"/>
                <w:szCs w:val="20"/>
              </w:rPr>
              <w:t>experience</w:t>
            </w:r>
            <w:r w:rsidRPr="007422DB">
              <w:rPr>
                <w:spacing w:val="-4"/>
                <w:sz w:val="20"/>
                <w:szCs w:val="20"/>
              </w:rPr>
              <w:t xml:space="preserve"> </w:t>
            </w:r>
            <w:r w:rsidRPr="007422DB">
              <w:rPr>
                <w:sz w:val="20"/>
                <w:szCs w:val="20"/>
              </w:rPr>
              <w:t>and</w:t>
            </w:r>
            <w:r w:rsidRPr="007422DB">
              <w:rPr>
                <w:spacing w:val="-7"/>
                <w:sz w:val="20"/>
                <w:szCs w:val="20"/>
              </w:rPr>
              <w:t xml:space="preserve"> </w:t>
            </w:r>
            <w:r w:rsidRPr="007422DB">
              <w:rPr>
                <w:sz w:val="20"/>
                <w:szCs w:val="20"/>
              </w:rPr>
              <w:t>establish</w:t>
            </w:r>
            <w:r w:rsidRPr="007422DB">
              <w:rPr>
                <w:spacing w:val="-7"/>
                <w:sz w:val="20"/>
                <w:szCs w:val="20"/>
              </w:rPr>
              <w:t xml:space="preserve"> </w:t>
            </w:r>
            <w:r w:rsidRPr="007422DB">
              <w:rPr>
                <w:sz w:val="20"/>
                <w:szCs w:val="20"/>
              </w:rPr>
              <w:t>linkages</w:t>
            </w:r>
            <w:r w:rsidRPr="007422DB">
              <w:rPr>
                <w:spacing w:val="-5"/>
                <w:sz w:val="20"/>
                <w:szCs w:val="20"/>
              </w:rPr>
              <w:t xml:space="preserve"> </w:t>
            </w:r>
            <w:r w:rsidRPr="007422DB">
              <w:rPr>
                <w:sz w:val="20"/>
                <w:szCs w:val="20"/>
              </w:rPr>
              <w:t>with Australia) and support alumni engagement opportunities.</w:t>
            </w:r>
          </w:p>
        </w:tc>
      </w:tr>
    </w:tbl>
    <w:p w14:paraId="39A1EDB1" w14:textId="77777777" w:rsidR="00BC2E48" w:rsidRDefault="00BC2E48" w:rsidP="007738EB">
      <w:pPr>
        <w:pStyle w:val="Heading2"/>
      </w:pPr>
      <w:bookmarkStart w:id="206" w:name="7.3_Selection_criteria:_Scoring_Scale"/>
      <w:bookmarkStart w:id="207" w:name="_Toc199252470"/>
      <w:bookmarkStart w:id="208" w:name="_Toc211602077"/>
      <w:bookmarkEnd w:id="206"/>
      <w:r>
        <w:lastRenderedPageBreak/>
        <w:t>Selection</w:t>
      </w:r>
      <w:r>
        <w:rPr>
          <w:spacing w:val="-15"/>
        </w:rPr>
        <w:t xml:space="preserve"> </w:t>
      </w:r>
      <w:r>
        <w:t>criteria:</w:t>
      </w:r>
      <w:r>
        <w:rPr>
          <w:spacing w:val="-12"/>
        </w:rPr>
        <w:t xml:space="preserve"> </w:t>
      </w:r>
      <w:r>
        <w:t>Scoring</w:t>
      </w:r>
      <w:r>
        <w:rPr>
          <w:spacing w:val="-12"/>
        </w:rPr>
        <w:t xml:space="preserve"> </w:t>
      </w:r>
      <w:r>
        <w:rPr>
          <w:spacing w:val="-2"/>
        </w:rPr>
        <w:t>Sca</w:t>
      </w:r>
      <w:bookmarkStart w:id="209" w:name="_bookmark56"/>
      <w:bookmarkEnd w:id="209"/>
      <w:r>
        <w:rPr>
          <w:spacing w:val="-2"/>
        </w:rPr>
        <w:t>le</w:t>
      </w:r>
      <w:bookmarkEnd w:id="207"/>
      <w:bookmarkEnd w:id="208"/>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645"/>
        <w:gridCol w:w="7559"/>
      </w:tblGrid>
      <w:tr w:rsidR="00BC2E48" w14:paraId="6605CF9E" w14:textId="77777777" w:rsidTr="00994765">
        <w:trPr>
          <w:trHeight w:val="325"/>
          <w:tblHeader/>
        </w:trPr>
        <w:tc>
          <w:tcPr>
            <w:tcW w:w="1657" w:type="dxa"/>
            <w:shd w:val="clear" w:color="auto" w:fill="00759A" w:themeFill="accent1"/>
          </w:tcPr>
          <w:p w14:paraId="14287146" w14:textId="77777777" w:rsidR="00BC2E48" w:rsidRPr="00EF0E12" w:rsidRDefault="00BC2E48" w:rsidP="009F3473">
            <w:pPr>
              <w:pStyle w:val="TableParagraph"/>
              <w:ind w:left="81" w:right="83"/>
              <w:jc w:val="center"/>
              <w:rPr>
                <w:rFonts w:ascii="Arial" w:hAnsi="Arial" w:cs="Arial"/>
                <w:b/>
                <w:color w:val="FFFFFF" w:themeColor="background1"/>
              </w:rPr>
            </w:pPr>
            <w:r w:rsidRPr="00EF0E12">
              <w:rPr>
                <w:rFonts w:ascii="Arial" w:hAnsi="Arial" w:cs="Arial"/>
                <w:b/>
                <w:color w:val="FFFFFF" w:themeColor="background1"/>
              </w:rPr>
              <w:t>Score</w:t>
            </w:r>
          </w:p>
        </w:tc>
        <w:tc>
          <w:tcPr>
            <w:tcW w:w="7699" w:type="dxa"/>
            <w:shd w:val="clear" w:color="auto" w:fill="00759A" w:themeFill="accent1"/>
          </w:tcPr>
          <w:p w14:paraId="6E8E5954" w14:textId="77777777" w:rsidR="00BC2E48" w:rsidRPr="00EF0E12" w:rsidRDefault="00BC2E48" w:rsidP="009F3473">
            <w:pPr>
              <w:pStyle w:val="TableParagraph"/>
              <w:rPr>
                <w:rFonts w:ascii="Arial" w:hAnsi="Arial" w:cs="Arial"/>
                <w:b/>
                <w:color w:val="FFFFFF" w:themeColor="background1"/>
              </w:rPr>
            </w:pPr>
            <w:r w:rsidRPr="00EF0E12">
              <w:rPr>
                <w:rFonts w:ascii="Arial" w:hAnsi="Arial" w:cs="Arial"/>
                <w:b/>
                <w:color w:val="FFFFFF" w:themeColor="background1"/>
              </w:rPr>
              <w:t>Evaluation</w:t>
            </w:r>
            <w:r w:rsidRPr="00EF0E12">
              <w:rPr>
                <w:rFonts w:ascii="Arial" w:hAnsi="Arial" w:cs="Arial"/>
                <w:b/>
                <w:color w:val="FFFFFF" w:themeColor="background1"/>
                <w:spacing w:val="-8"/>
              </w:rPr>
              <w:t xml:space="preserve"> </w:t>
            </w:r>
            <w:r w:rsidRPr="00EF0E12">
              <w:rPr>
                <w:rFonts w:ascii="Arial" w:hAnsi="Arial" w:cs="Arial"/>
                <w:b/>
                <w:color w:val="FFFFFF" w:themeColor="background1"/>
              </w:rPr>
              <w:t>Scoring</w:t>
            </w:r>
            <w:r w:rsidRPr="00EF0E12">
              <w:rPr>
                <w:rFonts w:ascii="Arial" w:hAnsi="Arial" w:cs="Arial"/>
                <w:b/>
                <w:color w:val="FFFFFF" w:themeColor="background1"/>
                <w:spacing w:val="-7"/>
              </w:rPr>
              <w:t xml:space="preserve"> </w:t>
            </w:r>
            <w:r w:rsidRPr="00EF0E12">
              <w:rPr>
                <w:rFonts w:ascii="Arial" w:hAnsi="Arial" w:cs="Arial"/>
                <w:b/>
                <w:color w:val="FFFFFF" w:themeColor="background1"/>
                <w:spacing w:val="-2"/>
              </w:rPr>
              <w:t>Scale</w:t>
            </w:r>
          </w:p>
        </w:tc>
      </w:tr>
      <w:tr w:rsidR="00BC2E48" w14:paraId="2A654C8B" w14:textId="77777777" w:rsidTr="00994765">
        <w:trPr>
          <w:trHeight w:val="927"/>
        </w:trPr>
        <w:tc>
          <w:tcPr>
            <w:tcW w:w="1657" w:type="dxa"/>
          </w:tcPr>
          <w:p w14:paraId="07FAD404" w14:textId="77777777" w:rsidR="00BC2E48" w:rsidRPr="00B33346" w:rsidRDefault="00BC2E48" w:rsidP="009F3473">
            <w:pPr>
              <w:pStyle w:val="TableParagraph"/>
              <w:jc w:val="center"/>
              <w:rPr>
                <w:rFonts w:ascii="Arial" w:hAnsi="Arial" w:cs="Arial"/>
              </w:rPr>
            </w:pPr>
            <w:r w:rsidRPr="00B33346">
              <w:rPr>
                <w:rFonts w:ascii="Arial" w:hAnsi="Arial" w:cs="Arial"/>
              </w:rPr>
              <w:t>5</w:t>
            </w:r>
          </w:p>
        </w:tc>
        <w:tc>
          <w:tcPr>
            <w:tcW w:w="7699" w:type="dxa"/>
          </w:tcPr>
          <w:p w14:paraId="3CA45B58" w14:textId="77777777" w:rsidR="00BC2E48" w:rsidRPr="00994765" w:rsidRDefault="00BC2E48" w:rsidP="009F3473">
            <w:pPr>
              <w:pStyle w:val="TableParagraph"/>
              <w:rPr>
                <w:rFonts w:ascii="Arial" w:hAnsi="Arial" w:cs="Arial"/>
                <w:i/>
                <w:iCs/>
              </w:rPr>
            </w:pPr>
            <w:r w:rsidRPr="00994765">
              <w:rPr>
                <w:rFonts w:ascii="Arial" w:hAnsi="Arial" w:cs="Arial"/>
                <w:i/>
                <w:iCs/>
              </w:rPr>
              <w:t>Excellent</w:t>
            </w:r>
          </w:p>
          <w:p w14:paraId="08511A29" w14:textId="77777777" w:rsidR="00BC2E48" w:rsidRPr="00B33346" w:rsidRDefault="00BC2E48" w:rsidP="009F3473">
            <w:pPr>
              <w:pStyle w:val="TableParagraph"/>
              <w:rPr>
                <w:rFonts w:ascii="Arial" w:hAnsi="Arial" w:cs="Arial"/>
              </w:rPr>
            </w:pPr>
            <w:r w:rsidRPr="00B33346">
              <w:rPr>
                <w:rFonts w:ascii="Arial" w:hAnsi="Arial" w:cs="Arial"/>
              </w:rPr>
              <w:t>Individual</w:t>
            </w:r>
            <w:r w:rsidRPr="00B33346">
              <w:rPr>
                <w:rFonts w:ascii="Arial" w:hAnsi="Arial" w:cs="Arial"/>
                <w:spacing w:val="-8"/>
              </w:rPr>
              <w:t xml:space="preserve"> </w:t>
            </w:r>
            <w:r w:rsidRPr="00B33346">
              <w:rPr>
                <w:rFonts w:ascii="Arial" w:hAnsi="Arial" w:cs="Arial"/>
              </w:rPr>
              <w:t>criteria</w:t>
            </w:r>
            <w:r w:rsidRPr="00B33346">
              <w:rPr>
                <w:rFonts w:ascii="Arial" w:hAnsi="Arial" w:cs="Arial"/>
                <w:spacing w:val="-5"/>
              </w:rPr>
              <w:t xml:space="preserve"> </w:t>
            </w:r>
            <w:r w:rsidRPr="00B33346">
              <w:rPr>
                <w:rFonts w:ascii="Arial" w:hAnsi="Arial" w:cs="Arial"/>
              </w:rPr>
              <w:t>requirements</w:t>
            </w:r>
            <w:r w:rsidRPr="00B33346">
              <w:rPr>
                <w:rFonts w:ascii="Arial" w:hAnsi="Arial" w:cs="Arial"/>
                <w:spacing w:val="-8"/>
              </w:rPr>
              <w:t xml:space="preserve"> </w:t>
            </w:r>
            <w:r w:rsidRPr="00B33346">
              <w:rPr>
                <w:rFonts w:ascii="Arial" w:hAnsi="Arial" w:cs="Arial"/>
              </w:rPr>
              <w:t>have</w:t>
            </w:r>
            <w:r w:rsidRPr="00B33346">
              <w:rPr>
                <w:rFonts w:ascii="Arial" w:hAnsi="Arial" w:cs="Arial"/>
                <w:spacing w:val="-5"/>
              </w:rPr>
              <w:t xml:space="preserve"> </w:t>
            </w:r>
            <w:r w:rsidRPr="00B33346">
              <w:rPr>
                <w:rFonts w:ascii="Arial" w:hAnsi="Arial" w:cs="Arial"/>
              </w:rPr>
              <w:t>been</w:t>
            </w:r>
            <w:r w:rsidRPr="00B33346">
              <w:rPr>
                <w:rFonts w:ascii="Arial" w:hAnsi="Arial" w:cs="Arial"/>
                <w:spacing w:val="-6"/>
              </w:rPr>
              <w:t xml:space="preserve"> </w:t>
            </w:r>
            <w:r w:rsidRPr="00B33346">
              <w:rPr>
                <w:rFonts w:ascii="Arial" w:hAnsi="Arial" w:cs="Arial"/>
              </w:rPr>
              <w:t>exceeded</w:t>
            </w:r>
            <w:r w:rsidRPr="00B33346">
              <w:rPr>
                <w:rFonts w:ascii="Arial" w:hAnsi="Arial" w:cs="Arial"/>
                <w:spacing w:val="-5"/>
              </w:rPr>
              <w:t xml:space="preserve"> </w:t>
            </w:r>
            <w:r w:rsidRPr="00B33346">
              <w:rPr>
                <w:rFonts w:ascii="Arial" w:hAnsi="Arial" w:cs="Arial"/>
              </w:rPr>
              <w:t>in</w:t>
            </w:r>
            <w:r w:rsidRPr="00B33346">
              <w:rPr>
                <w:rFonts w:ascii="Arial" w:hAnsi="Arial" w:cs="Arial"/>
                <w:spacing w:val="-6"/>
              </w:rPr>
              <w:t xml:space="preserve"> </w:t>
            </w:r>
            <w:r w:rsidRPr="00B33346">
              <w:rPr>
                <w:rFonts w:ascii="Arial" w:hAnsi="Arial" w:cs="Arial"/>
              </w:rPr>
              <w:t>most</w:t>
            </w:r>
            <w:r w:rsidRPr="00B33346">
              <w:rPr>
                <w:rFonts w:ascii="Arial" w:hAnsi="Arial" w:cs="Arial"/>
                <w:spacing w:val="-11"/>
              </w:rPr>
              <w:t xml:space="preserve"> </w:t>
            </w:r>
            <w:r w:rsidRPr="00B33346">
              <w:rPr>
                <w:rFonts w:ascii="Arial" w:hAnsi="Arial" w:cs="Arial"/>
              </w:rPr>
              <w:t>areas</w:t>
            </w:r>
            <w:r w:rsidRPr="00B33346">
              <w:rPr>
                <w:rFonts w:ascii="Arial" w:hAnsi="Arial" w:cs="Arial"/>
                <w:spacing w:val="-6"/>
              </w:rPr>
              <w:t xml:space="preserve"> </w:t>
            </w:r>
            <w:r w:rsidRPr="00B33346">
              <w:rPr>
                <w:rFonts w:ascii="Arial" w:hAnsi="Arial" w:cs="Arial"/>
              </w:rPr>
              <w:t>and</w:t>
            </w:r>
            <w:r w:rsidRPr="00B33346">
              <w:rPr>
                <w:rFonts w:ascii="Arial" w:hAnsi="Arial" w:cs="Arial"/>
                <w:spacing w:val="-6"/>
              </w:rPr>
              <w:t xml:space="preserve"> </w:t>
            </w:r>
            <w:r w:rsidRPr="00B33346">
              <w:rPr>
                <w:rFonts w:ascii="Arial" w:hAnsi="Arial" w:cs="Arial"/>
              </w:rPr>
              <w:t>relevant</w:t>
            </w:r>
            <w:r w:rsidRPr="00B33346">
              <w:rPr>
                <w:rFonts w:ascii="Arial" w:hAnsi="Arial" w:cs="Arial"/>
                <w:spacing w:val="-7"/>
              </w:rPr>
              <w:t xml:space="preserve"> </w:t>
            </w:r>
            <w:r w:rsidRPr="00B33346">
              <w:rPr>
                <w:rFonts w:ascii="Arial" w:hAnsi="Arial" w:cs="Arial"/>
              </w:rPr>
              <w:t>value-adding</w:t>
            </w:r>
            <w:r w:rsidRPr="00B33346">
              <w:rPr>
                <w:rFonts w:ascii="Arial" w:hAnsi="Arial" w:cs="Arial"/>
                <w:spacing w:val="-5"/>
              </w:rPr>
              <w:t xml:space="preserve"> </w:t>
            </w:r>
            <w:r w:rsidRPr="00B33346">
              <w:rPr>
                <w:rFonts w:ascii="Arial" w:hAnsi="Arial" w:cs="Arial"/>
              </w:rPr>
              <w:t>services</w:t>
            </w:r>
            <w:r w:rsidRPr="00B33346">
              <w:rPr>
                <w:rFonts w:ascii="Arial" w:hAnsi="Arial" w:cs="Arial"/>
                <w:spacing w:val="-6"/>
              </w:rPr>
              <w:t xml:space="preserve"> </w:t>
            </w:r>
            <w:r w:rsidRPr="00B33346">
              <w:rPr>
                <w:rFonts w:ascii="Arial" w:hAnsi="Arial" w:cs="Arial"/>
              </w:rPr>
              <w:t>or products have been offered. Most claims are fully substantiated with highly relevant examples provided.</w:t>
            </w:r>
          </w:p>
        </w:tc>
      </w:tr>
      <w:tr w:rsidR="00BC2E48" w14:paraId="218AA4F6" w14:textId="77777777" w:rsidTr="00994765">
        <w:trPr>
          <w:trHeight w:val="863"/>
        </w:trPr>
        <w:tc>
          <w:tcPr>
            <w:tcW w:w="1657" w:type="dxa"/>
          </w:tcPr>
          <w:p w14:paraId="0B364C70" w14:textId="77777777" w:rsidR="00BC2E48" w:rsidRPr="00B33346" w:rsidRDefault="00BC2E48" w:rsidP="009F3473">
            <w:pPr>
              <w:pStyle w:val="TableParagraph"/>
              <w:jc w:val="center"/>
              <w:rPr>
                <w:rFonts w:ascii="Arial" w:hAnsi="Arial" w:cs="Arial"/>
              </w:rPr>
            </w:pPr>
            <w:r w:rsidRPr="00B33346">
              <w:rPr>
                <w:rFonts w:ascii="Arial" w:hAnsi="Arial" w:cs="Arial"/>
              </w:rPr>
              <w:t>4</w:t>
            </w:r>
          </w:p>
        </w:tc>
        <w:tc>
          <w:tcPr>
            <w:tcW w:w="7699" w:type="dxa"/>
          </w:tcPr>
          <w:p w14:paraId="3D1F134B" w14:textId="77777777" w:rsidR="00BC2E48" w:rsidRPr="00994765" w:rsidRDefault="00BC2E48" w:rsidP="009F3473">
            <w:pPr>
              <w:pStyle w:val="TableParagraph"/>
              <w:rPr>
                <w:rFonts w:ascii="Arial" w:hAnsi="Arial" w:cs="Arial"/>
                <w:i/>
                <w:iCs/>
              </w:rPr>
            </w:pPr>
            <w:r w:rsidRPr="00994765">
              <w:rPr>
                <w:rFonts w:ascii="Arial" w:hAnsi="Arial" w:cs="Arial"/>
                <w:i/>
                <w:iCs/>
              </w:rPr>
              <w:t>Very</w:t>
            </w:r>
            <w:r w:rsidRPr="00994765">
              <w:rPr>
                <w:rFonts w:ascii="Arial" w:hAnsi="Arial" w:cs="Arial"/>
                <w:i/>
                <w:iCs/>
                <w:spacing w:val="-2"/>
              </w:rPr>
              <w:t xml:space="preserve"> </w:t>
            </w:r>
            <w:r w:rsidRPr="00994765">
              <w:rPr>
                <w:rFonts w:ascii="Arial" w:hAnsi="Arial" w:cs="Arial"/>
                <w:i/>
                <w:iCs/>
                <w:spacing w:val="-4"/>
              </w:rPr>
              <w:t>Good</w:t>
            </w:r>
          </w:p>
          <w:p w14:paraId="6C33FD55" w14:textId="77777777" w:rsidR="00BC2E48" w:rsidRPr="00B33346" w:rsidRDefault="00BC2E48" w:rsidP="009F3473">
            <w:pPr>
              <w:pStyle w:val="TableParagraph"/>
              <w:rPr>
                <w:rFonts w:ascii="Arial" w:hAnsi="Arial" w:cs="Arial"/>
              </w:rPr>
            </w:pPr>
            <w:r w:rsidRPr="00B33346">
              <w:rPr>
                <w:rFonts w:ascii="Arial" w:hAnsi="Arial" w:cs="Arial"/>
              </w:rPr>
              <w:t>Individual</w:t>
            </w:r>
            <w:r w:rsidRPr="00B33346">
              <w:rPr>
                <w:rFonts w:ascii="Arial" w:hAnsi="Arial" w:cs="Arial"/>
                <w:spacing w:val="-6"/>
              </w:rPr>
              <w:t xml:space="preserve"> </w:t>
            </w:r>
            <w:r w:rsidRPr="00B33346">
              <w:rPr>
                <w:rFonts w:ascii="Arial" w:hAnsi="Arial" w:cs="Arial"/>
              </w:rPr>
              <w:t>criteria</w:t>
            </w:r>
            <w:r w:rsidRPr="00B33346">
              <w:rPr>
                <w:rFonts w:ascii="Arial" w:hAnsi="Arial" w:cs="Arial"/>
                <w:spacing w:val="-2"/>
              </w:rPr>
              <w:t xml:space="preserve"> </w:t>
            </w:r>
            <w:r w:rsidRPr="00B33346">
              <w:rPr>
                <w:rFonts w:ascii="Arial" w:hAnsi="Arial" w:cs="Arial"/>
              </w:rPr>
              <w:t>requirements</w:t>
            </w:r>
            <w:r w:rsidRPr="00B33346">
              <w:rPr>
                <w:rFonts w:ascii="Arial" w:hAnsi="Arial" w:cs="Arial"/>
                <w:spacing w:val="-6"/>
              </w:rPr>
              <w:t xml:space="preserve"> </w:t>
            </w:r>
            <w:r w:rsidRPr="00B33346">
              <w:rPr>
                <w:rFonts w:ascii="Arial" w:hAnsi="Arial" w:cs="Arial"/>
              </w:rPr>
              <w:t>are</w:t>
            </w:r>
            <w:r w:rsidRPr="00B33346">
              <w:rPr>
                <w:rFonts w:ascii="Arial" w:hAnsi="Arial" w:cs="Arial"/>
                <w:spacing w:val="-4"/>
              </w:rPr>
              <w:t xml:space="preserve"> </w:t>
            </w:r>
            <w:r w:rsidRPr="00B33346">
              <w:rPr>
                <w:rFonts w:ascii="Arial" w:hAnsi="Arial" w:cs="Arial"/>
              </w:rPr>
              <w:t>exceeded</w:t>
            </w:r>
            <w:r w:rsidRPr="00B33346">
              <w:rPr>
                <w:rFonts w:ascii="Arial" w:hAnsi="Arial" w:cs="Arial"/>
                <w:spacing w:val="-4"/>
              </w:rPr>
              <w:t xml:space="preserve"> </w:t>
            </w:r>
            <w:r w:rsidRPr="00B33346">
              <w:rPr>
                <w:rFonts w:ascii="Arial" w:hAnsi="Arial" w:cs="Arial"/>
              </w:rPr>
              <w:t>in</w:t>
            </w:r>
            <w:r w:rsidRPr="00B33346">
              <w:rPr>
                <w:rFonts w:ascii="Arial" w:hAnsi="Arial" w:cs="Arial"/>
                <w:spacing w:val="-9"/>
              </w:rPr>
              <w:t xml:space="preserve"> </w:t>
            </w:r>
            <w:r w:rsidRPr="00B33346">
              <w:rPr>
                <w:rFonts w:ascii="Arial" w:hAnsi="Arial" w:cs="Arial"/>
              </w:rPr>
              <w:t>some</w:t>
            </w:r>
            <w:r w:rsidRPr="00B33346">
              <w:rPr>
                <w:rFonts w:ascii="Arial" w:hAnsi="Arial" w:cs="Arial"/>
                <w:spacing w:val="-6"/>
              </w:rPr>
              <w:t xml:space="preserve"> </w:t>
            </w:r>
            <w:r w:rsidRPr="00B33346">
              <w:rPr>
                <w:rFonts w:ascii="Arial" w:hAnsi="Arial" w:cs="Arial"/>
              </w:rPr>
              <w:t>areas</w:t>
            </w:r>
            <w:r w:rsidRPr="00B33346">
              <w:rPr>
                <w:rFonts w:ascii="Arial" w:hAnsi="Arial" w:cs="Arial"/>
                <w:spacing w:val="-6"/>
              </w:rPr>
              <w:t xml:space="preserve"> </w:t>
            </w:r>
            <w:r w:rsidRPr="00B33346">
              <w:rPr>
                <w:rFonts w:ascii="Arial" w:hAnsi="Arial" w:cs="Arial"/>
              </w:rPr>
              <w:t>and</w:t>
            </w:r>
            <w:r w:rsidRPr="00B33346">
              <w:rPr>
                <w:rFonts w:ascii="Arial" w:hAnsi="Arial" w:cs="Arial"/>
                <w:spacing w:val="-2"/>
              </w:rPr>
              <w:t xml:space="preserve"> </w:t>
            </w:r>
            <w:r w:rsidRPr="00B33346">
              <w:rPr>
                <w:rFonts w:ascii="Arial" w:hAnsi="Arial" w:cs="Arial"/>
              </w:rPr>
              <w:t>addressed</w:t>
            </w:r>
            <w:r w:rsidRPr="00B33346">
              <w:rPr>
                <w:rFonts w:ascii="Arial" w:hAnsi="Arial" w:cs="Arial"/>
                <w:spacing w:val="-4"/>
              </w:rPr>
              <w:t xml:space="preserve"> </w:t>
            </w:r>
            <w:r w:rsidRPr="00B33346">
              <w:rPr>
                <w:rFonts w:ascii="Arial" w:hAnsi="Arial" w:cs="Arial"/>
              </w:rPr>
              <w:t>to</w:t>
            </w:r>
            <w:r w:rsidRPr="00B33346">
              <w:rPr>
                <w:rFonts w:ascii="Arial" w:hAnsi="Arial" w:cs="Arial"/>
                <w:spacing w:val="-6"/>
              </w:rPr>
              <w:t xml:space="preserve"> </w:t>
            </w:r>
            <w:r w:rsidRPr="00B33346">
              <w:rPr>
                <w:rFonts w:ascii="Arial" w:hAnsi="Arial" w:cs="Arial"/>
              </w:rPr>
              <w:t>a</w:t>
            </w:r>
            <w:r w:rsidRPr="00B33346">
              <w:rPr>
                <w:rFonts w:ascii="Arial" w:hAnsi="Arial" w:cs="Arial"/>
                <w:spacing w:val="-4"/>
              </w:rPr>
              <w:t xml:space="preserve"> </w:t>
            </w:r>
            <w:r w:rsidRPr="00B33346">
              <w:rPr>
                <w:rFonts w:ascii="Arial" w:hAnsi="Arial" w:cs="Arial"/>
              </w:rPr>
              <w:t>high</w:t>
            </w:r>
            <w:r w:rsidRPr="00B33346">
              <w:rPr>
                <w:rFonts w:ascii="Arial" w:hAnsi="Arial" w:cs="Arial"/>
                <w:spacing w:val="-6"/>
              </w:rPr>
              <w:t xml:space="preserve"> </w:t>
            </w:r>
            <w:r w:rsidRPr="00B33346">
              <w:rPr>
                <w:rFonts w:ascii="Arial" w:hAnsi="Arial" w:cs="Arial"/>
              </w:rPr>
              <w:t>standard</w:t>
            </w:r>
            <w:r w:rsidRPr="00B33346">
              <w:rPr>
                <w:rFonts w:ascii="Arial" w:hAnsi="Arial" w:cs="Arial"/>
                <w:spacing w:val="-2"/>
              </w:rPr>
              <w:t xml:space="preserve"> </w:t>
            </w:r>
            <w:r w:rsidRPr="00B33346">
              <w:rPr>
                <w:rFonts w:ascii="Arial" w:hAnsi="Arial" w:cs="Arial"/>
              </w:rPr>
              <w:t>in</w:t>
            </w:r>
            <w:r w:rsidRPr="00B33346">
              <w:rPr>
                <w:rFonts w:ascii="Arial" w:hAnsi="Arial" w:cs="Arial"/>
                <w:spacing w:val="-6"/>
              </w:rPr>
              <w:t xml:space="preserve"> </w:t>
            </w:r>
            <w:r w:rsidRPr="00B33346">
              <w:rPr>
                <w:rFonts w:ascii="Arial" w:hAnsi="Arial" w:cs="Arial"/>
              </w:rPr>
              <w:t>others.</w:t>
            </w:r>
            <w:r w:rsidRPr="00B33346">
              <w:rPr>
                <w:rFonts w:ascii="Arial" w:hAnsi="Arial" w:cs="Arial"/>
                <w:spacing w:val="-7"/>
              </w:rPr>
              <w:t xml:space="preserve"> </w:t>
            </w:r>
            <w:r w:rsidRPr="00B33346">
              <w:rPr>
                <w:rFonts w:ascii="Arial" w:hAnsi="Arial" w:cs="Arial"/>
              </w:rPr>
              <w:t>Most claims are substantiated with relevant examples.</w:t>
            </w:r>
          </w:p>
        </w:tc>
      </w:tr>
      <w:tr w:rsidR="00BC2E48" w14:paraId="2D0BBA4F" w14:textId="77777777" w:rsidTr="00994765">
        <w:trPr>
          <w:trHeight w:val="858"/>
        </w:trPr>
        <w:tc>
          <w:tcPr>
            <w:tcW w:w="1657" w:type="dxa"/>
          </w:tcPr>
          <w:p w14:paraId="5EE7273D" w14:textId="77777777" w:rsidR="00BC2E48" w:rsidRPr="00B33346" w:rsidRDefault="00BC2E48" w:rsidP="009F3473">
            <w:pPr>
              <w:pStyle w:val="TableParagraph"/>
              <w:jc w:val="center"/>
              <w:rPr>
                <w:rFonts w:ascii="Arial" w:hAnsi="Arial" w:cs="Arial"/>
              </w:rPr>
            </w:pPr>
            <w:r w:rsidRPr="00B33346">
              <w:rPr>
                <w:rFonts w:ascii="Arial" w:hAnsi="Arial" w:cs="Arial"/>
              </w:rPr>
              <w:t>3</w:t>
            </w:r>
          </w:p>
        </w:tc>
        <w:tc>
          <w:tcPr>
            <w:tcW w:w="7699" w:type="dxa"/>
          </w:tcPr>
          <w:p w14:paraId="64D94000" w14:textId="77777777" w:rsidR="00BC2E48" w:rsidRPr="00994765" w:rsidRDefault="00BC2E48" w:rsidP="009F3473">
            <w:pPr>
              <w:pStyle w:val="TableParagraph"/>
              <w:rPr>
                <w:rFonts w:ascii="Arial" w:hAnsi="Arial" w:cs="Arial"/>
                <w:i/>
                <w:iCs/>
              </w:rPr>
            </w:pPr>
            <w:r w:rsidRPr="00994765">
              <w:rPr>
                <w:rFonts w:ascii="Arial" w:hAnsi="Arial" w:cs="Arial"/>
                <w:i/>
                <w:iCs/>
              </w:rPr>
              <w:t>Good</w:t>
            </w:r>
          </w:p>
          <w:p w14:paraId="7D792EF7" w14:textId="77777777" w:rsidR="00BC2E48" w:rsidRPr="00B33346" w:rsidRDefault="00BC2E48" w:rsidP="009F3473">
            <w:pPr>
              <w:pStyle w:val="TableParagraph"/>
              <w:rPr>
                <w:rFonts w:ascii="Arial" w:hAnsi="Arial" w:cs="Arial"/>
              </w:rPr>
            </w:pPr>
            <w:r w:rsidRPr="00B33346">
              <w:rPr>
                <w:rFonts w:ascii="Arial" w:hAnsi="Arial" w:cs="Arial"/>
              </w:rPr>
              <w:t>Individual</w:t>
            </w:r>
            <w:r w:rsidRPr="00B33346">
              <w:rPr>
                <w:rFonts w:ascii="Arial" w:hAnsi="Arial" w:cs="Arial"/>
                <w:spacing w:val="-8"/>
              </w:rPr>
              <w:t xml:space="preserve"> </w:t>
            </w:r>
            <w:r w:rsidRPr="00B33346">
              <w:rPr>
                <w:rFonts w:ascii="Arial" w:hAnsi="Arial" w:cs="Arial"/>
              </w:rPr>
              <w:t>criteria</w:t>
            </w:r>
            <w:r w:rsidRPr="00B33346">
              <w:rPr>
                <w:rFonts w:ascii="Arial" w:hAnsi="Arial" w:cs="Arial"/>
                <w:spacing w:val="-5"/>
              </w:rPr>
              <w:t xml:space="preserve"> </w:t>
            </w:r>
            <w:r w:rsidRPr="00B33346">
              <w:rPr>
                <w:rFonts w:ascii="Arial" w:hAnsi="Arial" w:cs="Arial"/>
              </w:rPr>
              <w:t>requirements</w:t>
            </w:r>
            <w:r w:rsidRPr="00B33346">
              <w:rPr>
                <w:rFonts w:ascii="Arial" w:hAnsi="Arial" w:cs="Arial"/>
                <w:spacing w:val="-8"/>
              </w:rPr>
              <w:t xml:space="preserve"> </w:t>
            </w:r>
            <w:r w:rsidRPr="00B33346">
              <w:rPr>
                <w:rFonts w:ascii="Arial" w:hAnsi="Arial" w:cs="Arial"/>
              </w:rPr>
              <w:t>have</w:t>
            </w:r>
            <w:r w:rsidRPr="00B33346">
              <w:rPr>
                <w:rFonts w:ascii="Arial" w:hAnsi="Arial" w:cs="Arial"/>
                <w:spacing w:val="-5"/>
              </w:rPr>
              <w:t xml:space="preserve"> </w:t>
            </w:r>
            <w:r w:rsidRPr="00B33346">
              <w:rPr>
                <w:rFonts w:ascii="Arial" w:hAnsi="Arial" w:cs="Arial"/>
              </w:rPr>
              <w:t>been</w:t>
            </w:r>
            <w:r w:rsidRPr="00B33346">
              <w:rPr>
                <w:rFonts w:ascii="Arial" w:hAnsi="Arial" w:cs="Arial"/>
                <w:spacing w:val="-6"/>
              </w:rPr>
              <w:t xml:space="preserve"> </w:t>
            </w:r>
            <w:r w:rsidRPr="00B33346">
              <w:rPr>
                <w:rFonts w:ascii="Arial" w:hAnsi="Arial" w:cs="Arial"/>
              </w:rPr>
              <w:t>met</w:t>
            </w:r>
            <w:r w:rsidRPr="00B33346">
              <w:rPr>
                <w:rFonts w:ascii="Arial" w:hAnsi="Arial" w:cs="Arial"/>
                <w:spacing w:val="-6"/>
              </w:rPr>
              <w:t xml:space="preserve"> </w:t>
            </w:r>
            <w:r w:rsidRPr="00B33346">
              <w:rPr>
                <w:rFonts w:ascii="Arial" w:hAnsi="Arial" w:cs="Arial"/>
              </w:rPr>
              <w:t>to</w:t>
            </w:r>
            <w:r w:rsidRPr="00B33346">
              <w:rPr>
                <w:rFonts w:ascii="Arial" w:hAnsi="Arial" w:cs="Arial"/>
                <w:spacing w:val="-5"/>
              </w:rPr>
              <w:t xml:space="preserve"> </w:t>
            </w:r>
            <w:r w:rsidRPr="00B33346">
              <w:rPr>
                <w:rFonts w:ascii="Arial" w:hAnsi="Arial" w:cs="Arial"/>
              </w:rPr>
              <w:t>the</w:t>
            </w:r>
            <w:r w:rsidRPr="00B33346">
              <w:rPr>
                <w:rFonts w:ascii="Arial" w:hAnsi="Arial" w:cs="Arial"/>
                <w:spacing w:val="-9"/>
              </w:rPr>
              <w:t xml:space="preserve"> </w:t>
            </w:r>
            <w:r w:rsidRPr="00B33346">
              <w:rPr>
                <w:rFonts w:ascii="Arial" w:hAnsi="Arial" w:cs="Arial"/>
              </w:rPr>
              <w:t>standard</w:t>
            </w:r>
            <w:r w:rsidRPr="00B33346">
              <w:rPr>
                <w:rFonts w:ascii="Arial" w:hAnsi="Arial" w:cs="Arial"/>
                <w:spacing w:val="-5"/>
              </w:rPr>
              <w:t xml:space="preserve"> </w:t>
            </w:r>
            <w:r w:rsidRPr="00B33346">
              <w:rPr>
                <w:rFonts w:ascii="Arial" w:hAnsi="Arial" w:cs="Arial"/>
              </w:rPr>
              <w:t>expected</w:t>
            </w:r>
            <w:r w:rsidRPr="00B33346">
              <w:rPr>
                <w:rFonts w:ascii="Arial" w:hAnsi="Arial" w:cs="Arial"/>
                <w:spacing w:val="-6"/>
              </w:rPr>
              <w:t xml:space="preserve"> </w:t>
            </w:r>
            <w:r w:rsidRPr="00B33346">
              <w:rPr>
                <w:rFonts w:ascii="Arial" w:hAnsi="Arial" w:cs="Arial"/>
              </w:rPr>
              <w:t>in</w:t>
            </w:r>
            <w:r w:rsidRPr="00B33346">
              <w:rPr>
                <w:rFonts w:ascii="Arial" w:hAnsi="Arial" w:cs="Arial"/>
                <w:spacing w:val="-5"/>
              </w:rPr>
              <w:t xml:space="preserve"> </w:t>
            </w:r>
            <w:r w:rsidRPr="00B33346">
              <w:rPr>
                <w:rFonts w:ascii="Arial" w:hAnsi="Arial" w:cs="Arial"/>
              </w:rPr>
              <w:t>most</w:t>
            </w:r>
            <w:r w:rsidRPr="00B33346">
              <w:rPr>
                <w:rFonts w:ascii="Arial" w:hAnsi="Arial" w:cs="Arial"/>
                <w:spacing w:val="-9"/>
              </w:rPr>
              <w:t xml:space="preserve"> </w:t>
            </w:r>
            <w:r w:rsidRPr="00B33346">
              <w:rPr>
                <w:rFonts w:ascii="Arial" w:hAnsi="Arial" w:cs="Arial"/>
              </w:rPr>
              <w:t>areas.</w:t>
            </w:r>
            <w:r w:rsidRPr="00B33346">
              <w:rPr>
                <w:rFonts w:ascii="Arial" w:hAnsi="Arial" w:cs="Arial"/>
                <w:spacing w:val="-9"/>
              </w:rPr>
              <w:t xml:space="preserve"> </w:t>
            </w:r>
            <w:r w:rsidRPr="00B33346">
              <w:rPr>
                <w:rFonts w:ascii="Arial" w:hAnsi="Arial" w:cs="Arial"/>
              </w:rPr>
              <w:t>Most</w:t>
            </w:r>
            <w:r w:rsidRPr="00B33346">
              <w:rPr>
                <w:rFonts w:ascii="Arial" w:hAnsi="Arial" w:cs="Arial"/>
                <w:spacing w:val="-5"/>
              </w:rPr>
              <w:t xml:space="preserve"> </w:t>
            </w:r>
            <w:r w:rsidRPr="00B33346">
              <w:rPr>
                <w:rFonts w:ascii="Arial" w:hAnsi="Arial" w:cs="Arial"/>
              </w:rPr>
              <w:t>claims</w:t>
            </w:r>
            <w:r w:rsidRPr="00B33346">
              <w:rPr>
                <w:rFonts w:ascii="Arial" w:hAnsi="Arial" w:cs="Arial"/>
                <w:spacing w:val="-4"/>
              </w:rPr>
              <w:t xml:space="preserve"> </w:t>
            </w:r>
            <w:r w:rsidRPr="00B33346">
              <w:rPr>
                <w:rFonts w:ascii="Arial" w:hAnsi="Arial" w:cs="Arial"/>
              </w:rPr>
              <w:t>are substantiated with relevant examples.</w:t>
            </w:r>
          </w:p>
        </w:tc>
      </w:tr>
      <w:tr w:rsidR="00BC2E48" w14:paraId="5D3A78AA" w14:textId="77777777" w:rsidTr="00994765">
        <w:trPr>
          <w:trHeight w:val="928"/>
        </w:trPr>
        <w:tc>
          <w:tcPr>
            <w:tcW w:w="1657" w:type="dxa"/>
          </w:tcPr>
          <w:p w14:paraId="35F736DA" w14:textId="77777777" w:rsidR="00BC2E48" w:rsidRPr="00B33346" w:rsidRDefault="00BC2E48" w:rsidP="009F3473">
            <w:pPr>
              <w:pStyle w:val="TableParagraph"/>
              <w:jc w:val="center"/>
              <w:rPr>
                <w:rFonts w:ascii="Arial" w:hAnsi="Arial" w:cs="Arial"/>
              </w:rPr>
            </w:pPr>
            <w:r w:rsidRPr="00B33346">
              <w:rPr>
                <w:rFonts w:ascii="Arial" w:hAnsi="Arial" w:cs="Arial"/>
              </w:rPr>
              <w:t>2</w:t>
            </w:r>
          </w:p>
        </w:tc>
        <w:tc>
          <w:tcPr>
            <w:tcW w:w="7699" w:type="dxa"/>
          </w:tcPr>
          <w:p w14:paraId="68000DFA" w14:textId="77777777" w:rsidR="00BC2E48" w:rsidRPr="00994765" w:rsidRDefault="00BC2E48" w:rsidP="009F3473">
            <w:pPr>
              <w:pStyle w:val="TableParagraph"/>
              <w:rPr>
                <w:rFonts w:ascii="Arial" w:hAnsi="Arial" w:cs="Arial"/>
                <w:i/>
                <w:iCs/>
              </w:rPr>
            </w:pPr>
            <w:r w:rsidRPr="00994765">
              <w:rPr>
                <w:rFonts w:ascii="Arial" w:hAnsi="Arial" w:cs="Arial"/>
                <w:i/>
                <w:iCs/>
              </w:rPr>
              <w:t>Fair</w:t>
            </w:r>
          </w:p>
          <w:p w14:paraId="65252648" w14:textId="77777777" w:rsidR="00BC2E48" w:rsidRPr="00B33346" w:rsidRDefault="00BC2E48" w:rsidP="009F3473">
            <w:pPr>
              <w:pStyle w:val="TableParagraph"/>
              <w:rPr>
                <w:rFonts w:ascii="Arial" w:hAnsi="Arial" w:cs="Arial"/>
              </w:rPr>
            </w:pPr>
            <w:r w:rsidRPr="00B33346">
              <w:rPr>
                <w:rFonts w:ascii="Arial" w:hAnsi="Arial" w:cs="Arial"/>
              </w:rPr>
              <w:t>Individual</w:t>
            </w:r>
            <w:r w:rsidRPr="00B33346">
              <w:rPr>
                <w:rFonts w:ascii="Arial" w:hAnsi="Arial" w:cs="Arial"/>
                <w:spacing w:val="-8"/>
              </w:rPr>
              <w:t xml:space="preserve"> </w:t>
            </w:r>
            <w:r w:rsidRPr="00B33346">
              <w:rPr>
                <w:rFonts w:ascii="Arial" w:hAnsi="Arial" w:cs="Arial"/>
              </w:rPr>
              <w:t>criteria</w:t>
            </w:r>
            <w:r w:rsidRPr="00B33346">
              <w:rPr>
                <w:rFonts w:ascii="Arial" w:hAnsi="Arial" w:cs="Arial"/>
                <w:spacing w:val="-5"/>
              </w:rPr>
              <w:t xml:space="preserve"> </w:t>
            </w:r>
            <w:r w:rsidRPr="00B33346">
              <w:rPr>
                <w:rFonts w:ascii="Arial" w:hAnsi="Arial" w:cs="Arial"/>
              </w:rPr>
              <w:t>requirements</w:t>
            </w:r>
            <w:r w:rsidRPr="00B33346">
              <w:rPr>
                <w:rFonts w:ascii="Arial" w:hAnsi="Arial" w:cs="Arial"/>
                <w:spacing w:val="-8"/>
              </w:rPr>
              <w:t xml:space="preserve"> </w:t>
            </w:r>
            <w:r w:rsidRPr="00B33346">
              <w:rPr>
                <w:rFonts w:ascii="Arial" w:hAnsi="Arial" w:cs="Arial"/>
              </w:rPr>
              <w:t>have</w:t>
            </w:r>
            <w:r w:rsidRPr="00B33346">
              <w:rPr>
                <w:rFonts w:ascii="Arial" w:hAnsi="Arial" w:cs="Arial"/>
                <w:spacing w:val="-6"/>
              </w:rPr>
              <w:t xml:space="preserve"> </w:t>
            </w:r>
            <w:r w:rsidRPr="00B33346">
              <w:rPr>
                <w:rFonts w:ascii="Arial" w:hAnsi="Arial" w:cs="Arial"/>
              </w:rPr>
              <w:t>been</w:t>
            </w:r>
            <w:r w:rsidRPr="00B33346">
              <w:rPr>
                <w:rFonts w:ascii="Arial" w:hAnsi="Arial" w:cs="Arial"/>
                <w:spacing w:val="-5"/>
              </w:rPr>
              <w:t xml:space="preserve"> </w:t>
            </w:r>
            <w:r w:rsidRPr="00B33346">
              <w:rPr>
                <w:rFonts w:ascii="Arial" w:hAnsi="Arial" w:cs="Arial"/>
              </w:rPr>
              <w:t>met</w:t>
            </w:r>
            <w:r w:rsidRPr="00B33346">
              <w:rPr>
                <w:rFonts w:ascii="Arial" w:hAnsi="Arial" w:cs="Arial"/>
                <w:spacing w:val="-5"/>
              </w:rPr>
              <w:t xml:space="preserve"> </w:t>
            </w:r>
            <w:r w:rsidRPr="00B33346">
              <w:rPr>
                <w:rFonts w:ascii="Arial" w:hAnsi="Arial" w:cs="Arial"/>
              </w:rPr>
              <w:t>but</w:t>
            </w:r>
            <w:r w:rsidRPr="00B33346">
              <w:rPr>
                <w:rFonts w:ascii="Arial" w:hAnsi="Arial" w:cs="Arial"/>
                <w:spacing w:val="-5"/>
              </w:rPr>
              <w:t xml:space="preserve"> </w:t>
            </w:r>
            <w:r w:rsidRPr="00B33346">
              <w:rPr>
                <w:rFonts w:ascii="Arial" w:hAnsi="Arial" w:cs="Arial"/>
              </w:rPr>
              <w:t>to</w:t>
            </w:r>
            <w:r w:rsidRPr="00B33346">
              <w:rPr>
                <w:rFonts w:ascii="Arial" w:hAnsi="Arial" w:cs="Arial"/>
                <w:spacing w:val="-6"/>
              </w:rPr>
              <w:t xml:space="preserve"> </w:t>
            </w:r>
            <w:r w:rsidRPr="00B33346">
              <w:rPr>
                <w:rFonts w:ascii="Arial" w:hAnsi="Arial" w:cs="Arial"/>
              </w:rPr>
              <w:t>a</w:t>
            </w:r>
            <w:r w:rsidRPr="00B33346">
              <w:rPr>
                <w:rFonts w:ascii="Arial" w:hAnsi="Arial" w:cs="Arial"/>
                <w:spacing w:val="-6"/>
              </w:rPr>
              <w:t xml:space="preserve"> </w:t>
            </w:r>
            <w:r w:rsidRPr="00B33346">
              <w:rPr>
                <w:rFonts w:ascii="Arial" w:hAnsi="Arial" w:cs="Arial"/>
              </w:rPr>
              <w:t>low</w:t>
            </w:r>
            <w:r w:rsidRPr="00B33346">
              <w:rPr>
                <w:rFonts w:ascii="Arial" w:hAnsi="Arial" w:cs="Arial"/>
                <w:spacing w:val="-7"/>
              </w:rPr>
              <w:t xml:space="preserve"> </w:t>
            </w:r>
            <w:r w:rsidRPr="00B33346">
              <w:rPr>
                <w:rFonts w:ascii="Arial" w:hAnsi="Arial" w:cs="Arial"/>
              </w:rPr>
              <w:t>standard.</w:t>
            </w:r>
            <w:r w:rsidRPr="00B33346">
              <w:rPr>
                <w:rFonts w:ascii="Arial" w:hAnsi="Arial" w:cs="Arial"/>
                <w:spacing w:val="-5"/>
              </w:rPr>
              <w:t xml:space="preserve"> </w:t>
            </w:r>
            <w:r w:rsidRPr="00B33346">
              <w:rPr>
                <w:rFonts w:ascii="Arial" w:hAnsi="Arial" w:cs="Arial"/>
              </w:rPr>
              <w:t>Some</w:t>
            </w:r>
            <w:r w:rsidRPr="00B33346">
              <w:rPr>
                <w:rFonts w:ascii="Arial" w:hAnsi="Arial" w:cs="Arial"/>
                <w:spacing w:val="-6"/>
              </w:rPr>
              <w:t xml:space="preserve"> </w:t>
            </w:r>
            <w:r w:rsidRPr="00B33346">
              <w:rPr>
                <w:rFonts w:ascii="Arial" w:hAnsi="Arial" w:cs="Arial"/>
              </w:rPr>
              <w:t>claims</w:t>
            </w:r>
            <w:r w:rsidRPr="00B33346">
              <w:rPr>
                <w:rFonts w:ascii="Arial" w:hAnsi="Arial" w:cs="Arial"/>
                <w:spacing w:val="-6"/>
              </w:rPr>
              <w:t xml:space="preserve"> </w:t>
            </w:r>
            <w:r w:rsidRPr="00B33346">
              <w:rPr>
                <w:rFonts w:ascii="Arial" w:hAnsi="Arial" w:cs="Arial"/>
              </w:rPr>
              <w:t>are</w:t>
            </w:r>
            <w:r w:rsidRPr="00B33346">
              <w:rPr>
                <w:rFonts w:ascii="Arial" w:hAnsi="Arial" w:cs="Arial"/>
                <w:spacing w:val="-9"/>
              </w:rPr>
              <w:t xml:space="preserve"> </w:t>
            </w:r>
            <w:r w:rsidRPr="00B33346">
              <w:rPr>
                <w:rFonts w:ascii="Arial" w:hAnsi="Arial" w:cs="Arial"/>
              </w:rPr>
              <w:t>substantiated</w:t>
            </w:r>
            <w:r w:rsidRPr="00B33346">
              <w:rPr>
                <w:rFonts w:ascii="Arial" w:hAnsi="Arial" w:cs="Arial"/>
                <w:spacing w:val="-5"/>
              </w:rPr>
              <w:t xml:space="preserve"> </w:t>
            </w:r>
            <w:r w:rsidRPr="00B33346">
              <w:rPr>
                <w:rFonts w:ascii="Arial" w:hAnsi="Arial" w:cs="Arial"/>
              </w:rPr>
              <w:t>with relevant examples. The response is passable, but there are major shortcomings or deficiencies.</w:t>
            </w:r>
          </w:p>
        </w:tc>
      </w:tr>
      <w:tr w:rsidR="00BC2E48" w14:paraId="3633D8B9" w14:textId="77777777" w:rsidTr="00994765">
        <w:trPr>
          <w:trHeight w:val="860"/>
        </w:trPr>
        <w:tc>
          <w:tcPr>
            <w:tcW w:w="1657" w:type="dxa"/>
          </w:tcPr>
          <w:p w14:paraId="2733E9CD" w14:textId="77777777" w:rsidR="00BC2E48" w:rsidRPr="00B33346" w:rsidRDefault="00BC2E48" w:rsidP="009F3473">
            <w:pPr>
              <w:pStyle w:val="TableParagraph"/>
              <w:jc w:val="center"/>
              <w:rPr>
                <w:rFonts w:ascii="Arial" w:hAnsi="Arial" w:cs="Arial"/>
              </w:rPr>
            </w:pPr>
            <w:r w:rsidRPr="00B33346">
              <w:rPr>
                <w:rFonts w:ascii="Arial" w:hAnsi="Arial" w:cs="Arial"/>
              </w:rPr>
              <w:t>1</w:t>
            </w:r>
          </w:p>
        </w:tc>
        <w:tc>
          <w:tcPr>
            <w:tcW w:w="7699" w:type="dxa"/>
          </w:tcPr>
          <w:p w14:paraId="0D9D215C" w14:textId="77777777" w:rsidR="00BC2E48" w:rsidRPr="00994765" w:rsidRDefault="00BC2E48" w:rsidP="009F3473">
            <w:pPr>
              <w:pStyle w:val="TableParagraph"/>
              <w:rPr>
                <w:rFonts w:ascii="Arial" w:hAnsi="Arial" w:cs="Arial"/>
                <w:i/>
                <w:iCs/>
              </w:rPr>
            </w:pPr>
            <w:r w:rsidRPr="00994765">
              <w:rPr>
                <w:rFonts w:ascii="Arial" w:hAnsi="Arial" w:cs="Arial"/>
                <w:i/>
                <w:iCs/>
              </w:rPr>
              <w:t>Poor</w:t>
            </w:r>
          </w:p>
          <w:p w14:paraId="60158FA0" w14:textId="77777777" w:rsidR="00BC2E48" w:rsidRPr="00B33346" w:rsidRDefault="00BC2E48" w:rsidP="009F3473">
            <w:pPr>
              <w:pStyle w:val="TableParagraph"/>
              <w:rPr>
                <w:rFonts w:ascii="Arial" w:hAnsi="Arial" w:cs="Arial"/>
              </w:rPr>
            </w:pPr>
            <w:r w:rsidRPr="00B33346">
              <w:rPr>
                <w:rFonts w:ascii="Arial" w:hAnsi="Arial" w:cs="Arial"/>
              </w:rPr>
              <w:t>Individual</w:t>
            </w:r>
            <w:r w:rsidRPr="00B33346">
              <w:rPr>
                <w:rFonts w:ascii="Arial" w:hAnsi="Arial" w:cs="Arial"/>
                <w:spacing w:val="-6"/>
              </w:rPr>
              <w:t xml:space="preserve"> </w:t>
            </w:r>
            <w:r w:rsidRPr="00B33346">
              <w:rPr>
                <w:rFonts w:ascii="Arial" w:hAnsi="Arial" w:cs="Arial"/>
              </w:rPr>
              <w:t>criteria</w:t>
            </w:r>
            <w:r w:rsidRPr="00B33346">
              <w:rPr>
                <w:rFonts w:ascii="Arial" w:hAnsi="Arial" w:cs="Arial"/>
                <w:spacing w:val="-2"/>
              </w:rPr>
              <w:t xml:space="preserve"> </w:t>
            </w:r>
            <w:r w:rsidRPr="00B33346">
              <w:rPr>
                <w:rFonts w:ascii="Arial" w:hAnsi="Arial" w:cs="Arial"/>
              </w:rPr>
              <w:t>requirements</w:t>
            </w:r>
            <w:r w:rsidRPr="00B33346">
              <w:rPr>
                <w:rFonts w:ascii="Arial" w:hAnsi="Arial" w:cs="Arial"/>
                <w:spacing w:val="-6"/>
              </w:rPr>
              <w:t xml:space="preserve"> </w:t>
            </w:r>
            <w:r w:rsidRPr="00B33346">
              <w:rPr>
                <w:rFonts w:ascii="Arial" w:hAnsi="Arial" w:cs="Arial"/>
              </w:rPr>
              <w:t>have</w:t>
            </w:r>
            <w:r w:rsidRPr="00B33346">
              <w:rPr>
                <w:rFonts w:ascii="Arial" w:hAnsi="Arial" w:cs="Arial"/>
                <w:spacing w:val="-5"/>
              </w:rPr>
              <w:t xml:space="preserve"> </w:t>
            </w:r>
            <w:r w:rsidRPr="00B33346">
              <w:rPr>
                <w:rFonts w:ascii="Arial" w:hAnsi="Arial" w:cs="Arial"/>
              </w:rPr>
              <w:t>been</w:t>
            </w:r>
            <w:r w:rsidRPr="00B33346">
              <w:rPr>
                <w:rFonts w:ascii="Arial" w:hAnsi="Arial" w:cs="Arial"/>
                <w:spacing w:val="-5"/>
              </w:rPr>
              <w:t xml:space="preserve"> </w:t>
            </w:r>
            <w:r w:rsidRPr="00B33346">
              <w:rPr>
                <w:rFonts w:ascii="Arial" w:hAnsi="Arial" w:cs="Arial"/>
              </w:rPr>
              <w:t>inadequately</w:t>
            </w:r>
            <w:r w:rsidRPr="00B33346">
              <w:rPr>
                <w:rFonts w:ascii="Arial" w:hAnsi="Arial" w:cs="Arial"/>
                <w:spacing w:val="-4"/>
              </w:rPr>
              <w:t xml:space="preserve"> </w:t>
            </w:r>
            <w:r w:rsidRPr="00B33346">
              <w:rPr>
                <w:rFonts w:ascii="Arial" w:hAnsi="Arial" w:cs="Arial"/>
              </w:rPr>
              <w:t>dealt</w:t>
            </w:r>
            <w:r w:rsidRPr="00B33346">
              <w:rPr>
                <w:rFonts w:ascii="Arial" w:hAnsi="Arial" w:cs="Arial"/>
                <w:spacing w:val="-7"/>
              </w:rPr>
              <w:t xml:space="preserve"> </w:t>
            </w:r>
            <w:r w:rsidRPr="00B33346">
              <w:rPr>
                <w:rFonts w:ascii="Arial" w:hAnsi="Arial" w:cs="Arial"/>
              </w:rPr>
              <w:t>with</w:t>
            </w:r>
            <w:r w:rsidRPr="00B33346">
              <w:rPr>
                <w:rFonts w:ascii="Arial" w:hAnsi="Arial" w:cs="Arial"/>
                <w:spacing w:val="-5"/>
              </w:rPr>
              <w:t xml:space="preserve"> </w:t>
            </w:r>
            <w:r w:rsidRPr="00B33346">
              <w:rPr>
                <w:rFonts w:ascii="Arial" w:hAnsi="Arial" w:cs="Arial"/>
              </w:rPr>
              <w:t>in</w:t>
            </w:r>
            <w:r w:rsidRPr="00B33346">
              <w:rPr>
                <w:rFonts w:ascii="Arial" w:hAnsi="Arial" w:cs="Arial"/>
                <w:spacing w:val="-6"/>
              </w:rPr>
              <w:t xml:space="preserve"> </w:t>
            </w:r>
            <w:r w:rsidRPr="00B33346">
              <w:rPr>
                <w:rFonts w:ascii="Arial" w:hAnsi="Arial" w:cs="Arial"/>
              </w:rPr>
              <w:t>most</w:t>
            </w:r>
            <w:r w:rsidRPr="00B33346">
              <w:rPr>
                <w:rFonts w:ascii="Arial" w:hAnsi="Arial" w:cs="Arial"/>
                <w:spacing w:val="-5"/>
              </w:rPr>
              <w:t xml:space="preserve"> </w:t>
            </w:r>
            <w:r w:rsidRPr="00B33346">
              <w:rPr>
                <w:rFonts w:ascii="Arial" w:hAnsi="Arial" w:cs="Arial"/>
              </w:rPr>
              <w:t>or</w:t>
            </w:r>
            <w:r w:rsidRPr="00B33346">
              <w:rPr>
                <w:rFonts w:ascii="Arial" w:hAnsi="Arial" w:cs="Arial"/>
                <w:spacing w:val="-9"/>
              </w:rPr>
              <w:t xml:space="preserve"> </w:t>
            </w:r>
            <w:r w:rsidRPr="00B33346">
              <w:rPr>
                <w:rFonts w:ascii="Arial" w:hAnsi="Arial" w:cs="Arial"/>
              </w:rPr>
              <w:t>all</w:t>
            </w:r>
            <w:r w:rsidRPr="00B33346">
              <w:rPr>
                <w:rFonts w:ascii="Arial" w:hAnsi="Arial" w:cs="Arial"/>
                <w:spacing w:val="-5"/>
              </w:rPr>
              <w:t xml:space="preserve"> </w:t>
            </w:r>
            <w:r w:rsidRPr="00B33346">
              <w:rPr>
                <w:rFonts w:ascii="Arial" w:hAnsi="Arial" w:cs="Arial"/>
              </w:rPr>
              <w:t>areas.</w:t>
            </w:r>
            <w:r w:rsidRPr="00B33346">
              <w:rPr>
                <w:rFonts w:ascii="Arial" w:hAnsi="Arial" w:cs="Arial"/>
                <w:spacing w:val="-5"/>
              </w:rPr>
              <w:t xml:space="preserve"> </w:t>
            </w:r>
            <w:r w:rsidRPr="00B33346">
              <w:rPr>
                <w:rFonts w:ascii="Arial" w:hAnsi="Arial" w:cs="Arial"/>
              </w:rPr>
              <w:t>Claims</w:t>
            </w:r>
            <w:r w:rsidRPr="00B33346">
              <w:rPr>
                <w:rFonts w:ascii="Arial" w:hAnsi="Arial" w:cs="Arial"/>
                <w:spacing w:val="-2"/>
              </w:rPr>
              <w:t xml:space="preserve"> </w:t>
            </w:r>
            <w:r w:rsidRPr="00B33346">
              <w:rPr>
                <w:rFonts w:ascii="Arial" w:hAnsi="Arial" w:cs="Arial"/>
              </w:rPr>
              <w:t>are</w:t>
            </w:r>
            <w:r w:rsidRPr="00B33346">
              <w:rPr>
                <w:rFonts w:ascii="Arial" w:hAnsi="Arial" w:cs="Arial"/>
                <w:spacing w:val="-6"/>
              </w:rPr>
              <w:t xml:space="preserve"> </w:t>
            </w:r>
            <w:r w:rsidRPr="00B33346">
              <w:rPr>
                <w:rFonts w:ascii="Arial" w:hAnsi="Arial" w:cs="Arial"/>
              </w:rPr>
              <w:t xml:space="preserve">inadequately </w:t>
            </w:r>
            <w:r w:rsidRPr="00B33346">
              <w:rPr>
                <w:rFonts w:ascii="Arial" w:hAnsi="Arial" w:cs="Arial"/>
                <w:spacing w:val="-2"/>
              </w:rPr>
              <w:t>substantiated.</w:t>
            </w:r>
          </w:p>
        </w:tc>
      </w:tr>
      <w:tr w:rsidR="00BC2E48" w14:paraId="5AF4419E" w14:textId="77777777" w:rsidTr="00994765">
        <w:trPr>
          <w:trHeight w:val="860"/>
        </w:trPr>
        <w:tc>
          <w:tcPr>
            <w:tcW w:w="1657" w:type="dxa"/>
          </w:tcPr>
          <w:p w14:paraId="7E0E04C0" w14:textId="77777777" w:rsidR="00BC2E48" w:rsidRPr="00B33346" w:rsidRDefault="00BC2E48" w:rsidP="009F3473">
            <w:pPr>
              <w:pStyle w:val="TableParagraph"/>
              <w:jc w:val="center"/>
              <w:rPr>
                <w:rFonts w:ascii="Arial" w:hAnsi="Arial" w:cs="Arial"/>
              </w:rPr>
            </w:pPr>
            <w:r w:rsidRPr="00B33346">
              <w:rPr>
                <w:rFonts w:ascii="Arial" w:hAnsi="Arial" w:cs="Arial"/>
              </w:rPr>
              <w:t>0</w:t>
            </w:r>
          </w:p>
        </w:tc>
        <w:tc>
          <w:tcPr>
            <w:tcW w:w="7699" w:type="dxa"/>
          </w:tcPr>
          <w:p w14:paraId="7AD927E4" w14:textId="77777777" w:rsidR="00BC2E48" w:rsidRPr="00994765" w:rsidRDefault="00BC2E48" w:rsidP="009F3473">
            <w:pPr>
              <w:pStyle w:val="TableParagraph"/>
              <w:rPr>
                <w:rFonts w:ascii="Arial" w:hAnsi="Arial" w:cs="Arial"/>
                <w:i/>
                <w:iCs/>
              </w:rPr>
            </w:pPr>
            <w:r w:rsidRPr="00994765">
              <w:rPr>
                <w:rFonts w:ascii="Arial" w:hAnsi="Arial" w:cs="Arial"/>
                <w:i/>
                <w:iCs/>
              </w:rPr>
              <w:t>Not</w:t>
            </w:r>
            <w:r w:rsidRPr="00994765">
              <w:rPr>
                <w:rFonts w:ascii="Arial" w:hAnsi="Arial" w:cs="Arial"/>
                <w:i/>
                <w:iCs/>
                <w:spacing w:val="-1"/>
              </w:rPr>
              <w:t xml:space="preserve"> </w:t>
            </w:r>
            <w:r w:rsidRPr="00994765">
              <w:rPr>
                <w:rFonts w:ascii="Arial" w:hAnsi="Arial" w:cs="Arial"/>
                <w:i/>
                <w:iCs/>
              </w:rPr>
              <w:t>rated</w:t>
            </w:r>
          </w:p>
          <w:p w14:paraId="77DC56A0" w14:textId="77777777" w:rsidR="00BC2E48" w:rsidRPr="00B33346" w:rsidRDefault="00BC2E48" w:rsidP="009F3473">
            <w:pPr>
              <w:pStyle w:val="TableParagraph"/>
              <w:rPr>
                <w:rFonts w:ascii="Arial" w:hAnsi="Arial" w:cs="Arial"/>
              </w:rPr>
            </w:pPr>
            <w:r w:rsidRPr="00B33346">
              <w:rPr>
                <w:rFonts w:ascii="Arial" w:hAnsi="Arial" w:cs="Arial"/>
              </w:rPr>
              <w:t>Individual</w:t>
            </w:r>
            <w:r w:rsidRPr="00B33346">
              <w:rPr>
                <w:rFonts w:ascii="Arial" w:hAnsi="Arial" w:cs="Arial"/>
                <w:spacing w:val="-6"/>
              </w:rPr>
              <w:t xml:space="preserve"> </w:t>
            </w:r>
            <w:r w:rsidRPr="00B33346">
              <w:rPr>
                <w:rFonts w:ascii="Arial" w:hAnsi="Arial" w:cs="Arial"/>
              </w:rPr>
              <w:t>criteria</w:t>
            </w:r>
            <w:r w:rsidRPr="00B33346">
              <w:rPr>
                <w:rFonts w:ascii="Arial" w:hAnsi="Arial" w:cs="Arial"/>
                <w:spacing w:val="-4"/>
              </w:rPr>
              <w:t xml:space="preserve"> </w:t>
            </w:r>
            <w:r w:rsidRPr="00B33346">
              <w:rPr>
                <w:rFonts w:ascii="Arial" w:hAnsi="Arial" w:cs="Arial"/>
              </w:rPr>
              <w:t>requirements</w:t>
            </w:r>
            <w:r w:rsidRPr="00B33346">
              <w:rPr>
                <w:rFonts w:ascii="Arial" w:hAnsi="Arial" w:cs="Arial"/>
                <w:spacing w:val="-6"/>
              </w:rPr>
              <w:t xml:space="preserve"> </w:t>
            </w:r>
            <w:r w:rsidRPr="00B33346">
              <w:rPr>
                <w:rFonts w:ascii="Arial" w:hAnsi="Arial" w:cs="Arial"/>
              </w:rPr>
              <w:t>have</w:t>
            </w:r>
            <w:r w:rsidRPr="00B33346">
              <w:rPr>
                <w:rFonts w:ascii="Arial" w:hAnsi="Arial" w:cs="Arial"/>
                <w:spacing w:val="-4"/>
              </w:rPr>
              <w:t xml:space="preserve"> </w:t>
            </w:r>
            <w:proofErr w:type="gramStart"/>
            <w:r w:rsidRPr="00B33346">
              <w:rPr>
                <w:rFonts w:ascii="Arial" w:hAnsi="Arial" w:cs="Arial"/>
              </w:rPr>
              <w:t>been not</w:t>
            </w:r>
            <w:proofErr w:type="gramEnd"/>
            <w:r w:rsidRPr="00B33346">
              <w:rPr>
                <w:rFonts w:ascii="Arial" w:hAnsi="Arial" w:cs="Arial"/>
                <w:spacing w:val="-4"/>
              </w:rPr>
              <w:t xml:space="preserve"> </w:t>
            </w:r>
            <w:r w:rsidRPr="00B33346">
              <w:rPr>
                <w:rFonts w:ascii="Arial" w:hAnsi="Arial" w:cs="Arial"/>
              </w:rPr>
              <w:t>addressed</w:t>
            </w:r>
            <w:r w:rsidRPr="00B33346">
              <w:rPr>
                <w:rFonts w:ascii="Arial" w:hAnsi="Arial" w:cs="Arial"/>
                <w:spacing w:val="-4"/>
              </w:rPr>
              <w:t xml:space="preserve"> </w:t>
            </w:r>
            <w:r w:rsidRPr="00B33346">
              <w:rPr>
                <w:rFonts w:ascii="Arial" w:hAnsi="Arial" w:cs="Arial"/>
              </w:rPr>
              <w:t>or</w:t>
            </w:r>
            <w:r w:rsidRPr="00B33346">
              <w:rPr>
                <w:rFonts w:ascii="Arial" w:hAnsi="Arial" w:cs="Arial"/>
                <w:spacing w:val="-7"/>
              </w:rPr>
              <w:t xml:space="preserve"> </w:t>
            </w:r>
            <w:r w:rsidRPr="00B33346">
              <w:rPr>
                <w:rFonts w:ascii="Arial" w:hAnsi="Arial" w:cs="Arial"/>
              </w:rPr>
              <w:t>have</w:t>
            </w:r>
            <w:r w:rsidRPr="00B33346">
              <w:rPr>
                <w:rFonts w:ascii="Arial" w:hAnsi="Arial" w:cs="Arial"/>
                <w:spacing w:val="-6"/>
              </w:rPr>
              <w:t xml:space="preserve"> </w:t>
            </w:r>
            <w:r w:rsidRPr="00B33346">
              <w:rPr>
                <w:rFonts w:ascii="Arial" w:hAnsi="Arial" w:cs="Arial"/>
              </w:rPr>
              <w:t>been</w:t>
            </w:r>
            <w:r w:rsidRPr="00B33346">
              <w:rPr>
                <w:rFonts w:ascii="Arial" w:hAnsi="Arial" w:cs="Arial"/>
                <w:spacing w:val="-6"/>
              </w:rPr>
              <w:t xml:space="preserve"> </w:t>
            </w:r>
            <w:r w:rsidRPr="00B33346">
              <w:rPr>
                <w:rFonts w:ascii="Arial" w:hAnsi="Arial" w:cs="Arial"/>
              </w:rPr>
              <w:t>inadequately</w:t>
            </w:r>
            <w:r w:rsidRPr="00B33346">
              <w:rPr>
                <w:rFonts w:ascii="Arial" w:hAnsi="Arial" w:cs="Arial"/>
                <w:spacing w:val="-6"/>
              </w:rPr>
              <w:t xml:space="preserve"> </w:t>
            </w:r>
            <w:r w:rsidRPr="00B33346">
              <w:rPr>
                <w:rFonts w:ascii="Arial" w:hAnsi="Arial" w:cs="Arial"/>
              </w:rPr>
              <w:t>dealt</w:t>
            </w:r>
            <w:r w:rsidRPr="00B33346">
              <w:rPr>
                <w:rFonts w:ascii="Arial" w:hAnsi="Arial" w:cs="Arial"/>
                <w:spacing w:val="-6"/>
              </w:rPr>
              <w:t xml:space="preserve"> </w:t>
            </w:r>
            <w:r w:rsidRPr="00B33346">
              <w:rPr>
                <w:rFonts w:ascii="Arial" w:hAnsi="Arial" w:cs="Arial"/>
              </w:rPr>
              <w:t>with</w:t>
            </w:r>
            <w:r w:rsidRPr="00B33346">
              <w:rPr>
                <w:rFonts w:ascii="Arial" w:hAnsi="Arial" w:cs="Arial"/>
                <w:spacing w:val="-4"/>
              </w:rPr>
              <w:t xml:space="preserve"> </w:t>
            </w:r>
            <w:r w:rsidRPr="00B33346">
              <w:rPr>
                <w:rFonts w:ascii="Arial" w:hAnsi="Arial" w:cs="Arial"/>
              </w:rPr>
              <w:t>in</w:t>
            </w:r>
            <w:r w:rsidRPr="00B33346">
              <w:rPr>
                <w:rFonts w:ascii="Arial" w:hAnsi="Arial" w:cs="Arial"/>
                <w:spacing w:val="-6"/>
              </w:rPr>
              <w:t xml:space="preserve"> </w:t>
            </w:r>
            <w:r w:rsidRPr="00B33346">
              <w:rPr>
                <w:rFonts w:ascii="Arial" w:hAnsi="Arial" w:cs="Arial"/>
              </w:rPr>
              <w:t>most</w:t>
            </w:r>
            <w:r w:rsidRPr="00B33346">
              <w:rPr>
                <w:rFonts w:ascii="Arial" w:hAnsi="Arial" w:cs="Arial"/>
                <w:spacing w:val="-7"/>
              </w:rPr>
              <w:t xml:space="preserve"> </w:t>
            </w:r>
            <w:r w:rsidRPr="00B33346">
              <w:rPr>
                <w:rFonts w:ascii="Arial" w:hAnsi="Arial" w:cs="Arial"/>
              </w:rPr>
              <w:t>or</w:t>
            </w:r>
            <w:r w:rsidRPr="00B33346">
              <w:rPr>
                <w:rFonts w:ascii="Arial" w:hAnsi="Arial" w:cs="Arial"/>
                <w:spacing w:val="-7"/>
              </w:rPr>
              <w:t xml:space="preserve"> </w:t>
            </w:r>
            <w:r w:rsidRPr="00B33346">
              <w:rPr>
                <w:rFonts w:ascii="Arial" w:hAnsi="Arial" w:cs="Arial"/>
              </w:rPr>
              <w:t>all areas. Claims are not substantiated.</w:t>
            </w:r>
          </w:p>
        </w:tc>
      </w:tr>
    </w:tbl>
    <w:p w14:paraId="21F4F524" w14:textId="7036A5C5" w:rsidR="00BC2E48" w:rsidRPr="00253FA7" w:rsidRDefault="00BC2E48" w:rsidP="00D4229B">
      <w:pPr>
        <w:pStyle w:val="IntenseQuote"/>
        <w:ind w:left="284" w:right="283"/>
        <w:rPr>
          <w:i w:val="0"/>
          <w:iCs w:val="0"/>
        </w:rPr>
      </w:pPr>
      <w:r w:rsidRPr="00253FA7">
        <w:rPr>
          <w:i w:val="0"/>
          <w:iCs w:val="0"/>
        </w:rPr>
        <w:t>NOTE:</w:t>
      </w:r>
      <w:r w:rsidR="00D4229B">
        <w:rPr>
          <w:i w:val="0"/>
          <w:iCs w:val="0"/>
        </w:rPr>
        <w:t xml:space="preserve"> </w:t>
      </w:r>
      <w:r w:rsidRPr="00253FA7">
        <w:rPr>
          <w:i w:val="0"/>
          <w:iCs w:val="0"/>
        </w:rPr>
        <w:t>DFAT</w:t>
      </w:r>
      <w:r w:rsidRPr="00253FA7">
        <w:rPr>
          <w:i w:val="0"/>
          <w:iCs w:val="0"/>
          <w:spacing w:val="-13"/>
        </w:rPr>
        <w:t xml:space="preserve"> </w:t>
      </w:r>
      <w:r w:rsidRPr="00253FA7">
        <w:rPr>
          <w:i w:val="0"/>
          <w:iCs w:val="0"/>
        </w:rPr>
        <w:t>reserves</w:t>
      </w:r>
      <w:r w:rsidRPr="00253FA7">
        <w:rPr>
          <w:i w:val="0"/>
          <w:iCs w:val="0"/>
          <w:spacing w:val="-12"/>
        </w:rPr>
        <w:t xml:space="preserve"> </w:t>
      </w:r>
      <w:r w:rsidRPr="00253FA7">
        <w:rPr>
          <w:i w:val="0"/>
          <w:iCs w:val="0"/>
        </w:rPr>
        <w:t>the</w:t>
      </w:r>
      <w:r w:rsidRPr="00253FA7">
        <w:rPr>
          <w:i w:val="0"/>
          <w:iCs w:val="0"/>
          <w:spacing w:val="-13"/>
        </w:rPr>
        <w:t xml:space="preserve"> </w:t>
      </w:r>
      <w:r w:rsidRPr="00253FA7">
        <w:rPr>
          <w:i w:val="0"/>
          <w:iCs w:val="0"/>
        </w:rPr>
        <w:t>right</w:t>
      </w:r>
      <w:r w:rsidRPr="00253FA7">
        <w:rPr>
          <w:i w:val="0"/>
          <w:iCs w:val="0"/>
          <w:spacing w:val="-13"/>
        </w:rPr>
        <w:t xml:space="preserve"> </w:t>
      </w:r>
      <w:r w:rsidRPr="00253FA7">
        <w:rPr>
          <w:i w:val="0"/>
          <w:iCs w:val="0"/>
        </w:rPr>
        <w:t>to</w:t>
      </w:r>
      <w:r w:rsidRPr="00253FA7">
        <w:rPr>
          <w:i w:val="0"/>
          <w:iCs w:val="0"/>
          <w:spacing w:val="-13"/>
        </w:rPr>
        <w:t xml:space="preserve"> </w:t>
      </w:r>
      <w:r w:rsidRPr="00253FA7">
        <w:rPr>
          <w:i w:val="0"/>
          <w:iCs w:val="0"/>
        </w:rPr>
        <w:t>reject</w:t>
      </w:r>
      <w:r w:rsidRPr="00253FA7">
        <w:rPr>
          <w:i w:val="0"/>
          <w:iCs w:val="0"/>
          <w:spacing w:val="-12"/>
        </w:rPr>
        <w:t xml:space="preserve"> </w:t>
      </w:r>
      <w:r w:rsidRPr="00253FA7">
        <w:rPr>
          <w:i w:val="0"/>
          <w:iCs w:val="0"/>
        </w:rPr>
        <w:t>applications</w:t>
      </w:r>
      <w:r w:rsidRPr="00253FA7">
        <w:rPr>
          <w:i w:val="0"/>
          <w:iCs w:val="0"/>
          <w:spacing w:val="-12"/>
        </w:rPr>
        <w:t xml:space="preserve"> </w:t>
      </w:r>
      <w:r w:rsidRPr="00253FA7">
        <w:rPr>
          <w:i w:val="0"/>
          <w:iCs w:val="0"/>
        </w:rPr>
        <w:t>that</w:t>
      </w:r>
      <w:r w:rsidRPr="00253FA7">
        <w:rPr>
          <w:i w:val="0"/>
          <w:iCs w:val="0"/>
          <w:spacing w:val="-11"/>
        </w:rPr>
        <w:t xml:space="preserve"> </w:t>
      </w:r>
      <w:r w:rsidRPr="00253FA7">
        <w:rPr>
          <w:i w:val="0"/>
          <w:iCs w:val="0"/>
        </w:rPr>
        <w:t>exceed</w:t>
      </w:r>
      <w:r w:rsidRPr="00253FA7">
        <w:rPr>
          <w:i w:val="0"/>
          <w:iCs w:val="0"/>
          <w:spacing w:val="-14"/>
        </w:rPr>
        <w:t xml:space="preserve"> </w:t>
      </w:r>
      <w:r w:rsidRPr="00253FA7">
        <w:rPr>
          <w:i w:val="0"/>
          <w:iCs w:val="0"/>
        </w:rPr>
        <w:t>the</w:t>
      </w:r>
      <w:r w:rsidRPr="00253FA7">
        <w:rPr>
          <w:i w:val="0"/>
          <w:iCs w:val="0"/>
          <w:spacing w:val="-11"/>
        </w:rPr>
        <w:t xml:space="preserve"> </w:t>
      </w:r>
      <w:r w:rsidRPr="00253FA7">
        <w:rPr>
          <w:i w:val="0"/>
          <w:iCs w:val="0"/>
        </w:rPr>
        <w:t>maximum</w:t>
      </w:r>
      <w:r w:rsidRPr="00253FA7">
        <w:rPr>
          <w:i w:val="0"/>
          <w:iCs w:val="0"/>
          <w:spacing w:val="-11"/>
        </w:rPr>
        <w:t xml:space="preserve"> </w:t>
      </w:r>
      <w:r w:rsidRPr="00253FA7">
        <w:rPr>
          <w:i w:val="0"/>
          <w:iCs w:val="0"/>
        </w:rPr>
        <w:t>number</w:t>
      </w:r>
      <w:r>
        <w:rPr>
          <w:i w:val="0"/>
          <w:iCs w:val="0"/>
        </w:rPr>
        <w:t xml:space="preserve"> of applications per </w:t>
      </w:r>
      <w:r w:rsidR="00133436">
        <w:rPr>
          <w:i w:val="0"/>
          <w:iCs w:val="0"/>
        </w:rPr>
        <w:t xml:space="preserve">Australian </w:t>
      </w:r>
      <w:proofErr w:type="spellStart"/>
      <w:r w:rsidR="00133436">
        <w:rPr>
          <w:i w:val="0"/>
          <w:iCs w:val="0"/>
        </w:rPr>
        <w:t>Organisation</w:t>
      </w:r>
      <w:proofErr w:type="spellEnd"/>
      <w:r w:rsidR="00133436" w:rsidRPr="00253FA7">
        <w:rPr>
          <w:i w:val="0"/>
          <w:iCs w:val="0"/>
          <w:spacing w:val="-8"/>
        </w:rPr>
        <w:t xml:space="preserve"> </w:t>
      </w:r>
      <w:r w:rsidR="0026424D">
        <w:rPr>
          <w:i w:val="0"/>
          <w:iCs w:val="0"/>
          <w:spacing w:val="-8"/>
        </w:rPr>
        <w:t xml:space="preserve">that is </w:t>
      </w:r>
      <w:r w:rsidRPr="00253FA7">
        <w:rPr>
          <w:i w:val="0"/>
          <w:iCs w:val="0"/>
          <w:spacing w:val="-2"/>
        </w:rPr>
        <w:t>allowed</w:t>
      </w:r>
      <w:r w:rsidR="00F270B8">
        <w:rPr>
          <w:i w:val="0"/>
          <w:iCs w:val="0"/>
          <w:spacing w:val="-2"/>
        </w:rPr>
        <w:t>.</w:t>
      </w:r>
    </w:p>
    <w:p w14:paraId="4D6D3846" w14:textId="77777777" w:rsidR="00BC2E48" w:rsidRDefault="00BC2E48" w:rsidP="62FE60E0">
      <w:pPr>
        <w:pStyle w:val="Heading2"/>
      </w:pPr>
      <w:bookmarkStart w:id="210" w:name="7.4_Due_Diligence"/>
      <w:bookmarkStart w:id="211" w:name="_Due_Diligence"/>
      <w:bookmarkStart w:id="212" w:name="_Toc199252471"/>
      <w:bookmarkStart w:id="213" w:name="_Toc211602078"/>
      <w:bookmarkEnd w:id="210"/>
      <w:bookmarkEnd w:id="211"/>
      <w:r>
        <w:t>Due</w:t>
      </w:r>
      <w:r>
        <w:rPr>
          <w:spacing w:val="-4"/>
        </w:rPr>
        <w:t xml:space="preserve"> </w:t>
      </w:r>
      <w:r>
        <w:t>Diligence</w:t>
      </w:r>
      <w:bookmarkEnd w:id="212"/>
      <w:bookmarkEnd w:id="213"/>
    </w:p>
    <w:p w14:paraId="4595C9C1" w14:textId="3EB9B352" w:rsidR="00163FC8" w:rsidRDefault="00BC2E48" w:rsidP="00486299">
      <w:pPr>
        <w:pStyle w:val="BodyCopy"/>
      </w:pPr>
      <w:r>
        <w:t>In addition to the compliance checks outlined in</w:t>
      </w:r>
      <w:hyperlink w:anchor="_Compliance_Criteria" w:history="1">
        <w:r w:rsidR="4F500249" w:rsidRPr="2F29F558">
          <w:rPr>
            <w:rStyle w:val="Hyperlink"/>
          </w:rPr>
          <w:t xml:space="preserve"> Section 5.1</w:t>
        </w:r>
      </w:hyperlink>
      <w:r>
        <w:t xml:space="preserve">, the </w:t>
      </w:r>
      <w:r w:rsidR="00F110B9">
        <w:t>GSU</w:t>
      </w:r>
      <w:r>
        <w:t xml:space="preserve"> will perform due diligence checks on</w:t>
      </w:r>
      <w:r>
        <w:rPr>
          <w:spacing w:val="-5"/>
        </w:rPr>
        <w:t xml:space="preserve"> </w:t>
      </w:r>
      <w:r>
        <w:t>applications</w:t>
      </w:r>
      <w:r>
        <w:rPr>
          <w:spacing w:val="-6"/>
        </w:rPr>
        <w:t xml:space="preserve"> </w:t>
      </w:r>
      <w:r>
        <w:t>to determine</w:t>
      </w:r>
      <w:r>
        <w:rPr>
          <w:spacing w:val="-8"/>
        </w:rPr>
        <w:t xml:space="preserve"> </w:t>
      </w:r>
      <w:r>
        <w:t>the</w:t>
      </w:r>
      <w:r>
        <w:rPr>
          <w:spacing w:val="-6"/>
        </w:rPr>
        <w:t xml:space="preserve"> </w:t>
      </w:r>
      <w:r>
        <w:t>applicant’s</w:t>
      </w:r>
      <w:r>
        <w:rPr>
          <w:spacing w:val="-7"/>
        </w:rPr>
        <w:t xml:space="preserve"> </w:t>
      </w:r>
      <w:r>
        <w:t>suitability</w:t>
      </w:r>
      <w:r>
        <w:rPr>
          <w:spacing w:val="-2"/>
        </w:rPr>
        <w:t xml:space="preserve"> </w:t>
      </w:r>
      <w:r>
        <w:t>before</w:t>
      </w:r>
      <w:r>
        <w:rPr>
          <w:spacing w:val="-9"/>
        </w:rPr>
        <w:t xml:space="preserve"> </w:t>
      </w:r>
      <w:r>
        <w:t>their</w:t>
      </w:r>
      <w:r>
        <w:rPr>
          <w:spacing w:val="-5"/>
        </w:rPr>
        <w:t xml:space="preserve"> </w:t>
      </w:r>
      <w:r>
        <w:t>application</w:t>
      </w:r>
      <w:r>
        <w:rPr>
          <w:spacing w:val="-8"/>
        </w:rPr>
        <w:t xml:space="preserve"> </w:t>
      </w:r>
      <w:r>
        <w:t>moves</w:t>
      </w:r>
      <w:r>
        <w:rPr>
          <w:spacing w:val="-7"/>
        </w:rPr>
        <w:t xml:space="preserve"> </w:t>
      </w:r>
      <w:r>
        <w:t>to</w:t>
      </w:r>
      <w:r>
        <w:rPr>
          <w:spacing w:val="-6"/>
        </w:rPr>
        <w:t xml:space="preserve"> </w:t>
      </w:r>
      <w:r>
        <w:t>the</w:t>
      </w:r>
      <w:r>
        <w:rPr>
          <w:spacing w:val="-4"/>
        </w:rPr>
        <w:t xml:space="preserve"> </w:t>
      </w:r>
      <w:r>
        <w:t>next</w:t>
      </w:r>
      <w:r>
        <w:rPr>
          <w:spacing w:val="-8"/>
        </w:rPr>
        <w:t xml:space="preserve"> </w:t>
      </w:r>
      <w:r>
        <w:t>stage</w:t>
      </w:r>
      <w:r>
        <w:rPr>
          <w:spacing w:val="-8"/>
        </w:rPr>
        <w:t xml:space="preserve"> </w:t>
      </w:r>
      <w:r>
        <w:t>for</w:t>
      </w:r>
      <w:r>
        <w:rPr>
          <w:spacing w:val="-5"/>
        </w:rPr>
        <w:t xml:space="preserve"> </w:t>
      </w:r>
      <w:r>
        <w:t>shortlisting.</w:t>
      </w:r>
    </w:p>
    <w:p w14:paraId="59DE385B" w14:textId="602FD5A0" w:rsidR="00163FC8" w:rsidRDefault="00BC2E48" w:rsidP="008457E1">
      <w:pPr>
        <w:pStyle w:val="BodyCopy"/>
      </w:pPr>
      <w:r>
        <w:t>Due Diligence assessment is not required for Australian Education Institutions (e.g., universities), non- Government</w:t>
      </w:r>
      <w:r>
        <w:rPr>
          <w:spacing w:val="-9"/>
        </w:rPr>
        <w:t xml:space="preserve"> </w:t>
      </w:r>
      <w:r>
        <w:t>organisations</w:t>
      </w:r>
      <w:r>
        <w:rPr>
          <w:spacing w:val="-4"/>
        </w:rPr>
        <w:t xml:space="preserve"> </w:t>
      </w:r>
      <w:r>
        <w:t>accredited</w:t>
      </w:r>
      <w:r>
        <w:rPr>
          <w:spacing w:val="-9"/>
        </w:rPr>
        <w:t xml:space="preserve"> </w:t>
      </w:r>
      <w:r>
        <w:t>under</w:t>
      </w:r>
      <w:r>
        <w:rPr>
          <w:spacing w:val="-8"/>
        </w:rPr>
        <w:t xml:space="preserve"> </w:t>
      </w:r>
      <w:r>
        <w:t>DFATs</w:t>
      </w:r>
      <w:r>
        <w:rPr>
          <w:spacing w:val="-6"/>
        </w:rPr>
        <w:t xml:space="preserve"> </w:t>
      </w:r>
      <w:r>
        <w:t>Australian</w:t>
      </w:r>
      <w:r>
        <w:rPr>
          <w:spacing w:val="-9"/>
        </w:rPr>
        <w:t xml:space="preserve"> </w:t>
      </w:r>
      <w:r>
        <w:t>NGO</w:t>
      </w:r>
      <w:r>
        <w:rPr>
          <w:spacing w:val="-8"/>
        </w:rPr>
        <w:t xml:space="preserve"> </w:t>
      </w:r>
      <w:r>
        <w:t>Cooperation</w:t>
      </w:r>
      <w:r>
        <w:rPr>
          <w:spacing w:val="-5"/>
        </w:rPr>
        <w:t xml:space="preserve"> </w:t>
      </w:r>
      <w:r>
        <w:t>Program,</w:t>
      </w:r>
      <w:r>
        <w:rPr>
          <w:spacing w:val="-7"/>
        </w:rPr>
        <w:t xml:space="preserve"> </w:t>
      </w:r>
      <w:r>
        <w:t>Australian Government Agencies,</w:t>
      </w:r>
      <w:r w:rsidRPr="00184F34">
        <w:t xml:space="preserve"> </w:t>
      </w:r>
      <w:r>
        <w:t>Commonwealth entities and companies subject to the PGPA Act, and Australian State/Territory Government Departments.</w:t>
      </w:r>
    </w:p>
    <w:p w14:paraId="4CB442F0" w14:textId="1B50EE40" w:rsidR="00163FC8" w:rsidRDefault="001C52A4" w:rsidP="008457E1">
      <w:pPr>
        <w:pStyle w:val="BodyCopy"/>
      </w:pPr>
      <w:r w:rsidRPr="00B32023">
        <w:rPr>
          <w:b/>
          <w:bCs/>
        </w:rPr>
        <w:t>For more information</w:t>
      </w:r>
      <w:r>
        <w:t xml:space="preserve"> </w:t>
      </w:r>
      <w:hyperlink r:id="rId107" w:history="1">
        <w:r w:rsidRPr="00E91319">
          <w:rPr>
            <w:rStyle w:val="Hyperlink"/>
          </w:rPr>
          <w:t>https://www.dfat.gov.au/about-us/publications/due-diligence-framework</w:t>
        </w:r>
      </w:hyperlink>
      <w:r>
        <w:t xml:space="preserve"> </w:t>
      </w:r>
    </w:p>
    <w:p w14:paraId="718BF6A4" w14:textId="6898217A" w:rsidR="00BC2E48" w:rsidRDefault="00BC2E48" w:rsidP="007738EB">
      <w:pPr>
        <w:pStyle w:val="Heading1"/>
      </w:pPr>
      <w:bookmarkStart w:id="214" w:name="8_Fellowships_Management_Guidelines"/>
      <w:bookmarkStart w:id="215" w:name="8.1_How_to_use_the_Fellowships_Guideline"/>
      <w:bookmarkStart w:id="216" w:name="_Toc199252472"/>
      <w:bookmarkStart w:id="217" w:name="_Toc211602079"/>
      <w:bookmarkEnd w:id="214"/>
      <w:bookmarkEnd w:id="215"/>
      <w:r>
        <w:lastRenderedPageBreak/>
        <w:t>Fellowships</w:t>
      </w:r>
      <w:r>
        <w:rPr>
          <w:spacing w:val="-10"/>
        </w:rPr>
        <w:t xml:space="preserve"> </w:t>
      </w:r>
      <w:r w:rsidR="001741A5">
        <w:rPr>
          <w:spacing w:val="-10"/>
        </w:rPr>
        <w:t>Management</w:t>
      </w:r>
      <w:bookmarkEnd w:id="216"/>
      <w:bookmarkEnd w:id="217"/>
    </w:p>
    <w:p w14:paraId="2181E1E6" w14:textId="72F0DA90" w:rsidR="00BC2E48" w:rsidRDefault="00BC2E48" w:rsidP="007738EB">
      <w:pPr>
        <w:pStyle w:val="Heading2"/>
      </w:pPr>
      <w:bookmarkStart w:id="218" w:name="_Toc199252473"/>
      <w:bookmarkStart w:id="219" w:name="_Toc211602080"/>
      <w:r>
        <w:t>How</w:t>
      </w:r>
      <w:r>
        <w:rPr>
          <w:spacing w:val="-10"/>
        </w:rPr>
        <w:t xml:space="preserve"> </w:t>
      </w:r>
      <w:r>
        <w:t>to</w:t>
      </w:r>
      <w:r>
        <w:rPr>
          <w:spacing w:val="-10"/>
        </w:rPr>
        <w:t xml:space="preserve"> </w:t>
      </w:r>
      <w:r>
        <w:t>use</w:t>
      </w:r>
      <w:r>
        <w:rPr>
          <w:spacing w:val="-5"/>
        </w:rPr>
        <w:t xml:space="preserve"> </w:t>
      </w:r>
      <w:r>
        <w:t>the</w:t>
      </w:r>
      <w:r>
        <w:rPr>
          <w:spacing w:val="-9"/>
        </w:rPr>
        <w:t xml:space="preserve"> </w:t>
      </w:r>
      <w:r>
        <w:t>Fellowships</w:t>
      </w:r>
      <w:r>
        <w:rPr>
          <w:spacing w:val="-4"/>
        </w:rPr>
        <w:t xml:space="preserve"> </w:t>
      </w:r>
      <w:r w:rsidR="001741A5">
        <w:rPr>
          <w:spacing w:val="-4"/>
        </w:rPr>
        <w:t xml:space="preserve">Management </w:t>
      </w:r>
      <w:r>
        <w:rPr>
          <w:spacing w:val="-2"/>
        </w:rPr>
        <w:t>Guidelines</w:t>
      </w:r>
      <w:bookmarkEnd w:id="218"/>
      <w:bookmarkEnd w:id="219"/>
    </w:p>
    <w:p w14:paraId="0EC3F2D3" w14:textId="77777777" w:rsidR="00BC2E48" w:rsidRDefault="00BC2E48" w:rsidP="00F747B1">
      <w:pPr>
        <w:ind w:right="296"/>
      </w:pPr>
      <w:r>
        <w:t>This</w:t>
      </w:r>
      <w:r>
        <w:rPr>
          <w:spacing w:val="-7"/>
        </w:rPr>
        <w:t xml:space="preserve"> </w:t>
      </w:r>
      <w:r>
        <w:t>Guidelines</w:t>
      </w:r>
      <w:r>
        <w:rPr>
          <w:spacing w:val="-5"/>
        </w:rPr>
        <w:t xml:space="preserve"> </w:t>
      </w:r>
      <w:r>
        <w:t>document</w:t>
      </w:r>
      <w:r>
        <w:rPr>
          <w:spacing w:val="-4"/>
        </w:rPr>
        <w:t xml:space="preserve"> </w:t>
      </w:r>
      <w:r>
        <w:t>provides</w:t>
      </w:r>
      <w:r>
        <w:rPr>
          <w:spacing w:val="-3"/>
        </w:rPr>
        <w:t xml:space="preserve"> </w:t>
      </w:r>
      <w:r>
        <w:t>guidance</w:t>
      </w:r>
      <w:r>
        <w:rPr>
          <w:spacing w:val="-7"/>
        </w:rPr>
        <w:t xml:space="preserve"> </w:t>
      </w:r>
      <w:r>
        <w:t>on</w:t>
      </w:r>
      <w:r>
        <w:rPr>
          <w:spacing w:val="-7"/>
        </w:rPr>
        <w:t xml:space="preserve"> </w:t>
      </w:r>
      <w:r>
        <w:t>how</w:t>
      </w:r>
      <w:r>
        <w:rPr>
          <w:spacing w:val="-4"/>
        </w:rPr>
        <w:t xml:space="preserve"> </w:t>
      </w:r>
      <w:r>
        <w:t>to</w:t>
      </w:r>
      <w:r>
        <w:rPr>
          <w:spacing w:val="-9"/>
        </w:rPr>
        <w:t xml:space="preserve"> </w:t>
      </w:r>
      <w:r>
        <w:t>manage</w:t>
      </w:r>
      <w:r>
        <w:rPr>
          <w:spacing w:val="-9"/>
        </w:rPr>
        <w:t xml:space="preserve"> </w:t>
      </w:r>
      <w:r>
        <w:t>the</w:t>
      </w:r>
      <w:r>
        <w:rPr>
          <w:spacing w:val="-9"/>
        </w:rPr>
        <w:t xml:space="preserve"> </w:t>
      </w:r>
      <w:r>
        <w:t>Australia</w:t>
      </w:r>
      <w:r>
        <w:rPr>
          <w:spacing w:val="-7"/>
        </w:rPr>
        <w:t xml:space="preserve"> </w:t>
      </w:r>
      <w:r>
        <w:t>Awards</w:t>
      </w:r>
      <w:r>
        <w:rPr>
          <w:spacing w:val="-8"/>
        </w:rPr>
        <w:t xml:space="preserve"> </w:t>
      </w:r>
      <w:r>
        <w:t>Fellowships.</w:t>
      </w:r>
      <w:r>
        <w:rPr>
          <w:spacing w:val="-4"/>
        </w:rPr>
        <w:t xml:space="preserve"> </w:t>
      </w:r>
      <w:r>
        <w:t>You,</w:t>
      </w:r>
      <w:r>
        <w:rPr>
          <w:spacing w:val="-2"/>
        </w:rPr>
        <w:t xml:space="preserve"> </w:t>
      </w:r>
      <w:r>
        <w:t>as an AHO, should be familiar with its contents and have a good understanding of your role and responsibility. You are</w:t>
      </w:r>
      <w:r>
        <w:rPr>
          <w:spacing w:val="-2"/>
        </w:rPr>
        <w:t xml:space="preserve"> </w:t>
      </w:r>
      <w:r>
        <w:t>responsible</w:t>
      </w:r>
      <w:r>
        <w:rPr>
          <w:spacing w:val="-2"/>
        </w:rPr>
        <w:t xml:space="preserve"> </w:t>
      </w:r>
      <w:r>
        <w:t>for</w:t>
      </w:r>
      <w:r>
        <w:rPr>
          <w:spacing w:val="-1"/>
        </w:rPr>
        <w:t xml:space="preserve"> </w:t>
      </w:r>
      <w:r>
        <w:t>all</w:t>
      </w:r>
      <w:r>
        <w:rPr>
          <w:spacing w:val="-1"/>
        </w:rPr>
        <w:t xml:space="preserve"> </w:t>
      </w:r>
      <w:r>
        <w:t>aspects</w:t>
      </w:r>
      <w:r>
        <w:rPr>
          <w:spacing w:val="-1"/>
        </w:rPr>
        <w:t xml:space="preserve"> </w:t>
      </w:r>
      <w:r>
        <w:t>of</w:t>
      </w:r>
      <w:r>
        <w:rPr>
          <w:spacing w:val="-2"/>
        </w:rPr>
        <w:t xml:space="preserve"> </w:t>
      </w:r>
      <w:r>
        <w:t>the</w:t>
      </w:r>
      <w:r>
        <w:rPr>
          <w:spacing w:val="-2"/>
        </w:rPr>
        <w:t xml:space="preserve"> </w:t>
      </w:r>
      <w:r>
        <w:t>Fellowship delivery</w:t>
      </w:r>
      <w:r>
        <w:rPr>
          <w:spacing w:val="-1"/>
        </w:rPr>
        <w:t xml:space="preserve"> </w:t>
      </w:r>
      <w:r>
        <w:t>and management,</w:t>
      </w:r>
      <w:r>
        <w:rPr>
          <w:spacing w:val="-2"/>
        </w:rPr>
        <w:t xml:space="preserve"> </w:t>
      </w:r>
      <w:r>
        <w:t>including</w:t>
      </w:r>
      <w:r>
        <w:rPr>
          <w:spacing w:val="-2"/>
        </w:rPr>
        <w:t xml:space="preserve"> </w:t>
      </w:r>
      <w:r>
        <w:t>all official, welfare, personal and</w:t>
      </w:r>
      <w:r>
        <w:rPr>
          <w:spacing w:val="-1"/>
        </w:rPr>
        <w:t xml:space="preserve"> </w:t>
      </w:r>
      <w:r>
        <w:t>commercial</w:t>
      </w:r>
      <w:r>
        <w:rPr>
          <w:spacing w:val="-2"/>
        </w:rPr>
        <w:t xml:space="preserve"> </w:t>
      </w:r>
      <w:r>
        <w:t>arrangements (including</w:t>
      </w:r>
      <w:r>
        <w:rPr>
          <w:spacing w:val="-1"/>
        </w:rPr>
        <w:t xml:space="preserve"> </w:t>
      </w:r>
      <w:r>
        <w:t>Fellows’</w:t>
      </w:r>
      <w:r>
        <w:rPr>
          <w:spacing w:val="-2"/>
        </w:rPr>
        <w:t xml:space="preserve"> </w:t>
      </w:r>
      <w:r>
        <w:t>travel, payment</w:t>
      </w:r>
      <w:r>
        <w:rPr>
          <w:spacing w:val="-1"/>
        </w:rPr>
        <w:t xml:space="preserve"> </w:t>
      </w:r>
      <w:r>
        <w:t>of allowances, health insurance and accommodation).</w:t>
      </w:r>
    </w:p>
    <w:p w14:paraId="0E4739F5" w14:textId="77777777" w:rsidR="00BC2E48" w:rsidRPr="00CE1525" w:rsidRDefault="00BC2E48" w:rsidP="00F747B1">
      <w:pPr>
        <w:pStyle w:val="IntenseQuote"/>
        <w:ind w:left="0" w:right="296"/>
      </w:pPr>
      <w:r w:rsidRPr="00CE1525">
        <w:t>IMPORTANT</w:t>
      </w:r>
      <w:r w:rsidRPr="00CE1525">
        <w:rPr>
          <w:spacing w:val="-5"/>
        </w:rPr>
        <w:t xml:space="preserve"> </w:t>
      </w:r>
      <w:r w:rsidRPr="00CE1525">
        <w:t>AUDIT</w:t>
      </w:r>
      <w:r w:rsidRPr="00CE1525">
        <w:rPr>
          <w:spacing w:val="-4"/>
        </w:rPr>
        <w:t xml:space="preserve"> </w:t>
      </w:r>
      <w:r w:rsidRPr="00CE1525">
        <w:t>INFORMATION</w:t>
      </w:r>
    </w:p>
    <w:p w14:paraId="5D873369" w14:textId="77777777" w:rsidR="00BC2E48" w:rsidRDefault="00BC2E48" w:rsidP="00F747B1">
      <w:pPr>
        <w:pStyle w:val="IntenseQuote"/>
        <w:ind w:left="0" w:right="296"/>
      </w:pPr>
      <w:r>
        <w:t>It</w:t>
      </w:r>
      <w:r>
        <w:rPr>
          <w:spacing w:val="-9"/>
        </w:rPr>
        <w:t xml:space="preserve"> </w:t>
      </w:r>
      <w:r>
        <w:t>is</w:t>
      </w:r>
      <w:r>
        <w:rPr>
          <w:spacing w:val="-7"/>
        </w:rPr>
        <w:t xml:space="preserve"> </w:t>
      </w:r>
      <w:r>
        <w:t>essential</w:t>
      </w:r>
      <w:r>
        <w:rPr>
          <w:spacing w:val="-10"/>
        </w:rPr>
        <w:t xml:space="preserve"> </w:t>
      </w:r>
      <w:r>
        <w:t>that</w:t>
      </w:r>
      <w:r>
        <w:rPr>
          <w:spacing w:val="-9"/>
        </w:rPr>
        <w:t xml:space="preserve"> </w:t>
      </w:r>
      <w:r>
        <w:t>funding</w:t>
      </w:r>
      <w:r>
        <w:rPr>
          <w:spacing w:val="-7"/>
        </w:rPr>
        <w:t xml:space="preserve"> </w:t>
      </w:r>
      <w:r>
        <w:t>recipients</w:t>
      </w:r>
      <w:r>
        <w:rPr>
          <w:spacing w:val="-3"/>
        </w:rPr>
        <w:t xml:space="preserve"> </w:t>
      </w:r>
      <w:r>
        <w:t>maintain</w:t>
      </w:r>
      <w:r>
        <w:rPr>
          <w:spacing w:val="-7"/>
        </w:rPr>
        <w:t xml:space="preserve"> </w:t>
      </w:r>
      <w:r>
        <w:t>adequate</w:t>
      </w:r>
      <w:r>
        <w:rPr>
          <w:spacing w:val="-9"/>
        </w:rPr>
        <w:t xml:space="preserve"> </w:t>
      </w:r>
      <w:r>
        <w:t>financial</w:t>
      </w:r>
      <w:r>
        <w:rPr>
          <w:spacing w:val="-10"/>
        </w:rPr>
        <w:t xml:space="preserve"> </w:t>
      </w:r>
      <w:r>
        <w:t>systems</w:t>
      </w:r>
      <w:r>
        <w:rPr>
          <w:spacing w:val="-3"/>
        </w:rPr>
        <w:t xml:space="preserve"> </w:t>
      </w:r>
      <w:r>
        <w:t>and</w:t>
      </w:r>
      <w:r>
        <w:rPr>
          <w:spacing w:val="-9"/>
        </w:rPr>
        <w:t xml:space="preserve"> </w:t>
      </w:r>
      <w:r>
        <w:t>records</w:t>
      </w:r>
      <w:r>
        <w:rPr>
          <w:spacing w:val="-7"/>
        </w:rPr>
        <w:t xml:space="preserve"> </w:t>
      </w:r>
      <w:r>
        <w:t>to</w:t>
      </w:r>
      <w:r>
        <w:rPr>
          <w:spacing w:val="-9"/>
        </w:rPr>
        <w:t xml:space="preserve"> </w:t>
      </w:r>
      <w:r>
        <w:t>support accountability and acquittal of funds for audit purposes.</w:t>
      </w:r>
    </w:p>
    <w:p w14:paraId="26CC20F5" w14:textId="48464B0D" w:rsidR="00BC2E48" w:rsidRDefault="00BC2E48" w:rsidP="00713B20">
      <w:r>
        <w:t>DFAT</w:t>
      </w:r>
      <w:r>
        <w:rPr>
          <w:spacing w:val="-6"/>
        </w:rPr>
        <w:t xml:space="preserve"> </w:t>
      </w:r>
      <w:r w:rsidR="00BF3AB2">
        <w:rPr>
          <w:spacing w:val="-6"/>
        </w:rPr>
        <w:t xml:space="preserve">and the GSU </w:t>
      </w:r>
      <w:r>
        <w:t>use</w:t>
      </w:r>
      <w:r w:rsidR="00BF3AB2">
        <w:t xml:space="preserve"> </w:t>
      </w:r>
      <w:proofErr w:type="spellStart"/>
      <w:r>
        <w:t>SmartyGrants</w:t>
      </w:r>
      <w:proofErr w:type="spellEnd"/>
      <w:r>
        <w:t>,</w:t>
      </w:r>
      <w:r>
        <w:rPr>
          <w:spacing w:val="-4"/>
        </w:rPr>
        <w:t xml:space="preserve"> </w:t>
      </w:r>
      <w:r>
        <w:t>an</w:t>
      </w:r>
      <w:r>
        <w:rPr>
          <w:spacing w:val="-7"/>
        </w:rPr>
        <w:t xml:space="preserve"> </w:t>
      </w:r>
      <w:r>
        <w:t>internet-based</w:t>
      </w:r>
      <w:r>
        <w:rPr>
          <w:spacing w:val="-7"/>
        </w:rPr>
        <w:t xml:space="preserve"> </w:t>
      </w:r>
      <w:r>
        <w:t>grant/data</w:t>
      </w:r>
      <w:r>
        <w:rPr>
          <w:spacing w:val="-9"/>
        </w:rPr>
        <w:t xml:space="preserve"> </w:t>
      </w:r>
      <w:r>
        <w:t>management</w:t>
      </w:r>
      <w:r>
        <w:rPr>
          <w:spacing w:val="-6"/>
        </w:rPr>
        <w:t xml:space="preserve"> </w:t>
      </w:r>
      <w:r>
        <w:t>system,</w:t>
      </w:r>
      <w:r>
        <w:rPr>
          <w:spacing w:val="-6"/>
        </w:rPr>
        <w:t xml:space="preserve"> </w:t>
      </w:r>
      <w:r>
        <w:t>to</w:t>
      </w:r>
      <w:r>
        <w:rPr>
          <w:spacing w:val="-4"/>
        </w:rPr>
        <w:t xml:space="preserve"> </w:t>
      </w:r>
      <w:r>
        <w:t>manage</w:t>
      </w:r>
      <w:r>
        <w:rPr>
          <w:spacing w:val="-4"/>
        </w:rPr>
        <w:t xml:space="preserve"> </w:t>
      </w:r>
      <w:r>
        <w:t>all</w:t>
      </w:r>
      <w:r>
        <w:rPr>
          <w:spacing w:val="-10"/>
        </w:rPr>
        <w:t xml:space="preserve"> </w:t>
      </w:r>
      <w:r>
        <w:t>aspects</w:t>
      </w:r>
      <w:r>
        <w:rPr>
          <w:spacing w:val="-5"/>
        </w:rPr>
        <w:t xml:space="preserve"> </w:t>
      </w:r>
      <w:r>
        <w:t>of</w:t>
      </w:r>
      <w:r>
        <w:rPr>
          <w:spacing w:val="-9"/>
        </w:rPr>
        <w:t xml:space="preserve"> </w:t>
      </w:r>
      <w:r>
        <w:t>the Fellowship. AHO</w:t>
      </w:r>
      <w:r w:rsidR="00534B7C">
        <w:t>s</w:t>
      </w:r>
      <w:r>
        <w:t xml:space="preserve"> will</w:t>
      </w:r>
      <w:r>
        <w:rPr>
          <w:spacing w:val="-2"/>
        </w:rPr>
        <w:t xml:space="preserve"> </w:t>
      </w:r>
      <w:r>
        <w:t>be</w:t>
      </w:r>
      <w:r>
        <w:rPr>
          <w:spacing w:val="-1"/>
        </w:rPr>
        <w:t xml:space="preserve"> </w:t>
      </w:r>
      <w:r>
        <w:t>provided</w:t>
      </w:r>
      <w:r>
        <w:rPr>
          <w:spacing w:val="-1"/>
        </w:rPr>
        <w:t xml:space="preserve"> </w:t>
      </w:r>
      <w:r>
        <w:t>access to</w:t>
      </w:r>
      <w:r>
        <w:rPr>
          <w:spacing w:val="-1"/>
        </w:rPr>
        <w:t xml:space="preserve"> </w:t>
      </w:r>
      <w:r>
        <w:t>this database</w:t>
      </w:r>
      <w:r>
        <w:rPr>
          <w:spacing w:val="-1"/>
        </w:rPr>
        <w:t xml:space="preserve"> </w:t>
      </w:r>
      <w:r>
        <w:t>to electronically enter and store</w:t>
      </w:r>
      <w:r>
        <w:rPr>
          <w:spacing w:val="-1"/>
        </w:rPr>
        <w:t xml:space="preserve"> </w:t>
      </w:r>
      <w:r>
        <w:t>data, nominate</w:t>
      </w:r>
      <w:r>
        <w:rPr>
          <w:spacing w:val="-2"/>
        </w:rPr>
        <w:t xml:space="preserve"> </w:t>
      </w:r>
      <w:r>
        <w:t>Fellows</w:t>
      </w:r>
      <w:r>
        <w:rPr>
          <w:spacing w:val="-1"/>
        </w:rPr>
        <w:t xml:space="preserve"> </w:t>
      </w:r>
      <w:r>
        <w:t>and</w:t>
      </w:r>
      <w:r>
        <w:rPr>
          <w:spacing w:val="-2"/>
        </w:rPr>
        <w:t xml:space="preserve"> </w:t>
      </w:r>
      <w:r>
        <w:t>reserves,</w:t>
      </w:r>
      <w:r>
        <w:rPr>
          <w:spacing w:val="-2"/>
        </w:rPr>
        <w:t xml:space="preserve"> </w:t>
      </w:r>
      <w:r>
        <w:t>manage</w:t>
      </w:r>
      <w:r>
        <w:rPr>
          <w:spacing w:val="-2"/>
        </w:rPr>
        <w:t xml:space="preserve"> </w:t>
      </w:r>
      <w:r>
        <w:t>the</w:t>
      </w:r>
      <w:r>
        <w:rPr>
          <w:spacing w:val="-2"/>
        </w:rPr>
        <w:t xml:space="preserve"> </w:t>
      </w:r>
      <w:r>
        <w:t>acquittal process</w:t>
      </w:r>
      <w:r>
        <w:rPr>
          <w:spacing w:val="-1"/>
        </w:rPr>
        <w:t xml:space="preserve"> </w:t>
      </w:r>
      <w:r>
        <w:t>on</w:t>
      </w:r>
      <w:r>
        <w:rPr>
          <w:spacing w:val="-2"/>
        </w:rPr>
        <w:t xml:space="preserve"> </w:t>
      </w:r>
      <w:r>
        <w:t>completion</w:t>
      </w:r>
      <w:r>
        <w:rPr>
          <w:spacing w:val="-2"/>
        </w:rPr>
        <w:t xml:space="preserve"> </w:t>
      </w:r>
      <w:r>
        <w:t>of</w:t>
      </w:r>
      <w:r>
        <w:rPr>
          <w:spacing w:val="-2"/>
        </w:rPr>
        <w:t xml:space="preserve"> </w:t>
      </w:r>
      <w:r>
        <w:t>the</w:t>
      </w:r>
      <w:r>
        <w:rPr>
          <w:spacing w:val="-2"/>
        </w:rPr>
        <w:t xml:space="preserve"> </w:t>
      </w:r>
      <w:r>
        <w:t>Fellowship and submit the Activity Completion Report at the end of the Fellowship.</w:t>
      </w:r>
    </w:p>
    <w:p w14:paraId="4303DA35" w14:textId="4CC5561F" w:rsidR="00BC1699" w:rsidRDefault="00BC1699" w:rsidP="00BC1699">
      <w:pPr>
        <w:pStyle w:val="Heading2"/>
      </w:pPr>
      <w:bookmarkStart w:id="220" w:name="_Toc199252492"/>
      <w:bookmarkStart w:id="221" w:name="_Toc211602081"/>
      <w:r>
        <w:t>Pre-Departure</w:t>
      </w:r>
      <w:r>
        <w:rPr>
          <w:spacing w:val="-12"/>
        </w:rPr>
        <w:t xml:space="preserve"> </w:t>
      </w:r>
      <w:r>
        <w:t>and</w:t>
      </w:r>
      <w:r>
        <w:rPr>
          <w:spacing w:val="-11"/>
        </w:rPr>
        <w:t xml:space="preserve"> </w:t>
      </w:r>
      <w:r>
        <w:t>Arrival</w:t>
      </w:r>
      <w:r>
        <w:rPr>
          <w:spacing w:val="-7"/>
        </w:rPr>
        <w:t xml:space="preserve"> </w:t>
      </w:r>
      <w:r>
        <w:rPr>
          <w:spacing w:val="-2"/>
        </w:rPr>
        <w:t>Briefing</w:t>
      </w:r>
      <w:bookmarkEnd w:id="220"/>
      <w:bookmarkEnd w:id="221"/>
    </w:p>
    <w:p w14:paraId="05D70903" w14:textId="2E5858AD" w:rsidR="00BC1699" w:rsidRDefault="00BC1699" w:rsidP="00BC1699">
      <w:r>
        <w:t>AHOs</w:t>
      </w:r>
      <w:r>
        <w:rPr>
          <w:spacing w:val="-13"/>
        </w:rPr>
        <w:t xml:space="preserve"> </w:t>
      </w:r>
      <w:r>
        <w:t>must</w:t>
      </w:r>
      <w:r>
        <w:rPr>
          <w:spacing w:val="-9"/>
        </w:rPr>
        <w:t xml:space="preserve"> </w:t>
      </w:r>
      <w:r>
        <w:t>provide</w:t>
      </w:r>
      <w:r>
        <w:rPr>
          <w:spacing w:val="-12"/>
        </w:rPr>
        <w:t xml:space="preserve"> </w:t>
      </w:r>
      <w:r>
        <w:t>the</w:t>
      </w:r>
      <w:r>
        <w:rPr>
          <w:spacing w:val="-12"/>
        </w:rPr>
        <w:t xml:space="preserve"> </w:t>
      </w:r>
      <w:r>
        <w:t>following</w:t>
      </w:r>
      <w:r>
        <w:rPr>
          <w:spacing w:val="-13"/>
        </w:rPr>
        <w:t xml:space="preserve"> </w:t>
      </w:r>
      <w:r>
        <w:t>mandatory</w:t>
      </w:r>
      <w:r>
        <w:rPr>
          <w:spacing w:val="-10"/>
        </w:rPr>
        <w:t xml:space="preserve"> </w:t>
      </w:r>
      <w:r>
        <w:t>briefings</w:t>
      </w:r>
      <w:r>
        <w:rPr>
          <w:spacing w:val="-13"/>
        </w:rPr>
        <w:t xml:space="preserve"> </w:t>
      </w:r>
      <w:r>
        <w:t>to</w:t>
      </w:r>
      <w:r>
        <w:rPr>
          <w:spacing w:val="-10"/>
        </w:rPr>
        <w:t xml:space="preserve"> </w:t>
      </w:r>
      <w:r>
        <w:t>each</w:t>
      </w:r>
      <w:r>
        <w:rPr>
          <w:spacing w:val="-14"/>
        </w:rPr>
        <w:t xml:space="preserve"> </w:t>
      </w:r>
      <w:r>
        <w:t>Fellow</w:t>
      </w:r>
      <w:r>
        <w:rPr>
          <w:spacing w:val="-13"/>
        </w:rPr>
        <w:t xml:space="preserve"> </w:t>
      </w:r>
      <w:r>
        <w:t>(and</w:t>
      </w:r>
      <w:r>
        <w:rPr>
          <w:spacing w:val="-14"/>
        </w:rPr>
        <w:t xml:space="preserve"> </w:t>
      </w:r>
      <w:r>
        <w:t>Carer</w:t>
      </w:r>
      <w:r>
        <w:rPr>
          <w:spacing w:val="-12"/>
        </w:rPr>
        <w:t xml:space="preserve"> </w:t>
      </w:r>
      <w:r>
        <w:t>where</w:t>
      </w:r>
      <w:r>
        <w:rPr>
          <w:spacing w:val="-10"/>
        </w:rPr>
        <w:t xml:space="preserve"> </w:t>
      </w:r>
      <w:r>
        <w:rPr>
          <w:spacing w:val="-2"/>
        </w:rPr>
        <w:t>appropriate):</w:t>
      </w:r>
    </w:p>
    <w:p w14:paraId="25815ED4" w14:textId="77777777" w:rsidR="00BC1699" w:rsidRDefault="00BC1699" w:rsidP="00BC1699">
      <w:pPr>
        <w:pStyle w:val="Body"/>
      </w:pPr>
      <w:r w:rsidRPr="032AFF09">
        <w:rPr>
          <w:lang w:val="en-US"/>
        </w:rPr>
        <w:t xml:space="preserve">A </w:t>
      </w:r>
      <w:r w:rsidRPr="032AFF09">
        <w:rPr>
          <w:b/>
          <w:bCs/>
          <w:lang w:val="en-US"/>
        </w:rPr>
        <w:t xml:space="preserve">pre-departure briefing </w:t>
      </w:r>
      <w:r w:rsidRPr="032AFF09">
        <w:rPr>
          <w:lang w:val="en-US"/>
        </w:rPr>
        <w:t>for the Fellow/s before they leave their home country. The briefing must provide</w:t>
      </w:r>
      <w:r w:rsidRPr="032AFF09">
        <w:rPr>
          <w:spacing w:val="-4"/>
          <w:lang w:val="en-US"/>
        </w:rPr>
        <w:t xml:space="preserve"> </w:t>
      </w:r>
      <w:r w:rsidRPr="032AFF09">
        <w:rPr>
          <w:lang w:val="en-US"/>
        </w:rPr>
        <w:t>information</w:t>
      </w:r>
      <w:r w:rsidRPr="032AFF09">
        <w:rPr>
          <w:spacing w:val="-7"/>
          <w:lang w:val="en-US"/>
        </w:rPr>
        <w:t xml:space="preserve"> </w:t>
      </w:r>
      <w:r w:rsidRPr="032AFF09">
        <w:rPr>
          <w:lang w:val="en-US"/>
        </w:rPr>
        <w:t>on:</w:t>
      </w:r>
      <w:r w:rsidRPr="032AFF09">
        <w:rPr>
          <w:spacing w:val="-6"/>
          <w:lang w:val="en-US"/>
        </w:rPr>
        <w:t xml:space="preserve"> </w:t>
      </w:r>
      <w:r w:rsidRPr="032AFF09">
        <w:rPr>
          <w:lang w:val="en-US"/>
        </w:rPr>
        <w:t>Child</w:t>
      </w:r>
      <w:r w:rsidRPr="032AFF09">
        <w:rPr>
          <w:spacing w:val="-9"/>
          <w:lang w:val="en-US"/>
        </w:rPr>
        <w:t xml:space="preserve"> </w:t>
      </w:r>
      <w:r w:rsidRPr="032AFF09">
        <w:rPr>
          <w:lang w:val="en-US"/>
        </w:rPr>
        <w:t>Protection,</w:t>
      </w:r>
      <w:r w:rsidRPr="032AFF09">
        <w:rPr>
          <w:spacing w:val="-2"/>
          <w:lang w:val="en-US"/>
        </w:rPr>
        <w:t xml:space="preserve"> </w:t>
      </w:r>
      <w:r w:rsidRPr="032AFF09">
        <w:rPr>
          <w:lang w:val="en-US"/>
        </w:rPr>
        <w:t>PSEAH,</w:t>
      </w:r>
      <w:r w:rsidRPr="032AFF09">
        <w:rPr>
          <w:spacing w:val="-9"/>
          <w:lang w:val="en-US"/>
        </w:rPr>
        <w:t xml:space="preserve"> </w:t>
      </w:r>
      <w:r w:rsidRPr="032AFF09">
        <w:rPr>
          <w:lang w:val="en-US"/>
        </w:rPr>
        <w:t>fraud,</w:t>
      </w:r>
      <w:r w:rsidRPr="032AFF09">
        <w:rPr>
          <w:spacing w:val="-9"/>
          <w:lang w:val="en-US"/>
        </w:rPr>
        <w:t xml:space="preserve"> </w:t>
      </w:r>
      <w:r w:rsidRPr="032AFF09">
        <w:rPr>
          <w:lang w:val="en-US"/>
        </w:rPr>
        <w:t>corruption</w:t>
      </w:r>
      <w:r w:rsidRPr="032AFF09">
        <w:rPr>
          <w:spacing w:val="-7"/>
          <w:lang w:val="en-US"/>
        </w:rPr>
        <w:t xml:space="preserve"> </w:t>
      </w:r>
      <w:r w:rsidRPr="032AFF09">
        <w:rPr>
          <w:lang w:val="en-US"/>
        </w:rPr>
        <w:t>and</w:t>
      </w:r>
      <w:r w:rsidRPr="032AFF09">
        <w:rPr>
          <w:spacing w:val="-9"/>
          <w:lang w:val="en-US"/>
        </w:rPr>
        <w:t xml:space="preserve"> </w:t>
      </w:r>
      <w:r w:rsidRPr="032AFF09">
        <w:rPr>
          <w:lang w:val="en-US"/>
        </w:rPr>
        <w:t>safely living</w:t>
      </w:r>
      <w:r w:rsidRPr="032AFF09">
        <w:rPr>
          <w:spacing w:val="-9"/>
          <w:lang w:val="en-US"/>
        </w:rPr>
        <w:t xml:space="preserve"> </w:t>
      </w:r>
      <w:r w:rsidRPr="032AFF09">
        <w:rPr>
          <w:lang w:val="en-US"/>
        </w:rPr>
        <w:t>in</w:t>
      </w:r>
      <w:r w:rsidRPr="032AFF09">
        <w:rPr>
          <w:spacing w:val="-4"/>
          <w:lang w:val="en-US"/>
        </w:rPr>
        <w:t xml:space="preserve"> </w:t>
      </w:r>
      <w:r w:rsidRPr="032AFF09">
        <w:rPr>
          <w:lang w:val="en-US"/>
        </w:rPr>
        <w:t>Australia.</w:t>
      </w:r>
      <w:r w:rsidRPr="032AFF09">
        <w:rPr>
          <w:spacing w:val="-6"/>
          <w:lang w:val="en-US"/>
        </w:rPr>
        <w:t xml:space="preserve"> </w:t>
      </w:r>
      <w:r w:rsidRPr="032AFF09">
        <w:rPr>
          <w:lang w:val="en-US"/>
        </w:rPr>
        <w:t xml:space="preserve">The </w:t>
      </w:r>
      <w:hyperlink r:id="rId108">
        <w:r w:rsidRPr="032AFF09">
          <w:rPr>
            <w:color w:val="0079A1"/>
            <w:sz w:val="19"/>
            <w:szCs w:val="19"/>
            <w:u w:val="single" w:color="0079A1"/>
            <w:lang w:val="en-US"/>
          </w:rPr>
          <w:t>Australia Awards Fellowships Pre-departure Guide</w:t>
        </w:r>
      </w:hyperlink>
      <w:r w:rsidRPr="032AFF09">
        <w:rPr>
          <w:color w:val="00759A"/>
          <w:lang w:val="en-US"/>
        </w:rPr>
        <w:t xml:space="preserve"> </w:t>
      </w:r>
      <w:r w:rsidRPr="032AFF09">
        <w:rPr>
          <w:lang w:val="en-US"/>
        </w:rPr>
        <w:t>has been developed to assist in the delivery of the briefing;</w:t>
      </w:r>
    </w:p>
    <w:p w14:paraId="6F1FC155" w14:textId="77777777" w:rsidR="00BC1699" w:rsidRDefault="00BC1699" w:rsidP="00BC1699">
      <w:pPr>
        <w:pStyle w:val="Body"/>
      </w:pPr>
      <w:r>
        <w:t>An</w:t>
      </w:r>
      <w:r>
        <w:rPr>
          <w:spacing w:val="-11"/>
        </w:rPr>
        <w:t xml:space="preserve"> </w:t>
      </w:r>
      <w:r>
        <w:rPr>
          <w:b/>
        </w:rPr>
        <w:t>arrival</w:t>
      </w:r>
      <w:r>
        <w:rPr>
          <w:b/>
          <w:spacing w:val="-13"/>
        </w:rPr>
        <w:t xml:space="preserve"> </w:t>
      </w:r>
      <w:r>
        <w:rPr>
          <w:b/>
        </w:rPr>
        <w:t>briefing</w:t>
      </w:r>
      <w:r>
        <w:rPr>
          <w:b/>
          <w:spacing w:val="-10"/>
        </w:rPr>
        <w:t xml:space="preserve"> </w:t>
      </w:r>
      <w:r>
        <w:t>within</w:t>
      </w:r>
      <w:r>
        <w:rPr>
          <w:spacing w:val="-9"/>
        </w:rPr>
        <w:t xml:space="preserve"> </w:t>
      </w:r>
      <w:r>
        <w:t>the</w:t>
      </w:r>
      <w:r>
        <w:rPr>
          <w:spacing w:val="-11"/>
        </w:rPr>
        <w:t xml:space="preserve"> </w:t>
      </w:r>
      <w:r>
        <w:t>first</w:t>
      </w:r>
      <w:r>
        <w:rPr>
          <w:spacing w:val="-12"/>
        </w:rPr>
        <w:t xml:space="preserve"> </w:t>
      </w:r>
      <w:r>
        <w:t>few</w:t>
      </w:r>
      <w:r>
        <w:rPr>
          <w:spacing w:val="-11"/>
        </w:rPr>
        <w:t xml:space="preserve"> </w:t>
      </w:r>
      <w:r>
        <w:t>days</w:t>
      </w:r>
      <w:r>
        <w:rPr>
          <w:spacing w:val="-10"/>
        </w:rPr>
        <w:t xml:space="preserve"> </w:t>
      </w:r>
      <w:r>
        <w:t>of</w:t>
      </w:r>
      <w:r>
        <w:rPr>
          <w:spacing w:val="-8"/>
        </w:rPr>
        <w:t xml:space="preserve"> </w:t>
      </w:r>
      <w:r>
        <w:t>landing</w:t>
      </w:r>
      <w:r>
        <w:rPr>
          <w:spacing w:val="-9"/>
        </w:rPr>
        <w:t xml:space="preserve"> </w:t>
      </w:r>
      <w:r>
        <w:t>in</w:t>
      </w:r>
      <w:r>
        <w:rPr>
          <w:spacing w:val="-11"/>
        </w:rPr>
        <w:t xml:space="preserve"> </w:t>
      </w:r>
      <w:r>
        <w:t>Australia.</w:t>
      </w:r>
      <w:r>
        <w:rPr>
          <w:spacing w:val="-8"/>
        </w:rPr>
        <w:t xml:space="preserve"> </w:t>
      </w:r>
      <w:r>
        <w:t>The</w:t>
      </w:r>
      <w:r>
        <w:rPr>
          <w:spacing w:val="-9"/>
        </w:rPr>
        <w:t xml:space="preserve"> </w:t>
      </w:r>
      <w:r>
        <w:t>briefing</w:t>
      </w:r>
      <w:r>
        <w:rPr>
          <w:spacing w:val="-10"/>
        </w:rPr>
        <w:t xml:space="preserve"> </w:t>
      </w:r>
      <w:r>
        <w:t>must</w:t>
      </w:r>
      <w:r>
        <w:rPr>
          <w:spacing w:val="-13"/>
        </w:rPr>
        <w:t xml:space="preserve"> </w:t>
      </w:r>
      <w:r>
        <w:t>cover</w:t>
      </w:r>
      <w:r>
        <w:rPr>
          <w:spacing w:val="-10"/>
        </w:rPr>
        <w:t xml:space="preserve"> </w:t>
      </w:r>
      <w:r>
        <w:rPr>
          <w:spacing w:val="-5"/>
        </w:rPr>
        <w:t xml:space="preserve">the </w:t>
      </w:r>
      <w:r>
        <w:t>obligations</w:t>
      </w:r>
      <w:r w:rsidRPr="00956194">
        <w:rPr>
          <w:spacing w:val="-5"/>
        </w:rPr>
        <w:t xml:space="preserve"> </w:t>
      </w:r>
      <w:r>
        <w:t>and</w:t>
      </w:r>
      <w:r w:rsidRPr="00956194">
        <w:rPr>
          <w:spacing w:val="-6"/>
        </w:rPr>
        <w:t xml:space="preserve"> </w:t>
      </w:r>
      <w:r>
        <w:t>conditions</w:t>
      </w:r>
      <w:r w:rsidRPr="00956194">
        <w:rPr>
          <w:spacing w:val="-3"/>
        </w:rPr>
        <w:t xml:space="preserve"> </w:t>
      </w:r>
      <w:r>
        <w:t>of</w:t>
      </w:r>
      <w:r w:rsidRPr="00956194">
        <w:rPr>
          <w:spacing w:val="-9"/>
        </w:rPr>
        <w:t xml:space="preserve"> </w:t>
      </w:r>
      <w:r>
        <w:t>the</w:t>
      </w:r>
      <w:r w:rsidRPr="00956194">
        <w:rPr>
          <w:spacing w:val="-9"/>
        </w:rPr>
        <w:t xml:space="preserve"> </w:t>
      </w:r>
      <w:r>
        <w:t>Fellowship,</w:t>
      </w:r>
      <w:r w:rsidRPr="00956194">
        <w:rPr>
          <w:spacing w:val="-6"/>
        </w:rPr>
        <w:t xml:space="preserve"> </w:t>
      </w:r>
      <w:r>
        <w:t>including</w:t>
      </w:r>
      <w:r w:rsidRPr="00956194">
        <w:rPr>
          <w:spacing w:val="-4"/>
        </w:rPr>
        <w:t xml:space="preserve"> </w:t>
      </w:r>
      <w:r>
        <w:t>the</w:t>
      </w:r>
      <w:r w:rsidRPr="00956194">
        <w:rPr>
          <w:spacing w:val="-4"/>
        </w:rPr>
        <w:t xml:space="preserve"> </w:t>
      </w:r>
      <w:r>
        <w:t>AHO’s</w:t>
      </w:r>
      <w:r w:rsidRPr="00956194">
        <w:rPr>
          <w:spacing w:val="-5"/>
        </w:rPr>
        <w:t xml:space="preserve"> </w:t>
      </w:r>
      <w:r>
        <w:t>responsibility</w:t>
      </w:r>
      <w:r w:rsidRPr="00956194">
        <w:rPr>
          <w:spacing w:val="-5"/>
        </w:rPr>
        <w:t xml:space="preserve"> </w:t>
      </w:r>
      <w:r>
        <w:t>to</w:t>
      </w:r>
      <w:r w:rsidRPr="00956194">
        <w:rPr>
          <w:spacing w:val="-2"/>
        </w:rPr>
        <w:t xml:space="preserve"> </w:t>
      </w:r>
      <w:r>
        <w:t>ensure</w:t>
      </w:r>
      <w:r w:rsidRPr="00956194">
        <w:rPr>
          <w:spacing w:val="-7"/>
        </w:rPr>
        <w:t xml:space="preserve"> </w:t>
      </w:r>
      <w:r>
        <w:t>as</w:t>
      </w:r>
      <w:r w:rsidRPr="00956194">
        <w:rPr>
          <w:spacing w:val="-5"/>
        </w:rPr>
        <w:t xml:space="preserve"> </w:t>
      </w:r>
      <w:r>
        <w:t>far</w:t>
      </w:r>
      <w:r w:rsidRPr="00956194">
        <w:rPr>
          <w:spacing w:val="-5"/>
        </w:rPr>
        <w:t xml:space="preserve"> </w:t>
      </w:r>
      <w:r>
        <w:t xml:space="preserve">as practical the Fellows safety and well-being during their stay in </w:t>
      </w:r>
      <w:proofErr w:type="gramStart"/>
      <w:r>
        <w:t>Australia;</w:t>
      </w:r>
      <w:proofErr w:type="gramEnd"/>
    </w:p>
    <w:p w14:paraId="3048BD4F" w14:textId="77777777" w:rsidR="00BC1699" w:rsidRDefault="00BC1699" w:rsidP="00BC1699">
      <w:pPr>
        <w:pStyle w:val="Body"/>
      </w:pPr>
      <w:r>
        <w:t>A</w:t>
      </w:r>
      <w:r>
        <w:rPr>
          <w:spacing w:val="-14"/>
        </w:rPr>
        <w:t xml:space="preserve"> </w:t>
      </w:r>
      <w:r>
        <w:rPr>
          <w:b/>
        </w:rPr>
        <w:t>departure</w:t>
      </w:r>
      <w:r>
        <w:rPr>
          <w:b/>
          <w:spacing w:val="-13"/>
        </w:rPr>
        <w:t xml:space="preserve"> </w:t>
      </w:r>
      <w:r>
        <w:t>briefing</w:t>
      </w:r>
      <w:r>
        <w:rPr>
          <w:spacing w:val="-11"/>
        </w:rPr>
        <w:t xml:space="preserve"> </w:t>
      </w:r>
      <w:r>
        <w:t>seeking</w:t>
      </w:r>
      <w:r>
        <w:rPr>
          <w:spacing w:val="-14"/>
        </w:rPr>
        <w:t xml:space="preserve"> </w:t>
      </w:r>
      <w:r>
        <w:t>the</w:t>
      </w:r>
      <w:r>
        <w:rPr>
          <w:spacing w:val="-13"/>
        </w:rPr>
        <w:t xml:space="preserve"> </w:t>
      </w:r>
      <w:r>
        <w:t>Fellow’s</w:t>
      </w:r>
      <w:r>
        <w:rPr>
          <w:spacing w:val="-10"/>
        </w:rPr>
        <w:t xml:space="preserve"> </w:t>
      </w:r>
      <w:r>
        <w:t>feedback</w:t>
      </w:r>
      <w:r>
        <w:rPr>
          <w:spacing w:val="-13"/>
        </w:rPr>
        <w:t xml:space="preserve"> </w:t>
      </w:r>
      <w:r>
        <w:t>and</w:t>
      </w:r>
      <w:r>
        <w:rPr>
          <w:spacing w:val="-12"/>
        </w:rPr>
        <w:t xml:space="preserve"> </w:t>
      </w:r>
      <w:r>
        <w:t>views</w:t>
      </w:r>
      <w:r>
        <w:rPr>
          <w:spacing w:val="-9"/>
        </w:rPr>
        <w:t xml:space="preserve"> </w:t>
      </w:r>
      <w:r>
        <w:t>on</w:t>
      </w:r>
      <w:r>
        <w:rPr>
          <w:spacing w:val="-12"/>
        </w:rPr>
        <w:t xml:space="preserve"> </w:t>
      </w:r>
      <w:r>
        <w:t>their</w:t>
      </w:r>
      <w:r>
        <w:rPr>
          <w:spacing w:val="-11"/>
        </w:rPr>
        <w:t xml:space="preserve"> </w:t>
      </w:r>
      <w:r>
        <w:t>Fellowship</w:t>
      </w:r>
      <w:r>
        <w:rPr>
          <w:spacing w:val="-14"/>
        </w:rPr>
        <w:t xml:space="preserve"> </w:t>
      </w:r>
      <w:r>
        <w:rPr>
          <w:spacing w:val="-2"/>
        </w:rPr>
        <w:t>program.</w:t>
      </w:r>
    </w:p>
    <w:p w14:paraId="71935B09" w14:textId="239EE60F" w:rsidR="00BC1699" w:rsidRPr="00253FA7" w:rsidRDefault="00BC1699" w:rsidP="00292119">
      <w:pPr>
        <w:pStyle w:val="IntenseQuote"/>
        <w:ind w:left="142"/>
        <w:rPr>
          <w:i w:val="0"/>
          <w:iCs w:val="0"/>
        </w:rPr>
      </w:pPr>
      <w:r w:rsidRPr="00253FA7">
        <w:t>NOTE: The AHO must document and if requested, be able to provide evidence that these briefings have occurred, including details of how, what, when and where these briefings were provide</w:t>
      </w:r>
      <w:r w:rsidR="00570527">
        <w:t>d</w:t>
      </w:r>
      <w:r w:rsidR="00257999">
        <w:t>.</w:t>
      </w:r>
    </w:p>
    <w:p w14:paraId="3D185238" w14:textId="77777777" w:rsidR="00BC1699" w:rsidRDefault="00BC1699" w:rsidP="00BC1699">
      <w:pPr>
        <w:pStyle w:val="Heading3"/>
        <w:ind w:left="861"/>
      </w:pPr>
      <w:bookmarkStart w:id="222" w:name="12.7_Surveys"/>
      <w:bookmarkStart w:id="223" w:name="_Australian_Diplomatic_Post"/>
      <w:bookmarkStart w:id="224" w:name="_Toc199252493"/>
      <w:bookmarkEnd w:id="222"/>
      <w:bookmarkEnd w:id="223"/>
      <w:r>
        <w:t>Australian Diplomatic Post (Overseas)</w:t>
      </w:r>
    </w:p>
    <w:p w14:paraId="69170230" w14:textId="417D763F" w:rsidR="00BC1699" w:rsidRPr="008479DF" w:rsidRDefault="00716BDA" w:rsidP="00713B20">
      <w:pPr>
        <w:pStyle w:val="Body"/>
        <w:ind w:left="142"/>
      </w:pPr>
      <w:r>
        <w:t xml:space="preserve">AHOs should </w:t>
      </w:r>
      <w:r w:rsidR="00BC1699" w:rsidRPr="008479DF">
        <w:t xml:space="preserve">notify the Australian Diplomatic post/s regarding any planned pre-departure sessions in partner countries. The AHO/OCO may wish to invite a </w:t>
      </w:r>
      <w:r w:rsidR="00E97E8F">
        <w:t xml:space="preserve">DFAT </w:t>
      </w:r>
      <w:r w:rsidR="00BC1699" w:rsidRPr="008479DF">
        <w:t xml:space="preserve">representative to attend the </w:t>
      </w:r>
      <w:r w:rsidR="00C70EAE">
        <w:t>p</w:t>
      </w:r>
      <w:r w:rsidR="00BC1699" w:rsidRPr="008479DF">
        <w:t>re-departure</w:t>
      </w:r>
      <w:r w:rsidR="00C70EAE">
        <w:t xml:space="preserve"> briefing</w:t>
      </w:r>
      <w:r w:rsidR="008F666D">
        <w:t xml:space="preserve"> or an in-partner country activity</w:t>
      </w:r>
      <w:r w:rsidR="00BC1699" w:rsidRPr="008479DF">
        <w:t xml:space="preserve">. When emailing </w:t>
      </w:r>
      <w:r w:rsidR="00C70EAE">
        <w:t>or contacting t</w:t>
      </w:r>
      <w:r w:rsidR="00BC1699" w:rsidRPr="008479DF">
        <w:t xml:space="preserve">he Post, please ensure that </w:t>
      </w:r>
      <w:r w:rsidR="006B6096">
        <w:t xml:space="preserve">you provide </w:t>
      </w:r>
      <w:r w:rsidR="008F666D">
        <w:t xml:space="preserve">them with </w:t>
      </w:r>
      <w:r w:rsidR="00BC1699" w:rsidRPr="008479DF">
        <w:t xml:space="preserve">the Fellowship </w:t>
      </w:r>
      <w:r w:rsidR="006B6096">
        <w:t>nu</w:t>
      </w:r>
      <w:r w:rsidR="00BC1699" w:rsidRPr="008479DF">
        <w:t>mber (R</w:t>
      </w:r>
      <w:r w:rsidR="006B6096">
        <w:t>21</w:t>
      </w:r>
      <w:r w:rsidR="00BC1699" w:rsidRPr="008479DF">
        <w:t>####), project</w:t>
      </w:r>
      <w:r w:rsidR="006B6096">
        <w:t xml:space="preserve"> title</w:t>
      </w:r>
      <w:r w:rsidR="00BC1699" w:rsidRPr="008479DF">
        <w:t xml:space="preserve">, number of fellows, date and time of the session, and </w:t>
      </w:r>
      <w:r w:rsidR="008F666D">
        <w:t xml:space="preserve">advise whether </w:t>
      </w:r>
      <w:r w:rsidR="00BC1699" w:rsidRPr="008479DF">
        <w:t xml:space="preserve">the Post is requested </w:t>
      </w:r>
      <w:r w:rsidR="008F666D">
        <w:t xml:space="preserve">to attend </w:t>
      </w:r>
      <w:r w:rsidR="00BC1699" w:rsidRPr="008479DF">
        <w:t xml:space="preserve">as a guest, speaker or other. </w:t>
      </w:r>
    </w:p>
    <w:p w14:paraId="32BBCF18" w14:textId="37305502" w:rsidR="00BC1699" w:rsidRDefault="00BC1699" w:rsidP="00BC1699">
      <w:pPr>
        <w:pStyle w:val="Heading3"/>
        <w:ind w:left="861"/>
      </w:pPr>
      <w:r>
        <w:t>Australian Department of Foreign Affairs and Trade (</w:t>
      </w:r>
      <w:r w:rsidR="008F666D">
        <w:t xml:space="preserve">in </w:t>
      </w:r>
      <w:r>
        <w:t>Australia)</w:t>
      </w:r>
    </w:p>
    <w:p w14:paraId="31AB628E" w14:textId="18579279" w:rsidR="00795A60" w:rsidRPr="00891D90" w:rsidRDefault="00BC1699" w:rsidP="00891D90">
      <w:pPr>
        <w:pStyle w:val="Body"/>
        <w:ind w:left="142"/>
      </w:pPr>
      <w:r w:rsidRPr="00891D90">
        <w:t>If you wish to invite a DFAT representative to an event during in</w:t>
      </w:r>
      <w:r w:rsidR="008F666D" w:rsidRPr="00891D90">
        <w:t>-</w:t>
      </w:r>
      <w:r w:rsidRPr="00891D90">
        <w:t>Australia</w:t>
      </w:r>
      <w:r w:rsidR="008F666D" w:rsidRPr="00891D90">
        <w:t xml:space="preserve"> </w:t>
      </w:r>
      <w:r w:rsidRPr="00891D90">
        <w:t xml:space="preserve">activities, please email </w:t>
      </w:r>
      <w:hyperlink r:id="rId109" w:history="1">
        <w:r w:rsidR="00891D90" w:rsidRPr="008A7060">
          <w:rPr>
            <w:rStyle w:val="Hyperlink"/>
          </w:rPr>
          <w:t>fellowships@australiaawards.org</w:t>
        </w:r>
      </w:hyperlink>
      <w:r w:rsidR="00891D90">
        <w:t xml:space="preserve"> </w:t>
      </w:r>
      <w:r w:rsidRPr="00891D90">
        <w:t xml:space="preserve">with the request, </w:t>
      </w:r>
      <w:r w:rsidR="008F666D" w:rsidRPr="00891D90">
        <w:t xml:space="preserve">providing the Fellowship Number (R21####), </w:t>
      </w:r>
      <w:r w:rsidRPr="00891D90">
        <w:t xml:space="preserve">date, time, location, </w:t>
      </w:r>
      <w:r w:rsidR="008F666D" w:rsidRPr="00891D90">
        <w:t xml:space="preserve">and what role you would lie the DFAT representative to play e.g. </w:t>
      </w:r>
      <w:r w:rsidRPr="00891D90">
        <w:t>guest, speaker/ role of speaker</w:t>
      </w:r>
      <w:r w:rsidR="008F666D" w:rsidRPr="00891D90">
        <w:t>.</w:t>
      </w:r>
      <w:r w:rsidRPr="00891D90">
        <w:t xml:space="preserve"> </w:t>
      </w:r>
      <w:r w:rsidR="00795A60" w:rsidRPr="00891D90">
        <w:t xml:space="preserve"> </w:t>
      </w:r>
    </w:p>
    <w:p w14:paraId="7A73CDBF" w14:textId="77777777" w:rsidR="00795A60" w:rsidRDefault="00795A60">
      <w:pPr>
        <w:rPr>
          <w:rFonts w:ascii="Arial" w:eastAsia="Arial" w:hAnsi="Arial" w:cs="Arial"/>
          <w:color w:val="000000"/>
          <w:kern w:val="2"/>
          <w:szCs w:val="22"/>
          <w:lang w:val="en-GB"/>
          <w14:ligatures w14:val="standardContextual"/>
        </w:rPr>
      </w:pPr>
      <w:r>
        <w:br w:type="page"/>
      </w:r>
    </w:p>
    <w:p w14:paraId="52B402CE" w14:textId="16E81BDE" w:rsidR="00795A60" w:rsidRDefault="00795A60" w:rsidP="00795A60">
      <w:pPr>
        <w:pStyle w:val="Heading2"/>
      </w:pPr>
      <w:bookmarkStart w:id="225" w:name="_Matrix_for_Contacting"/>
      <w:bookmarkStart w:id="226" w:name="_Toc211602082"/>
      <w:bookmarkEnd w:id="225"/>
      <w:r>
        <w:lastRenderedPageBreak/>
        <w:t>M</w:t>
      </w:r>
      <w:r w:rsidR="37B90070">
        <w:t>atrix</w:t>
      </w:r>
      <w:r>
        <w:t xml:space="preserve"> for Contacting DFAT</w:t>
      </w:r>
      <w:bookmarkEnd w:id="226"/>
    </w:p>
    <w:tbl>
      <w:tblPr>
        <w:tblStyle w:val="ScholarshipsTable1"/>
        <w:tblW w:w="0" w:type="auto"/>
        <w:tblLook w:val="04A0" w:firstRow="1" w:lastRow="0" w:firstColumn="1" w:lastColumn="0" w:noHBand="0" w:noVBand="1"/>
      </w:tblPr>
      <w:tblGrid>
        <w:gridCol w:w="3127"/>
        <w:gridCol w:w="6087"/>
      </w:tblGrid>
      <w:tr w:rsidR="00795A60" w14:paraId="7A0BBF72" w14:textId="77777777" w:rsidTr="009C4B5C">
        <w:trPr>
          <w:cnfStyle w:val="100000000000" w:firstRow="1" w:lastRow="0" w:firstColumn="0" w:lastColumn="0" w:oddVBand="0" w:evenVBand="0" w:oddHBand="0" w:evenHBand="0" w:firstRowFirstColumn="0" w:firstRowLastColumn="0" w:lastRowFirstColumn="0" w:lastRowLastColumn="0"/>
          <w:tblHeader/>
        </w:trPr>
        <w:tc>
          <w:tcPr>
            <w:tcW w:w="3206" w:type="dxa"/>
            <w:tcBorders>
              <w:bottom w:val="single" w:sz="4" w:space="0" w:color="auto"/>
            </w:tcBorders>
            <w:shd w:val="clear" w:color="auto" w:fill="00759A" w:themeFill="accent1"/>
          </w:tcPr>
          <w:p w14:paraId="5EDC67E2" w14:textId="77777777" w:rsidR="00795A60" w:rsidRPr="00F91D00" w:rsidRDefault="00795A60" w:rsidP="008F143E">
            <w:pPr>
              <w:rPr>
                <w:rFonts w:asciiTheme="majorHAnsi" w:hAnsiTheme="majorHAnsi" w:cstheme="majorHAnsi"/>
                <w:b w:val="0"/>
                <w:bCs/>
                <w:color w:val="FFFFFF" w:themeColor="background1"/>
                <w:sz w:val="24"/>
                <w:szCs w:val="24"/>
              </w:rPr>
            </w:pPr>
            <w:r w:rsidRPr="00F91D00">
              <w:rPr>
                <w:rFonts w:asciiTheme="majorHAnsi" w:hAnsiTheme="majorHAnsi" w:cstheme="majorHAnsi"/>
                <w:b w:val="0"/>
                <w:bCs/>
                <w:color w:val="FFFFFF" w:themeColor="background1"/>
                <w:sz w:val="24"/>
                <w:szCs w:val="24"/>
              </w:rPr>
              <w:t>Fellowships Stage</w:t>
            </w:r>
          </w:p>
        </w:tc>
        <w:tc>
          <w:tcPr>
            <w:tcW w:w="6282" w:type="dxa"/>
            <w:tcBorders>
              <w:bottom w:val="single" w:sz="4" w:space="0" w:color="auto"/>
            </w:tcBorders>
            <w:shd w:val="clear" w:color="auto" w:fill="00759A" w:themeFill="accent1"/>
          </w:tcPr>
          <w:p w14:paraId="488A3B24" w14:textId="77777777" w:rsidR="00795A60" w:rsidRPr="00F91D00" w:rsidRDefault="00795A60" w:rsidP="008F143E">
            <w:pPr>
              <w:rPr>
                <w:rFonts w:asciiTheme="majorHAnsi" w:hAnsiTheme="majorHAnsi" w:cstheme="majorHAnsi"/>
                <w:b w:val="0"/>
                <w:bCs/>
                <w:color w:val="FFFFFF" w:themeColor="background1"/>
                <w:sz w:val="24"/>
                <w:szCs w:val="24"/>
              </w:rPr>
            </w:pPr>
            <w:r>
              <w:rPr>
                <w:rFonts w:asciiTheme="majorHAnsi" w:hAnsiTheme="majorHAnsi" w:cstheme="majorHAnsi"/>
                <w:b w:val="0"/>
                <w:bCs/>
                <w:color w:val="FFFFFF" w:themeColor="background1"/>
                <w:sz w:val="24"/>
                <w:szCs w:val="24"/>
              </w:rPr>
              <w:t>Agenda</w:t>
            </w:r>
          </w:p>
        </w:tc>
      </w:tr>
      <w:tr w:rsidR="00795A60" w:rsidRPr="004A0734" w14:paraId="38B988A3" w14:textId="77777777" w:rsidTr="003C3164">
        <w:tc>
          <w:tcPr>
            <w:tcW w:w="3206" w:type="dxa"/>
            <w:tcBorders>
              <w:top w:val="single" w:sz="4" w:space="0" w:color="auto"/>
              <w:left w:val="single" w:sz="4" w:space="0" w:color="auto"/>
              <w:bottom w:val="single" w:sz="4" w:space="0" w:color="auto"/>
              <w:right w:val="single" w:sz="4" w:space="0" w:color="auto"/>
            </w:tcBorders>
          </w:tcPr>
          <w:p w14:paraId="2FBC83C8" w14:textId="77777777" w:rsidR="00795A60" w:rsidRPr="007963CD" w:rsidRDefault="00795A60" w:rsidP="008F143E">
            <w:pPr>
              <w:rPr>
                <w:b/>
                <w:bCs/>
                <w:sz w:val="20"/>
                <w:szCs w:val="20"/>
              </w:rPr>
            </w:pPr>
            <w:r w:rsidRPr="007963CD">
              <w:rPr>
                <w:b/>
                <w:bCs/>
                <w:sz w:val="20"/>
                <w:szCs w:val="20"/>
              </w:rPr>
              <w:t>Before Application</w:t>
            </w:r>
          </w:p>
        </w:tc>
        <w:tc>
          <w:tcPr>
            <w:tcW w:w="6282" w:type="dxa"/>
            <w:tcBorders>
              <w:top w:val="single" w:sz="4" w:space="0" w:color="auto"/>
              <w:left w:val="single" w:sz="4" w:space="0" w:color="auto"/>
              <w:bottom w:val="single" w:sz="4" w:space="0" w:color="auto"/>
              <w:right w:val="single" w:sz="4" w:space="0" w:color="auto"/>
            </w:tcBorders>
          </w:tcPr>
          <w:p w14:paraId="6E1863CC" w14:textId="77777777" w:rsidR="00795A60" w:rsidRPr="00E058E8" w:rsidRDefault="00795A60" w:rsidP="008F143E">
            <w:pPr>
              <w:rPr>
                <w:sz w:val="20"/>
                <w:szCs w:val="20"/>
              </w:rPr>
            </w:pPr>
            <w:r w:rsidRPr="00E058E8">
              <w:rPr>
                <w:sz w:val="20"/>
                <w:szCs w:val="20"/>
              </w:rPr>
              <w:t>Notify of intent to apply and seek feedback on suitable OCO’s or recommendations for OCO partners.</w:t>
            </w:r>
          </w:p>
        </w:tc>
      </w:tr>
      <w:tr w:rsidR="00795A60" w:rsidRPr="004A0734" w14:paraId="48030885" w14:textId="77777777" w:rsidTr="003C3164">
        <w:tc>
          <w:tcPr>
            <w:tcW w:w="3206" w:type="dxa"/>
            <w:tcBorders>
              <w:top w:val="single" w:sz="4" w:space="0" w:color="auto"/>
              <w:left w:val="single" w:sz="4" w:space="0" w:color="auto"/>
              <w:bottom w:val="single" w:sz="4" w:space="0" w:color="auto"/>
              <w:right w:val="single" w:sz="4" w:space="0" w:color="auto"/>
            </w:tcBorders>
          </w:tcPr>
          <w:p w14:paraId="40BBB50C" w14:textId="77777777" w:rsidR="00795A60" w:rsidRPr="007963CD" w:rsidRDefault="00795A60" w:rsidP="008F143E">
            <w:pPr>
              <w:rPr>
                <w:b/>
                <w:bCs/>
                <w:sz w:val="20"/>
                <w:szCs w:val="20"/>
              </w:rPr>
            </w:pPr>
            <w:r w:rsidRPr="007963CD">
              <w:rPr>
                <w:b/>
                <w:bCs/>
                <w:sz w:val="20"/>
                <w:szCs w:val="20"/>
              </w:rPr>
              <w:t xml:space="preserve">Before Fellowship </w:t>
            </w:r>
          </w:p>
        </w:tc>
        <w:tc>
          <w:tcPr>
            <w:tcW w:w="6282" w:type="dxa"/>
            <w:tcBorders>
              <w:top w:val="single" w:sz="4" w:space="0" w:color="auto"/>
              <w:left w:val="single" w:sz="4" w:space="0" w:color="auto"/>
              <w:bottom w:val="single" w:sz="4" w:space="0" w:color="auto"/>
              <w:right w:val="single" w:sz="4" w:space="0" w:color="auto"/>
            </w:tcBorders>
          </w:tcPr>
          <w:p w14:paraId="7C1D7369" w14:textId="5D928DDD" w:rsidR="00795A60" w:rsidRPr="00E058E8" w:rsidRDefault="00795A60" w:rsidP="008F143E">
            <w:pPr>
              <w:rPr>
                <w:sz w:val="20"/>
                <w:szCs w:val="20"/>
              </w:rPr>
            </w:pPr>
            <w:r w:rsidRPr="00E058E8">
              <w:rPr>
                <w:sz w:val="20"/>
                <w:szCs w:val="20"/>
              </w:rPr>
              <w:t>Seek feedback on identifying suitable Fellows</w:t>
            </w:r>
            <w:r w:rsidR="00F20471">
              <w:rPr>
                <w:sz w:val="20"/>
                <w:szCs w:val="20"/>
              </w:rPr>
              <w:t xml:space="preserve"> and OCOs</w:t>
            </w:r>
            <w:r w:rsidRPr="00E058E8">
              <w:rPr>
                <w:sz w:val="20"/>
                <w:szCs w:val="20"/>
              </w:rPr>
              <w:t xml:space="preserve"> prior to submitting Supplementary Information Form.</w:t>
            </w:r>
          </w:p>
          <w:p w14:paraId="10E16C1F" w14:textId="270D8026" w:rsidR="00795A60" w:rsidRPr="00E058E8" w:rsidRDefault="00795A60" w:rsidP="008F143E">
            <w:pPr>
              <w:rPr>
                <w:sz w:val="20"/>
                <w:szCs w:val="20"/>
              </w:rPr>
            </w:pPr>
            <w:r w:rsidRPr="00E058E8">
              <w:rPr>
                <w:sz w:val="20"/>
                <w:szCs w:val="20"/>
              </w:rPr>
              <w:t>Notify Diplomatic Post or Consulate of Fellow in partner country Pre-departure sessions and invite to attend (online or in person).</w:t>
            </w:r>
          </w:p>
          <w:p w14:paraId="32FDA72C" w14:textId="77777777" w:rsidR="00795A60" w:rsidRPr="00E058E8" w:rsidRDefault="00795A60" w:rsidP="008F143E">
            <w:pPr>
              <w:rPr>
                <w:sz w:val="20"/>
                <w:szCs w:val="20"/>
              </w:rPr>
            </w:pPr>
            <w:r w:rsidRPr="00E058E8">
              <w:rPr>
                <w:sz w:val="20"/>
                <w:szCs w:val="20"/>
              </w:rPr>
              <w:t>Notify or invite DFAT to in-Australia Fellowship event.</w:t>
            </w:r>
          </w:p>
        </w:tc>
      </w:tr>
      <w:tr w:rsidR="00795A60" w:rsidRPr="004A0734" w14:paraId="54E1BCC5" w14:textId="77777777" w:rsidTr="003C3164">
        <w:tc>
          <w:tcPr>
            <w:tcW w:w="3206" w:type="dxa"/>
            <w:tcBorders>
              <w:top w:val="single" w:sz="4" w:space="0" w:color="auto"/>
              <w:left w:val="single" w:sz="4" w:space="0" w:color="auto"/>
              <w:bottom w:val="single" w:sz="4" w:space="0" w:color="auto"/>
              <w:right w:val="single" w:sz="4" w:space="0" w:color="auto"/>
            </w:tcBorders>
          </w:tcPr>
          <w:p w14:paraId="376A9F5F" w14:textId="31E62057" w:rsidR="00795A60" w:rsidRPr="007963CD" w:rsidRDefault="00795A60" w:rsidP="008F143E">
            <w:pPr>
              <w:rPr>
                <w:b/>
                <w:bCs/>
                <w:sz w:val="20"/>
                <w:szCs w:val="20"/>
              </w:rPr>
            </w:pPr>
            <w:r w:rsidRPr="007963CD">
              <w:rPr>
                <w:b/>
                <w:bCs/>
                <w:sz w:val="20"/>
                <w:szCs w:val="20"/>
              </w:rPr>
              <w:t>Duration of Fellowship</w:t>
            </w:r>
          </w:p>
        </w:tc>
        <w:tc>
          <w:tcPr>
            <w:tcW w:w="6282" w:type="dxa"/>
            <w:tcBorders>
              <w:top w:val="single" w:sz="4" w:space="0" w:color="auto"/>
              <w:left w:val="single" w:sz="4" w:space="0" w:color="auto"/>
              <w:bottom w:val="single" w:sz="4" w:space="0" w:color="auto"/>
              <w:right w:val="single" w:sz="4" w:space="0" w:color="auto"/>
            </w:tcBorders>
          </w:tcPr>
          <w:p w14:paraId="1070DD2D" w14:textId="6461C44F" w:rsidR="00795A60" w:rsidRPr="00E058E8" w:rsidRDefault="00795A60" w:rsidP="008F143E">
            <w:pPr>
              <w:rPr>
                <w:sz w:val="20"/>
                <w:szCs w:val="20"/>
              </w:rPr>
            </w:pPr>
            <w:r w:rsidRPr="00E058E8">
              <w:rPr>
                <w:sz w:val="20"/>
                <w:szCs w:val="20"/>
              </w:rPr>
              <w:t xml:space="preserve">Contact </w:t>
            </w:r>
            <w:r w:rsidR="0021610A">
              <w:rPr>
                <w:sz w:val="20"/>
                <w:szCs w:val="20"/>
              </w:rPr>
              <w:t>GSU</w:t>
            </w:r>
            <w:r w:rsidR="0021610A" w:rsidRPr="00E058E8">
              <w:rPr>
                <w:sz w:val="20"/>
                <w:szCs w:val="20"/>
              </w:rPr>
              <w:t xml:space="preserve"> </w:t>
            </w:r>
            <w:r w:rsidRPr="00E058E8">
              <w:rPr>
                <w:sz w:val="20"/>
                <w:szCs w:val="20"/>
              </w:rPr>
              <w:t xml:space="preserve">regarding any </w:t>
            </w:r>
            <w:r w:rsidR="00237DEA">
              <w:rPr>
                <w:sz w:val="20"/>
                <w:szCs w:val="20"/>
              </w:rPr>
              <w:t>m</w:t>
            </w:r>
            <w:r w:rsidR="00237DEA" w:rsidRPr="00E058E8">
              <w:rPr>
                <w:sz w:val="20"/>
                <w:szCs w:val="20"/>
              </w:rPr>
              <w:t xml:space="preserve">edia </w:t>
            </w:r>
            <w:r w:rsidR="00237DEA">
              <w:rPr>
                <w:sz w:val="20"/>
                <w:szCs w:val="20"/>
              </w:rPr>
              <w:t>r</w:t>
            </w:r>
            <w:r w:rsidR="00237DEA" w:rsidRPr="00E058E8">
              <w:rPr>
                <w:sz w:val="20"/>
                <w:szCs w:val="20"/>
              </w:rPr>
              <w:t xml:space="preserve">eleases </w:t>
            </w:r>
            <w:r w:rsidRPr="00E058E8">
              <w:rPr>
                <w:sz w:val="20"/>
                <w:szCs w:val="20"/>
              </w:rPr>
              <w:t>or publications as per the guidelines</w:t>
            </w:r>
          </w:p>
        </w:tc>
      </w:tr>
      <w:tr w:rsidR="00292119" w:rsidRPr="004A0734" w14:paraId="5D28D0A4" w14:textId="77777777" w:rsidTr="003C3164">
        <w:tc>
          <w:tcPr>
            <w:tcW w:w="3206" w:type="dxa"/>
            <w:tcBorders>
              <w:top w:val="single" w:sz="4" w:space="0" w:color="auto"/>
              <w:left w:val="single" w:sz="4" w:space="0" w:color="auto"/>
              <w:bottom w:val="single" w:sz="4" w:space="0" w:color="auto"/>
              <w:right w:val="single" w:sz="4" w:space="0" w:color="auto"/>
            </w:tcBorders>
          </w:tcPr>
          <w:p w14:paraId="6D42B56C" w14:textId="643F1EBC" w:rsidR="00292119" w:rsidRPr="0069325B" w:rsidRDefault="007E2F9B" w:rsidP="008F143E">
            <w:pPr>
              <w:rPr>
                <w:b/>
                <w:bCs/>
                <w:sz w:val="20"/>
                <w:szCs w:val="20"/>
              </w:rPr>
            </w:pPr>
            <w:r w:rsidRPr="0069325B">
              <w:rPr>
                <w:b/>
                <w:sz w:val="20"/>
                <w:szCs w:val="20"/>
              </w:rPr>
              <w:t>Post Fellowship</w:t>
            </w:r>
          </w:p>
        </w:tc>
        <w:tc>
          <w:tcPr>
            <w:tcW w:w="6282" w:type="dxa"/>
            <w:tcBorders>
              <w:top w:val="single" w:sz="4" w:space="0" w:color="auto"/>
              <w:left w:val="single" w:sz="4" w:space="0" w:color="auto"/>
              <w:bottom w:val="single" w:sz="4" w:space="0" w:color="auto"/>
              <w:right w:val="single" w:sz="4" w:space="0" w:color="auto"/>
            </w:tcBorders>
          </w:tcPr>
          <w:p w14:paraId="3336ECD7" w14:textId="5EBDF0EE" w:rsidR="00292119" w:rsidRPr="0069325B" w:rsidRDefault="0069325B" w:rsidP="008F143E">
            <w:pPr>
              <w:rPr>
                <w:sz w:val="20"/>
                <w:szCs w:val="20"/>
              </w:rPr>
            </w:pPr>
            <w:r w:rsidRPr="0069325B">
              <w:rPr>
                <w:sz w:val="20"/>
                <w:szCs w:val="20"/>
                <w:lang w:val="en-AU"/>
              </w:rPr>
              <w:t xml:space="preserve">Fellows are encouraged to engage with relevant Posts </w:t>
            </w:r>
            <w:r w:rsidR="00621B6A">
              <w:rPr>
                <w:sz w:val="20"/>
                <w:szCs w:val="20"/>
                <w:lang w:val="en-AU"/>
              </w:rPr>
              <w:t>for</w:t>
            </w:r>
            <w:r w:rsidR="005A5D6B">
              <w:rPr>
                <w:sz w:val="20"/>
                <w:szCs w:val="20"/>
                <w:lang w:val="en-AU"/>
              </w:rPr>
              <w:t xml:space="preserve"> Alumni</w:t>
            </w:r>
            <w:r w:rsidRPr="0069325B">
              <w:rPr>
                <w:sz w:val="20"/>
                <w:szCs w:val="20"/>
                <w:lang w:val="en-AU"/>
              </w:rPr>
              <w:t xml:space="preserve"> activities, </w:t>
            </w:r>
            <w:r w:rsidR="00621B6A">
              <w:rPr>
                <w:sz w:val="20"/>
                <w:szCs w:val="20"/>
                <w:lang w:val="en-AU"/>
              </w:rPr>
              <w:t xml:space="preserve">to </w:t>
            </w:r>
            <w:r w:rsidRPr="0069325B">
              <w:rPr>
                <w:sz w:val="20"/>
                <w:szCs w:val="20"/>
                <w:lang w:val="en-AU"/>
              </w:rPr>
              <w:t xml:space="preserve">foster collaboration, and strengthen connections within the broader Australia Awards </w:t>
            </w:r>
            <w:r w:rsidR="00BC71D5">
              <w:rPr>
                <w:sz w:val="20"/>
                <w:szCs w:val="20"/>
                <w:lang w:val="en-AU"/>
              </w:rPr>
              <w:t xml:space="preserve">Alumni </w:t>
            </w:r>
            <w:r w:rsidRPr="0069325B">
              <w:rPr>
                <w:sz w:val="20"/>
                <w:szCs w:val="20"/>
                <w:lang w:val="en-AU"/>
              </w:rPr>
              <w:t>network.</w:t>
            </w:r>
          </w:p>
        </w:tc>
      </w:tr>
    </w:tbl>
    <w:p w14:paraId="096E00A1" w14:textId="3DEC2409" w:rsidR="00BC2E48" w:rsidRDefault="00F20471" w:rsidP="00F20471">
      <w:pPr>
        <w:pStyle w:val="Heading2"/>
      </w:pPr>
      <w:bookmarkStart w:id="227" w:name="9_Management_Responsibilities"/>
      <w:bookmarkStart w:id="228" w:name="9.1_Australian_Host_Organisations_(AHO)"/>
      <w:bookmarkStart w:id="229" w:name="_Toc199252474"/>
      <w:bookmarkStart w:id="230" w:name="_Toc208919395"/>
      <w:bookmarkStart w:id="231" w:name="_Roles_and_Responsibilities"/>
      <w:bookmarkStart w:id="232" w:name="_Toc211602083"/>
      <w:bookmarkEnd w:id="224"/>
      <w:bookmarkEnd w:id="227"/>
      <w:bookmarkEnd w:id="228"/>
      <w:r>
        <w:t xml:space="preserve">Roles and </w:t>
      </w:r>
      <w:r w:rsidR="00BC2E48">
        <w:t>Responsibilities</w:t>
      </w:r>
      <w:bookmarkEnd w:id="229"/>
      <w:bookmarkEnd w:id="230"/>
      <w:bookmarkEnd w:id="231"/>
      <w:bookmarkEnd w:id="232"/>
    </w:p>
    <w:tbl>
      <w:tblPr>
        <w:tblStyle w:val="ScholarshipsTable1"/>
        <w:tblW w:w="9346" w:type="dxa"/>
        <w:tblLook w:val="04A0" w:firstRow="1" w:lastRow="0" w:firstColumn="1" w:lastColumn="0" w:noHBand="0" w:noVBand="1"/>
      </w:tblPr>
      <w:tblGrid>
        <w:gridCol w:w="2258"/>
        <w:gridCol w:w="7088"/>
      </w:tblGrid>
      <w:tr w:rsidR="008F61EF" w14:paraId="1C19C811" w14:textId="77777777" w:rsidTr="00814CDC">
        <w:trPr>
          <w:cnfStyle w:val="100000000000" w:firstRow="1" w:lastRow="0" w:firstColumn="0" w:lastColumn="0" w:oddVBand="0" w:evenVBand="0" w:oddHBand="0" w:evenHBand="0" w:firstRowFirstColumn="0" w:firstRowLastColumn="0" w:lastRowFirstColumn="0" w:lastRowLastColumn="0"/>
          <w:trHeight w:val="300"/>
          <w:tblHeader/>
        </w:trPr>
        <w:tc>
          <w:tcPr>
            <w:tcW w:w="2258" w:type="dxa"/>
            <w:tcBorders>
              <w:bottom w:val="single" w:sz="4" w:space="0" w:color="auto"/>
            </w:tcBorders>
            <w:shd w:val="clear" w:color="auto" w:fill="00759A" w:themeFill="accent1"/>
          </w:tcPr>
          <w:p w14:paraId="638C4BF8" w14:textId="62640D81" w:rsidR="008F61EF" w:rsidRPr="00F559FA" w:rsidRDefault="00F60642" w:rsidP="008F61EF">
            <w:pPr>
              <w:pStyle w:val="BodyCopy"/>
              <w:rPr>
                <w:rFonts w:asciiTheme="majorHAnsi" w:hAnsiTheme="majorHAnsi" w:cstheme="majorHAnsi"/>
                <w:b w:val="0"/>
                <w:bCs/>
                <w:color w:val="FFFFFF" w:themeColor="background1"/>
                <w:sz w:val="23"/>
                <w:szCs w:val="23"/>
              </w:rPr>
            </w:pPr>
            <w:r w:rsidRPr="00F559FA">
              <w:rPr>
                <w:rFonts w:asciiTheme="majorHAnsi" w:hAnsiTheme="majorHAnsi" w:cstheme="majorHAnsi"/>
                <w:b w:val="0"/>
                <w:bCs/>
                <w:color w:val="FFFFFF" w:themeColor="background1"/>
                <w:sz w:val="23"/>
                <w:szCs w:val="23"/>
              </w:rPr>
              <w:t>Responsibility</w:t>
            </w:r>
          </w:p>
        </w:tc>
        <w:tc>
          <w:tcPr>
            <w:tcW w:w="7088" w:type="dxa"/>
            <w:tcBorders>
              <w:bottom w:val="single" w:sz="4" w:space="0" w:color="auto"/>
            </w:tcBorders>
            <w:shd w:val="clear" w:color="auto" w:fill="00759A" w:themeFill="accent1"/>
          </w:tcPr>
          <w:p w14:paraId="184B4EC6" w14:textId="4684416F" w:rsidR="008F61EF" w:rsidRPr="00F559FA" w:rsidRDefault="00F60642" w:rsidP="008F61EF">
            <w:pPr>
              <w:pStyle w:val="BodyCopy"/>
              <w:rPr>
                <w:rFonts w:asciiTheme="majorHAnsi" w:hAnsiTheme="majorHAnsi" w:cstheme="majorHAnsi"/>
                <w:b w:val="0"/>
                <w:bCs/>
                <w:color w:val="FFFFFF" w:themeColor="background1"/>
                <w:sz w:val="23"/>
                <w:szCs w:val="23"/>
              </w:rPr>
            </w:pPr>
            <w:r w:rsidRPr="00F559FA">
              <w:rPr>
                <w:rFonts w:asciiTheme="majorHAnsi" w:hAnsiTheme="majorHAnsi" w:cstheme="majorHAnsi"/>
                <w:b w:val="0"/>
                <w:bCs/>
                <w:color w:val="FFFFFF" w:themeColor="background1"/>
                <w:sz w:val="23"/>
                <w:szCs w:val="23"/>
              </w:rPr>
              <w:t xml:space="preserve">Role </w:t>
            </w:r>
          </w:p>
        </w:tc>
      </w:tr>
      <w:tr w:rsidR="008F61EF" w14:paraId="12590920" w14:textId="77777777" w:rsidTr="00814CDC">
        <w:trPr>
          <w:trHeight w:val="300"/>
        </w:trPr>
        <w:tc>
          <w:tcPr>
            <w:tcW w:w="2258" w:type="dxa"/>
            <w:tcBorders>
              <w:top w:val="single" w:sz="4" w:space="0" w:color="auto"/>
              <w:left w:val="single" w:sz="4" w:space="0" w:color="auto"/>
              <w:bottom w:val="single" w:sz="4" w:space="0" w:color="auto"/>
              <w:right w:val="single" w:sz="4" w:space="0" w:color="auto"/>
            </w:tcBorders>
          </w:tcPr>
          <w:p w14:paraId="2E23D355" w14:textId="77777777" w:rsidR="008F61EF" w:rsidRPr="00814CDC" w:rsidRDefault="008F61EF" w:rsidP="008F61EF">
            <w:pPr>
              <w:pStyle w:val="BodyCopy"/>
              <w:rPr>
                <w:rFonts w:cstheme="minorHAnsi"/>
                <w:b/>
                <w:bCs/>
                <w:sz w:val="20"/>
                <w:szCs w:val="20"/>
              </w:rPr>
            </w:pPr>
            <w:bookmarkStart w:id="233" w:name="_Toc199252475"/>
            <w:bookmarkStart w:id="234" w:name="_Toc208919396"/>
            <w:r w:rsidRPr="00814CDC">
              <w:rPr>
                <w:rFonts w:cstheme="minorHAnsi"/>
                <w:b/>
                <w:bCs/>
                <w:sz w:val="20"/>
                <w:szCs w:val="20"/>
              </w:rPr>
              <w:t>Australian</w:t>
            </w:r>
            <w:r w:rsidRPr="00814CDC">
              <w:rPr>
                <w:rFonts w:cstheme="minorHAnsi"/>
                <w:b/>
                <w:bCs/>
                <w:spacing w:val="-13"/>
                <w:sz w:val="20"/>
                <w:szCs w:val="20"/>
              </w:rPr>
              <w:t xml:space="preserve"> </w:t>
            </w:r>
            <w:r w:rsidRPr="00814CDC">
              <w:rPr>
                <w:rFonts w:cstheme="minorHAnsi"/>
                <w:b/>
                <w:bCs/>
                <w:sz w:val="20"/>
                <w:szCs w:val="20"/>
              </w:rPr>
              <w:t>Host</w:t>
            </w:r>
            <w:r w:rsidRPr="00814CDC">
              <w:rPr>
                <w:rFonts w:cstheme="minorHAnsi"/>
                <w:b/>
                <w:bCs/>
                <w:spacing w:val="-15"/>
                <w:sz w:val="20"/>
                <w:szCs w:val="20"/>
              </w:rPr>
              <w:t xml:space="preserve"> </w:t>
            </w:r>
            <w:r w:rsidRPr="00814CDC">
              <w:rPr>
                <w:rFonts w:cstheme="minorHAnsi"/>
                <w:b/>
                <w:bCs/>
                <w:sz w:val="20"/>
                <w:szCs w:val="20"/>
              </w:rPr>
              <w:t>Organisations</w:t>
            </w:r>
            <w:r w:rsidRPr="00814CDC">
              <w:rPr>
                <w:rFonts w:cstheme="minorHAnsi"/>
                <w:b/>
                <w:bCs/>
                <w:spacing w:val="-10"/>
                <w:sz w:val="20"/>
                <w:szCs w:val="20"/>
              </w:rPr>
              <w:t xml:space="preserve"> </w:t>
            </w:r>
            <w:r w:rsidRPr="00814CDC">
              <w:rPr>
                <w:rFonts w:cstheme="minorHAnsi"/>
                <w:b/>
                <w:bCs/>
                <w:spacing w:val="-4"/>
                <w:sz w:val="20"/>
                <w:szCs w:val="20"/>
              </w:rPr>
              <w:t>(AHO)</w:t>
            </w:r>
            <w:bookmarkEnd w:id="233"/>
            <w:bookmarkEnd w:id="234"/>
          </w:p>
          <w:p w14:paraId="241CE841" w14:textId="77777777" w:rsidR="008F61EF" w:rsidRPr="00814CDC" w:rsidRDefault="008F61EF" w:rsidP="008F61EF">
            <w:pPr>
              <w:pStyle w:val="BodyCopy"/>
              <w:rPr>
                <w:rFonts w:cstheme="minorHAnsi"/>
                <w:b/>
                <w:bCs/>
                <w:sz w:val="20"/>
                <w:szCs w:val="20"/>
              </w:rPr>
            </w:pPr>
          </w:p>
        </w:tc>
        <w:tc>
          <w:tcPr>
            <w:tcW w:w="7088" w:type="dxa"/>
            <w:tcBorders>
              <w:top w:val="single" w:sz="4" w:space="0" w:color="auto"/>
              <w:left w:val="single" w:sz="4" w:space="0" w:color="auto"/>
              <w:bottom w:val="single" w:sz="4" w:space="0" w:color="auto"/>
              <w:right w:val="single" w:sz="4" w:space="0" w:color="auto"/>
            </w:tcBorders>
          </w:tcPr>
          <w:p w14:paraId="20811C5C" w14:textId="77777777" w:rsidR="008F61EF" w:rsidRPr="00814CDC" w:rsidRDefault="008F61EF" w:rsidP="4B19349F">
            <w:pPr>
              <w:pStyle w:val="BodyCopy"/>
              <w:rPr>
                <w:rFonts w:cstheme="minorHAnsi"/>
                <w:spacing w:val="38"/>
                <w:sz w:val="20"/>
                <w:szCs w:val="20"/>
              </w:rPr>
            </w:pPr>
            <w:r w:rsidRPr="00814CDC">
              <w:rPr>
                <w:rFonts w:cstheme="minorHAnsi"/>
                <w:sz w:val="20"/>
                <w:szCs w:val="20"/>
              </w:rPr>
              <w:t>The AHO is responsible for all aspects of the Fellowship delivery and management, including all official, welfare, critical incidents, personal and commercial arrangements (including Fellows’ travel, payment of allowances,</w:t>
            </w:r>
            <w:r w:rsidRPr="00814CDC">
              <w:rPr>
                <w:rFonts w:cstheme="minorHAnsi"/>
                <w:spacing w:val="-4"/>
                <w:sz w:val="20"/>
                <w:szCs w:val="20"/>
              </w:rPr>
              <w:t xml:space="preserve"> </w:t>
            </w:r>
            <w:r w:rsidRPr="00814CDC">
              <w:rPr>
                <w:rFonts w:cstheme="minorHAnsi"/>
                <w:sz w:val="20"/>
                <w:szCs w:val="20"/>
              </w:rPr>
              <w:t>health</w:t>
            </w:r>
            <w:r w:rsidRPr="00814CDC">
              <w:rPr>
                <w:rFonts w:cstheme="minorHAnsi"/>
                <w:spacing w:val="-6"/>
                <w:sz w:val="20"/>
                <w:szCs w:val="20"/>
              </w:rPr>
              <w:t xml:space="preserve"> </w:t>
            </w:r>
            <w:r w:rsidRPr="00814CDC">
              <w:rPr>
                <w:rFonts w:cstheme="minorHAnsi"/>
                <w:sz w:val="20"/>
                <w:szCs w:val="20"/>
              </w:rPr>
              <w:t>insurance</w:t>
            </w:r>
            <w:r w:rsidRPr="00814CDC">
              <w:rPr>
                <w:rFonts w:cstheme="minorHAnsi"/>
                <w:spacing w:val="-9"/>
                <w:sz w:val="20"/>
                <w:szCs w:val="20"/>
              </w:rPr>
              <w:t xml:space="preserve"> </w:t>
            </w:r>
            <w:r w:rsidRPr="00814CDC">
              <w:rPr>
                <w:rFonts w:cstheme="minorHAnsi"/>
                <w:sz w:val="20"/>
                <w:szCs w:val="20"/>
              </w:rPr>
              <w:t>and</w:t>
            </w:r>
            <w:r w:rsidRPr="00814CDC">
              <w:rPr>
                <w:rFonts w:cstheme="minorHAnsi"/>
                <w:spacing w:val="-4"/>
                <w:sz w:val="20"/>
                <w:szCs w:val="20"/>
              </w:rPr>
              <w:t xml:space="preserve"> </w:t>
            </w:r>
            <w:r w:rsidRPr="00814CDC">
              <w:rPr>
                <w:rFonts w:cstheme="minorHAnsi"/>
                <w:sz w:val="20"/>
                <w:szCs w:val="20"/>
              </w:rPr>
              <w:t>accommodation).</w:t>
            </w:r>
            <w:r w:rsidRPr="00814CDC">
              <w:rPr>
                <w:rFonts w:cstheme="minorHAnsi"/>
                <w:spacing w:val="38"/>
                <w:sz w:val="20"/>
                <w:szCs w:val="20"/>
              </w:rPr>
              <w:t xml:space="preserve"> </w:t>
            </w:r>
          </w:p>
          <w:p w14:paraId="1429BB68" w14:textId="77777777" w:rsidR="008F61EF" w:rsidRPr="00814CDC" w:rsidRDefault="008F61EF" w:rsidP="4B19349F">
            <w:pPr>
              <w:pStyle w:val="BodyCopy"/>
              <w:rPr>
                <w:rFonts w:cstheme="minorHAnsi"/>
                <w:sz w:val="20"/>
                <w:szCs w:val="20"/>
              </w:rPr>
            </w:pPr>
            <w:r w:rsidRPr="00814CDC">
              <w:rPr>
                <w:rFonts w:cstheme="minorHAnsi"/>
                <w:sz w:val="20"/>
                <w:szCs w:val="20"/>
              </w:rPr>
              <w:t>As an</w:t>
            </w:r>
            <w:r w:rsidRPr="00814CDC">
              <w:rPr>
                <w:rFonts w:cstheme="minorHAnsi"/>
                <w:spacing w:val="-6"/>
                <w:sz w:val="20"/>
                <w:szCs w:val="20"/>
              </w:rPr>
              <w:t xml:space="preserve"> </w:t>
            </w:r>
            <w:r w:rsidRPr="00814CDC">
              <w:rPr>
                <w:rFonts w:cstheme="minorHAnsi"/>
                <w:sz w:val="20"/>
                <w:szCs w:val="20"/>
              </w:rPr>
              <w:t>AHO</w:t>
            </w:r>
            <w:r w:rsidRPr="00814CDC">
              <w:rPr>
                <w:rFonts w:cstheme="minorHAnsi"/>
                <w:spacing w:val="-7"/>
                <w:sz w:val="20"/>
                <w:szCs w:val="20"/>
              </w:rPr>
              <w:t xml:space="preserve"> </w:t>
            </w:r>
            <w:r w:rsidRPr="00814CDC">
              <w:rPr>
                <w:rFonts w:cstheme="minorHAnsi"/>
                <w:sz w:val="20"/>
                <w:szCs w:val="20"/>
              </w:rPr>
              <w:t>you</w:t>
            </w:r>
            <w:r w:rsidRPr="00814CDC">
              <w:rPr>
                <w:rFonts w:cstheme="minorHAnsi"/>
                <w:spacing w:val="-4"/>
                <w:sz w:val="20"/>
                <w:szCs w:val="20"/>
              </w:rPr>
              <w:t xml:space="preserve"> </w:t>
            </w:r>
            <w:r w:rsidRPr="00814CDC">
              <w:rPr>
                <w:rFonts w:cstheme="minorHAnsi"/>
                <w:sz w:val="20"/>
                <w:szCs w:val="20"/>
              </w:rPr>
              <w:t>are</w:t>
            </w:r>
            <w:r w:rsidRPr="00814CDC">
              <w:rPr>
                <w:rFonts w:cstheme="minorHAnsi"/>
                <w:spacing w:val="-4"/>
                <w:sz w:val="20"/>
                <w:szCs w:val="20"/>
              </w:rPr>
              <w:t xml:space="preserve"> </w:t>
            </w:r>
            <w:r w:rsidRPr="00814CDC">
              <w:rPr>
                <w:rFonts w:cstheme="minorHAnsi"/>
                <w:sz w:val="20"/>
                <w:szCs w:val="20"/>
              </w:rPr>
              <w:t>also</w:t>
            </w:r>
            <w:r w:rsidRPr="00814CDC">
              <w:rPr>
                <w:rFonts w:cstheme="minorHAnsi"/>
                <w:spacing w:val="-4"/>
                <w:sz w:val="20"/>
                <w:szCs w:val="20"/>
              </w:rPr>
              <w:t xml:space="preserve"> </w:t>
            </w:r>
            <w:r w:rsidRPr="00814CDC">
              <w:rPr>
                <w:rFonts w:cstheme="minorHAnsi"/>
                <w:sz w:val="20"/>
                <w:szCs w:val="20"/>
              </w:rPr>
              <w:t>responsible</w:t>
            </w:r>
            <w:r w:rsidRPr="00814CDC">
              <w:rPr>
                <w:rFonts w:cstheme="minorHAnsi"/>
                <w:spacing w:val="-4"/>
                <w:sz w:val="20"/>
                <w:szCs w:val="20"/>
              </w:rPr>
              <w:t xml:space="preserve"> </w:t>
            </w:r>
            <w:r w:rsidRPr="00814CDC">
              <w:rPr>
                <w:rFonts w:cstheme="minorHAnsi"/>
                <w:sz w:val="20"/>
                <w:szCs w:val="20"/>
              </w:rPr>
              <w:t>for,</w:t>
            </w:r>
            <w:r w:rsidRPr="00814CDC">
              <w:rPr>
                <w:rFonts w:cstheme="minorHAnsi"/>
                <w:spacing w:val="-4"/>
                <w:sz w:val="20"/>
                <w:szCs w:val="20"/>
              </w:rPr>
              <w:t xml:space="preserve"> </w:t>
            </w:r>
            <w:r w:rsidRPr="00814CDC">
              <w:rPr>
                <w:rFonts w:cstheme="minorHAnsi"/>
                <w:sz w:val="20"/>
                <w:szCs w:val="20"/>
              </w:rPr>
              <w:t>but</w:t>
            </w:r>
            <w:r w:rsidRPr="00814CDC">
              <w:rPr>
                <w:rFonts w:cstheme="minorHAnsi"/>
                <w:spacing w:val="-4"/>
                <w:sz w:val="20"/>
                <w:szCs w:val="20"/>
              </w:rPr>
              <w:t xml:space="preserve"> </w:t>
            </w:r>
            <w:r w:rsidRPr="00814CDC">
              <w:rPr>
                <w:rFonts w:cstheme="minorHAnsi"/>
                <w:sz w:val="20"/>
                <w:szCs w:val="20"/>
              </w:rPr>
              <w:t>not</w:t>
            </w:r>
            <w:r w:rsidRPr="00814CDC">
              <w:rPr>
                <w:rFonts w:cstheme="minorHAnsi"/>
                <w:spacing w:val="-4"/>
                <w:sz w:val="20"/>
                <w:szCs w:val="20"/>
              </w:rPr>
              <w:t xml:space="preserve"> </w:t>
            </w:r>
            <w:r w:rsidRPr="00814CDC">
              <w:rPr>
                <w:rFonts w:cstheme="minorHAnsi"/>
                <w:sz w:val="20"/>
                <w:szCs w:val="20"/>
              </w:rPr>
              <w:t>limited</w:t>
            </w:r>
            <w:r w:rsidRPr="00814CDC">
              <w:rPr>
                <w:rFonts w:cstheme="minorHAnsi"/>
                <w:spacing w:val="-4"/>
                <w:sz w:val="20"/>
                <w:szCs w:val="20"/>
              </w:rPr>
              <w:t xml:space="preserve"> </w:t>
            </w:r>
            <w:r w:rsidRPr="00814CDC">
              <w:rPr>
                <w:rFonts w:cstheme="minorHAnsi"/>
                <w:sz w:val="20"/>
                <w:szCs w:val="20"/>
              </w:rPr>
              <w:t>to:</w:t>
            </w:r>
          </w:p>
          <w:p w14:paraId="20075149" w14:textId="7076615F" w:rsidR="008F61EF" w:rsidRPr="00814CDC" w:rsidRDefault="008F61EF" w:rsidP="4B19349F">
            <w:pPr>
              <w:pStyle w:val="Bullet1"/>
              <w:rPr>
                <w:rFonts w:cstheme="minorHAnsi"/>
                <w:sz w:val="20"/>
                <w:szCs w:val="20"/>
              </w:rPr>
            </w:pPr>
            <w:r w:rsidRPr="00814CDC">
              <w:rPr>
                <w:rFonts w:cstheme="minorHAnsi"/>
                <w:sz w:val="20"/>
                <w:szCs w:val="20"/>
              </w:rPr>
              <w:t>Entering</w:t>
            </w:r>
            <w:r w:rsidRPr="00814CDC">
              <w:rPr>
                <w:rFonts w:cstheme="minorHAnsi"/>
                <w:spacing w:val="1"/>
                <w:sz w:val="20"/>
                <w:szCs w:val="20"/>
              </w:rPr>
              <w:t xml:space="preserve"> </w:t>
            </w:r>
            <w:r w:rsidRPr="00814CDC">
              <w:rPr>
                <w:rFonts w:cstheme="minorHAnsi"/>
                <w:sz w:val="20"/>
                <w:szCs w:val="20"/>
              </w:rPr>
              <w:t>into contractual</w:t>
            </w:r>
            <w:r w:rsidRPr="00814CDC">
              <w:rPr>
                <w:rFonts w:cstheme="minorHAnsi"/>
                <w:spacing w:val="-4"/>
                <w:sz w:val="20"/>
                <w:szCs w:val="20"/>
              </w:rPr>
              <w:t xml:space="preserve"> </w:t>
            </w:r>
            <w:r w:rsidRPr="00814CDC">
              <w:rPr>
                <w:rFonts w:cstheme="minorHAnsi"/>
                <w:sz w:val="20"/>
                <w:szCs w:val="20"/>
              </w:rPr>
              <w:t>agreement</w:t>
            </w:r>
            <w:r w:rsidRPr="00814CDC">
              <w:rPr>
                <w:rFonts w:cstheme="minorHAnsi"/>
                <w:spacing w:val="-3"/>
                <w:sz w:val="20"/>
                <w:szCs w:val="20"/>
              </w:rPr>
              <w:t xml:space="preserve"> </w:t>
            </w:r>
            <w:r w:rsidRPr="00814CDC">
              <w:rPr>
                <w:rFonts w:cstheme="minorHAnsi"/>
                <w:sz w:val="20"/>
                <w:szCs w:val="20"/>
              </w:rPr>
              <w:t>with</w:t>
            </w:r>
            <w:r w:rsidRPr="00814CDC">
              <w:rPr>
                <w:rFonts w:cstheme="minorHAnsi"/>
                <w:spacing w:val="2"/>
                <w:sz w:val="20"/>
                <w:szCs w:val="20"/>
              </w:rPr>
              <w:t xml:space="preserve"> </w:t>
            </w:r>
            <w:r w:rsidRPr="00814CDC">
              <w:rPr>
                <w:rFonts w:cstheme="minorHAnsi"/>
                <w:spacing w:val="-4"/>
                <w:sz w:val="20"/>
                <w:szCs w:val="20"/>
              </w:rPr>
              <w:t>GSU</w:t>
            </w:r>
            <w:r w:rsidR="1C7A2001" w:rsidRPr="00814CDC">
              <w:rPr>
                <w:rFonts w:cstheme="minorHAnsi"/>
                <w:spacing w:val="-4"/>
                <w:sz w:val="20"/>
                <w:szCs w:val="20"/>
              </w:rPr>
              <w:t>.</w:t>
            </w:r>
          </w:p>
          <w:p w14:paraId="53C62274" w14:textId="77777777" w:rsidR="008F61EF" w:rsidRPr="00814CDC" w:rsidRDefault="008F61EF" w:rsidP="4B19349F">
            <w:pPr>
              <w:pStyle w:val="Bullet1"/>
              <w:rPr>
                <w:rFonts w:cstheme="minorHAnsi"/>
                <w:sz w:val="20"/>
                <w:szCs w:val="20"/>
              </w:rPr>
            </w:pPr>
            <w:r w:rsidRPr="00814CDC">
              <w:rPr>
                <w:rFonts w:cstheme="minorHAnsi"/>
                <w:spacing w:val="-4"/>
                <w:sz w:val="20"/>
                <w:szCs w:val="20"/>
              </w:rPr>
              <w:t>Establish/maintain relationship with OCO(s).</w:t>
            </w:r>
          </w:p>
          <w:p w14:paraId="73249A2C" w14:textId="118BFB65" w:rsidR="008F61EF" w:rsidRPr="00814CDC" w:rsidRDefault="008F61EF" w:rsidP="4B19349F">
            <w:pPr>
              <w:pStyle w:val="Bullet1"/>
              <w:rPr>
                <w:rFonts w:cstheme="minorHAnsi"/>
                <w:sz w:val="20"/>
                <w:szCs w:val="20"/>
              </w:rPr>
            </w:pPr>
            <w:r w:rsidRPr="00814CDC">
              <w:rPr>
                <w:rFonts w:cstheme="minorHAnsi"/>
                <w:spacing w:val="-4"/>
                <w:sz w:val="20"/>
                <w:szCs w:val="20"/>
              </w:rPr>
              <w:t>Providing a tax invoice for funding be sent t</w:t>
            </w:r>
            <w:r w:rsidR="00B6089A" w:rsidRPr="00814CDC">
              <w:rPr>
                <w:rFonts w:cstheme="minorHAnsi"/>
                <w:spacing w:val="-4"/>
                <w:sz w:val="20"/>
                <w:szCs w:val="20"/>
              </w:rPr>
              <w:t xml:space="preserve">o </w:t>
            </w:r>
            <w:hyperlink r:id="rId110" w:history="1">
              <w:r w:rsidR="00F1417F" w:rsidRPr="00814CDC">
                <w:rPr>
                  <w:rStyle w:val="Hyperlink"/>
                  <w:rFonts w:cstheme="minorHAnsi"/>
                  <w:sz w:val="20"/>
                  <w:szCs w:val="20"/>
                </w:rPr>
                <w:t>fellowships@australiaawards.org</w:t>
              </w:r>
            </w:hyperlink>
            <w:r w:rsidR="00F1417F" w:rsidRPr="00814CDC">
              <w:rPr>
                <w:rFonts w:cstheme="minorHAnsi"/>
                <w:sz w:val="20"/>
                <w:szCs w:val="20"/>
              </w:rPr>
              <w:t xml:space="preserve"> </w:t>
            </w:r>
            <w:hyperlink r:id="rId111" w:history="1">
              <w:r>
                <w:rPr>
                  <w:rStyle w:val="Hyperlink"/>
                </w:rPr>
                <w:t>mailto:</w:t>
              </w:r>
            </w:hyperlink>
            <w:r w:rsidR="00222843" w:rsidRPr="00814CDC">
              <w:rPr>
                <w:rFonts w:cstheme="minorHAnsi"/>
                <w:spacing w:val="-4"/>
                <w:sz w:val="20"/>
                <w:szCs w:val="20"/>
              </w:rPr>
              <w:t>when instructed</w:t>
            </w:r>
            <w:r w:rsidR="002D1383" w:rsidRPr="00814CDC">
              <w:rPr>
                <w:rFonts w:cstheme="minorHAnsi"/>
                <w:spacing w:val="-4"/>
                <w:sz w:val="20"/>
                <w:szCs w:val="20"/>
              </w:rPr>
              <w:t xml:space="preserve"> by the GSU</w:t>
            </w:r>
            <w:r w:rsidR="000E4A25" w:rsidRPr="003C3164">
              <w:rPr>
                <w:rFonts w:cstheme="minorHAnsi"/>
                <w:spacing w:val="-4"/>
                <w:sz w:val="20"/>
                <w:szCs w:val="20"/>
              </w:rPr>
              <w:t>.</w:t>
            </w:r>
          </w:p>
          <w:p w14:paraId="5E3B889D" w14:textId="327DA612" w:rsidR="008F61EF" w:rsidRPr="00814CDC" w:rsidRDefault="008F61EF" w:rsidP="4B19349F">
            <w:pPr>
              <w:pStyle w:val="Bullet1"/>
              <w:rPr>
                <w:rFonts w:cstheme="minorHAnsi"/>
                <w:sz w:val="20"/>
                <w:szCs w:val="20"/>
              </w:rPr>
            </w:pPr>
            <w:r w:rsidRPr="00814CDC">
              <w:rPr>
                <w:rFonts w:cstheme="minorHAnsi"/>
                <w:sz w:val="20"/>
                <w:szCs w:val="20"/>
              </w:rPr>
              <w:t>Completing</w:t>
            </w:r>
            <w:r w:rsidRPr="00814CDC">
              <w:rPr>
                <w:rFonts w:cstheme="minorHAnsi"/>
                <w:spacing w:val="-14"/>
                <w:sz w:val="20"/>
                <w:szCs w:val="20"/>
              </w:rPr>
              <w:t xml:space="preserve"> </w:t>
            </w:r>
            <w:r w:rsidRPr="00814CDC">
              <w:rPr>
                <w:rFonts w:cstheme="minorHAnsi"/>
                <w:sz w:val="20"/>
                <w:szCs w:val="20"/>
              </w:rPr>
              <w:t>the</w:t>
            </w:r>
            <w:r w:rsidRPr="00814CDC">
              <w:rPr>
                <w:rFonts w:cstheme="minorHAnsi"/>
                <w:spacing w:val="-14"/>
                <w:sz w:val="20"/>
                <w:szCs w:val="20"/>
              </w:rPr>
              <w:t xml:space="preserve"> </w:t>
            </w:r>
            <w:r w:rsidRPr="00814CDC">
              <w:rPr>
                <w:rFonts w:cstheme="minorHAnsi"/>
                <w:sz w:val="20"/>
                <w:szCs w:val="20"/>
              </w:rPr>
              <w:t>Supplementary</w:t>
            </w:r>
            <w:r w:rsidRPr="00814CDC">
              <w:rPr>
                <w:rFonts w:cstheme="minorHAnsi"/>
                <w:spacing w:val="-14"/>
                <w:sz w:val="20"/>
                <w:szCs w:val="20"/>
              </w:rPr>
              <w:t xml:space="preserve"> </w:t>
            </w:r>
            <w:r w:rsidR="00876E02" w:rsidRPr="00814CDC">
              <w:rPr>
                <w:rFonts w:cstheme="minorHAnsi"/>
                <w:sz w:val="20"/>
                <w:szCs w:val="20"/>
              </w:rPr>
              <w:t>Information F</w:t>
            </w:r>
            <w:r w:rsidRPr="00814CDC">
              <w:rPr>
                <w:rFonts w:cstheme="minorHAnsi"/>
                <w:sz w:val="20"/>
                <w:szCs w:val="20"/>
              </w:rPr>
              <w:t>orm</w:t>
            </w:r>
            <w:r w:rsidRPr="00814CDC">
              <w:rPr>
                <w:rFonts w:cstheme="minorHAnsi"/>
                <w:spacing w:val="-14"/>
                <w:sz w:val="20"/>
                <w:szCs w:val="20"/>
              </w:rPr>
              <w:t xml:space="preserve"> </w:t>
            </w:r>
            <w:r w:rsidRPr="00814CDC">
              <w:rPr>
                <w:rFonts w:cstheme="minorHAnsi"/>
                <w:sz w:val="20"/>
                <w:szCs w:val="20"/>
              </w:rPr>
              <w:t>within</w:t>
            </w:r>
            <w:r w:rsidRPr="00814CDC">
              <w:rPr>
                <w:rFonts w:cstheme="minorHAnsi"/>
                <w:spacing w:val="-14"/>
                <w:sz w:val="20"/>
                <w:szCs w:val="20"/>
              </w:rPr>
              <w:t xml:space="preserve"> </w:t>
            </w:r>
            <w:r w:rsidRPr="00814CDC">
              <w:rPr>
                <w:rFonts w:cstheme="minorHAnsi"/>
                <w:sz w:val="20"/>
                <w:szCs w:val="20"/>
              </w:rPr>
              <w:t>the</w:t>
            </w:r>
            <w:r w:rsidRPr="00814CDC">
              <w:rPr>
                <w:rFonts w:cstheme="minorHAnsi"/>
                <w:spacing w:val="-13"/>
                <w:sz w:val="20"/>
                <w:szCs w:val="20"/>
              </w:rPr>
              <w:t xml:space="preserve"> </w:t>
            </w:r>
            <w:r w:rsidRPr="00814CDC">
              <w:rPr>
                <w:rFonts w:cstheme="minorHAnsi"/>
                <w:sz w:val="20"/>
                <w:szCs w:val="20"/>
              </w:rPr>
              <w:t>deadline</w:t>
            </w:r>
            <w:r w:rsidRPr="00814CDC">
              <w:rPr>
                <w:rFonts w:cstheme="minorHAnsi"/>
                <w:spacing w:val="-14"/>
                <w:sz w:val="20"/>
                <w:szCs w:val="20"/>
              </w:rPr>
              <w:t xml:space="preserve"> </w:t>
            </w:r>
            <w:r w:rsidRPr="00814CDC">
              <w:rPr>
                <w:rFonts w:cstheme="minorHAnsi"/>
                <w:sz w:val="20"/>
                <w:szCs w:val="20"/>
              </w:rPr>
              <w:t>stipulated</w:t>
            </w:r>
            <w:r w:rsidRPr="00814CDC">
              <w:rPr>
                <w:rFonts w:cstheme="minorHAnsi"/>
                <w:spacing w:val="-13"/>
                <w:sz w:val="20"/>
                <w:szCs w:val="20"/>
              </w:rPr>
              <w:t xml:space="preserve"> </w:t>
            </w:r>
            <w:r w:rsidRPr="00814CDC">
              <w:rPr>
                <w:rFonts w:cstheme="minorHAnsi"/>
                <w:sz w:val="20"/>
                <w:szCs w:val="20"/>
              </w:rPr>
              <w:t>by</w:t>
            </w:r>
            <w:r w:rsidRPr="00814CDC">
              <w:rPr>
                <w:rFonts w:cstheme="minorHAnsi"/>
                <w:spacing w:val="-14"/>
                <w:sz w:val="20"/>
                <w:szCs w:val="20"/>
              </w:rPr>
              <w:t xml:space="preserve"> </w:t>
            </w:r>
            <w:r w:rsidRPr="00814CDC">
              <w:rPr>
                <w:rFonts w:cstheme="minorHAnsi"/>
                <w:sz w:val="20"/>
                <w:szCs w:val="20"/>
              </w:rPr>
              <w:t>the</w:t>
            </w:r>
            <w:r w:rsidRPr="00814CDC">
              <w:rPr>
                <w:rFonts w:cstheme="minorHAnsi"/>
                <w:spacing w:val="-11"/>
                <w:sz w:val="20"/>
                <w:szCs w:val="20"/>
              </w:rPr>
              <w:t xml:space="preserve"> </w:t>
            </w:r>
            <w:r w:rsidRPr="00814CDC">
              <w:rPr>
                <w:rFonts w:cstheme="minorHAnsi"/>
                <w:spacing w:val="-2"/>
                <w:sz w:val="20"/>
                <w:szCs w:val="20"/>
              </w:rPr>
              <w:t>GSU</w:t>
            </w:r>
            <w:r w:rsidR="000E4A25" w:rsidRPr="003C3164">
              <w:rPr>
                <w:rFonts w:cstheme="minorHAnsi"/>
                <w:spacing w:val="-2"/>
                <w:sz w:val="20"/>
                <w:szCs w:val="20"/>
              </w:rPr>
              <w:t>.</w:t>
            </w:r>
          </w:p>
          <w:p w14:paraId="2CF4C7FA" w14:textId="38C6697E" w:rsidR="008F61EF" w:rsidRPr="00814CDC" w:rsidRDefault="2C1C328B" w:rsidP="4B19349F">
            <w:pPr>
              <w:pStyle w:val="Bullet1"/>
              <w:rPr>
                <w:rFonts w:cstheme="minorHAnsi"/>
                <w:sz w:val="20"/>
                <w:szCs w:val="20"/>
              </w:rPr>
            </w:pPr>
            <w:r w:rsidRPr="00814CDC">
              <w:rPr>
                <w:rFonts w:cstheme="minorHAnsi"/>
                <w:spacing w:val="-7"/>
                <w:sz w:val="20"/>
                <w:szCs w:val="20"/>
              </w:rPr>
              <w:t xml:space="preserve">Submitting </w:t>
            </w:r>
            <w:r w:rsidR="008F61EF" w:rsidRPr="00814CDC">
              <w:rPr>
                <w:rFonts w:cstheme="minorHAnsi"/>
                <w:sz w:val="20"/>
                <w:szCs w:val="20"/>
              </w:rPr>
              <w:t>signed</w:t>
            </w:r>
            <w:r w:rsidR="008F61EF" w:rsidRPr="00814CDC">
              <w:rPr>
                <w:rFonts w:cstheme="minorHAnsi"/>
                <w:spacing w:val="-7"/>
                <w:sz w:val="20"/>
                <w:szCs w:val="20"/>
              </w:rPr>
              <w:t xml:space="preserve"> </w:t>
            </w:r>
            <w:r w:rsidR="008F61EF" w:rsidRPr="00814CDC">
              <w:rPr>
                <w:rFonts w:cstheme="minorHAnsi"/>
                <w:sz w:val="20"/>
                <w:szCs w:val="20"/>
              </w:rPr>
              <w:t>copies</w:t>
            </w:r>
            <w:r w:rsidR="008F61EF" w:rsidRPr="00814CDC">
              <w:rPr>
                <w:rFonts w:cstheme="minorHAnsi"/>
                <w:spacing w:val="-3"/>
                <w:sz w:val="20"/>
                <w:szCs w:val="20"/>
              </w:rPr>
              <w:t xml:space="preserve"> </w:t>
            </w:r>
            <w:r w:rsidR="008F61EF" w:rsidRPr="00814CDC">
              <w:rPr>
                <w:rFonts w:cstheme="minorHAnsi"/>
                <w:sz w:val="20"/>
                <w:szCs w:val="20"/>
              </w:rPr>
              <w:t>of</w:t>
            </w:r>
            <w:r w:rsidR="008F61EF" w:rsidRPr="00814CDC">
              <w:rPr>
                <w:rFonts w:cstheme="minorHAnsi"/>
                <w:spacing w:val="-6"/>
                <w:sz w:val="20"/>
                <w:szCs w:val="20"/>
              </w:rPr>
              <w:t xml:space="preserve"> </w:t>
            </w:r>
            <w:r w:rsidR="008F61EF" w:rsidRPr="00814CDC">
              <w:rPr>
                <w:rFonts w:cstheme="minorHAnsi"/>
                <w:sz w:val="20"/>
                <w:szCs w:val="20"/>
              </w:rPr>
              <w:t>the</w:t>
            </w:r>
            <w:r w:rsidR="008F61EF" w:rsidRPr="00814CDC">
              <w:rPr>
                <w:rFonts w:cstheme="minorHAnsi"/>
                <w:spacing w:val="-4"/>
                <w:sz w:val="20"/>
                <w:szCs w:val="20"/>
              </w:rPr>
              <w:t xml:space="preserve"> </w:t>
            </w:r>
            <w:r w:rsidR="008F61EF" w:rsidRPr="00814CDC">
              <w:rPr>
                <w:rFonts w:cstheme="minorHAnsi"/>
                <w:sz w:val="20"/>
                <w:szCs w:val="20"/>
              </w:rPr>
              <w:t>Fellow’s</w:t>
            </w:r>
            <w:r w:rsidR="008F61EF" w:rsidRPr="00814CDC">
              <w:rPr>
                <w:rFonts w:cstheme="minorHAnsi"/>
                <w:spacing w:val="-3"/>
                <w:sz w:val="20"/>
                <w:szCs w:val="20"/>
              </w:rPr>
              <w:t xml:space="preserve"> </w:t>
            </w:r>
            <w:r w:rsidR="008F61EF" w:rsidRPr="00814CDC">
              <w:rPr>
                <w:rFonts w:cstheme="minorHAnsi"/>
                <w:i/>
                <w:iCs/>
                <w:sz w:val="20"/>
                <w:szCs w:val="20"/>
              </w:rPr>
              <w:t>Acceptance</w:t>
            </w:r>
            <w:r w:rsidR="008F61EF" w:rsidRPr="00814CDC">
              <w:rPr>
                <w:rFonts w:cstheme="minorHAnsi"/>
                <w:i/>
                <w:iCs/>
                <w:spacing w:val="-7"/>
                <w:sz w:val="20"/>
                <w:szCs w:val="20"/>
              </w:rPr>
              <w:t xml:space="preserve"> </w:t>
            </w:r>
            <w:r w:rsidR="008F61EF" w:rsidRPr="00814CDC">
              <w:rPr>
                <w:rFonts w:cstheme="minorHAnsi"/>
                <w:i/>
                <w:iCs/>
                <w:sz w:val="20"/>
                <w:szCs w:val="20"/>
              </w:rPr>
              <w:t>of</w:t>
            </w:r>
            <w:r w:rsidR="008F61EF" w:rsidRPr="00814CDC">
              <w:rPr>
                <w:rFonts w:cstheme="minorHAnsi"/>
                <w:i/>
                <w:iCs/>
                <w:spacing w:val="-4"/>
                <w:sz w:val="20"/>
                <w:szCs w:val="20"/>
              </w:rPr>
              <w:t xml:space="preserve"> </w:t>
            </w:r>
            <w:r w:rsidR="008F61EF" w:rsidRPr="00814CDC">
              <w:rPr>
                <w:rFonts w:cstheme="minorHAnsi"/>
                <w:i/>
                <w:iCs/>
                <w:sz w:val="20"/>
                <w:szCs w:val="20"/>
              </w:rPr>
              <w:t>Award</w:t>
            </w:r>
            <w:r w:rsidR="008F61EF" w:rsidRPr="00814CDC">
              <w:rPr>
                <w:rFonts w:cstheme="minorHAnsi"/>
                <w:i/>
                <w:iCs/>
                <w:spacing w:val="-9"/>
                <w:sz w:val="20"/>
                <w:szCs w:val="20"/>
              </w:rPr>
              <w:t xml:space="preserve"> </w:t>
            </w:r>
            <w:r w:rsidR="008F61EF" w:rsidRPr="00814CDC">
              <w:rPr>
                <w:rFonts w:cstheme="minorHAnsi"/>
                <w:sz w:val="20"/>
                <w:szCs w:val="20"/>
              </w:rPr>
              <w:t>Offer</w:t>
            </w:r>
            <w:r w:rsidR="008F61EF" w:rsidRPr="00814CDC">
              <w:rPr>
                <w:rFonts w:cstheme="minorHAnsi"/>
                <w:spacing w:val="-3"/>
                <w:sz w:val="20"/>
                <w:szCs w:val="20"/>
              </w:rPr>
              <w:t xml:space="preserve"> </w:t>
            </w:r>
            <w:r w:rsidR="285156D5" w:rsidRPr="00814CDC">
              <w:rPr>
                <w:rFonts w:cstheme="minorHAnsi"/>
                <w:spacing w:val="-3"/>
                <w:sz w:val="20"/>
                <w:szCs w:val="20"/>
              </w:rPr>
              <w:t>L</w:t>
            </w:r>
            <w:r w:rsidR="008F61EF" w:rsidRPr="00814CDC">
              <w:rPr>
                <w:rFonts w:cstheme="minorHAnsi"/>
                <w:sz w:val="20"/>
                <w:szCs w:val="20"/>
              </w:rPr>
              <w:t>etter</w:t>
            </w:r>
            <w:r w:rsidR="008F61EF" w:rsidRPr="00814CDC">
              <w:rPr>
                <w:rFonts w:cstheme="minorHAnsi"/>
                <w:spacing w:val="-5"/>
                <w:sz w:val="20"/>
                <w:szCs w:val="20"/>
              </w:rPr>
              <w:t xml:space="preserve"> </w:t>
            </w:r>
            <w:r w:rsidR="008F61EF" w:rsidRPr="00814CDC">
              <w:rPr>
                <w:rFonts w:cstheme="minorHAnsi"/>
                <w:sz w:val="20"/>
                <w:szCs w:val="20"/>
              </w:rPr>
              <w:t>in</w:t>
            </w:r>
            <w:r w:rsidR="008F61EF" w:rsidRPr="00814CDC">
              <w:rPr>
                <w:rFonts w:cstheme="minorHAnsi"/>
                <w:spacing w:val="-7"/>
                <w:sz w:val="20"/>
                <w:szCs w:val="20"/>
              </w:rPr>
              <w:t xml:space="preserve"> </w:t>
            </w:r>
            <w:proofErr w:type="spellStart"/>
            <w:proofErr w:type="gramStart"/>
            <w:r w:rsidR="008F61EF" w:rsidRPr="00814CDC">
              <w:rPr>
                <w:rFonts w:cstheme="minorHAnsi"/>
                <w:sz w:val="20"/>
                <w:szCs w:val="20"/>
              </w:rPr>
              <w:t>SmartyGrants</w:t>
            </w:r>
            <w:proofErr w:type="spellEnd"/>
            <w:r w:rsidR="008F61EF" w:rsidRPr="00814CDC">
              <w:rPr>
                <w:rFonts w:cstheme="minorHAnsi"/>
                <w:spacing w:val="-5"/>
                <w:sz w:val="20"/>
                <w:szCs w:val="20"/>
              </w:rPr>
              <w:t xml:space="preserve"> </w:t>
            </w:r>
            <w:r w:rsidR="000E4A25" w:rsidRPr="003C3164">
              <w:rPr>
                <w:rFonts w:cstheme="minorHAnsi"/>
                <w:spacing w:val="-5"/>
                <w:sz w:val="20"/>
                <w:szCs w:val="20"/>
              </w:rPr>
              <w:t>.</w:t>
            </w:r>
            <w:proofErr w:type="gramEnd"/>
          </w:p>
          <w:p w14:paraId="45A88C99" w14:textId="77777777" w:rsidR="008F61EF" w:rsidRPr="00814CDC" w:rsidRDefault="008F61EF" w:rsidP="4B19349F">
            <w:pPr>
              <w:pStyle w:val="Bullet1"/>
              <w:rPr>
                <w:rFonts w:cstheme="minorHAnsi"/>
                <w:sz w:val="20"/>
                <w:szCs w:val="20"/>
              </w:rPr>
            </w:pPr>
            <w:r w:rsidRPr="00814CDC">
              <w:rPr>
                <w:rFonts w:cstheme="minorHAnsi"/>
                <w:sz w:val="20"/>
                <w:szCs w:val="20"/>
              </w:rPr>
              <w:t>Arranging medical</w:t>
            </w:r>
            <w:r w:rsidRPr="00814CDC">
              <w:rPr>
                <w:rFonts w:cstheme="minorHAnsi"/>
                <w:spacing w:val="-3"/>
                <w:sz w:val="20"/>
                <w:szCs w:val="20"/>
              </w:rPr>
              <w:t xml:space="preserve"> </w:t>
            </w:r>
            <w:r w:rsidRPr="00814CDC">
              <w:rPr>
                <w:rFonts w:cstheme="minorHAnsi"/>
                <w:sz w:val="20"/>
                <w:szCs w:val="20"/>
              </w:rPr>
              <w:t>insurance</w:t>
            </w:r>
            <w:r w:rsidRPr="00814CDC">
              <w:rPr>
                <w:rFonts w:cstheme="minorHAnsi"/>
                <w:spacing w:val="-5"/>
                <w:sz w:val="20"/>
                <w:szCs w:val="20"/>
              </w:rPr>
              <w:t xml:space="preserve"> </w:t>
            </w:r>
            <w:r w:rsidRPr="00814CDC">
              <w:rPr>
                <w:rFonts w:cstheme="minorHAnsi"/>
                <w:sz w:val="20"/>
                <w:szCs w:val="20"/>
              </w:rPr>
              <w:t>for</w:t>
            </w:r>
            <w:r w:rsidRPr="00814CDC">
              <w:rPr>
                <w:rFonts w:cstheme="minorHAnsi"/>
                <w:spacing w:val="-1"/>
                <w:sz w:val="20"/>
                <w:szCs w:val="20"/>
              </w:rPr>
              <w:t xml:space="preserve"> </w:t>
            </w:r>
            <w:r w:rsidRPr="00814CDC">
              <w:rPr>
                <w:rFonts w:cstheme="minorHAnsi"/>
                <w:sz w:val="20"/>
                <w:szCs w:val="20"/>
              </w:rPr>
              <w:t>Fellows</w:t>
            </w:r>
            <w:r w:rsidRPr="00814CDC">
              <w:rPr>
                <w:rFonts w:cstheme="minorHAnsi"/>
                <w:spacing w:val="-1"/>
                <w:sz w:val="20"/>
                <w:szCs w:val="20"/>
              </w:rPr>
              <w:t xml:space="preserve"> </w:t>
            </w:r>
            <w:r w:rsidRPr="00814CDC">
              <w:rPr>
                <w:rFonts w:cstheme="minorHAnsi"/>
                <w:sz w:val="20"/>
                <w:szCs w:val="20"/>
              </w:rPr>
              <w:t>(OSHC) and appropriate medical insurance for Carers.</w:t>
            </w:r>
          </w:p>
          <w:p w14:paraId="6E26AE0F" w14:textId="77777777" w:rsidR="008F61EF" w:rsidRPr="00814CDC" w:rsidRDefault="008F61EF" w:rsidP="4B19349F">
            <w:pPr>
              <w:pStyle w:val="Bullet1"/>
              <w:rPr>
                <w:rFonts w:cstheme="minorHAnsi"/>
                <w:sz w:val="20"/>
                <w:szCs w:val="20"/>
              </w:rPr>
            </w:pPr>
            <w:r w:rsidRPr="00814CDC">
              <w:rPr>
                <w:rFonts w:cstheme="minorHAnsi"/>
                <w:sz w:val="20"/>
                <w:szCs w:val="20"/>
              </w:rPr>
              <w:t>Making</w:t>
            </w:r>
            <w:r w:rsidRPr="00814CDC">
              <w:rPr>
                <w:rFonts w:cstheme="minorHAnsi"/>
                <w:spacing w:val="-6"/>
                <w:sz w:val="20"/>
                <w:szCs w:val="20"/>
              </w:rPr>
              <w:t xml:space="preserve"> </w:t>
            </w:r>
            <w:r w:rsidRPr="00814CDC">
              <w:rPr>
                <w:rFonts w:cstheme="minorHAnsi"/>
                <w:sz w:val="20"/>
                <w:szCs w:val="20"/>
              </w:rPr>
              <w:t>travel</w:t>
            </w:r>
            <w:r w:rsidRPr="00814CDC">
              <w:rPr>
                <w:rFonts w:cstheme="minorHAnsi"/>
                <w:spacing w:val="-5"/>
                <w:sz w:val="20"/>
                <w:szCs w:val="20"/>
              </w:rPr>
              <w:t xml:space="preserve"> </w:t>
            </w:r>
            <w:r w:rsidRPr="00814CDC">
              <w:rPr>
                <w:rFonts w:cstheme="minorHAnsi"/>
                <w:sz w:val="20"/>
                <w:szCs w:val="20"/>
              </w:rPr>
              <w:t>and accommodation arrangements</w:t>
            </w:r>
            <w:r w:rsidRPr="00814CDC">
              <w:rPr>
                <w:rFonts w:cstheme="minorHAnsi"/>
                <w:spacing w:val="-1"/>
                <w:sz w:val="20"/>
                <w:szCs w:val="20"/>
              </w:rPr>
              <w:t xml:space="preserve"> </w:t>
            </w:r>
            <w:r w:rsidRPr="00814CDC">
              <w:rPr>
                <w:rFonts w:cstheme="minorHAnsi"/>
                <w:sz w:val="20"/>
                <w:szCs w:val="20"/>
              </w:rPr>
              <w:t>for</w:t>
            </w:r>
            <w:r w:rsidRPr="00814CDC">
              <w:rPr>
                <w:rFonts w:cstheme="minorHAnsi"/>
                <w:spacing w:val="-1"/>
                <w:sz w:val="20"/>
                <w:szCs w:val="20"/>
              </w:rPr>
              <w:t xml:space="preserve"> </w:t>
            </w:r>
            <w:r w:rsidRPr="00814CDC">
              <w:rPr>
                <w:rFonts w:cstheme="minorHAnsi"/>
                <w:sz w:val="20"/>
                <w:szCs w:val="20"/>
              </w:rPr>
              <w:t>Fellows.</w:t>
            </w:r>
          </w:p>
          <w:p w14:paraId="5CF0658A" w14:textId="15ECB338" w:rsidR="008F61EF" w:rsidRPr="00814CDC" w:rsidRDefault="008F61EF" w:rsidP="4B19349F">
            <w:pPr>
              <w:pStyle w:val="Bullet1"/>
              <w:rPr>
                <w:rFonts w:cstheme="minorHAnsi"/>
                <w:sz w:val="20"/>
                <w:szCs w:val="20"/>
              </w:rPr>
            </w:pPr>
            <w:r w:rsidRPr="00814CDC">
              <w:rPr>
                <w:rFonts w:cstheme="minorHAnsi"/>
                <w:sz w:val="20"/>
                <w:szCs w:val="20"/>
              </w:rPr>
              <w:t>Delivering</w:t>
            </w:r>
            <w:r w:rsidRPr="00814CDC">
              <w:rPr>
                <w:rFonts w:cstheme="minorHAnsi"/>
                <w:spacing w:val="-6"/>
                <w:sz w:val="20"/>
                <w:szCs w:val="20"/>
              </w:rPr>
              <w:t xml:space="preserve"> </w:t>
            </w:r>
            <w:r w:rsidRPr="00814CDC">
              <w:rPr>
                <w:rFonts w:cstheme="minorHAnsi"/>
                <w:sz w:val="20"/>
                <w:szCs w:val="20"/>
              </w:rPr>
              <w:t>a</w:t>
            </w:r>
            <w:r w:rsidRPr="00814CDC">
              <w:rPr>
                <w:rFonts w:cstheme="minorHAnsi"/>
                <w:spacing w:val="-1"/>
                <w:sz w:val="20"/>
                <w:szCs w:val="20"/>
              </w:rPr>
              <w:t xml:space="preserve"> </w:t>
            </w:r>
            <w:r w:rsidR="002638AD" w:rsidRPr="00814CDC">
              <w:rPr>
                <w:rFonts w:cstheme="minorHAnsi"/>
                <w:sz w:val="20"/>
                <w:szCs w:val="20"/>
              </w:rPr>
              <w:t>p</w:t>
            </w:r>
            <w:r w:rsidRPr="00814CDC">
              <w:rPr>
                <w:rFonts w:cstheme="minorHAnsi"/>
                <w:sz w:val="20"/>
                <w:szCs w:val="20"/>
              </w:rPr>
              <w:t>re-departure</w:t>
            </w:r>
            <w:r w:rsidRPr="00814CDC">
              <w:rPr>
                <w:rFonts w:cstheme="minorHAnsi"/>
                <w:spacing w:val="3"/>
                <w:sz w:val="20"/>
                <w:szCs w:val="20"/>
              </w:rPr>
              <w:t xml:space="preserve"> </w:t>
            </w:r>
            <w:r w:rsidRPr="00814CDC">
              <w:rPr>
                <w:rFonts w:cstheme="minorHAnsi"/>
                <w:sz w:val="20"/>
                <w:szCs w:val="20"/>
              </w:rPr>
              <w:t>briefing for</w:t>
            </w:r>
            <w:r w:rsidRPr="00814CDC">
              <w:rPr>
                <w:rFonts w:cstheme="minorHAnsi"/>
                <w:spacing w:val="-4"/>
                <w:sz w:val="20"/>
                <w:szCs w:val="20"/>
              </w:rPr>
              <w:t xml:space="preserve"> </w:t>
            </w:r>
            <w:r w:rsidRPr="00814CDC">
              <w:rPr>
                <w:rFonts w:cstheme="minorHAnsi"/>
                <w:sz w:val="20"/>
                <w:szCs w:val="20"/>
              </w:rPr>
              <w:t>Fellows.</w:t>
            </w:r>
          </w:p>
          <w:p w14:paraId="0D745526" w14:textId="23FE00FF" w:rsidR="008F61EF" w:rsidRPr="00814CDC" w:rsidRDefault="008F61EF" w:rsidP="4B19349F">
            <w:pPr>
              <w:pStyle w:val="Bullet1"/>
              <w:rPr>
                <w:rFonts w:cstheme="minorHAnsi"/>
                <w:color w:val="000000" w:themeColor="text1"/>
                <w:sz w:val="20"/>
                <w:szCs w:val="20"/>
              </w:rPr>
            </w:pPr>
            <w:r w:rsidRPr="00814CDC">
              <w:rPr>
                <w:rFonts w:cstheme="minorHAnsi"/>
                <w:color w:val="000000" w:themeColor="text1"/>
                <w:sz w:val="20"/>
                <w:szCs w:val="20"/>
              </w:rPr>
              <w:t xml:space="preserve">Ordering Fellow Packs and Certificates from the GSU at least 1 month </w:t>
            </w:r>
            <w:r w:rsidR="000B75A8" w:rsidRPr="00814CDC">
              <w:rPr>
                <w:rFonts w:cstheme="minorHAnsi"/>
                <w:color w:val="000000" w:themeColor="text1"/>
                <w:sz w:val="20"/>
                <w:szCs w:val="20"/>
              </w:rPr>
              <w:t>before in Australia fellowship end date</w:t>
            </w:r>
            <w:r w:rsidR="00A56CF1" w:rsidRPr="00814CDC">
              <w:rPr>
                <w:rFonts w:cstheme="minorHAnsi"/>
                <w:color w:val="000000" w:themeColor="text1"/>
                <w:sz w:val="20"/>
                <w:szCs w:val="20"/>
              </w:rPr>
              <w:t>.</w:t>
            </w:r>
          </w:p>
          <w:p w14:paraId="42F34981" w14:textId="34A421E4" w:rsidR="008F61EF" w:rsidRPr="00814CDC" w:rsidRDefault="008F61EF" w:rsidP="4B19349F">
            <w:pPr>
              <w:pStyle w:val="Bullet1"/>
              <w:rPr>
                <w:rFonts w:cstheme="minorHAnsi"/>
                <w:sz w:val="20"/>
                <w:szCs w:val="20"/>
              </w:rPr>
            </w:pPr>
            <w:r w:rsidRPr="00814CDC">
              <w:rPr>
                <w:rFonts w:cstheme="minorHAnsi"/>
                <w:sz w:val="20"/>
                <w:szCs w:val="20"/>
              </w:rPr>
              <w:t>Delivering</w:t>
            </w:r>
            <w:r w:rsidRPr="00814CDC">
              <w:rPr>
                <w:rFonts w:cstheme="minorHAnsi"/>
                <w:spacing w:val="-14"/>
                <w:sz w:val="20"/>
                <w:szCs w:val="20"/>
              </w:rPr>
              <w:t xml:space="preserve"> </w:t>
            </w:r>
            <w:r w:rsidR="002638AD" w:rsidRPr="00814CDC">
              <w:rPr>
                <w:rFonts w:cstheme="minorHAnsi"/>
                <w:sz w:val="20"/>
                <w:szCs w:val="20"/>
              </w:rPr>
              <w:t>an a</w:t>
            </w:r>
            <w:r w:rsidRPr="00814CDC">
              <w:rPr>
                <w:rFonts w:cstheme="minorHAnsi"/>
                <w:sz w:val="20"/>
                <w:szCs w:val="20"/>
              </w:rPr>
              <w:t>rrival</w:t>
            </w:r>
            <w:r w:rsidRPr="00814CDC">
              <w:rPr>
                <w:rFonts w:cstheme="minorHAnsi"/>
                <w:spacing w:val="-14"/>
                <w:sz w:val="20"/>
                <w:szCs w:val="20"/>
              </w:rPr>
              <w:t xml:space="preserve"> </w:t>
            </w:r>
            <w:r w:rsidRPr="00814CDC">
              <w:rPr>
                <w:rFonts w:cstheme="minorHAnsi"/>
                <w:sz w:val="20"/>
                <w:szCs w:val="20"/>
              </w:rPr>
              <w:t>briefing</w:t>
            </w:r>
            <w:r w:rsidRPr="00814CDC">
              <w:rPr>
                <w:rFonts w:cstheme="minorHAnsi"/>
                <w:spacing w:val="-14"/>
                <w:sz w:val="20"/>
                <w:szCs w:val="20"/>
              </w:rPr>
              <w:t xml:space="preserve"> </w:t>
            </w:r>
            <w:r w:rsidRPr="00814CDC">
              <w:rPr>
                <w:rFonts w:cstheme="minorHAnsi"/>
                <w:sz w:val="20"/>
                <w:szCs w:val="20"/>
              </w:rPr>
              <w:t>for</w:t>
            </w:r>
            <w:r w:rsidRPr="00814CDC">
              <w:rPr>
                <w:rFonts w:cstheme="minorHAnsi"/>
                <w:spacing w:val="-14"/>
                <w:sz w:val="20"/>
                <w:szCs w:val="20"/>
              </w:rPr>
              <w:t xml:space="preserve"> </w:t>
            </w:r>
            <w:r w:rsidRPr="00814CDC">
              <w:rPr>
                <w:rFonts w:cstheme="minorHAnsi"/>
                <w:spacing w:val="-2"/>
                <w:sz w:val="20"/>
                <w:szCs w:val="20"/>
              </w:rPr>
              <w:t>Fellows.</w:t>
            </w:r>
          </w:p>
          <w:p w14:paraId="0A57A445" w14:textId="77777777" w:rsidR="008F61EF" w:rsidRPr="00814CDC" w:rsidRDefault="008F61EF" w:rsidP="4B19349F">
            <w:pPr>
              <w:pStyle w:val="Bullet1"/>
              <w:rPr>
                <w:rFonts w:cstheme="minorHAnsi"/>
                <w:sz w:val="20"/>
                <w:szCs w:val="20"/>
              </w:rPr>
            </w:pPr>
            <w:r w:rsidRPr="00814CDC">
              <w:rPr>
                <w:rFonts w:cstheme="minorHAnsi"/>
                <w:sz w:val="20"/>
                <w:szCs w:val="20"/>
              </w:rPr>
              <w:t>In-Australia</w:t>
            </w:r>
            <w:r w:rsidRPr="00814CDC">
              <w:rPr>
                <w:rFonts w:cstheme="minorHAnsi"/>
                <w:spacing w:val="-9"/>
                <w:sz w:val="20"/>
                <w:szCs w:val="20"/>
              </w:rPr>
              <w:t xml:space="preserve"> </w:t>
            </w:r>
            <w:r w:rsidRPr="00814CDC">
              <w:rPr>
                <w:rFonts w:cstheme="minorHAnsi"/>
                <w:sz w:val="20"/>
                <w:szCs w:val="20"/>
              </w:rPr>
              <w:t>management</w:t>
            </w:r>
            <w:r w:rsidRPr="00814CDC">
              <w:rPr>
                <w:rFonts w:cstheme="minorHAnsi"/>
                <w:spacing w:val="-4"/>
                <w:sz w:val="20"/>
                <w:szCs w:val="20"/>
              </w:rPr>
              <w:t xml:space="preserve"> </w:t>
            </w:r>
            <w:r w:rsidRPr="00814CDC">
              <w:rPr>
                <w:rFonts w:cstheme="minorHAnsi"/>
                <w:sz w:val="20"/>
                <w:szCs w:val="20"/>
              </w:rPr>
              <w:t>of</w:t>
            </w:r>
            <w:r w:rsidRPr="00814CDC">
              <w:rPr>
                <w:rFonts w:cstheme="minorHAnsi"/>
                <w:spacing w:val="-6"/>
                <w:sz w:val="20"/>
                <w:szCs w:val="20"/>
              </w:rPr>
              <w:t xml:space="preserve"> </w:t>
            </w:r>
            <w:r w:rsidRPr="00814CDC">
              <w:rPr>
                <w:rFonts w:cstheme="minorHAnsi"/>
                <w:sz w:val="20"/>
                <w:szCs w:val="20"/>
              </w:rPr>
              <w:t>all</w:t>
            </w:r>
            <w:r w:rsidRPr="00814CDC">
              <w:rPr>
                <w:rFonts w:cstheme="minorHAnsi"/>
                <w:spacing w:val="-10"/>
                <w:sz w:val="20"/>
                <w:szCs w:val="20"/>
              </w:rPr>
              <w:t xml:space="preserve"> </w:t>
            </w:r>
            <w:r w:rsidRPr="00814CDC">
              <w:rPr>
                <w:rFonts w:cstheme="minorHAnsi"/>
                <w:sz w:val="20"/>
                <w:szCs w:val="20"/>
              </w:rPr>
              <w:t>Fellowship</w:t>
            </w:r>
            <w:r w:rsidRPr="00814CDC">
              <w:rPr>
                <w:rFonts w:cstheme="minorHAnsi"/>
                <w:spacing w:val="-9"/>
                <w:sz w:val="20"/>
                <w:szCs w:val="20"/>
              </w:rPr>
              <w:t xml:space="preserve"> </w:t>
            </w:r>
            <w:r w:rsidRPr="00814CDC">
              <w:rPr>
                <w:rFonts w:cstheme="minorHAnsi"/>
                <w:sz w:val="20"/>
                <w:szCs w:val="20"/>
              </w:rPr>
              <w:t>activities</w:t>
            </w:r>
            <w:r w:rsidRPr="00814CDC">
              <w:rPr>
                <w:rFonts w:cstheme="minorHAnsi"/>
                <w:spacing w:val="-5"/>
                <w:sz w:val="20"/>
                <w:szCs w:val="20"/>
              </w:rPr>
              <w:t xml:space="preserve"> </w:t>
            </w:r>
            <w:r w:rsidRPr="00814CDC">
              <w:rPr>
                <w:rFonts w:cstheme="minorHAnsi"/>
                <w:sz w:val="20"/>
                <w:szCs w:val="20"/>
              </w:rPr>
              <w:t>and</w:t>
            </w:r>
            <w:r w:rsidRPr="00814CDC">
              <w:rPr>
                <w:rFonts w:cstheme="minorHAnsi"/>
                <w:spacing w:val="-7"/>
                <w:sz w:val="20"/>
                <w:szCs w:val="20"/>
              </w:rPr>
              <w:t xml:space="preserve"> </w:t>
            </w:r>
            <w:r w:rsidRPr="00814CDC">
              <w:rPr>
                <w:rFonts w:cstheme="minorHAnsi"/>
                <w:sz w:val="20"/>
                <w:szCs w:val="20"/>
              </w:rPr>
              <w:t>Fellows’</w:t>
            </w:r>
            <w:r w:rsidRPr="00814CDC">
              <w:rPr>
                <w:rFonts w:cstheme="minorHAnsi"/>
                <w:spacing w:val="-7"/>
                <w:sz w:val="20"/>
                <w:szCs w:val="20"/>
              </w:rPr>
              <w:t xml:space="preserve"> </w:t>
            </w:r>
            <w:r w:rsidRPr="00814CDC">
              <w:rPr>
                <w:rFonts w:cstheme="minorHAnsi"/>
                <w:sz w:val="20"/>
                <w:szCs w:val="20"/>
              </w:rPr>
              <w:t>welfare</w:t>
            </w:r>
            <w:r w:rsidRPr="00814CDC">
              <w:rPr>
                <w:rFonts w:cstheme="minorHAnsi"/>
                <w:spacing w:val="-4"/>
                <w:sz w:val="20"/>
                <w:szCs w:val="20"/>
              </w:rPr>
              <w:t xml:space="preserve"> </w:t>
            </w:r>
            <w:r w:rsidRPr="00814CDC">
              <w:rPr>
                <w:rFonts w:cstheme="minorHAnsi"/>
                <w:sz w:val="20"/>
                <w:szCs w:val="20"/>
              </w:rPr>
              <w:t>including</w:t>
            </w:r>
            <w:r w:rsidRPr="00814CDC">
              <w:rPr>
                <w:rFonts w:cstheme="minorHAnsi"/>
                <w:spacing w:val="-7"/>
                <w:sz w:val="20"/>
                <w:szCs w:val="20"/>
              </w:rPr>
              <w:t xml:space="preserve"> </w:t>
            </w:r>
            <w:r w:rsidRPr="00814CDC">
              <w:rPr>
                <w:rFonts w:cstheme="minorHAnsi"/>
                <w:sz w:val="20"/>
                <w:szCs w:val="20"/>
              </w:rPr>
              <w:t>managing</w:t>
            </w:r>
            <w:r w:rsidRPr="00814CDC">
              <w:rPr>
                <w:rFonts w:cstheme="minorHAnsi"/>
                <w:spacing w:val="-6"/>
                <w:sz w:val="20"/>
                <w:szCs w:val="20"/>
              </w:rPr>
              <w:t xml:space="preserve"> </w:t>
            </w:r>
            <w:r w:rsidRPr="00814CDC">
              <w:rPr>
                <w:rFonts w:cstheme="minorHAnsi"/>
                <w:sz w:val="20"/>
                <w:szCs w:val="20"/>
              </w:rPr>
              <w:t>critical incidents and retaining a “duty of care’.</w:t>
            </w:r>
          </w:p>
          <w:p w14:paraId="5F45ACB4" w14:textId="45057A5C" w:rsidR="008F61EF" w:rsidRPr="00814CDC" w:rsidRDefault="008F61EF" w:rsidP="4B19349F">
            <w:pPr>
              <w:pStyle w:val="Bullet1"/>
              <w:rPr>
                <w:rFonts w:cstheme="minorHAnsi"/>
                <w:sz w:val="20"/>
                <w:szCs w:val="20"/>
              </w:rPr>
            </w:pPr>
            <w:r w:rsidRPr="00814CDC">
              <w:rPr>
                <w:rFonts w:cstheme="minorHAnsi"/>
                <w:sz w:val="20"/>
                <w:szCs w:val="20"/>
              </w:rPr>
              <w:t>Payment</w:t>
            </w:r>
            <w:r w:rsidRPr="00814CDC">
              <w:rPr>
                <w:rFonts w:cstheme="minorHAnsi"/>
                <w:spacing w:val="-11"/>
                <w:sz w:val="20"/>
                <w:szCs w:val="20"/>
              </w:rPr>
              <w:t xml:space="preserve"> </w:t>
            </w:r>
            <w:r w:rsidRPr="00814CDC">
              <w:rPr>
                <w:rFonts w:cstheme="minorHAnsi"/>
                <w:sz w:val="20"/>
                <w:szCs w:val="20"/>
              </w:rPr>
              <w:t>of</w:t>
            </w:r>
            <w:r w:rsidRPr="00814CDC">
              <w:rPr>
                <w:rFonts w:cstheme="minorHAnsi"/>
                <w:spacing w:val="-11"/>
                <w:sz w:val="20"/>
                <w:szCs w:val="20"/>
              </w:rPr>
              <w:t xml:space="preserve"> </w:t>
            </w:r>
            <w:r w:rsidRPr="00814CDC">
              <w:rPr>
                <w:rFonts w:cstheme="minorHAnsi"/>
                <w:sz w:val="20"/>
                <w:szCs w:val="20"/>
              </w:rPr>
              <w:t>living</w:t>
            </w:r>
            <w:r w:rsidRPr="00814CDC">
              <w:rPr>
                <w:rFonts w:cstheme="minorHAnsi"/>
                <w:spacing w:val="-10"/>
                <w:sz w:val="20"/>
                <w:szCs w:val="20"/>
              </w:rPr>
              <w:t xml:space="preserve"> </w:t>
            </w:r>
            <w:r w:rsidRPr="00814CDC">
              <w:rPr>
                <w:rFonts w:cstheme="minorHAnsi"/>
                <w:sz w:val="20"/>
                <w:szCs w:val="20"/>
              </w:rPr>
              <w:t>allowance</w:t>
            </w:r>
            <w:r w:rsidRPr="00814CDC">
              <w:rPr>
                <w:rFonts w:cstheme="minorHAnsi"/>
                <w:spacing w:val="-11"/>
                <w:sz w:val="20"/>
                <w:szCs w:val="20"/>
              </w:rPr>
              <w:t xml:space="preserve"> </w:t>
            </w:r>
            <w:r w:rsidRPr="00814CDC">
              <w:rPr>
                <w:rFonts w:cstheme="minorHAnsi"/>
                <w:sz w:val="20"/>
                <w:szCs w:val="20"/>
              </w:rPr>
              <w:t>(for a maximum of AUD</w:t>
            </w:r>
            <w:r w:rsidRPr="00814CDC">
              <w:rPr>
                <w:rFonts w:cstheme="minorHAnsi"/>
                <w:spacing w:val="-6"/>
                <w:sz w:val="20"/>
                <w:szCs w:val="20"/>
              </w:rPr>
              <w:t xml:space="preserve"> </w:t>
            </w:r>
            <w:r w:rsidR="00530154" w:rsidRPr="00814CDC">
              <w:rPr>
                <w:rFonts w:cstheme="minorHAnsi"/>
                <w:sz w:val="20"/>
                <w:szCs w:val="20"/>
              </w:rPr>
              <w:t xml:space="preserve">99.26 </w:t>
            </w:r>
            <w:r w:rsidR="00530154" w:rsidRPr="00814CDC">
              <w:rPr>
                <w:rFonts w:cstheme="minorHAnsi"/>
                <w:spacing w:val="-10"/>
                <w:sz w:val="20"/>
                <w:szCs w:val="20"/>
              </w:rPr>
              <w:t>per</w:t>
            </w:r>
            <w:r w:rsidRPr="00814CDC">
              <w:rPr>
                <w:rFonts w:cstheme="minorHAnsi"/>
                <w:spacing w:val="-7"/>
                <w:sz w:val="20"/>
                <w:szCs w:val="20"/>
              </w:rPr>
              <w:t xml:space="preserve"> </w:t>
            </w:r>
            <w:r w:rsidRPr="00814CDC">
              <w:rPr>
                <w:rFonts w:cstheme="minorHAnsi"/>
                <w:sz w:val="20"/>
                <w:szCs w:val="20"/>
              </w:rPr>
              <w:t>day</w:t>
            </w:r>
            <w:r w:rsidRPr="00814CDC">
              <w:rPr>
                <w:rFonts w:cstheme="minorHAnsi"/>
                <w:spacing w:val="-7"/>
                <w:sz w:val="20"/>
                <w:szCs w:val="20"/>
              </w:rPr>
              <w:t xml:space="preserve"> </w:t>
            </w:r>
            <w:r w:rsidRPr="00814CDC">
              <w:rPr>
                <w:rFonts w:cstheme="minorHAnsi"/>
                <w:sz w:val="20"/>
                <w:szCs w:val="20"/>
              </w:rPr>
              <w:t>per</w:t>
            </w:r>
            <w:r w:rsidRPr="00814CDC">
              <w:rPr>
                <w:rFonts w:cstheme="minorHAnsi"/>
                <w:spacing w:val="-7"/>
                <w:sz w:val="20"/>
                <w:szCs w:val="20"/>
              </w:rPr>
              <w:t xml:space="preserve"> </w:t>
            </w:r>
            <w:r w:rsidRPr="00814CDC">
              <w:rPr>
                <w:rFonts w:cstheme="minorHAnsi"/>
                <w:sz w:val="20"/>
                <w:szCs w:val="20"/>
              </w:rPr>
              <w:t>Fellow</w:t>
            </w:r>
            <w:r w:rsidR="0045241C" w:rsidRPr="00814CDC">
              <w:rPr>
                <w:rFonts w:cstheme="minorHAnsi"/>
                <w:sz w:val="20"/>
                <w:szCs w:val="20"/>
              </w:rPr>
              <w:t>/Carer</w:t>
            </w:r>
            <w:r w:rsidRPr="00814CDC">
              <w:rPr>
                <w:rFonts w:cstheme="minorHAnsi"/>
                <w:sz w:val="20"/>
                <w:szCs w:val="20"/>
              </w:rPr>
              <w:t>)</w:t>
            </w:r>
            <w:r w:rsidRPr="00814CDC">
              <w:rPr>
                <w:rFonts w:cstheme="minorHAnsi"/>
                <w:spacing w:val="-10"/>
                <w:sz w:val="20"/>
                <w:szCs w:val="20"/>
              </w:rPr>
              <w:t xml:space="preserve"> </w:t>
            </w:r>
            <w:r w:rsidRPr="00814CDC">
              <w:rPr>
                <w:rFonts w:cstheme="minorHAnsi"/>
                <w:sz w:val="20"/>
                <w:szCs w:val="20"/>
              </w:rPr>
              <w:t>for</w:t>
            </w:r>
            <w:r w:rsidRPr="00814CDC">
              <w:rPr>
                <w:rFonts w:cstheme="minorHAnsi"/>
                <w:spacing w:val="-9"/>
                <w:sz w:val="20"/>
                <w:szCs w:val="20"/>
              </w:rPr>
              <w:t xml:space="preserve"> </w:t>
            </w:r>
            <w:r w:rsidRPr="00814CDC">
              <w:rPr>
                <w:rFonts w:cstheme="minorHAnsi"/>
                <w:sz w:val="20"/>
                <w:szCs w:val="20"/>
              </w:rPr>
              <w:t>the</w:t>
            </w:r>
            <w:r w:rsidRPr="00814CDC">
              <w:rPr>
                <w:rFonts w:cstheme="minorHAnsi"/>
                <w:spacing w:val="-11"/>
                <w:sz w:val="20"/>
                <w:szCs w:val="20"/>
              </w:rPr>
              <w:t xml:space="preserve"> </w:t>
            </w:r>
            <w:r w:rsidRPr="00814CDC">
              <w:rPr>
                <w:rFonts w:cstheme="minorHAnsi"/>
                <w:sz w:val="20"/>
                <w:szCs w:val="20"/>
              </w:rPr>
              <w:t>period</w:t>
            </w:r>
            <w:r w:rsidRPr="00814CDC">
              <w:rPr>
                <w:rFonts w:cstheme="minorHAnsi"/>
                <w:spacing w:val="-10"/>
                <w:sz w:val="20"/>
                <w:szCs w:val="20"/>
              </w:rPr>
              <w:t xml:space="preserve"> </w:t>
            </w:r>
            <w:r w:rsidRPr="00814CDC">
              <w:rPr>
                <w:rFonts w:cstheme="minorHAnsi"/>
                <w:sz w:val="20"/>
                <w:szCs w:val="20"/>
              </w:rPr>
              <w:t>of</w:t>
            </w:r>
            <w:r w:rsidRPr="00814CDC">
              <w:rPr>
                <w:rFonts w:cstheme="minorHAnsi"/>
                <w:spacing w:val="-8"/>
                <w:sz w:val="20"/>
                <w:szCs w:val="20"/>
              </w:rPr>
              <w:t xml:space="preserve"> </w:t>
            </w:r>
            <w:r w:rsidRPr="00814CDC">
              <w:rPr>
                <w:rFonts w:cstheme="minorHAnsi"/>
                <w:sz w:val="20"/>
                <w:szCs w:val="20"/>
              </w:rPr>
              <w:t>their</w:t>
            </w:r>
            <w:r w:rsidRPr="00814CDC">
              <w:rPr>
                <w:rFonts w:cstheme="minorHAnsi"/>
                <w:spacing w:val="-10"/>
                <w:sz w:val="20"/>
                <w:szCs w:val="20"/>
              </w:rPr>
              <w:t xml:space="preserve"> </w:t>
            </w:r>
            <w:r w:rsidRPr="00814CDC">
              <w:rPr>
                <w:rFonts w:cstheme="minorHAnsi"/>
                <w:sz w:val="20"/>
                <w:szCs w:val="20"/>
              </w:rPr>
              <w:t>stay</w:t>
            </w:r>
            <w:r w:rsidRPr="00814CDC">
              <w:rPr>
                <w:rFonts w:cstheme="minorHAnsi"/>
                <w:spacing w:val="-10"/>
                <w:sz w:val="20"/>
                <w:szCs w:val="20"/>
              </w:rPr>
              <w:t xml:space="preserve"> </w:t>
            </w:r>
            <w:r w:rsidRPr="00814CDC">
              <w:rPr>
                <w:rFonts w:cstheme="minorHAnsi"/>
                <w:sz w:val="20"/>
                <w:szCs w:val="20"/>
              </w:rPr>
              <w:t>in</w:t>
            </w:r>
            <w:r w:rsidRPr="00814CDC">
              <w:rPr>
                <w:rFonts w:cstheme="minorHAnsi"/>
                <w:spacing w:val="-8"/>
                <w:sz w:val="20"/>
                <w:szCs w:val="20"/>
              </w:rPr>
              <w:t xml:space="preserve"> </w:t>
            </w:r>
            <w:r w:rsidRPr="00814CDC">
              <w:rPr>
                <w:rFonts w:cstheme="minorHAnsi"/>
                <w:spacing w:val="-2"/>
                <w:sz w:val="20"/>
                <w:szCs w:val="20"/>
              </w:rPr>
              <w:t>Australia.</w:t>
            </w:r>
          </w:p>
          <w:p w14:paraId="0EFF53BB" w14:textId="3B6B4B66" w:rsidR="008F61EF" w:rsidRPr="00814CDC" w:rsidRDefault="07E3114D" w:rsidP="4B19349F">
            <w:pPr>
              <w:pStyle w:val="Bullet1"/>
              <w:rPr>
                <w:rFonts w:cstheme="minorHAnsi"/>
                <w:sz w:val="20"/>
                <w:szCs w:val="20"/>
              </w:rPr>
            </w:pPr>
            <w:r w:rsidRPr="00814CDC">
              <w:rPr>
                <w:rFonts w:cstheme="minorHAnsi"/>
                <w:sz w:val="20"/>
                <w:szCs w:val="20"/>
              </w:rPr>
              <w:t>Ensur</w:t>
            </w:r>
            <w:r w:rsidR="57A11DA6" w:rsidRPr="00814CDC">
              <w:rPr>
                <w:rFonts w:cstheme="minorHAnsi"/>
                <w:sz w:val="20"/>
                <w:szCs w:val="20"/>
              </w:rPr>
              <w:t>ing</w:t>
            </w:r>
            <w:r w:rsidR="008F61EF" w:rsidRPr="00814CDC">
              <w:rPr>
                <w:rFonts w:cstheme="minorHAnsi"/>
                <w:spacing w:val="-12"/>
                <w:sz w:val="20"/>
                <w:szCs w:val="20"/>
              </w:rPr>
              <w:t xml:space="preserve"> </w:t>
            </w:r>
            <w:r w:rsidR="008F61EF" w:rsidRPr="00814CDC">
              <w:rPr>
                <w:rFonts w:cstheme="minorHAnsi"/>
                <w:sz w:val="20"/>
                <w:szCs w:val="20"/>
              </w:rPr>
              <w:t>any</w:t>
            </w:r>
            <w:r w:rsidR="008F61EF" w:rsidRPr="00814CDC">
              <w:rPr>
                <w:rFonts w:cstheme="minorHAnsi"/>
                <w:spacing w:val="-10"/>
                <w:sz w:val="20"/>
                <w:szCs w:val="20"/>
              </w:rPr>
              <w:t xml:space="preserve"> </w:t>
            </w:r>
            <w:r w:rsidR="008F61EF" w:rsidRPr="00814CDC">
              <w:rPr>
                <w:rFonts w:cstheme="minorHAnsi"/>
                <w:sz w:val="20"/>
                <w:szCs w:val="20"/>
              </w:rPr>
              <w:t>payments</w:t>
            </w:r>
            <w:r w:rsidR="008F61EF" w:rsidRPr="00814CDC">
              <w:rPr>
                <w:rFonts w:cstheme="minorHAnsi"/>
                <w:spacing w:val="-6"/>
                <w:sz w:val="20"/>
                <w:szCs w:val="20"/>
              </w:rPr>
              <w:t xml:space="preserve"> </w:t>
            </w:r>
            <w:r w:rsidR="008F61EF" w:rsidRPr="00814CDC">
              <w:rPr>
                <w:rFonts w:cstheme="minorHAnsi"/>
                <w:sz w:val="20"/>
                <w:szCs w:val="20"/>
              </w:rPr>
              <w:t>owed</w:t>
            </w:r>
            <w:r w:rsidR="008F61EF" w:rsidRPr="00814CDC">
              <w:rPr>
                <w:rFonts w:cstheme="minorHAnsi"/>
                <w:spacing w:val="-11"/>
                <w:sz w:val="20"/>
                <w:szCs w:val="20"/>
              </w:rPr>
              <w:t xml:space="preserve"> </w:t>
            </w:r>
            <w:r w:rsidR="008F61EF" w:rsidRPr="00814CDC">
              <w:rPr>
                <w:rFonts w:cstheme="minorHAnsi"/>
                <w:sz w:val="20"/>
                <w:szCs w:val="20"/>
              </w:rPr>
              <w:t>to</w:t>
            </w:r>
            <w:r w:rsidR="008F61EF" w:rsidRPr="00814CDC">
              <w:rPr>
                <w:rFonts w:cstheme="minorHAnsi"/>
                <w:spacing w:val="-11"/>
                <w:sz w:val="20"/>
                <w:szCs w:val="20"/>
              </w:rPr>
              <w:t xml:space="preserve"> </w:t>
            </w:r>
            <w:r w:rsidR="008F61EF" w:rsidRPr="00814CDC">
              <w:rPr>
                <w:rFonts w:cstheme="minorHAnsi"/>
                <w:sz w:val="20"/>
                <w:szCs w:val="20"/>
              </w:rPr>
              <w:t>the</w:t>
            </w:r>
            <w:r w:rsidR="008F61EF" w:rsidRPr="00814CDC">
              <w:rPr>
                <w:rFonts w:cstheme="minorHAnsi"/>
                <w:spacing w:val="-13"/>
                <w:sz w:val="20"/>
                <w:szCs w:val="20"/>
              </w:rPr>
              <w:t xml:space="preserve"> </w:t>
            </w:r>
            <w:r w:rsidR="008F61EF" w:rsidRPr="00814CDC">
              <w:rPr>
                <w:rFonts w:cstheme="minorHAnsi"/>
                <w:sz w:val="20"/>
                <w:szCs w:val="20"/>
              </w:rPr>
              <w:t>Fellow</w:t>
            </w:r>
            <w:r w:rsidR="008F61EF" w:rsidRPr="00814CDC">
              <w:rPr>
                <w:rFonts w:cstheme="minorHAnsi"/>
                <w:spacing w:val="-10"/>
                <w:sz w:val="20"/>
                <w:szCs w:val="20"/>
              </w:rPr>
              <w:t xml:space="preserve"> </w:t>
            </w:r>
            <w:r w:rsidR="008F61EF" w:rsidRPr="00814CDC">
              <w:rPr>
                <w:rFonts w:cstheme="minorHAnsi"/>
                <w:sz w:val="20"/>
                <w:szCs w:val="20"/>
              </w:rPr>
              <w:t>are</w:t>
            </w:r>
            <w:r w:rsidR="008F61EF" w:rsidRPr="00814CDC">
              <w:rPr>
                <w:rFonts w:cstheme="minorHAnsi"/>
                <w:spacing w:val="-12"/>
                <w:sz w:val="20"/>
                <w:szCs w:val="20"/>
              </w:rPr>
              <w:t xml:space="preserve"> </w:t>
            </w:r>
            <w:r w:rsidR="008F61EF" w:rsidRPr="00814CDC">
              <w:rPr>
                <w:rFonts w:cstheme="minorHAnsi"/>
                <w:sz w:val="20"/>
                <w:szCs w:val="20"/>
              </w:rPr>
              <w:t>reimbursed</w:t>
            </w:r>
            <w:r w:rsidR="008F61EF" w:rsidRPr="00814CDC">
              <w:rPr>
                <w:rFonts w:cstheme="minorHAnsi"/>
                <w:spacing w:val="-11"/>
                <w:sz w:val="20"/>
                <w:szCs w:val="20"/>
              </w:rPr>
              <w:t xml:space="preserve"> </w:t>
            </w:r>
            <w:r w:rsidR="008F61EF" w:rsidRPr="00814CDC">
              <w:rPr>
                <w:rFonts w:cstheme="minorHAnsi"/>
                <w:sz w:val="20"/>
                <w:szCs w:val="20"/>
              </w:rPr>
              <w:t>within</w:t>
            </w:r>
            <w:r w:rsidR="008F61EF" w:rsidRPr="00814CDC">
              <w:rPr>
                <w:rFonts w:cstheme="minorHAnsi"/>
                <w:spacing w:val="-11"/>
                <w:sz w:val="20"/>
                <w:szCs w:val="20"/>
              </w:rPr>
              <w:t xml:space="preserve"> </w:t>
            </w:r>
            <w:r w:rsidR="008F61EF" w:rsidRPr="00814CDC">
              <w:rPr>
                <w:rFonts w:cstheme="minorHAnsi"/>
                <w:sz w:val="20"/>
                <w:szCs w:val="20"/>
              </w:rPr>
              <w:t>10</w:t>
            </w:r>
            <w:r w:rsidR="008F61EF" w:rsidRPr="00814CDC">
              <w:rPr>
                <w:rFonts w:cstheme="minorHAnsi"/>
                <w:spacing w:val="-11"/>
                <w:sz w:val="20"/>
                <w:szCs w:val="20"/>
              </w:rPr>
              <w:t xml:space="preserve"> </w:t>
            </w:r>
            <w:r w:rsidR="008F61EF" w:rsidRPr="00814CDC">
              <w:rPr>
                <w:rFonts w:cstheme="minorHAnsi"/>
                <w:sz w:val="20"/>
                <w:szCs w:val="20"/>
              </w:rPr>
              <w:t>business</w:t>
            </w:r>
            <w:r w:rsidR="008F61EF" w:rsidRPr="00814CDC">
              <w:rPr>
                <w:rFonts w:cstheme="minorHAnsi"/>
                <w:spacing w:val="-8"/>
                <w:sz w:val="20"/>
                <w:szCs w:val="20"/>
              </w:rPr>
              <w:t xml:space="preserve"> </w:t>
            </w:r>
            <w:r w:rsidR="008F61EF" w:rsidRPr="00814CDC">
              <w:rPr>
                <w:rFonts w:cstheme="minorHAnsi"/>
                <w:sz w:val="20"/>
                <w:szCs w:val="20"/>
              </w:rPr>
              <w:t>days,</w:t>
            </w:r>
            <w:r w:rsidR="008F61EF" w:rsidRPr="00814CDC">
              <w:rPr>
                <w:rFonts w:cstheme="minorHAnsi"/>
                <w:spacing w:val="-11"/>
                <w:sz w:val="20"/>
                <w:szCs w:val="20"/>
              </w:rPr>
              <w:t xml:space="preserve"> </w:t>
            </w:r>
            <w:r w:rsidR="008F61EF" w:rsidRPr="00814CDC">
              <w:rPr>
                <w:rFonts w:cstheme="minorHAnsi"/>
                <w:sz w:val="20"/>
                <w:szCs w:val="20"/>
              </w:rPr>
              <w:t>if</w:t>
            </w:r>
            <w:r w:rsidR="008F61EF" w:rsidRPr="00814CDC">
              <w:rPr>
                <w:rFonts w:cstheme="minorHAnsi"/>
                <w:spacing w:val="-11"/>
                <w:sz w:val="20"/>
                <w:szCs w:val="20"/>
              </w:rPr>
              <w:t xml:space="preserve"> </w:t>
            </w:r>
            <w:r w:rsidR="008F61EF" w:rsidRPr="00814CDC">
              <w:rPr>
                <w:rFonts w:cstheme="minorHAnsi"/>
                <w:sz w:val="20"/>
                <w:szCs w:val="20"/>
              </w:rPr>
              <w:t>not</w:t>
            </w:r>
            <w:r w:rsidR="008F61EF" w:rsidRPr="00814CDC">
              <w:rPr>
                <w:rFonts w:cstheme="minorHAnsi"/>
                <w:spacing w:val="-11"/>
                <w:sz w:val="20"/>
                <w:szCs w:val="20"/>
              </w:rPr>
              <w:t xml:space="preserve"> </w:t>
            </w:r>
            <w:r w:rsidR="008F61EF" w:rsidRPr="00814CDC">
              <w:rPr>
                <w:rFonts w:cstheme="minorHAnsi"/>
                <w:spacing w:val="-2"/>
                <w:sz w:val="20"/>
                <w:szCs w:val="20"/>
              </w:rPr>
              <w:t>sooner.</w:t>
            </w:r>
          </w:p>
          <w:p w14:paraId="743BD458" w14:textId="2DA5F9AC" w:rsidR="008F61EF" w:rsidRPr="00814CDC" w:rsidRDefault="008F61EF" w:rsidP="4B19349F">
            <w:pPr>
              <w:pStyle w:val="Bullet1"/>
              <w:rPr>
                <w:rFonts w:cstheme="minorHAnsi"/>
                <w:sz w:val="20"/>
                <w:szCs w:val="20"/>
              </w:rPr>
            </w:pPr>
            <w:r w:rsidRPr="00814CDC">
              <w:rPr>
                <w:rFonts w:cstheme="minorHAnsi"/>
                <w:sz w:val="20"/>
                <w:szCs w:val="20"/>
              </w:rPr>
              <w:lastRenderedPageBreak/>
              <w:t>Delivering</w:t>
            </w:r>
            <w:r w:rsidRPr="00814CDC">
              <w:rPr>
                <w:rFonts w:cstheme="minorHAnsi"/>
                <w:spacing w:val="-3"/>
                <w:sz w:val="20"/>
                <w:szCs w:val="20"/>
              </w:rPr>
              <w:t xml:space="preserve"> </w:t>
            </w:r>
            <w:r w:rsidRPr="00814CDC">
              <w:rPr>
                <w:rFonts w:cstheme="minorHAnsi"/>
                <w:sz w:val="20"/>
                <w:szCs w:val="20"/>
              </w:rPr>
              <w:t>a</w:t>
            </w:r>
            <w:r w:rsidR="0091185C" w:rsidRPr="00814CDC">
              <w:rPr>
                <w:rFonts w:cstheme="minorHAnsi"/>
                <w:sz w:val="20"/>
                <w:szCs w:val="20"/>
              </w:rPr>
              <w:t>n</w:t>
            </w:r>
            <w:r w:rsidRPr="00814CDC">
              <w:rPr>
                <w:rFonts w:cstheme="minorHAnsi"/>
                <w:sz w:val="20"/>
                <w:szCs w:val="20"/>
              </w:rPr>
              <w:t xml:space="preserve"> </w:t>
            </w:r>
            <w:r w:rsidR="0C1F1152" w:rsidRPr="00814CDC">
              <w:rPr>
                <w:rFonts w:cstheme="minorHAnsi"/>
                <w:sz w:val="20"/>
                <w:szCs w:val="20"/>
              </w:rPr>
              <w:t xml:space="preserve">arrival </w:t>
            </w:r>
            <w:r w:rsidR="07E3114D" w:rsidRPr="00814CDC">
              <w:rPr>
                <w:rFonts w:cstheme="minorHAnsi"/>
                <w:sz w:val="20"/>
                <w:szCs w:val="20"/>
              </w:rPr>
              <w:t>briefing</w:t>
            </w:r>
            <w:r w:rsidRPr="00814CDC">
              <w:rPr>
                <w:rFonts w:cstheme="minorHAnsi"/>
                <w:sz w:val="20"/>
                <w:szCs w:val="20"/>
              </w:rPr>
              <w:t xml:space="preserve"> for</w:t>
            </w:r>
            <w:r w:rsidRPr="00814CDC">
              <w:rPr>
                <w:rFonts w:cstheme="minorHAnsi"/>
                <w:spacing w:val="-1"/>
                <w:sz w:val="20"/>
                <w:szCs w:val="20"/>
              </w:rPr>
              <w:t xml:space="preserve"> </w:t>
            </w:r>
            <w:r w:rsidRPr="00814CDC">
              <w:rPr>
                <w:rFonts w:cstheme="minorHAnsi"/>
                <w:sz w:val="20"/>
                <w:szCs w:val="20"/>
              </w:rPr>
              <w:t>Fellows</w:t>
            </w:r>
            <w:r w:rsidR="0091185C" w:rsidRPr="00814CDC">
              <w:rPr>
                <w:rFonts w:cstheme="minorHAnsi"/>
                <w:sz w:val="20"/>
                <w:szCs w:val="20"/>
              </w:rPr>
              <w:t xml:space="preserve"> at the commencement of the </w:t>
            </w:r>
            <w:r w:rsidR="002D3E4E" w:rsidRPr="00814CDC">
              <w:rPr>
                <w:rFonts w:cstheme="minorHAnsi"/>
                <w:sz w:val="20"/>
                <w:szCs w:val="20"/>
              </w:rPr>
              <w:t>in-Australia component of the Fellowship</w:t>
            </w:r>
          </w:p>
          <w:p w14:paraId="364E22A4" w14:textId="77777777" w:rsidR="008F61EF" w:rsidRPr="00814CDC" w:rsidRDefault="008F61EF" w:rsidP="4B19349F">
            <w:pPr>
              <w:pStyle w:val="Bullet1"/>
              <w:rPr>
                <w:rFonts w:cstheme="minorHAnsi"/>
                <w:sz w:val="20"/>
                <w:szCs w:val="20"/>
              </w:rPr>
            </w:pPr>
            <w:r w:rsidRPr="00814CDC">
              <w:rPr>
                <w:rFonts w:cstheme="minorHAnsi"/>
                <w:sz w:val="20"/>
                <w:szCs w:val="20"/>
              </w:rPr>
              <w:t>Ensuring</w:t>
            </w:r>
            <w:r w:rsidRPr="00814CDC">
              <w:rPr>
                <w:rFonts w:cstheme="minorHAnsi"/>
                <w:spacing w:val="-3"/>
                <w:sz w:val="20"/>
                <w:szCs w:val="20"/>
              </w:rPr>
              <w:t xml:space="preserve"> </w:t>
            </w:r>
            <w:r w:rsidRPr="00814CDC">
              <w:rPr>
                <w:rFonts w:cstheme="minorHAnsi"/>
                <w:sz w:val="20"/>
                <w:szCs w:val="20"/>
              </w:rPr>
              <w:t>Fellows</w:t>
            </w:r>
            <w:r w:rsidRPr="00814CDC">
              <w:rPr>
                <w:rFonts w:cstheme="minorHAnsi"/>
                <w:spacing w:val="-1"/>
                <w:sz w:val="20"/>
                <w:szCs w:val="20"/>
              </w:rPr>
              <w:t xml:space="preserve"> </w:t>
            </w:r>
            <w:r w:rsidRPr="00814CDC">
              <w:rPr>
                <w:rFonts w:cstheme="minorHAnsi"/>
                <w:sz w:val="20"/>
                <w:szCs w:val="20"/>
              </w:rPr>
              <w:t>submit the Fellows</w:t>
            </w:r>
            <w:r w:rsidRPr="00814CDC">
              <w:rPr>
                <w:rFonts w:cstheme="minorHAnsi"/>
                <w:spacing w:val="-1"/>
                <w:sz w:val="20"/>
                <w:szCs w:val="20"/>
              </w:rPr>
              <w:t xml:space="preserve"> </w:t>
            </w:r>
            <w:r w:rsidRPr="00814CDC">
              <w:rPr>
                <w:rFonts w:cstheme="minorHAnsi"/>
                <w:sz w:val="20"/>
                <w:szCs w:val="20"/>
              </w:rPr>
              <w:t>Completion Survey.</w:t>
            </w:r>
          </w:p>
          <w:p w14:paraId="6E93ABFE" w14:textId="7D0B6C94" w:rsidR="008F61EF" w:rsidRPr="00814CDC" w:rsidRDefault="008F61EF" w:rsidP="4B19349F">
            <w:pPr>
              <w:pStyle w:val="Bullet1"/>
              <w:rPr>
                <w:rFonts w:cstheme="minorHAnsi"/>
                <w:sz w:val="20"/>
                <w:szCs w:val="20"/>
              </w:rPr>
            </w:pPr>
            <w:r w:rsidRPr="00814CDC">
              <w:rPr>
                <w:rFonts w:cstheme="minorHAnsi"/>
                <w:sz w:val="20"/>
                <w:szCs w:val="20"/>
              </w:rPr>
              <w:t>Delivering</w:t>
            </w:r>
            <w:r w:rsidRPr="00814CDC">
              <w:rPr>
                <w:rFonts w:cstheme="minorHAnsi"/>
                <w:spacing w:val="-14"/>
                <w:sz w:val="20"/>
                <w:szCs w:val="20"/>
              </w:rPr>
              <w:t xml:space="preserve"> </w:t>
            </w:r>
            <w:r w:rsidRPr="00814CDC">
              <w:rPr>
                <w:rFonts w:cstheme="minorHAnsi"/>
                <w:sz w:val="20"/>
                <w:szCs w:val="20"/>
              </w:rPr>
              <w:t>activities</w:t>
            </w:r>
            <w:r w:rsidRPr="00814CDC">
              <w:rPr>
                <w:rFonts w:cstheme="minorHAnsi"/>
                <w:spacing w:val="-14"/>
                <w:sz w:val="20"/>
                <w:szCs w:val="20"/>
              </w:rPr>
              <w:t xml:space="preserve"> </w:t>
            </w:r>
            <w:r w:rsidRPr="00814CDC">
              <w:rPr>
                <w:rFonts w:cstheme="minorHAnsi"/>
                <w:sz w:val="20"/>
                <w:szCs w:val="20"/>
              </w:rPr>
              <w:t>in</w:t>
            </w:r>
            <w:r w:rsidR="00801670" w:rsidRPr="00814CDC">
              <w:rPr>
                <w:rFonts w:cstheme="minorHAnsi"/>
                <w:spacing w:val="-14"/>
                <w:sz w:val="20"/>
                <w:szCs w:val="20"/>
              </w:rPr>
              <w:t>-</w:t>
            </w:r>
            <w:r w:rsidRPr="00814CDC">
              <w:rPr>
                <w:rFonts w:cstheme="minorHAnsi"/>
                <w:sz w:val="20"/>
                <w:szCs w:val="20"/>
              </w:rPr>
              <w:t>partner</w:t>
            </w:r>
            <w:r w:rsidRPr="00814CDC">
              <w:rPr>
                <w:rFonts w:cstheme="minorHAnsi"/>
                <w:spacing w:val="-14"/>
                <w:sz w:val="20"/>
                <w:szCs w:val="20"/>
              </w:rPr>
              <w:t xml:space="preserve"> </w:t>
            </w:r>
            <w:r w:rsidRPr="00814CDC">
              <w:rPr>
                <w:rFonts w:cstheme="minorHAnsi"/>
                <w:sz w:val="20"/>
                <w:szCs w:val="20"/>
              </w:rPr>
              <w:t>country</w:t>
            </w:r>
            <w:r w:rsidR="00801670" w:rsidRPr="00814CDC">
              <w:rPr>
                <w:rFonts w:cstheme="minorHAnsi"/>
                <w:spacing w:val="-14"/>
                <w:sz w:val="20"/>
                <w:szCs w:val="20"/>
              </w:rPr>
              <w:t>.</w:t>
            </w:r>
          </w:p>
          <w:p w14:paraId="22A6E3AB" w14:textId="035E0103" w:rsidR="008F61EF" w:rsidRPr="00814CDC" w:rsidRDefault="03BC119D" w:rsidP="4B19349F">
            <w:pPr>
              <w:pStyle w:val="Bullet1"/>
              <w:rPr>
                <w:rFonts w:cstheme="minorHAnsi"/>
                <w:sz w:val="20"/>
                <w:szCs w:val="20"/>
              </w:rPr>
            </w:pPr>
            <w:r w:rsidRPr="00814CDC">
              <w:rPr>
                <w:rFonts w:cstheme="minorHAnsi"/>
                <w:sz w:val="20"/>
                <w:szCs w:val="20"/>
              </w:rPr>
              <w:t>Timely submission of</w:t>
            </w:r>
            <w:r w:rsidR="008C75C6" w:rsidRPr="00814CDC">
              <w:rPr>
                <w:rFonts w:cstheme="minorHAnsi"/>
                <w:sz w:val="20"/>
                <w:szCs w:val="20"/>
              </w:rPr>
              <w:t xml:space="preserve"> </w:t>
            </w:r>
            <w:r w:rsidR="008F61EF" w:rsidRPr="00814CDC">
              <w:rPr>
                <w:rFonts w:cstheme="minorHAnsi"/>
                <w:sz w:val="20"/>
                <w:szCs w:val="20"/>
              </w:rPr>
              <w:t>Activity</w:t>
            </w:r>
            <w:r w:rsidR="008F61EF" w:rsidRPr="00814CDC">
              <w:rPr>
                <w:rFonts w:cstheme="minorHAnsi"/>
                <w:spacing w:val="-13"/>
                <w:sz w:val="20"/>
                <w:szCs w:val="20"/>
              </w:rPr>
              <w:t xml:space="preserve"> </w:t>
            </w:r>
            <w:r w:rsidR="008F61EF" w:rsidRPr="00814CDC">
              <w:rPr>
                <w:rFonts w:cstheme="minorHAnsi"/>
                <w:sz w:val="20"/>
                <w:szCs w:val="20"/>
              </w:rPr>
              <w:t>Completion</w:t>
            </w:r>
            <w:r w:rsidR="008F61EF" w:rsidRPr="00814CDC">
              <w:rPr>
                <w:rFonts w:cstheme="minorHAnsi"/>
                <w:spacing w:val="-13"/>
                <w:sz w:val="20"/>
                <w:szCs w:val="20"/>
              </w:rPr>
              <w:t xml:space="preserve"> </w:t>
            </w:r>
            <w:r w:rsidR="008F61EF" w:rsidRPr="00814CDC">
              <w:rPr>
                <w:rFonts w:cstheme="minorHAnsi"/>
                <w:sz w:val="20"/>
                <w:szCs w:val="20"/>
              </w:rPr>
              <w:t>Report</w:t>
            </w:r>
            <w:r w:rsidR="008F61EF" w:rsidRPr="00814CDC">
              <w:rPr>
                <w:rFonts w:cstheme="minorHAnsi"/>
                <w:spacing w:val="-13"/>
                <w:sz w:val="20"/>
                <w:szCs w:val="20"/>
              </w:rPr>
              <w:t xml:space="preserve"> </w:t>
            </w:r>
            <w:r w:rsidR="008F61EF" w:rsidRPr="00814CDC">
              <w:rPr>
                <w:rFonts w:cstheme="minorHAnsi"/>
                <w:sz w:val="20"/>
                <w:szCs w:val="20"/>
              </w:rPr>
              <w:t>via</w:t>
            </w:r>
            <w:r w:rsidR="008F61EF" w:rsidRPr="00814CDC">
              <w:rPr>
                <w:rFonts w:cstheme="minorHAnsi"/>
                <w:spacing w:val="-14"/>
                <w:sz w:val="20"/>
                <w:szCs w:val="20"/>
              </w:rPr>
              <w:t xml:space="preserve"> </w:t>
            </w:r>
            <w:proofErr w:type="spellStart"/>
            <w:r w:rsidR="008F61EF" w:rsidRPr="00814CDC">
              <w:rPr>
                <w:rFonts w:cstheme="minorHAnsi"/>
                <w:spacing w:val="-2"/>
                <w:sz w:val="20"/>
                <w:szCs w:val="20"/>
              </w:rPr>
              <w:t>SmartyGrants</w:t>
            </w:r>
            <w:proofErr w:type="spellEnd"/>
            <w:r w:rsidR="008F61EF" w:rsidRPr="00814CDC">
              <w:rPr>
                <w:rFonts w:cstheme="minorHAnsi"/>
                <w:spacing w:val="-2"/>
                <w:sz w:val="20"/>
                <w:szCs w:val="20"/>
              </w:rPr>
              <w:t>.</w:t>
            </w:r>
          </w:p>
          <w:p w14:paraId="39673F58" w14:textId="77777777" w:rsidR="00A73EED" w:rsidRPr="00814CDC" w:rsidRDefault="00A73EED" w:rsidP="00A73EED">
            <w:pPr>
              <w:pStyle w:val="Bullet1"/>
              <w:rPr>
                <w:rFonts w:cstheme="minorHAnsi"/>
                <w:sz w:val="20"/>
                <w:szCs w:val="20"/>
              </w:rPr>
            </w:pPr>
            <w:r w:rsidRPr="00814CDC">
              <w:rPr>
                <w:rFonts w:cstheme="minorHAnsi"/>
                <w:sz w:val="20"/>
                <w:szCs w:val="20"/>
              </w:rPr>
              <w:t xml:space="preserve">AHO Financial Delegate to review and </w:t>
            </w:r>
            <w:proofErr w:type="spellStart"/>
            <w:r w:rsidRPr="00814CDC">
              <w:rPr>
                <w:rFonts w:cstheme="minorHAnsi"/>
                <w:sz w:val="20"/>
                <w:szCs w:val="20"/>
              </w:rPr>
              <w:t>authorise</w:t>
            </w:r>
            <w:proofErr w:type="spellEnd"/>
            <w:r w:rsidRPr="00814CDC">
              <w:rPr>
                <w:rFonts w:cstheme="minorHAnsi"/>
                <w:sz w:val="20"/>
                <w:szCs w:val="20"/>
              </w:rPr>
              <w:t xml:space="preserve"> Financial Acquittal Statement</w:t>
            </w:r>
          </w:p>
          <w:p w14:paraId="793FBAE6" w14:textId="39CAC7C9" w:rsidR="008F61EF" w:rsidRPr="00814CDC" w:rsidRDefault="70658A17" w:rsidP="4B19349F">
            <w:pPr>
              <w:pStyle w:val="Bullet1"/>
              <w:rPr>
                <w:rFonts w:cstheme="minorHAnsi"/>
                <w:sz w:val="20"/>
                <w:szCs w:val="20"/>
              </w:rPr>
            </w:pPr>
            <w:r w:rsidRPr="00814CDC">
              <w:rPr>
                <w:rFonts w:cstheme="minorHAnsi"/>
                <w:sz w:val="20"/>
                <w:szCs w:val="20"/>
              </w:rPr>
              <w:t xml:space="preserve">Timely submission of </w:t>
            </w:r>
            <w:r w:rsidR="008F61EF" w:rsidRPr="00814CDC">
              <w:rPr>
                <w:rFonts w:cstheme="minorHAnsi"/>
                <w:sz w:val="20"/>
                <w:szCs w:val="20"/>
              </w:rPr>
              <w:t>Financial</w:t>
            </w:r>
            <w:r w:rsidR="008F61EF" w:rsidRPr="00814CDC">
              <w:rPr>
                <w:rFonts w:cstheme="minorHAnsi"/>
                <w:spacing w:val="3"/>
                <w:sz w:val="20"/>
                <w:szCs w:val="20"/>
              </w:rPr>
              <w:t xml:space="preserve"> </w:t>
            </w:r>
            <w:r w:rsidR="008F61EF" w:rsidRPr="00814CDC">
              <w:rPr>
                <w:rFonts w:cstheme="minorHAnsi"/>
                <w:sz w:val="20"/>
                <w:szCs w:val="20"/>
              </w:rPr>
              <w:t>Acquittal</w:t>
            </w:r>
            <w:r w:rsidR="008F61EF" w:rsidRPr="00814CDC">
              <w:rPr>
                <w:rFonts w:cstheme="minorHAnsi"/>
                <w:spacing w:val="-1"/>
                <w:sz w:val="20"/>
                <w:szCs w:val="20"/>
              </w:rPr>
              <w:t xml:space="preserve"> </w:t>
            </w:r>
            <w:r w:rsidR="008F61EF" w:rsidRPr="00814CDC">
              <w:rPr>
                <w:rFonts w:cstheme="minorHAnsi"/>
                <w:sz w:val="20"/>
                <w:szCs w:val="20"/>
              </w:rPr>
              <w:t>Statement</w:t>
            </w:r>
            <w:r w:rsidR="008F61EF" w:rsidRPr="00814CDC">
              <w:rPr>
                <w:rFonts w:cstheme="minorHAnsi"/>
                <w:spacing w:val="-1"/>
                <w:sz w:val="20"/>
                <w:szCs w:val="20"/>
              </w:rPr>
              <w:t xml:space="preserve"> </w:t>
            </w:r>
            <w:r w:rsidR="008F61EF" w:rsidRPr="00814CDC">
              <w:rPr>
                <w:rFonts w:cstheme="minorHAnsi"/>
                <w:sz w:val="20"/>
                <w:szCs w:val="20"/>
              </w:rPr>
              <w:t xml:space="preserve">via </w:t>
            </w:r>
            <w:proofErr w:type="spellStart"/>
            <w:r w:rsidR="008F61EF" w:rsidRPr="00814CDC">
              <w:rPr>
                <w:rFonts w:cstheme="minorHAnsi"/>
                <w:sz w:val="20"/>
                <w:szCs w:val="20"/>
              </w:rPr>
              <w:t>SmartyGrants</w:t>
            </w:r>
            <w:proofErr w:type="spellEnd"/>
            <w:r w:rsidR="008F61EF" w:rsidRPr="00814CDC">
              <w:rPr>
                <w:rFonts w:cstheme="minorHAnsi"/>
                <w:sz w:val="20"/>
                <w:szCs w:val="20"/>
              </w:rPr>
              <w:t xml:space="preserve">.  </w:t>
            </w:r>
          </w:p>
          <w:p w14:paraId="1CF20E7B" w14:textId="77777777" w:rsidR="008F61EF" w:rsidRPr="00814CDC" w:rsidRDefault="008F61EF" w:rsidP="4B19349F">
            <w:pPr>
              <w:pStyle w:val="Bullet1"/>
              <w:rPr>
                <w:rFonts w:cstheme="minorHAnsi"/>
                <w:sz w:val="20"/>
                <w:szCs w:val="20"/>
              </w:rPr>
            </w:pPr>
            <w:r w:rsidRPr="00814CDC">
              <w:rPr>
                <w:rFonts w:cstheme="minorHAnsi"/>
                <w:sz w:val="20"/>
                <w:szCs w:val="20"/>
              </w:rPr>
              <w:t>Timely</w:t>
            </w:r>
            <w:r w:rsidRPr="00814CDC">
              <w:rPr>
                <w:rFonts w:cstheme="minorHAnsi"/>
                <w:spacing w:val="-4"/>
                <w:sz w:val="20"/>
                <w:szCs w:val="20"/>
              </w:rPr>
              <w:t xml:space="preserve"> </w:t>
            </w:r>
            <w:r w:rsidRPr="00814CDC">
              <w:rPr>
                <w:rFonts w:cstheme="minorHAnsi"/>
                <w:sz w:val="20"/>
                <w:szCs w:val="20"/>
              </w:rPr>
              <w:t>submission</w:t>
            </w:r>
            <w:r w:rsidRPr="00814CDC">
              <w:rPr>
                <w:rFonts w:cstheme="minorHAnsi"/>
                <w:spacing w:val="-3"/>
                <w:sz w:val="20"/>
                <w:szCs w:val="20"/>
              </w:rPr>
              <w:t xml:space="preserve"> </w:t>
            </w:r>
            <w:r w:rsidRPr="00814CDC">
              <w:rPr>
                <w:rFonts w:cstheme="minorHAnsi"/>
                <w:sz w:val="20"/>
                <w:szCs w:val="20"/>
              </w:rPr>
              <w:t>of</w:t>
            </w:r>
            <w:r w:rsidRPr="00814CDC">
              <w:rPr>
                <w:rFonts w:cstheme="minorHAnsi"/>
                <w:spacing w:val="-8"/>
                <w:sz w:val="20"/>
                <w:szCs w:val="20"/>
              </w:rPr>
              <w:t xml:space="preserve"> </w:t>
            </w:r>
            <w:r w:rsidRPr="00814CDC">
              <w:rPr>
                <w:rFonts w:cstheme="minorHAnsi"/>
                <w:sz w:val="20"/>
                <w:szCs w:val="20"/>
              </w:rPr>
              <w:t>completed</w:t>
            </w:r>
            <w:r w:rsidRPr="00814CDC">
              <w:rPr>
                <w:rFonts w:cstheme="minorHAnsi"/>
                <w:spacing w:val="-3"/>
                <w:sz w:val="20"/>
                <w:szCs w:val="20"/>
              </w:rPr>
              <w:t xml:space="preserve"> </w:t>
            </w:r>
            <w:r w:rsidRPr="00814CDC">
              <w:rPr>
                <w:rFonts w:cstheme="minorHAnsi"/>
                <w:sz w:val="20"/>
                <w:szCs w:val="20"/>
              </w:rPr>
              <w:t>Return</w:t>
            </w:r>
            <w:r w:rsidRPr="00814CDC">
              <w:rPr>
                <w:rFonts w:cstheme="minorHAnsi"/>
                <w:spacing w:val="-6"/>
                <w:sz w:val="20"/>
                <w:szCs w:val="20"/>
              </w:rPr>
              <w:t xml:space="preserve"> </w:t>
            </w:r>
            <w:r w:rsidRPr="00814CDC">
              <w:rPr>
                <w:rFonts w:cstheme="minorHAnsi"/>
                <w:sz w:val="20"/>
                <w:szCs w:val="20"/>
              </w:rPr>
              <w:t>of</w:t>
            </w:r>
            <w:r w:rsidRPr="00814CDC">
              <w:rPr>
                <w:rFonts w:cstheme="minorHAnsi"/>
                <w:spacing w:val="-5"/>
                <w:sz w:val="20"/>
                <w:szCs w:val="20"/>
              </w:rPr>
              <w:t xml:space="preserve"> </w:t>
            </w:r>
            <w:r w:rsidRPr="00814CDC">
              <w:rPr>
                <w:rFonts w:cstheme="minorHAnsi"/>
                <w:sz w:val="20"/>
                <w:szCs w:val="20"/>
              </w:rPr>
              <w:t>Unspent</w:t>
            </w:r>
            <w:r w:rsidRPr="00814CDC">
              <w:rPr>
                <w:rFonts w:cstheme="minorHAnsi"/>
                <w:spacing w:val="-5"/>
                <w:sz w:val="20"/>
                <w:szCs w:val="20"/>
              </w:rPr>
              <w:t xml:space="preserve"> </w:t>
            </w:r>
            <w:r w:rsidRPr="00814CDC">
              <w:rPr>
                <w:rFonts w:cstheme="minorHAnsi"/>
                <w:sz w:val="20"/>
                <w:szCs w:val="20"/>
              </w:rPr>
              <w:t>Funds</w:t>
            </w:r>
            <w:r w:rsidRPr="00814CDC">
              <w:rPr>
                <w:rFonts w:cstheme="minorHAnsi"/>
                <w:spacing w:val="-4"/>
                <w:sz w:val="20"/>
                <w:szCs w:val="20"/>
              </w:rPr>
              <w:t xml:space="preserve"> </w:t>
            </w:r>
            <w:r w:rsidRPr="00814CDC">
              <w:rPr>
                <w:rFonts w:cstheme="minorHAnsi"/>
                <w:sz w:val="20"/>
                <w:szCs w:val="20"/>
              </w:rPr>
              <w:t>form</w:t>
            </w:r>
            <w:r w:rsidRPr="00814CDC">
              <w:rPr>
                <w:rFonts w:cstheme="minorHAnsi"/>
                <w:spacing w:val="-6"/>
                <w:sz w:val="20"/>
                <w:szCs w:val="20"/>
              </w:rPr>
              <w:t xml:space="preserve"> </w:t>
            </w:r>
            <w:r w:rsidRPr="00814CDC">
              <w:rPr>
                <w:rFonts w:cstheme="minorHAnsi"/>
                <w:sz w:val="20"/>
                <w:szCs w:val="20"/>
              </w:rPr>
              <w:t>and</w:t>
            </w:r>
            <w:r w:rsidRPr="00814CDC">
              <w:rPr>
                <w:rFonts w:cstheme="minorHAnsi"/>
                <w:spacing w:val="-6"/>
                <w:sz w:val="20"/>
                <w:szCs w:val="20"/>
              </w:rPr>
              <w:t xml:space="preserve"> </w:t>
            </w:r>
            <w:r w:rsidRPr="00814CDC">
              <w:rPr>
                <w:rFonts w:cstheme="minorHAnsi"/>
                <w:sz w:val="20"/>
                <w:szCs w:val="20"/>
              </w:rPr>
              <w:t>Remittance</w:t>
            </w:r>
            <w:r w:rsidRPr="00814CDC">
              <w:rPr>
                <w:rFonts w:cstheme="minorHAnsi"/>
                <w:spacing w:val="-3"/>
                <w:sz w:val="20"/>
                <w:szCs w:val="20"/>
              </w:rPr>
              <w:t xml:space="preserve"> </w:t>
            </w:r>
            <w:r w:rsidRPr="00814CDC">
              <w:rPr>
                <w:rFonts w:cstheme="minorHAnsi"/>
                <w:sz w:val="20"/>
                <w:szCs w:val="20"/>
              </w:rPr>
              <w:t>advice</w:t>
            </w:r>
            <w:r w:rsidRPr="00814CDC">
              <w:rPr>
                <w:rFonts w:cstheme="minorHAnsi"/>
                <w:spacing w:val="-8"/>
                <w:sz w:val="20"/>
                <w:szCs w:val="20"/>
              </w:rPr>
              <w:t xml:space="preserve"> </w:t>
            </w:r>
            <w:r w:rsidRPr="00814CDC">
              <w:rPr>
                <w:rFonts w:cstheme="minorHAnsi"/>
                <w:sz w:val="20"/>
                <w:szCs w:val="20"/>
              </w:rPr>
              <w:t>and</w:t>
            </w:r>
            <w:r w:rsidRPr="00814CDC">
              <w:rPr>
                <w:rFonts w:cstheme="minorHAnsi"/>
                <w:spacing w:val="-8"/>
                <w:sz w:val="20"/>
                <w:szCs w:val="20"/>
              </w:rPr>
              <w:t xml:space="preserve"> </w:t>
            </w:r>
            <w:r w:rsidRPr="00814CDC">
              <w:rPr>
                <w:rFonts w:cstheme="minorHAnsi"/>
                <w:sz w:val="20"/>
                <w:szCs w:val="20"/>
              </w:rPr>
              <w:t>return</w:t>
            </w:r>
            <w:r w:rsidRPr="00814CDC">
              <w:rPr>
                <w:rFonts w:cstheme="minorHAnsi"/>
                <w:spacing w:val="-6"/>
                <w:sz w:val="20"/>
                <w:szCs w:val="20"/>
              </w:rPr>
              <w:t xml:space="preserve"> </w:t>
            </w:r>
            <w:r w:rsidRPr="00814CDC">
              <w:rPr>
                <w:rFonts w:cstheme="minorHAnsi"/>
                <w:sz w:val="20"/>
                <w:szCs w:val="20"/>
              </w:rPr>
              <w:t>of any unspent funds by the due date.</w:t>
            </w:r>
          </w:p>
          <w:p w14:paraId="21F59CB9" w14:textId="49E4B2F5" w:rsidR="008F61EF" w:rsidRPr="00814CDC" w:rsidRDefault="07E3114D" w:rsidP="006266B6">
            <w:pPr>
              <w:pStyle w:val="Bullet1"/>
              <w:rPr>
                <w:rFonts w:cstheme="minorHAnsi"/>
                <w:sz w:val="20"/>
                <w:szCs w:val="20"/>
              </w:rPr>
            </w:pPr>
            <w:r w:rsidRPr="00814CDC">
              <w:rPr>
                <w:rFonts w:cstheme="minorHAnsi"/>
                <w:sz w:val="20"/>
                <w:szCs w:val="20"/>
              </w:rPr>
              <w:t>Communicate future return-to-work plan with OCO(s).</w:t>
            </w:r>
          </w:p>
          <w:p w14:paraId="0406C24F" w14:textId="335F31CD" w:rsidR="008F61EF" w:rsidRPr="00814CDC" w:rsidRDefault="1FD39502" w:rsidP="006266B6">
            <w:pPr>
              <w:pStyle w:val="Bullet1"/>
              <w:rPr>
                <w:rFonts w:cstheme="minorHAnsi"/>
                <w:sz w:val="20"/>
                <w:szCs w:val="20"/>
              </w:rPr>
            </w:pPr>
            <w:r w:rsidRPr="00814CDC">
              <w:rPr>
                <w:rFonts w:cstheme="minorHAnsi"/>
                <w:sz w:val="20"/>
                <w:szCs w:val="20"/>
              </w:rPr>
              <w:t>Adher</w:t>
            </w:r>
            <w:r w:rsidR="56271E0D" w:rsidRPr="00814CDC">
              <w:rPr>
                <w:rFonts w:cstheme="minorHAnsi"/>
                <w:sz w:val="20"/>
                <w:szCs w:val="20"/>
              </w:rPr>
              <w:t>ing</w:t>
            </w:r>
            <w:r w:rsidRPr="00814CDC">
              <w:rPr>
                <w:rFonts w:cstheme="minorHAnsi"/>
                <w:sz w:val="20"/>
                <w:szCs w:val="20"/>
              </w:rPr>
              <w:t xml:space="preserve"> to the Disability Support Agreement</w:t>
            </w:r>
          </w:p>
        </w:tc>
      </w:tr>
      <w:tr w:rsidR="008F61EF" w14:paraId="23F125F0" w14:textId="77777777" w:rsidTr="00814CDC">
        <w:trPr>
          <w:trHeight w:val="300"/>
        </w:trPr>
        <w:tc>
          <w:tcPr>
            <w:tcW w:w="2258" w:type="dxa"/>
            <w:tcBorders>
              <w:top w:val="single" w:sz="4" w:space="0" w:color="auto"/>
              <w:left w:val="single" w:sz="4" w:space="0" w:color="auto"/>
              <w:bottom w:val="single" w:sz="4" w:space="0" w:color="auto"/>
              <w:right w:val="single" w:sz="4" w:space="0" w:color="auto"/>
            </w:tcBorders>
          </w:tcPr>
          <w:p w14:paraId="7CBFBB7B" w14:textId="597CCAC4" w:rsidR="008F61EF" w:rsidRPr="00814CDC" w:rsidRDefault="008F61EF" w:rsidP="008F61EF">
            <w:pPr>
              <w:pStyle w:val="BodyCopy"/>
              <w:rPr>
                <w:rFonts w:cstheme="minorHAnsi"/>
                <w:b/>
                <w:bCs/>
                <w:sz w:val="20"/>
                <w:szCs w:val="20"/>
              </w:rPr>
            </w:pPr>
            <w:bookmarkStart w:id="235" w:name="_Toc199252476"/>
            <w:bookmarkStart w:id="236" w:name="_Toc208919397"/>
            <w:r w:rsidRPr="00814CDC">
              <w:rPr>
                <w:rFonts w:cstheme="minorHAnsi"/>
                <w:b/>
                <w:bCs/>
                <w:sz w:val="20"/>
                <w:szCs w:val="20"/>
              </w:rPr>
              <w:lastRenderedPageBreak/>
              <w:t>Overseas</w:t>
            </w:r>
            <w:r w:rsidRPr="00814CDC">
              <w:rPr>
                <w:rFonts w:cstheme="minorHAnsi"/>
                <w:b/>
                <w:bCs/>
                <w:spacing w:val="-15"/>
                <w:sz w:val="20"/>
                <w:szCs w:val="20"/>
              </w:rPr>
              <w:t xml:space="preserve"> </w:t>
            </w:r>
            <w:r w:rsidRPr="00814CDC">
              <w:rPr>
                <w:rFonts w:cstheme="minorHAnsi"/>
                <w:b/>
                <w:bCs/>
                <w:sz w:val="20"/>
                <w:szCs w:val="20"/>
              </w:rPr>
              <w:t>Counterpart</w:t>
            </w:r>
            <w:r w:rsidRPr="00814CDC">
              <w:rPr>
                <w:rFonts w:cstheme="minorHAnsi"/>
                <w:b/>
                <w:bCs/>
                <w:spacing w:val="-18"/>
                <w:sz w:val="20"/>
                <w:szCs w:val="20"/>
              </w:rPr>
              <w:t xml:space="preserve"> </w:t>
            </w:r>
            <w:r w:rsidRPr="00814CDC">
              <w:rPr>
                <w:rFonts w:cstheme="minorHAnsi"/>
                <w:b/>
                <w:bCs/>
                <w:sz w:val="20"/>
                <w:szCs w:val="20"/>
              </w:rPr>
              <w:t>Organisations</w:t>
            </w:r>
            <w:r w:rsidRPr="00814CDC">
              <w:rPr>
                <w:rFonts w:cstheme="minorHAnsi"/>
                <w:b/>
                <w:bCs/>
                <w:spacing w:val="-12"/>
                <w:sz w:val="20"/>
                <w:szCs w:val="20"/>
              </w:rPr>
              <w:t xml:space="preserve"> </w:t>
            </w:r>
            <w:r w:rsidRPr="00814CDC">
              <w:rPr>
                <w:rFonts w:cstheme="minorHAnsi"/>
                <w:b/>
                <w:bCs/>
                <w:spacing w:val="-4"/>
                <w:sz w:val="20"/>
                <w:szCs w:val="20"/>
              </w:rPr>
              <w:t>(OCO)</w:t>
            </w:r>
            <w:bookmarkEnd w:id="235"/>
            <w:bookmarkEnd w:id="236"/>
          </w:p>
        </w:tc>
        <w:tc>
          <w:tcPr>
            <w:tcW w:w="7088" w:type="dxa"/>
            <w:tcBorders>
              <w:top w:val="single" w:sz="4" w:space="0" w:color="auto"/>
              <w:left w:val="single" w:sz="4" w:space="0" w:color="auto"/>
              <w:bottom w:val="single" w:sz="4" w:space="0" w:color="auto"/>
              <w:right w:val="single" w:sz="4" w:space="0" w:color="auto"/>
            </w:tcBorders>
          </w:tcPr>
          <w:p w14:paraId="0AB8EAD1" w14:textId="464A3AC7" w:rsidR="008F61EF" w:rsidRPr="00814CDC" w:rsidRDefault="008F61EF" w:rsidP="008F61EF">
            <w:pPr>
              <w:pStyle w:val="Bullet1"/>
              <w:rPr>
                <w:rFonts w:cstheme="minorHAnsi"/>
                <w:sz w:val="20"/>
                <w:szCs w:val="20"/>
              </w:rPr>
            </w:pPr>
            <w:r w:rsidRPr="00814CDC">
              <w:rPr>
                <w:rFonts w:cstheme="minorHAnsi"/>
                <w:sz w:val="20"/>
                <w:szCs w:val="20"/>
              </w:rPr>
              <w:t>Deliver</w:t>
            </w:r>
            <w:r w:rsidRPr="00814CDC">
              <w:rPr>
                <w:rFonts w:cstheme="minorHAnsi"/>
                <w:spacing w:val="-3"/>
                <w:sz w:val="20"/>
                <w:szCs w:val="20"/>
              </w:rPr>
              <w:t xml:space="preserve"> </w:t>
            </w:r>
            <w:r w:rsidRPr="00814CDC">
              <w:rPr>
                <w:rFonts w:cstheme="minorHAnsi"/>
                <w:sz w:val="20"/>
                <w:szCs w:val="20"/>
              </w:rPr>
              <w:t>any relevant</w:t>
            </w:r>
            <w:r w:rsidRPr="00814CDC">
              <w:rPr>
                <w:rFonts w:cstheme="minorHAnsi"/>
                <w:spacing w:val="-1"/>
                <w:sz w:val="20"/>
                <w:szCs w:val="20"/>
              </w:rPr>
              <w:t xml:space="preserve"> </w:t>
            </w:r>
            <w:r w:rsidRPr="00814CDC">
              <w:rPr>
                <w:rFonts w:cstheme="minorHAnsi"/>
                <w:sz w:val="20"/>
                <w:szCs w:val="20"/>
              </w:rPr>
              <w:t>in-country partner activities.</w:t>
            </w:r>
          </w:p>
          <w:p w14:paraId="628859FD" w14:textId="60BB5547" w:rsidR="008F61EF" w:rsidRPr="00814CDC" w:rsidRDefault="008F61EF" w:rsidP="008F61EF">
            <w:pPr>
              <w:pStyle w:val="Bullet1"/>
              <w:rPr>
                <w:rFonts w:cstheme="minorHAnsi"/>
                <w:sz w:val="20"/>
                <w:szCs w:val="20"/>
              </w:rPr>
            </w:pPr>
            <w:r w:rsidRPr="00814CDC">
              <w:rPr>
                <w:rFonts w:cstheme="minorHAnsi"/>
                <w:sz w:val="20"/>
                <w:szCs w:val="20"/>
              </w:rPr>
              <w:t>Support</w:t>
            </w:r>
            <w:r w:rsidRPr="00814CDC">
              <w:rPr>
                <w:rFonts w:cstheme="minorHAnsi"/>
                <w:spacing w:val="-14"/>
                <w:sz w:val="20"/>
                <w:szCs w:val="20"/>
              </w:rPr>
              <w:t xml:space="preserve"> </w:t>
            </w:r>
            <w:r w:rsidRPr="00814CDC">
              <w:rPr>
                <w:rFonts w:cstheme="minorHAnsi"/>
                <w:sz w:val="20"/>
                <w:szCs w:val="20"/>
              </w:rPr>
              <w:t>Fellows</w:t>
            </w:r>
            <w:r w:rsidRPr="00814CDC">
              <w:rPr>
                <w:rFonts w:cstheme="minorHAnsi"/>
                <w:spacing w:val="-13"/>
                <w:sz w:val="20"/>
                <w:szCs w:val="20"/>
              </w:rPr>
              <w:t xml:space="preserve"> </w:t>
            </w:r>
            <w:r w:rsidRPr="00814CDC">
              <w:rPr>
                <w:rFonts w:cstheme="minorHAnsi"/>
                <w:sz w:val="20"/>
                <w:szCs w:val="20"/>
              </w:rPr>
              <w:t>upon</w:t>
            </w:r>
            <w:r w:rsidRPr="00814CDC">
              <w:rPr>
                <w:rFonts w:cstheme="minorHAnsi"/>
                <w:spacing w:val="-13"/>
                <w:sz w:val="20"/>
                <w:szCs w:val="20"/>
              </w:rPr>
              <w:t xml:space="preserve"> </w:t>
            </w:r>
            <w:r w:rsidRPr="00814CDC">
              <w:rPr>
                <w:rFonts w:cstheme="minorHAnsi"/>
                <w:sz w:val="20"/>
                <w:szCs w:val="20"/>
              </w:rPr>
              <w:t>their</w:t>
            </w:r>
            <w:r w:rsidRPr="00814CDC">
              <w:rPr>
                <w:rFonts w:cstheme="minorHAnsi"/>
                <w:spacing w:val="-8"/>
                <w:sz w:val="20"/>
                <w:szCs w:val="20"/>
              </w:rPr>
              <w:t xml:space="preserve"> </w:t>
            </w:r>
            <w:r w:rsidRPr="00814CDC">
              <w:rPr>
                <w:rFonts w:cstheme="minorHAnsi"/>
                <w:sz w:val="20"/>
                <w:szCs w:val="20"/>
              </w:rPr>
              <w:t>return</w:t>
            </w:r>
            <w:r w:rsidRPr="00814CDC">
              <w:rPr>
                <w:rFonts w:cstheme="minorHAnsi"/>
                <w:spacing w:val="-13"/>
                <w:sz w:val="20"/>
                <w:szCs w:val="20"/>
              </w:rPr>
              <w:t xml:space="preserve"> </w:t>
            </w:r>
            <w:r w:rsidRPr="00814CDC">
              <w:rPr>
                <w:rFonts w:cstheme="minorHAnsi"/>
                <w:sz w:val="20"/>
                <w:szCs w:val="20"/>
              </w:rPr>
              <w:t>to</w:t>
            </w:r>
            <w:r w:rsidRPr="00814CDC">
              <w:rPr>
                <w:rFonts w:cstheme="minorHAnsi"/>
                <w:spacing w:val="-11"/>
                <w:sz w:val="20"/>
                <w:szCs w:val="20"/>
              </w:rPr>
              <w:t xml:space="preserve"> </w:t>
            </w:r>
            <w:r w:rsidRPr="00814CDC">
              <w:rPr>
                <w:rFonts w:cstheme="minorHAnsi"/>
                <w:sz w:val="20"/>
                <w:szCs w:val="20"/>
              </w:rPr>
              <w:t>implement</w:t>
            </w:r>
            <w:r w:rsidRPr="00814CDC">
              <w:rPr>
                <w:rFonts w:cstheme="minorHAnsi"/>
                <w:spacing w:val="-12"/>
                <w:sz w:val="20"/>
                <w:szCs w:val="20"/>
              </w:rPr>
              <w:t xml:space="preserve"> </w:t>
            </w:r>
            <w:r w:rsidRPr="00814CDC">
              <w:rPr>
                <w:rFonts w:cstheme="minorHAnsi"/>
                <w:sz w:val="20"/>
                <w:szCs w:val="20"/>
              </w:rPr>
              <w:t>new</w:t>
            </w:r>
            <w:r w:rsidRPr="00814CDC">
              <w:rPr>
                <w:rFonts w:cstheme="minorHAnsi"/>
                <w:spacing w:val="-8"/>
                <w:sz w:val="20"/>
                <w:szCs w:val="20"/>
              </w:rPr>
              <w:t xml:space="preserve"> </w:t>
            </w:r>
            <w:r w:rsidRPr="00814CDC">
              <w:rPr>
                <w:rFonts w:cstheme="minorHAnsi"/>
                <w:spacing w:val="-2"/>
                <w:sz w:val="20"/>
                <w:szCs w:val="20"/>
              </w:rPr>
              <w:t>learning.</w:t>
            </w:r>
          </w:p>
        </w:tc>
      </w:tr>
      <w:tr w:rsidR="008F61EF" w14:paraId="5E885DA3" w14:textId="77777777" w:rsidTr="00814CDC">
        <w:trPr>
          <w:trHeight w:val="300"/>
        </w:trPr>
        <w:tc>
          <w:tcPr>
            <w:tcW w:w="2258" w:type="dxa"/>
            <w:tcBorders>
              <w:top w:val="single" w:sz="4" w:space="0" w:color="auto"/>
              <w:left w:val="single" w:sz="4" w:space="0" w:color="auto"/>
              <w:bottom w:val="single" w:sz="4" w:space="0" w:color="auto"/>
              <w:right w:val="single" w:sz="4" w:space="0" w:color="auto"/>
            </w:tcBorders>
          </w:tcPr>
          <w:p w14:paraId="5193BCE5" w14:textId="4D5CDFF2" w:rsidR="008F61EF" w:rsidRPr="00814CDC" w:rsidRDefault="008F61EF" w:rsidP="008F61EF">
            <w:pPr>
              <w:pStyle w:val="BodyCopy"/>
              <w:rPr>
                <w:rFonts w:cstheme="minorHAnsi"/>
                <w:b/>
                <w:bCs/>
                <w:sz w:val="20"/>
                <w:szCs w:val="20"/>
              </w:rPr>
            </w:pPr>
            <w:bookmarkStart w:id="237" w:name="_Toc199252477"/>
            <w:bookmarkStart w:id="238" w:name="_Toc208919398"/>
            <w:r w:rsidRPr="00814CDC">
              <w:rPr>
                <w:rFonts w:cstheme="minorHAnsi"/>
                <w:b/>
                <w:bCs/>
                <w:sz w:val="20"/>
                <w:szCs w:val="20"/>
              </w:rPr>
              <w:t>DFAT</w:t>
            </w:r>
            <w:bookmarkEnd w:id="237"/>
            <w:bookmarkEnd w:id="238"/>
          </w:p>
        </w:tc>
        <w:tc>
          <w:tcPr>
            <w:tcW w:w="7088" w:type="dxa"/>
            <w:tcBorders>
              <w:top w:val="single" w:sz="4" w:space="0" w:color="auto"/>
              <w:left w:val="single" w:sz="4" w:space="0" w:color="auto"/>
              <w:bottom w:val="single" w:sz="4" w:space="0" w:color="auto"/>
              <w:right w:val="single" w:sz="4" w:space="0" w:color="auto"/>
            </w:tcBorders>
          </w:tcPr>
          <w:p w14:paraId="54936418" w14:textId="2EF2798B" w:rsidR="008F61EF" w:rsidRPr="00814CDC" w:rsidRDefault="00E23813" w:rsidP="008F61EF">
            <w:pPr>
              <w:pStyle w:val="BodyCopy"/>
              <w:rPr>
                <w:rFonts w:cstheme="minorHAnsi"/>
                <w:sz w:val="20"/>
                <w:szCs w:val="20"/>
              </w:rPr>
            </w:pPr>
            <w:r w:rsidRPr="00814CDC">
              <w:rPr>
                <w:rFonts w:cstheme="minorHAnsi"/>
                <w:sz w:val="20"/>
                <w:szCs w:val="20"/>
              </w:rPr>
              <w:t>DFAT</w:t>
            </w:r>
            <w:r w:rsidR="008F61EF" w:rsidRPr="00814CDC">
              <w:rPr>
                <w:rFonts w:cstheme="minorHAnsi"/>
                <w:spacing w:val="-14"/>
                <w:sz w:val="20"/>
                <w:szCs w:val="20"/>
              </w:rPr>
              <w:t xml:space="preserve"> </w:t>
            </w:r>
            <w:r w:rsidR="008F61EF" w:rsidRPr="00814CDC">
              <w:rPr>
                <w:rFonts w:cstheme="minorHAnsi"/>
                <w:sz w:val="20"/>
                <w:szCs w:val="20"/>
              </w:rPr>
              <w:t>is</w:t>
            </w:r>
            <w:r w:rsidR="008F61EF" w:rsidRPr="00814CDC">
              <w:rPr>
                <w:rFonts w:cstheme="minorHAnsi"/>
                <w:spacing w:val="-14"/>
                <w:sz w:val="20"/>
                <w:szCs w:val="20"/>
              </w:rPr>
              <w:t xml:space="preserve"> </w:t>
            </w:r>
            <w:r w:rsidR="008F61EF" w:rsidRPr="00814CDC">
              <w:rPr>
                <w:rFonts w:cstheme="minorHAnsi"/>
                <w:sz w:val="20"/>
                <w:szCs w:val="20"/>
              </w:rPr>
              <w:t>responsible</w:t>
            </w:r>
            <w:r w:rsidR="008F61EF" w:rsidRPr="00814CDC">
              <w:rPr>
                <w:rFonts w:cstheme="minorHAnsi"/>
                <w:spacing w:val="-14"/>
                <w:sz w:val="20"/>
                <w:szCs w:val="20"/>
              </w:rPr>
              <w:t xml:space="preserve"> </w:t>
            </w:r>
            <w:r w:rsidR="008F61EF" w:rsidRPr="00814CDC">
              <w:rPr>
                <w:rFonts w:cstheme="minorHAnsi"/>
                <w:sz w:val="20"/>
                <w:szCs w:val="20"/>
              </w:rPr>
              <w:t>for,</w:t>
            </w:r>
            <w:r w:rsidR="008F61EF" w:rsidRPr="00814CDC">
              <w:rPr>
                <w:rFonts w:cstheme="minorHAnsi"/>
                <w:spacing w:val="-12"/>
                <w:sz w:val="20"/>
                <w:szCs w:val="20"/>
              </w:rPr>
              <w:t xml:space="preserve"> </w:t>
            </w:r>
            <w:r w:rsidR="008F61EF" w:rsidRPr="00814CDC">
              <w:rPr>
                <w:rFonts w:cstheme="minorHAnsi"/>
                <w:sz w:val="20"/>
                <w:szCs w:val="20"/>
              </w:rPr>
              <w:t>but</w:t>
            </w:r>
            <w:r w:rsidR="008F61EF" w:rsidRPr="00814CDC">
              <w:rPr>
                <w:rFonts w:cstheme="minorHAnsi"/>
                <w:spacing w:val="-13"/>
                <w:sz w:val="20"/>
                <w:szCs w:val="20"/>
              </w:rPr>
              <w:t xml:space="preserve"> </w:t>
            </w:r>
            <w:r w:rsidR="008F61EF" w:rsidRPr="00814CDC">
              <w:rPr>
                <w:rFonts w:cstheme="minorHAnsi"/>
                <w:sz w:val="20"/>
                <w:szCs w:val="20"/>
              </w:rPr>
              <w:t>not</w:t>
            </w:r>
            <w:r w:rsidR="008F61EF" w:rsidRPr="00814CDC">
              <w:rPr>
                <w:rFonts w:cstheme="minorHAnsi"/>
                <w:spacing w:val="-13"/>
                <w:sz w:val="20"/>
                <w:szCs w:val="20"/>
              </w:rPr>
              <w:t xml:space="preserve"> </w:t>
            </w:r>
            <w:r w:rsidR="008F61EF" w:rsidRPr="00814CDC">
              <w:rPr>
                <w:rFonts w:cstheme="minorHAnsi"/>
                <w:sz w:val="20"/>
                <w:szCs w:val="20"/>
              </w:rPr>
              <w:t>limited</w:t>
            </w:r>
            <w:r w:rsidR="008F61EF" w:rsidRPr="00814CDC">
              <w:rPr>
                <w:rFonts w:cstheme="minorHAnsi"/>
                <w:spacing w:val="-14"/>
                <w:sz w:val="20"/>
                <w:szCs w:val="20"/>
              </w:rPr>
              <w:t xml:space="preserve"> </w:t>
            </w:r>
            <w:r w:rsidR="008F61EF" w:rsidRPr="00814CDC">
              <w:rPr>
                <w:rFonts w:cstheme="minorHAnsi"/>
                <w:spacing w:val="-5"/>
                <w:sz w:val="20"/>
                <w:szCs w:val="20"/>
              </w:rPr>
              <w:t>to</w:t>
            </w:r>
          </w:p>
          <w:p w14:paraId="3573BFAA" w14:textId="771FD1F8" w:rsidR="008F61EF" w:rsidRPr="00814CDC" w:rsidRDefault="008F61EF" w:rsidP="008F61EF">
            <w:pPr>
              <w:pStyle w:val="Bullet1"/>
              <w:rPr>
                <w:rFonts w:cstheme="minorHAnsi"/>
                <w:sz w:val="20"/>
                <w:szCs w:val="20"/>
              </w:rPr>
            </w:pPr>
            <w:r w:rsidRPr="00814CDC">
              <w:rPr>
                <w:rFonts w:cstheme="minorHAnsi"/>
                <w:sz w:val="20"/>
                <w:szCs w:val="20"/>
              </w:rPr>
              <w:t>AAF policy guidance setting</w:t>
            </w:r>
          </w:p>
          <w:p w14:paraId="010001BE" w14:textId="77777777" w:rsidR="008F61EF" w:rsidRPr="00814CDC" w:rsidRDefault="008F61EF" w:rsidP="008F61EF">
            <w:pPr>
              <w:pStyle w:val="Bullet1"/>
              <w:rPr>
                <w:rFonts w:cstheme="minorHAnsi"/>
                <w:sz w:val="20"/>
                <w:szCs w:val="20"/>
              </w:rPr>
            </w:pPr>
            <w:r w:rsidRPr="00814CDC">
              <w:rPr>
                <w:rFonts w:cstheme="minorHAnsi"/>
                <w:sz w:val="20"/>
                <w:szCs w:val="20"/>
              </w:rPr>
              <w:t>Managing</w:t>
            </w:r>
            <w:r w:rsidRPr="00814CDC">
              <w:rPr>
                <w:rFonts w:cstheme="minorHAnsi"/>
                <w:spacing w:val="-14"/>
                <w:sz w:val="20"/>
                <w:szCs w:val="20"/>
              </w:rPr>
              <w:t xml:space="preserve"> </w:t>
            </w:r>
            <w:r w:rsidRPr="00814CDC">
              <w:rPr>
                <w:rFonts w:cstheme="minorHAnsi"/>
                <w:sz w:val="20"/>
                <w:szCs w:val="20"/>
              </w:rPr>
              <w:t>Death</w:t>
            </w:r>
            <w:r w:rsidRPr="00814CDC">
              <w:rPr>
                <w:rFonts w:cstheme="minorHAnsi"/>
                <w:spacing w:val="-13"/>
                <w:sz w:val="20"/>
                <w:szCs w:val="20"/>
              </w:rPr>
              <w:t xml:space="preserve"> </w:t>
            </w:r>
            <w:r w:rsidRPr="00814CDC">
              <w:rPr>
                <w:rFonts w:cstheme="minorHAnsi"/>
                <w:sz w:val="20"/>
                <w:szCs w:val="20"/>
              </w:rPr>
              <w:t>of</w:t>
            </w:r>
            <w:r w:rsidRPr="00814CDC">
              <w:rPr>
                <w:rFonts w:cstheme="minorHAnsi"/>
                <w:spacing w:val="-12"/>
                <w:sz w:val="20"/>
                <w:szCs w:val="20"/>
              </w:rPr>
              <w:t xml:space="preserve"> </w:t>
            </w:r>
            <w:r w:rsidRPr="00814CDC">
              <w:rPr>
                <w:rFonts w:cstheme="minorHAnsi"/>
                <w:sz w:val="20"/>
                <w:szCs w:val="20"/>
              </w:rPr>
              <w:t>Fellow</w:t>
            </w:r>
            <w:r w:rsidRPr="00814CDC">
              <w:rPr>
                <w:rFonts w:cstheme="minorHAnsi"/>
                <w:spacing w:val="-9"/>
                <w:sz w:val="20"/>
                <w:szCs w:val="20"/>
              </w:rPr>
              <w:t xml:space="preserve"> </w:t>
            </w:r>
            <w:r w:rsidRPr="00814CDC">
              <w:rPr>
                <w:rFonts w:cstheme="minorHAnsi"/>
                <w:spacing w:val="-2"/>
                <w:sz w:val="20"/>
                <w:szCs w:val="20"/>
              </w:rPr>
              <w:t>notifications.</w:t>
            </w:r>
          </w:p>
          <w:p w14:paraId="2BC27828" w14:textId="578DF923" w:rsidR="008F61EF" w:rsidRPr="00814CDC" w:rsidRDefault="008F61EF" w:rsidP="00E9059F">
            <w:pPr>
              <w:pStyle w:val="Bullet1"/>
              <w:rPr>
                <w:rFonts w:cstheme="minorHAnsi"/>
                <w:sz w:val="20"/>
                <w:szCs w:val="20"/>
              </w:rPr>
            </w:pPr>
            <w:r w:rsidRPr="00814CDC">
              <w:rPr>
                <w:rFonts w:cstheme="minorHAnsi"/>
                <w:sz w:val="20"/>
                <w:szCs w:val="20"/>
              </w:rPr>
              <w:t>Approving</w:t>
            </w:r>
            <w:r w:rsidRPr="00814CDC">
              <w:rPr>
                <w:rFonts w:cstheme="minorHAnsi"/>
                <w:spacing w:val="-1"/>
                <w:sz w:val="20"/>
                <w:szCs w:val="20"/>
              </w:rPr>
              <w:t xml:space="preserve"> </w:t>
            </w:r>
            <w:r w:rsidRPr="00814CDC">
              <w:rPr>
                <w:rFonts w:cstheme="minorHAnsi"/>
                <w:sz w:val="20"/>
                <w:szCs w:val="20"/>
              </w:rPr>
              <w:t>external</w:t>
            </w:r>
            <w:r w:rsidRPr="00814CDC">
              <w:rPr>
                <w:rFonts w:cstheme="minorHAnsi"/>
                <w:spacing w:val="-4"/>
                <w:sz w:val="20"/>
                <w:szCs w:val="20"/>
              </w:rPr>
              <w:t xml:space="preserve"> </w:t>
            </w:r>
            <w:r w:rsidRPr="00814CDC">
              <w:rPr>
                <w:rFonts w:cstheme="minorHAnsi"/>
                <w:sz w:val="20"/>
                <w:szCs w:val="20"/>
              </w:rPr>
              <w:t>Media</w:t>
            </w:r>
            <w:r w:rsidRPr="00814CDC">
              <w:rPr>
                <w:rFonts w:cstheme="minorHAnsi"/>
                <w:spacing w:val="-1"/>
                <w:sz w:val="20"/>
                <w:szCs w:val="20"/>
              </w:rPr>
              <w:t xml:space="preserve"> </w:t>
            </w:r>
            <w:r w:rsidRPr="00814CDC">
              <w:rPr>
                <w:rFonts w:cstheme="minorHAnsi"/>
                <w:sz w:val="20"/>
                <w:szCs w:val="20"/>
              </w:rPr>
              <w:t xml:space="preserve">Releases, articles and social media content, including </w:t>
            </w:r>
            <w:proofErr w:type="spellStart"/>
            <w:r w:rsidRPr="00814CDC">
              <w:rPr>
                <w:rFonts w:cstheme="minorHAnsi"/>
                <w:sz w:val="20"/>
                <w:szCs w:val="20"/>
              </w:rPr>
              <w:t>organisation’s</w:t>
            </w:r>
            <w:proofErr w:type="spellEnd"/>
            <w:r w:rsidRPr="00814CDC">
              <w:rPr>
                <w:rFonts w:cstheme="minorHAnsi"/>
                <w:sz w:val="20"/>
                <w:szCs w:val="20"/>
              </w:rPr>
              <w:t xml:space="preserve"> internal newsletters.</w:t>
            </w:r>
          </w:p>
        </w:tc>
      </w:tr>
      <w:tr w:rsidR="008F61EF" w14:paraId="72136788" w14:textId="77777777" w:rsidTr="00814CDC">
        <w:trPr>
          <w:trHeight w:val="300"/>
        </w:trPr>
        <w:tc>
          <w:tcPr>
            <w:tcW w:w="2258" w:type="dxa"/>
            <w:tcBorders>
              <w:top w:val="single" w:sz="4" w:space="0" w:color="auto"/>
              <w:left w:val="single" w:sz="4" w:space="0" w:color="auto"/>
              <w:bottom w:val="single" w:sz="4" w:space="0" w:color="auto"/>
              <w:right w:val="single" w:sz="4" w:space="0" w:color="auto"/>
            </w:tcBorders>
          </w:tcPr>
          <w:p w14:paraId="472923C0" w14:textId="328BC4BE" w:rsidR="008F61EF" w:rsidRPr="00814CDC" w:rsidRDefault="008F61EF" w:rsidP="008F61EF">
            <w:pPr>
              <w:pStyle w:val="BodyCopy"/>
              <w:rPr>
                <w:rFonts w:cstheme="minorHAnsi"/>
                <w:b/>
                <w:bCs/>
                <w:sz w:val="20"/>
                <w:szCs w:val="20"/>
              </w:rPr>
            </w:pPr>
            <w:bookmarkStart w:id="239" w:name="_Toc208919399"/>
            <w:r w:rsidRPr="00814CDC">
              <w:rPr>
                <w:rFonts w:cstheme="minorHAnsi"/>
                <w:b/>
                <w:bCs/>
                <w:sz w:val="20"/>
                <w:szCs w:val="20"/>
              </w:rPr>
              <w:t>Australia Awards Global Support Unit (GSU)</w:t>
            </w:r>
            <w:bookmarkEnd w:id="239"/>
          </w:p>
          <w:p w14:paraId="4CC89FB5" w14:textId="77777777" w:rsidR="008F61EF" w:rsidRPr="00814CDC" w:rsidRDefault="008F61EF" w:rsidP="008F61EF">
            <w:pPr>
              <w:pStyle w:val="BodyCopy"/>
              <w:rPr>
                <w:rFonts w:cstheme="minorHAnsi"/>
                <w:b/>
                <w:bCs/>
                <w:sz w:val="20"/>
                <w:szCs w:val="20"/>
              </w:rPr>
            </w:pPr>
          </w:p>
        </w:tc>
        <w:tc>
          <w:tcPr>
            <w:tcW w:w="7088" w:type="dxa"/>
            <w:tcBorders>
              <w:top w:val="single" w:sz="4" w:space="0" w:color="auto"/>
              <w:left w:val="single" w:sz="4" w:space="0" w:color="auto"/>
              <w:bottom w:val="single" w:sz="4" w:space="0" w:color="auto"/>
              <w:right w:val="single" w:sz="4" w:space="0" w:color="auto"/>
            </w:tcBorders>
          </w:tcPr>
          <w:p w14:paraId="09F6B15D" w14:textId="6ACD8C3F" w:rsidR="008F61EF" w:rsidRPr="00814CDC" w:rsidRDefault="008F61EF" w:rsidP="008F61EF">
            <w:pPr>
              <w:pStyle w:val="BodyCopy"/>
              <w:rPr>
                <w:rFonts w:cstheme="minorHAnsi"/>
                <w:sz w:val="20"/>
                <w:szCs w:val="20"/>
              </w:rPr>
            </w:pPr>
            <w:r w:rsidRPr="00814CDC">
              <w:rPr>
                <w:rFonts w:cstheme="minorHAnsi"/>
                <w:sz w:val="20"/>
                <w:szCs w:val="20"/>
              </w:rPr>
              <w:t>Responding</w:t>
            </w:r>
            <w:r w:rsidRPr="00814CDC">
              <w:rPr>
                <w:rFonts w:cstheme="minorHAnsi"/>
                <w:spacing w:val="-13"/>
                <w:sz w:val="20"/>
                <w:szCs w:val="20"/>
              </w:rPr>
              <w:t xml:space="preserve"> </w:t>
            </w:r>
            <w:r w:rsidRPr="00814CDC">
              <w:rPr>
                <w:rFonts w:cstheme="minorHAnsi"/>
                <w:sz w:val="20"/>
                <w:szCs w:val="20"/>
              </w:rPr>
              <w:t>to</w:t>
            </w:r>
            <w:r w:rsidRPr="00814CDC">
              <w:rPr>
                <w:rFonts w:cstheme="minorHAnsi"/>
                <w:spacing w:val="-11"/>
                <w:sz w:val="20"/>
                <w:szCs w:val="20"/>
              </w:rPr>
              <w:t xml:space="preserve"> </w:t>
            </w:r>
            <w:r w:rsidRPr="00814CDC">
              <w:rPr>
                <w:rFonts w:cstheme="minorHAnsi"/>
                <w:sz w:val="20"/>
                <w:szCs w:val="20"/>
              </w:rPr>
              <w:t>all</w:t>
            </w:r>
            <w:r w:rsidRPr="00814CDC">
              <w:rPr>
                <w:rFonts w:cstheme="minorHAnsi"/>
                <w:spacing w:val="-12"/>
                <w:sz w:val="20"/>
                <w:szCs w:val="20"/>
              </w:rPr>
              <w:t xml:space="preserve"> </w:t>
            </w:r>
            <w:r w:rsidRPr="00814CDC">
              <w:rPr>
                <w:rFonts w:cstheme="minorHAnsi"/>
                <w:sz w:val="20"/>
                <w:szCs w:val="20"/>
              </w:rPr>
              <w:t>enquiries</w:t>
            </w:r>
            <w:r w:rsidRPr="00814CDC">
              <w:rPr>
                <w:rFonts w:cstheme="minorHAnsi"/>
                <w:spacing w:val="-7"/>
                <w:sz w:val="20"/>
                <w:szCs w:val="20"/>
              </w:rPr>
              <w:t xml:space="preserve"> </w:t>
            </w:r>
            <w:r w:rsidRPr="00814CDC">
              <w:rPr>
                <w:rFonts w:cstheme="minorHAnsi"/>
                <w:sz w:val="20"/>
                <w:szCs w:val="20"/>
              </w:rPr>
              <w:t>sent</w:t>
            </w:r>
            <w:r w:rsidRPr="00814CDC">
              <w:rPr>
                <w:rFonts w:cstheme="minorHAnsi"/>
                <w:spacing w:val="-13"/>
                <w:sz w:val="20"/>
                <w:szCs w:val="20"/>
              </w:rPr>
              <w:t xml:space="preserve"> </w:t>
            </w:r>
            <w:r w:rsidRPr="00814CDC">
              <w:rPr>
                <w:rFonts w:cstheme="minorHAnsi"/>
                <w:sz w:val="20"/>
                <w:szCs w:val="20"/>
              </w:rPr>
              <w:t>to</w:t>
            </w:r>
            <w:r w:rsidRPr="00814CDC">
              <w:rPr>
                <w:rFonts w:cstheme="minorHAnsi"/>
                <w:color w:val="00759A"/>
                <w:sz w:val="20"/>
                <w:szCs w:val="20"/>
                <w:u w:val="single" w:color="00759A"/>
              </w:rPr>
              <w:t xml:space="preserve"> </w:t>
            </w:r>
            <w:hyperlink r:id="rId112" w:history="1">
              <w:r w:rsidRPr="00814CDC">
                <w:rPr>
                  <w:rStyle w:val="Hyperlink"/>
                  <w:rFonts w:cstheme="minorHAnsi"/>
                  <w:sz w:val="20"/>
                  <w:szCs w:val="20"/>
                </w:rPr>
                <w:t>fellowships@australiaawards.org</w:t>
              </w:r>
            </w:hyperlink>
          </w:p>
          <w:p w14:paraId="57FEFB33" w14:textId="77777777" w:rsidR="008F61EF" w:rsidRPr="00814CDC" w:rsidRDefault="008F61EF" w:rsidP="008F61EF">
            <w:pPr>
              <w:pStyle w:val="Bullet1"/>
              <w:rPr>
                <w:rFonts w:cstheme="minorHAnsi"/>
                <w:sz w:val="20"/>
                <w:szCs w:val="20"/>
              </w:rPr>
            </w:pPr>
            <w:r w:rsidRPr="00814CDC">
              <w:rPr>
                <w:rFonts w:cstheme="minorHAnsi"/>
                <w:sz w:val="20"/>
                <w:szCs w:val="20"/>
              </w:rPr>
              <w:t>Compliance</w:t>
            </w:r>
            <w:r w:rsidRPr="00814CDC">
              <w:rPr>
                <w:rFonts w:cstheme="minorHAnsi"/>
                <w:spacing w:val="-14"/>
                <w:sz w:val="20"/>
                <w:szCs w:val="20"/>
              </w:rPr>
              <w:t xml:space="preserve"> </w:t>
            </w:r>
            <w:r w:rsidRPr="00814CDC">
              <w:rPr>
                <w:rFonts w:cstheme="minorHAnsi"/>
                <w:sz w:val="20"/>
                <w:szCs w:val="20"/>
              </w:rPr>
              <w:t>checks</w:t>
            </w:r>
            <w:r w:rsidRPr="00814CDC">
              <w:rPr>
                <w:rFonts w:cstheme="minorHAnsi"/>
                <w:spacing w:val="-13"/>
                <w:sz w:val="20"/>
                <w:szCs w:val="20"/>
              </w:rPr>
              <w:t xml:space="preserve"> </w:t>
            </w:r>
            <w:r w:rsidRPr="00814CDC">
              <w:rPr>
                <w:rFonts w:cstheme="minorHAnsi"/>
                <w:sz w:val="20"/>
                <w:szCs w:val="20"/>
              </w:rPr>
              <w:t>of</w:t>
            </w:r>
            <w:r w:rsidRPr="00814CDC">
              <w:rPr>
                <w:rFonts w:cstheme="minorHAnsi"/>
                <w:spacing w:val="-12"/>
                <w:sz w:val="20"/>
                <w:szCs w:val="20"/>
              </w:rPr>
              <w:t xml:space="preserve"> </w:t>
            </w:r>
            <w:r w:rsidRPr="00814CDC">
              <w:rPr>
                <w:rFonts w:cstheme="minorHAnsi"/>
                <w:spacing w:val="-2"/>
                <w:sz w:val="20"/>
                <w:szCs w:val="20"/>
              </w:rPr>
              <w:t>applications.</w:t>
            </w:r>
          </w:p>
          <w:p w14:paraId="6BF7B921" w14:textId="77777777" w:rsidR="008F61EF" w:rsidRPr="00814CDC" w:rsidRDefault="008F61EF" w:rsidP="008F61EF">
            <w:pPr>
              <w:pStyle w:val="Bullet1"/>
              <w:rPr>
                <w:rFonts w:cstheme="minorHAnsi"/>
                <w:sz w:val="20"/>
                <w:szCs w:val="20"/>
              </w:rPr>
            </w:pPr>
            <w:r w:rsidRPr="00814CDC">
              <w:rPr>
                <w:rFonts w:cstheme="minorHAnsi"/>
                <w:sz w:val="20"/>
                <w:szCs w:val="20"/>
              </w:rPr>
              <w:t xml:space="preserve">Arranging </w:t>
            </w:r>
            <w:proofErr w:type="spellStart"/>
            <w:r w:rsidRPr="00814CDC">
              <w:rPr>
                <w:rFonts w:cstheme="minorHAnsi"/>
                <w:sz w:val="20"/>
                <w:szCs w:val="20"/>
              </w:rPr>
              <w:t>organisational</w:t>
            </w:r>
            <w:proofErr w:type="spellEnd"/>
            <w:r w:rsidRPr="00814CDC">
              <w:rPr>
                <w:rFonts w:cstheme="minorHAnsi"/>
                <w:spacing w:val="-3"/>
                <w:sz w:val="20"/>
                <w:szCs w:val="20"/>
              </w:rPr>
              <w:t xml:space="preserve"> </w:t>
            </w:r>
            <w:r w:rsidRPr="00814CDC">
              <w:rPr>
                <w:rFonts w:cstheme="minorHAnsi"/>
                <w:sz w:val="20"/>
                <w:szCs w:val="20"/>
              </w:rPr>
              <w:t>capability</w:t>
            </w:r>
            <w:r w:rsidRPr="00814CDC">
              <w:rPr>
                <w:rFonts w:cstheme="minorHAnsi"/>
                <w:spacing w:val="-1"/>
                <w:sz w:val="20"/>
                <w:szCs w:val="20"/>
              </w:rPr>
              <w:t xml:space="preserve"> </w:t>
            </w:r>
            <w:r w:rsidRPr="00814CDC">
              <w:rPr>
                <w:rFonts w:cstheme="minorHAnsi"/>
                <w:sz w:val="20"/>
                <w:szCs w:val="20"/>
              </w:rPr>
              <w:t>assessment</w:t>
            </w:r>
            <w:r w:rsidRPr="00814CDC">
              <w:rPr>
                <w:rFonts w:cstheme="minorHAnsi"/>
                <w:spacing w:val="-3"/>
                <w:sz w:val="20"/>
                <w:szCs w:val="20"/>
              </w:rPr>
              <w:t xml:space="preserve"> </w:t>
            </w:r>
            <w:r w:rsidRPr="00814CDC">
              <w:rPr>
                <w:rFonts w:cstheme="minorHAnsi"/>
                <w:sz w:val="20"/>
                <w:szCs w:val="20"/>
              </w:rPr>
              <w:t>of</w:t>
            </w:r>
            <w:r w:rsidRPr="00814CDC">
              <w:rPr>
                <w:rFonts w:cstheme="minorHAnsi"/>
                <w:spacing w:val="-3"/>
                <w:sz w:val="20"/>
                <w:szCs w:val="20"/>
              </w:rPr>
              <w:t xml:space="preserve"> </w:t>
            </w:r>
            <w:r w:rsidRPr="00814CDC">
              <w:rPr>
                <w:rFonts w:cstheme="minorHAnsi"/>
                <w:sz w:val="20"/>
                <w:szCs w:val="20"/>
              </w:rPr>
              <w:t>applicants.</w:t>
            </w:r>
          </w:p>
          <w:p w14:paraId="19860C85" w14:textId="77777777" w:rsidR="008F61EF" w:rsidRPr="00814CDC" w:rsidRDefault="008F61EF" w:rsidP="008F61EF">
            <w:pPr>
              <w:pStyle w:val="Bullet1"/>
              <w:rPr>
                <w:rFonts w:cstheme="minorHAnsi"/>
                <w:sz w:val="20"/>
                <w:szCs w:val="20"/>
              </w:rPr>
            </w:pPr>
            <w:r w:rsidRPr="00814CDC">
              <w:rPr>
                <w:rFonts w:cstheme="minorHAnsi"/>
                <w:sz w:val="20"/>
                <w:szCs w:val="20"/>
              </w:rPr>
              <w:t>Arranging DFAT post and thematic area assessments of applications.</w:t>
            </w:r>
          </w:p>
          <w:p w14:paraId="1A13540F" w14:textId="20732104" w:rsidR="008B5201" w:rsidRPr="00814CDC" w:rsidRDefault="008B5201" w:rsidP="008F61EF">
            <w:pPr>
              <w:pStyle w:val="Bullet1"/>
              <w:rPr>
                <w:rFonts w:cstheme="minorHAnsi"/>
                <w:sz w:val="20"/>
                <w:szCs w:val="20"/>
              </w:rPr>
            </w:pPr>
            <w:r w:rsidRPr="00814CDC">
              <w:rPr>
                <w:rFonts w:cstheme="minorHAnsi"/>
                <w:sz w:val="20"/>
                <w:szCs w:val="20"/>
                <w:lang w:val="en-AU"/>
              </w:rPr>
              <w:t xml:space="preserve">Engage an independent moderator to review all assessments and provide a report with recommendations to the </w:t>
            </w:r>
            <w:r w:rsidR="00D73113" w:rsidRPr="00814CDC">
              <w:rPr>
                <w:rFonts w:cstheme="minorHAnsi"/>
                <w:sz w:val="20"/>
                <w:szCs w:val="20"/>
                <w:lang w:val="en-AU"/>
              </w:rPr>
              <w:t xml:space="preserve">AAFSP </w:t>
            </w:r>
            <w:r w:rsidRPr="00814CDC">
              <w:rPr>
                <w:rFonts w:cstheme="minorHAnsi"/>
                <w:sz w:val="20"/>
                <w:szCs w:val="20"/>
                <w:lang w:val="en-AU"/>
              </w:rPr>
              <w:t>for consideration</w:t>
            </w:r>
          </w:p>
          <w:p w14:paraId="469B0296" w14:textId="56AF31B8" w:rsidR="008F61EF" w:rsidRPr="00814CDC" w:rsidRDefault="008F61EF" w:rsidP="008F61EF">
            <w:pPr>
              <w:pStyle w:val="Bullet1"/>
              <w:rPr>
                <w:rFonts w:cstheme="minorHAnsi"/>
                <w:sz w:val="20"/>
                <w:szCs w:val="20"/>
              </w:rPr>
            </w:pPr>
            <w:r w:rsidRPr="00814CDC">
              <w:rPr>
                <w:rFonts w:cstheme="minorHAnsi"/>
                <w:sz w:val="20"/>
                <w:szCs w:val="20"/>
              </w:rPr>
              <w:t>Due</w:t>
            </w:r>
            <w:r w:rsidRPr="00814CDC">
              <w:rPr>
                <w:rFonts w:cstheme="minorHAnsi"/>
                <w:spacing w:val="-12"/>
                <w:sz w:val="20"/>
                <w:szCs w:val="20"/>
              </w:rPr>
              <w:t xml:space="preserve"> </w:t>
            </w:r>
            <w:r w:rsidRPr="00814CDC">
              <w:rPr>
                <w:rFonts w:cstheme="minorHAnsi"/>
                <w:sz w:val="20"/>
                <w:szCs w:val="20"/>
              </w:rPr>
              <w:t>diligence</w:t>
            </w:r>
            <w:r w:rsidRPr="00814CDC">
              <w:rPr>
                <w:rFonts w:cstheme="minorHAnsi"/>
                <w:spacing w:val="-11"/>
                <w:sz w:val="20"/>
                <w:szCs w:val="20"/>
              </w:rPr>
              <w:t xml:space="preserve"> </w:t>
            </w:r>
            <w:r w:rsidRPr="00814CDC">
              <w:rPr>
                <w:rFonts w:cstheme="minorHAnsi"/>
                <w:sz w:val="20"/>
                <w:szCs w:val="20"/>
              </w:rPr>
              <w:t>checks</w:t>
            </w:r>
            <w:r w:rsidRPr="00814CDC">
              <w:rPr>
                <w:rFonts w:cstheme="minorHAnsi"/>
                <w:spacing w:val="-9"/>
                <w:sz w:val="20"/>
                <w:szCs w:val="20"/>
              </w:rPr>
              <w:t xml:space="preserve"> </w:t>
            </w:r>
            <w:r w:rsidRPr="00814CDC">
              <w:rPr>
                <w:rFonts w:cstheme="minorHAnsi"/>
                <w:sz w:val="20"/>
                <w:szCs w:val="20"/>
              </w:rPr>
              <w:t>of</w:t>
            </w:r>
            <w:r w:rsidRPr="00814CDC">
              <w:rPr>
                <w:rFonts w:cstheme="minorHAnsi"/>
                <w:spacing w:val="-9"/>
                <w:sz w:val="20"/>
                <w:szCs w:val="20"/>
              </w:rPr>
              <w:t xml:space="preserve"> </w:t>
            </w:r>
            <w:r w:rsidRPr="00814CDC">
              <w:rPr>
                <w:rFonts w:cstheme="minorHAnsi"/>
                <w:spacing w:val="-2"/>
                <w:sz w:val="20"/>
                <w:szCs w:val="20"/>
              </w:rPr>
              <w:t>AHOs.</w:t>
            </w:r>
          </w:p>
          <w:p w14:paraId="43BF1E24" w14:textId="77777777" w:rsidR="008F61EF" w:rsidRPr="00814CDC" w:rsidRDefault="008F61EF" w:rsidP="008F61EF">
            <w:pPr>
              <w:pStyle w:val="Bullet1"/>
              <w:rPr>
                <w:rFonts w:cstheme="minorHAnsi"/>
                <w:sz w:val="20"/>
                <w:szCs w:val="20"/>
              </w:rPr>
            </w:pPr>
            <w:r w:rsidRPr="00814CDC">
              <w:rPr>
                <w:rFonts w:cstheme="minorHAnsi"/>
                <w:sz w:val="20"/>
                <w:szCs w:val="20"/>
              </w:rPr>
              <w:t>Providing outcome notifications to applicants.</w:t>
            </w:r>
          </w:p>
          <w:p w14:paraId="15F42944" w14:textId="1A6C7D07" w:rsidR="008F61EF" w:rsidRPr="00814CDC" w:rsidRDefault="008F61EF" w:rsidP="008F61EF">
            <w:pPr>
              <w:pStyle w:val="Bullet1"/>
              <w:rPr>
                <w:rFonts w:cstheme="minorHAnsi"/>
                <w:sz w:val="20"/>
                <w:szCs w:val="20"/>
              </w:rPr>
            </w:pPr>
            <w:r w:rsidRPr="00814CDC">
              <w:rPr>
                <w:rFonts w:cstheme="minorHAnsi"/>
                <w:sz w:val="20"/>
                <w:szCs w:val="20"/>
              </w:rPr>
              <w:t>Issuance</w:t>
            </w:r>
            <w:r w:rsidRPr="00814CDC">
              <w:rPr>
                <w:rFonts w:cstheme="minorHAnsi"/>
                <w:spacing w:val="-14"/>
                <w:sz w:val="20"/>
                <w:szCs w:val="20"/>
              </w:rPr>
              <w:t xml:space="preserve"> </w:t>
            </w:r>
            <w:r w:rsidRPr="00814CDC">
              <w:rPr>
                <w:rFonts w:cstheme="minorHAnsi"/>
                <w:sz w:val="20"/>
                <w:szCs w:val="20"/>
              </w:rPr>
              <w:t>of</w:t>
            </w:r>
            <w:r w:rsidRPr="00814CDC">
              <w:rPr>
                <w:rFonts w:cstheme="minorHAnsi"/>
                <w:spacing w:val="-14"/>
                <w:sz w:val="20"/>
                <w:szCs w:val="20"/>
              </w:rPr>
              <w:t xml:space="preserve"> </w:t>
            </w:r>
            <w:r w:rsidR="001023E1" w:rsidRPr="00814CDC">
              <w:rPr>
                <w:rFonts w:cstheme="minorHAnsi"/>
                <w:spacing w:val="-14"/>
                <w:sz w:val="20"/>
                <w:szCs w:val="20"/>
              </w:rPr>
              <w:t xml:space="preserve">Grant </w:t>
            </w:r>
            <w:r w:rsidRPr="00814CDC">
              <w:rPr>
                <w:rFonts w:cstheme="minorHAnsi"/>
                <w:sz w:val="20"/>
                <w:szCs w:val="20"/>
              </w:rPr>
              <w:t>Agreements</w:t>
            </w:r>
            <w:r w:rsidRPr="00814CDC">
              <w:rPr>
                <w:rFonts w:cstheme="minorHAnsi"/>
                <w:spacing w:val="-14"/>
                <w:sz w:val="20"/>
                <w:szCs w:val="20"/>
              </w:rPr>
              <w:t xml:space="preserve"> </w:t>
            </w:r>
            <w:r w:rsidRPr="00814CDC">
              <w:rPr>
                <w:rFonts w:cstheme="minorHAnsi"/>
                <w:sz w:val="20"/>
                <w:szCs w:val="20"/>
              </w:rPr>
              <w:t>to</w:t>
            </w:r>
            <w:r w:rsidRPr="00814CDC">
              <w:rPr>
                <w:rFonts w:cstheme="minorHAnsi"/>
                <w:spacing w:val="-13"/>
                <w:sz w:val="20"/>
                <w:szCs w:val="20"/>
              </w:rPr>
              <w:t xml:space="preserve"> </w:t>
            </w:r>
            <w:r w:rsidRPr="00814CDC">
              <w:rPr>
                <w:rFonts w:cstheme="minorHAnsi"/>
                <w:sz w:val="20"/>
                <w:szCs w:val="20"/>
              </w:rPr>
              <w:t>successful</w:t>
            </w:r>
            <w:r w:rsidRPr="00814CDC">
              <w:rPr>
                <w:rFonts w:cstheme="minorHAnsi"/>
                <w:spacing w:val="-14"/>
                <w:sz w:val="20"/>
                <w:szCs w:val="20"/>
              </w:rPr>
              <w:t xml:space="preserve"> </w:t>
            </w:r>
            <w:r w:rsidRPr="00814CDC">
              <w:rPr>
                <w:rFonts w:cstheme="minorHAnsi"/>
                <w:spacing w:val="-4"/>
                <w:sz w:val="20"/>
                <w:szCs w:val="20"/>
              </w:rPr>
              <w:t>AHOs.</w:t>
            </w:r>
          </w:p>
          <w:p w14:paraId="52DFD58B" w14:textId="77777777" w:rsidR="008F61EF" w:rsidRPr="00814CDC" w:rsidRDefault="008F61EF" w:rsidP="008F61EF">
            <w:pPr>
              <w:pStyle w:val="Bullet1"/>
              <w:rPr>
                <w:rFonts w:cstheme="minorHAnsi"/>
                <w:sz w:val="20"/>
                <w:szCs w:val="20"/>
              </w:rPr>
            </w:pPr>
            <w:r w:rsidRPr="00814CDC">
              <w:rPr>
                <w:rFonts w:cstheme="minorHAnsi"/>
                <w:sz w:val="20"/>
                <w:szCs w:val="20"/>
              </w:rPr>
              <w:t>Arranging post assessments of nominated and reserve Fellow lists.</w:t>
            </w:r>
          </w:p>
          <w:p w14:paraId="7010060B" w14:textId="75967574" w:rsidR="008F61EF" w:rsidRPr="00814CDC" w:rsidRDefault="008F61EF" w:rsidP="008F61EF">
            <w:pPr>
              <w:pStyle w:val="Bullet1"/>
              <w:rPr>
                <w:rFonts w:cstheme="minorHAnsi"/>
                <w:sz w:val="20"/>
                <w:szCs w:val="20"/>
              </w:rPr>
            </w:pPr>
            <w:r w:rsidRPr="00814CDC">
              <w:rPr>
                <w:rFonts w:cstheme="minorHAnsi"/>
                <w:sz w:val="20"/>
                <w:szCs w:val="20"/>
              </w:rPr>
              <w:t>Approval</w:t>
            </w:r>
            <w:r w:rsidRPr="00814CDC">
              <w:rPr>
                <w:rFonts w:cstheme="minorHAnsi"/>
                <w:spacing w:val="-14"/>
                <w:sz w:val="20"/>
                <w:szCs w:val="20"/>
              </w:rPr>
              <w:t xml:space="preserve"> </w:t>
            </w:r>
            <w:r w:rsidRPr="00814CDC">
              <w:rPr>
                <w:rFonts w:cstheme="minorHAnsi"/>
                <w:sz w:val="20"/>
                <w:szCs w:val="20"/>
              </w:rPr>
              <w:t>of</w:t>
            </w:r>
            <w:r w:rsidRPr="00814CDC">
              <w:rPr>
                <w:rFonts w:cstheme="minorHAnsi"/>
                <w:spacing w:val="-14"/>
                <w:sz w:val="20"/>
                <w:szCs w:val="20"/>
              </w:rPr>
              <w:t xml:space="preserve"> </w:t>
            </w:r>
            <w:r w:rsidRPr="00814CDC">
              <w:rPr>
                <w:rFonts w:cstheme="minorHAnsi"/>
                <w:sz w:val="20"/>
                <w:szCs w:val="20"/>
              </w:rPr>
              <w:t>nominated</w:t>
            </w:r>
            <w:r w:rsidR="001023E1" w:rsidRPr="00814CDC">
              <w:rPr>
                <w:rFonts w:cstheme="minorHAnsi"/>
                <w:sz w:val="20"/>
                <w:szCs w:val="20"/>
              </w:rPr>
              <w:t xml:space="preserve"> and reserve</w:t>
            </w:r>
            <w:r w:rsidRPr="00814CDC">
              <w:rPr>
                <w:rFonts w:cstheme="minorHAnsi"/>
                <w:spacing w:val="-14"/>
                <w:sz w:val="20"/>
                <w:szCs w:val="20"/>
              </w:rPr>
              <w:t xml:space="preserve"> </w:t>
            </w:r>
            <w:r w:rsidRPr="00814CDC">
              <w:rPr>
                <w:rFonts w:cstheme="minorHAnsi"/>
                <w:sz w:val="20"/>
                <w:szCs w:val="20"/>
              </w:rPr>
              <w:t>Fellow</w:t>
            </w:r>
            <w:r w:rsidRPr="00814CDC">
              <w:rPr>
                <w:rFonts w:cstheme="minorHAnsi"/>
                <w:spacing w:val="-12"/>
                <w:sz w:val="20"/>
                <w:szCs w:val="20"/>
              </w:rPr>
              <w:t xml:space="preserve"> </w:t>
            </w:r>
            <w:r w:rsidRPr="00814CDC">
              <w:rPr>
                <w:rFonts w:cstheme="minorHAnsi"/>
                <w:spacing w:val="-2"/>
                <w:sz w:val="20"/>
                <w:szCs w:val="20"/>
              </w:rPr>
              <w:t>lists.</w:t>
            </w:r>
          </w:p>
          <w:p w14:paraId="31C4B7F4" w14:textId="77777777" w:rsidR="008F61EF" w:rsidRPr="00814CDC" w:rsidRDefault="008F61EF" w:rsidP="008F61EF">
            <w:pPr>
              <w:pStyle w:val="Bullet1"/>
              <w:rPr>
                <w:rFonts w:cstheme="minorHAnsi"/>
                <w:sz w:val="20"/>
                <w:szCs w:val="20"/>
              </w:rPr>
            </w:pPr>
            <w:r w:rsidRPr="00814CDC">
              <w:rPr>
                <w:rFonts w:cstheme="minorHAnsi"/>
                <w:sz w:val="20"/>
                <w:szCs w:val="20"/>
              </w:rPr>
              <w:t>Issuance</w:t>
            </w:r>
            <w:r w:rsidRPr="00814CDC">
              <w:rPr>
                <w:rFonts w:cstheme="minorHAnsi"/>
                <w:spacing w:val="-14"/>
                <w:sz w:val="20"/>
                <w:szCs w:val="20"/>
              </w:rPr>
              <w:t xml:space="preserve"> </w:t>
            </w:r>
            <w:r w:rsidRPr="00814CDC">
              <w:rPr>
                <w:rFonts w:cstheme="minorHAnsi"/>
                <w:sz w:val="20"/>
                <w:szCs w:val="20"/>
              </w:rPr>
              <w:t>of</w:t>
            </w:r>
            <w:r w:rsidRPr="00814CDC">
              <w:rPr>
                <w:rFonts w:cstheme="minorHAnsi"/>
                <w:spacing w:val="-10"/>
                <w:sz w:val="20"/>
                <w:szCs w:val="20"/>
              </w:rPr>
              <w:t xml:space="preserve"> </w:t>
            </w:r>
            <w:r w:rsidRPr="00814CDC">
              <w:rPr>
                <w:rFonts w:cstheme="minorHAnsi"/>
                <w:sz w:val="20"/>
                <w:szCs w:val="20"/>
              </w:rPr>
              <w:t>Letter</w:t>
            </w:r>
            <w:r w:rsidRPr="00814CDC">
              <w:rPr>
                <w:rFonts w:cstheme="minorHAnsi"/>
                <w:spacing w:val="-13"/>
                <w:sz w:val="20"/>
                <w:szCs w:val="20"/>
              </w:rPr>
              <w:t xml:space="preserve"> </w:t>
            </w:r>
            <w:r w:rsidRPr="00814CDC">
              <w:rPr>
                <w:rFonts w:cstheme="minorHAnsi"/>
                <w:sz w:val="20"/>
                <w:szCs w:val="20"/>
              </w:rPr>
              <w:t>of</w:t>
            </w:r>
            <w:r w:rsidRPr="00814CDC">
              <w:rPr>
                <w:rFonts w:cstheme="minorHAnsi"/>
                <w:spacing w:val="-13"/>
                <w:sz w:val="20"/>
                <w:szCs w:val="20"/>
              </w:rPr>
              <w:t xml:space="preserve"> </w:t>
            </w:r>
            <w:r w:rsidRPr="00814CDC">
              <w:rPr>
                <w:rFonts w:cstheme="minorHAnsi"/>
                <w:sz w:val="20"/>
                <w:szCs w:val="20"/>
              </w:rPr>
              <w:t>Offer</w:t>
            </w:r>
            <w:r w:rsidRPr="00814CDC">
              <w:rPr>
                <w:rFonts w:cstheme="minorHAnsi"/>
                <w:spacing w:val="-7"/>
                <w:sz w:val="20"/>
                <w:szCs w:val="20"/>
              </w:rPr>
              <w:t xml:space="preserve"> </w:t>
            </w:r>
            <w:r w:rsidRPr="00814CDC">
              <w:rPr>
                <w:rFonts w:cstheme="minorHAnsi"/>
                <w:sz w:val="20"/>
                <w:szCs w:val="20"/>
              </w:rPr>
              <w:t>Pack</w:t>
            </w:r>
            <w:r w:rsidRPr="00814CDC">
              <w:rPr>
                <w:rFonts w:cstheme="minorHAnsi"/>
                <w:spacing w:val="-12"/>
                <w:sz w:val="20"/>
                <w:szCs w:val="20"/>
              </w:rPr>
              <w:t xml:space="preserve"> </w:t>
            </w:r>
            <w:r w:rsidRPr="00814CDC">
              <w:rPr>
                <w:rFonts w:cstheme="minorHAnsi"/>
                <w:sz w:val="20"/>
                <w:szCs w:val="20"/>
              </w:rPr>
              <w:t>to</w:t>
            </w:r>
            <w:r w:rsidRPr="00814CDC">
              <w:rPr>
                <w:rFonts w:cstheme="minorHAnsi"/>
                <w:spacing w:val="-12"/>
                <w:sz w:val="20"/>
                <w:szCs w:val="20"/>
              </w:rPr>
              <w:t xml:space="preserve"> </w:t>
            </w:r>
            <w:r w:rsidRPr="00814CDC">
              <w:rPr>
                <w:rFonts w:cstheme="minorHAnsi"/>
                <w:sz w:val="20"/>
                <w:szCs w:val="20"/>
              </w:rPr>
              <w:t>successful</w:t>
            </w:r>
            <w:r w:rsidRPr="00814CDC">
              <w:rPr>
                <w:rFonts w:cstheme="minorHAnsi"/>
                <w:spacing w:val="-14"/>
                <w:sz w:val="20"/>
                <w:szCs w:val="20"/>
              </w:rPr>
              <w:t xml:space="preserve"> </w:t>
            </w:r>
            <w:r w:rsidRPr="00814CDC">
              <w:rPr>
                <w:rFonts w:cstheme="minorHAnsi"/>
                <w:sz w:val="20"/>
                <w:szCs w:val="20"/>
              </w:rPr>
              <w:t>Fellows</w:t>
            </w:r>
            <w:r w:rsidRPr="00814CDC">
              <w:rPr>
                <w:rFonts w:cstheme="minorHAnsi"/>
                <w:spacing w:val="-8"/>
                <w:sz w:val="20"/>
                <w:szCs w:val="20"/>
              </w:rPr>
              <w:t xml:space="preserve"> </w:t>
            </w:r>
            <w:r w:rsidRPr="00814CDC">
              <w:rPr>
                <w:rFonts w:cstheme="minorHAnsi"/>
                <w:sz w:val="20"/>
                <w:szCs w:val="20"/>
              </w:rPr>
              <w:t>(including</w:t>
            </w:r>
            <w:r w:rsidRPr="00814CDC">
              <w:rPr>
                <w:rFonts w:cstheme="minorHAnsi"/>
                <w:spacing w:val="-14"/>
                <w:sz w:val="20"/>
                <w:szCs w:val="20"/>
              </w:rPr>
              <w:t xml:space="preserve"> </w:t>
            </w:r>
            <w:r w:rsidRPr="00814CDC">
              <w:rPr>
                <w:rFonts w:cstheme="minorHAnsi"/>
                <w:sz w:val="20"/>
                <w:szCs w:val="20"/>
              </w:rPr>
              <w:t>NOLs</w:t>
            </w:r>
            <w:r w:rsidRPr="00814CDC">
              <w:rPr>
                <w:rFonts w:cstheme="minorHAnsi"/>
                <w:spacing w:val="-10"/>
                <w:sz w:val="20"/>
                <w:szCs w:val="20"/>
              </w:rPr>
              <w:t xml:space="preserve"> </w:t>
            </w:r>
            <w:r w:rsidRPr="00814CDC">
              <w:rPr>
                <w:rFonts w:cstheme="minorHAnsi"/>
                <w:sz w:val="20"/>
                <w:szCs w:val="20"/>
              </w:rPr>
              <w:t>where</w:t>
            </w:r>
            <w:r w:rsidRPr="00814CDC">
              <w:rPr>
                <w:rFonts w:cstheme="minorHAnsi"/>
                <w:spacing w:val="-14"/>
                <w:sz w:val="20"/>
                <w:szCs w:val="20"/>
              </w:rPr>
              <w:t xml:space="preserve"> </w:t>
            </w:r>
            <w:r w:rsidRPr="00814CDC">
              <w:rPr>
                <w:rFonts w:cstheme="minorHAnsi"/>
                <w:spacing w:val="-2"/>
                <w:sz w:val="20"/>
                <w:szCs w:val="20"/>
              </w:rPr>
              <w:t>required).</w:t>
            </w:r>
          </w:p>
          <w:p w14:paraId="62D1CB1A" w14:textId="77777777" w:rsidR="008F61EF" w:rsidRPr="00814CDC" w:rsidRDefault="008F61EF" w:rsidP="008F61EF">
            <w:pPr>
              <w:pStyle w:val="Bullet1"/>
              <w:rPr>
                <w:rFonts w:cstheme="minorHAnsi"/>
                <w:sz w:val="20"/>
                <w:szCs w:val="20"/>
              </w:rPr>
            </w:pPr>
            <w:r w:rsidRPr="00814CDC">
              <w:rPr>
                <w:rFonts w:cstheme="minorHAnsi"/>
                <w:sz w:val="20"/>
                <w:szCs w:val="20"/>
              </w:rPr>
              <w:t>Disbursing</w:t>
            </w:r>
            <w:r w:rsidRPr="00814CDC">
              <w:rPr>
                <w:rFonts w:cstheme="minorHAnsi"/>
                <w:spacing w:val="-3"/>
                <w:sz w:val="20"/>
                <w:szCs w:val="20"/>
              </w:rPr>
              <w:t xml:space="preserve"> </w:t>
            </w:r>
            <w:r w:rsidRPr="00814CDC">
              <w:rPr>
                <w:rFonts w:cstheme="minorHAnsi"/>
                <w:sz w:val="20"/>
                <w:szCs w:val="20"/>
              </w:rPr>
              <w:t>Fellowship</w:t>
            </w:r>
            <w:r w:rsidRPr="00814CDC">
              <w:rPr>
                <w:rFonts w:cstheme="minorHAnsi"/>
                <w:spacing w:val="-3"/>
                <w:sz w:val="20"/>
                <w:szCs w:val="20"/>
              </w:rPr>
              <w:t xml:space="preserve"> </w:t>
            </w:r>
            <w:r w:rsidRPr="00814CDC">
              <w:rPr>
                <w:rFonts w:cstheme="minorHAnsi"/>
                <w:sz w:val="20"/>
                <w:szCs w:val="20"/>
              </w:rPr>
              <w:t>funding</w:t>
            </w:r>
            <w:r w:rsidRPr="00814CDC">
              <w:rPr>
                <w:rFonts w:cstheme="minorHAnsi"/>
                <w:spacing w:val="1"/>
                <w:sz w:val="20"/>
                <w:szCs w:val="20"/>
              </w:rPr>
              <w:t xml:space="preserve"> </w:t>
            </w:r>
            <w:r w:rsidRPr="00814CDC">
              <w:rPr>
                <w:rFonts w:cstheme="minorHAnsi"/>
                <w:sz w:val="20"/>
                <w:szCs w:val="20"/>
              </w:rPr>
              <w:t>to</w:t>
            </w:r>
            <w:r w:rsidRPr="00814CDC">
              <w:rPr>
                <w:rFonts w:cstheme="minorHAnsi"/>
                <w:spacing w:val="1"/>
                <w:sz w:val="20"/>
                <w:szCs w:val="20"/>
              </w:rPr>
              <w:t xml:space="preserve"> </w:t>
            </w:r>
            <w:r w:rsidRPr="00814CDC">
              <w:rPr>
                <w:rFonts w:cstheme="minorHAnsi"/>
                <w:sz w:val="20"/>
                <w:szCs w:val="20"/>
              </w:rPr>
              <w:t xml:space="preserve">successful </w:t>
            </w:r>
            <w:r w:rsidRPr="00814CDC">
              <w:rPr>
                <w:rFonts w:cstheme="minorHAnsi"/>
                <w:spacing w:val="-4"/>
                <w:sz w:val="20"/>
                <w:szCs w:val="20"/>
              </w:rPr>
              <w:t>AHOs.</w:t>
            </w:r>
          </w:p>
          <w:p w14:paraId="47A3CD9A" w14:textId="7A83033A" w:rsidR="008F61EF" w:rsidRPr="00814CDC" w:rsidRDefault="008F61EF" w:rsidP="008F61EF">
            <w:pPr>
              <w:pStyle w:val="Bullet1"/>
              <w:rPr>
                <w:rFonts w:cstheme="minorHAnsi"/>
                <w:sz w:val="20"/>
                <w:szCs w:val="20"/>
              </w:rPr>
            </w:pPr>
            <w:r w:rsidRPr="00814CDC">
              <w:rPr>
                <w:rFonts w:cstheme="minorHAnsi"/>
                <w:sz w:val="20"/>
                <w:szCs w:val="20"/>
              </w:rPr>
              <w:t>Issuance</w:t>
            </w:r>
            <w:r w:rsidRPr="00814CDC">
              <w:rPr>
                <w:rFonts w:cstheme="minorHAnsi"/>
                <w:spacing w:val="-5"/>
                <w:sz w:val="20"/>
                <w:szCs w:val="20"/>
              </w:rPr>
              <w:t xml:space="preserve"> </w:t>
            </w:r>
            <w:r w:rsidRPr="00814CDC">
              <w:rPr>
                <w:rFonts w:cstheme="minorHAnsi"/>
                <w:sz w:val="20"/>
                <w:szCs w:val="20"/>
              </w:rPr>
              <w:t>of Australia</w:t>
            </w:r>
            <w:r w:rsidRPr="00814CDC">
              <w:rPr>
                <w:rFonts w:cstheme="minorHAnsi"/>
                <w:spacing w:val="-1"/>
                <w:sz w:val="20"/>
                <w:szCs w:val="20"/>
              </w:rPr>
              <w:t xml:space="preserve"> </w:t>
            </w:r>
            <w:r w:rsidRPr="00814CDC">
              <w:rPr>
                <w:rFonts w:cstheme="minorHAnsi"/>
                <w:sz w:val="20"/>
                <w:szCs w:val="20"/>
              </w:rPr>
              <w:t>Awards</w:t>
            </w:r>
            <w:r w:rsidRPr="00814CDC">
              <w:rPr>
                <w:rFonts w:cstheme="minorHAnsi"/>
                <w:spacing w:val="-1"/>
                <w:sz w:val="20"/>
                <w:szCs w:val="20"/>
              </w:rPr>
              <w:t xml:space="preserve"> </w:t>
            </w:r>
            <w:r w:rsidRPr="00814CDC">
              <w:rPr>
                <w:rFonts w:cstheme="minorHAnsi"/>
                <w:sz w:val="20"/>
                <w:szCs w:val="20"/>
              </w:rPr>
              <w:t>branded</w:t>
            </w:r>
            <w:r w:rsidRPr="00814CDC">
              <w:rPr>
                <w:rFonts w:cstheme="minorHAnsi"/>
                <w:spacing w:val="-1"/>
                <w:sz w:val="20"/>
                <w:szCs w:val="20"/>
              </w:rPr>
              <w:t xml:space="preserve"> </w:t>
            </w:r>
            <w:r w:rsidRPr="00814CDC">
              <w:rPr>
                <w:rFonts w:cstheme="minorHAnsi"/>
                <w:sz w:val="20"/>
                <w:szCs w:val="20"/>
              </w:rPr>
              <w:t>merchandise and</w:t>
            </w:r>
            <w:r w:rsidRPr="00814CDC">
              <w:rPr>
                <w:rFonts w:cstheme="minorHAnsi"/>
                <w:spacing w:val="-5"/>
                <w:sz w:val="20"/>
                <w:szCs w:val="20"/>
              </w:rPr>
              <w:t xml:space="preserve"> </w:t>
            </w:r>
            <w:r w:rsidRPr="00814CDC">
              <w:rPr>
                <w:rFonts w:cstheme="minorHAnsi"/>
                <w:sz w:val="20"/>
                <w:szCs w:val="20"/>
              </w:rPr>
              <w:t>Completion</w:t>
            </w:r>
            <w:r w:rsidRPr="00814CDC">
              <w:rPr>
                <w:rFonts w:cstheme="minorHAnsi"/>
                <w:spacing w:val="1"/>
                <w:sz w:val="20"/>
                <w:szCs w:val="20"/>
              </w:rPr>
              <w:t xml:space="preserve"> </w:t>
            </w:r>
            <w:r w:rsidRPr="00814CDC">
              <w:rPr>
                <w:rFonts w:cstheme="minorHAnsi"/>
                <w:sz w:val="20"/>
                <w:szCs w:val="20"/>
              </w:rPr>
              <w:t>Certificates</w:t>
            </w:r>
            <w:r w:rsidRPr="00814CDC">
              <w:rPr>
                <w:rFonts w:cstheme="minorHAnsi"/>
                <w:spacing w:val="3"/>
                <w:sz w:val="20"/>
                <w:szCs w:val="20"/>
              </w:rPr>
              <w:t xml:space="preserve"> </w:t>
            </w:r>
            <w:r w:rsidRPr="00814CDC">
              <w:rPr>
                <w:rFonts w:cstheme="minorHAnsi"/>
                <w:sz w:val="20"/>
                <w:szCs w:val="20"/>
              </w:rPr>
              <w:t>to AHOs.</w:t>
            </w:r>
          </w:p>
        </w:tc>
      </w:tr>
      <w:tr w:rsidR="008F61EF" w14:paraId="17EF265E" w14:textId="77777777" w:rsidTr="00814CDC">
        <w:trPr>
          <w:trHeight w:val="300"/>
        </w:trPr>
        <w:tc>
          <w:tcPr>
            <w:tcW w:w="2258" w:type="dxa"/>
            <w:tcBorders>
              <w:top w:val="single" w:sz="4" w:space="0" w:color="auto"/>
              <w:left w:val="single" w:sz="4" w:space="0" w:color="auto"/>
              <w:bottom w:val="single" w:sz="4" w:space="0" w:color="auto"/>
              <w:right w:val="single" w:sz="4" w:space="0" w:color="auto"/>
            </w:tcBorders>
          </w:tcPr>
          <w:p w14:paraId="0F9EA260" w14:textId="2824C752" w:rsidR="008F61EF" w:rsidRPr="00814CDC" w:rsidRDefault="008F61EF" w:rsidP="008F61EF">
            <w:pPr>
              <w:pStyle w:val="BodyCopy"/>
              <w:rPr>
                <w:rFonts w:cstheme="minorHAnsi"/>
                <w:b/>
                <w:bCs/>
                <w:sz w:val="20"/>
                <w:szCs w:val="20"/>
              </w:rPr>
            </w:pPr>
            <w:bookmarkStart w:id="240" w:name="_Toc199252485"/>
            <w:bookmarkStart w:id="241" w:name="_Toc208919400"/>
            <w:r w:rsidRPr="00814CDC">
              <w:rPr>
                <w:rStyle w:val="normaltextrun"/>
                <w:rFonts w:cstheme="minorHAnsi"/>
                <w:b/>
                <w:bCs/>
                <w:sz w:val="20"/>
                <w:szCs w:val="20"/>
              </w:rPr>
              <w:t>Fellow</w:t>
            </w:r>
            <w:r w:rsidRPr="00814CDC">
              <w:rPr>
                <w:rFonts w:cstheme="minorHAnsi"/>
                <w:b/>
                <w:bCs/>
                <w:spacing w:val="-13"/>
                <w:sz w:val="20"/>
                <w:szCs w:val="20"/>
              </w:rPr>
              <w:t xml:space="preserve"> </w:t>
            </w:r>
            <w:r w:rsidRPr="00814CDC">
              <w:rPr>
                <w:rFonts w:cstheme="minorHAnsi"/>
                <w:b/>
                <w:bCs/>
                <w:sz w:val="20"/>
                <w:szCs w:val="20"/>
              </w:rPr>
              <w:t>Responsibilities</w:t>
            </w:r>
            <w:bookmarkEnd w:id="240"/>
            <w:bookmarkEnd w:id="241"/>
          </w:p>
          <w:p w14:paraId="7D7C7518" w14:textId="77777777" w:rsidR="008F61EF" w:rsidRPr="00814CDC" w:rsidRDefault="008F61EF" w:rsidP="008F61EF">
            <w:pPr>
              <w:pStyle w:val="BodyCopy"/>
              <w:rPr>
                <w:rFonts w:cstheme="minorHAnsi"/>
                <w:b/>
                <w:bCs/>
                <w:sz w:val="20"/>
                <w:szCs w:val="20"/>
              </w:rPr>
            </w:pPr>
          </w:p>
        </w:tc>
        <w:tc>
          <w:tcPr>
            <w:tcW w:w="7088" w:type="dxa"/>
            <w:tcBorders>
              <w:top w:val="single" w:sz="4" w:space="0" w:color="auto"/>
              <w:left w:val="single" w:sz="4" w:space="0" w:color="auto"/>
              <w:bottom w:val="single" w:sz="4" w:space="0" w:color="auto"/>
              <w:right w:val="single" w:sz="4" w:space="0" w:color="auto"/>
            </w:tcBorders>
          </w:tcPr>
          <w:p w14:paraId="7AA0F9EF" w14:textId="54940BFC" w:rsidR="008F61EF" w:rsidRPr="00814CDC" w:rsidRDefault="008F61EF" w:rsidP="008F61EF">
            <w:pPr>
              <w:pStyle w:val="Bullet1"/>
              <w:rPr>
                <w:rFonts w:cstheme="minorHAnsi"/>
                <w:sz w:val="20"/>
                <w:szCs w:val="20"/>
              </w:rPr>
            </w:pPr>
            <w:r w:rsidRPr="00814CDC">
              <w:rPr>
                <w:rFonts w:cstheme="minorHAnsi"/>
                <w:sz w:val="20"/>
                <w:szCs w:val="20"/>
              </w:rPr>
              <w:t>Fellows</w:t>
            </w:r>
            <w:r w:rsidRPr="00814CDC">
              <w:rPr>
                <w:rFonts w:cstheme="minorHAnsi"/>
                <w:spacing w:val="-4"/>
                <w:sz w:val="20"/>
                <w:szCs w:val="20"/>
              </w:rPr>
              <w:t xml:space="preserve"> </w:t>
            </w:r>
            <w:r w:rsidRPr="00814CDC">
              <w:rPr>
                <w:rFonts w:cstheme="minorHAnsi"/>
                <w:sz w:val="20"/>
                <w:szCs w:val="20"/>
              </w:rPr>
              <w:t>are</w:t>
            </w:r>
            <w:r w:rsidRPr="00814CDC">
              <w:rPr>
                <w:rFonts w:cstheme="minorHAnsi"/>
                <w:spacing w:val="-6"/>
                <w:sz w:val="20"/>
                <w:szCs w:val="20"/>
              </w:rPr>
              <w:t xml:space="preserve"> </w:t>
            </w:r>
            <w:r w:rsidRPr="00814CDC">
              <w:rPr>
                <w:rFonts w:cstheme="minorHAnsi"/>
                <w:sz w:val="20"/>
                <w:szCs w:val="20"/>
              </w:rPr>
              <w:t>required</w:t>
            </w:r>
            <w:r w:rsidRPr="00814CDC">
              <w:rPr>
                <w:rFonts w:cstheme="minorHAnsi"/>
                <w:spacing w:val="-5"/>
                <w:sz w:val="20"/>
                <w:szCs w:val="20"/>
              </w:rPr>
              <w:t xml:space="preserve"> </w:t>
            </w:r>
            <w:r w:rsidRPr="00814CDC">
              <w:rPr>
                <w:rFonts w:cstheme="minorHAnsi"/>
                <w:sz w:val="20"/>
                <w:szCs w:val="20"/>
              </w:rPr>
              <w:t>to</w:t>
            </w:r>
            <w:r w:rsidRPr="00814CDC">
              <w:rPr>
                <w:rFonts w:cstheme="minorHAnsi"/>
                <w:spacing w:val="-6"/>
                <w:sz w:val="20"/>
                <w:szCs w:val="20"/>
              </w:rPr>
              <w:t xml:space="preserve"> </w:t>
            </w:r>
            <w:r w:rsidRPr="00814CDC">
              <w:rPr>
                <w:rFonts w:cstheme="minorHAnsi"/>
                <w:sz w:val="20"/>
                <w:szCs w:val="20"/>
              </w:rPr>
              <w:t>follow</w:t>
            </w:r>
            <w:r w:rsidRPr="00814CDC">
              <w:rPr>
                <w:rFonts w:cstheme="minorHAnsi"/>
                <w:spacing w:val="-5"/>
                <w:sz w:val="20"/>
                <w:szCs w:val="20"/>
              </w:rPr>
              <w:t xml:space="preserve"> </w:t>
            </w:r>
            <w:r w:rsidRPr="00814CDC">
              <w:rPr>
                <w:rFonts w:cstheme="minorHAnsi"/>
                <w:sz w:val="20"/>
                <w:szCs w:val="20"/>
              </w:rPr>
              <w:t>the</w:t>
            </w:r>
            <w:r w:rsidRPr="00814CDC">
              <w:rPr>
                <w:rFonts w:cstheme="minorHAnsi"/>
                <w:spacing w:val="-6"/>
                <w:sz w:val="20"/>
                <w:szCs w:val="20"/>
              </w:rPr>
              <w:t xml:space="preserve"> </w:t>
            </w:r>
            <w:r w:rsidRPr="00814CDC">
              <w:rPr>
                <w:rFonts w:cstheme="minorHAnsi"/>
                <w:sz w:val="20"/>
                <w:szCs w:val="20"/>
              </w:rPr>
              <w:t>instructions</w:t>
            </w:r>
            <w:r w:rsidRPr="00814CDC">
              <w:rPr>
                <w:rFonts w:cstheme="minorHAnsi"/>
                <w:spacing w:val="-4"/>
                <w:sz w:val="20"/>
                <w:szCs w:val="20"/>
              </w:rPr>
              <w:t xml:space="preserve"> </w:t>
            </w:r>
            <w:r w:rsidRPr="00814CDC">
              <w:rPr>
                <w:rFonts w:cstheme="minorHAnsi"/>
                <w:sz w:val="20"/>
                <w:szCs w:val="20"/>
              </w:rPr>
              <w:t>of</w:t>
            </w:r>
            <w:r w:rsidRPr="00814CDC">
              <w:rPr>
                <w:rFonts w:cstheme="minorHAnsi"/>
                <w:spacing w:val="-5"/>
                <w:sz w:val="20"/>
                <w:szCs w:val="20"/>
              </w:rPr>
              <w:t xml:space="preserve"> </w:t>
            </w:r>
            <w:r w:rsidRPr="00814CDC">
              <w:rPr>
                <w:rFonts w:cstheme="minorHAnsi"/>
                <w:sz w:val="20"/>
                <w:szCs w:val="20"/>
              </w:rPr>
              <w:t>the</w:t>
            </w:r>
            <w:r w:rsidRPr="00814CDC">
              <w:rPr>
                <w:rFonts w:cstheme="minorHAnsi"/>
                <w:spacing w:val="-3"/>
                <w:sz w:val="20"/>
                <w:szCs w:val="20"/>
              </w:rPr>
              <w:t xml:space="preserve"> </w:t>
            </w:r>
            <w:r w:rsidRPr="00814CDC">
              <w:rPr>
                <w:rFonts w:cstheme="minorHAnsi"/>
                <w:sz w:val="20"/>
                <w:szCs w:val="20"/>
              </w:rPr>
              <w:t>AHO</w:t>
            </w:r>
            <w:r w:rsidRPr="00814CDC">
              <w:rPr>
                <w:rFonts w:cstheme="minorHAnsi"/>
                <w:spacing w:val="-4"/>
                <w:sz w:val="20"/>
                <w:szCs w:val="20"/>
              </w:rPr>
              <w:t xml:space="preserve"> </w:t>
            </w:r>
            <w:r w:rsidRPr="00814CDC">
              <w:rPr>
                <w:rFonts w:cstheme="minorHAnsi"/>
                <w:sz w:val="20"/>
                <w:szCs w:val="20"/>
              </w:rPr>
              <w:t>and</w:t>
            </w:r>
            <w:r w:rsidRPr="00814CDC">
              <w:rPr>
                <w:rFonts w:cstheme="minorHAnsi"/>
                <w:spacing w:val="-3"/>
                <w:sz w:val="20"/>
                <w:szCs w:val="20"/>
              </w:rPr>
              <w:t xml:space="preserve"> </w:t>
            </w:r>
            <w:r w:rsidRPr="00814CDC">
              <w:rPr>
                <w:rFonts w:cstheme="minorHAnsi"/>
                <w:sz w:val="20"/>
                <w:szCs w:val="20"/>
              </w:rPr>
              <w:t>those</w:t>
            </w:r>
            <w:r w:rsidRPr="00814CDC">
              <w:rPr>
                <w:rFonts w:cstheme="minorHAnsi"/>
                <w:spacing w:val="-6"/>
                <w:sz w:val="20"/>
                <w:szCs w:val="20"/>
              </w:rPr>
              <w:t xml:space="preserve"> </w:t>
            </w:r>
            <w:r w:rsidRPr="00814CDC">
              <w:rPr>
                <w:rFonts w:cstheme="minorHAnsi"/>
                <w:sz w:val="20"/>
                <w:szCs w:val="20"/>
              </w:rPr>
              <w:t>set</w:t>
            </w:r>
            <w:r w:rsidRPr="00814CDC">
              <w:rPr>
                <w:rFonts w:cstheme="minorHAnsi"/>
                <w:spacing w:val="-5"/>
                <w:sz w:val="20"/>
                <w:szCs w:val="20"/>
              </w:rPr>
              <w:t xml:space="preserve"> </w:t>
            </w:r>
            <w:r w:rsidRPr="00814CDC">
              <w:rPr>
                <w:rFonts w:cstheme="minorHAnsi"/>
                <w:sz w:val="20"/>
                <w:szCs w:val="20"/>
              </w:rPr>
              <w:t>out</w:t>
            </w:r>
            <w:r w:rsidRPr="00814CDC">
              <w:rPr>
                <w:rFonts w:cstheme="minorHAnsi"/>
                <w:spacing w:val="-5"/>
                <w:sz w:val="20"/>
                <w:szCs w:val="20"/>
              </w:rPr>
              <w:t xml:space="preserve"> </w:t>
            </w:r>
            <w:r w:rsidRPr="00814CDC">
              <w:rPr>
                <w:rFonts w:cstheme="minorHAnsi"/>
                <w:sz w:val="20"/>
                <w:szCs w:val="20"/>
              </w:rPr>
              <w:t>in</w:t>
            </w:r>
            <w:r w:rsidRPr="00814CDC">
              <w:rPr>
                <w:rFonts w:cstheme="minorHAnsi"/>
                <w:spacing w:val="-6"/>
                <w:sz w:val="20"/>
                <w:szCs w:val="20"/>
              </w:rPr>
              <w:t xml:space="preserve"> </w:t>
            </w:r>
            <w:r w:rsidRPr="00814CDC">
              <w:rPr>
                <w:rFonts w:cstheme="minorHAnsi"/>
                <w:sz w:val="20"/>
                <w:szCs w:val="20"/>
              </w:rPr>
              <w:t>the</w:t>
            </w:r>
            <w:r w:rsidRPr="00814CDC">
              <w:rPr>
                <w:rFonts w:cstheme="minorHAnsi"/>
                <w:spacing w:val="-1"/>
                <w:sz w:val="20"/>
                <w:szCs w:val="20"/>
              </w:rPr>
              <w:t xml:space="preserve"> </w:t>
            </w:r>
            <w:hyperlink r:id="rId113" w:anchor="resources">
              <w:r w:rsidRPr="00814CDC">
                <w:rPr>
                  <w:rFonts w:cstheme="minorHAnsi"/>
                  <w:color w:val="00759A"/>
                  <w:sz w:val="20"/>
                  <w:szCs w:val="20"/>
                  <w:u w:val="single" w:color="00759A"/>
                </w:rPr>
                <w:t>Australia Awards</w:t>
              </w:r>
            </w:hyperlink>
            <w:r w:rsidRPr="00814CDC">
              <w:rPr>
                <w:rFonts w:cstheme="minorHAnsi"/>
                <w:color w:val="00759A"/>
                <w:sz w:val="20"/>
                <w:szCs w:val="20"/>
                <w:u w:val="single" w:color="00759A"/>
              </w:rPr>
              <w:t xml:space="preserve"> </w:t>
            </w:r>
            <w:hyperlink r:id="rId114" w:anchor="resources">
              <w:r w:rsidRPr="00814CDC">
                <w:rPr>
                  <w:rFonts w:cstheme="minorHAnsi"/>
                  <w:color w:val="00759A"/>
                  <w:sz w:val="20"/>
                  <w:szCs w:val="20"/>
                  <w:u w:val="single" w:color="00759A"/>
                </w:rPr>
                <w:t>Fellowship Pre-Departure Guidelines.</w:t>
              </w:r>
            </w:hyperlink>
          </w:p>
          <w:p w14:paraId="32BB797B" w14:textId="4A6D1985" w:rsidR="008F61EF" w:rsidRPr="00814CDC" w:rsidRDefault="008F61EF" w:rsidP="008F61EF">
            <w:pPr>
              <w:pStyle w:val="Bullet1"/>
              <w:rPr>
                <w:rFonts w:cstheme="minorHAnsi"/>
                <w:sz w:val="20"/>
                <w:szCs w:val="20"/>
              </w:rPr>
            </w:pPr>
            <w:r w:rsidRPr="00814CDC">
              <w:rPr>
                <w:rFonts w:cstheme="minorHAnsi"/>
                <w:sz w:val="20"/>
                <w:szCs w:val="20"/>
              </w:rPr>
              <w:t>Adhere to the code</w:t>
            </w:r>
            <w:r w:rsidR="00FE3B18" w:rsidRPr="00814CDC">
              <w:rPr>
                <w:rFonts w:cstheme="minorHAnsi"/>
                <w:sz w:val="20"/>
                <w:szCs w:val="20"/>
              </w:rPr>
              <w:t>s</w:t>
            </w:r>
            <w:r w:rsidRPr="00814CDC">
              <w:rPr>
                <w:rFonts w:cstheme="minorHAnsi"/>
                <w:sz w:val="20"/>
                <w:szCs w:val="20"/>
              </w:rPr>
              <w:t xml:space="preserve"> of conduct</w:t>
            </w:r>
            <w:r w:rsidR="00A34D49" w:rsidRPr="00814CDC">
              <w:rPr>
                <w:rFonts w:cstheme="minorHAnsi"/>
                <w:sz w:val="20"/>
                <w:szCs w:val="20"/>
              </w:rPr>
              <w:t xml:space="preserve"> as outlined in their Letter of Offer.</w:t>
            </w:r>
          </w:p>
          <w:p w14:paraId="2AA5064B" w14:textId="717C90E7" w:rsidR="0016700A" w:rsidRPr="00814CDC" w:rsidRDefault="008F61EF" w:rsidP="0016700A">
            <w:pPr>
              <w:pStyle w:val="Bullet1"/>
              <w:rPr>
                <w:rFonts w:cstheme="minorHAnsi"/>
                <w:color w:val="000000" w:themeColor="text1"/>
                <w:sz w:val="20"/>
                <w:szCs w:val="20"/>
                <w:u w:val="single" w:color="00759A"/>
              </w:rPr>
            </w:pPr>
            <w:r w:rsidRPr="00814CDC">
              <w:rPr>
                <w:rFonts w:cstheme="minorHAnsi"/>
                <w:color w:val="000000" w:themeColor="text1"/>
                <w:sz w:val="20"/>
                <w:szCs w:val="20"/>
              </w:rPr>
              <w:t>Complete the Fellowships Survey</w:t>
            </w:r>
          </w:p>
        </w:tc>
      </w:tr>
      <w:tr w:rsidR="00800C68" w14:paraId="0AE3C0BD" w14:textId="77777777" w:rsidTr="00814CDC">
        <w:trPr>
          <w:trHeight w:val="300"/>
        </w:trPr>
        <w:tc>
          <w:tcPr>
            <w:tcW w:w="2258" w:type="dxa"/>
            <w:tcBorders>
              <w:top w:val="single" w:sz="4" w:space="0" w:color="auto"/>
              <w:left w:val="single" w:sz="4" w:space="0" w:color="auto"/>
              <w:bottom w:val="single" w:sz="4" w:space="0" w:color="auto"/>
              <w:right w:val="single" w:sz="4" w:space="0" w:color="auto"/>
            </w:tcBorders>
          </w:tcPr>
          <w:p w14:paraId="48F265B7" w14:textId="094DF004" w:rsidR="00800C68" w:rsidRPr="00814CDC" w:rsidRDefault="00800C68" w:rsidP="00530154">
            <w:pPr>
              <w:pStyle w:val="BodyCopy"/>
              <w:rPr>
                <w:rStyle w:val="normaltextrun"/>
                <w:rFonts w:cstheme="minorHAnsi"/>
                <w:b/>
                <w:bCs/>
                <w:sz w:val="20"/>
                <w:szCs w:val="20"/>
              </w:rPr>
            </w:pPr>
            <w:r w:rsidRPr="00814CDC">
              <w:rPr>
                <w:rStyle w:val="normaltextrun"/>
                <w:rFonts w:cstheme="minorHAnsi"/>
                <w:b/>
                <w:bCs/>
                <w:sz w:val="20"/>
                <w:szCs w:val="20"/>
              </w:rPr>
              <w:lastRenderedPageBreak/>
              <w:t xml:space="preserve">Carer Responsibilities </w:t>
            </w:r>
          </w:p>
        </w:tc>
        <w:tc>
          <w:tcPr>
            <w:tcW w:w="7088" w:type="dxa"/>
            <w:tcBorders>
              <w:top w:val="single" w:sz="4" w:space="0" w:color="auto"/>
              <w:left w:val="single" w:sz="4" w:space="0" w:color="auto"/>
              <w:bottom w:val="single" w:sz="4" w:space="0" w:color="auto"/>
              <w:right w:val="single" w:sz="4" w:space="0" w:color="auto"/>
            </w:tcBorders>
          </w:tcPr>
          <w:p w14:paraId="255F4A88" w14:textId="7720CE5D" w:rsidR="00800C68" w:rsidRPr="00814CDC" w:rsidRDefault="00795A60" w:rsidP="00F57B96">
            <w:pPr>
              <w:pStyle w:val="Bullet1"/>
              <w:rPr>
                <w:rFonts w:cstheme="minorHAnsi"/>
                <w:sz w:val="20"/>
                <w:szCs w:val="20"/>
              </w:rPr>
            </w:pPr>
            <w:r w:rsidRPr="00814CDC">
              <w:rPr>
                <w:rFonts w:cstheme="minorHAnsi"/>
                <w:sz w:val="20"/>
                <w:szCs w:val="20"/>
              </w:rPr>
              <w:t xml:space="preserve">Supporting the fellow </w:t>
            </w:r>
            <w:r w:rsidR="001A5671" w:rsidRPr="00814CDC">
              <w:rPr>
                <w:rFonts w:cstheme="minorHAnsi"/>
                <w:sz w:val="20"/>
                <w:szCs w:val="20"/>
              </w:rPr>
              <w:t xml:space="preserve">according to the Carer </w:t>
            </w:r>
            <w:r w:rsidR="00315156" w:rsidRPr="00814CDC">
              <w:rPr>
                <w:rFonts w:cstheme="minorHAnsi"/>
                <w:sz w:val="20"/>
                <w:szCs w:val="20"/>
              </w:rPr>
              <w:t>A</w:t>
            </w:r>
            <w:r w:rsidR="001A5671" w:rsidRPr="00814CDC">
              <w:rPr>
                <w:rFonts w:cstheme="minorHAnsi"/>
                <w:sz w:val="20"/>
                <w:szCs w:val="20"/>
              </w:rPr>
              <w:t>greement</w:t>
            </w:r>
          </w:p>
          <w:p w14:paraId="163503E9" w14:textId="5DA85863" w:rsidR="001A5671" w:rsidRPr="00814CDC" w:rsidRDefault="001A5671" w:rsidP="00F57B96">
            <w:pPr>
              <w:pStyle w:val="Bullet1"/>
              <w:rPr>
                <w:rFonts w:cstheme="minorHAnsi"/>
                <w:sz w:val="20"/>
                <w:szCs w:val="20"/>
              </w:rPr>
            </w:pPr>
            <w:r w:rsidRPr="00814CDC">
              <w:rPr>
                <w:rFonts w:cstheme="minorHAnsi"/>
                <w:sz w:val="20"/>
                <w:szCs w:val="20"/>
              </w:rPr>
              <w:t>Adhering to the code of conduct</w:t>
            </w:r>
          </w:p>
        </w:tc>
      </w:tr>
    </w:tbl>
    <w:p w14:paraId="3D6CEC11" w14:textId="3E06A8A8" w:rsidR="00B32023" w:rsidRPr="00CD0A1F" w:rsidRDefault="00B32023" w:rsidP="005335E5">
      <w:pPr>
        <w:ind w:left="709"/>
        <w:rPr>
          <w:color w:val="00759A"/>
          <w:u w:val="single" w:color="00759A"/>
        </w:rPr>
      </w:pPr>
    </w:p>
    <w:p w14:paraId="16A0783F" w14:textId="77777777" w:rsidR="00BC2E48" w:rsidRDefault="00BC2E48" w:rsidP="00BC2E48">
      <w:pPr>
        <w:sectPr w:rsidR="00BC2E48" w:rsidSect="00A57FAC">
          <w:footerReference w:type="default" r:id="rId115"/>
          <w:pgSz w:w="11920" w:h="16850"/>
          <w:pgMar w:top="1340" w:right="1288" w:bottom="400" w:left="1418" w:header="0" w:footer="210" w:gutter="0"/>
          <w:cols w:space="720"/>
        </w:sectPr>
      </w:pPr>
      <w:bookmarkStart w:id="242" w:name="9.2_Overseas_Counterpart_Organisations_("/>
      <w:bookmarkEnd w:id="242"/>
    </w:p>
    <w:p w14:paraId="244C4F78" w14:textId="77777777" w:rsidR="00BC2E48" w:rsidRDefault="00BC2E48" w:rsidP="00012AA2">
      <w:pPr>
        <w:pStyle w:val="Heading1"/>
      </w:pPr>
      <w:bookmarkStart w:id="243" w:name="10_Australia_Awards_Fellowships_Secretar"/>
      <w:bookmarkStart w:id="244" w:name="Australia_Awards_Fellowships_Secretar"/>
      <w:bookmarkStart w:id="245" w:name="11_Fellows"/>
      <w:bookmarkStart w:id="246" w:name="11.2_Applying_for_a_Visa"/>
      <w:bookmarkStart w:id="247" w:name="_Toc199252478"/>
      <w:bookmarkStart w:id="248" w:name="_Toc211602084"/>
      <w:bookmarkEnd w:id="243"/>
      <w:bookmarkEnd w:id="244"/>
      <w:bookmarkEnd w:id="245"/>
      <w:bookmarkEnd w:id="246"/>
      <w:r>
        <w:lastRenderedPageBreak/>
        <w:t>Fellows</w:t>
      </w:r>
      <w:bookmarkEnd w:id="247"/>
      <w:bookmarkEnd w:id="248"/>
    </w:p>
    <w:p w14:paraId="1E916FA2" w14:textId="03CCCDE0" w:rsidR="00BC2E48" w:rsidRPr="00672BB5" w:rsidRDefault="00BC2E48" w:rsidP="00012AA2">
      <w:pPr>
        <w:pStyle w:val="Heading2"/>
      </w:pPr>
      <w:bookmarkStart w:id="249" w:name="_Toc199252479"/>
      <w:bookmarkStart w:id="250" w:name="_Toc211602085"/>
      <w:r w:rsidRPr="00672BB5">
        <w:rPr>
          <w:rStyle w:val="normaltextrun"/>
        </w:rPr>
        <w:t>Nominated and Reserve Fellows</w:t>
      </w:r>
      <w:bookmarkEnd w:id="249"/>
      <w:r w:rsidR="003B593D">
        <w:rPr>
          <w:rStyle w:val="eop"/>
        </w:rPr>
        <w:t xml:space="preserve"> - Application Form</w:t>
      </w:r>
      <w:bookmarkEnd w:id="250"/>
    </w:p>
    <w:p w14:paraId="4C7466CD" w14:textId="7C6AD828" w:rsidR="00BC2E48" w:rsidRDefault="00BC2E48" w:rsidP="00F747B1">
      <w:pPr>
        <w:pStyle w:val="Body"/>
        <w:rPr>
          <w:sz w:val="28"/>
          <w:szCs w:val="28"/>
        </w:rPr>
      </w:pPr>
      <w:r>
        <w:rPr>
          <w:rStyle w:val="normaltextrun"/>
        </w:rPr>
        <w:t>Nominated and Reserve Fellows are not to be</w:t>
      </w:r>
      <w:r w:rsidR="00D9204E">
        <w:rPr>
          <w:rStyle w:val="normaltextrun"/>
        </w:rPr>
        <w:t xml:space="preserve"> identified</w:t>
      </w:r>
      <w:r>
        <w:rPr>
          <w:rStyle w:val="normaltextrun"/>
        </w:rPr>
        <w:t xml:space="preserve"> </w:t>
      </w:r>
      <w:r w:rsidR="00EB6B60">
        <w:rPr>
          <w:rStyle w:val="normaltextrun"/>
        </w:rPr>
        <w:t xml:space="preserve">in the application process. </w:t>
      </w:r>
      <w:r>
        <w:rPr>
          <w:rStyle w:val="normaltextrun"/>
        </w:rPr>
        <w:t>Only the number of expected Fellows needs to be quantified during the application process.</w:t>
      </w:r>
      <w:r>
        <w:rPr>
          <w:rStyle w:val="eop"/>
        </w:rPr>
        <w:t> </w:t>
      </w:r>
    </w:p>
    <w:p w14:paraId="2898B538" w14:textId="07D7C8CB" w:rsidR="00BC2E48" w:rsidRDefault="00BC2E48" w:rsidP="00F747B1">
      <w:pPr>
        <w:pStyle w:val="Body"/>
        <w:rPr>
          <w:rStyle w:val="normaltextrun"/>
        </w:rPr>
      </w:pPr>
      <w:r w:rsidRPr="00B5A31B">
        <w:rPr>
          <w:rStyle w:val="normaltextrun"/>
        </w:rPr>
        <w:t>AHOs can nominate up to 15 DFAT</w:t>
      </w:r>
      <w:r w:rsidR="42EF6079" w:rsidRPr="00B5A31B">
        <w:rPr>
          <w:rStyle w:val="normaltextrun"/>
        </w:rPr>
        <w:t>-</w:t>
      </w:r>
      <w:r w:rsidRPr="00B5A31B">
        <w:rPr>
          <w:rStyle w:val="normaltextrun"/>
        </w:rPr>
        <w:t xml:space="preserve">funded Fellows per application. </w:t>
      </w:r>
    </w:p>
    <w:p w14:paraId="056CEAA8" w14:textId="0EC4A998" w:rsidR="00BC2E48" w:rsidRDefault="00BC2E48" w:rsidP="00F747B1">
      <w:pPr>
        <w:pStyle w:val="Body"/>
        <w:rPr>
          <w:rStyle w:val="eop"/>
        </w:rPr>
      </w:pPr>
      <w:r w:rsidRPr="00F747B1">
        <w:rPr>
          <w:rStyle w:val="normaltextrun"/>
        </w:rPr>
        <w:t>There is no limit on the number of AHO/OCO funded Fellows that can be nominated (</w:t>
      </w:r>
      <w:hyperlink w:anchor="_Submission_limits" w:history="1">
        <w:r w:rsidR="0982DA82" w:rsidRPr="2F29F558">
          <w:rPr>
            <w:rStyle w:val="Hyperlink"/>
          </w:rPr>
          <w:t>Section 3.8</w:t>
        </w:r>
      </w:hyperlink>
      <w:r w:rsidR="0982DA82" w:rsidRPr="2F29F558">
        <w:rPr>
          <w:rStyle w:val="normaltextrun"/>
        </w:rPr>
        <w:t>).</w:t>
      </w:r>
    </w:p>
    <w:p w14:paraId="3E72E32F" w14:textId="6659CC19" w:rsidR="00BC2E48" w:rsidRPr="00672BB5" w:rsidRDefault="00BC2E48" w:rsidP="00012AA2">
      <w:pPr>
        <w:pStyle w:val="Heading2"/>
      </w:pPr>
      <w:bookmarkStart w:id="251" w:name="Nominated_and_Reserve_Fellows"/>
      <w:bookmarkEnd w:id="251"/>
      <w:r>
        <w:rPr>
          <w:rStyle w:val="eop"/>
          <w:rFonts w:ascii="Arial" w:hAnsi="Arial" w:cs="Arial"/>
          <w:sz w:val="20"/>
          <w:szCs w:val="20"/>
        </w:rPr>
        <w:t> </w:t>
      </w:r>
      <w:bookmarkStart w:id="252" w:name="_Toc199252480"/>
      <w:bookmarkStart w:id="253" w:name="_Toc211602086"/>
      <w:r w:rsidRPr="00672BB5">
        <w:rPr>
          <w:rStyle w:val="normaltextrun"/>
        </w:rPr>
        <w:t>Nominated and Reserve Fellows – Supplementary</w:t>
      </w:r>
      <w:r w:rsidR="00D9204E">
        <w:rPr>
          <w:rStyle w:val="normaltextrun"/>
        </w:rPr>
        <w:t xml:space="preserve"> Information</w:t>
      </w:r>
      <w:r w:rsidRPr="00672BB5">
        <w:rPr>
          <w:rStyle w:val="normaltextrun"/>
        </w:rPr>
        <w:t xml:space="preserve"> Form</w:t>
      </w:r>
      <w:bookmarkEnd w:id="252"/>
      <w:bookmarkEnd w:id="253"/>
      <w:r w:rsidRPr="00672BB5">
        <w:rPr>
          <w:rStyle w:val="eop"/>
        </w:rPr>
        <w:t> </w:t>
      </w:r>
    </w:p>
    <w:p w14:paraId="7D6D9A13" w14:textId="5366EFB5" w:rsidR="00DE3D37" w:rsidRDefault="00172D90" w:rsidP="00F747B1">
      <w:pPr>
        <w:pStyle w:val="Body"/>
      </w:pPr>
      <w:r>
        <w:t xml:space="preserve">AHOs are encouraged to reach out to </w:t>
      </w:r>
      <w:r w:rsidR="00380BBF">
        <w:t xml:space="preserve">Australian Embassies and High Commissions </w:t>
      </w:r>
      <w:r w:rsidR="00DE3D37">
        <w:t xml:space="preserve">prior to identifying </w:t>
      </w:r>
      <w:r>
        <w:t>Fellows, as they may</w:t>
      </w:r>
      <w:r w:rsidR="00DE3D37">
        <w:t xml:space="preserve"> </w:t>
      </w:r>
      <w:r>
        <w:t>be able to make</w:t>
      </w:r>
      <w:r w:rsidR="00DE3D37">
        <w:t xml:space="preserve"> suggestions</w:t>
      </w:r>
      <w:r w:rsidR="00D62926">
        <w:t xml:space="preserve"> of influential mid-senior career leaders in their fields for consideration.</w:t>
      </w:r>
    </w:p>
    <w:p w14:paraId="26D64BF8" w14:textId="0FE20EC3" w:rsidR="00E103D6" w:rsidRDefault="00BC2E48" w:rsidP="00F747B1">
      <w:pPr>
        <w:pStyle w:val="Body"/>
      </w:pPr>
      <w:r>
        <w:t xml:space="preserve">Following entering into an Agreement with </w:t>
      </w:r>
      <w:r w:rsidR="00ED3544">
        <w:t xml:space="preserve">the GSU, </w:t>
      </w:r>
      <w:r w:rsidR="20759AB8">
        <w:t>and at</w:t>
      </w:r>
      <w:r>
        <w:t xml:space="preserve"> least six months before travel, AHOs must nominate Fellows and reserve Fellows (including DFAT and AHO or </w:t>
      </w:r>
      <w:r w:rsidR="00811EC6">
        <w:t xml:space="preserve">OCO </w:t>
      </w:r>
      <w:r>
        <w:t xml:space="preserve">funded) via </w:t>
      </w:r>
      <w:r w:rsidR="0029164E" w:rsidRPr="00C40354">
        <w:t>the</w:t>
      </w:r>
      <w:r w:rsidRPr="00C40354">
        <w:t xml:space="preserve"> Supplementary</w:t>
      </w:r>
      <w:r w:rsidR="0029164E" w:rsidRPr="00C40354">
        <w:t xml:space="preserve"> </w:t>
      </w:r>
      <w:r w:rsidR="00811EC6" w:rsidRPr="00C40354">
        <w:t>Information</w:t>
      </w:r>
      <w:r w:rsidRPr="00C40354">
        <w:t xml:space="preserve"> Form</w:t>
      </w:r>
      <w:r>
        <w:t xml:space="preserve">. </w:t>
      </w:r>
      <w:r w:rsidR="00811EC6">
        <w:t xml:space="preserve">The GSU will open the </w:t>
      </w:r>
      <w:r w:rsidR="004021F7">
        <w:t>Supplementary</w:t>
      </w:r>
      <w:r w:rsidR="00811EC6">
        <w:t xml:space="preserve"> Information Form in</w:t>
      </w:r>
      <w:r w:rsidR="004021F7">
        <w:t xml:space="preserve"> </w:t>
      </w:r>
      <w:proofErr w:type="spellStart"/>
      <w:r w:rsidR="004021F7">
        <w:t>SmartyGrants</w:t>
      </w:r>
      <w:proofErr w:type="spellEnd"/>
      <w:r w:rsidR="004021F7">
        <w:t xml:space="preserve"> for completion. </w:t>
      </w:r>
    </w:p>
    <w:p w14:paraId="588245BC" w14:textId="4AA3C023" w:rsidR="00BC2E48" w:rsidRDefault="00BC2E48" w:rsidP="00F747B1">
      <w:pPr>
        <w:pStyle w:val="Body"/>
        <w:rPr>
          <w:rStyle w:val="eop"/>
        </w:rPr>
      </w:pPr>
      <w:r>
        <w:t xml:space="preserve">On completion of the </w:t>
      </w:r>
      <w:r w:rsidRPr="00C40354">
        <w:t xml:space="preserve">Supplementary </w:t>
      </w:r>
      <w:r w:rsidR="00811EC6" w:rsidRPr="00C40354">
        <w:t xml:space="preserve">Information </w:t>
      </w:r>
      <w:r w:rsidRPr="00C40354">
        <w:t>Form</w:t>
      </w:r>
      <w:r>
        <w:t>, Nominated and Reserve Fellows (DFAT and AHO/OCO funded) will be considered by DFAT. Once approved</w:t>
      </w:r>
      <w:r w:rsidR="00811EC6">
        <w:t xml:space="preserve"> by DFAT</w:t>
      </w:r>
      <w:r>
        <w:t xml:space="preserve">, the formal </w:t>
      </w:r>
      <w:r w:rsidR="00811EC6" w:rsidRPr="00C40354">
        <w:t>Letter of Offer Pack</w:t>
      </w:r>
      <w:r w:rsidR="00811EC6">
        <w:rPr>
          <w:i/>
          <w:iCs/>
        </w:rPr>
        <w:t xml:space="preserve"> </w:t>
      </w:r>
      <w:r>
        <w:t xml:space="preserve">from DFAT will be distributed by </w:t>
      </w:r>
      <w:r w:rsidR="002D1031">
        <w:t>the GSU</w:t>
      </w:r>
      <w:r>
        <w:t xml:space="preserve"> to AHOs for onforwarding</w:t>
      </w:r>
      <w:r w:rsidRPr="1E40273E">
        <w:rPr>
          <w:rStyle w:val="normaltextrun"/>
        </w:rPr>
        <w:t xml:space="preserve"> to the selected Fellows</w:t>
      </w:r>
      <w:r w:rsidR="00811EC6">
        <w:rPr>
          <w:rStyle w:val="eop"/>
        </w:rPr>
        <w:t xml:space="preserve"> for their completion.</w:t>
      </w:r>
      <w:r w:rsidR="00D62926">
        <w:rPr>
          <w:rStyle w:val="eop"/>
        </w:rPr>
        <w:t xml:space="preserve">  AHOs are then responsible for uploading this completed documentation into </w:t>
      </w:r>
      <w:proofErr w:type="spellStart"/>
      <w:r w:rsidR="00D62926">
        <w:rPr>
          <w:rStyle w:val="eop"/>
        </w:rPr>
        <w:t>SmartyGrants</w:t>
      </w:r>
      <w:proofErr w:type="spellEnd"/>
      <w:r w:rsidR="00D62926">
        <w:rPr>
          <w:rStyle w:val="eop"/>
        </w:rPr>
        <w:t>.</w:t>
      </w:r>
    </w:p>
    <w:p w14:paraId="52291B27" w14:textId="45DB0320" w:rsidR="00BC2E48" w:rsidRDefault="00BC2E48" w:rsidP="00F747B1">
      <w:pPr>
        <w:pStyle w:val="Heading3"/>
        <w:ind w:left="851"/>
      </w:pPr>
      <w:bookmarkStart w:id="254" w:name="_Toc199252481"/>
      <w:r>
        <w:rPr>
          <w:rStyle w:val="normaltextrun"/>
        </w:rPr>
        <w:t>Using the reserve list</w:t>
      </w:r>
      <w:bookmarkEnd w:id="254"/>
      <w:r>
        <w:rPr>
          <w:rStyle w:val="eop"/>
        </w:rPr>
        <w:t> </w:t>
      </w:r>
    </w:p>
    <w:p w14:paraId="0E037984" w14:textId="5F37B586" w:rsidR="00BC2E48" w:rsidRPr="006B5A65" w:rsidRDefault="00BC2E48" w:rsidP="00EB0999">
      <w:pPr>
        <w:pStyle w:val="BodyText"/>
        <w:ind w:left="142" w:right="0"/>
      </w:pPr>
      <w:r w:rsidRPr="006B5A65">
        <w:rPr>
          <w:rStyle w:val="normaltextrun"/>
        </w:rPr>
        <w:t xml:space="preserve">If </w:t>
      </w:r>
      <w:r w:rsidR="00465B0A">
        <w:rPr>
          <w:rStyle w:val="normaltextrun"/>
        </w:rPr>
        <w:t xml:space="preserve">approved </w:t>
      </w:r>
      <w:r w:rsidRPr="006B5A65">
        <w:rPr>
          <w:rStyle w:val="normaltextrun"/>
        </w:rPr>
        <w:t>Nominated Fellows are unable to participate in the Fellowship, the AHO can only draw from the</w:t>
      </w:r>
      <w:r w:rsidR="00465B0A">
        <w:rPr>
          <w:rStyle w:val="normaltextrun"/>
        </w:rPr>
        <w:t xml:space="preserve"> </w:t>
      </w:r>
      <w:r w:rsidRPr="006B5A65">
        <w:rPr>
          <w:rStyle w:val="normaltextrun"/>
        </w:rPr>
        <w:t xml:space="preserve">Reserve Fellow list </w:t>
      </w:r>
      <w:r w:rsidR="00465B0A">
        <w:rPr>
          <w:rStyle w:val="normaltextrun"/>
        </w:rPr>
        <w:t xml:space="preserve">in the approved </w:t>
      </w:r>
      <w:r w:rsidR="003874E3">
        <w:rPr>
          <w:rStyle w:val="normaltextrun"/>
        </w:rPr>
        <w:t>Supplementary</w:t>
      </w:r>
      <w:r w:rsidR="00465B0A">
        <w:rPr>
          <w:rStyle w:val="normaltextrun"/>
        </w:rPr>
        <w:t xml:space="preserve"> Information Form</w:t>
      </w:r>
      <w:r w:rsidR="003874E3">
        <w:rPr>
          <w:rStyle w:val="normaltextrun"/>
        </w:rPr>
        <w:t xml:space="preserve"> </w:t>
      </w:r>
      <w:r w:rsidRPr="006B5A65">
        <w:rPr>
          <w:rStyle w:val="normaltextrun"/>
        </w:rPr>
        <w:t xml:space="preserve">but must seek prior written approval from </w:t>
      </w:r>
      <w:r w:rsidR="003874E3">
        <w:rPr>
          <w:rStyle w:val="normaltextrun"/>
        </w:rPr>
        <w:t>the GSU</w:t>
      </w:r>
      <w:r w:rsidR="003874E3" w:rsidRPr="006B5A65">
        <w:rPr>
          <w:rStyle w:val="normaltextrun"/>
        </w:rPr>
        <w:t xml:space="preserve"> </w:t>
      </w:r>
      <w:r w:rsidRPr="006B5A65">
        <w:rPr>
          <w:rStyle w:val="normaltextrun"/>
        </w:rPr>
        <w:t>to replace Nominated Fellows with Reserve Fellows.</w:t>
      </w:r>
      <w:r w:rsidRPr="006B5A65">
        <w:rPr>
          <w:rStyle w:val="eop"/>
        </w:rPr>
        <w:t> </w:t>
      </w:r>
    </w:p>
    <w:p w14:paraId="44B43D21" w14:textId="69222053" w:rsidR="001361EE" w:rsidRPr="005F4F2D" w:rsidRDefault="00BC2E48" w:rsidP="0042386B">
      <w:pPr>
        <w:pStyle w:val="BodyText"/>
        <w:ind w:left="142" w:right="0"/>
        <w:rPr>
          <w:rStyle w:val="eop"/>
          <w:color w:val="000000"/>
          <w:kern w:val="2"/>
          <w:szCs w:val="22"/>
          <w:lang w:val="en-GB"/>
          <w14:ligatures w14:val="standardContextual"/>
        </w:rPr>
      </w:pPr>
      <w:r w:rsidRPr="00B5A31B">
        <w:rPr>
          <w:rStyle w:val="normaltextrun"/>
        </w:rPr>
        <w:t xml:space="preserve">Reserve Fellows who are promoted to the Fellowship must be issued with a formal </w:t>
      </w:r>
      <w:r w:rsidR="003874E3">
        <w:t>Letter of Offer Pack</w:t>
      </w:r>
      <w:r w:rsidR="003874E3" w:rsidRPr="00B5A31B">
        <w:rPr>
          <w:i/>
          <w:iCs/>
        </w:rPr>
        <w:t xml:space="preserve"> </w:t>
      </w:r>
      <w:r w:rsidRPr="00B5A31B">
        <w:rPr>
          <w:rStyle w:val="normaltextrun"/>
        </w:rPr>
        <w:t>by DFAT</w:t>
      </w:r>
      <w:r w:rsidR="00DD49B8" w:rsidRPr="00B5A31B">
        <w:rPr>
          <w:rStyle w:val="normaltextrun"/>
          <w:strike/>
          <w:color w:val="EE0000"/>
        </w:rPr>
        <w:t>.</w:t>
      </w:r>
      <w:r w:rsidR="001361EE" w:rsidRPr="00B5A31B">
        <w:rPr>
          <w:rStyle w:val="normaltextrun"/>
        </w:rPr>
        <w:t xml:space="preserve"> A Letter of Offer from DFAT for the alternate Fellow(s) will </w:t>
      </w:r>
      <w:r w:rsidR="3579D46D" w:rsidRPr="00B5A31B">
        <w:rPr>
          <w:rStyle w:val="normaltextrun"/>
        </w:rPr>
        <w:t>be distributed</w:t>
      </w:r>
      <w:r w:rsidR="001361EE" w:rsidRPr="00B5A31B">
        <w:rPr>
          <w:rStyle w:val="normaltextrun"/>
        </w:rPr>
        <w:t xml:space="preserve"> by the GSU to AHOs for onforwarding to selected Fellows for their completion. AHOs are then responsible for loading this completed documentation into </w:t>
      </w:r>
      <w:proofErr w:type="spellStart"/>
      <w:r w:rsidR="001361EE" w:rsidRPr="00B5A31B">
        <w:rPr>
          <w:rStyle w:val="normaltextrun"/>
        </w:rPr>
        <w:t>SmartyGrants</w:t>
      </w:r>
      <w:proofErr w:type="spellEnd"/>
      <w:r w:rsidR="001361EE" w:rsidRPr="00B5A31B">
        <w:rPr>
          <w:rStyle w:val="normaltextrun"/>
        </w:rPr>
        <w:t>.</w:t>
      </w:r>
      <w:r w:rsidR="001361EE" w:rsidRPr="00B5A31B">
        <w:rPr>
          <w:rStyle w:val="eop"/>
        </w:rPr>
        <w:t> </w:t>
      </w:r>
    </w:p>
    <w:p w14:paraId="36598855" w14:textId="5199F07B" w:rsidR="00BC2E48" w:rsidRDefault="00BC2E48" w:rsidP="0042386B">
      <w:pPr>
        <w:pStyle w:val="BodyText"/>
        <w:ind w:left="142" w:right="0"/>
        <w:rPr>
          <w:rStyle w:val="eop"/>
          <w:color w:val="000000"/>
          <w:kern w:val="2"/>
          <w:szCs w:val="22"/>
          <w:lang w:val="en-GB"/>
          <w14:ligatures w14:val="standardContextual"/>
        </w:rPr>
      </w:pPr>
      <w:r w:rsidRPr="006B5A65">
        <w:rPr>
          <w:rStyle w:val="normaltextrun"/>
        </w:rPr>
        <w:t>AHO’s are NOT to amend previously issued letters (as this is considered fraud). All changes to official correspondence must be made by DFAT.</w:t>
      </w:r>
      <w:r w:rsidRPr="006B5A65">
        <w:rPr>
          <w:rStyle w:val="eop"/>
        </w:rPr>
        <w:t> </w:t>
      </w:r>
    </w:p>
    <w:p w14:paraId="23CFF461" w14:textId="367AF86D" w:rsidR="00BC2E48" w:rsidRPr="006B5A65" w:rsidRDefault="00BC2E48" w:rsidP="0042386B">
      <w:pPr>
        <w:pStyle w:val="BodyText"/>
        <w:ind w:left="142" w:right="0"/>
      </w:pPr>
      <w:r w:rsidRPr="006B5A65">
        <w:rPr>
          <w:rStyle w:val="normaltextrun"/>
        </w:rPr>
        <w:t xml:space="preserve">The Reserve Fellow list should include </w:t>
      </w:r>
      <w:proofErr w:type="gramStart"/>
      <w:r w:rsidRPr="006B5A65">
        <w:rPr>
          <w:rStyle w:val="normaltextrun"/>
        </w:rPr>
        <w:t>sufficient numbers</w:t>
      </w:r>
      <w:proofErr w:type="gramEnd"/>
      <w:r w:rsidRPr="006B5A65">
        <w:rPr>
          <w:rStyle w:val="normaltextrun"/>
        </w:rPr>
        <w:t xml:space="preserve"> and appropriate composition to allow, as far as practicable ‘like for like’ replacement </w:t>
      </w:r>
      <w:proofErr w:type="gramStart"/>
      <w:r w:rsidRPr="006B5A65">
        <w:rPr>
          <w:rStyle w:val="normaltextrun"/>
        </w:rPr>
        <w:t>in the event that</w:t>
      </w:r>
      <w:proofErr w:type="gramEnd"/>
      <w:r w:rsidRPr="006B5A65">
        <w:rPr>
          <w:rStyle w:val="normaltextrun"/>
        </w:rPr>
        <w:t xml:space="preserve"> Nominated Fellows are unable to participate. The Reserve Fellow list should reflect the composition of Nominated Fellows, in terms of OCOs, gender and country (for </w:t>
      </w:r>
      <w:r w:rsidR="006A53E9">
        <w:rPr>
          <w:rStyle w:val="normaltextrun"/>
        </w:rPr>
        <w:t>m</w:t>
      </w:r>
      <w:r w:rsidRPr="006B5A65">
        <w:rPr>
          <w:rStyle w:val="normaltextrun"/>
        </w:rPr>
        <w:t>ulti-country Fellowships).</w:t>
      </w:r>
      <w:r w:rsidRPr="006B5A65">
        <w:rPr>
          <w:rStyle w:val="eop"/>
        </w:rPr>
        <w:t>  </w:t>
      </w:r>
    </w:p>
    <w:p w14:paraId="7BDEFC5C" w14:textId="55D34A66" w:rsidR="00BC2E48" w:rsidRDefault="00BC2E48" w:rsidP="00F747B1">
      <w:pPr>
        <w:pStyle w:val="Heading3"/>
        <w:ind w:left="851"/>
      </w:pPr>
      <w:bookmarkStart w:id="255" w:name="_When_the_approved"/>
      <w:bookmarkStart w:id="256" w:name="When_the_approved_Fellow_List_has_been_e"/>
      <w:bookmarkStart w:id="257" w:name="_Toc199252482"/>
      <w:bookmarkEnd w:id="255"/>
      <w:bookmarkEnd w:id="256"/>
      <w:r>
        <w:rPr>
          <w:rStyle w:val="normaltextrun"/>
        </w:rPr>
        <w:t xml:space="preserve">When the approved </w:t>
      </w:r>
      <w:r w:rsidR="00F6288F">
        <w:rPr>
          <w:rStyle w:val="normaltextrun"/>
        </w:rPr>
        <w:t xml:space="preserve">reserve </w:t>
      </w:r>
      <w:r>
        <w:rPr>
          <w:rStyle w:val="normaltextrun"/>
        </w:rPr>
        <w:t>Fellow list has been exhausted</w:t>
      </w:r>
      <w:bookmarkEnd w:id="257"/>
      <w:r>
        <w:rPr>
          <w:rStyle w:val="eop"/>
        </w:rPr>
        <w:t> </w:t>
      </w:r>
    </w:p>
    <w:p w14:paraId="34844E6F" w14:textId="6083F7CC" w:rsidR="00BC2E48" w:rsidRPr="005F4F2D" w:rsidRDefault="00BC2E48" w:rsidP="0042386B">
      <w:pPr>
        <w:pStyle w:val="BodyText"/>
        <w:ind w:left="142" w:right="0"/>
        <w:rPr>
          <w:sz w:val="32"/>
          <w:szCs w:val="32"/>
        </w:rPr>
      </w:pPr>
      <w:r w:rsidRPr="005F4F2D">
        <w:rPr>
          <w:rStyle w:val="normaltextrun"/>
        </w:rPr>
        <w:t xml:space="preserve">In case an AHO does not have a reserve Fellow(s) available to replace a nominated Fellow(s) who has declined their </w:t>
      </w:r>
      <w:r w:rsidR="00F80716" w:rsidRPr="00790400">
        <w:t>Letter of Offer</w:t>
      </w:r>
      <w:r w:rsidRPr="005F4F2D">
        <w:rPr>
          <w:rStyle w:val="normaltextrun"/>
        </w:rPr>
        <w:t>, the AHO may nominate an alternate Fellow for consideration.</w:t>
      </w:r>
      <w:r w:rsidRPr="005F4F2D">
        <w:rPr>
          <w:rStyle w:val="eop"/>
        </w:rPr>
        <w:t> </w:t>
      </w:r>
    </w:p>
    <w:p w14:paraId="02FD4854" w14:textId="0F956FCF" w:rsidR="00EB0999" w:rsidRDefault="00BC2E48" w:rsidP="000820C6">
      <w:pPr>
        <w:pStyle w:val="BodyText"/>
        <w:ind w:left="142" w:right="0"/>
        <w:rPr>
          <w:rStyle w:val="normaltextrun"/>
          <w:color w:val="000000"/>
          <w:kern w:val="2"/>
          <w:szCs w:val="22"/>
          <w:lang w:val="en-GB"/>
          <w14:ligatures w14:val="standardContextual"/>
        </w:rPr>
      </w:pPr>
      <w:r w:rsidRPr="005F4F2D">
        <w:rPr>
          <w:rStyle w:val="normaltextrun"/>
        </w:rPr>
        <w:t xml:space="preserve">The AHO is to provide </w:t>
      </w:r>
      <w:proofErr w:type="gramStart"/>
      <w:r w:rsidRPr="005F4F2D">
        <w:rPr>
          <w:rStyle w:val="normaltextrun"/>
        </w:rPr>
        <w:t>the details</w:t>
      </w:r>
      <w:proofErr w:type="gramEnd"/>
      <w:r w:rsidRPr="005F4F2D">
        <w:rPr>
          <w:rStyle w:val="normaltextrun"/>
        </w:rPr>
        <w:t xml:space="preserve"> of the alternate Fellow(s) in writing to </w:t>
      </w:r>
      <w:r w:rsidR="00F80716">
        <w:rPr>
          <w:rStyle w:val="normaltextrun"/>
        </w:rPr>
        <w:t>the GSU</w:t>
      </w:r>
      <w:r w:rsidRPr="005F4F2D">
        <w:rPr>
          <w:rStyle w:val="normaltextrun"/>
        </w:rPr>
        <w:t xml:space="preserve">. </w:t>
      </w:r>
      <w:r w:rsidR="00F80716">
        <w:rPr>
          <w:rStyle w:val="normaltextrun"/>
        </w:rPr>
        <w:t>The GSU</w:t>
      </w:r>
      <w:r w:rsidRPr="005F4F2D">
        <w:rPr>
          <w:rStyle w:val="normaltextrun"/>
        </w:rPr>
        <w:t xml:space="preserve"> will consult relevant DFAT areas for approval and clearance. Once approval is received, </w:t>
      </w:r>
      <w:r w:rsidR="00F80716">
        <w:rPr>
          <w:rStyle w:val="normaltextrun"/>
        </w:rPr>
        <w:t>the GSU</w:t>
      </w:r>
      <w:r w:rsidR="00F80716" w:rsidRPr="005F4F2D">
        <w:rPr>
          <w:rStyle w:val="normaltextrun"/>
        </w:rPr>
        <w:t xml:space="preserve"> </w:t>
      </w:r>
      <w:r w:rsidRPr="005F4F2D">
        <w:rPr>
          <w:rStyle w:val="normaltextrun"/>
        </w:rPr>
        <w:t xml:space="preserve">will reopen the Supplementary </w:t>
      </w:r>
      <w:r w:rsidR="00F80716">
        <w:rPr>
          <w:rStyle w:val="normaltextrun"/>
        </w:rPr>
        <w:t xml:space="preserve">Information </w:t>
      </w:r>
      <w:r w:rsidRPr="005F4F2D">
        <w:rPr>
          <w:rStyle w:val="normaltextrun"/>
        </w:rPr>
        <w:t xml:space="preserve">Form for the AHO to add the details of the alternate Fellow. </w:t>
      </w:r>
    </w:p>
    <w:p w14:paraId="796891AD" w14:textId="325003AF" w:rsidR="00EB0999" w:rsidRDefault="00BC2E48" w:rsidP="0042386B">
      <w:pPr>
        <w:pStyle w:val="BodyText"/>
        <w:ind w:left="142" w:right="0"/>
        <w:rPr>
          <w:rStyle w:val="normaltextrun"/>
        </w:rPr>
      </w:pPr>
      <w:r w:rsidRPr="005F4F2D">
        <w:rPr>
          <w:rStyle w:val="normaltextrun"/>
        </w:rPr>
        <w:t>A Letter of Offer</w:t>
      </w:r>
      <w:r w:rsidR="009D3E13">
        <w:rPr>
          <w:rStyle w:val="normaltextrun"/>
        </w:rPr>
        <w:t xml:space="preserve"> from DFAT</w:t>
      </w:r>
      <w:r w:rsidRPr="005F4F2D">
        <w:rPr>
          <w:rStyle w:val="normaltextrun"/>
        </w:rPr>
        <w:t xml:space="preserve"> for the alternate Fellow(s) will </w:t>
      </w:r>
      <w:r w:rsidR="24C60385" w:rsidRPr="2F29F558">
        <w:rPr>
          <w:rStyle w:val="normaltextrun"/>
        </w:rPr>
        <w:t xml:space="preserve">be </w:t>
      </w:r>
      <w:r w:rsidR="009D3E13">
        <w:rPr>
          <w:rStyle w:val="normaltextrun"/>
        </w:rPr>
        <w:t xml:space="preserve">distributed </w:t>
      </w:r>
      <w:r w:rsidR="00037665">
        <w:rPr>
          <w:rStyle w:val="normaltextrun"/>
        </w:rPr>
        <w:t>by the GSU to AHOs for onforwarding to selected Fellows for their completion</w:t>
      </w:r>
      <w:r w:rsidRPr="005F4F2D">
        <w:rPr>
          <w:rStyle w:val="normaltextrun"/>
        </w:rPr>
        <w:t>.</w:t>
      </w:r>
      <w:r w:rsidR="00037665">
        <w:rPr>
          <w:rStyle w:val="normaltextrun"/>
        </w:rPr>
        <w:t xml:space="preserve"> </w:t>
      </w:r>
    </w:p>
    <w:p w14:paraId="52C1B949" w14:textId="48C99BBE" w:rsidR="00BC2E48" w:rsidRPr="005F4F2D" w:rsidRDefault="00037665" w:rsidP="0042386B">
      <w:pPr>
        <w:pStyle w:val="BodyText"/>
        <w:ind w:left="142" w:right="0"/>
        <w:rPr>
          <w:rStyle w:val="eop"/>
        </w:rPr>
      </w:pPr>
      <w:r>
        <w:rPr>
          <w:rStyle w:val="normaltextrun"/>
        </w:rPr>
        <w:t xml:space="preserve">AHOs are then responsible for loading this completed documentation into </w:t>
      </w:r>
      <w:proofErr w:type="spellStart"/>
      <w:r>
        <w:rPr>
          <w:rStyle w:val="normaltextrun"/>
        </w:rPr>
        <w:t>SmartyGrants</w:t>
      </w:r>
      <w:proofErr w:type="spellEnd"/>
      <w:r>
        <w:rPr>
          <w:rStyle w:val="normaltextrun"/>
        </w:rPr>
        <w:t>.</w:t>
      </w:r>
      <w:r w:rsidR="00BC2E48" w:rsidRPr="005F4F2D">
        <w:rPr>
          <w:rStyle w:val="eop"/>
        </w:rPr>
        <w:t> </w:t>
      </w:r>
    </w:p>
    <w:p w14:paraId="514DE1E9" w14:textId="54A94287" w:rsidR="00260EBA" w:rsidRPr="00253FA7" w:rsidRDefault="00260EBA" w:rsidP="00001C8C">
      <w:pPr>
        <w:pStyle w:val="IntenseQuote"/>
        <w:ind w:left="284" w:right="284" w:firstLine="0"/>
        <w:rPr>
          <w:i w:val="0"/>
          <w:iCs w:val="0"/>
          <w:sz w:val="28"/>
          <w:szCs w:val="28"/>
        </w:rPr>
      </w:pPr>
      <w:r w:rsidRPr="00253FA7">
        <w:rPr>
          <w:i w:val="0"/>
          <w:iCs w:val="0"/>
        </w:rPr>
        <w:lastRenderedPageBreak/>
        <w:t>NOTE:</w:t>
      </w:r>
      <w:r w:rsidR="003740FA">
        <w:rPr>
          <w:i w:val="0"/>
          <w:iCs w:val="0"/>
        </w:rPr>
        <w:t xml:space="preserve"> </w:t>
      </w:r>
      <w:r w:rsidRPr="00253FA7">
        <w:rPr>
          <w:i w:val="0"/>
          <w:iCs w:val="0"/>
        </w:rPr>
        <w:t xml:space="preserve">As part of the approval process, DFAT </w:t>
      </w:r>
      <w:r w:rsidR="002D5EF6">
        <w:rPr>
          <w:i w:val="0"/>
          <w:iCs w:val="0"/>
        </w:rPr>
        <w:t>reserves the right to</w:t>
      </w:r>
      <w:r w:rsidRPr="00253FA7">
        <w:rPr>
          <w:i w:val="0"/>
          <w:iCs w:val="0"/>
        </w:rPr>
        <w:t xml:space="preserve"> request changes to the proposed list of Fellows</w:t>
      </w:r>
      <w:r w:rsidR="00380BBF">
        <w:rPr>
          <w:i w:val="0"/>
          <w:iCs w:val="0"/>
        </w:rPr>
        <w:t>.</w:t>
      </w:r>
      <w:r w:rsidRPr="00253FA7">
        <w:rPr>
          <w:rStyle w:val="eop"/>
          <w:i w:val="0"/>
          <w:iCs w:val="0"/>
        </w:rPr>
        <w:t>  </w:t>
      </w:r>
    </w:p>
    <w:p w14:paraId="6CEE11DD" w14:textId="77777777" w:rsidR="00BC2E48" w:rsidRDefault="00BC2E48" w:rsidP="00EB0999">
      <w:pPr>
        <w:pStyle w:val="Heading3"/>
        <w:ind w:left="851"/>
      </w:pPr>
      <w:r>
        <w:rPr>
          <w:rStyle w:val="eop"/>
          <w:rFonts w:ascii="Arial" w:hAnsi="Arial" w:cs="Arial"/>
          <w:sz w:val="19"/>
          <w:szCs w:val="19"/>
        </w:rPr>
        <w:t> </w:t>
      </w:r>
      <w:bookmarkStart w:id="258" w:name="_Toc199252483"/>
      <w:r>
        <w:rPr>
          <w:rStyle w:val="normaltextrun"/>
        </w:rPr>
        <w:t>AHO or OCO Funded Fellows</w:t>
      </w:r>
      <w:bookmarkEnd w:id="258"/>
      <w:r>
        <w:rPr>
          <w:rStyle w:val="eop"/>
        </w:rPr>
        <w:t> </w:t>
      </w:r>
    </w:p>
    <w:p w14:paraId="04303E27" w14:textId="77777777" w:rsidR="00BC2E48" w:rsidRPr="003740FA" w:rsidRDefault="00BC2E48" w:rsidP="0042386B">
      <w:pPr>
        <w:pStyle w:val="BodyCopy"/>
        <w:ind w:left="142"/>
        <w:rPr>
          <w:sz w:val="32"/>
          <w:szCs w:val="32"/>
        </w:rPr>
      </w:pPr>
      <w:r w:rsidRPr="003740FA">
        <w:rPr>
          <w:rStyle w:val="normaltextrun"/>
        </w:rPr>
        <w:t>AHOs and/ or OCO may wish to expand the number of participating Fellows by electing to fully fund the total participation costs of additional Fellows.</w:t>
      </w:r>
      <w:r w:rsidRPr="003740FA">
        <w:rPr>
          <w:rStyle w:val="eop"/>
        </w:rPr>
        <w:t> </w:t>
      </w:r>
    </w:p>
    <w:p w14:paraId="49CD232D" w14:textId="305F1E53" w:rsidR="00BC2E48" w:rsidRPr="003740FA" w:rsidRDefault="00BC2E48" w:rsidP="0042386B">
      <w:pPr>
        <w:pStyle w:val="BodyCopy"/>
        <w:ind w:left="142"/>
        <w:rPr>
          <w:sz w:val="32"/>
          <w:szCs w:val="32"/>
        </w:rPr>
      </w:pPr>
      <w:r w:rsidRPr="003740FA">
        <w:rPr>
          <w:rStyle w:val="normaltextrun"/>
        </w:rPr>
        <w:t xml:space="preserve">AHO/OCO funded Fellows must, however, also be named in the Supplementary Form to allow relevant DFAT areas to consider and approve them. Once approved, letters of support will also be issued by </w:t>
      </w:r>
      <w:r w:rsidR="00CE2118">
        <w:rPr>
          <w:rStyle w:val="normaltextrun"/>
        </w:rPr>
        <w:t>DFAT through the GSU t</w:t>
      </w:r>
      <w:r w:rsidRPr="003740FA">
        <w:rPr>
          <w:rStyle w:val="normaltextrun"/>
        </w:rPr>
        <w:t>o assist the AHO/OCO funded Fellow apply for a student visa.</w:t>
      </w:r>
      <w:r w:rsidRPr="003740FA">
        <w:rPr>
          <w:rStyle w:val="eop"/>
        </w:rPr>
        <w:t> </w:t>
      </w:r>
    </w:p>
    <w:p w14:paraId="5DCB5A59" w14:textId="77777777" w:rsidR="00BC2E48" w:rsidRPr="001E6C8D" w:rsidRDefault="00BC2E48" w:rsidP="00012AA2">
      <w:pPr>
        <w:pStyle w:val="Heading2"/>
        <w:rPr>
          <w:rStyle w:val="normaltextrun"/>
        </w:rPr>
      </w:pPr>
      <w:bookmarkStart w:id="259" w:name="_Ref175243238"/>
      <w:r>
        <w:rPr>
          <w:rStyle w:val="normaltextrun"/>
        </w:rPr>
        <w:t xml:space="preserve"> </w:t>
      </w:r>
      <w:bookmarkStart w:id="260" w:name="_Toc199252484"/>
      <w:bookmarkStart w:id="261" w:name="__Applying_for"/>
      <w:bookmarkStart w:id="262" w:name="_Toc211602087"/>
      <w:r w:rsidRPr="001E6C8D">
        <w:rPr>
          <w:rStyle w:val="normaltextrun"/>
        </w:rPr>
        <w:t>Applying for a Visa</w:t>
      </w:r>
      <w:bookmarkEnd w:id="259"/>
      <w:r>
        <w:rPr>
          <w:rStyle w:val="normaltextrun"/>
        </w:rPr>
        <w:t xml:space="preserve"> for a Fellow</w:t>
      </w:r>
      <w:bookmarkEnd w:id="260"/>
      <w:bookmarkEnd w:id="261"/>
      <w:bookmarkEnd w:id="262"/>
    </w:p>
    <w:p w14:paraId="5D5602D7" w14:textId="77777777" w:rsidR="00BC2E48" w:rsidRPr="00814CDC" w:rsidRDefault="00BC2E48" w:rsidP="003740FA">
      <w:pPr>
        <w:pStyle w:val="BodyCopy"/>
        <w:rPr>
          <w:rStyle w:val="normaltextrun"/>
          <w:rFonts w:ascii="Arial" w:eastAsiaTheme="majorEastAsia" w:hAnsi="Arial" w:cs="Arial"/>
          <w:bCs/>
          <w:color w:val="3CB6CE" w:themeColor="background2"/>
          <w:spacing w:val="-3"/>
        </w:rPr>
      </w:pPr>
      <w:r w:rsidRPr="00814CDC">
        <w:rPr>
          <w:rStyle w:val="normaltextrun"/>
          <w:rFonts w:ascii="Arial" w:hAnsi="Arial" w:cs="Arial"/>
        </w:rPr>
        <w:t>All Fellows must travel to Australia on a valid student (subclass 500) visa (Foreign Affairs or Defence sector) supported by DFAT. Visa fee for student (subclass 500) visa is waived.</w:t>
      </w:r>
    </w:p>
    <w:p w14:paraId="47B7CB45" w14:textId="77777777" w:rsidR="00BC2E48" w:rsidRPr="00814CDC" w:rsidRDefault="00BC2E48" w:rsidP="003740FA">
      <w:pPr>
        <w:pStyle w:val="BodyCopy"/>
        <w:rPr>
          <w:rFonts w:ascii="Arial" w:hAnsi="Arial" w:cs="Arial"/>
        </w:rPr>
      </w:pPr>
      <w:r w:rsidRPr="00814CDC">
        <w:rPr>
          <w:rFonts w:ascii="Arial" w:hAnsi="Arial" w:cs="Arial"/>
        </w:rPr>
        <w:t>Home</w:t>
      </w:r>
      <w:r w:rsidRPr="00814CDC">
        <w:rPr>
          <w:rFonts w:ascii="Arial" w:hAnsi="Arial" w:cs="Arial"/>
          <w:spacing w:val="-4"/>
        </w:rPr>
        <w:t xml:space="preserve"> </w:t>
      </w:r>
      <w:r w:rsidRPr="00814CDC">
        <w:rPr>
          <w:rFonts w:ascii="Arial" w:hAnsi="Arial" w:cs="Arial"/>
        </w:rPr>
        <w:t>Affairs is the Australian agency responsible for visas to enter Australia.</w:t>
      </w:r>
    </w:p>
    <w:p w14:paraId="70FDF5BF" w14:textId="3B5342CB" w:rsidR="00BC2E48" w:rsidRPr="00814CDC" w:rsidRDefault="00BC2E48" w:rsidP="003740FA">
      <w:pPr>
        <w:pStyle w:val="BodyCopy"/>
        <w:rPr>
          <w:rFonts w:ascii="Arial" w:hAnsi="Arial" w:cs="Arial"/>
        </w:rPr>
      </w:pPr>
      <w:r w:rsidRPr="00814CDC">
        <w:rPr>
          <w:rFonts w:ascii="Arial" w:hAnsi="Arial" w:cs="Arial"/>
        </w:rPr>
        <w:t xml:space="preserve">To ensure visa applicants obtain the most up-to-date information about all aspects of the </w:t>
      </w:r>
      <w:r w:rsidR="437E304A" w:rsidRPr="00814CDC">
        <w:rPr>
          <w:rFonts w:ascii="Arial" w:hAnsi="Arial" w:cs="Arial"/>
        </w:rPr>
        <w:t>lodgement</w:t>
      </w:r>
      <w:r w:rsidRPr="00814CDC">
        <w:rPr>
          <w:rFonts w:ascii="Arial" w:hAnsi="Arial" w:cs="Arial"/>
        </w:rPr>
        <w:t xml:space="preserve"> and processing</w:t>
      </w:r>
      <w:r w:rsidRPr="00814CDC">
        <w:rPr>
          <w:rFonts w:ascii="Arial" w:hAnsi="Arial" w:cs="Arial"/>
          <w:spacing w:val="-5"/>
        </w:rPr>
        <w:t xml:space="preserve"> </w:t>
      </w:r>
      <w:r w:rsidRPr="00814CDC">
        <w:rPr>
          <w:rFonts w:ascii="Arial" w:hAnsi="Arial" w:cs="Arial"/>
        </w:rPr>
        <w:t>of</w:t>
      </w:r>
      <w:r w:rsidRPr="00814CDC">
        <w:rPr>
          <w:rFonts w:ascii="Arial" w:hAnsi="Arial" w:cs="Arial"/>
          <w:spacing w:val="-7"/>
        </w:rPr>
        <w:t xml:space="preserve"> </w:t>
      </w:r>
      <w:r w:rsidRPr="00814CDC">
        <w:rPr>
          <w:rFonts w:ascii="Arial" w:hAnsi="Arial" w:cs="Arial"/>
        </w:rPr>
        <w:t>their</w:t>
      </w:r>
      <w:r w:rsidRPr="00814CDC">
        <w:rPr>
          <w:rFonts w:ascii="Arial" w:hAnsi="Arial" w:cs="Arial"/>
          <w:spacing w:val="-8"/>
        </w:rPr>
        <w:t xml:space="preserve"> </w:t>
      </w:r>
      <w:r w:rsidRPr="00814CDC">
        <w:rPr>
          <w:rFonts w:ascii="Arial" w:hAnsi="Arial" w:cs="Arial"/>
        </w:rPr>
        <w:t>(DFAT</w:t>
      </w:r>
      <w:r w:rsidRPr="00814CDC">
        <w:rPr>
          <w:rFonts w:ascii="Arial" w:hAnsi="Arial" w:cs="Arial"/>
          <w:spacing w:val="-8"/>
        </w:rPr>
        <w:t xml:space="preserve"> </w:t>
      </w:r>
      <w:r w:rsidRPr="00814CDC">
        <w:rPr>
          <w:rFonts w:ascii="Arial" w:hAnsi="Arial" w:cs="Arial"/>
        </w:rPr>
        <w:t>sponsored)</w:t>
      </w:r>
      <w:r w:rsidRPr="00814CDC">
        <w:rPr>
          <w:rFonts w:ascii="Arial" w:hAnsi="Arial" w:cs="Arial"/>
          <w:spacing w:val="-8"/>
        </w:rPr>
        <w:t xml:space="preserve"> </w:t>
      </w:r>
      <w:r w:rsidRPr="00814CDC">
        <w:rPr>
          <w:rFonts w:ascii="Arial" w:hAnsi="Arial" w:cs="Arial"/>
        </w:rPr>
        <w:t>Student</w:t>
      </w:r>
      <w:r w:rsidRPr="00814CDC">
        <w:rPr>
          <w:rFonts w:ascii="Arial" w:hAnsi="Arial" w:cs="Arial"/>
          <w:spacing w:val="-5"/>
        </w:rPr>
        <w:t xml:space="preserve"> </w:t>
      </w:r>
      <w:r w:rsidRPr="00814CDC">
        <w:rPr>
          <w:rFonts w:ascii="Arial" w:hAnsi="Arial" w:cs="Arial"/>
        </w:rPr>
        <w:t>visa</w:t>
      </w:r>
      <w:r w:rsidRPr="00814CDC">
        <w:rPr>
          <w:rFonts w:ascii="Arial" w:hAnsi="Arial" w:cs="Arial"/>
          <w:spacing w:val="-5"/>
        </w:rPr>
        <w:t xml:space="preserve"> </w:t>
      </w:r>
      <w:r w:rsidRPr="00814CDC">
        <w:rPr>
          <w:rFonts w:ascii="Arial" w:hAnsi="Arial" w:cs="Arial"/>
        </w:rPr>
        <w:t>(subclass</w:t>
      </w:r>
      <w:r w:rsidRPr="00814CDC">
        <w:rPr>
          <w:rFonts w:ascii="Arial" w:hAnsi="Arial" w:cs="Arial"/>
          <w:spacing w:val="-4"/>
        </w:rPr>
        <w:t xml:space="preserve"> </w:t>
      </w:r>
      <w:r w:rsidRPr="00814CDC">
        <w:rPr>
          <w:rFonts w:ascii="Arial" w:hAnsi="Arial" w:cs="Arial"/>
        </w:rPr>
        <w:t>500)</w:t>
      </w:r>
      <w:r w:rsidRPr="00814CDC">
        <w:rPr>
          <w:rFonts w:ascii="Arial" w:hAnsi="Arial" w:cs="Arial"/>
          <w:spacing w:val="-8"/>
        </w:rPr>
        <w:t xml:space="preserve"> </w:t>
      </w:r>
      <w:r w:rsidRPr="00814CDC">
        <w:rPr>
          <w:rFonts w:ascii="Arial" w:hAnsi="Arial" w:cs="Arial"/>
        </w:rPr>
        <w:t>applications,</w:t>
      </w:r>
      <w:r w:rsidRPr="00814CDC">
        <w:rPr>
          <w:rFonts w:ascii="Arial" w:hAnsi="Arial" w:cs="Arial"/>
          <w:spacing w:val="-5"/>
        </w:rPr>
        <w:t xml:space="preserve"> </w:t>
      </w:r>
      <w:r w:rsidRPr="00814CDC">
        <w:rPr>
          <w:rFonts w:ascii="Arial" w:hAnsi="Arial" w:cs="Arial"/>
        </w:rPr>
        <w:t>they</w:t>
      </w:r>
      <w:r w:rsidRPr="00814CDC">
        <w:rPr>
          <w:rFonts w:ascii="Arial" w:hAnsi="Arial" w:cs="Arial"/>
          <w:spacing w:val="-6"/>
        </w:rPr>
        <w:t xml:space="preserve"> </w:t>
      </w:r>
      <w:r w:rsidRPr="00814CDC">
        <w:rPr>
          <w:rFonts w:ascii="Arial" w:hAnsi="Arial" w:cs="Arial"/>
          <w:spacing w:val="-5"/>
        </w:rPr>
        <w:t xml:space="preserve">must </w:t>
      </w:r>
      <w:r w:rsidRPr="00814CDC">
        <w:rPr>
          <w:rFonts w:ascii="Arial" w:hAnsi="Arial" w:cs="Arial"/>
        </w:rPr>
        <w:t>be</w:t>
      </w:r>
      <w:r w:rsidRPr="00814CDC">
        <w:rPr>
          <w:rFonts w:ascii="Arial" w:hAnsi="Arial" w:cs="Arial"/>
          <w:spacing w:val="-5"/>
        </w:rPr>
        <w:t xml:space="preserve"> </w:t>
      </w:r>
      <w:r w:rsidRPr="00814CDC">
        <w:rPr>
          <w:rFonts w:ascii="Arial" w:hAnsi="Arial" w:cs="Arial"/>
        </w:rPr>
        <w:t>referred</w:t>
      </w:r>
      <w:r w:rsidRPr="00814CDC">
        <w:rPr>
          <w:rFonts w:ascii="Arial" w:hAnsi="Arial" w:cs="Arial"/>
          <w:spacing w:val="-5"/>
        </w:rPr>
        <w:t xml:space="preserve"> </w:t>
      </w:r>
      <w:r w:rsidRPr="00814CDC">
        <w:rPr>
          <w:rFonts w:ascii="Arial" w:hAnsi="Arial" w:cs="Arial"/>
        </w:rPr>
        <w:t>to</w:t>
      </w:r>
      <w:r w:rsidRPr="00814CDC">
        <w:rPr>
          <w:rFonts w:ascii="Arial" w:hAnsi="Arial" w:cs="Arial"/>
          <w:spacing w:val="-5"/>
        </w:rPr>
        <w:t xml:space="preserve"> </w:t>
      </w:r>
      <w:r w:rsidRPr="00814CDC">
        <w:rPr>
          <w:rFonts w:ascii="Arial" w:hAnsi="Arial" w:cs="Arial"/>
        </w:rPr>
        <w:t>the Home Affairs website (homeaffairs.gov.au).</w:t>
      </w:r>
    </w:p>
    <w:p w14:paraId="59C99EDD" w14:textId="4C1B2786" w:rsidR="00BC2E48" w:rsidRPr="00814CDC" w:rsidRDefault="00BC2E48" w:rsidP="003740FA">
      <w:pPr>
        <w:pStyle w:val="BodyCopy"/>
        <w:rPr>
          <w:rFonts w:ascii="Arial" w:hAnsi="Arial" w:cs="Arial"/>
        </w:rPr>
      </w:pPr>
      <w:r w:rsidRPr="00814CDC">
        <w:rPr>
          <w:rFonts w:ascii="Arial" w:hAnsi="Arial" w:cs="Arial"/>
        </w:rPr>
        <w:t xml:space="preserve">Fellows in prior possession of any other visa, including multiple entry visas, to Australia, must consult </w:t>
      </w:r>
      <w:r w:rsidR="000945D3" w:rsidRPr="00814CDC">
        <w:rPr>
          <w:rFonts w:ascii="Arial" w:hAnsi="Arial" w:cs="Arial"/>
        </w:rPr>
        <w:t xml:space="preserve">the GSU </w:t>
      </w:r>
      <w:r w:rsidRPr="00814CDC">
        <w:rPr>
          <w:rFonts w:ascii="Arial" w:hAnsi="Arial" w:cs="Arial"/>
        </w:rPr>
        <w:t>and Home Affairs seeking advice.</w:t>
      </w:r>
    </w:p>
    <w:p w14:paraId="4CEFFCDF" w14:textId="48C8238F" w:rsidR="005A339B" w:rsidRPr="00814CDC" w:rsidRDefault="00C63690" w:rsidP="003740FA">
      <w:pPr>
        <w:pStyle w:val="BodyCopy"/>
        <w:rPr>
          <w:rFonts w:ascii="Arial" w:hAnsi="Arial" w:cs="Arial"/>
        </w:rPr>
      </w:pPr>
      <w:r w:rsidRPr="00814CDC">
        <w:rPr>
          <w:rFonts w:ascii="Arial" w:hAnsi="Arial" w:cs="Arial"/>
        </w:rPr>
        <w:t>Visa a</w:t>
      </w:r>
      <w:r w:rsidR="00BC2E48" w:rsidRPr="00814CDC">
        <w:rPr>
          <w:rFonts w:ascii="Arial" w:hAnsi="Arial" w:cs="Arial"/>
        </w:rPr>
        <w:t xml:space="preserve">pplications must be lodged online. Visa applicants should allow adequate time for the visa to be processed. </w:t>
      </w:r>
    </w:p>
    <w:p w14:paraId="26E07581" w14:textId="775D2F64" w:rsidR="00BC2E48" w:rsidRPr="00814CDC" w:rsidRDefault="00BC2E48" w:rsidP="003740FA">
      <w:pPr>
        <w:pStyle w:val="BodyCopy"/>
        <w:rPr>
          <w:rFonts w:ascii="Arial" w:hAnsi="Arial" w:cs="Arial"/>
        </w:rPr>
      </w:pPr>
      <w:r w:rsidRPr="00814CDC">
        <w:rPr>
          <w:rFonts w:ascii="Arial" w:hAnsi="Arial" w:cs="Arial"/>
        </w:rPr>
        <w:t>Home</w:t>
      </w:r>
      <w:r w:rsidRPr="00814CDC">
        <w:rPr>
          <w:rFonts w:ascii="Arial" w:hAnsi="Arial" w:cs="Arial"/>
          <w:spacing w:val="-4"/>
        </w:rPr>
        <w:t xml:space="preserve"> </w:t>
      </w:r>
      <w:r w:rsidRPr="00814CDC">
        <w:rPr>
          <w:rFonts w:ascii="Arial" w:hAnsi="Arial" w:cs="Arial"/>
        </w:rPr>
        <w:t>Affairs advises</w:t>
      </w:r>
      <w:r w:rsidRPr="00814CDC">
        <w:rPr>
          <w:rFonts w:ascii="Arial" w:hAnsi="Arial" w:cs="Arial"/>
          <w:spacing w:val="-3"/>
        </w:rPr>
        <w:t xml:space="preserve"> </w:t>
      </w:r>
      <w:r w:rsidRPr="00814CDC">
        <w:rPr>
          <w:rFonts w:ascii="Arial" w:hAnsi="Arial" w:cs="Arial"/>
        </w:rPr>
        <w:t>that</w:t>
      </w:r>
      <w:r w:rsidRPr="00814CDC">
        <w:rPr>
          <w:rFonts w:ascii="Arial" w:hAnsi="Arial" w:cs="Arial"/>
          <w:spacing w:val="-4"/>
        </w:rPr>
        <w:t xml:space="preserve"> </w:t>
      </w:r>
      <w:r w:rsidRPr="00814CDC">
        <w:rPr>
          <w:rFonts w:ascii="Arial" w:hAnsi="Arial" w:cs="Arial"/>
        </w:rPr>
        <w:t>in</w:t>
      </w:r>
      <w:r w:rsidRPr="00814CDC">
        <w:rPr>
          <w:rFonts w:ascii="Arial" w:hAnsi="Arial" w:cs="Arial"/>
          <w:spacing w:val="-8"/>
        </w:rPr>
        <w:t xml:space="preserve"> </w:t>
      </w:r>
      <w:r w:rsidRPr="00814CDC">
        <w:rPr>
          <w:rFonts w:ascii="Arial" w:hAnsi="Arial" w:cs="Arial"/>
        </w:rPr>
        <w:t>some</w:t>
      </w:r>
      <w:r w:rsidRPr="00814CDC">
        <w:rPr>
          <w:rFonts w:ascii="Arial" w:hAnsi="Arial" w:cs="Arial"/>
          <w:spacing w:val="-4"/>
        </w:rPr>
        <w:t xml:space="preserve"> </w:t>
      </w:r>
      <w:r w:rsidRPr="00814CDC">
        <w:rPr>
          <w:rFonts w:ascii="Arial" w:hAnsi="Arial" w:cs="Arial"/>
        </w:rPr>
        <w:t>circumstances</w:t>
      </w:r>
      <w:r w:rsidRPr="00814CDC">
        <w:rPr>
          <w:rFonts w:ascii="Arial" w:hAnsi="Arial" w:cs="Arial"/>
          <w:spacing w:val="-3"/>
        </w:rPr>
        <w:t xml:space="preserve"> </w:t>
      </w:r>
      <w:r w:rsidRPr="00814CDC">
        <w:rPr>
          <w:rFonts w:ascii="Arial" w:hAnsi="Arial" w:cs="Arial"/>
        </w:rPr>
        <w:t>processing</w:t>
      </w:r>
      <w:r w:rsidRPr="00814CDC">
        <w:rPr>
          <w:rFonts w:ascii="Arial" w:hAnsi="Arial" w:cs="Arial"/>
          <w:spacing w:val="-4"/>
        </w:rPr>
        <w:t xml:space="preserve"> </w:t>
      </w:r>
      <w:r w:rsidRPr="00814CDC">
        <w:rPr>
          <w:rFonts w:ascii="Arial" w:hAnsi="Arial" w:cs="Arial"/>
        </w:rPr>
        <w:t>of</w:t>
      </w:r>
      <w:r w:rsidRPr="00814CDC">
        <w:rPr>
          <w:rFonts w:ascii="Arial" w:hAnsi="Arial" w:cs="Arial"/>
          <w:spacing w:val="-4"/>
        </w:rPr>
        <w:t xml:space="preserve"> </w:t>
      </w:r>
      <w:r w:rsidRPr="00814CDC">
        <w:rPr>
          <w:rFonts w:ascii="Arial" w:hAnsi="Arial" w:cs="Arial"/>
        </w:rPr>
        <w:t>the</w:t>
      </w:r>
      <w:r w:rsidRPr="00814CDC">
        <w:rPr>
          <w:rFonts w:ascii="Arial" w:hAnsi="Arial" w:cs="Arial"/>
          <w:spacing w:val="-4"/>
        </w:rPr>
        <w:t xml:space="preserve"> </w:t>
      </w:r>
      <w:r w:rsidRPr="00814CDC">
        <w:rPr>
          <w:rFonts w:ascii="Arial" w:hAnsi="Arial" w:cs="Arial"/>
        </w:rPr>
        <w:t>application</w:t>
      </w:r>
      <w:r w:rsidRPr="00814CDC">
        <w:rPr>
          <w:rFonts w:ascii="Arial" w:hAnsi="Arial" w:cs="Arial"/>
          <w:spacing w:val="-4"/>
        </w:rPr>
        <w:t xml:space="preserve"> </w:t>
      </w:r>
      <w:r w:rsidRPr="00814CDC">
        <w:rPr>
          <w:rFonts w:ascii="Arial" w:hAnsi="Arial" w:cs="Arial"/>
        </w:rPr>
        <w:t>may</w:t>
      </w:r>
      <w:r w:rsidRPr="00814CDC">
        <w:rPr>
          <w:rFonts w:ascii="Arial" w:hAnsi="Arial" w:cs="Arial"/>
          <w:spacing w:val="-3"/>
        </w:rPr>
        <w:t xml:space="preserve"> </w:t>
      </w:r>
      <w:r w:rsidRPr="00814CDC">
        <w:rPr>
          <w:rFonts w:ascii="Arial" w:hAnsi="Arial" w:cs="Arial"/>
        </w:rPr>
        <w:t>take</w:t>
      </w:r>
      <w:r w:rsidRPr="00814CDC">
        <w:rPr>
          <w:rFonts w:ascii="Arial" w:hAnsi="Arial" w:cs="Arial"/>
          <w:spacing w:val="-4"/>
        </w:rPr>
        <w:t xml:space="preserve"> </w:t>
      </w:r>
      <w:r w:rsidRPr="00814CDC">
        <w:rPr>
          <w:rFonts w:ascii="Arial" w:hAnsi="Arial" w:cs="Arial"/>
        </w:rPr>
        <w:t>up</w:t>
      </w:r>
      <w:r w:rsidRPr="00814CDC">
        <w:rPr>
          <w:rFonts w:ascii="Arial" w:hAnsi="Arial" w:cs="Arial"/>
          <w:spacing w:val="-4"/>
        </w:rPr>
        <w:t xml:space="preserve"> </w:t>
      </w:r>
      <w:r w:rsidRPr="00814CDC">
        <w:rPr>
          <w:rFonts w:ascii="Arial" w:hAnsi="Arial" w:cs="Arial"/>
        </w:rPr>
        <w:t>to</w:t>
      </w:r>
      <w:r w:rsidRPr="00814CDC">
        <w:rPr>
          <w:rFonts w:ascii="Arial" w:hAnsi="Arial" w:cs="Arial"/>
          <w:spacing w:val="-4"/>
        </w:rPr>
        <w:t xml:space="preserve"> </w:t>
      </w:r>
      <w:r w:rsidRPr="00814CDC">
        <w:rPr>
          <w:rFonts w:ascii="Arial" w:hAnsi="Arial" w:cs="Arial"/>
        </w:rPr>
        <w:t>three</w:t>
      </w:r>
      <w:r w:rsidRPr="00814CDC">
        <w:rPr>
          <w:rFonts w:ascii="Arial" w:hAnsi="Arial" w:cs="Arial"/>
          <w:spacing w:val="-4"/>
        </w:rPr>
        <w:t xml:space="preserve"> </w:t>
      </w:r>
      <w:r w:rsidRPr="00814CDC">
        <w:rPr>
          <w:rFonts w:ascii="Arial" w:hAnsi="Arial" w:cs="Arial"/>
        </w:rPr>
        <w:t>months</w:t>
      </w:r>
      <w:r w:rsidRPr="00814CDC">
        <w:rPr>
          <w:rFonts w:ascii="Arial" w:hAnsi="Arial" w:cs="Arial"/>
          <w:spacing w:val="-1"/>
        </w:rPr>
        <w:t xml:space="preserve"> </w:t>
      </w:r>
      <w:r w:rsidRPr="00814CDC">
        <w:rPr>
          <w:rFonts w:ascii="Arial" w:hAnsi="Arial" w:cs="Arial"/>
        </w:rPr>
        <w:t>if further medical and character assessments are required. Information on medical requirements by country is also available on the Home Affairs website at: Health examinations.</w:t>
      </w:r>
    </w:p>
    <w:p w14:paraId="0C089AF3" w14:textId="77777777" w:rsidR="00BC2E48" w:rsidRPr="00814CDC" w:rsidRDefault="00BC2E48" w:rsidP="003740FA">
      <w:pPr>
        <w:pStyle w:val="BodyCopy"/>
        <w:rPr>
          <w:rFonts w:ascii="Arial" w:hAnsi="Arial" w:cs="Arial"/>
        </w:rPr>
      </w:pPr>
      <w:r w:rsidRPr="00814CDC">
        <w:rPr>
          <w:rFonts w:ascii="Arial" w:hAnsi="Arial" w:cs="Arial"/>
        </w:rPr>
        <w:t>The length of the visa will be determined by the Fellowship start and end date in Australia. Applicants are expected</w:t>
      </w:r>
      <w:r w:rsidRPr="00814CDC">
        <w:rPr>
          <w:rFonts w:ascii="Arial" w:hAnsi="Arial" w:cs="Arial"/>
          <w:spacing w:val="-4"/>
        </w:rPr>
        <w:t xml:space="preserve"> </w:t>
      </w:r>
      <w:r w:rsidRPr="00814CDC">
        <w:rPr>
          <w:rFonts w:ascii="Arial" w:hAnsi="Arial" w:cs="Arial"/>
        </w:rPr>
        <w:t>to</w:t>
      </w:r>
      <w:r w:rsidRPr="00814CDC">
        <w:rPr>
          <w:rFonts w:ascii="Arial" w:hAnsi="Arial" w:cs="Arial"/>
          <w:spacing w:val="-4"/>
        </w:rPr>
        <w:t xml:space="preserve"> </w:t>
      </w:r>
      <w:r w:rsidRPr="00814CDC">
        <w:rPr>
          <w:rFonts w:ascii="Arial" w:hAnsi="Arial" w:cs="Arial"/>
        </w:rPr>
        <w:t>leave</w:t>
      </w:r>
      <w:r w:rsidRPr="00814CDC">
        <w:rPr>
          <w:rFonts w:ascii="Arial" w:hAnsi="Arial" w:cs="Arial"/>
          <w:spacing w:val="-6"/>
        </w:rPr>
        <w:t xml:space="preserve"> </w:t>
      </w:r>
      <w:r w:rsidRPr="00814CDC">
        <w:rPr>
          <w:rFonts w:ascii="Arial" w:hAnsi="Arial" w:cs="Arial"/>
        </w:rPr>
        <w:t>Australia</w:t>
      </w:r>
      <w:r w:rsidRPr="00814CDC">
        <w:rPr>
          <w:rFonts w:ascii="Arial" w:hAnsi="Arial" w:cs="Arial"/>
          <w:spacing w:val="-4"/>
        </w:rPr>
        <w:t xml:space="preserve"> </w:t>
      </w:r>
      <w:r w:rsidRPr="00814CDC">
        <w:rPr>
          <w:rFonts w:ascii="Arial" w:hAnsi="Arial" w:cs="Arial"/>
        </w:rPr>
        <w:t>on</w:t>
      </w:r>
      <w:r w:rsidRPr="00814CDC">
        <w:rPr>
          <w:rFonts w:ascii="Arial" w:hAnsi="Arial" w:cs="Arial"/>
          <w:spacing w:val="-4"/>
        </w:rPr>
        <w:t xml:space="preserve"> </w:t>
      </w:r>
      <w:r w:rsidRPr="00814CDC">
        <w:rPr>
          <w:rFonts w:ascii="Arial" w:hAnsi="Arial" w:cs="Arial"/>
        </w:rPr>
        <w:t>the</w:t>
      </w:r>
      <w:r w:rsidRPr="00814CDC">
        <w:rPr>
          <w:rFonts w:ascii="Arial" w:hAnsi="Arial" w:cs="Arial"/>
          <w:spacing w:val="-4"/>
        </w:rPr>
        <w:t xml:space="preserve"> </w:t>
      </w:r>
      <w:r w:rsidRPr="00814CDC">
        <w:rPr>
          <w:rFonts w:ascii="Arial" w:hAnsi="Arial" w:cs="Arial"/>
        </w:rPr>
        <w:t>first</w:t>
      </w:r>
      <w:r w:rsidRPr="00814CDC">
        <w:rPr>
          <w:rFonts w:ascii="Arial" w:hAnsi="Arial" w:cs="Arial"/>
          <w:spacing w:val="-4"/>
        </w:rPr>
        <w:t xml:space="preserve"> </w:t>
      </w:r>
      <w:r w:rsidRPr="00814CDC">
        <w:rPr>
          <w:rFonts w:ascii="Arial" w:hAnsi="Arial" w:cs="Arial"/>
        </w:rPr>
        <w:t>available/most</w:t>
      </w:r>
      <w:r w:rsidRPr="00814CDC">
        <w:rPr>
          <w:rFonts w:ascii="Arial" w:hAnsi="Arial" w:cs="Arial"/>
          <w:spacing w:val="-4"/>
        </w:rPr>
        <w:t xml:space="preserve"> </w:t>
      </w:r>
      <w:r w:rsidRPr="00814CDC">
        <w:rPr>
          <w:rFonts w:ascii="Arial" w:hAnsi="Arial" w:cs="Arial"/>
        </w:rPr>
        <w:t>reasonable</w:t>
      </w:r>
      <w:r w:rsidRPr="00814CDC">
        <w:rPr>
          <w:rFonts w:ascii="Arial" w:hAnsi="Arial" w:cs="Arial"/>
          <w:spacing w:val="-4"/>
        </w:rPr>
        <w:t xml:space="preserve"> </w:t>
      </w:r>
      <w:r w:rsidRPr="00814CDC">
        <w:rPr>
          <w:rFonts w:ascii="Arial" w:hAnsi="Arial" w:cs="Arial"/>
        </w:rPr>
        <w:t>flight</w:t>
      </w:r>
      <w:r w:rsidRPr="00814CDC">
        <w:rPr>
          <w:rFonts w:ascii="Arial" w:hAnsi="Arial" w:cs="Arial"/>
          <w:spacing w:val="-4"/>
        </w:rPr>
        <w:t xml:space="preserve"> </w:t>
      </w:r>
      <w:r w:rsidRPr="00814CDC">
        <w:rPr>
          <w:rFonts w:ascii="Arial" w:hAnsi="Arial" w:cs="Arial"/>
        </w:rPr>
        <w:t>home</w:t>
      </w:r>
      <w:r w:rsidRPr="00814CDC">
        <w:rPr>
          <w:rFonts w:ascii="Arial" w:hAnsi="Arial" w:cs="Arial"/>
          <w:spacing w:val="-4"/>
        </w:rPr>
        <w:t xml:space="preserve"> </w:t>
      </w:r>
      <w:r w:rsidRPr="00814CDC">
        <w:rPr>
          <w:rFonts w:ascii="Arial" w:hAnsi="Arial" w:cs="Arial"/>
        </w:rPr>
        <w:t>on</w:t>
      </w:r>
      <w:r w:rsidRPr="00814CDC">
        <w:rPr>
          <w:rFonts w:ascii="Arial" w:hAnsi="Arial" w:cs="Arial"/>
          <w:spacing w:val="-6"/>
        </w:rPr>
        <w:t xml:space="preserve"> </w:t>
      </w:r>
      <w:r w:rsidRPr="00814CDC">
        <w:rPr>
          <w:rFonts w:ascii="Arial" w:hAnsi="Arial" w:cs="Arial"/>
        </w:rPr>
        <w:t>completion</w:t>
      </w:r>
      <w:r w:rsidRPr="00814CDC">
        <w:rPr>
          <w:rFonts w:ascii="Arial" w:hAnsi="Arial" w:cs="Arial"/>
          <w:spacing w:val="-4"/>
        </w:rPr>
        <w:t xml:space="preserve"> </w:t>
      </w:r>
      <w:r w:rsidRPr="00814CDC">
        <w:rPr>
          <w:rFonts w:ascii="Arial" w:hAnsi="Arial" w:cs="Arial"/>
        </w:rPr>
        <w:t>of</w:t>
      </w:r>
      <w:r w:rsidRPr="00814CDC">
        <w:rPr>
          <w:rFonts w:ascii="Arial" w:hAnsi="Arial" w:cs="Arial"/>
          <w:spacing w:val="-4"/>
        </w:rPr>
        <w:t xml:space="preserve"> </w:t>
      </w:r>
      <w:r w:rsidRPr="00814CDC">
        <w:rPr>
          <w:rFonts w:ascii="Arial" w:hAnsi="Arial" w:cs="Arial"/>
        </w:rPr>
        <w:t>their</w:t>
      </w:r>
      <w:r w:rsidRPr="00814CDC">
        <w:rPr>
          <w:rFonts w:ascii="Arial" w:hAnsi="Arial" w:cs="Arial"/>
          <w:spacing w:val="-5"/>
        </w:rPr>
        <w:t xml:space="preserve"> </w:t>
      </w:r>
      <w:r w:rsidRPr="00814CDC">
        <w:rPr>
          <w:rFonts w:ascii="Arial" w:hAnsi="Arial" w:cs="Arial"/>
        </w:rPr>
        <w:t>course following a maximum of one rest day after completion of their Fellowship activities in Australia.</w:t>
      </w:r>
    </w:p>
    <w:p w14:paraId="7B79D17C" w14:textId="75988487" w:rsidR="00BC2E48" w:rsidRPr="00814CDC" w:rsidRDefault="00BC2E48" w:rsidP="003740FA">
      <w:pPr>
        <w:pStyle w:val="BodyCopy"/>
        <w:rPr>
          <w:rFonts w:ascii="Arial" w:hAnsi="Arial" w:cs="Arial"/>
        </w:rPr>
      </w:pPr>
      <w:r w:rsidRPr="00814CDC">
        <w:rPr>
          <w:rFonts w:ascii="Arial" w:hAnsi="Arial" w:cs="Arial"/>
        </w:rPr>
        <w:t>DFAT</w:t>
      </w:r>
      <w:r w:rsidRPr="00814CDC">
        <w:rPr>
          <w:rFonts w:ascii="Arial" w:hAnsi="Arial" w:cs="Arial"/>
          <w:spacing w:val="-6"/>
        </w:rPr>
        <w:t xml:space="preserve"> </w:t>
      </w:r>
      <w:r w:rsidRPr="00814CDC">
        <w:rPr>
          <w:rFonts w:ascii="Arial" w:hAnsi="Arial" w:cs="Arial"/>
        </w:rPr>
        <w:t>does</w:t>
      </w:r>
      <w:r w:rsidRPr="00814CDC">
        <w:rPr>
          <w:rFonts w:ascii="Arial" w:hAnsi="Arial" w:cs="Arial"/>
          <w:spacing w:val="-2"/>
        </w:rPr>
        <w:t xml:space="preserve"> </w:t>
      </w:r>
      <w:r w:rsidRPr="00814CDC">
        <w:rPr>
          <w:rFonts w:ascii="Arial" w:hAnsi="Arial" w:cs="Arial"/>
        </w:rPr>
        <w:t>not</w:t>
      </w:r>
      <w:r w:rsidRPr="00814CDC">
        <w:rPr>
          <w:rFonts w:ascii="Arial" w:hAnsi="Arial" w:cs="Arial"/>
          <w:spacing w:val="-5"/>
        </w:rPr>
        <w:t xml:space="preserve"> </w:t>
      </w:r>
      <w:r w:rsidRPr="00814CDC">
        <w:rPr>
          <w:rFonts w:ascii="Arial" w:hAnsi="Arial" w:cs="Arial"/>
        </w:rPr>
        <w:t>provide</w:t>
      </w:r>
      <w:r w:rsidRPr="00814CDC">
        <w:rPr>
          <w:rFonts w:ascii="Arial" w:hAnsi="Arial" w:cs="Arial"/>
          <w:spacing w:val="-5"/>
        </w:rPr>
        <w:t xml:space="preserve"> </w:t>
      </w:r>
      <w:r w:rsidRPr="00814CDC">
        <w:rPr>
          <w:rFonts w:ascii="Arial" w:hAnsi="Arial" w:cs="Arial"/>
        </w:rPr>
        <w:t>Letters</w:t>
      </w:r>
      <w:r w:rsidRPr="00814CDC">
        <w:rPr>
          <w:rFonts w:ascii="Arial" w:hAnsi="Arial" w:cs="Arial"/>
          <w:spacing w:val="-2"/>
        </w:rPr>
        <w:t xml:space="preserve"> </w:t>
      </w:r>
      <w:r w:rsidRPr="00814CDC">
        <w:rPr>
          <w:rFonts w:ascii="Arial" w:hAnsi="Arial" w:cs="Arial"/>
        </w:rPr>
        <w:t>of</w:t>
      </w:r>
      <w:r w:rsidRPr="00814CDC">
        <w:rPr>
          <w:rFonts w:ascii="Arial" w:hAnsi="Arial" w:cs="Arial"/>
          <w:spacing w:val="-5"/>
        </w:rPr>
        <w:t xml:space="preserve"> </w:t>
      </w:r>
      <w:r w:rsidRPr="00814CDC">
        <w:rPr>
          <w:rFonts w:ascii="Arial" w:hAnsi="Arial" w:cs="Arial"/>
        </w:rPr>
        <w:t>Support</w:t>
      </w:r>
      <w:r w:rsidRPr="00814CDC">
        <w:rPr>
          <w:rFonts w:ascii="Arial" w:hAnsi="Arial" w:cs="Arial"/>
          <w:spacing w:val="-5"/>
        </w:rPr>
        <w:t xml:space="preserve"> </w:t>
      </w:r>
      <w:r w:rsidRPr="00814CDC">
        <w:rPr>
          <w:rFonts w:ascii="Arial" w:hAnsi="Arial" w:cs="Arial"/>
        </w:rPr>
        <w:t>for</w:t>
      </w:r>
      <w:r w:rsidRPr="00814CDC">
        <w:rPr>
          <w:rFonts w:ascii="Arial" w:hAnsi="Arial" w:cs="Arial"/>
          <w:spacing w:val="-6"/>
        </w:rPr>
        <w:t xml:space="preserve"> </w:t>
      </w:r>
      <w:r w:rsidRPr="00814CDC">
        <w:rPr>
          <w:rFonts w:ascii="Arial" w:hAnsi="Arial" w:cs="Arial"/>
        </w:rPr>
        <w:t>the</w:t>
      </w:r>
      <w:r w:rsidRPr="00814CDC">
        <w:rPr>
          <w:rFonts w:ascii="Arial" w:hAnsi="Arial" w:cs="Arial"/>
          <w:spacing w:val="-5"/>
        </w:rPr>
        <w:t xml:space="preserve"> </w:t>
      </w:r>
      <w:r w:rsidRPr="00814CDC">
        <w:rPr>
          <w:rFonts w:ascii="Arial" w:hAnsi="Arial" w:cs="Arial"/>
        </w:rPr>
        <w:t>granting of</w:t>
      </w:r>
      <w:r w:rsidRPr="00814CDC">
        <w:rPr>
          <w:rFonts w:ascii="Arial" w:hAnsi="Arial" w:cs="Arial"/>
          <w:spacing w:val="-5"/>
        </w:rPr>
        <w:t xml:space="preserve"> </w:t>
      </w:r>
      <w:r w:rsidRPr="00814CDC">
        <w:rPr>
          <w:rFonts w:ascii="Arial" w:hAnsi="Arial" w:cs="Arial"/>
        </w:rPr>
        <w:t>visas</w:t>
      </w:r>
      <w:r w:rsidRPr="00814CDC">
        <w:rPr>
          <w:rFonts w:ascii="Arial" w:hAnsi="Arial" w:cs="Arial"/>
          <w:spacing w:val="-1"/>
        </w:rPr>
        <w:t xml:space="preserve"> </w:t>
      </w:r>
      <w:r w:rsidRPr="00814CDC">
        <w:rPr>
          <w:rFonts w:ascii="Arial" w:hAnsi="Arial" w:cs="Arial"/>
        </w:rPr>
        <w:t>for</w:t>
      </w:r>
      <w:r w:rsidRPr="00814CDC">
        <w:rPr>
          <w:rFonts w:ascii="Arial" w:hAnsi="Arial" w:cs="Arial"/>
          <w:spacing w:val="-5"/>
        </w:rPr>
        <w:t xml:space="preserve"> </w:t>
      </w:r>
      <w:r w:rsidRPr="00814CDC">
        <w:rPr>
          <w:rFonts w:ascii="Arial" w:hAnsi="Arial" w:cs="Arial"/>
        </w:rPr>
        <w:t>applicants’</w:t>
      </w:r>
      <w:r w:rsidRPr="00814CDC">
        <w:rPr>
          <w:rFonts w:ascii="Arial" w:hAnsi="Arial" w:cs="Arial"/>
          <w:spacing w:val="-2"/>
        </w:rPr>
        <w:t xml:space="preserve"> </w:t>
      </w:r>
      <w:r w:rsidRPr="00814CDC">
        <w:rPr>
          <w:rFonts w:ascii="Arial" w:hAnsi="Arial" w:cs="Arial"/>
        </w:rPr>
        <w:t>family</w:t>
      </w:r>
      <w:r w:rsidRPr="00814CDC">
        <w:rPr>
          <w:rFonts w:ascii="Arial" w:hAnsi="Arial" w:cs="Arial"/>
          <w:spacing w:val="-4"/>
        </w:rPr>
        <w:t xml:space="preserve"> </w:t>
      </w:r>
      <w:r w:rsidRPr="00814CDC">
        <w:rPr>
          <w:rFonts w:ascii="Arial" w:hAnsi="Arial" w:cs="Arial"/>
        </w:rPr>
        <w:t>members.</w:t>
      </w:r>
      <w:r w:rsidRPr="00814CDC">
        <w:rPr>
          <w:rFonts w:ascii="Arial" w:hAnsi="Arial" w:cs="Arial"/>
          <w:spacing w:val="-5"/>
        </w:rPr>
        <w:t xml:space="preserve"> </w:t>
      </w:r>
      <w:r w:rsidRPr="00814CDC">
        <w:rPr>
          <w:rFonts w:ascii="Arial" w:hAnsi="Arial" w:cs="Arial"/>
        </w:rPr>
        <w:t>DFAT</w:t>
      </w:r>
      <w:r w:rsidRPr="00814CDC">
        <w:rPr>
          <w:rFonts w:ascii="Arial" w:hAnsi="Arial" w:cs="Arial"/>
          <w:spacing w:val="-6"/>
        </w:rPr>
        <w:t xml:space="preserve"> </w:t>
      </w:r>
      <w:r w:rsidRPr="00814CDC">
        <w:rPr>
          <w:rFonts w:ascii="Arial" w:hAnsi="Arial" w:cs="Arial"/>
        </w:rPr>
        <w:t>will, however, provide a Letter of Support for a Carer to accompany a Fellow with disability where required. Please</w:t>
      </w:r>
      <w:r w:rsidRPr="00814CDC">
        <w:rPr>
          <w:rFonts w:ascii="Arial" w:hAnsi="Arial" w:cs="Arial"/>
          <w:spacing w:val="-4"/>
        </w:rPr>
        <w:t xml:space="preserve"> </w:t>
      </w:r>
      <w:r w:rsidRPr="00814CDC">
        <w:rPr>
          <w:rFonts w:ascii="Arial" w:hAnsi="Arial" w:cs="Arial"/>
        </w:rPr>
        <w:t>note</w:t>
      </w:r>
      <w:r w:rsidRPr="00814CDC">
        <w:rPr>
          <w:rFonts w:ascii="Arial" w:hAnsi="Arial" w:cs="Arial"/>
          <w:spacing w:val="-4"/>
        </w:rPr>
        <w:t xml:space="preserve"> </w:t>
      </w:r>
      <w:r w:rsidRPr="00814CDC">
        <w:rPr>
          <w:rFonts w:ascii="Arial" w:hAnsi="Arial" w:cs="Arial"/>
        </w:rPr>
        <w:t>that</w:t>
      </w:r>
      <w:r w:rsidRPr="00814CDC">
        <w:rPr>
          <w:rFonts w:ascii="Arial" w:hAnsi="Arial" w:cs="Arial"/>
          <w:spacing w:val="-4"/>
        </w:rPr>
        <w:t xml:space="preserve"> </w:t>
      </w:r>
      <w:r w:rsidRPr="00814CDC">
        <w:rPr>
          <w:rFonts w:ascii="Arial" w:hAnsi="Arial" w:cs="Arial"/>
        </w:rPr>
        <w:t>DFAT</w:t>
      </w:r>
      <w:r w:rsidRPr="00814CDC">
        <w:rPr>
          <w:rFonts w:ascii="Arial" w:hAnsi="Arial" w:cs="Arial"/>
          <w:spacing w:val="-5"/>
        </w:rPr>
        <w:t xml:space="preserve"> </w:t>
      </w:r>
      <w:r w:rsidRPr="00814CDC">
        <w:rPr>
          <w:rFonts w:ascii="Arial" w:hAnsi="Arial" w:cs="Arial"/>
        </w:rPr>
        <w:t>staff</w:t>
      </w:r>
      <w:r w:rsidRPr="00814CDC">
        <w:rPr>
          <w:rFonts w:ascii="Arial" w:hAnsi="Arial" w:cs="Arial"/>
          <w:spacing w:val="-4"/>
        </w:rPr>
        <w:t xml:space="preserve"> </w:t>
      </w:r>
      <w:r w:rsidRPr="00814CDC">
        <w:rPr>
          <w:rFonts w:ascii="Arial" w:hAnsi="Arial" w:cs="Arial"/>
        </w:rPr>
        <w:t>(in</w:t>
      </w:r>
      <w:r w:rsidRPr="00814CDC">
        <w:rPr>
          <w:rFonts w:ascii="Arial" w:hAnsi="Arial" w:cs="Arial"/>
          <w:spacing w:val="-4"/>
        </w:rPr>
        <w:t xml:space="preserve"> </w:t>
      </w:r>
      <w:r w:rsidRPr="00814CDC">
        <w:rPr>
          <w:rFonts w:ascii="Arial" w:hAnsi="Arial" w:cs="Arial"/>
        </w:rPr>
        <w:t>any location)</w:t>
      </w:r>
      <w:r w:rsidRPr="00814CDC">
        <w:rPr>
          <w:rFonts w:ascii="Arial" w:hAnsi="Arial" w:cs="Arial"/>
          <w:spacing w:val="-5"/>
        </w:rPr>
        <w:t xml:space="preserve"> </w:t>
      </w:r>
      <w:r w:rsidRPr="00814CDC">
        <w:rPr>
          <w:rFonts w:ascii="Arial" w:hAnsi="Arial" w:cs="Arial"/>
        </w:rPr>
        <w:t>are</w:t>
      </w:r>
      <w:r w:rsidRPr="00814CDC">
        <w:rPr>
          <w:rFonts w:ascii="Arial" w:hAnsi="Arial" w:cs="Arial"/>
          <w:spacing w:val="-4"/>
        </w:rPr>
        <w:t xml:space="preserve"> </w:t>
      </w:r>
      <w:r w:rsidRPr="00814CDC">
        <w:rPr>
          <w:rFonts w:ascii="Arial" w:hAnsi="Arial" w:cs="Arial"/>
        </w:rPr>
        <w:t>not</w:t>
      </w:r>
      <w:r w:rsidRPr="00814CDC">
        <w:rPr>
          <w:rFonts w:ascii="Arial" w:hAnsi="Arial" w:cs="Arial"/>
          <w:spacing w:val="-4"/>
        </w:rPr>
        <w:t xml:space="preserve"> </w:t>
      </w:r>
      <w:r w:rsidRPr="00814CDC">
        <w:rPr>
          <w:rFonts w:ascii="Arial" w:hAnsi="Arial" w:cs="Arial"/>
        </w:rPr>
        <w:t>available</w:t>
      </w:r>
      <w:r w:rsidRPr="00814CDC">
        <w:rPr>
          <w:rFonts w:ascii="Arial" w:hAnsi="Arial" w:cs="Arial"/>
          <w:spacing w:val="-4"/>
        </w:rPr>
        <w:t xml:space="preserve"> </w:t>
      </w:r>
      <w:r w:rsidRPr="00814CDC">
        <w:rPr>
          <w:rFonts w:ascii="Arial" w:hAnsi="Arial" w:cs="Arial"/>
        </w:rPr>
        <w:t>to</w:t>
      </w:r>
      <w:r w:rsidRPr="00814CDC">
        <w:rPr>
          <w:rFonts w:ascii="Arial" w:hAnsi="Arial" w:cs="Arial"/>
          <w:spacing w:val="-4"/>
        </w:rPr>
        <w:t xml:space="preserve"> </w:t>
      </w:r>
      <w:r w:rsidRPr="00814CDC">
        <w:rPr>
          <w:rFonts w:ascii="Arial" w:hAnsi="Arial" w:cs="Arial"/>
        </w:rPr>
        <w:t>assist</w:t>
      </w:r>
      <w:r w:rsidRPr="00814CDC">
        <w:rPr>
          <w:rFonts w:ascii="Arial" w:hAnsi="Arial" w:cs="Arial"/>
          <w:spacing w:val="-3"/>
        </w:rPr>
        <w:t xml:space="preserve"> </w:t>
      </w:r>
      <w:r w:rsidRPr="00814CDC">
        <w:rPr>
          <w:rFonts w:ascii="Arial" w:hAnsi="Arial" w:cs="Arial"/>
        </w:rPr>
        <w:t>in</w:t>
      </w:r>
      <w:r w:rsidRPr="00814CDC">
        <w:rPr>
          <w:rFonts w:ascii="Arial" w:hAnsi="Arial" w:cs="Arial"/>
          <w:spacing w:val="-4"/>
        </w:rPr>
        <w:t xml:space="preserve"> </w:t>
      </w:r>
      <w:r w:rsidRPr="00814CDC">
        <w:rPr>
          <w:rFonts w:ascii="Arial" w:hAnsi="Arial" w:cs="Arial"/>
        </w:rPr>
        <w:t>arranging</w:t>
      </w:r>
      <w:r w:rsidRPr="00814CDC">
        <w:rPr>
          <w:rFonts w:ascii="Arial" w:hAnsi="Arial" w:cs="Arial"/>
          <w:spacing w:val="-4"/>
        </w:rPr>
        <w:t xml:space="preserve"> </w:t>
      </w:r>
      <w:r w:rsidRPr="00814CDC">
        <w:rPr>
          <w:rFonts w:ascii="Arial" w:hAnsi="Arial" w:cs="Arial"/>
        </w:rPr>
        <w:t>visas,</w:t>
      </w:r>
      <w:r w:rsidRPr="00814CDC">
        <w:rPr>
          <w:rFonts w:ascii="Arial" w:hAnsi="Arial" w:cs="Arial"/>
          <w:spacing w:val="-4"/>
        </w:rPr>
        <w:t xml:space="preserve"> </w:t>
      </w:r>
      <w:r w:rsidRPr="00814CDC">
        <w:rPr>
          <w:rFonts w:ascii="Arial" w:hAnsi="Arial" w:cs="Arial"/>
        </w:rPr>
        <w:t>customs</w:t>
      </w:r>
      <w:r w:rsidRPr="00814CDC">
        <w:rPr>
          <w:rFonts w:ascii="Arial" w:hAnsi="Arial" w:cs="Arial"/>
          <w:spacing w:val="-3"/>
        </w:rPr>
        <w:t xml:space="preserve"> </w:t>
      </w:r>
      <w:r w:rsidRPr="00814CDC">
        <w:rPr>
          <w:rFonts w:ascii="Arial" w:hAnsi="Arial" w:cs="Arial"/>
        </w:rPr>
        <w:t>clearances, travel/accommodation bookings or meetings and appointments.</w:t>
      </w:r>
      <w:bookmarkStart w:id="263" w:name="11.2_Fellows_Responsibilities_-_summary"/>
      <w:bookmarkEnd w:id="263"/>
    </w:p>
    <w:p w14:paraId="2BC9FB3C" w14:textId="77777777" w:rsidR="00795A60" w:rsidRDefault="00795A60" w:rsidP="00795A60">
      <w:pPr>
        <w:pStyle w:val="Heading2"/>
      </w:pPr>
      <w:bookmarkStart w:id="264" w:name="_Toc211602088"/>
      <w:r>
        <w:t>Survey</w:t>
      </w:r>
      <w:bookmarkEnd w:id="264"/>
    </w:p>
    <w:p w14:paraId="7EB7F027" w14:textId="57A58DB3" w:rsidR="00795A60" w:rsidRPr="00D103E4" w:rsidRDefault="00795A60" w:rsidP="00795A60">
      <w:r>
        <w:t>The</w:t>
      </w:r>
      <w:r>
        <w:rPr>
          <w:spacing w:val="-13"/>
        </w:rPr>
        <w:t xml:space="preserve"> </w:t>
      </w:r>
      <w:r>
        <w:t>AHO</w:t>
      </w:r>
      <w:r>
        <w:rPr>
          <w:spacing w:val="-10"/>
        </w:rPr>
        <w:t xml:space="preserve"> </w:t>
      </w:r>
      <w:r>
        <w:t>must</w:t>
      </w:r>
      <w:r>
        <w:rPr>
          <w:spacing w:val="-8"/>
        </w:rPr>
        <w:t xml:space="preserve"> </w:t>
      </w:r>
      <w:r>
        <w:t>ensure</w:t>
      </w:r>
      <w:r>
        <w:rPr>
          <w:spacing w:val="-11"/>
        </w:rPr>
        <w:t xml:space="preserve"> </w:t>
      </w:r>
      <w:r>
        <w:t>each</w:t>
      </w:r>
      <w:r>
        <w:rPr>
          <w:spacing w:val="-13"/>
        </w:rPr>
        <w:t xml:space="preserve"> </w:t>
      </w:r>
      <w:r>
        <w:t xml:space="preserve">Fellow completes </w:t>
      </w:r>
      <w:r w:rsidR="2F19E897">
        <w:t>the</w:t>
      </w:r>
      <w:r>
        <w:rPr>
          <w:spacing w:val="-4"/>
        </w:rPr>
        <w:t xml:space="preserve"> </w:t>
      </w:r>
      <w:r w:rsidRPr="00D103E4">
        <w:rPr>
          <w:i/>
          <w:iCs/>
        </w:rPr>
        <w:t>Fellows</w:t>
      </w:r>
      <w:r w:rsidRPr="00D103E4">
        <w:rPr>
          <w:i/>
          <w:iCs/>
          <w:spacing w:val="-3"/>
        </w:rPr>
        <w:t xml:space="preserve"> </w:t>
      </w:r>
      <w:r w:rsidRPr="00D103E4">
        <w:rPr>
          <w:i/>
          <w:iCs/>
        </w:rPr>
        <w:t>Completion Survey</w:t>
      </w:r>
      <w:r>
        <w:rPr>
          <w:spacing w:val="-3"/>
        </w:rPr>
        <w:t xml:space="preserve"> through </w:t>
      </w:r>
      <w:proofErr w:type="spellStart"/>
      <w:r>
        <w:rPr>
          <w:spacing w:val="-3"/>
        </w:rPr>
        <w:t>SmartyGrants</w:t>
      </w:r>
      <w:proofErr w:type="spellEnd"/>
      <w:r>
        <w:rPr>
          <w:spacing w:val="-3"/>
        </w:rPr>
        <w:t xml:space="preserve"> at the completion of the Fellowship.</w:t>
      </w:r>
    </w:p>
    <w:p w14:paraId="7C403C7F" w14:textId="77777777" w:rsidR="00094DB2" w:rsidRDefault="00094DB2" w:rsidP="003740FA">
      <w:pPr>
        <w:pStyle w:val="BodyCopy"/>
      </w:pPr>
    </w:p>
    <w:p w14:paraId="78EE91AB" w14:textId="41EFE8D3" w:rsidR="00094DB2" w:rsidRPr="0057467C" w:rsidRDefault="00094DB2" w:rsidP="00094DB2">
      <w:pPr>
        <w:pStyle w:val="Heading1"/>
      </w:pPr>
      <w:bookmarkStart w:id="265" w:name="_Toc199252496"/>
      <w:bookmarkStart w:id="266" w:name="_Support_for_people"/>
      <w:bookmarkStart w:id="267" w:name="_Toc211602089"/>
      <w:r w:rsidRPr="0057467C">
        <w:lastRenderedPageBreak/>
        <w:t>Support</w:t>
      </w:r>
      <w:r w:rsidRPr="0057467C">
        <w:rPr>
          <w:spacing w:val="-15"/>
        </w:rPr>
        <w:t xml:space="preserve"> </w:t>
      </w:r>
      <w:r w:rsidRPr="0057467C">
        <w:t>for</w:t>
      </w:r>
      <w:r w:rsidRPr="0057467C">
        <w:rPr>
          <w:spacing w:val="-15"/>
        </w:rPr>
        <w:t xml:space="preserve"> </w:t>
      </w:r>
      <w:r w:rsidRPr="0057467C">
        <w:t>people</w:t>
      </w:r>
      <w:r w:rsidRPr="0057467C">
        <w:rPr>
          <w:spacing w:val="-15"/>
        </w:rPr>
        <w:t xml:space="preserve"> </w:t>
      </w:r>
      <w:r w:rsidRPr="0057467C">
        <w:t>with</w:t>
      </w:r>
      <w:r w:rsidRPr="0057467C">
        <w:rPr>
          <w:spacing w:val="-13"/>
        </w:rPr>
        <w:t xml:space="preserve"> </w:t>
      </w:r>
      <w:r w:rsidRPr="0057467C">
        <w:rPr>
          <w:spacing w:val="-2"/>
        </w:rPr>
        <w:t>disability</w:t>
      </w:r>
      <w:bookmarkEnd w:id="265"/>
      <w:bookmarkEnd w:id="266"/>
      <w:bookmarkEnd w:id="267"/>
    </w:p>
    <w:p w14:paraId="73574275" w14:textId="09D4DA33" w:rsidR="00094DB2" w:rsidRPr="0038122C" w:rsidRDefault="00094DB2" w:rsidP="00094DB2">
      <w:pPr>
        <w:pStyle w:val="Body"/>
      </w:pPr>
      <w:r w:rsidRPr="0038122C">
        <w:t xml:space="preserve">There are specific strategic goals for the Australian Development program that relate to people with disability and </w:t>
      </w:r>
      <w:hyperlink r:id="rId116" w:history="1">
        <w:r w:rsidRPr="007B2B7D">
          <w:rPr>
            <w:rStyle w:val="Hyperlink"/>
          </w:rPr>
          <w:t xml:space="preserve">DFAT’s </w:t>
        </w:r>
        <w:r w:rsidRPr="001022B8">
          <w:rPr>
            <w:rStyle w:val="Hyperlink"/>
          </w:rPr>
          <w:t>Australia’s International Disability Equity and Rights Strategy: Advancing equity to transform lives</w:t>
        </w:r>
      </w:hyperlink>
      <w:r w:rsidRPr="0038122C">
        <w:t xml:space="preserve"> aims to ensure that people with disability are included in and benefit equally from Australia’s development assistance.</w:t>
      </w:r>
    </w:p>
    <w:p w14:paraId="759D6DB9" w14:textId="77777777" w:rsidR="00094DB2" w:rsidRPr="0038122C" w:rsidRDefault="00094DB2" w:rsidP="00094DB2">
      <w:pPr>
        <w:pStyle w:val="Body"/>
      </w:pPr>
      <w:r w:rsidRPr="0038122C">
        <w:t>This commitment is fully reflected in Australia Awards Fellowships. DFAT strives to ensure accessibility for people with disability throughout the Fellowship process from pre-departure activities, the on- Fellowship experience, completion, and alumni engagement.</w:t>
      </w:r>
    </w:p>
    <w:p w14:paraId="33874FB7" w14:textId="77777777" w:rsidR="00094DB2" w:rsidRPr="0038122C" w:rsidRDefault="00094DB2" w:rsidP="00094DB2">
      <w:pPr>
        <w:pStyle w:val="Body"/>
      </w:pPr>
      <w:r w:rsidRPr="0038122C">
        <w:t>DFAT’s aim is that all participants with disabilities are properly supported to enable their participation on an equal basis with all other participants.</w:t>
      </w:r>
    </w:p>
    <w:p w14:paraId="32A0AFEA" w14:textId="77777777" w:rsidR="006E3A4B" w:rsidRDefault="00094DB2" w:rsidP="00094DB2">
      <w:pPr>
        <w:pStyle w:val="Body"/>
      </w:pPr>
      <w:r w:rsidRPr="0038122C">
        <w:t xml:space="preserve">Under Australian law, disability includes physical, intellectual, psychiatric, sensory, neurological, and learning disability, physical disfigurement, and the presence in the body of disease-causing organisms. </w:t>
      </w:r>
    </w:p>
    <w:p w14:paraId="6909DC8B" w14:textId="63B1AF58" w:rsidR="00094DB2" w:rsidRPr="0038122C" w:rsidRDefault="00094DB2" w:rsidP="00094DB2">
      <w:pPr>
        <w:pStyle w:val="Body"/>
      </w:pPr>
      <w:r w:rsidRPr="0038122C">
        <w:t xml:space="preserve">More information on the Australian definitions of disability and rights of people with disability in Australia is available on the Australian Human Right’s Commission’s website: </w:t>
      </w:r>
      <w:hyperlink r:id="rId117" w:history="1">
        <w:r w:rsidR="00AD578B" w:rsidRPr="00AD578B">
          <w:rPr>
            <w:rStyle w:val="Hyperlink"/>
          </w:rPr>
          <w:t>Disability Rights</w:t>
        </w:r>
      </w:hyperlink>
      <w:r w:rsidR="00AD578B" w:rsidRPr="0038122C">
        <w:t>.</w:t>
      </w:r>
      <w:r w:rsidR="00E6069D">
        <w:t xml:space="preserve"> </w:t>
      </w:r>
      <w:r w:rsidR="00E6069D" w:rsidRPr="00582227">
        <w:rPr>
          <w:color w:val="auto"/>
        </w:rPr>
        <w:t xml:space="preserve">An AHO </w:t>
      </w:r>
      <w:r w:rsidR="00590477" w:rsidRPr="00582227">
        <w:rPr>
          <w:color w:val="auto"/>
        </w:rPr>
        <w:t>may</w:t>
      </w:r>
      <w:r w:rsidR="00E6069D" w:rsidRPr="00582227">
        <w:rPr>
          <w:color w:val="auto"/>
        </w:rPr>
        <w:t xml:space="preserve"> be required to sign a Disability Support Agreement </w:t>
      </w:r>
      <w:r w:rsidR="00D05233" w:rsidRPr="00582227">
        <w:rPr>
          <w:color w:val="auto"/>
        </w:rPr>
        <w:t xml:space="preserve">for </w:t>
      </w:r>
      <w:r w:rsidR="00590477" w:rsidRPr="00582227">
        <w:rPr>
          <w:color w:val="auto"/>
        </w:rPr>
        <w:t xml:space="preserve">a Fellow who identifies with a disability. The AHO will complete a Disability Support Form with their Fellow and submit it to the GSU Disability Advisor for assessment. </w:t>
      </w:r>
    </w:p>
    <w:p w14:paraId="3A5EC21F" w14:textId="77777777" w:rsidR="00094DB2" w:rsidRPr="006B69E0" w:rsidRDefault="00094DB2" w:rsidP="00094DB2">
      <w:pPr>
        <w:pStyle w:val="Heading2"/>
      </w:pPr>
      <w:bookmarkStart w:id="268" w:name="15.1_Travelling_with_a_carer"/>
      <w:bookmarkStart w:id="269" w:name="_Toc175816925"/>
      <w:bookmarkStart w:id="270" w:name="_Travelling_with_a"/>
      <w:bookmarkStart w:id="271" w:name="_Ref175243714"/>
      <w:bookmarkStart w:id="272" w:name="_Ref175243730"/>
      <w:bookmarkStart w:id="273" w:name="_Toc199252497"/>
      <w:bookmarkStart w:id="274" w:name="_Toc211602090"/>
      <w:bookmarkEnd w:id="268"/>
      <w:bookmarkEnd w:id="269"/>
      <w:bookmarkEnd w:id="270"/>
      <w:r>
        <w:t>Travelling</w:t>
      </w:r>
      <w:r w:rsidRPr="00C93000">
        <w:t xml:space="preserve"> </w:t>
      </w:r>
      <w:r>
        <w:t>with</w:t>
      </w:r>
      <w:r w:rsidRPr="00C93000">
        <w:t xml:space="preserve"> </w:t>
      </w:r>
      <w:r>
        <w:t>a</w:t>
      </w:r>
      <w:r w:rsidRPr="00C93000">
        <w:t xml:space="preserve"> </w:t>
      </w:r>
      <w:r>
        <w:t>C</w:t>
      </w:r>
      <w:r w:rsidRPr="00C93000">
        <w:t>arer</w:t>
      </w:r>
      <w:bookmarkEnd w:id="271"/>
      <w:bookmarkEnd w:id="272"/>
      <w:bookmarkEnd w:id="273"/>
      <w:bookmarkEnd w:id="274"/>
    </w:p>
    <w:p w14:paraId="604A023E" w14:textId="16F343DF" w:rsidR="00094DB2" w:rsidRDefault="00094DB2" w:rsidP="00094DB2">
      <w:pPr>
        <w:pStyle w:val="Body"/>
      </w:pPr>
      <w:r>
        <w:t>Additional</w:t>
      </w:r>
      <w:r>
        <w:rPr>
          <w:spacing w:val="-7"/>
        </w:rPr>
        <w:t xml:space="preserve"> </w:t>
      </w:r>
      <w:r>
        <w:t>assistance</w:t>
      </w:r>
      <w:r>
        <w:rPr>
          <w:spacing w:val="-7"/>
        </w:rPr>
        <w:t xml:space="preserve"> </w:t>
      </w:r>
      <w:r>
        <w:t>may be</w:t>
      </w:r>
      <w:r>
        <w:rPr>
          <w:spacing w:val="-8"/>
        </w:rPr>
        <w:t xml:space="preserve"> </w:t>
      </w:r>
      <w:r>
        <w:t>requested</w:t>
      </w:r>
      <w:r>
        <w:rPr>
          <w:spacing w:val="-7"/>
        </w:rPr>
        <w:t xml:space="preserve"> </w:t>
      </w:r>
      <w:r>
        <w:t>to</w:t>
      </w:r>
      <w:r>
        <w:rPr>
          <w:spacing w:val="-8"/>
        </w:rPr>
        <w:t xml:space="preserve"> </w:t>
      </w:r>
      <w:r>
        <w:t>support</w:t>
      </w:r>
      <w:r>
        <w:rPr>
          <w:spacing w:val="-6"/>
        </w:rPr>
        <w:t xml:space="preserve"> </w:t>
      </w:r>
      <w:r>
        <w:t>Fellows</w:t>
      </w:r>
      <w:r>
        <w:rPr>
          <w:spacing w:val="-5"/>
        </w:rPr>
        <w:t xml:space="preserve"> </w:t>
      </w:r>
      <w:r>
        <w:t>with</w:t>
      </w:r>
      <w:r>
        <w:rPr>
          <w:spacing w:val="-4"/>
        </w:rPr>
        <w:t xml:space="preserve"> </w:t>
      </w:r>
      <w:r>
        <w:t>disability</w:t>
      </w:r>
      <w:r>
        <w:rPr>
          <w:spacing w:val="-5"/>
        </w:rPr>
        <w:t xml:space="preserve"> </w:t>
      </w:r>
      <w:r>
        <w:t>e.g.,</w:t>
      </w:r>
      <w:r>
        <w:rPr>
          <w:spacing w:val="-6"/>
        </w:rPr>
        <w:t xml:space="preserve"> </w:t>
      </w:r>
      <w:r>
        <w:t>for</w:t>
      </w:r>
      <w:r>
        <w:rPr>
          <w:spacing w:val="-1"/>
        </w:rPr>
        <w:t xml:space="preserve"> </w:t>
      </w:r>
      <w:r>
        <w:t>Fellows</w:t>
      </w:r>
      <w:r>
        <w:rPr>
          <w:spacing w:val="-5"/>
        </w:rPr>
        <w:t xml:space="preserve"> </w:t>
      </w:r>
      <w:r>
        <w:t>who</w:t>
      </w:r>
      <w:r>
        <w:rPr>
          <w:spacing w:val="-7"/>
        </w:rPr>
        <w:t xml:space="preserve"> </w:t>
      </w:r>
      <w:r>
        <w:t>have mobility requirements or may require a personal assistant/Carer or assistive equipment</w:t>
      </w:r>
      <w:r w:rsidR="00182C94">
        <w:t>.</w:t>
      </w:r>
    </w:p>
    <w:p w14:paraId="1244DC58" w14:textId="77777777" w:rsidR="00094DB2" w:rsidRDefault="00094DB2" w:rsidP="00094DB2">
      <w:pPr>
        <w:pStyle w:val="Body"/>
      </w:pPr>
      <w:r>
        <w:t>DFAT</w:t>
      </w:r>
      <w:r>
        <w:rPr>
          <w:spacing w:val="-5"/>
        </w:rPr>
        <w:t xml:space="preserve"> </w:t>
      </w:r>
      <w:r>
        <w:t>will</w:t>
      </w:r>
      <w:r>
        <w:rPr>
          <w:spacing w:val="-6"/>
        </w:rPr>
        <w:t xml:space="preserve"> </w:t>
      </w:r>
      <w:r>
        <w:t>fund</w:t>
      </w:r>
      <w:r>
        <w:rPr>
          <w:spacing w:val="-6"/>
        </w:rPr>
        <w:t xml:space="preserve"> </w:t>
      </w:r>
      <w:r>
        <w:t>the</w:t>
      </w:r>
      <w:r>
        <w:rPr>
          <w:spacing w:val="-8"/>
        </w:rPr>
        <w:t xml:space="preserve"> </w:t>
      </w:r>
      <w:r>
        <w:t>return</w:t>
      </w:r>
      <w:r>
        <w:rPr>
          <w:spacing w:val="-6"/>
        </w:rPr>
        <w:t xml:space="preserve"> </w:t>
      </w:r>
      <w:r>
        <w:t>travel,</w:t>
      </w:r>
      <w:r>
        <w:rPr>
          <w:spacing w:val="-5"/>
        </w:rPr>
        <w:t xml:space="preserve"> </w:t>
      </w:r>
      <w:r>
        <w:t>visa</w:t>
      </w:r>
      <w:r w:rsidRPr="00B33346">
        <w:t xml:space="preserve"> and required character/health examination </w:t>
      </w:r>
      <w:r>
        <w:t>costs</w:t>
      </w:r>
      <w:r w:rsidRPr="00B33346">
        <w:t xml:space="preserve"> </w:t>
      </w:r>
      <w:r>
        <w:t>and</w:t>
      </w:r>
      <w:r w:rsidRPr="00B33346">
        <w:t xml:space="preserve"> </w:t>
      </w:r>
      <w:r>
        <w:t>health</w:t>
      </w:r>
      <w:r w:rsidRPr="00B33346">
        <w:t xml:space="preserve"> </w:t>
      </w:r>
      <w:r>
        <w:t>cover,</w:t>
      </w:r>
      <w:r w:rsidRPr="00B33346">
        <w:t xml:space="preserve"> </w:t>
      </w:r>
      <w:r>
        <w:t>accommodation</w:t>
      </w:r>
      <w:r w:rsidRPr="00B33346">
        <w:t xml:space="preserve"> </w:t>
      </w:r>
      <w:r>
        <w:t>and</w:t>
      </w:r>
      <w:r w:rsidRPr="00B33346">
        <w:t xml:space="preserve"> </w:t>
      </w:r>
      <w:r>
        <w:t>living</w:t>
      </w:r>
      <w:r w:rsidRPr="00B33346">
        <w:t xml:space="preserve"> </w:t>
      </w:r>
      <w:r>
        <w:t>allowance</w:t>
      </w:r>
      <w:r w:rsidRPr="00B33346">
        <w:t xml:space="preserve"> </w:t>
      </w:r>
      <w:r>
        <w:t>for</w:t>
      </w:r>
      <w:r w:rsidRPr="00B33346">
        <w:t xml:space="preserve"> </w:t>
      </w:r>
      <w:r>
        <w:t>the personal assistants/Carers for the period of the Fellowship.</w:t>
      </w:r>
    </w:p>
    <w:p w14:paraId="76C5CAF2" w14:textId="77777777" w:rsidR="00094DB2" w:rsidRDefault="00094DB2" w:rsidP="00094DB2">
      <w:pPr>
        <w:pStyle w:val="Body"/>
        <w:rPr>
          <w:spacing w:val="37"/>
        </w:rPr>
      </w:pPr>
      <w:r>
        <w:t>Carers</w:t>
      </w:r>
      <w:r w:rsidRPr="00B33346">
        <w:t xml:space="preserve"> </w:t>
      </w:r>
      <w:r>
        <w:t>must</w:t>
      </w:r>
      <w:r w:rsidRPr="00B33346">
        <w:t xml:space="preserve"> </w:t>
      </w:r>
      <w:r>
        <w:t>complete</w:t>
      </w:r>
      <w:r w:rsidRPr="00B33346">
        <w:t xml:space="preserve"> </w:t>
      </w:r>
      <w:r>
        <w:t>and</w:t>
      </w:r>
      <w:r w:rsidRPr="00B33346">
        <w:t xml:space="preserve"> </w:t>
      </w:r>
      <w:r>
        <w:t>sign</w:t>
      </w:r>
      <w:r w:rsidRPr="00B33346">
        <w:t xml:space="preserve"> </w:t>
      </w:r>
      <w:r>
        <w:t>DFAT</w:t>
      </w:r>
      <w:r w:rsidRPr="00B33346">
        <w:t xml:space="preserve"> </w:t>
      </w:r>
      <w:r>
        <w:t>Child</w:t>
      </w:r>
      <w:r w:rsidRPr="00B33346">
        <w:t xml:space="preserve"> </w:t>
      </w:r>
      <w:r>
        <w:t>Protection</w:t>
      </w:r>
      <w:r w:rsidRPr="00B33346">
        <w:t xml:space="preserve"> </w:t>
      </w:r>
      <w:r>
        <w:t>and</w:t>
      </w:r>
      <w:r w:rsidRPr="00334449">
        <w:rPr>
          <w:spacing w:val="-4"/>
        </w:rPr>
        <w:t xml:space="preserve"> </w:t>
      </w:r>
      <w:r>
        <w:t>DFAT</w:t>
      </w:r>
      <w:r w:rsidRPr="00334449">
        <w:rPr>
          <w:spacing w:val="-3"/>
        </w:rPr>
        <w:t xml:space="preserve"> </w:t>
      </w:r>
      <w:r>
        <w:t>PSEAH</w:t>
      </w:r>
      <w:r w:rsidRPr="00334449">
        <w:rPr>
          <w:spacing w:val="-6"/>
        </w:rPr>
        <w:t xml:space="preserve"> </w:t>
      </w:r>
      <w:r>
        <w:t>Codes</w:t>
      </w:r>
      <w:r w:rsidRPr="00334449">
        <w:rPr>
          <w:spacing w:val="-3"/>
        </w:rPr>
        <w:t xml:space="preserve"> </w:t>
      </w:r>
      <w:r>
        <w:t>of</w:t>
      </w:r>
      <w:r w:rsidRPr="00334449">
        <w:rPr>
          <w:spacing w:val="-9"/>
        </w:rPr>
        <w:t xml:space="preserve"> </w:t>
      </w:r>
      <w:r>
        <w:t>Conduct.</w:t>
      </w:r>
      <w:r w:rsidRPr="00334449">
        <w:rPr>
          <w:spacing w:val="37"/>
        </w:rPr>
        <w:t xml:space="preserve"> </w:t>
      </w:r>
    </w:p>
    <w:p w14:paraId="1D07A1D9" w14:textId="42BD26D1" w:rsidR="00094DB2" w:rsidRPr="00BC3356" w:rsidRDefault="00094DB2" w:rsidP="00094DB2">
      <w:pPr>
        <w:pStyle w:val="Body"/>
        <w:rPr>
          <w:spacing w:val="37"/>
        </w:rPr>
      </w:pPr>
      <w:r w:rsidRPr="00BC3356">
        <w:rPr>
          <w:b/>
          <w:bCs/>
        </w:rPr>
        <w:t>Carer Agreement</w:t>
      </w:r>
    </w:p>
    <w:p w14:paraId="48D8C617" w14:textId="78346A15" w:rsidR="00094DB2" w:rsidRDefault="00094DB2" w:rsidP="00094DB2">
      <w:pPr>
        <w:pStyle w:val="Body"/>
      </w:pPr>
      <w:r w:rsidRPr="00B33346">
        <w:t>Care</w:t>
      </w:r>
      <w:r>
        <w:t>r</w:t>
      </w:r>
      <w:r w:rsidRPr="00B33346">
        <w:t xml:space="preserve">s and </w:t>
      </w:r>
      <w:r>
        <w:t xml:space="preserve">the Fellows they are supporting </w:t>
      </w:r>
      <w:r w:rsidRPr="00B33346">
        <w:t>must also sig</w:t>
      </w:r>
      <w:r>
        <w:t>n</w:t>
      </w:r>
      <w:r w:rsidRPr="00B33346">
        <w:t xml:space="preserve"> a </w:t>
      </w:r>
      <w:r w:rsidRPr="00086541">
        <w:t>Carer Agreement</w:t>
      </w:r>
      <w:r w:rsidRPr="00B33346">
        <w:t>.</w:t>
      </w:r>
      <w:r w:rsidRPr="00334449">
        <w:rPr>
          <w:spacing w:val="37"/>
        </w:rPr>
        <w:t xml:space="preserve"> </w:t>
      </w:r>
      <w:r w:rsidRPr="005C6310">
        <w:t>Please contact the GSU to request a copy of the required forms</w:t>
      </w:r>
      <w:r>
        <w:t>.</w:t>
      </w:r>
    </w:p>
    <w:p w14:paraId="3F344C67" w14:textId="77777777" w:rsidR="00094DB2" w:rsidRPr="003C2699" w:rsidRDefault="00094DB2" w:rsidP="00094DB2">
      <w:pPr>
        <w:pStyle w:val="Heading2"/>
      </w:pPr>
      <w:bookmarkStart w:id="275" w:name="15.2_Visas_for_carers"/>
      <w:bookmarkStart w:id="276" w:name="_Toc199252498"/>
      <w:bookmarkStart w:id="277" w:name="_Toc211602091"/>
      <w:bookmarkEnd w:id="275"/>
      <w:r>
        <w:t>Visas</w:t>
      </w:r>
      <w:r w:rsidRPr="003C2699">
        <w:t xml:space="preserve"> </w:t>
      </w:r>
      <w:r>
        <w:t>for</w:t>
      </w:r>
      <w:r w:rsidRPr="003C2699">
        <w:t xml:space="preserve"> carers</w:t>
      </w:r>
      <w:bookmarkEnd w:id="276"/>
      <w:bookmarkEnd w:id="277"/>
    </w:p>
    <w:p w14:paraId="5463E269" w14:textId="77777777" w:rsidR="00094DB2" w:rsidRDefault="00094DB2" w:rsidP="00094DB2">
      <w:r w:rsidRPr="00C93000">
        <w:t xml:space="preserve">DFAT will issue a No Objection Letter (NOL) to the AHO for issue to the </w:t>
      </w:r>
      <w:r>
        <w:t>C</w:t>
      </w:r>
      <w:r w:rsidRPr="00C93000">
        <w:t>arer(s). The NOL must</w:t>
      </w:r>
      <w:r>
        <w:rPr>
          <w:spacing w:val="-5"/>
        </w:rPr>
        <w:t xml:space="preserve"> </w:t>
      </w:r>
      <w:r>
        <w:t>be attached to their visa application.</w:t>
      </w:r>
    </w:p>
    <w:p w14:paraId="16F1AB91" w14:textId="77777777" w:rsidR="00094DB2" w:rsidRDefault="00094DB2" w:rsidP="00094DB2">
      <w:pPr>
        <w:pStyle w:val="Heading3"/>
        <w:numPr>
          <w:ilvl w:val="0"/>
          <w:numId w:val="0"/>
        </w:numPr>
        <w:ind w:left="720" w:hanging="720"/>
      </w:pPr>
      <w:bookmarkStart w:id="278" w:name="15.2.1_Visa_types_for_Carers"/>
      <w:bookmarkStart w:id="279" w:name="_Toc199252499"/>
      <w:bookmarkEnd w:id="278"/>
      <w:r>
        <w:t>Visa</w:t>
      </w:r>
      <w:r w:rsidRPr="00421BF2">
        <w:t xml:space="preserve"> </w:t>
      </w:r>
      <w:r>
        <w:t>types</w:t>
      </w:r>
      <w:r w:rsidRPr="00421BF2">
        <w:t xml:space="preserve"> </w:t>
      </w:r>
      <w:r>
        <w:t>for</w:t>
      </w:r>
      <w:r w:rsidRPr="00421BF2">
        <w:t xml:space="preserve"> Care</w:t>
      </w:r>
      <w:r>
        <w:t>r</w:t>
      </w:r>
      <w:r w:rsidRPr="00421BF2">
        <w:t>s</w:t>
      </w:r>
      <w:bookmarkEnd w:id="279"/>
    </w:p>
    <w:p w14:paraId="504F8FD9" w14:textId="2934D32B" w:rsidR="00094DB2" w:rsidRPr="00BC3356" w:rsidRDefault="00094DB2" w:rsidP="00094DB2">
      <w:pPr>
        <w:pStyle w:val="Bullet1"/>
      </w:pPr>
      <w:r w:rsidRPr="00BC3356">
        <w:t xml:space="preserve">If Carer is </w:t>
      </w:r>
      <w:r>
        <w:t xml:space="preserve">a </w:t>
      </w:r>
      <w:r w:rsidRPr="00BC3356">
        <w:t xml:space="preserve">dependent (partner, spouse, dependent children) - </w:t>
      </w:r>
      <w:hyperlink r:id="rId118" w:anchor="About" w:history="1">
        <w:r w:rsidR="004849BE" w:rsidRPr="004849BE">
          <w:rPr>
            <w:rStyle w:val="Hyperlink"/>
          </w:rPr>
          <w:t>Subclass 500 (Student Visa)</w:t>
        </w:r>
      </w:hyperlink>
      <w:r w:rsidRPr="00BC3356">
        <w:t xml:space="preserve"> </w:t>
      </w:r>
    </w:p>
    <w:p w14:paraId="174E5E30" w14:textId="6760E78F" w:rsidR="00094DB2" w:rsidRDefault="00094DB2" w:rsidP="00094DB2">
      <w:pPr>
        <w:pStyle w:val="Bullet1"/>
      </w:pPr>
      <w:r w:rsidRPr="00BC3356">
        <w:t xml:space="preserve">If Carer is not a dependent – </w:t>
      </w:r>
      <w:hyperlink r:id="rId119" w:history="1">
        <w:r w:rsidR="004849BE" w:rsidRPr="004849BE">
          <w:rPr>
            <w:rStyle w:val="Hyperlink"/>
          </w:rPr>
          <w:t>Subclass 590 (Student Guardian Visa)</w:t>
        </w:r>
      </w:hyperlink>
    </w:p>
    <w:p w14:paraId="5198023E" w14:textId="77777777" w:rsidR="004849BE" w:rsidRPr="00BC3356" w:rsidRDefault="004849BE" w:rsidP="008D7E0E">
      <w:pPr>
        <w:pStyle w:val="Bullet1"/>
        <w:numPr>
          <w:ilvl w:val="0"/>
          <w:numId w:val="0"/>
        </w:numPr>
        <w:ind w:left="425"/>
      </w:pPr>
    </w:p>
    <w:p w14:paraId="34800F8F" w14:textId="77777777" w:rsidR="00094DB2" w:rsidRPr="009228F1" w:rsidRDefault="00094DB2" w:rsidP="00094DB2">
      <w:pPr>
        <w:pStyle w:val="IntenseQuote"/>
        <w:ind w:left="142" w:right="426"/>
      </w:pPr>
      <w:r w:rsidRPr="009228F1">
        <w:t>NOTE: Please be aware Home Affairs has their own process and may request further documentation. Visa conditions, medical and character assessments appl</w:t>
      </w:r>
      <w:r>
        <w:t>y</w:t>
      </w:r>
      <w:r w:rsidRPr="009228F1">
        <w:t xml:space="preserve"> equally to Fellows and their Carers. The issue of a visa to a Fellow does not guarantee the issue of visa to the Carer.</w:t>
      </w:r>
      <w:r>
        <w:t xml:space="preserve"> </w:t>
      </w:r>
      <w:r w:rsidRPr="009228F1">
        <w:t>Individuals are assessed against the criteria individually.</w:t>
      </w:r>
    </w:p>
    <w:p w14:paraId="74B0AA79" w14:textId="77777777" w:rsidR="00094DB2" w:rsidRPr="004365C7" w:rsidRDefault="00094DB2" w:rsidP="003740FA">
      <w:pPr>
        <w:pStyle w:val="BodyCopy"/>
        <w:rPr>
          <w:rStyle w:val="normaltextrun"/>
        </w:rPr>
      </w:pPr>
    </w:p>
    <w:p w14:paraId="60C4F014" w14:textId="77777777" w:rsidR="00BC2E48" w:rsidRDefault="00BC2E48" w:rsidP="002E6D43">
      <w:pPr>
        <w:pStyle w:val="Heading1"/>
      </w:pPr>
      <w:bookmarkStart w:id="280" w:name="Fellows_Responsibilities_Summary"/>
      <w:bookmarkStart w:id="281" w:name="12_AHO_-_Risk_Management"/>
      <w:bookmarkStart w:id="282" w:name="12.1_Aid_Risks"/>
      <w:bookmarkStart w:id="283" w:name="_Toc199252486"/>
      <w:bookmarkStart w:id="284" w:name="_Toc211602092"/>
      <w:bookmarkEnd w:id="280"/>
      <w:bookmarkEnd w:id="281"/>
      <w:bookmarkEnd w:id="282"/>
      <w:r>
        <w:lastRenderedPageBreak/>
        <w:t>AHO</w:t>
      </w:r>
      <w:r>
        <w:rPr>
          <w:spacing w:val="-10"/>
        </w:rPr>
        <w:t xml:space="preserve"> </w:t>
      </w:r>
      <w:r>
        <w:t>-</w:t>
      </w:r>
      <w:r>
        <w:rPr>
          <w:spacing w:val="-14"/>
        </w:rPr>
        <w:t xml:space="preserve"> </w:t>
      </w:r>
      <w:r>
        <w:t>Risk</w:t>
      </w:r>
      <w:r>
        <w:rPr>
          <w:spacing w:val="-10"/>
        </w:rPr>
        <w:t xml:space="preserve"> </w:t>
      </w:r>
      <w:r>
        <w:t>Management</w:t>
      </w:r>
      <w:bookmarkEnd w:id="283"/>
      <w:bookmarkEnd w:id="284"/>
    </w:p>
    <w:p w14:paraId="7E3B176A" w14:textId="3F63D910" w:rsidR="00BC2E48" w:rsidRPr="00421BF2" w:rsidRDefault="00BC2E48" w:rsidP="002E6D43">
      <w:pPr>
        <w:pStyle w:val="Heading2"/>
      </w:pPr>
      <w:bookmarkStart w:id="285" w:name="_Toc175816914"/>
      <w:bookmarkStart w:id="286" w:name="_Toc199252487"/>
      <w:bookmarkStart w:id="287" w:name="_Toc211602093"/>
      <w:bookmarkEnd w:id="285"/>
      <w:r w:rsidRPr="00421BF2">
        <w:t>Risks</w:t>
      </w:r>
      <w:bookmarkEnd w:id="286"/>
      <w:bookmarkEnd w:id="287"/>
    </w:p>
    <w:p w14:paraId="3BFE29C8" w14:textId="65803DC0" w:rsidR="00BC2E48" w:rsidRPr="00814CDC" w:rsidRDefault="00BC2E48" w:rsidP="00BC2E48">
      <w:pPr>
        <w:rPr>
          <w:rFonts w:ascii="Arial" w:hAnsi="Arial" w:cs="Arial"/>
        </w:rPr>
      </w:pPr>
      <w:r w:rsidRPr="00814CDC">
        <w:rPr>
          <w:rFonts w:ascii="Arial" w:hAnsi="Arial" w:cs="Arial"/>
        </w:rPr>
        <w:t xml:space="preserve">If executed, the Grant Agreement requires funding recipients to consider </w:t>
      </w:r>
      <w:proofErr w:type="gramStart"/>
      <w:r w:rsidRPr="00814CDC">
        <w:rPr>
          <w:rFonts w:ascii="Arial" w:hAnsi="Arial" w:cs="Arial"/>
        </w:rPr>
        <w:t>a number of</w:t>
      </w:r>
      <w:proofErr w:type="gramEnd"/>
      <w:r w:rsidRPr="00814CDC">
        <w:rPr>
          <w:rFonts w:ascii="Arial" w:hAnsi="Arial" w:cs="Arial"/>
        </w:rPr>
        <w:t xml:space="preserve"> issues such as prevention of sexual exploitation, abuse and harassment, child protection, anti-terrorism, anti-corruption, work health and safety and fraud control as part of risk management. It is expected that AHOs will have a management plan, including management of potential risks and may be required to produce evidence of a risk register. </w:t>
      </w:r>
    </w:p>
    <w:p w14:paraId="2095A344" w14:textId="77777777" w:rsidR="00BC2E48" w:rsidRDefault="00BC2E48" w:rsidP="002E6D43">
      <w:pPr>
        <w:pStyle w:val="Heading2"/>
      </w:pPr>
      <w:bookmarkStart w:id="288" w:name="12.2_Duty_of_Care"/>
      <w:bookmarkStart w:id="289" w:name="_Toc199252488"/>
      <w:bookmarkStart w:id="290" w:name="_Toc211602094"/>
      <w:bookmarkEnd w:id="288"/>
      <w:r>
        <w:t>Duty</w:t>
      </w:r>
      <w:r>
        <w:rPr>
          <w:spacing w:val="-5"/>
        </w:rPr>
        <w:t xml:space="preserve"> </w:t>
      </w:r>
      <w:r>
        <w:t>of</w:t>
      </w:r>
      <w:r>
        <w:rPr>
          <w:spacing w:val="-5"/>
        </w:rPr>
        <w:t xml:space="preserve"> </w:t>
      </w:r>
      <w:r>
        <w:rPr>
          <w:spacing w:val="-4"/>
        </w:rPr>
        <w:t>Care</w:t>
      </w:r>
      <w:bookmarkEnd w:id="289"/>
      <w:bookmarkEnd w:id="290"/>
    </w:p>
    <w:p w14:paraId="412EA322" w14:textId="1155B3FC" w:rsidR="0037433B" w:rsidRPr="00814CDC" w:rsidRDefault="00BC2E48" w:rsidP="0037433B">
      <w:pPr>
        <w:pStyle w:val="BodyCopy"/>
        <w:rPr>
          <w:rFonts w:ascii="Arial" w:hAnsi="Arial" w:cs="Arial"/>
        </w:rPr>
      </w:pPr>
      <w:r w:rsidRPr="00814CDC">
        <w:rPr>
          <w:rFonts w:ascii="Arial" w:hAnsi="Arial" w:cs="Arial"/>
        </w:rPr>
        <w:t>It is expected that AHOs ensure they have reasonable measures in place to exercise ‘duty of care’ and ensure the safety and well-being of Fellows</w:t>
      </w:r>
      <w:r w:rsidR="0016448A" w:rsidRPr="00814CDC">
        <w:rPr>
          <w:rFonts w:ascii="Arial" w:hAnsi="Arial" w:cs="Arial"/>
        </w:rPr>
        <w:t xml:space="preserve"> and Carers</w:t>
      </w:r>
      <w:r w:rsidRPr="00814CDC">
        <w:rPr>
          <w:rFonts w:ascii="Arial" w:hAnsi="Arial" w:cs="Arial"/>
        </w:rPr>
        <w:t xml:space="preserve"> during their stay in Australia, and while undertaking Fellowship activities in the partner country.</w:t>
      </w:r>
    </w:p>
    <w:p w14:paraId="0857B41D" w14:textId="22E66F67" w:rsidR="00BC2E48" w:rsidRPr="00814CDC" w:rsidRDefault="00BC2E48" w:rsidP="0037433B">
      <w:pPr>
        <w:pStyle w:val="BodyCopy"/>
        <w:rPr>
          <w:rFonts w:ascii="Arial" w:hAnsi="Arial" w:cs="Arial"/>
        </w:rPr>
      </w:pPr>
      <w:r w:rsidRPr="00814CDC">
        <w:rPr>
          <w:rFonts w:ascii="Arial" w:hAnsi="Arial" w:cs="Arial"/>
        </w:rPr>
        <w:t>AHOs must notify DFAT of any circumstances that may affect the Fellows’ capacity to successfully complete their Fellowship or if a Fellow fails to comply with any of the conditions detailed in the Fellow’s Letter of Offer</w:t>
      </w:r>
      <w:r w:rsidR="00184CC7" w:rsidRPr="00814CDC">
        <w:rPr>
          <w:rFonts w:ascii="Arial" w:hAnsi="Arial" w:cs="Arial"/>
        </w:rPr>
        <w:t xml:space="preserve">, </w:t>
      </w:r>
      <w:r w:rsidR="00860AC6" w:rsidRPr="00814CDC">
        <w:rPr>
          <w:rFonts w:ascii="Arial" w:hAnsi="Arial" w:cs="Arial"/>
        </w:rPr>
        <w:t>Disability</w:t>
      </w:r>
      <w:r w:rsidR="00300D2C" w:rsidRPr="00814CDC">
        <w:rPr>
          <w:rFonts w:ascii="Arial" w:hAnsi="Arial" w:cs="Arial"/>
        </w:rPr>
        <w:t xml:space="preserve"> Support</w:t>
      </w:r>
      <w:r w:rsidR="00860AC6" w:rsidRPr="00814CDC">
        <w:rPr>
          <w:rFonts w:ascii="Arial" w:hAnsi="Arial" w:cs="Arial"/>
        </w:rPr>
        <w:t xml:space="preserve"> Agreement or </w:t>
      </w:r>
      <w:r w:rsidR="00932573" w:rsidRPr="00814CDC">
        <w:rPr>
          <w:rFonts w:ascii="Arial" w:hAnsi="Arial" w:cs="Arial"/>
        </w:rPr>
        <w:t xml:space="preserve">Disability </w:t>
      </w:r>
      <w:r w:rsidR="00184CC7" w:rsidRPr="00814CDC">
        <w:rPr>
          <w:rFonts w:ascii="Arial" w:hAnsi="Arial" w:cs="Arial"/>
        </w:rPr>
        <w:t>Carer Agreement</w:t>
      </w:r>
      <w:r w:rsidR="0037433B" w:rsidRPr="00814CDC">
        <w:rPr>
          <w:rFonts w:ascii="Arial" w:hAnsi="Arial" w:cs="Arial"/>
        </w:rPr>
        <w:t xml:space="preserve"> and </w:t>
      </w:r>
      <w:r w:rsidR="00684676" w:rsidRPr="00814CDC">
        <w:rPr>
          <w:rFonts w:ascii="Arial" w:hAnsi="Arial" w:cs="Arial"/>
        </w:rPr>
        <w:t>Code of Conduct</w:t>
      </w:r>
      <w:r w:rsidR="0037433B" w:rsidRPr="00814CDC">
        <w:rPr>
          <w:rFonts w:ascii="Arial" w:hAnsi="Arial" w:cs="Arial"/>
        </w:rPr>
        <w:t>.</w:t>
      </w:r>
      <w:r w:rsidR="00684676" w:rsidRPr="00814CDC">
        <w:rPr>
          <w:rFonts w:ascii="Arial" w:hAnsi="Arial" w:cs="Arial"/>
        </w:rPr>
        <w:t xml:space="preserve"> </w:t>
      </w:r>
    </w:p>
    <w:p w14:paraId="27A57256" w14:textId="77777777" w:rsidR="00BC2E48" w:rsidRDefault="00BC2E48" w:rsidP="002E6D43">
      <w:pPr>
        <w:pStyle w:val="Heading2"/>
      </w:pPr>
      <w:bookmarkStart w:id="291" w:name="12.3_Sanctions"/>
      <w:bookmarkStart w:id="292" w:name="_Toc199252489"/>
      <w:bookmarkStart w:id="293" w:name="_Toc211602095"/>
      <w:bookmarkEnd w:id="291"/>
      <w:r>
        <w:t>Sanctions</w:t>
      </w:r>
      <w:bookmarkEnd w:id="292"/>
      <w:bookmarkEnd w:id="293"/>
    </w:p>
    <w:p w14:paraId="112010C1" w14:textId="77777777" w:rsidR="00BC2E48" w:rsidRPr="00814CDC" w:rsidRDefault="00BC2E48" w:rsidP="0037433B">
      <w:pPr>
        <w:pStyle w:val="BodyCopy"/>
        <w:rPr>
          <w:rFonts w:ascii="Arial" w:hAnsi="Arial" w:cs="Arial"/>
        </w:rPr>
      </w:pPr>
      <w:r w:rsidRPr="00814CDC">
        <w:rPr>
          <w:rFonts w:ascii="Arial" w:hAnsi="Arial" w:cs="Arial"/>
        </w:rPr>
        <w:t>AHOs</w:t>
      </w:r>
      <w:r w:rsidRPr="00814CDC">
        <w:rPr>
          <w:rFonts w:ascii="Arial" w:hAnsi="Arial" w:cs="Arial"/>
          <w:spacing w:val="-4"/>
        </w:rPr>
        <w:t xml:space="preserve"> </w:t>
      </w:r>
      <w:r w:rsidRPr="00814CDC">
        <w:rPr>
          <w:rFonts w:ascii="Arial" w:hAnsi="Arial" w:cs="Arial"/>
        </w:rPr>
        <w:t>must</w:t>
      </w:r>
      <w:r w:rsidRPr="00814CDC">
        <w:rPr>
          <w:rFonts w:ascii="Arial" w:hAnsi="Arial" w:cs="Arial"/>
          <w:spacing w:val="-5"/>
        </w:rPr>
        <w:t xml:space="preserve"> </w:t>
      </w:r>
      <w:r w:rsidRPr="00814CDC">
        <w:rPr>
          <w:rFonts w:ascii="Arial" w:hAnsi="Arial" w:cs="Arial"/>
        </w:rPr>
        <w:t>undertake</w:t>
      </w:r>
      <w:r w:rsidRPr="00814CDC">
        <w:rPr>
          <w:rFonts w:ascii="Arial" w:hAnsi="Arial" w:cs="Arial"/>
          <w:spacing w:val="-8"/>
        </w:rPr>
        <w:t xml:space="preserve"> </w:t>
      </w:r>
      <w:r w:rsidRPr="00814CDC">
        <w:rPr>
          <w:rFonts w:ascii="Arial" w:hAnsi="Arial" w:cs="Arial"/>
        </w:rPr>
        <w:t>to</w:t>
      </w:r>
      <w:r w:rsidRPr="00814CDC">
        <w:rPr>
          <w:rFonts w:ascii="Arial" w:hAnsi="Arial" w:cs="Arial"/>
          <w:spacing w:val="-6"/>
        </w:rPr>
        <w:t xml:space="preserve"> </w:t>
      </w:r>
      <w:r w:rsidRPr="00814CDC">
        <w:rPr>
          <w:rFonts w:ascii="Arial" w:hAnsi="Arial" w:cs="Arial"/>
        </w:rPr>
        <w:t>use</w:t>
      </w:r>
      <w:r w:rsidRPr="00814CDC">
        <w:rPr>
          <w:rFonts w:ascii="Arial" w:hAnsi="Arial" w:cs="Arial"/>
          <w:spacing w:val="-8"/>
        </w:rPr>
        <w:t xml:space="preserve"> </w:t>
      </w:r>
      <w:r w:rsidRPr="00814CDC">
        <w:rPr>
          <w:rFonts w:ascii="Arial" w:hAnsi="Arial" w:cs="Arial"/>
        </w:rPr>
        <w:t>all</w:t>
      </w:r>
      <w:r w:rsidRPr="00814CDC">
        <w:rPr>
          <w:rFonts w:ascii="Arial" w:hAnsi="Arial" w:cs="Arial"/>
          <w:spacing w:val="-9"/>
        </w:rPr>
        <w:t xml:space="preserve"> </w:t>
      </w:r>
      <w:r w:rsidRPr="00814CDC">
        <w:rPr>
          <w:rFonts w:ascii="Arial" w:hAnsi="Arial" w:cs="Arial"/>
        </w:rPr>
        <w:t>reasonable</w:t>
      </w:r>
      <w:r w:rsidRPr="00814CDC">
        <w:rPr>
          <w:rFonts w:ascii="Arial" w:hAnsi="Arial" w:cs="Arial"/>
          <w:spacing w:val="-5"/>
        </w:rPr>
        <w:t xml:space="preserve"> </w:t>
      </w:r>
      <w:r w:rsidRPr="00814CDC">
        <w:rPr>
          <w:rFonts w:ascii="Arial" w:hAnsi="Arial" w:cs="Arial"/>
        </w:rPr>
        <w:t>efforts</w:t>
      </w:r>
      <w:r w:rsidRPr="00814CDC">
        <w:rPr>
          <w:rFonts w:ascii="Arial" w:hAnsi="Arial" w:cs="Arial"/>
          <w:spacing w:val="-4"/>
        </w:rPr>
        <w:t xml:space="preserve"> </w:t>
      </w:r>
      <w:r w:rsidRPr="00814CDC">
        <w:rPr>
          <w:rFonts w:ascii="Arial" w:hAnsi="Arial" w:cs="Arial"/>
        </w:rPr>
        <w:t>to</w:t>
      </w:r>
      <w:r w:rsidRPr="00814CDC">
        <w:rPr>
          <w:rFonts w:ascii="Arial" w:hAnsi="Arial" w:cs="Arial"/>
          <w:spacing w:val="-3"/>
        </w:rPr>
        <w:t xml:space="preserve"> </w:t>
      </w:r>
      <w:r w:rsidRPr="00814CDC">
        <w:rPr>
          <w:rFonts w:ascii="Arial" w:hAnsi="Arial" w:cs="Arial"/>
        </w:rPr>
        <w:t>ensure</w:t>
      </w:r>
      <w:r w:rsidRPr="00814CDC">
        <w:rPr>
          <w:rFonts w:ascii="Arial" w:hAnsi="Arial" w:cs="Arial"/>
          <w:spacing w:val="-8"/>
        </w:rPr>
        <w:t xml:space="preserve"> </w:t>
      </w:r>
      <w:r w:rsidRPr="00814CDC">
        <w:rPr>
          <w:rFonts w:ascii="Arial" w:hAnsi="Arial" w:cs="Arial"/>
        </w:rPr>
        <w:t>that</w:t>
      </w:r>
      <w:r w:rsidRPr="00814CDC">
        <w:rPr>
          <w:rFonts w:ascii="Arial" w:hAnsi="Arial" w:cs="Arial"/>
          <w:spacing w:val="-8"/>
        </w:rPr>
        <w:t xml:space="preserve"> </w:t>
      </w:r>
      <w:r w:rsidRPr="00814CDC">
        <w:rPr>
          <w:rFonts w:ascii="Arial" w:hAnsi="Arial" w:cs="Arial"/>
        </w:rPr>
        <w:t>Fellowship</w:t>
      </w:r>
      <w:r w:rsidRPr="00814CDC">
        <w:rPr>
          <w:rFonts w:ascii="Arial" w:hAnsi="Arial" w:cs="Arial"/>
          <w:spacing w:val="-6"/>
        </w:rPr>
        <w:t xml:space="preserve"> </w:t>
      </w:r>
      <w:r w:rsidRPr="00814CDC">
        <w:rPr>
          <w:rFonts w:ascii="Arial" w:hAnsi="Arial" w:cs="Arial"/>
        </w:rPr>
        <w:t>funds</w:t>
      </w:r>
      <w:r w:rsidRPr="00814CDC">
        <w:rPr>
          <w:rFonts w:ascii="Arial" w:hAnsi="Arial" w:cs="Arial"/>
          <w:spacing w:val="-2"/>
        </w:rPr>
        <w:t xml:space="preserve"> </w:t>
      </w:r>
      <w:r w:rsidRPr="00814CDC">
        <w:rPr>
          <w:rFonts w:ascii="Arial" w:hAnsi="Arial" w:cs="Arial"/>
        </w:rPr>
        <w:t>are</w:t>
      </w:r>
      <w:r w:rsidRPr="00814CDC">
        <w:rPr>
          <w:rFonts w:ascii="Arial" w:hAnsi="Arial" w:cs="Arial"/>
          <w:spacing w:val="-8"/>
        </w:rPr>
        <w:t xml:space="preserve"> </w:t>
      </w:r>
      <w:r w:rsidRPr="00814CDC">
        <w:rPr>
          <w:rFonts w:ascii="Arial" w:hAnsi="Arial" w:cs="Arial"/>
        </w:rPr>
        <w:t>NOT</w:t>
      </w:r>
      <w:r w:rsidRPr="00814CDC">
        <w:rPr>
          <w:rFonts w:ascii="Arial" w:hAnsi="Arial" w:cs="Arial"/>
          <w:spacing w:val="-5"/>
        </w:rPr>
        <w:t xml:space="preserve"> </w:t>
      </w:r>
      <w:r w:rsidRPr="00814CDC">
        <w:rPr>
          <w:rFonts w:ascii="Arial" w:hAnsi="Arial" w:cs="Arial"/>
        </w:rPr>
        <w:t>used</w:t>
      </w:r>
      <w:r w:rsidRPr="00814CDC">
        <w:rPr>
          <w:rFonts w:ascii="Arial" w:hAnsi="Arial" w:cs="Arial"/>
          <w:spacing w:val="-3"/>
        </w:rPr>
        <w:t xml:space="preserve"> </w:t>
      </w:r>
      <w:r w:rsidRPr="00814CDC">
        <w:rPr>
          <w:rFonts w:ascii="Arial" w:hAnsi="Arial" w:cs="Arial"/>
        </w:rPr>
        <w:t>to support</w:t>
      </w:r>
      <w:r w:rsidRPr="00814CDC">
        <w:rPr>
          <w:rFonts w:ascii="Arial" w:hAnsi="Arial" w:cs="Arial"/>
          <w:spacing w:val="-1"/>
        </w:rPr>
        <w:t xml:space="preserve"> </w:t>
      </w:r>
      <w:r w:rsidRPr="00814CDC">
        <w:rPr>
          <w:rFonts w:ascii="Arial" w:hAnsi="Arial" w:cs="Arial"/>
        </w:rPr>
        <w:t>to</w:t>
      </w:r>
      <w:r w:rsidRPr="00814CDC">
        <w:rPr>
          <w:rFonts w:ascii="Arial" w:hAnsi="Arial" w:cs="Arial"/>
          <w:spacing w:val="-1"/>
        </w:rPr>
        <w:t xml:space="preserve"> </w:t>
      </w:r>
      <w:r w:rsidRPr="00814CDC">
        <w:rPr>
          <w:rFonts w:ascii="Arial" w:hAnsi="Arial" w:cs="Arial"/>
        </w:rPr>
        <w:t>individuals or entities associated</w:t>
      </w:r>
      <w:r w:rsidRPr="00814CDC">
        <w:rPr>
          <w:rFonts w:ascii="Arial" w:hAnsi="Arial" w:cs="Arial"/>
          <w:spacing w:val="-1"/>
        </w:rPr>
        <w:t xml:space="preserve"> </w:t>
      </w:r>
      <w:r w:rsidRPr="00814CDC">
        <w:rPr>
          <w:rFonts w:ascii="Arial" w:hAnsi="Arial" w:cs="Arial"/>
        </w:rPr>
        <w:t>with</w:t>
      </w:r>
      <w:r w:rsidRPr="00814CDC">
        <w:rPr>
          <w:rFonts w:ascii="Arial" w:hAnsi="Arial" w:cs="Arial"/>
          <w:spacing w:val="-1"/>
        </w:rPr>
        <w:t xml:space="preserve"> </w:t>
      </w:r>
      <w:r w:rsidRPr="00814CDC">
        <w:rPr>
          <w:rFonts w:ascii="Arial" w:hAnsi="Arial" w:cs="Arial"/>
        </w:rPr>
        <w:t>terrorism</w:t>
      </w:r>
      <w:r w:rsidRPr="00814CDC">
        <w:rPr>
          <w:rFonts w:ascii="Arial" w:hAnsi="Arial" w:cs="Arial"/>
          <w:spacing w:val="-1"/>
        </w:rPr>
        <w:t xml:space="preserve"> </w:t>
      </w:r>
      <w:r w:rsidRPr="00814CDC">
        <w:rPr>
          <w:rFonts w:ascii="Arial" w:hAnsi="Arial" w:cs="Arial"/>
        </w:rPr>
        <w:t>or listed under Australian</w:t>
      </w:r>
      <w:r w:rsidRPr="00814CDC">
        <w:rPr>
          <w:rFonts w:ascii="Arial" w:hAnsi="Arial" w:cs="Arial"/>
          <w:spacing w:val="-1"/>
        </w:rPr>
        <w:t xml:space="preserve"> </w:t>
      </w:r>
      <w:r w:rsidRPr="00814CDC">
        <w:rPr>
          <w:rFonts w:ascii="Arial" w:hAnsi="Arial" w:cs="Arial"/>
        </w:rPr>
        <w:t>sanctions laws.</w:t>
      </w:r>
    </w:p>
    <w:p w14:paraId="162F88D8" w14:textId="77777777" w:rsidR="00BC2E48" w:rsidRPr="00814CDC" w:rsidRDefault="00BC2E48" w:rsidP="0037433B">
      <w:pPr>
        <w:pStyle w:val="BodyCopy"/>
        <w:rPr>
          <w:rFonts w:ascii="Arial" w:hAnsi="Arial" w:cs="Arial"/>
        </w:rPr>
      </w:pPr>
      <w:r w:rsidRPr="00814CDC">
        <w:rPr>
          <w:rFonts w:ascii="Arial" w:hAnsi="Arial" w:cs="Arial"/>
        </w:rPr>
        <w:t>Further</w:t>
      </w:r>
      <w:r w:rsidRPr="00814CDC">
        <w:rPr>
          <w:rFonts w:ascii="Arial" w:hAnsi="Arial" w:cs="Arial"/>
          <w:spacing w:val="-4"/>
        </w:rPr>
        <w:t xml:space="preserve"> </w:t>
      </w:r>
      <w:r w:rsidRPr="00814CDC">
        <w:rPr>
          <w:rFonts w:ascii="Arial" w:hAnsi="Arial" w:cs="Arial"/>
        </w:rPr>
        <w:t>information</w:t>
      </w:r>
      <w:r w:rsidRPr="00814CDC">
        <w:rPr>
          <w:rFonts w:ascii="Arial" w:hAnsi="Arial" w:cs="Arial"/>
          <w:spacing w:val="-6"/>
        </w:rPr>
        <w:t xml:space="preserve"> </w:t>
      </w:r>
      <w:r w:rsidRPr="00814CDC">
        <w:rPr>
          <w:rFonts w:ascii="Arial" w:hAnsi="Arial" w:cs="Arial"/>
        </w:rPr>
        <w:t>about</w:t>
      </w:r>
      <w:r w:rsidRPr="00814CDC">
        <w:rPr>
          <w:rFonts w:ascii="Arial" w:hAnsi="Arial" w:cs="Arial"/>
          <w:spacing w:val="-5"/>
        </w:rPr>
        <w:t xml:space="preserve"> </w:t>
      </w:r>
      <w:r w:rsidRPr="00814CDC">
        <w:rPr>
          <w:rFonts w:ascii="Arial" w:hAnsi="Arial" w:cs="Arial"/>
        </w:rPr>
        <w:t>listed</w:t>
      </w:r>
      <w:r w:rsidRPr="00814CDC">
        <w:rPr>
          <w:rFonts w:ascii="Arial" w:hAnsi="Arial" w:cs="Arial"/>
          <w:spacing w:val="-8"/>
        </w:rPr>
        <w:t xml:space="preserve"> </w:t>
      </w:r>
      <w:r w:rsidRPr="00814CDC">
        <w:rPr>
          <w:rFonts w:ascii="Arial" w:hAnsi="Arial" w:cs="Arial"/>
        </w:rPr>
        <w:t>persons</w:t>
      </w:r>
      <w:r w:rsidRPr="00814CDC">
        <w:rPr>
          <w:rFonts w:ascii="Arial" w:hAnsi="Arial" w:cs="Arial"/>
          <w:spacing w:val="-2"/>
        </w:rPr>
        <w:t xml:space="preserve"> </w:t>
      </w:r>
      <w:r w:rsidRPr="00814CDC">
        <w:rPr>
          <w:rFonts w:ascii="Arial" w:hAnsi="Arial" w:cs="Arial"/>
        </w:rPr>
        <w:t>and</w:t>
      </w:r>
      <w:r w:rsidRPr="00814CDC">
        <w:rPr>
          <w:rFonts w:ascii="Arial" w:hAnsi="Arial" w:cs="Arial"/>
          <w:spacing w:val="-6"/>
        </w:rPr>
        <w:t xml:space="preserve"> </w:t>
      </w:r>
      <w:r w:rsidRPr="00814CDC">
        <w:rPr>
          <w:rFonts w:ascii="Arial" w:hAnsi="Arial" w:cs="Arial"/>
        </w:rPr>
        <w:t>entities</w:t>
      </w:r>
      <w:r w:rsidRPr="00814CDC">
        <w:rPr>
          <w:rFonts w:ascii="Arial" w:hAnsi="Arial" w:cs="Arial"/>
          <w:spacing w:val="-2"/>
        </w:rPr>
        <w:t xml:space="preserve"> </w:t>
      </w:r>
      <w:r w:rsidRPr="00814CDC">
        <w:rPr>
          <w:rFonts w:ascii="Arial" w:hAnsi="Arial" w:cs="Arial"/>
        </w:rPr>
        <w:t>is</w:t>
      </w:r>
      <w:r w:rsidRPr="00814CDC">
        <w:rPr>
          <w:rFonts w:ascii="Arial" w:hAnsi="Arial" w:cs="Arial"/>
          <w:spacing w:val="-2"/>
        </w:rPr>
        <w:t xml:space="preserve"> </w:t>
      </w:r>
      <w:r w:rsidRPr="00814CDC">
        <w:rPr>
          <w:rFonts w:ascii="Arial" w:hAnsi="Arial" w:cs="Arial"/>
        </w:rPr>
        <w:t>available</w:t>
      </w:r>
      <w:r w:rsidRPr="00814CDC">
        <w:rPr>
          <w:rFonts w:ascii="Arial" w:hAnsi="Arial" w:cs="Arial"/>
          <w:spacing w:val="-6"/>
        </w:rPr>
        <w:t xml:space="preserve"> </w:t>
      </w:r>
      <w:r w:rsidRPr="00814CDC">
        <w:rPr>
          <w:rFonts w:ascii="Arial" w:hAnsi="Arial" w:cs="Arial"/>
        </w:rPr>
        <w:t>from</w:t>
      </w:r>
      <w:r w:rsidRPr="00814CDC">
        <w:rPr>
          <w:rFonts w:ascii="Arial" w:hAnsi="Arial" w:cs="Arial"/>
          <w:spacing w:val="-6"/>
        </w:rPr>
        <w:t xml:space="preserve"> </w:t>
      </w:r>
      <w:r w:rsidRPr="00814CDC">
        <w:rPr>
          <w:rFonts w:ascii="Arial" w:hAnsi="Arial" w:cs="Arial"/>
        </w:rPr>
        <w:t>the</w:t>
      </w:r>
      <w:r w:rsidRPr="00814CDC">
        <w:rPr>
          <w:rFonts w:ascii="Arial" w:hAnsi="Arial" w:cs="Arial"/>
          <w:spacing w:val="-8"/>
        </w:rPr>
        <w:t xml:space="preserve"> </w:t>
      </w:r>
      <w:r w:rsidRPr="00814CDC">
        <w:rPr>
          <w:rFonts w:ascii="Arial" w:hAnsi="Arial" w:cs="Arial"/>
        </w:rPr>
        <w:t>DFAT</w:t>
      </w:r>
      <w:r w:rsidRPr="00814CDC">
        <w:rPr>
          <w:rFonts w:ascii="Arial" w:hAnsi="Arial" w:cs="Arial"/>
          <w:spacing w:val="-5"/>
        </w:rPr>
        <w:t xml:space="preserve"> </w:t>
      </w:r>
      <w:hyperlink r:id="rId120">
        <w:r w:rsidRPr="00814CDC">
          <w:rPr>
            <w:rFonts w:ascii="Arial" w:hAnsi="Arial" w:cs="Arial"/>
            <w:color w:val="00759A"/>
            <w:u w:val="single" w:color="00759A"/>
          </w:rPr>
          <w:t>website</w:t>
        </w:r>
        <w:r w:rsidRPr="00814CDC">
          <w:rPr>
            <w:rFonts w:ascii="Arial" w:hAnsi="Arial" w:cs="Arial"/>
          </w:rPr>
          <w:t>.</w:t>
        </w:r>
      </w:hyperlink>
      <w:r w:rsidRPr="00814CDC">
        <w:rPr>
          <w:rFonts w:ascii="Arial" w:hAnsi="Arial" w:cs="Arial"/>
          <w:spacing w:val="36"/>
        </w:rPr>
        <w:t xml:space="preserve"> </w:t>
      </w:r>
      <w:r w:rsidRPr="00814CDC">
        <w:rPr>
          <w:rFonts w:ascii="Arial" w:hAnsi="Arial" w:cs="Arial"/>
        </w:rPr>
        <w:t>A</w:t>
      </w:r>
      <w:r w:rsidRPr="00814CDC">
        <w:rPr>
          <w:rFonts w:ascii="Arial" w:hAnsi="Arial" w:cs="Arial"/>
          <w:spacing w:val="-6"/>
        </w:rPr>
        <w:t xml:space="preserve"> </w:t>
      </w:r>
      <w:r w:rsidRPr="00814CDC">
        <w:rPr>
          <w:rFonts w:ascii="Arial" w:hAnsi="Arial" w:cs="Arial"/>
        </w:rPr>
        <w:t>register</w:t>
      </w:r>
      <w:r w:rsidRPr="00814CDC">
        <w:rPr>
          <w:rFonts w:ascii="Arial" w:hAnsi="Arial" w:cs="Arial"/>
          <w:spacing w:val="-4"/>
        </w:rPr>
        <w:t xml:space="preserve"> </w:t>
      </w:r>
      <w:r w:rsidRPr="00814CDC">
        <w:rPr>
          <w:rFonts w:ascii="Arial" w:hAnsi="Arial" w:cs="Arial"/>
        </w:rPr>
        <w:t xml:space="preserve">of listed ‘terrorist organisations’ for the purposes of the Commonwealth Criminal Code is available from </w:t>
      </w:r>
      <w:hyperlink r:id="rId121">
        <w:r w:rsidRPr="00814CDC">
          <w:rPr>
            <w:rFonts w:ascii="Arial" w:hAnsi="Arial" w:cs="Arial"/>
            <w:color w:val="00759A"/>
            <w:u w:val="single" w:color="00759A"/>
          </w:rPr>
          <w:t>National Security Australia</w:t>
        </w:r>
        <w:r w:rsidRPr="00814CDC">
          <w:rPr>
            <w:rFonts w:ascii="Arial" w:hAnsi="Arial" w:cs="Arial"/>
          </w:rPr>
          <w:t>.</w:t>
        </w:r>
      </w:hyperlink>
    </w:p>
    <w:p w14:paraId="78AC9082" w14:textId="77777777" w:rsidR="004A4BC4" w:rsidRPr="005E44BE" w:rsidRDefault="004A4BC4" w:rsidP="004A4BC4">
      <w:pPr>
        <w:pStyle w:val="Heading1"/>
      </w:pPr>
      <w:bookmarkStart w:id="294" w:name="12.4_PSEAH_and_Child_Protection_reportin"/>
      <w:bookmarkStart w:id="295" w:name="12.5_Health_Insurance"/>
      <w:bookmarkStart w:id="296" w:name="12.6_Pre-Departure_and_Arrival_Briefing"/>
      <w:bookmarkStart w:id="297" w:name="Pre_Departure_Arrival_Briefing"/>
      <w:bookmarkStart w:id="298" w:name="_Toc199146601"/>
      <w:bookmarkStart w:id="299" w:name="13_Agreements_-_AHO"/>
      <w:bookmarkStart w:id="300" w:name="_Welfare_and_Critical"/>
      <w:bookmarkStart w:id="301" w:name="_Toc199252507"/>
      <w:bookmarkStart w:id="302" w:name="_Toc211602096"/>
      <w:bookmarkStart w:id="303" w:name="_Toc199252494"/>
      <w:bookmarkEnd w:id="294"/>
      <w:bookmarkEnd w:id="295"/>
      <w:bookmarkEnd w:id="296"/>
      <w:bookmarkEnd w:id="297"/>
      <w:bookmarkEnd w:id="298"/>
      <w:bookmarkEnd w:id="299"/>
      <w:bookmarkEnd w:id="300"/>
      <w:r w:rsidRPr="005E44BE">
        <w:lastRenderedPageBreak/>
        <w:t>Welfare and Critical Incidents</w:t>
      </w:r>
      <w:bookmarkEnd w:id="301"/>
      <w:bookmarkEnd w:id="302"/>
    </w:p>
    <w:p w14:paraId="0F30D65F" w14:textId="77777777" w:rsidR="004A4BC4" w:rsidRPr="00814CDC" w:rsidRDefault="004A4BC4" w:rsidP="004A4BC4">
      <w:pPr>
        <w:pStyle w:val="BodyCopy"/>
        <w:rPr>
          <w:rFonts w:ascii="Arial" w:hAnsi="Arial" w:cs="Arial"/>
        </w:rPr>
      </w:pPr>
      <w:r w:rsidRPr="00814CDC">
        <w:rPr>
          <w:rFonts w:ascii="Arial" w:hAnsi="Arial" w:cs="Arial"/>
        </w:rPr>
        <w:t>A</w:t>
      </w:r>
      <w:r w:rsidRPr="00814CDC">
        <w:rPr>
          <w:rFonts w:ascii="Arial" w:hAnsi="Arial" w:cs="Arial"/>
          <w:spacing w:val="-8"/>
        </w:rPr>
        <w:t xml:space="preserve"> </w:t>
      </w:r>
      <w:r w:rsidRPr="00814CDC">
        <w:rPr>
          <w:rFonts w:ascii="Arial" w:hAnsi="Arial" w:cs="Arial"/>
        </w:rPr>
        <w:t>welfare</w:t>
      </w:r>
      <w:r w:rsidRPr="00814CDC">
        <w:rPr>
          <w:rFonts w:ascii="Arial" w:hAnsi="Arial" w:cs="Arial"/>
          <w:spacing w:val="-4"/>
        </w:rPr>
        <w:t xml:space="preserve"> </w:t>
      </w:r>
      <w:r w:rsidRPr="00814CDC">
        <w:rPr>
          <w:rFonts w:ascii="Arial" w:hAnsi="Arial" w:cs="Arial"/>
        </w:rPr>
        <w:t>or</w:t>
      </w:r>
      <w:r w:rsidRPr="00814CDC">
        <w:rPr>
          <w:rFonts w:ascii="Arial" w:hAnsi="Arial" w:cs="Arial"/>
          <w:spacing w:val="-5"/>
        </w:rPr>
        <w:t xml:space="preserve"> </w:t>
      </w:r>
      <w:r w:rsidRPr="00814CDC">
        <w:rPr>
          <w:rFonts w:ascii="Arial" w:hAnsi="Arial" w:cs="Arial"/>
        </w:rPr>
        <w:t>critical</w:t>
      </w:r>
      <w:r w:rsidRPr="00814CDC">
        <w:rPr>
          <w:rFonts w:ascii="Arial" w:hAnsi="Arial" w:cs="Arial"/>
          <w:spacing w:val="-7"/>
        </w:rPr>
        <w:t xml:space="preserve"> </w:t>
      </w:r>
      <w:r w:rsidRPr="00814CDC">
        <w:rPr>
          <w:rFonts w:ascii="Arial" w:hAnsi="Arial" w:cs="Arial"/>
        </w:rPr>
        <w:t>incident</w:t>
      </w:r>
      <w:r w:rsidRPr="00814CDC">
        <w:rPr>
          <w:rFonts w:ascii="Arial" w:hAnsi="Arial" w:cs="Arial"/>
          <w:spacing w:val="-4"/>
        </w:rPr>
        <w:t xml:space="preserve"> </w:t>
      </w:r>
      <w:r w:rsidRPr="00814CDC">
        <w:rPr>
          <w:rFonts w:ascii="Arial" w:hAnsi="Arial" w:cs="Arial"/>
        </w:rPr>
        <w:t>is</w:t>
      </w:r>
      <w:r w:rsidRPr="00814CDC">
        <w:rPr>
          <w:rFonts w:ascii="Arial" w:hAnsi="Arial" w:cs="Arial"/>
          <w:spacing w:val="-5"/>
        </w:rPr>
        <w:t xml:space="preserve"> </w:t>
      </w:r>
      <w:r w:rsidRPr="00814CDC">
        <w:rPr>
          <w:rFonts w:ascii="Arial" w:hAnsi="Arial" w:cs="Arial"/>
        </w:rPr>
        <w:t>a</w:t>
      </w:r>
      <w:r w:rsidRPr="00814CDC">
        <w:rPr>
          <w:rFonts w:ascii="Arial" w:hAnsi="Arial" w:cs="Arial"/>
          <w:spacing w:val="-8"/>
        </w:rPr>
        <w:t xml:space="preserve"> </w:t>
      </w:r>
      <w:r w:rsidRPr="00814CDC">
        <w:rPr>
          <w:rFonts w:ascii="Arial" w:hAnsi="Arial" w:cs="Arial"/>
        </w:rPr>
        <w:t>clearly</w:t>
      </w:r>
      <w:r w:rsidRPr="00814CDC">
        <w:rPr>
          <w:rFonts w:ascii="Arial" w:hAnsi="Arial" w:cs="Arial"/>
          <w:spacing w:val="-5"/>
        </w:rPr>
        <w:t xml:space="preserve"> </w:t>
      </w:r>
      <w:r w:rsidRPr="00814CDC">
        <w:rPr>
          <w:rFonts w:ascii="Arial" w:hAnsi="Arial" w:cs="Arial"/>
        </w:rPr>
        <w:t>defined</w:t>
      </w:r>
      <w:r w:rsidRPr="00814CDC">
        <w:rPr>
          <w:rFonts w:ascii="Arial" w:hAnsi="Arial" w:cs="Arial"/>
          <w:spacing w:val="-4"/>
        </w:rPr>
        <w:t xml:space="preserve"> </w:t>
      </w:r>
      <w:r w:rsidRPr="00814CDC">
        <w:rPr>
          <w:rFonts w:ascii="Arial" w:hAnsi="Arial" w:cs="Arial"/>
        </w:rPr>
        <w:t>event</w:t>
      </w:r>
      <w:r w:rsidRPr="00814CDC">
        <w:rPr>
          <w:rFonts w:ascii="Arial" w:hAnsi="Arial" w:cs="Arial"/>
          <w:spacing w:val="-5"/>
        </w:rPr>
        <w:t xml:space="preserve"> </w:t>
      </w:r>
      <w:r w:rsidRPr="00814CDC">
        <w:rPr>
          <w:rFonts w:ascii="Arial" w:hAnsi="Arial" w:cs="Arial"/>
        </w:rPr>
        <w:t>or</w:t>
      </w:r>
      <w:r w:rsidRPr="00814CDC">
        <w:rPr>
          <w:rFonts w:ascii="Arial" w:hAnsi="Arial" w:cs="Arial"/>
          <w:spacing w:val="-5"/>
        </w:rPr>
        <w:t xml:space="preserve"> </w:t>
      </w:r>
      <w:r w:rsidRPr="00814CDC">
        <w:rPr>
          <w:rFonts w:ascii="Arial" w:hAnsi="Arial" w:cs="Arial"/>
        </w:rPr>
        <w:t>situation</w:t>
      </w:r>
      <w:r w:rsidRPr="00814CDC">
        <w:rPr>
          <w:rFonts w:ascii="Arial" w:hAnsi="Arial" w:cs="Arial"/>
          <w:spacing w:val="-4"/>
        </w:rPr>
        <w:t xml:space="preserve"> </w:t>
      </w:r>
      <w:r w:rsidRPr="00814CDC">
        <w:rPr>
          <w:rFonts w:ascii="Arial" w:hAnsi="Arial" w:cs="Arial"/>
        </w:rPr>
        <w:t>that</w:t>
      </w:r>
      <w:r w:rsidRPr="00814CDC">
        <w:rPr>
          <w:rFonts w:ascii="Arial" w:hAnsi="Arial" w:cs="Arial"/>
          <w:spacing w:val="-4"/>
        </w:rPr>
        <w:t xml:space="preserve"> </w:t>
      </w:r>
      <w:r w:rsidRPr="00814CDC">
        <w:rPr>
          <w:rFonts w:ascii="Arial" w:hAnsi="Arial" w:cs="Arial"/>
        </w:rPr>
        <w:t>may happen</w:t>
      </w:r>
      <w:r w:rsidRPr="00814CDC">
        <w:rPr>
          <w:rFonts w:ascii="Arial" w:hAnsi="Arial" w:cs="Arial"/>
          <w:spacing w:val="-4"/>
        </w:rPr>
        <w:t xml:space="preserve"> </w:t>
      </w:r>
      <w:r w:rsidRPr="00814CDC">
        <w:rPr>
          <w:rFonts w:ascii="Arial" w:hAnsi="Arial" w:cs="Arial"/>
        </w:rPr>
        <w:t>to</w:t>
      </w:r>
      <w:r w:rsidRPr="00814CDC">
        <w:rPr>
          <w:rFonts w:ascii="Arial" w:hAnsi="Arial" w:cs="Arial"/>
          <w:spacing w:val="-6"/>
        </w:rPr>
        <w:t xml:space="preserve"> </w:t>
      </w:r>
      <w:r w:rsidRPr="00814CDC">
        <w:rPr>
          <w:rFonts w:ascii="Arial" w:hAnsi="Arial" w:cs="Arial"/>
        </w:rPr>
        <w:t>a</w:t>
      </w:r>
      <w:r w:rsidRPr="00814CDC">
        <w:rPr>
          <w:rFonts w:ascii="Arial" w:hAnsi="Arial" w:cs="Arial"/>
          <w:spacing w:val="-8"/>
        </w:rPr>
        <w:t xml:space="preserve"> </w:t>
      </w:r>
      <w:r w:rsidRPr="00814CDC">
        <w:rPr>
          <w:rFonts w:ascii="Arial" w:hAnsi="Arial" w:cs="Arial"/>
        </w:rPr>
        <w:t>Fellow</w:t>
      </w:r>
      <w:r w:rsidRPr="00814CDC">
        <w:rPr>
          <w:rFonts w:ascii="Arial" w:hAnsi="Arial" w:cs="Arial"/>
          <w:spacing w:val="-5"/>
        </w:rPr>
        <w:t xml:space="preserve"> or Carer </w:t>
      </w:r>
      <w:r w:rsidRPr="00814CDC">
        <w:rPr>
          <w:rFonts w:ascii="Arial" w:hAnsi="Arial" w:cs="Arial"/>
        </w:rPr>
        <w:t>while</w:t>
      </w:r>
      <w:r w:rsidRPr="00814CDC">
        <w:rPr>
          <w:rFonts w:ascii="Arial" w:hAnsi="Arial" w:cs="Arial"/>
          <w:spacing w:val="-4"/>
        </w:rPr>
        <w:t xml:space="preserve"> </w:t>
      </w:r>
      <w:r w:rsidRPr="00814CDC">
        <w:rPr>
          <w:rFonts w:ascii="Arial" w:hAnsi="Arial" w:cs="Arial"/>
        </w:rPr>
        <w:t>they are undertaking a Fellowship that adversely affects or has the potential to adversely affect the Fellow’s ability to successfully complete their Fellowship.</w:t>
      </w:r>
    </w:p>
    <w:p w14:paraId="5F9CB9D3" w14:textId="77777777" w:rsidR="004A4BC4" w:rsidRPr="008353D6" w:rsidRDefault="004A4BC4" w:rsidP="004A4BC4">
      <w:pPr>
        <w:pStyle w:val="Heading2"/>
      </w:pPr>
      <w:bookmarkStart w:id="304" w:name="_Toc199252508"/>
      <w:bookmarkStart w:id="305" w:name="_Toc211602097"/>
      <w:r>
        <w:t>Welfare Incidents</w:t>
      </w:r>
      <w:bookmarkStart w:id="306" w:name="_Toc175833121"/>
      <w:bookmarkStart w:id="307" w:name="_Toc175840239"/>
      <w:bookmarkEnd w:id="304"/>
      <w:bookmarkEnd w:id="305"/>
      <w:bookmarkEnd w:id="306"/>
      <w:bookmarkEnd w:id="307"/>
    </w:p>
    <w:p w14:paraId="1A91C027" w14:textId="77777777" w:rsidR="004A4BC4" w:rsidRPr="00814CDC" w:rsidRDefault="004A4BC4" w:rsidP="004A4BC4">
      <w:pPr>
        <w:pStyle w:val="BodyCopy"/>
        <w:rPr>
          <w:rFonts w:ascii="Arial" w:hAnsi="Arial" w:cs="Arial"/>
        </w:rPr>
      </w:pPr>
      <w:r w:rsidRPr="00814CDC">
        <w:rPr>
          <w:rFonts w:ascii="Arial" w:hAnsi="Arial" w:cs="Arial"/>
        </w:rPr>
        <w:t>As</w:t>
      </w:r>
      <w:r w:rsidRPr="00814CDC">
        <w:rPr>
          <w:rFonts w:ascii="Arial" w:hAnsi="Arial" w:cs="Arial"/>
          <w:spacing w:val="-10"/>
        </w:rPr>
        <w:t xml:space="preserve"> </w:t>
      </w:r>
      <w:r w:rsidRPr="00814CDC">
        <w:rPr>
          <w:rFonts w:ascii="Arial" w:hAnsi="Arial" w:cs="Arial"/>
        </w:rPr>
        <w:t>outlined</w:t>
      </w:r>
      <w:r w:rsidRPr="00814CDC">
        <w:rPr>
          <w:rFonts w:ascii="Arial" w:hAnsi="Arial" w:cs="Arial"/>
          <w:spacing w:val="-12"/>
        </w:rPr>
        <w:t xml:space="preserve"> </w:t>
      </w:r>
      <w:r w:rsidRPr="00814CDC">
        <w:rPr>
          <w:rFonts w:ascii="Arial" w:hAnsi="Arial" w:cs="Arial"/>
        </w:rPr>
        <w:t>in</w:t>
      </w:r>
      <w:r w:rsidRPr="00814CDC">
        <w:rPr>
          <w:rFonts w:ascii="Arial" w:hAnsi="Arial" w:cs="Arial"/>
          <w:spacing w:val="-9"/>
        </w:rPr>
        <w:t xml:space="preserve"> </w:t>
      </w:r>
      <w:hyperlink w:anchor="_Roles_and_Responsibilities" w:history="1">
        <w:r w:rsidRPr="00814CDC">
          <w:rPr>
            <w:rStyle w:val="Hyperlink"/>
            <w:rFonts w:ascii="Arial" w:hAnsi="Arial" w:cs="Arial"/>
          </w:rPr>
          <w:t>Section 6.4</w:t>
        </w:r>
      </w:hyperlink>
      <w:r w:rsidRPr="00814CDC">
        <w:rPr>
          <w:rFonts w:ascii="Arial" w:hAnsi="Arial" w:cs="Arial"/>
          <w:color w:val="003150" w:themeColor="text2"/>
        </w:rPr>
        <w:t xml:space="preserve">, </w:t>
      </w:r>
      <w:r w:rsidRPr="00814CDC">
        <w:rPr>
          <w:rFonts w:ascii="Arial" w:hAnsi="Arial" w:cs="Arial"/>
          <w:spacing w:val="-10"/>
        </w:rPr>
        <w:t>AHOs</w:t>
      </w:r>
      <w:r w:rsidRPr="00814CDC">
        <w:rPr>
          <w:rFonts w:ascii="Arial" w:hAnsi="Arial" w:cs="Arial"/>
        </w:rPr>
        <w:t xml:space="preserve"> </w:t>
      </w:r>
      <w:r w:rsidRPr="00814CDC">
        <w:rPr>
          <w:rFonts w:ascii="Arial" w:hAnsi="Arial" w:cs="Arial"/>
          <w:spacing w:val="-6"/>
        </w:rPr>
        <w:t>are</w:t>
      </w:r>
      <w:r w:rsidRPr="00814CDC">
        <w:rPr>
          <w:rFonts w:ascii="Arial" w:hAnsi="Arial" w:cs="Arial"/>
        </w:rPr>
        <w:t xml:space="preserve"> </w:t>
      </w:r>
      <w:r w:rsidRPr="00814CDC">
        <w:rPr>
          <w:rFonts w:ascii="Arial" w:hAnsi="Arial" w:cs="Arial"/>
          <w:spacing w:val="-9"/>
        </w:rPr>
        <w:t>required</w:t>
      </w:r>
      <w:r w:rsidRPr="00814CDC">
        <w:rPr>
          <w:rFonts w:ascii="Arial" w:hAnsi="Arial" w:cs="Arial"/>
        </w:rPr>
        <w:t xml:space="preserve"> </w:t>
      </w:r>
      <w:r w:rsidRPr="00814CDC">
        <w:rPr>
          <w:rFonts w:ascii="Arial" w:hAnsi="Arial" w:cs="Arial"/>
          <w:spacing w:val="-10"/>
        </w:rPr>
        <w:t>to</w:t>
      </w:r>
      <w:r w:rsidRPr="00814CDC">
        <w:rPr>
          <w:rFonts w:ascii="Arial" w:hAnsi="Arial" w:cs="Arial"/>
        </w:rPr>
        <w:t xml:space="preserve"> </w:t>
      </w:r>
      <w:r w:rsidRPr="00814CDC">
        <w:rPr>
          <w:rFonts w:ascii="Arial" w:hAnsi="Arial" w:cs="Arial"/>
          <w:spacing w:val="-9"/>
        </w:rPr>
        <w:t>manage</w:t>
      </w:r>
      <w:r w:rsidRPr="00814CDC">
        <w:rPr>
          <w:rFonts w:ascii="Arial" w:hAnsi="Arial" w:cs="Arial"/>
        </w:rPr>
        <w:t xml:space="preserve"> </w:t>
      </w:r>
      <w:r w:rsidRPr="00814CDC">
        <w:rPr>
          <w:rFonts w:ascii="Arial" w:hAnsi="Arial" w:cs="Arial"/>
          <w:spacing w:val="-5"/>
        </w:rPr>
        <w:t>the</w:t>
      </w:r>
      <w:r w:rsidRPr="00814CDC">
        <w:rPr>
          <w:rFonts w:ascii="Arial" w:hAnsi="Arial" w:cs="Arial"/>
        </w:rPr>
        <w:t xml:space="preserve"> </w:t>
      </w:r>
      <w:r w:rsidRPr="00814CDC">
        <w:rPr>
          <w:rFonts w:ascii="Arial" w:hAnsi="Arial" w:cs="Arial"/>
          <w:spacing w:val="-9"/>
        </w:rPr>
        <w:t>welfare</w:t>
      </w:r>
      <w:r w:rsidRPr="00814CDC">
        <w:rPr>
          <w:rFonts w:ascii="Arial" w:hAnsi="Arial" w:cs="Arial"/>
        </w:rPr>
        <w:t xml:space="preserve"> </w:t>
      </w:r>
      <w:r w:rsidRPr="00814CDC">
        <w:rPr>
          <w:rFonts w:ascii="Arial" w:hAnsi="Arial" w:cs="Arial"/>
          <w:spacing w:val="-10"/>
        </w:rPr>
        <w:t>of</w:t>
      </w:r>
      <w:r w:rsidRPr="00814CDC">
        <w:rPr>
          <w:rFonts w:ascii="Arial" w:hAnsi="Arial" w:cs="Arial"/>
        </w:rPr>
        <w:t xml:space="preserve"> </w:t>
      </w:r>
      <w:r w:rsidRPr="00814CDC">
        <w:rPr>
          <w:rFonts w:ascii="Arial" w:hAnsi="Arial" w:cs="Arial"/>
          <w:spacing w:val="-9"/>
        </w:rPr>
        <w:t>Fellows</w:t>
      </w:r>
      <w:r w:rsidRPr="00814CDC">
        <w:rPr>
          <w:rFonts w:ascii="Arial" w:hAnsi="Arial" w:cs="Arial"/>
        </w:rPr>
        <w:t xml:space="preserve"> and Carers </w:t>
      </w:r>
      <w:r w:rsidRPr="00814CDC">
        <w:rPr>
          <w:rFonts w:ascii="Arial" w:hAnsi="Arial" w:cs="Arial"/>
          <w:spacing w:val="-6"/>
        </w:rPr>
        <w:t>whilst</w:t>
      </w:r>
      <w:r w:rsidRPr="00814CDC">
        <w:rPr>
          <w:rFonts w:ascii="Arial" w:hAnsi="Arial" w:cs="Arial"/>
        </w:rPr>
        <w:t xml:space="preserve"> </w:t>
      </w:r>
      <w:r w:rsidRPr="00814CDC">
        <w:rPr>
          <w:rFonts w:ascii="Arial" w:hAnsi="Arial" w:cs="Arial"/>
          <w:spacing w:val="-14"/>
        </w:rPr>
        <w:t>participating</w:t>
      </w:r>
      <w:r w:rsidRPr="00814CDC">
        <w:rPr>
          <w:rFonts w:ascii="Arial" w:hAnsi="Arial" w:cs="Arial"/>
        </w:rPr>
        <w:t xml:space="preserve"> in the Fellowship.</w:t>
      </w:r>
    </w:p>
    <w:p w14:paraId="64854C3E" w14:textId="77777777" w:rsidR="004A4BC4" w:rsidRPr="00814CDC" w:rsidRDefault="004A4BC4" w:rsidP="004A4BC4">
      <w:pPr>
        <w:pStyle w:val="BodyCopy"/>
        <w:rPr>
          <w:rFonts w:ascii="Arial" w:hAnsi="Arial" w:cs="Arial"/>
        </w:rPr>
      </w:pPr>
      <w:r w:rsidRPr="00814CDC">
        <w:rPr>
          <w:rFonts w:ascii="Arial" w:hAnsi="Arial" w:cs="Arial"/>
        </w:rPr>
        <w:t>A</w:t>
      </w:r>
      <w:r w:rsidRPr="00814CDC">
        <w:rPr>
          <w:rFonts w:ascii="Arial" w:hAnsi="Arial" w:cs="Arial"/>
          <w:spacing w:val="-14"/>
        </w:rPr>
        <w:t xml:space="preserve"> </w:t>
      </w:r>
      <w:r w:rsidRPr="00814CDC">
        <w:rPr>
          <w:rFonts w:ascii="Arial" w:hAnsi="Arial" w:cs="Arial"/>
        </w:rPr>
        <w:t>range</w:t>
      </w:r>
      <w:r w:rsidRPr="00814CDC">
        <w:rPr>
          <w:rFonts w:ascii="Arial" w:hAnsi="Arial" w:cs="Arial"/>
          <w:spacing w:val="-13"/>
        </w:rPr>
        <w:t xml:space="preserve"> </w:t>
      </w:r>
      <w:r w:rsidRPr="00814CDC">
        <w:rPr>
          <w:rFonts w:ascii="Arial" w:hAnsi="Arial" w:cs="Arial"/>
        </w:rPr>
        <w:t>of</w:t>
      </w:r>
      <w:r w:rsidRPr="00814CDC">
        <w:rPr>
          <w:rFonts w:ascii="Arial" w:hAnsi="Arial" w:cs="Arial"/>
          <w:spacing w:val="-13"/>
        </w:rPr>
        <w:t xml:space="preserve"> </w:t>
      </w:r>
      <w:r w:rsidRPr="00814CDC">
        <w:rPr>
          <w:rFonts w:ascii="Arial" w:hAnsi="Arial" w:cs="Arial"/>
        </w:rPr>
        <w:t>situations</w:t>
      </w:r>
      <w:r w:rsidRPr="00814CDC">
        <w:rPr>
          <w:rFonts w:ascii="Arial" w:hAnsi="Arial" w:cs="Arial"/>
          <w:spacing w:val="-11"/>
        </w:rPr>
        <w:t xml:space="preserve"> </w:t>
      </w:r>
      <w:r w:rsidRPr="00814CDC">
        <w:rPr>
          <w:rFonts w:ascii="Arial" w:hAnsi="Arial" w:cs="Arial"/>
        </w:rPr>
        <w:t>may</w:t>
      </w:r>
      <w:r w:rsidRPr="00814CDC">
        <w:rPr>
          <w:rFonts w:ascii="Arial" w:hAnsi="Arial" w:cs="Arial"/>
          <w:spacing w:val="-10"/>
        </w:rPr>
        <w:t xml:space="preserve"> </w:t>
      </w:r>
      <w:r w:rsidRPr="00814CDC">
        <w:rPr>
          <w:rFonts w:ascii="Arial" w:hAnsi="Arial" w:cs="Arial"/>
        </w:rPr>
        <w:t>qualify</w:t>
      </w:r>
      <w:r w:rsidRPr="00814CDC">
        <w:rPr>
          <w:rFonts w:ascii="Arial" w:hAnsi="Arial" w:cs="Arial"/>
          <w:spacing w:val="-10"/>
        </w:rPr>
        <w:t xml:space="preserve"> </w:t>
      </w:r>
      <w:r w:rsidRPr="00814CDC">
        <w:rPr>
          <w:rFonts w:ascii="Arial" w:hAnsi="Arial" w:cs="Arial"/>
        </w:rPr>
        <w:t>as</w:t>
      </w:r>
      <w:r w:rsidRPr="00814CDC">
        <w:rPr>
          <w:rFonts w:ascii="Arial" w:hAnsi="Arial" w:cs="Arial"/>
          <w:spacing w:val="-12"/>
        </w:rPr>
        <w:t xml:space="preserve"> </w:t>
      </w:r>
      <w:r w:rsidRPr="00814CDC">
        <w:rPr>
          <w:rFonts w:ascii="Arial" w:hAnsi="Arial" w:cs="Arial"/>
        </w:rPr>
        <w:t>welfare</w:t>
      </w:r>
      <w:r w:rsidRPr="00814CDC">
        <w:rPr>
          <w:rFonts w:ascii="Arial" w:hAnsi="Arial" w:cs="Arial"/>
          <w:spacing w:val="-12"/>
        </w:rPr>
        <w:t xml:space="preserve"> </w:t>
      </w:r>
      <w:r w:rsidRPr="00814CDC">
        <w:rPr>
          <w:rFonts w:ascii="Arial" w:hAnsi="Arial" w:cs="Arial"/>
        </w:rPr>
        <w:t>incidents</w:t>
      </w:r>
      <w:r w:rsidRPr="00814CDC">
        <w:rPr>
          <w:rFonts w:ascii="Arial" w:hAnsi="Arial" w:cs="Arial"/>
          <w:spacing w:val="-10"/>
        </w:rPr>
        <w:t xml:space="preserve"> </w:t>
      </w:r>
      <w:r w:rsidRPr="00814CDC">
        <w:rPr>
          <w:rFonts w:ascii="Arial" w:hAnsi="Arial" w:cs="Arial"/>
          <w:spacing w:val="-2"/>
        </w:rPr>
        <w:t>including:</w:t>
      </w:r>
    </w:p>
    <w:p w14:paraId="68CAC994" w14:textId="77777777" w:rsidR="004A4BC4" w:rsidRPr="00814CDC" w:rsidRDefault="004A4BC4" w:rsidP="004A4BC4">
      <w:pPr>
        <w:pStyle w:val="Bullet1"/>
        <w:ind w:left="709"/>
        <w:rPr>
          <w:rFonts w:ascii="Arial" w:hAnsi="Arial" w:cs="Arial"/>
        </w:rPr>
      </w:pPr>
      <w:r w:rsidRPr="00814CDC">
        <w:rPr>
          <w:rFonts w:ascii="Arial" w:hAnsi="Arial" w:cs="Arial"/>
        </w:rPr>
        <w:t>any</w:t>
      </w:r>
      <w:r w:rsidRPr="00814CDC">
        <w:rPr>
          <w:rFonts w:ascii="Arial" w:hAnsi="Arial" w:cs="Arial"/>
          <w:spacing w:val="-5"/>
        </w:rPr>
        <w:t xml:space="preserve"> </w:t>
      </w:r>
      <w:r w:rsidRPr="00814CDC">
        <w:rPr>
          <w:rFonts w:ascii="Arial" w:hAnsi="Arial" w:cs="Arial"/>
        </w:rPr>
        <w:t>incident</w:t>
      </w:r>
      <w:r w:rsidRPr="00814CDC">
        <w:rPr>
          <w:rFonts w:ascii="Arial" w:hAnsi="Arial" w:cs="Arial"/>
          <w:spacing w:val="-8"/>
        </w:rPr>
        <w:t xml:space="preserve"> </w:t>
      </w:r>
      <w:r w:rsidRPr="00814CDC">
        <w:rPr>
          <w:rFonts w:ascii="Arial" w:hAnsi="Arial" w:cs="Arial"/>
        </w:rPr>
        <w:t>where</w:t>
      </w:r>
      <w:r w:rsidRPr="00814CDC">
        <w:rPr>
          <w:rFonts w:ascii="Arial" w:hAnsi="Arial" w:cs="Arial"/>
          <w:spacing w:val="-4"/>
        </w:rPr>
        <w:t xml:space="preserve"> </w:t>
      </w:r>
      <w:r w:rsidRPr="00814CDC">
        <w:rPr>
          <w:rFonts w:ascii="Arial" w:hAnsi="Arial" w:cs="Arial"/>
        </w:rPr>
        <w:t>a</w:t>
      </w:r>
      <w:r w:rsidRPr="00814CDC">
        <w:rPr>
          <w:rFonts w:ascii="Arial" w:hAnsi="Arial" w:cs="Arial"/>
          <w:spacing w:val="-8"/>
        </w:rPr>
        <w:t xml:space="preserve"> </w:t>
      </w:r>
      <w:r w:rsidRPr="00814CDC">
        <w:rPr>
          <w:rFonts w:ascii="Arial" w:hAnsi="Arial" w:cs="Arial"/>
        </w:rPr>
        <w:t>complaint</w:t>
      </w:r>
      <w:r w:rsidRPr="00814CDC">
        <w:rPr>
          <w:rFonts w:ascii="Arial" w:hAnsi="Arial" w:cs="Arial"/>
          <w:spacing w:val="-4"/>
        </w:rPr>
        <w:t xml:space="preserve"> </w:t>
      </w:r>
      <w:r w:rsidRPr="00814CDC">
        <w:rPr>
          <w:rFonts w:ascii="Arial" w:hAnsi="Arial" w:cs="Arial"/>
        </w:rPr>
        <w:t>is</w:t>
      </w:r>
      <w:r w:rsidRPr="00814CDC">
        <w:rPr>
          <w:rFonts w:ascii="Arial" w:hAnsi="Arial" w:cs="Arial"/>
          <w:spacing w:val="-5"/>
        </w:rPr>
        <w:t xml:space="preserve"> </w:t>
      </w:r>
      <w:r w:rsidRPr="00814CDC">
        <w:rPr>
          <w:rFonts w:ascii="Arial" w:hAnsi="Arial" w:cs="Arial"/>
        </w:rPr>
        <w:t>lodged</w:t>
      </w:r>
      <w:r w:rsidRPr="00814CDC">
        <w:rPr>
          <w:rFonts w:ascii="Arial" w:hAnsi="Arial" w:cs="Arial"/>
          <w:spacing w:val="-4"/>
        </w:rPr>
        <w:t xml:space="preserve"> </w:t>
      </w:r>
      <w:r w:rsidRPr="00814CDC">
        <w:rPr>
          <w:rFonts w:ascii="Arial" w:hAnsi="Arial" w:cs="Arial"/>
        </w:rPr>
        <w:t>or</w:t>
      </w:r>
      <w:r w:rsidRPr="00814CDC">
        <w:rPr>
          <w:rFonts w:ascii="Arial" w:hAnsi="Arial" w:cs="Arial"/>
          <w:spacing w:val="-5"/>
        </w:rPr>
        <w:t xml:space="preserve"> </w:t>
      </w:r>
      <w:r w:rsidRPr="00814CDC">
        <w:rPr>
          <w:rFonts w:ascii="Arial" w:hAnsi="Arial" w:cs="Arial"/>
        </w:rPr>
        <w:t>a</w:t>
      </w:r>
      <w:r w:rsidRPr="00814CDC">
        <w:rPr>
          <w:rFonts w:ascii="Arial" w:hAnsi="Arial" w:cs="Arial"/>
          <w:spacing w:val="-8"/>
        </w:rPr>
        <w:t xml:space="preserve"> </w:t>
      </w:r>
      <w:r w:rsidRPr="00814CDC">
        <w:rPr>
          <w:rFonts w:ascii="Arial" w:hAnsi="Arial" w:cs="Arial"/>
        </w:rPr>
        <w:t>Fellow</w:t>
      </w:r>
      <w:r w:rsidRPr="00814CDC">
        <w:rPr>
          <w:rFonts w:ascii="Arial" w:hAnsi="Arial" w:cs="Arial"/>
          <w:spacing w:val="-4"/>
        </w:rPr>
        <w:t xml:space="preserve"> or Carer </w:t>
      </w:r>
      <w:r w:rsidRPr="00814CDC">
        <w:rPr>
          <w:rFonts w:ascii="Arial" w:hAnsi="Arial" w:cs="Arial"/>
        </w:rPr>
        <w:t>is</w:t>
      </w:r>
      <w:r w:rsidRPr="00814CDC">
        <w:rPr>
          <w:rFonts w:ascii="Arial" w:hAnsi="Arial" w:cs="Arial"/>
          <w:spacing w:val="-3"/>
        </w:rPr>
        <w:t xml:space="preserve"> </w:t>
      </w:r>
      <w:r w:rsidRPr="00814CDC">
        <w:rPr>
          <w:rFonts w:ascii="Arial" w:hAnsi="Arial" w:cs="Arial"/>
        </w:rPr>
        <w:t>otherwise</w:t>
      </w:r>
      <w:r w:rsidRPr="00814CDC">
        <w:rPr>
          <w:rFonts w:ascii="Arial" w:hAnsi="Arial" w:cs="Arial"/>
          <w:spacing w:val="-6"/>
        </w:rPr>
        <w:t xml:space="preserve"> </w:t>
      </w:r>
      <w:r w:rsidRPr="00814CDC">
        <w:rPr>
          <w:rFonts w:ascii="Arial" w:hAnsi="Arial" w:cs="Arial"/>
        </w:rPr>
        <w:t>accused,</w:t>
      </w:r>
      <w:r w:rsidRPr="00814CDC">
        <w:rPr>
          <w:rFonts w:ascii="Arial" w:hAnsi="Arial" w:cs="Arial"/>
          <w:spacing w:val="-5"/>
        </w:rPr>
        <w:t xml:space="preserve"> </w:t>
      </w:r>
      <w:r w:rsidRPr="00814CDC">
        <w:rPr>
          <w:rFonts w:ascii="Arial" w:hAnsi="Arial" w:cs="Arial"/>
        </w:rPr>
        <w:t>of</w:t>
      </w:r>
      <w:r w:rsidRPr="00814CDC">
        <w:rPr>
          <w:rFonts w:ascii="Arial" w:hAnsi="Arial" w:cs="Arial"/>
          <w:spacing w:val="-5"/>
        </w:rPr>
        <w:t xml:space="preserve"> </w:t>
      </w:r>
      <w:r w:rsidRPr="00814CDC">
        <w:rPr>
          <w:rFonts w:ascii="Arial" w:hAnsi="Arial" w:cs="Arial"/>
        </w:rPr>
        <w:t>harassment,</w:t>
      </w:r>
      <w:r w:rsidRPr="00814CDC">
        <w:rPr>
          <w:rFonts w:ascii="Arial" w:hAnsi="Arial" w:cs="Arial"/>
          <w:spacing w:val="-8"/>
        </w:rPr>
        <w:t xml:space="preserve"> </w:t>
      </w:r>
      <w:r w:rsidRPr="00814CDC">
        <w:rPr>
          <w:rFonts w:ascii="Arial" w:hAnsi="Arial" w:cs="Arial"/>
        </w:rPr>
        <w:t xml:space="preserve">sexual harassment bullying, sexual abuse, or sexual </w:t>
      </w:r>
      <w:proofErr w:type="gramStart"/>
      <w:r w:rsidRPr="00814CDC">
        <w:rPr>
          <w:rFonts w:ascii="Arial" w:hAnsi="Arial" w:cs="Arial"/>
        </w:rPr>
        <w:t>exploitation;</w:t>
      </w:r>
      <w:proofErr w:type="gramEnd"/>
    </w:p>
    <w:p w14:paraId="46A4118D" w14:textId="77777777" w:rsidR="004A4BC4" w:rsidRPr="00814CDC" w:rsidRDefault="004A4BC4" w:rsidP="004A4BC4">
      <w:pPr>
        <w:pStyle w:val="Bullet1"/>
        <w:ind w:left="709"/>
        <w:rPr>
          <w:rFonts w:ascii="Arial" w:hAnsi="Arial" w:cs="Arial"/>
        </w:rPr>
      </w:pPr>
      <w:r w:rsidRPr="00814CDC">
        <w:rPr>
          <w:rFonts w:ascii="Arial" w:hAnsi="Arial" w:cs="Arial"/>
        </w:rPr>
        <w:t>any</w:t>
      </w:r>
      <w:r w:rsidRPr="00814CDC">
        <w:rPr>
          <w:rFonts w:ascii="Arial" w:hAnsi="Arial" w:cs="Arial"/>
          <w:spacing w:val="-4"/>
        </w:rPr>
        <w:t xml:space="preserve"> </w:t>
      </w:r>
      <w:r w:rsidRPr="00814CDC">
        <w:rPr>
          <w:rFonts w:ascii="Arial" w:hAnsi="Arial" w:cs="Arial"/>
        </w:rPr>
        <w:t>incident</w:t>
      </w:r>
      <w:r w:rsidRPr="00814CDC">
        <w:rPr>
          <w:rFonts w:ascii="Arial" w:hAnsi="Arial" w:cs="Arial"/>
          <w:spacing w:val="-5"/>
        </w:rPr>
        <w:t xml:space="preserve"> </w:t>
      </w:r>
      <w:r w:rsidRPr="00814CDC">
        <w:rPr>
          <w:rFonts w:ascii="Arial" w:hAnsi="Arial" w:cs="Arial"/>
        </w:rPr>
        <w:t>where</w:t>
      </w:r>
      <w:r w:rsidRPr="00814CDC">
        <w:rPr>
          <w:rFonts w:ascii="Arial" w:hAnsi="Arial" w:cs="Arial"/>
          <w:spacing w:val="-6"/>
        </w:rPr>
        <w:t xml:space="preserve"> </w:t>
      </w:r>
      <w:r w:rsidRPr="00814CDC">
        <w:rPr>
          <w:rFonts w:ascii="Arial" w:hAnsi="Arial" w:cs="Arial"/>
        </w:rPr>
        <w:t>a</w:t>
      </w:r>
      <w:r w:rsidRPr="00814CDC">
        <w:rPr>
          <w:rFonts w:ascii="Arial" w:hAnsi="Arial" w:cs="Arial"/>
          <w:spacing w:val="-3"/>
        </w:rPr>
        <w:t xml:space="preserve"> </w:t>
      </w:r>
      <w:r w:rsidRPr="00814CDC">
        <w:rPr>
          <w:rFonts w:ascii="Arial" w:hAnsi="Arial" w:cs="Arial"/>
        </w:rPr>
        <w:t>Fellow or Carer</w:t>
      </w:r>
      <w:r w:rsidRPr="00814CDC">
        <w:rPr>
          <w:rFonts w:ascii="Arial" w:hAnsi="Arial" w:cs="Arial"/>
          <w:spacing w:val="-3"/>
        </w:rPr>
        <w:t xml:space="preserve"> </w:t>
      </w:r>
      <w:r w:rsidRPr="00814CDC">
        <w:rPr>
          <w:rFonts w:ascii="Arial" w:hAnsi="Arial" w:cs="Arial"/>
        </w:rPr>
        <w:t>lodges</w:t>
      </w:r>
      <w:r w:rsidRPr="00814CDC">
        <w:rPr>
          <w:rFonts w:ascii="Arial" w:hAnsi="Arial" w:cs="Arial"/>
          <w:spacing w:val="-4"/>
        </w:rPr>
        <w:t xml:space="preserve"> </w:t>
      </w:r>
      <w:r w:rsidRPr="00814CDC">
        <w:rPr>
          <w:rFonts w:ascii="Arial" w:hAnsi="Arial" w:cs="Arial"/>
        </w:rPr>
        <w:t>a</w:t>
      </w:r>
      <w:r w:rsidRPr="00814CDC">
        <w:rPr>
          <w:rFonts w:ascii="Arial" w:hAnsi="Arial" w:cs="Arial"/>
          <w:spacing w:val="-6"/>
        </w:rPr>
        <w:t xml:space="preserve"> </w:t>
      </w:r>
      <w:r w:rsidRPr="00814CDC">
        <w:rPr>
          <w:rFonts w:ascii="Arial" w:hAnsi="Arial" w:cs="Arial"/>
        </w:rPr>
        <w:t>complaint</w:t>
      </w:r>
      <w:r w:rsidRPr="00814CDC">
        <w:rPr>
          <w:rFonts w:ascii="Arial" w:hAnsi="Arial" w:cs="Arial"/>
          <w:spacing w:val="-5"/>
        </w:rPr>
        <w:t xml:space="preserve"> </w:t>
      </w:r>
      <w:r w:rsidRPr="00814CDC">
        <w:rPr>
          <w:rFonts w:ascii="Arial" w:hAnsi="Arial" w:cs="Arial"/>
        </w:rPr>
        <w:t>or</w:t>
      </w:r>
      <w:r w:rsidRPr="00814CDC">
        <w:rPr>
          <w:rFonts w:ascii="Arial" w:hAnsi="Arial" w:cs="Arial"/>
          <w:spacing w:val="-4"/>
        </w:rPr>
        <w:t xml:space="preserve"> </w:t>
      </w:r>
      <w:r w:rsidRPr="00814CDC">
        <w:rPr>
          <w:rFonts w:ascii="Arial" w:hAnsi="Arial" w:cs="Arial"/>
        </w:rPr>
        <w:t>otherwise</w:t>
      </w:r>
      <w:r w:rsidRPr="00814CDC">
        <w:rPr>
          <w:rFonts w:ascii="Arial" w:hAnsi="Arial" w:cs="Arial"/>
          <w:spacing w:val="-6"/>
        </w:rPr>
        <w:t xml:space="preserve"> </w:t>
      </w:r>
      <w:proofErr w:type="gramStart"/>
      <w:r w:rsidRPr="00814CDC">
        <w:rPr>
          <w:rFonts w:ascii="Arial" w:hAnsi="Arial" w:cs="Arial"/>
        </w:rPr>
        <w:t>alleges</w:t>
      </w:r>
      <w:proofErr w:type="gramEnd"/>
      <w:r w:rsidRPr="00814CDC">
        <w:rPr>
          <w:rFonts w:ascii="Arial" w:hAnsi="Arial" w:cs="Arial"/>
          <w:spacing w:val="-4"/>
        </w:rPr>
        <w:t xml:space="preserve"> </w:t>
      </w:r>
      <w:r w:rsidRPr="00814CDC">
        <w:rPr>
          <w:rFonts w:ascii="Arial" w:hAnsi="Arial" w:cs="Arial"/>
        </w:rPr>
        <w:t>they</w:t>
      </w:r>
      <w:r w:rsidRPr="00814CDC">
        <w:rPr>
          <w:rFonts w:ascii="Arial" w:hAnsi="Arial" w:cs="Arial"/>
          <w:spacing w:val="-4"/>
        </w:rPr>
        <w:t xml:space="preserve"> </w:t>
      </w:r>
      <w:r w:rsidRPr="00814CDC">
        <w:rPr>
          <w:rFonts w:ascii="Arial" w:hAnsi="Arial" w:cs="Arial"/>
        </w:rPr>
        <w:t>have</w:t>
      </w:r>
      <w:r w:rsidRPr="00814CDC">
        <w:rPr>
          <w:rFonts w:ascii="Arial" w:hAnsi="Arial" w:cs="Arial"/>
          <w:spacing w:val="-6"/>
        </w:rPr>
        <w:t xml:space="preserve"> </w:t>
      </w:r>
      <w:r w:rsidRPr="00814CDC">
        <w:rPr>
          <w:rFonts w:ascii="Arial" w:hAnsi="Arial" w:cs="Arial"/>
        </w:rPr>
        <w:t>been</w:t>
      </w:r>
      <w:r w:rsidRPr="00814CDC">
        <w:rPr>
          <w:rFonts w:ascii="Arial" w:hAnsi="Arial" w:cs="Arial"/>
          <w:spacing w:val="-8"/>
        </w:rPr>
        <w:t xml:space="preserve"> </w:t>
      </w:r>
      <w:r w:rsidRPr="00814CDC">
        <w:rPr>
          <w:rFonts w:ascii="Arial" w:hAnsi="Arial" w:cs="Arial"/>
        </w:rPr>
        <w:t>the</w:t>
      </w:r>
      <w:r w:rsidRPr="00814CDC">
        <w:rPr>
          <w:rFonts w:ascii="Arial" w:hAnsi="Arial" w:cs="Arial"/>
          <w:spacing w:val="-5"/>
        </w:rPr>
        <w:t xml:space="preserve"> </w:t>
      </w:r>
      <w:r w:rsidRPr="00814CDC">
        <w:rPr>
          <w:rFonts w:ascii="Arial" w:hAnsi="Arial" w:cs="Arial"/>
        </w:rPr>
        <w:t>victim</w:t>
      </w:r>
      <w:r w:rsidRPr="00814CDC">
        <w:rPr>
          <w:rFonts w:ascii="Arial" w:hAnsi="Arial" w:cs="Arial"/>
          <w:spacing w:val="-6"/>
        </w:rPr>
        <w:t xml:space="preserve"> </w:t>
      </w:r>
      <w:r w:rsidRPr="00814CDC">
        <w:rPr>
          <w:rFonts w:ascii="Arial" w:hAnsi="Arial" w:cs="Arial"/>
        </w:rPr>
        <w:t xml:space="preserve">of harassment, sexual harassment bullying, sexual abuse, or sexual </w:t>
      </w:r>
      <w:proofErr w:type="gramStart"/>
      <w:r w:rsidRPr="00814CDC">
        <w:rPr>
          <w:rFonts w:ascii="Arial" w:hAnsi="Arial" w:cs="Arial"/>
        </w:rPr>
        <w:t>exploitation;</w:t>
      </w:r>
      <w:proofErr w:type="gramEnd"/>
    </w:p>
    <w:p w14:paraId="1F421F72" w14:textId="77777777" w:rsidR="004A4BC4" w:rsidRPr="00814CDC" w:rsidRDefault="004A4BC4" w:rsidP="004A4BC4">
      <w:pPr>
        <w:pStyle w:val="Bullet1"/>
        <w:ind w:left="709"/>
        <w:rPr>
          <w:rFonts w:ascii="Arial" w:hAnsi="Arial" w:cs="Arial"/>
        </w:rPr>
      </w:pPr>
      <w:r w:rsidRPr="00814CDC">
        <w:rPr>
          <w:rFonts w:ascii="Arial" w:hAnsi="Arial" w:cs="Arial"/>
        </w:rPr>
        <w:t>any</w:t>
      </w:r>
      <w:r w:rsidRPr="00814CDC">
        <w:rPr>
          <w:rFonts w:ascii="Arial" w:hAnsi="Arial" w:cs="Arial"/>
          <w:spacing w:val="-5"/>
        </w:rPr>
        <w:t xml:space="preserve"> </w:t>
      </w:r>
      <w:r w:rsidRPr="00814CDC">
        <w:rPr>
          <w:rFonts w:ascii="Arial" w:hAnsi="Arial" w:cs="Arial"/>
        </w:rPr>
        <w:t>time</w:t>
      </w:r>
      <w:r w:rsidRPr="00814CDC">
        <w:rPr>
          <w:rFonts w:ascii="Arial" w:hAnsi="Arial" w:cs="Arial"/>
          <w:spacing w:val="-6"/>
        </w:rPr>
        <w:t xml:space="preserve"> </w:t>
      </w:r>
      <w:r w:rsidRPr="00814CDC">
        <w:rPr>
          <w:rFonts w:ascii="Arial" w:hAnsi="Arial" w:cs="Arial"/>
        </w:rPr>
        <w:t>that</w:t>
      </w:r>
      <w:r w:rsidRPr="00814CDC">
        <w:rPr>
          <w:rFonts w:ascii="Arial" w:hAnsi="Arial" w:cs="Arial"/>
          <w:spacing w:val="-4"/>
        </w:rPr>
        <w:t xml:space="preserve"> </w:t>
      </w:r>
      <w:r w:rsidRPr="00814CDC">
        <w:rPr>
          <w:rFonts w:ascii="Arial" w:hAnsi="Arial" w:cs="Arial"/>
        </w:rPr>
        <w:t>a</w:t>
      </w:r>
      <w:r w:rsidRPr="00814CDC">
        <w:rPr>
          <w:rFonts w:ascii="Arial" w:hAnsi="Arial" w:cs="Arial"/>
          <w:spacing w:val="-7"/>
        </w:rPr>
        <w:t xml:space="preserve"> </w:t>
      </w:r>
      <w:r w:rsidRPr="00814CDC">
        <w:rPr>
          <w:rFonts w:ascii="Arial" w:hAnsi="Arial" w:cs="Arial"/>
        </w:rPr>
        <w:t>Fellow</w:t>
      </w:r>
      <w:r w:rsidRPr="00814CDC">
        <w:rPr>
          <w:rFonts w:ascii="Arial" w:hAnsi="Arial" w:cs="Arial"/>
          <w:spacing w:val="-6"/>
        </w:rPr>
        <w:t xml:space="preserve"> or Carer </w:t>
      </w:r>
      <w:r w:rsidRPr="00814CDC">
        <w:rPr>
          <w:rFonts w:ascii="Arial" w:hAnsi="Arial" w:cs="Arial"/>
        </w:rPr>
        <w:t>is</w:t>
      </w:r>
      <w:r w:rsidRPr="00814CDC">
        <w:rPr>
          <w:rFonts w:ascii="Arial" w:hAnsi="Arial" w:cs="Arial"/>
          <w:spacing w:val="-3"/>
        </w:rPr>
        <w:t xml:space="preserve"> </w:t>
      </w:r>
      <w:r w:rsidRPr="00814CDC">
        <w:rPr>
          <w:rFonts w:ascii="Arial" w:hAnsi="Arial" w:cs="Arial"/>
        </w:rPr>
        <w:t>diagnosed</w:t>
      </w:r>
      <w:r w:rsidRPr="00814CDC">
        <w:rPr>
          <w:rFonts w:ascii="Arial" w:hAnsi="Arial" w:cs="Arial"/>
          <w:spacing w:val="-4"/>
        </w:rPr>
        <w:t xml:space="preserve"> </w:t>
      </w:r>
      <w:r w:rsidRPr="00814CDC">
        <w:rPr>
          <w:rFonts w:ascii="Arial" w:hAnsi="Arial" w:cs="Arial"/>
        </w:rPr>
        <w:t>with</w:t>
      </w:r>
      <w:r w:rsidRPr="00814CDC">
        <w:rPr>
          <w:rFonts w:ascii="Arial" w:hAnsi="Arial" w:cs="Arial"/>
          <w:spacing w:val="-4"/>
        </w:rPr>
        <w:t xml:space="preserve"> </w:t>
      </w:r>
      <w:r w:rsidRPr="00814CDC">
        <w:rPr>
          <w:rFonts w:ascii="Arial" w:hAnsi="Arial" w:cs="Arial"/>
        </w:rPr>
        <w:t>a</w:t>
      </w:r>
      <w:r w:rsidRPr="00814CDC">
        <w:rPr>
          <w:rFonts w:ascii="Arial" w:hAnsi="Arial" w:cs="Arial"/>
          <w:spacing w:val="-7"/>
        </w:rPr>
        <w:t xml:space="preserve"> </w:t>
      </w:r>
      <w:r w:rsidRPr="00814CDC">
        <w:rPr>
          <w:rFonts w:ascii="Arial" w:hAnsi="Arial" w:cs="Arial"/>
        </w:rPr>
        <w:t>serious</w:t>
      </w:r>
      <w:r w:rsidRPr="00814CDC">
        <w:rPr>
          <w:rFonts w:ascii="Arial" w:hAnsi="Arial" w:cs="Arial"/>
          <w:spacing w:val="-5"/>
        </w:rPr>
        <w:t xml:space="preserve"> </w:t>
      </w:r>
      <w:r w:rsidRPr="00814CDC">
        <w:rPr>
          <w:rFonts w:ascii="Arial" w:hAnsi="Arial" w:cs="Arial"/>
        </w:rPr>
        <w:t>or</w:t>
      </w:r>
      <w:r w:rsidRPr="00814CDC">
        <w:rPr>
          <w:rFonts w:ascii="Arial" w:hAnsi="Arial" w:cs="Arial"/>
          <w:spacing w:val="-5"/>
        </w:rPr>
        <w:t xml:space="preserve"> </w:t>
      </w:r>
      <w:r w:rsidRPr="00814CDC">
        <w:rPr>
          <w:rFonts w:ascii="Arial" w:hAnsi="Arial" w:cs="Arial"/>
        </w:rPr>
        <w:t>chronic</w:t>
      </w:r>
      <w:r w:rsidRPr="00814CDC">
        <w:rPr>
          <w:rFonts w:ascii="Arial" w:hAnsi="Arial" w:cs="Arial"/>
          <w:spacing w:val="-3"/>
        </w:rPr>
        <w:t xml:space="preserve"> </w:t>
      </w:r>
      <w:r w:rsidRPr="00814CDC">
        <w:rPr>
          <w:rFonts w:ascii="Arial" w:hAnsi="Arial" w:cs="Arial"/>
        </w:rPr>
        <w:t>illness</w:t>
      </w:r>
      <w:r w:rsidRPr="00814CDC">
        <w:rPr>
          <w:rFonts w:ascii="Arial" w:hAnsi="Arial" w:cs="Arial"/>
          <w:spacing w:val="-5"/>
        </w:rPr>
        <w:t xml:space="preserve"> </w:t>
      </w:r>
      <w:r w:rsidRPr="00814CDC">
        <w:rPr>
          <w:rFonts w:ascii="Arial" w:hAnsi="Arial" w:cs="Arial"/>
        </w:rPr>
        <w:t>(including</w:t>
      </w:r>
      <w:r w:rsidRPr="00814CDC">
        <w:rPr>
          <w:rFonts w:ascii="Arial" w:hAnsi="Arial" w:cs="Arial"/>
          <w:spacing w:val="-4"/>
        </w:rPr>
        <w:t xml:space="preserve"> </w:t>
      </w:r>
      <w:r w:rsidRPr="00814CDC">
        <w:rPr>
          <w:rFonts w:ascii="Arial" w:hAnsi="Arial" w:cs="Arial"/>
        </w:rPr>
        <w:t>mental</w:t>
      </w:r>
      <w:r w:rsidRPr="00814CDC">
        <w:rPr>
          <w:rFonts w:ascii="Arial" w:hAnsi="Arial" w:cs="Arial"/>
          <w:spacing w:val="-5"/>
        </w:rPr>
        <w:t xml:space="preserve"> </w:t>
      </w:r>
      <w:r w:rsidRPr="00814CDC">
        <w:rPr>
          <w:rFonts w:ascii="Arial" w:hAnsi="Arial" w:cs="Arial"/>
        </w:rPr>
        <w:t>illness),</w:t>
      </w:r>
      <w:r w:rsidRPr="00814CDC">
        <w:rPr>
          <w:rFonts w:ascii="Arial" w:hAnsi="Arial" w:cs="Arial"/>
          <w:spacing w:val="-6"/>
        </w:rPr>
        <w:t xml:space="preserve"> </w:t>
      </w:r>
      <w:r w:rsidRPr="00814CDC">
        <w:rPr>
          <w:rFonts w:ascii="Arial" w:hAnsi="Arial" w:cs="Arial"/>
        </w:rPr>
        <w:t xml:space="preserve">or admitted to hospital in a non-emergency </w:t>
      </w:r>
      <w:proofErr w:type="gramStart"/>
      <w:r w:rsidRPr="00814CDC">
        <w:rPr>
          <w:rFonts w:ascii="Arial" w:hAnsi="Arial" w:cs="Arial"/>
        </w:rPr>
        <w:t>situation;</w:t>
      </w:r>
      <w:proofErr w:type="gramEnd"/>
    </w:p>
    <w:p w14:paraId="46BD2E5B" w14:textId="77777777" w:rsidR="004A4BC4" w:rsidRPr="00814CDC" w:rsidRDefault="004A4BC4" w:rsidP="004A4BC4">
      <w:pPr>
        <w:pStyle w:val="Bullet1"/>
        <w:ind w:left="709"/>
        <w:rPr>
          <w:rFonts w:ascii="Arial" w:hAnsi="Arial" w:cs="Arial"/>
        </w:rPr>
      </w:pPr>
      <w:r w:rsidRPr="00814CDC">
        <w:rPr>
          <w:rFonts w:ascii="Arial" w:hAnsi="Arial" w:cs="Arial"/>
        </w:rPr>
        <w:t>any</w:t>
      </w:r>
      <w:r w:rsidRPr="00814CDC">
        <w:rPr>
          <w:rFonts w:ascii="Arial" w:hAnsi="Arial" w:cs="Arial"/>
          <w:spacing w:val="-11"/>
        </w:rPr>
        <w:t xml:space="preserve"> </w:t>
      </w:r>
      <w:r w:rsidRPr="00814CDC">
        <w:rPr>
          <w:rFonts w:ascii="Arial" w:hAnsi="Arial" w:cs="Arial"/>
        </w:rPr>
        <w:t>time</w:t>
      </w:r>
      <w:r w:rsidRPr="00814CDC">
        <w:rPr>
          <w:rFonts w:ascii="Arial" w:hAnsi="Arial" w:cs="Arial"/>
          <w:spacing w:val="-10"/>
        </w:rPr>
        <w:t xml:space="preserve"> </w:t>
      </w:r>
      <w:r w:rsidRPr="00814CDC">
        <w:rPr>
          <w:rFonts w:ascii="Arial" w:hAnsi="Arial" w:cs="Arial"/>
        </w:rPr>
        <w:t>a</w:t>
      </w:r>
      <w:r w:rsidRPr="00814CDC">
        <w:rPr>
          <w:rFonts w:ascii="Arial" w:hAnsi="Arial" w:cs="Arial"/>
          <w:spacing w:val="-8"/>
        </w:rPr>
        <w:t xml:space="preserve"> </w:t>
      </w:r>
      <w:r w:rsidRPr="00814CDC">
        <w:rPr>
          <w:rFonts w:ascii="Arial" w:hAnsi="Arial" w:cs="Arial"/>
        </w:rPr>
        <w:t>Fellow or Carer</w:t>
      </w:r>
      <w:r w:rsidRPr="00814CDC">
        <w:rPr>
          <w:rFonts w:ascii="Arial" w:hAnsi="Arial" w:cs="Arial"/>
          <w:spacing w:val="-7"/>
        </w:rPr>
        <w:t xml:space="preserve"> </w:t>
      </w:r>
      <w:r w:rsidRPr="00814CDC">
        <w:rPr>
          <w:rFonts w:ascii="Arial" w:hAnsi="Arial" w:cs="Arial"/>
        </w:rPr>
        <w:t>is</w:t>
      </w:r>
      <w:r w:rsidRPr="00814CDC">
        <w:rPr>
          <w:rFonts w:ascii="Arial" w:hAnsi="Arial" w:cs="Arial"/>
          <w:spacing w:val="-8"/>
        </w:rPr>
        <w:t xml:space="preserve"> </w:t>
      </w:r>
      <w:r w:rsidRPr="00814CDC">
        <w:rPr>
          <w:rFonts w:ascii="Arial" w:hAnsi="Arial" w:cs="Arial"/>
        </w:rPr>
        <w:t>referred</w:t>
      </w:r>
      <w:r w:rsidRPr="00814CDC">
        <w:rPr>
          <w:rFonts w:ascii="Arial" w:hAnsi="Arial" w:cs="Arial"/>
          <w:spacing w:val="-12"/>
        </w:rPr>
        <w:t xml:space="preserve"> </w:t>
      </w:r>
      <w:r w:rsidRPr="00814CDC">
        <w:rPr>
          <w:rFonts w:ascii="Arial" w:hAnsi="Arial" w:cs="Arial"/>
        </w:rPr>
        <w:t>for</w:t>
      </w:r>
      <w:r w:rsidRPr="00814CDC">
        <w:rPr>
          <w:rFonts w:ascii="Arial" w:hAnsi="Arial" w:cs="Arial"/>
          <w:spacing w:val="-9"/>
        </w:rPr>
        <w:t xml:space="preserve"> </w:t>
      </w:r>
      <w:proofErr w:type="gramStart"/>
      <w:r w:rsidRPr="00814CDC">
        <w:rPr>
          <w:rFonts w:ascii="Arial" w:hAnsi="Arial" w:cs="Arial"/>
          <w:spacing w:val="-2"/>
        </w:rPr>
        <w:t>counselling;</w:t>
      </w:r>
      <w:proofErr w:type="gramEnd"/>
    </w:p>
    <w:p w14:paraId="62A84002" w14:textId="77777777" w:rsidR="004A4BC4" w:rsidRPr="00814CDC" w:rsidRDefault="004A4BC4" w:rsidP="004A4BC4">
      <w:pPr>
        <w:pStyle w:val="Bullet1"/>
        <w:ind w:left="709"/>
        <w:rPr>
          <w:rFonts w:ascii="Arial" w:hAnsi="Arial" w:cs="Arial"/>
        </w:rPr>
      </w:pPr>
      <w:r w:rsidRPr="00814CDC">
        <w:rPr>
          <w:rFonts w:ascii="Arial" w:hAnsi="Arial" w:cs="Arial"/>
        </w:rPr>
        <w:t>any</w:t>
      </w:r>
      <w:r w:rsidRPr="00814CDC">
        <w:rPr>
          <w:rFonts w:ascii="Arial" w:hAnsi="Arial" w:cs="Arial"/>
          <w:spacing w:val="-9"/>
        </w:rPr>
        <w:t xml:space="preserve"> </w:t>
      </w:r>
      <w:r w:rsidRPr="00814CDC">
        <w:rPr>
          <w:rFonts w:ascii="Arial" w:hAnsi="Arial" w:cs="Arial"/>
        </w:rPr>
        <w:t>time</w:t>
      </w:r>
      <w:r w:rsidRPr="00814CDC">
        <w:rPr>
          <w:rFonts w:ascii="Arial" w:hAnsi="Arial" w:cs="Arial"/>
          <w:spacing w:val="-7"/>
        </w:rPr>
        <w:t xml:space="preserve"> </w:t>
      </w:r>
      <w:r w:rsidRPr="00814CDC">
        <w:rPr>
          <w:rFonts w:ascii="Arial" w:hAnsi="Arial" w:cs="Arial"/>
        </w:rPr>
        <w:t>a</w:t>
      </w:r>
      <w:r w:rsidRPr="00814CDC">
        <w:rPr>
          <w:rFonts w:ascii="Arial" w:hAnsi="Arial" w:cs="Arial"/>
          <w:spacing w:val="-7"/>
        </w:rPr>
        <w:t xml:space="preserve"> </w:t>
      </w:r>
      <w:r w:rsidRPr="00814CDC">
        <w:rPr>
          <w:rFonts w:ascii="Arial" w:hAnsi="Arial" w:cs="Arial"/>
        </w:rPr>
        <w:t>Fellow or Carer</w:t>
      </w:r>
      <w:r w:rsidRPr="00814CDC">
        <w:rPr>
          <w:rFonts w:ascii="Arial" w:hAnsi="Arial" w:cs="Arial"/>
          <w:spacing w:val="-5"/>
        </w:rPr>
        <w:t xml:space="preserve"> </w:t>
      </w:r>
      <w:r w:rsidRPr="00814CDC">
        <w:rPr>
          <w:rFonts w:ascii="Arial" w:hAnsi="Arial" w:cs="Arial"/>
        </w:rPr>
        <w:t>is</w:t>
      </w:r>
      <w:r w:rsidRPr="00814CDC">
        <w:rPr>
          <w:rFonts w:ascii="Arial" w:hAnsi="Arial" w:cs="Arial"/>
          <w:spacing w:val="-5"/>
        </w:rPr>
        <w:t xml:space="preserve"> </w:t>
      </w:r>
      <w:r w:rsidRPr="00814CDC">
        <w:rPr>
          <w:rFonts w:ascii="Arial" w:hAnsi="Arial" w:cs="Arial"/>
        </w:rPr>
        <w:t>the</w:t>
      </w:r>
      <w:r w:rsidRPr="00814CDC">
        <w:rPr>
          <w:rFonts w:ascii="Arial" w:hAnsi="Arial" w:cs="Arial"/>
          <w:spacing w:val="-9"/>
        </w:rPr>
        <w:t xml:space="preserve"> </w:t>
      </w:r>
      <w:r w:rsidRPr="00814CDC">
        <w:rPr>
          <w:rFonts w:ascii="Arial" w:hAnsi="Arial" w:cs="Arial"/>
        </w:rPr>
        <w:t>victim</w:t>
      </w:r>
      <w:r w:rsidRPr="00814CDC">
        <w:rPr>
          <w:rFonts w:ascii="Arial" w:hAnsi="Arial" w:cs="Arial"/>
          <w:spacing w:val="-9"/>
        </w:rPr>
        <w:t xml:space="preserve"> </w:t>
      </w:r>
      <w:r w:rsidRPr="00814CDC">
        <w:rPr>
          <w:rFonts w:ascii="Arial" w:hAnsi="Arial" w:cs="Arial"/>
        </w:rPr>
        <w:t>of</w:t>
      </w:r>
      <w:r w:rsidRPr="00814CDC">
        <w:rPr>
          <w:rFonts w:ascii="Arial" w:hAnsi="Arial" w:cs="Arial"/>
          <w:spacing w:val="-9"/>
        </w:rPr>
        <w:t xml:space="preserve"> </w:t>
      </w:r>
      <w:proofErr w:type="gramStart"/>
      <w:r w:rsidRPr="00814CDC">
        <w:rPr>
          <w:rFonts w:ascii="Arial" w:hAnsi="Arial" w:cs="Arial"/>
          <w:spacing w:val="-2"/>
        </w:rPr>
        <w:t>crime;</w:t>
      </w:r>
      <w:proofErr w:type="gramEnd"/>
    </w:p>
    <w:p w14:paraId="6BAC7C98" w14:textId="77777777" w:rsidR="004A4BC4" w:rsidRPr="00814CDC" w:rsidRDefault="004A4BC4" w:rsidP="004A4BC4">
      <w:pPr>
        <w:pStyle w:val="Bullet1"/>
        <w:ind w:left="709"/>
        <w:rPr>
          <w:rFonts w:ascii="Arial" w:hAnsi="Arial" w:cs="Arial"/>
        </w:rPr>
      </w:pPr>
      <w:r w:rsidRPr="00814CDC">
        <w:rPr>
          <w:rFonts w:ascii="Arial" w:hAnsi="Arial" w:cs="Arial"/>
        </w:rPr>
        <w:t>any</w:t>
      </w:r>
      <w:r w:rsidRPr="00814CDC">
        <w:rPr>
          <w:rFonts w:ascii="Arial" w:hAnsi="Arial" w:cs="Arial"/>
          <w:spacing w:val="-10"/>
        </w:rPr>
        <w:t xml:space="preserve"> </w:t>
      </w:r>
      <w:r w:rsidRPr="00814CDC">
        <w:rPr>
          <w:rFonts w:ascii="Arial" w:hAnsi="Arial" w:cs="Arial"/>
        </w:rPr>
        <w:t>time</w:t>
      </w:r>
      <w:r w:rsidRPr="00814CDC">
        <w:rPr>
          <w:rFonts w:ascii="Arial" w:hAnsi="Arial" w:cs="Arial"/>
          <w:spacing w:val="-10"/>
        </w:rPr>
        <w:t xml:space="preserve"> </w:t>
      </w:r>
      <w:r w:rsidRPr="00814CDC">
        <w:rPr>
          <w:rFonts w:ascii="Arial" w:hAnsi="Arial" w:cs="Arial"/>
        </w:rPr>
        <w:t>that</w:t>
      </w:r>
      <w:r w:rsidRPr="00814CDC">
        <w:rPr>
          <w:rFonts w:ascii="Arial" w:hAnsi="Arial" w:cs="Arial"/>
          <w:spacing w:val="-7"/>
        </w:rPr>
        <w:t xml:space="preserve"> </w:t>
      </w:r>
      <w:r w:rsidRPr="00814CDC">
        <w:rPr>
          <w:rFonts w:ascii="Arial" w:hAnsi="Arial" w:cs="Arial"/>
        </w:rPr>
        <w:t>a</w:t>
      </w:r>
      <w:r w:rsidRPr="00814CDC">
        <w:rPr>
          <w:rFonts w:ascii="Arial" w:hAnsi="Arial" w:cs="Arial"/>
          <w:spacing w:val="-12"/>
        </w:rPr>
        <w:t xml:space="preserve"> </w:t>
      </w:r>
      <w:r w:rsidRPr="00814CDC">
        <w:rPr>
          <w:rFonts w:ascii="Arial" w:hAnsi="Arial" w:cs="Arial"/>
        </w:rPr>
        <w:t>Fellow or Carer</w:t>
      </w:r>
      <w:r w:rsidRPr="00814CDC">
        <w:rPr>
          <w:rFonts w:ascii="Arial" w:hAnsi="Arial" w:cs="Arial"/>
          <w:spacing w:val="-10"/>
        </w:rPr>
        <w:t xml:space="preserve"> </w:t>
      </w:r>
      <w:r w:rsidRPr="00814CDC">
        <w:rPr>
          <w:rFonts w:ascii="Arial" w:hAnsi="Arial" w:cs="Arial"/>
        </w:rPr>
        <w:t>notifies</w:t>
      </w:r>
      <w:r w:rsidRPr="00814CDC">
        <w:rPr>
          <w:rFonts w:ascii="Arial" w:hAnsi="Arial" w:cs="Arial"/>
          <w:spacing w:val="-8"/>
        </w:rPr>
        <w:t xml:space="preserve"> </w:t>
      </w:r>
      <w:r w:rsidRPr="00814CDC">
        <w:rPr>
          <w:rFonts w:ascii="Arial" w:hAnsi="Arial" w:cs="Arial"/>
        </w:rPr>
        <w:t>that</w:t>
      </w:r>
      <w:r w:rsidRPr="00814CDC">
        <w:rPr>
          <w:rFonts w:ascii="Arial" w:hAnsi="Arial" w:cs="Arial"/>
          <w:spacing w:val="-10"/>
        </w:rPr>
        <w:t xml:space="preserve"> </w:t>
      </w:r>
      <w:r w:rsidRPr="00814CDC">
        <w:rPr>
          <w:rFonts w:ascii="Arial" w:hAnsi="Arial" w:cs="Arial"/>
        </w:rPr>
        <w:t>a</w:t>
      </w:r>
      <w:r w:rsidRPr="00814CDC">
        <w:rPr>
          <w:rFonts w:ascii="Arial" w:hAnsi="Arial" w:cs="Arial"/>
          <w:spacing w:val="-10"/>
        </w:rPr>
        <w:t xml:space="preserve"> </w:t>
      </w:r>
      <w:r w:rsidRPr="00814CDC">
        <w:rPr>
          <w:rFonts w:ascii="Arial" w:hAnsi="Arial" w:cs="Arial"/>
        </w:rPr>
        <w:t>member</w:t>
      </w:r>
      <w:r w:rsidRPr="00814CDC">
        <w:rPr>
          <w:rFonts w:ascii="Arial" w:hAnsi="Arial" w:cs="Arial"/>
          <w:spacing w:val="-10"/>
        </w:rPr>
        <w:t xml:space="preserve"> </w:t>
      </w:r>
      <w:r w:rsidRPr="00814CDC">
        <w:rPr>
          <w:rFonts w:ascii="Arial" w:hAnsi="Arial" w:cs="Arial"/>
        </w:rPr>
        <w:t>of</w:t>
      </w:r>
      <w:r w:rsidRPr="00814CDC">
        <w:rPr>
          <w:rFonts w:ascii="Arial" w:hAnsi="Arial" w:cs="Arial"/>
          <w:spacing w:val="-12"/>
        </w:rPr>
        <w:t xml:space="preserve"> </w:t>
      </w:r>
      <w:r w:rsidRPr="00814CDC">
        <w:rPr>
          <w:rFonts w:ascii="Arial" w:hAnsi="Arial" w:cs="Arial"/>
        </w:rPr>
        <w:t>their</w:t>
      </w:r>
      <w:r w:rsidRPr="00814CDC">
        <w:rPr>
          <w:rFonts w:ascii="Arial" w:hAnsi="Arial" w:cs="Arial"/>
          <w:spacing w:val="-9"/>
        </w:rPr>
        <w:t xml:space="preserve"> </w:t>
      </w:r>
      <w:r w:rsidRPr="00814CDC">
        <w:rPr>
          <w:rFonts w:ascii="Arial" w:hAnsi="Arial" w:cs="Arial"/>
        </w:rPr>
        <w:t>immediate</w:t>
      </w:r>
      <w:r w:rsidRPr="00814CDC">
        <w:rPr>
          <w:rFonts w:ascii="Arial" w:hAnsi="Arial" w:cs="Arial"/>
          <w:spacing w:val="-10"/>
        </w:rPr>
        <w:t xml:space="preserve"> </w:t>
      </w:r>
      <w:r w:rsidRPr="00814CDC">
        <w:rPr>
          <w:rFonts w:ascii="Arial" w:hAnsi="Arial" w:cs="Arial"/>
        </w:rPr>
        <w:t>family</w:t>
      </w:r>
      <w:r w:rsidRPr="00814CDC">
        <w:rPr>
          <w:rFonts w:ascii="Arial" w:hAnsi="Arial" w:cs="Arial"/>
          <w:spacing w:val="-8"/>
        </w:rPr>
        <w:t xml:space="preserve"> </w:t>
      </w:r>
      <w:r w:rsidRPr="00814CDC">
        <w:rPr>
          <w:rFonts w:ascii="Arial" w:hAnsi="Arial" w:cs="Arial"/>
        </w:rPr>
        <w:t>has</w:t>
      </w:r>
      <w:r w:rsidRPr="00814CDC">
        <w:rPr>
          <w:rFonts w:ascii="Arial" w:hAnsi="Arial" w:cs="Arial"/>
          <w:spacing w:val="-10"/>
        </w:rPr>
        <w:t xml:space="preserve"> </w:t>
      </w:r>
      <w:r w:rsidRPr="00814CDC">
        <w:rPr>
          <w:rFonts w:ascii="Arial" w:hAnsi="Arial" w:cs="Arial"/>
        </w:rPr>
        <w:t>died</w:t>
      </w:r>
      <w:r w:rsidRPr="00814CDC">
        <w:rPr>
          <w:rFonts w:ascii="Arial" w:hAnsi="Arial" w:cs="Arial"/>
          <w:spacing w:val="-10"/>
        </w:rPr>
        <w:t xml:space="preserve"> </w:t>
      </w:r>
      <w:proofErr w:type="gramStart"/>
      <w:r w:rsidRPr="00814CDC">
        <w:rPr>
          <w:rFonts w:ascii="Arial" w:hAnsi="Arial" w:cs="Arial"/>
          <w:spacing w:val="-2"/>
        </w:rPr>
        <w:t>overseas;</w:t>
      </w:r>
      <w:proofErr w:type="gramEnd"/>
    </w:p>
    <w:p w14:paraId="5334B453" w14:textId="77777777" w:rsidR="004A4BC4" w:rsidRPr="00814CDC" w:rsidRDefault="004A4BC4" w:rsidP="004A4BC4">
      <w:pPr>
        <w:pStyle w:val="Bullet1"/>
        <w:ind w:left="709"/>
        <w:rPr>
          <w:rFonts w:ascii="Arial" w:hAnsi="Arial" w:cs="Arial"/>
        </w:rPr>
      </w:pPr>
      <w:r w:rsidRPr="00814CDC">
        <w:rPr>
          <w:rFonts w:ascii="Arial" w:hAnsi="Arial" w:cs="Arial"/>
        </w:rPr>
        <w:t>a</w:t>
      </w:r>
      <w:r w:rsidRPr="00814CDC">
        <w:rPr>
          <w:rFonts w:ascii="Arial" w:hAnsi="Arial" w:cs="Arial"/>
          <w:spacing w:val="-14"/>
        </w:rPr>
        <w:t xml:space="preserve"> </w:t>
      </w:r>
      <w:r w:rsidRPr="00814CDC">
        <w:rPr>
          <w:rFonts w:ascii="Arial" w:hAnsi="Arial" w:cs="Arial"/>
        </w:rPr>
        <w:t>natural</w:t>
      </w:r>
      <w:r w:rsidRPr="00814CDC">
        <w:rPr>
          <w:rFonts w:ascii="Arial" w:hAnsi="Arial" w:cs="Arial"/>
          <w:spacing w:val="-12"/>
        </w:rPr>
        <w:t xml:space="preserve"> </w:t>
      </w:r>
      <w:r w:rsidRPr="00814CDC">
        <w:rPr>
          <w:rFonts w:ascii="Arial" w:hAnsi="Arial" w:cs="Arial"/>
        </w:rPr>
        <w:t>disaster</w:t>
      </w:r>
      <w:r w:rsidRPr="00814CDC">
        <w:rPr>
          <w:rFonts w:ascii="Arial" w:hAnsi="Arial" w:cs="Arial"/>
          <w:spacing w:val="-11"/>
        </w:rPr>
        <w:t xml:space="preserve"> </w:t>
      </w:r>
      <w:r w:rsidRPr="00814CDC">
        <w:rPr>
          <w:rFonts w:ascii="Arial" w:hAnsi="Arial" w:cs="Arial"/>
        </w:rPr>
        <w:t>that</w:t>
      </w:r>
      <w:r w:rsidRPr="00814CDC">
        <w:rPr>
          <w:rFonts w:ascii="Arial" w:hAnsi="Arial" w:cs="Arial"/>
          <w:spacing w:val="-10"/>
        </w:rPr>
        <w:t xml:space="preserve"> </w:t>
      </w:r>
      <w:r w:rsidRPr="00814CDC">
        <w:rPr>
          <w:rFonts w:ascii="Arial" w:hAnsi="Arial" w:cs="Arial"/>
        </w:rPr>
        <w:t>occurs</w:t>
      </w:r>
      <w:r w:rsidRPr="00814CDC">
        <w:rPr>
          <w:rFonts w:ascii="Arial" w:hAnsi="Arial" w:cs="Arial"/>
          <w:spacing w:val="-11"/>
        </w:rPr>
        <w:t xml:space="preserve"> </w:t>
      </w:r>
      <w:r w:rsidRPr="00814CDC">
        <w:rPr>
          <w:rFonts w:ascii="Arial" w:hAnsi="Arial" w:cs="Arial"/>
        </w:rPr>
        <w:t>outside</w:t>
      </w:r>
      <w:r w:rsidRPr="00814CDC">
        <w:rPr>
          <w:rFonts w:ascii="Arial" w:hAnsi="Arial" w:cs="Arial"/>
          <w:spacing w:val="-8"/>
        </w:rPr>
        <w:t xml:space="preserve"> </w:t>
      </w:r>
      <w:r w:rsidRPr="00814CDC">
        <w:rPr>
          <w:rFonts w:ascii="Arial" w:hAnsi="Arial" w:cs="Arial"/>
        </w:rPr>
        <w:t>Australia</w:t>
      </w:r>
      <w:r w:rsidRPr="00814CDC">
        <w:rPr>
          <w:rFonts w:ascii="Arial" w:hAnsi="Arial" w:cs="Arial"/>
          <w:spacing w:val="-12"/>
        </w:rPr>
        <w:t xml:space="preserve"> </w:t>
      </w:r>
      <w:r w:rsidRPr="00814CDC">
        <w:rPr>
          <w:rFonts w:ascii="Arial" w:hAnsi="Arial" w:cs="Arial"/>
        </w:rPr>
        <w:t>and</w:t>
      </w:r>
      <w:r w:rsidRPr="00814CDC">
        <w:rPr>
          <w:rFonts w:ascii="Arial" w:hAnsi="Arial" w:cs="Arial"/>
          <w:spacing w:val="-10"/>
        </w:rPr>
        <w:t xml:space="preserve"> </w:t>
      </w:r>
      <w:r w:rsidRPr="00814CDC">
        <w:rPr>
          <w:rFonts w:ascii="Arial" w:hAnsi="Arial" w:cs="Arial"/>
        </w:rPr>
        <w:t>may</w:t>
      </w:r>
      <w:r w:rsidRPr="00814CDC">
        <w:rPr>
          <w:rFonts w:ascii="Arial" w:hAnsi="Arial" w:cs="Arial"/>
          <w:spacing w:val="-9"/>
        </w:rPr>
        <w:t xml:space="preserve"> </w:t>
      </w:r>
      <w:r w:rsidRPr="00814CDC">
        <w:rPr>
          <w:rFonts w:ascii="Arial" w:hAnsi="Arial" w:cs="Arial"/>
        </w:rPr>
        <w:t>affect</w:t>
      </w:r>
      <w:r w:rsidRPr="00814CDC">
        <w:rPr>
          <w:rFonts w:ascii="Arial" w:hAnsi="Arial" w:cs="Arial"/>
          <w:spacing w:val="-12"/>
        </w:rPr>
        <w:t xml:space="preserve"> </w:t>
      </w:r>
      <w:r w:rsidRPr="00814CDC">
        <w:rPr>
          <w:rFonts w:ascii="Arial" w:hAnsi="Arial" w:cs="Arial"/>
        </w:rPr>
        <w:t>the</w:t>
      </w:r>
      <w:r w:rsidRPr="00814CDC">
        <w:rPr>
          <w:rFonts w:ascii="Arial" w:hAnsi="Arial" w:cs="Arial"/>
          <w:spacing w:val="-13"/>
        </w:rPr>
        <w:t xml:space="preserve"> </w:t>
      </w:r>
      <w:r w:rsidRPr="00814CDC">
        <w:rPr>
          <w:rFonts w:ascii="Arial" w:hAnsi="Arial" w:cs="Arial"/>
        </w:rPr>
        <w:t>Fellow or Carer</w:t>
      </w:r>
      <w:r w:rsidRPr="00814CDC">
        <w:rPr>
          <w:rFonts w:ascii="Arial" w:hAnsi="Arial" w:cs="Arial"/>
          <w:spacing w:val="-11"/>
        </w:rPr>
        <w:t xml:space="preserve"> </w:t>
      </w:r>
      <w:r w:rsidRPr="00814CDC">
        <w:rPr>
          <w:rFonts w:ascii="Arial" w:hAnsi="Arial" w:cs="Arial"/>
        </w:rPr>
        <w:t>(i.e.,</w:t>
      </w:r>
      <w:r w:rsidRPr="00814CDC">
        <w:rPr>
          <w:rFonts w:ascii="Arial" w:hAnsi="Arial" w:cs="Arial"/>
          <w:spacing w:val="-10"/>
        </w:rPr>
        <w:t xml:space="preserve"> </w:t>
      </w:r>
      <w:r w:rsidRPr="00814CDC">
        <w:rPr>
          <w:rFonts w:ascii="Arial" w:hAnsi="Arial" w:cs="Arial"/>
        </w:rPr>
        <w:t>in</w:t>
      </w:r>
      <w:r w:rsidRPr="00814CDC">
        <w:rPr>
          <w:rFonts w:ascii="Arial" w:hAnsi="Arial" w:cs="Arial"/>
          <w:spacing w:val="-14"/>
        </w:rPr>
        <w:t xml:space="preserve"> </w:t>
      </w:r>
      <w:r w:rsidRPr="00814CDC">
        <w:rPr>
          <w:rFonts w:ascii="Arial" w:hAnsi="Arial" w:cs="Arial"/>
        </w:rPr>
        <w:t>the</w:t>
      </w:r>
      <w:r w:rsidRPr="00814CDC">
        <w:rPr>
          <w:rFonts w:ascii="Arial" w:hAnsi="Arial" w:cs="Arial"/>
          <w:spacing w:val="-14"/>
        </w:rPr>
        <w:t xml:space="preserve"> </w:t>
      </w:r>
      <w:r w:rsidRPr="00814CDC">
        <w:rPr>
          <w:rFonts w:ascii="Arial" w:hAnsi="Arial" w:cs="Arial"/>
        </w:rPr>
        <w:t>home-</w:t>
      </w:r>
      <w:r w:rsidRPr="00814CDC">
        <w:rPr>
          <w:rFonts w:ascii="Arial" w:hAnsi="Arial" w:cs="Arial"/>
          <w:spacing w:val="-2"/>
        </w:rPr>
        <w:t>country).</w:t>
      </w:r>
    </w:p>
    <w:p w14:paraId="27F6BD94" w14:textId="77777777" w:rsidR="004A4BC4" w:rsidRPr="00814CDC" w:rsidRDefault="004A4BC4" w:rsidP="004A4BC4">
      <w:pPr>
        <w:rPr>
          <w:rFonts w:ascii="Arial" w:hAnsi="Arial" w:cs="Arial"/>
          <w:color w:val="000000" w:themeColor="text1"/>
        </w:rPr>
      </w:pPr>
      <w:r w:rsidRPr="00814CDC">
        <w:rPr>
          <w:rFonts w:ascii="Arial" w:hAnsi="Arial" w:cs="Arial"/>
          <w:color w:val="000000" w:themeColor="text1"/>
        </w:rPr>
        <w:t>AHOs</w:t>
      </w:r>
      <w:r w:rsidRPr="00814CDC">
        <w:rPr>
          <w:rFonts w:ascii="Arial" w:hAnsi="Arial" w:cs="Arial"/>
          <w:color w:val="000000" w:themeColor="text1"/>
          <w:spacing w:val="-5"/>
        </w:rPr>
        <w:t xml:space="preserve"> </w:t>
      </w:r>
      <w:r w:rsidRPr="00814CDC">
        <w:rPr>
          <w:rFonts w:ascii="Arial" w:hAnsi="Arial" w:cs="Arial"/>
          <w:color w:val="000000" w:themeColor="text1"/>
        </w:rPr>
        <w:t>must</w:t>
      </w:r>
      <w:r w:rsidRPr="00814CDC">
        <w:rPr>
          <w:rFonts w:ascii="Arial" w:hAnsi="Arial" w:cs="Arial"/>
          <w:color w:val="000000" w:themeColor="text1"/>
          <w:spacing w:val="-6"/>
        </w:rPr>
        <w:t xml:space="preserve"> </w:t>
      </w:r>
      <w:r w:rsidRPr="00814CDC">
        <w:rPr>
          <w:rFonts w:ascii="Arial" w:hAnsi="Arial" w:cs="Arial"/>
          <w:color w:val="000000" w:themeColor="text1"/>
        </w:rPr>
        <w:t>notify</w:t>
      </w:r>
      <w:r w:rsidRPr="00814CDC">
        <w:rPr>
          <w:rFonts w:ascii="Arial" w:hAnsi="Arial" w:cs="Arial"/>
          <w:color w:val="000000" w:themeColor="text1"/>
          <w:spacing w:val="-5"/>
        </w:rPr>
        <w:t xml:space="preserve"> </w:t>
      </w:r>
      <w:r w:rsidRPr="00814CDC">
        <w:rPr>
          <w:rFonts w:ascii="Arial" w:hAnsi="Arial" w:cs="Arial"/>
          <w:color w:val="000000" w:themeColor="text1"/>
        </w:rPr>
        <w:t>the GSU</w:t>
      </w:r>
      <w:r w:rsidRPr="00814CDC">
        <w:rPr>
          <w:rFonts w:ascii="Arial" w:hAnsi="Arial" w:cs="Arial"/>
          <w:color w:val="000000" w:themeColor="text1"/>
          <w:spacing w:val="-3"/>
        </w:rPr>
        <w:t xml:space="preserve"> </w:t>
      </w:r>
      <w:r w:rsidRPr="00814CDC">
        <w:rPr>
          <w:rFonts w:ascii="Arial" w:hAnsi="Arial" w:cs="Arial"/>
          <w:color w:val="000000" w:themeColor="text1"/>
        </w:rPr>
        <w:t>by</w:t>
      </w:r>
      <w:r w:rsidRPr="00814CDC">
        <w:rPr>
          <w:rFonts w:ascii="Arial" w:hAnsi="Arial" w:cs="Arial"/>
          <w:color w:val="000000" w:themeColor="text1"/>
          <w:spacing w:val="-5"/>
        </w:rPr>
        <w:t xml:space="preserve"> </w:t>
      </w:r>
      <w:r w:rsidRPr="00814CDC">
        <w:rPr>
          <w:rFonts w:ascii="Arial" w:hAnsi="Arial" w:cs="Arial"/>
          <w:color w:val="000000" w:themeColor="text1"/>
        </w:rPr>
        <w:t>email</w:t>
      </w:r>
      <w:r w:rsidRPr="00814CDC">
        <w:rPr>
          <w:rFonts w:ascii="Arial" w:hAnsi="Arial" w:cs="Arial"/>
          <w:color w:val="000000" w:themeColor="text1"/>
          <w:spacing w:val="-10"/>
        </w:rPr>
        <w:t xml:space="preserve"> </w:t>
      </w:r>
      <w:r w:rsidRPr="00814CDC">
        <w:rPr>
          <w:rFonts w:ascii="Arial" w:hAnsi="Arial" w:cs="Arial"/>
          <w:color w:val="000000" w:themeColor="text1"/>
        </w:rPr>
        <w:t>at</w:t>
      </w:r>
      <w:r w:rsidRPr="00814CDC">
        <w:rPr>
          <w:rFonts w:ascii="Arial" w:hAnsi="Arial" w:cs="Arial"/>
          <w:color w:val="000000" w:themeColor="text1"/>
          <w:spacing w:val="-4"/>
        </w:rPr>
        <w:t xml:space="preserve"> </w:t>
      </w:r>
      <w:hyperlink r:id="rId122" w:history="1">
        <w:r w:rsidRPr="00814CDC">
          <w:rPr>
            <w:rStyle w:val="Hyperlink"/>
            <w:rFonts w:ascii="Arial" w:hAnsi="Arial" w:cs="Arial"/>
          </w:rPr>
          <w:t>fellowships@australiaawards.or</w:t>
        </w:r>
        <w:r w:rsidRPr="00814CDC">
          <w:rPr>
            <w:rStyle w:val="Hyperlink"/>
            <w:rFonts w:ascii="Arial" w:hAnsi="Arial" w:cs="Arial"/>
            <w:spacing w:val="-6"/>
          </w:rPr>
          <w:t>g</w:t>
        </w:r>
      </w:hyperlink>
      <w:r w:rsidRPr="00814CDC">
        <w:rPr>
          <w:rFonts w:ascii="Arial" w:hAnsi="Arial" w:cs="Arial"/>
          <w:color w:val="000000" w:themeColor="text1"/>
          <w:spacing w:val="-6"/>
        </w:rPr>
        <w:t xml:space="preserve"> </w:t>
      </w:r>
      <w:r w:rsidRPr="00814CDC">
        <w:rPr>
          <w:rFonts w:ascii="Arial" w:hAnsi="Arial" w:cs="Arial"/>
          <w:color w:val="000000" w:themeColor="text1"/>
        </w:rPr>
        <w:t>as</w:t>
      </w:r>
      <w:r w:rsidRPr="00814CDC">
        <w:rPr>
          <w:rFonts w:ascii="Arial" w:hAnsi="Arial" w:cs="Arial"/>
          <w:color w:val="000000" w:themeColor="text1"/>
          <w:spacing w:val="-5"/>
        </w:rPr>
        <w:t xml:space="preserve"> </w:t>
      </w:r>
      <w:r w:rsidRPr="00814CDC">
        <w:rPr>
          <w:rFonts w:ascii="Arial" w:hAnsi="Arial" w:cs="Arial"/>
          <w:color w:val="000000" w:themeColor="text1"/>
        </w:rPr>
        <w:t>soon</w:t>
      </w:r>
      <w:r w:rsidRPr="00814CDC">
        <w:rPr>
          <w:rFonts w:ascii="Arial" w:hAnsi="Arial" w:cs="Arial"/>
          <w:color w:val="000000" w:themeColor="text1"/>
          <w:spacing w:val="-4"/>
        </w:rPr>
        <w:t xml:space="preserve"> </w:t>
      </w:r>
      <w:r w:rsidRPr="00814CDC">
        <w:rPr>
          <w:rFonts w:ascii="Arial" w:hAnsi="Arial" w:cs="Arial"/>
          <w:color w:val="000000" w:themeColor="text1"/>
        </w:rPr>
        <w:t>as</w:t>
      </w:r>
      <w:r w:rsidRPr="00814CDC">
        <w:rPr>
          <w:rFonts w:ascii="Arial" w:hAnsi="Arial" w:cs="Arial"/>
          <w:color w:val="000000" w:themeColor="text1"/>
          <w:spacing w:val="-5"/>
        </w:rPr>
        <w:t xml:space="preserve"> </w:t>
      </w:r>
      <w:r w:rsidRPr="00814CDC">
        <w:rPr>
          <w:rFonts w:ascii="Arial" w:hAnsi="Arial" w:cs="Arial"/>
          <w:color w:val="000000" w:themeColor="text1"/>
        </w:rPr>
        <w:t>they</w:t>
      </w:r>
      <w:r w:rsidRPr="00814CDC">
        <w:rPr>
          <w:rFonts w:ascii="Arial" w:hAnsi="Arial" w:cs="Arial"/>
          <w:color w:val="000000" w:themeColor="text1"/>
          <w:spacing w:val="-5"/>
        </w:rPr>
        <w:t xml:space="preserve"> </w:t>
      </w:r>
      <w:r w:rsidRPr="00814CDC">
        <w:rPr>
          <w:rFonts w:ascii="Arial" w:hAnsi="Arial" w:cs="Arial"/>
          <w:color w:val="000000" w:themeColor="text1"/>
        </w:rPr>
        <w:t>become</w:t>
      </w:r>
      <w:r w:rsidRPr="00814CDC">
        <w:rPr>
          <w:rFonts w:ascii="Arial" w:hAnsi="Arial" w:cs="Arial"/>
          <w:color w:val="000000" w:themeColor="text1"/>
          <w:spacing w:val="-4"/>
        </w:rPr>
        <w:t xml:space="preserve"> </w:t>
      </w:r>
      <w:r w:rsidRPr="00814CDC">
        <w:rPr>
          <w:rFonts w:ascii="Arial" w:hAnsi="Arial" w:cs="Arial"/>
          <w:color w:val="000000" w:themeColor="text1"/>
        </w:rPr>
        <w:t>aware of any welfare incident that has the potential to affect the Fellows’ ability to successfully complete their Fellowship and advise the steps the AHO is taking to manage the situation.</w:t>
      </w:r>
    </w:p>
    <w:p w14:paraId="3FD3A00C" w14:textId="77777777" w:rsidR="004A4BC4" w:rsidRPr="00094949" w:rsidRDefault="004A4BC4" w:rsidP="004A4BC4">
      <w:pPr>
        <w:pStyle w:val="IntenseQuote"/>
      </w:pPr>
      <w:r w:rsidRPr="00094949">
        <w:t>All email notifications must have the following subject line:</w:t>
      </w:r>
    </w:p>
    <w:p w14:paraId="34AFB890" w14:textId="77777777" w:rsidR="004A4BC4" w:rsidRPr="00094949" w:rsidRDefault="004A4BC4" w:rsidP="004A4BC4">
      <w:pPr>
        <w:pStyle w:val="IntenseQuote"/>
      </w:pPr>
      <w:r w:rsidRPr="00094949">
        <w:t xml:space="preserve">WELFARE INCIDENT – Fellow’s name – Fellowship application ID </w:t>
      </w:r>
    </w:p>
    <w:p w14:paraId="54483BBC" w14:textId="77777777" w:rsidR="004A4BC4" w:rsidRPr="00094949" w:rsidRDefault="004A4BC4" w:rsidP="004A4BC4">
      <w:pPr>
        <w:pStyle w:val="IntenseQuote"/>
      </w:pPr>
      <w:r w:rsidRPr="00094949">
        <w:t>(e.g., WELFARE INCIDENT – Smith – R200000).</w:t>
      </w:r>
    </w:p>
    <w:p w14:paraId="722889D0" w14:textId="77777777" w:rsidR="004A4BC4" w:rsidRDefault="004A4BC4" w:rsidP="004A4BC4">
      <w:pPr>
        <w:pStyle w:val="Heading2"/>
      </w:pPr>
      <w:bookmarkStart w:id="308" w:name="18.2_Critical_Incidents"/>
      <w:bookmarkStart w:id="309" w:name="_Toc199252509"/>
      <w:bookmarkStart w:id="310" w:name="_Toc211602098"/>
      <w:bookmarkEnd w:id="308"/>
      <w:r>
        <w:t>Critical</w:t>
      </w:r>
      <w:r>
        <w:rPr>
          <w:spacing w:val="-7"/>
        </w:rPr>
        <w:t xml:space="preserve"> </w:t>
      </w:r>
      <w:r>
        <w:rPr>
          <w:spacing w:val="-2"/>
        </w:rPr>
        <w:t>Incidents</w:t>
      </w:r>
      <w:bookmarkEnd w:id="309"/>
      <w:bookmarkEnd w:id="310"/>
    </w:p>
    <w:p w14:paraId="183BEDB2" w14:textId="77777777" w:rsidR="004A4BC4" w:rsidRPr="00814CDC" w:rsidRDefault="004A4BC4" w:rsidP="004A4BC4">
      <w:pPr>
        <w:rPr>
          <w:rFonts w:ascii="Arial" w:hAnsi="Arial" w:cs="Arial"/>
        </w:rPr>
      </w:pPr>
      <w:r w:rsidRPr="00814CDC">
        <w:rPr>
          <w:rFonts w:ascii="Arial" w:hAnsi="Arial" w:cs="Arial"/>
        </w:rPr>
        <w:t>As</w:t>
      </w:r>
      <w:r w:rsidRPr="00814CDC">
        <w:rPr>
          <w:rFonts w:ascii="Arial" w:hAnsi="Arial" w:cs="Arial"/>
          <w:spacing w:val="-5"/>
        </w:rPr>
        <w:t xml:space="preserve"> </w:t>
      </w:r>
      <w:r w:rsidRPr="00814CDC">
        <w:rPr>
          <w:rFonts w:ascii="Arial" w:hAnsi="Arial" w:cs="Arial"/>
        </w:rPr>
        <w:t>outlined</w:t>
      </w:r>
      <w:r w:rsidRPr="00814CDC">
        <w:rPr>
          <w:rFonts w:ascii="Arial" w:hAnsi="Arial" w:cs="Arial"/>
          <w:spacing w:val="-4"/>
        </w:rPr>
        <w:t xml:space="preserve"> </w:t>
      </w:r>
      <w:r w:rsidRPr="00814CDC">
        <w:rPr>
          <w:rFonts w:ascii="Arial" w:hAnsi="Arial" w:cs="Arial"/>
        </w:rPr>
        <w:t>in</w:t>
      </w:r>
      <w:r w:rsidRPr="00814CDC">
        <w:rPr>
          <w:rFonts w:ascii="Arial" w:hAnsi="Arial" w:cs="Arial"/>
          <w:spacing w:val="-4"/>
        </w:rPr>
        <w:t xml:space="preserve"> </w:t>
      </w:r>
      <w:hyperlink w:anchor="_Roles_and_Responsibilities" w:history="1">
        <w:r w:rsidRPr="00814CDC">
          <w:rPr>
            <w:rStyle w:val="Hyperlink"/>
            <w:rFonts w:ascii="Arial" w:hAnsi="Arial" w:cs="Arial"/>
          </w:rPr>
          <w:t>Section 6.4</w:t>
        </w:r>
      </w:hyperlink>
      <w:r w:rsidRPr="00814CDC">
        <w:rPr>
          <w:rFonts w:ascii="Arial" w:hAnsi="Arial" w:cs="Arial"/>
          <w:spacing w:val="-4"/>
        </w:rPr>
        <w:t xml:space="preserve"> </w:t>
      </w:r>
      <w:r w:rsidRPr="00814CDC">
        <w:rPr>
          <w:rFonts w:ascii="Arial" w:hAnsi="Arial" w:cs="Arial"/>
        </w:rPr>
        <w:t>AHOs</w:t>
      </w:r>
      <w:r w:rsidRPr="00814CDC">
        <w:rPr>
          <w:rFonts w:ascii="Arial" w:hAnsi="Arial" w:cs="Arial"/>
          <w:spacing w:val="-5"/>
        </w:rPr>
        <w:t xml:space="preserve"> </w:t>
      </w:r>
      <w:r w:rsidRPr="00814CDC">
        <w:rPr>
          <w:rFonts w:ascii="Arial" w:hAnsi="Arial" w:cs="Arial"/>
        </w:rPr>
        <w:t>are</w:t>
      </w:r>
      <w:r w:rsidRPr="00814CDC">
        <w:rPr>
          <w:rFonts w:ascii="Arial" w:hAnsi="Arial" w:cs="Arial"/>
          <w:spacing w:val="-9"/>
        </w:rPr>
        <w:t xml:space="preserve"> </w:t>
      </w:r>
      <w:r w:rsidRPr="00814CDC">
        <w:rPr>
          <w:rFonts w:ascii="Arial" w:hAnsi="Arial" w:cs="Arial"/>
        </w:rPr>
        <w:t>required</w:t>
      </w:r>
      <w:r w:rsidRPr="00814CDC">
        <w:rPr>
          <w:rFonts w:ascii="Arial" w:hAnsi="Arial" w:cs="Arial"/>
          <w:spacing w:val="-6"/>
        </w:rPr>
        <w:t xml:space="preserve"> </w:t>
      </w:r>
      <w:r w:rsidRPr="00814CDC">
        <w:rPr>
          <w:rFonts w:ascii="Arial" w:hAnsi="Arial" w:cs="Arial"/>
        </w:rPr>
        <w:t>to</w:t>
      </w:r>
      <w:r w:rsidRPr="00814CDC">
        <w:rPr>
          <w:rFonts w:ascii="Arial" w:hAnsi="Arial" w:cs="Arial"/>
          <w:spacing w:val="-4"/>
        </w:rPr>
        <w:t xml:space="preserve"> </w:t>
      </w:r>
      <w:r w:rsidRPr="00814CDC">
        <w:rPr>
          <w:rFonts w:ascii="Arial" w:hAnsi="Arial" w:cs="Arial"/>
        </w:rPr>
        <w:t>manage</w:t>
      </w:r>
      <w:r w:rsidRPr="00814CDC">
        <w:rPr>
          <w:rFonts w:ascii="Arial" w:hAnsi="Arial" w:cs="Arial"/>
          <w:spacing w:val="-9"/>
        </w:rPr>
        <w:t xml:space="preserve"> </w:t>
      </w:r>
      <w:r w:rsidRPr="00814CDC">
        <w:rPr>
          <w:rFonts w:ascii="Arial" w:hAnsi="Arial" w:cs="Arial"/>
        </w:rPr>
        <w:t>critical</w:t>
      </w:r>
      <w:r w:rsidRPr="00814CDC">
        <w:rPr>
          <w:rFonts w:ascii="Arial" w:hAnsi="Arial" w:cs="Arial"/>
          <w:spacing w:val="-8"/>
        </w:rPr>
        <w:t xml:space="preserve"> </w:t>
      </w:r>
      <w:r w:rsidRPr="00814CDC">
        <w:rPr>
          <w:rFonts w:ascii="Arial" w:hAnsi="Arial" w:cs="Arial"/>
        </w:rPr>
        <w:t>incidents</w:t>
      </w:r>
      <w:r w:rsidRPr="00814CDC">
        <w:rPr>
          <w:rFonts w:ascii="Arial" w:hAnsi="Arial" w:cs="Arial"/>
          <w:spacing w:val="-5"/>
        </w:rPr>
        <w:t xml:space="preserve"> </w:t>
      </w:r>
      <w:r w:rsidRPr="00814CDC">
        <w:rPr>
          <w:rFonts w:ascii="Arial" w:hAnsi="Arial" w:cs="Arial"/>
        </w:rPr>
        <w:t>that</w:t>
      </w:r>
      <w:r w:rsidRPr="00814CDC">
        <w:rPr>
          <w:rFonts w:ascii="Arial" w:hAnsi="Arial" w:cs="Arial"/>
          <w:spacing w:val="-4"/>
        </w:rPr>
        <w:t xml:space="preserve"> </w:t>
      </w:r>
      <w:r w:rsidRPr="00814CDC">
        <w:rPr>
          <w:rFonts w:ascii="Arial" w:hAnsi="Arial" w:cs="Arial"/>
        </w:rPr>
        <w:t>involve</w:t>
      </w:r>
      <w:r w:rsidRPr="00814CDC">
        <w:rPr>
          <w:rFonts w:ascii="Arial" w:hAnsi="Arial" w:cs="Arial"/>
          <w:spacing w:val="-9"/>
        </w:rPr>
        <w:t xml:space="preserve"> </w:t>
      </w:r>
      <w:r w:rsidRPr="00814CDC">
        <w:rPr>
          <w:rFonts w:ascii="Arial" w:hAnsi="Arial" w:cs="Arial"/>
        </w:rPr>
        <w:t>Fellows and Carers. The following events or situations are always critical incidents:</w:t>
      </w:r>
    </w:p>
    <w:p w14:paraId="4E1A8654" w14:textId="7273EDD3" w:rsidR="004A4BC4" w:rsidRPr="00814CDC" w:rsidRDefault="004A4BC4" w:rsidP="004A4BC4">
      <w:pPr>
        <w:pStyle w:val="Bullet1"/>
        <w:rPr>
          <w:rFonts w:ascii="Arial" w:hAnsi="Arial" w:cs="Arial"/>
        </w:rPr>
      </w:pPr>
      <w:r w:rsidRPr="00814CDC">
        <w:rPr>
          <w:rFonts w:ascii="Arial" w:hAnsi="Arial" w:cs="Arial"/>
        </w:rPr>
        <w:t>any</w:t>
      </w:r>
      <w:r w:rsidRPr="00814CDC">
        <w:rPr>
          <w:rFonts w:ascii="Arial" w:hAnsi="Arial" w:cs="Arial"/>
          <w:spacing w:val="-8"/>
        </w:rPr>
        <w:t xml:space="preserve"> </w:t>
      </w:r>
      <w:r w:rsidRPr="00814CDC">
        <w:rPr>
          <w:rFonts w:ascii="Arial" w:hAnsi="Arial" w:cs="Arial"/>
        </w:rPr>
        <w:t>suspected</w:t>
      </w:r>
      <w:r w:rsidRPr="00814CDC">
        <w:rPr>
          <w:rFonts w:ascii="Arial" w:hAnsi="Arial" w:cs="Arial"/>
          <w:spacing w:val="-7"/>
        </w:rPr>
        <w:t xml:space="preserve"> </w:t>
      </w:r>
      <w:r w:rsidRPr="00814CDC">
        <w:rPr>
          <w:rFonts w:ascii="Arial" w:hAnsi="Arial" w:cs="Arial"/>
        </w:rPr>
        <w:t>breach</w:t>
      </w:r>
      <w:r w:rsidRPr="00814CDC">
        <w:rPr>
          <w:rFonts w:ascii="Arial" w:hAnsi="Arial" w:cs="Arial"/>
          <w:spacing w:val="-4"/>
        </w:rPr>
        <w:t xml:space="preserve"> </w:t>
      </w:r>
      <w:r w:rsidRPr="00814CDC">
        <w:rPr>
          <w:rFonts w:ascii="Arial" w:hAnsi="Arial" w:cs="Arial"/>
        </w:rPr>
        <w:t>of</w:t>
      </w:r>
      <w:r w:rsidRPr="00814CDC">
        <w:rPr>
          <w:rFonts w:ascii="Arial" w:hAnsi="Arial" w:cs="Arial"/>
          <w:spacing w:val="-7"/>
        </w:rPr>
        <w:t xml:space="preserve"> </w:t>
      </w:r>
      <w:r w:rsidRPr="00814CDC">
        <w:rPr>
          <w:rFonts w:ascii="Arial" w:hAnsi="Arial" w:cs="Arial"/>
        </w:rPr>
        <w:t>Australian</w:t>
      </w:r>
      <w:r w:rsidRPr="00814CDC">
        <w:rPr>
          <w:rFonts w:ascii="Arial" w:hAnsi="Arial" w:cs="Arial"/>
          <w:spacing w:val="-7"/>
        </w:rPr>
        <w:t xml:space="preserve"> </w:t>
      </w:r>
      <w:r w:rsidRPr="00814CDC">
        <w:rPr>
          <w:rFonts w:ascii="Arial" w:hAnsi="Arial" w:cs="Arial"/>
        </w:rPr>
        <w:t>laws</w:t>
      </w:r>
      <w:r w:rsidRPr="00814CDC">
        <w:rPr>
          <w:rFonts w:ascii="Arial" w:hAnsi="Arial" w:cs="Arial"/>
          <w:spacing w:val="-7"/>
        </w:rPr>
        <w:t xml:space="preserve"> </w:t>
      </w:r>
      <w:r w:rsidRPr="00814CDC">
        <w:rPr>
          <w:rFonts w:ascii="Arial" w:hAnsi="Arial" w:cs="Arial"/>
        </w:rPr>
        <w:t>which</w:t>
      </w:r>
      <w:r w:rsidRPr="00814CDC">
        <w:rPr>
          <w:rFonts w:ascii="Arial" w:hAnsi="Arial" w:cs="Arial"/>
          <w:spacing w:val="-9"/>
        </w:rPr>
        <w:t xml:space="preserve"> </w:t>
      </w:r>
      <w:r w:rsidRPr="00814CDC">
        <w:rPr>
          <w:rFonts w:ascii="Arial" w:hAnsi="Arial" w:cs="Arial"/>
        </w:rPr>
        <w:t>results in</w:t>
      </w:r>
      <w:r w:rsidRPr="00814CDC">
        <w:rPr>
          <w:rFonts w:ascii="Arial" w:hAnsi="Arial" w:cs="Arial"/>
          <w:spacing w:val="-9"/>
        </w:rPr>
        <w:t xml:space="preserve"> </w:t>
      </w:r>
      <w:r w:rsidRPr="00814CDC">
        <w:rPr>
          <w:rFonts w:ascii="Arial" w:hAnsi="Arial" w:cs="Arial"/>
        </w:rPr>
        <w:t>the</w:t>
      </w:r>
      <w:r w:rsidRPr="00814CDC">
        <w:rPr>
          <w:rFonts w:ascii="Arial" w:hAnsi="Arial" w:cs="Arial"/>
          <w:spacing w:val="-9"/>
        </w:rPr>
        <w:t xml:space="preserve"> </w:t>
      </w:r>
      <w:r w:rsidRPr="00814CDC">
        <w:rPr>
          <w:rFonts w:ascii="Arial" w:hAnsi="Arial" w:cs="Arial"/>
        </w:rPr>
        <w:t>Fellow</w:t>
      </w:r>
      <w:r w:rsidRPr="00814CDC">
        <w:rPr>
          <w:rFonts w:ascii="Arial" w:hAnsi="Arial" w:cs="Arial"/>
          <w:spacing w:val="-4"/>
        </w:rPr>
        <w:t xml:space="preserve"> or Carer </w:t>
      </w:r>
      <w:r w:rsidRPr="00814CDC">
        <w:rPr>
          <w:rFonts w:ascii="Arial" w:hAnsi="Arial" w:cs="Arial"/>
        </w:rPr>
        <w:t>being</w:t>
      </w:r>
      <w:r w:rsidRPr="00814CDC">
        <w:rPr>
          <w:rFonts w:ascii="Arial" w:hAnsi="Arial" w:cs="Arial"/>
          <w:spacing w:val="-7"/>
        </w:rPr>
        <w:t xml:space="preserve"> </w:t>
      </w:r>
      <w:r w:rsidRPr="00814CDC">
        <w:rPr>
          <w:rFonts w:ascii="Arial" w:hAnsi="Arial" w:cs="Arial"/>
        </w:rPr>
        <w:t>questioned,</w:t>
      </w:r>
      <w:r w:rsidRPr="00814CDC">
        <w:rPr>
          <w:rFonts w:ascii="Arial" w:hAnsi="Arial" w:cs="Arial"/>
          <w:spacing w:val="-6"/>
        </w:rPr>
        <w:t xml:space="preserve"> </w:t>
      </w:r>
      <w:r w:rsidRPr="00814CDC">
        <w:rPr>
          <w:rFonts w:ascii="Arial" w:hAnsi="Arial" w:cs="Arial"/>
        </w:rPr>
        <w:t>detained</w:t>
      </w:r>
      <w:r w:rsidRPr="00814CDC">
        <w:rPr>
          <w:rFonts w:ascii="Arial" w:hAnsi="Arial" w:cs="Arial"/>
          <w:spacing w:val="-7"/>
        </w:rPr>
        <w:t xml:space="preserve"> </w:t>
      </w:r>
      <w:r w:rsidRPr="00814CDC">
        <w:rPr>
          <w:rFonts w:ascii="Arial" w:hAnsi="Arial" w:cs="Arial"/>
        </w:rPr>
        <w:t>or charged with any criminal offence</w:t>
      </w:r>
    </w:p>
    <w:p w14:paraId="6AA014FD" w14:textId="6477BA53" w:rsidR="004A4BC4" w:rsidRPr="00814CDC" w:rsidRDefault="004A4BC4" w:rsidP="004A4BC4">
      <w:pPr>
        <w:pStyle w:val="Bullet1"/>
        <w:rPr>
          <w:rFonts w:ascii="Arial" w:hAnsi="Arial" w:cs="Arial"/>
        </w:rPr>
      </w:pPr>
      <w:r w:rsidRPr="00814CDC">
        <w:rPr>
          <w:rFonts w:ascii="Arial" w:hAnsi="Arial" w:cs="Arial"/>
        </w:rPr>
        <w:t>any</w:t>
      </w:r>
      <w:r w:rsidRPr="00814CDC">
        <w:rPr>
          <w:rFonts w:ascii="Arial" w:hAnsi="Arial" w:cs="Arial"/>
          <w:spacing w:val="-9"/>
        </w:rPr>
        <w:t xml:space="preserve"> </w:t>
      </w:r>
      <w:r w:rsidRPr="00814CDC">
        <w:rPr>
          <w:rFonts w:ascii="Arial" w:hAnsi="Arial" w:cs="Arial"/>
        </w:rPr>
        <w:t>time</w:t>
      </w:r>
      <w:r w:rsidRPr="00814CDC">
        <w:rPr>
          <w:rFonts w:ascii="Arial" w:hAnsi="Arial" w:cs="Arial"/>
          <w:spacing w:val="-8"/>
        </w:rPr>
        <w:t xml:space="preserve"> </w:t>
      </w:r>
      <w:r w:rsidRPr="00814CDC">
        <w:rPr>
          <w:rFonts w:ascii="Arial" w:hAnsi="Arial" w:cs="Arial"/>
        </w:rPr>
        <w:t>that</w:t>
      </w:r>
      <w:r w:rsidRPr="00814CDC">
        <w:rPr>
          <w:rFonts w:ascii="Arial" w:hAnsi="Arial" w:cs="Arial"/>
          <w:spacing w:val="-4"/>
        </w:rPr>
        <w:t xml:space="preserve"> </w:t>
      </w:r>
      <w:r w:rsidRPr="00814CDC">
        <w:rPr>
          <w:rFonts w:ascii="Arial" w:hAnsi="Arial" w:cs="Arial"/>
        </w:rPr>
        <w:t>a</w:t>
      </w:r>
      <w:r w:rsidRPr="00814CDC">
        <w:rPr>
          <w:rFonts w:ascii="Arial" w:hAnsi="Arial" w:cs="Arial"/>
          <w:spacing w:val="-10"/>
        </w:rPr>
        <w:t xml:space="preserve"> </w:t>
      </w:r>
      <w:r w:rsidRPr="00814CDC">
        <w:rPr>
          <w:rFonts w:ascii="Arial" w:hAnsi="Arial" w:cs="Arial"/>
        </w:rPr>
        <w:t>Fellow</w:t>
      </w:r>
      <w:r w:rsidRPr="00814CDC">
        <w:rPr>
          <w:rFonts w:ascii="Arial" w:hAnsi="Arial" w:cs="Arial"/>
          <w:spacing w:val="-7"/>
        </w:rPr>
        <w:t xml:space="preserve"> or Carer </w:t>
      </w:r>
      <w:r w:rsidRPr="00814CDC">
        <w:rPr>
          <w:rFonts w:ascii="Arial" w:hAnsi="Arial" w:cs="Arial"/>
        </w:rPr>
        <w:t>is</w:t>
      </w:r>
      <w:r w:rsidRPr="00814CDC">
        <w:rPr>
          <w:rFonts w:ascii="Arial" w:hAnsi="Arial" w:cs="Arial"/>
          <w:spacing w:val="-7"/>
        </w:rPr>
        <w:t xml:space="preserve"> </w:t>
      </w:r>
      <w:r w:rsidRPr="00814CDC">
        <w:rPr>
          <w:rFonts w:ascii="Arial" w:hAnsi="Arial" w:cs="Arial"/>
        </w:rPr>
        <w:t>the</w:t>
      </w:r>
      <w:r w:rsidRPr="00814CDC">
        <w:rPr>
          <w:rFonts w:ascii="Arial" w:hAnsi="Arial" w:cs="Arial"/>
          <w:spacing w:val="-7"/>
        </w:rPr>
        <w:t xml:space="preserve"> </w:t>
      </w:r>
      <w:r w:rsidRPr="00814CDC">
        <w:rPr>
          <w:rFonts w:ascii="Arial" w:hAnsi="Arial" w:cs="Arial"/>
        </w:rPr>
        <w:t>victim</w:t>
      </w:r>
      <w:r w:rsidRPr="00814CDC">
        <w:rPr>
          <w:rFonts w:ascii="Arial" w:hAnsi="Arial" w:cs="Arial"/>
          <w:spacing w:val="-5"/>
        </w:rPr>
        <w:t xml:space="preserve"> </w:t>
      </w:r>
      <w:r w:rsidRPr="00814CDC">
        <w:rPr>
          <w:rFonts w:ascii="Arial" w:hAnsi="Arial" w:cs="Arial"/>
        </w:rPr>
        <w:t>of</w:t>
      </w:r>
      <w:r w:rsidRPr="00814CDC">
        <w:rPr>
          <w:rFonts w:ascii="Arial" w:hAnsi="Arial" w:cs="Arial"/>
          <w:spacing w:val="-6"/>
        </w:rPr>
        <w:t xml:space="preserve"> </w:t>
      </w:r>
      <w:r w:rsidRPr="00814CDC">
        <w:rPr>
          <w:rFonts w:ascii="Arial" w:hAnsi="Arial" w:cs="Arial"/>
        </w:rPr>
        <w:t>a</w:t>
      </w:r>
      <w:r w:rsidRPr="00814CDC">
        <w:rPr>
          <w:rFonts w:ascii="Arial" w:hAnsi="Arial" w:cs="Arial"/>
          <w:spacing w:val="-10"/>
        </w:rPr>
        <w:t xml:space="preserve"> </w:t>
      </w:r>
      <w:r w:rsidRPr="00814CDC">
        <w:rPr>
          <w:rFonts w:ascii="Arial" w:hAnsi="Arial" w:cs="Arial"/>
        </w:rPr>
        <w:t>crime</w:t>
      </w:r>
      <w:r w:rsidRPr="00814CDC">
        <w:rPr>
          <w:rFonts w:ascii="Arial" w:hAnsi="Arial" w:cs="Arial"/>
          <w:spacing w:val="-4"/>
        </w:rPr>
        <w:t xml:space="preserve"> </w:t>
      </w:r>
      <w:r w:rsidRPr="00814CDC">
        <w:rPr>
          <w:rFonts w:ascii="Arial" w:hAnsi="Arial" w:cs="Arial"/>
        </w:rPr>
        <w:t>in</w:t>
      </w:r>
      <w:r w:rsidRPr="00814CDC">
        <w:rPr>
          <w:rFonts w:ascii="Arial" w:hAnsi="Arial" w:cs="Arial"/>
          <w:spacing w:val="-5"/>
        </w:rPr>
        <w:t xml:space="preserve"> </w:t>
      </w:r>
      <w:r w:rsidRPr="00814CDC">
        <w:rPr>
          <w:rFonts w:ascii="Arial" w:hAnsi="Arial" w:cs="Arial"/>
          <w:spacing w:val="-2"/>
        </w:rPr>
        <w:t>Australia</w:t>
      </w:r>
    </w:p>
    <w:p w14:paraId="1A520AE6" w14:textId="6033F9F6" w:rsidR="004A4BC4" w:rsidRPr="00814CDC" w:rsidRDefault="004A4BC4" w:rsidP="004A4BC4">
      <w:pPr>
        <w:pStyle w:val="Bullet1"/>
        <w:rPr>
          <w:rFonts w:ascii="Arial" w:hAnsi="Arial" w:cs="Arial"/>
        </w:rPr>
      </w:pPr>
      <w:r w:rsidRPr="00814CDC">
        <w:rPr>
          <w:rFonts w:ascii="Arial" w:hAnsi="Arial" w:cs="Arial"/>
        </w:rPr>
        <w:t>any</w:t>
      </w:r>
      <w:r w:rsidRPr="00814CDC">
        <w:rPr>
          <w:rFonts w:ascii="Arial" w:hAnsi="Arial" w:cs="Arial"/>
          <w:spacing w:val="-11"/>
        </w:rPr>
        <w:t xml:space="preserve"> </w:t>
      </w:r>
      <w:r w:rsidRPr="00814CDC">
        <w:rPr>
          <w:rFonts w:ascii="Arial" w:hAnsi="Arial" w:cs="Arial"/>
        </w:rPr>
        <w:t>incidence</w:t>
      </w:r>
      <w:r w:rsidRPr="00814CDC">
        <w:rPr>
          <w:rFonts w:ascii="Arial" w:hAnsi="Arial" w:cs="Arial"/>
          <w:spacing w:val="-11"/>
        </w:rPr>
        <w:t xml:space="preserve"> </w:t>
      </w:r>
      <w:r w:rsidRPr="00814CDC">
        <w:rPr>
          <w:rFonts w:ascii="Arial" w:hAnsi="Arial" w:cs="Arial"/>
        </w:rPr>
        <w:t>of</w:t>
      </w:r>
      <w:r w:rsidRPr="00814CDC">
        <w:rPr>
          <w:rFonts w:ascii="Arial" w:hAnsi="Arial" w:cs="Arial"/>
          <w:spacing w:val="-9"/>
        </w:rPr>
        <w:t xml:space="preserve"> </w:t>
      </w:r>
      <w:r w:rsidRPr="00814CDC">
        <w:rPr>
          <w:rFonts w:ascii="Arial" w:hAnsi="Arial" w:cs="Arial"/>
        </w:rPr>
        <w:t>domestic</w:t>
      </w:r>
      <w:r w:rsidRPr="00814CDC">
        <w:rPr>
          <w:rFonts w:ascii="Arial" w:hAnsi="Arial" w:cs="Arial"/>
          <w:spacing w:val="-7"/>
        </w:rPr>
        <w:t xml:space="preserve"> </w:t>
      </w:r>
      <w:r w:rsidRPr="00814CDC">
        <w:rPr>
          <w:rFonts w:ascii="Arial" w:hAnsi="Arial" w:cs="Arial"/>
        </w:rPr>
        <w:t>violence</w:t>
      </w:r>
      <w:r w:rsidRPr="00814CDC">
        <w:rPr>
          <w:rFonts w:ascii="Arial" w:hAnsi="Arial" w:cs="Arial"/>
          <w:spacing w:val="-12"/>
        </w:rPr>
        <w:t xml:space="preserve"> </w:t>
      </w:r>
      <w:r w:rsidRPr="00814CDC">
        <w:rPr>
          <w:rFonts w:ascii="Arial" w:hAnsi="Arial" w:cs="Arial"/>
        </w:rPr>
        <w:t>involving</w:t>
      </w:r>
      <w:r w:rsidRPr="00814CDC">
        <w:rPr>
          <w:rFonts w:ascii="Arial" w:hAnsi="Arial" w:cs="Arial"/>
          <w:spacing w:val="-11"/>
        </w:rPr>
        <w:t xml:space="preserve"> </w:t>
      </w:r>
      <w:r w:rsidRPr="00814CDC">
        <w:rPr>
          <w:rFonts w:ascii="Arial" w:hAnsi="Arial" w:cs="Arial"/>
        </w:rPr>
        <w:t>a</w:t>
      </w:r>
      <w:r w:rsidRPr="00814CDC">
        <w:rPr>
          <w:rFonts w:ascii="Arial" w:hAnsi="Arial" w:cs="Arial"/>
          <w:spacing w:val="-11"/>
        </w:rPr>
        <w:t xml:space="preserve"> </w:t>
      </w:r>
      <w:r w:rsidRPr="00814CDC">
        <w:rPr>
          <w:rFonts w:ascii="Arial" w:hAnsi="Arial" w:cs="Arial"/>
        </w:rPr>
        <w:t>Fellow or Carer,</w:t>
      </w:r>
      <w:r w:rsidRPr="00814CDC">
        <w:rPr>
          <w:rFonts w:ascii="Arial" w:hAnsi="Arial" w:cs="Arial"/>
          <w:spacing w:val="-9"/>
        </w:rPr>
        <w:t xml:space="preserve"> </w:t>
      </w:r>
      <w:r w:rsidRPr="00814CDC">
        <w:rPr>
          <w:rFonts w:ascii="Arial" w:hAnsi="Arial" w:cs="Arial"/>
        </w:rPr>
        <w:t>either</w:t>
      </w:r>
      <w:r w:rsidRPr="00814CDC">
        <w:rPr>
          <w:rFonts w:ascii="Arial" w:hAnsi="Arial" w:cs="Arial"/>
          <w:spacing w:val="-10"/>
        </w:rPr>
        <w:t xml:space="preserve"> </w:t>
      </w:r>
      <w:r w:rsidRPr="00814CDC">
        <w:rPr>
          <w:rFonts w:ascii="Arial" w:hAnsi="Arial" w:cs="Arial"/>
        </w:rPr>
        <w:t>as</w:t>
      </w:r>
      <w:r w:rsidRPr="00814CDC">
        <w:rPr>
          <w:rFonts w:ascii="Arial" w:hAnsi="Arial" w:cs="Arial"/>
          <w:spacing w:val="-10"/>
        </w:rPr>
        <w:t xml:space="preserve"> </w:t>
      </w:r>
      <w:r w:rsidRPr="00814CDC">
        <w:rPr>
          <w:rFonts w:ascii="Arial" w:hAnsi="Arial" w:cs="Arial"/>
        </w:rPr>
        <w:t>a</w:t>
      </w:r>
      <w:r w:rsidRPr="00814CDC">
        <w:rPr>
          <w:rFonts w:ascii="Arial" w:hAnsi="Arial" w:cs="Arial"/>
          <w:spacing w:val="-13"/>
        </w:rPr>
        <w:t xml:space="preserve"> </w:t>
      </w:r>
      <w:r w:rsidRPr="00814CDC">
        <w:rPr>
          <w:rFonts w:ascii="Arial" w:hAnsi="Arial" w:cs="Arial"/>
        </w:rPr>
        <w:t>victim</w:t>
      </w:r>
      <w:r w:rsidRPr="00814CDC">
        <w:rPr>
          <w:rFonts w:ascii="Arial" w:hAnsi="Arial" w:cs="Arial"/>
          <w:spacing w:val="-9"/>
        </w:rPr>
        <w:t xml:space="preserve"> </w:t>
      </w:r>
      <w:r w:rsidRPr="00814CDC">
        <w:rPr>
          <w:rFonts w:ascii="Arial" w:hAnsi="Arial" w:cs="Arial"/>
        </w:rPr>
        <w:t>or</w:t>
      </w:r>
      <w:r w:rsidRPr="00814CDC">
        <w:rPr>
          <w:rFonts w:ascii="Arial" w:hAnsi="Arial" w:cs="Arial"/>
          <w:spacing w:val="-10"/>
        </w:rPr>
        <w:t xml:space="preserve"> </w:t>
      </w:r>
      <w:r w:rsidRPr="00814CDC">
        <w:rPr>
          <w:rFonts w:ascii="Arial" w:hAnsi="Arial" w:cs="Arial"/>
        </w:rPr>
        <w:t>a</w:t>
      </w:r>
      <w:r w:rsidRPr="00814CDC">
        <w:rPr>
          <w:rFonts w:ascii="Arial" w:hAnsi="Arial" w:cs="Arial"/>
          <w:spacing w:val="-12"/>
        </w:rPr>
        <w:t xml:space="preserve"> </w:t>
      </w:r>
      <w:r w:rsidRPr="00814CDC">
        <w:rPr>
          <w:rFonts w:ascii="Arial" w:hAnsi="Arial" w:cs="Arial"/>
          <w:spacing w:val="-2"/>
        </w:rPr>
        <w:t>perpetrator</w:t>
      </w:r>
    </w:p>
    <w:p w14:paraId="5878DCFD" w14:textId="77777777" w:rsidR="004A4BC4" w:rsidRPr="00814CDC" w:rsidRDefault="004A4BC4" w:rsidP="004A4BC4">
      <w:pPr>
        <w:pStyle w:val="Bullet1"/>
        <w:rPr>
          <w:rFonts w:ascii="Arial" w:hAnsi="Arial" w:cs="Arial"/>
        </w:rPr>
      </w:pPr>
      <w:r w:rsidRPr="00814CDC">
        <w:rPr>
          <w:rFonts w:ascii="Arial" w:hAnsi="Arial" w:cs="Arial"/>
          <w:spacing w:val="-2"/>
        </w:rPr>
        <w:t>any incidence of sexual assault, sexual abuse or child abuse involving a Fellow or Carer</w:t>
      </w:r>
    </w:p>
    <w:p w14:paraId="2FC2C208" w14:textId="45093D37" w:rsidR="004A4BC4" w:rsidRPr="00814CDC" w:rsidRDefault="004A4BC4" w:rsidP="004A4BC4">
      <w:pPr>
        <w:pStyle w:val="Bullet1"/>
        <w:rPr>
          <w:rFonts w:ascii="Arial" w:hAnsi="Arial" w:cs="Arial"/>
        </w:rPr>
      </w:pPr>
      <w:r w:rsidRPr="00814CDC">
        <w:rPr>
          <w:rFonts w:ascii="Arial" w:hAnsi="Arial" w:cs="Arial"/>
        </w:rPr>
        <w:t>any</w:t>
      </w:r>
      <w:r w:rsidRPr="00814CDC">
        <w:rPr>
          <w:rFonts w:ascii="Arial" w:hAnsi="Arial" w:cs="Arial"/>
          <w:spacing w:val="-9"/>
        </w:rPr>
        <w:t xml:space="preserve"> </w:t>
      </w:r>
      <w:r w:rsidRPr="00814CDC">
        <w:rPr>
          <w:rFonts w:ascii="Arial" w:hAnsi="Arial" w:cs="Arial"/>
        </w:rPr>
        <w:t>time</w:t>
      </w:r>
      <w:r w:rsidRPr="00814CDC">
        <w:rPr>
          <w:rFonts w:ascii="Arial" w:hAnsi="Arial" w:cs="Arial"/>
          <w:spacing w:val="-10"/>
        </w:rPr>
        <w:t xml:space="preserve"> </w:t>
      </w:r>
      <w:r w:rsidRPr="00814CDC">
        <w:rPr>
          <w:rFonts w:ascii="Arial" w:hAnsi="Arial" w:cs="Arial"/>
        </w:rPr>
        <w:t>that</w:t>
      </w:r>
      <w:r w:rsidRPr="00814CDC">
        <w:rPr>
          <w:rFonts w:ascii="Arial" w:hAnsi="Arial" w:cs="Arial"/>
          <w:spacing w:val="-7"/>
        </w:rPr>
        <w:t xml:space="preserve"> </w:t>
      </w:r>
      <w:r w:rsidRPr="00814CDC">
        <w:rPr>
          <w:rFonts w:ascii="Arial" w:hAnsi="Arial" w:cs="Arial"/>
        </w:rPr>
        <w:t>a</w:t>
      </w:r>
      <w:r w:rsidRPr="00814CDC">
        <w:rPr>
          <w:rFonts w:ascii="Arial" w:hAnsi="Arial" w:cs="Arial"/>
          <w:spacing w:val="-10"/>
        </w:rPr>
        <w:t xml:space="preserve"> </w:t>
      </w:r>
      <w:r w:rsidRPr="00814CDC">
        <w:rPr>
          <w:rFonts w:ascii="Arial" w:hAnsi="Arial" w:cs="Arial"/>
        </w:rPr>
        <w:t>Fellow or Carer</w:t>
      </w:r>
      <w:r w:rsidRPr="00814CDC">
        <w:rPr>
          <w:rFonts w:ascii="Arial" w:hAnsi="Arial" w:cs="Arial"/>
          <w:spacing w:val="-7"/>
        </w:rPr>
        <w:t xml:space="preserve"> </w:t>
      </w:r>
      <w:r w:rsidRPr="00814CDC">
        <w:rPr>
          <w:rFonts w:ascii="Arial" w:hAnsi="Arial" w:cs="Arial"/>
        </w:rPr>
        <w:t>is</w:t>
      </w:r>
      <w:r w:rsidRPr="00814CDC">
        <w:rPr>
          <w:rFonts w:ascii="Arial" w:hAnsi="Arial" w:cs="Arial"/>
          <w:spacing w:val="-8"/>
        </w:rPr>
        <w:t xml:space="preserve"> </w:t>
      </w:r>
      <w:r w:rsidRPr="00814CDC">
        <w:rPr>
          <w:rFonts w:ascii="Arial" w:hAnsi="Arial" w:cs="Arial"/>
        </w:rPr>
        <w:t>admitted</w:t>
      </w:r>
      <w:r w:rsidRPr="00814CDC">
        <w:rPr>
          <w:rFonts w:ascii="Arial" w:hAnsi="Arial" w:cs="Arial"/>
          <w:spacing w:val="-9"/>
        </w:rPr>
        <w:t xml:space="preserve"> </w:t>
      </w:r>
      <w:r w:rsidRPr="00814CDC">
        <w:rPr>
          <w:rFonts w:ascii="Arial" w:hAnsi="Arial" w:cs="Arial"/>
        </w:rPr>
        <w:t>to</w:t>
      </w:r>
      <w:r w:rsidRPr="00814CDC">
        <w:rPr>
          <w:rFonts w:ascii="Arial" w:hAnsi="Arial" w:cs="Arial"/>
          <w:spacing w:val="-10"/>
        </w:rPr>
        <w:t xml:space="preserve"> </w:t>
      </w:r>
      <w:r w:rsidRPr="00814CDC">
        <w:rPr>
          <w:rFonts w:ascii="Arial" w:hAnsi="Arial" w:cs="Arial"/>
        </w:rPr>
        <w:t>hospital</w:t>
      </w:r>
      <w:r w:rsidRPr="00814CDC">
        <w:rPr>
          <w:rFonts w:ascii="Arial" w:hAnsi="Arial" w:cs="Arial"/>
          <w:spacing w:val="-8"/>
        </w:rPr>
        <w:t xml:space="preserve"> </w:t>
      </w:r>
      <w:r w:rsidRPr="00814CDC">
        <w:rPr>
          <w:rFonts w:ascii="Arial" w:hAnsi="Arial" w:cs="Arial"/>
        </w:rPr>
        <w:t>in</w:t>
      </w:r>
      <w:r w:rsidRPr="00814CDC">
        <w:rPr>
          <w:rFonts w:ascii="Arial" w:hAnsi="Arial" w:cs="Arial"/>
          <w:spacing w:val="-8"/>
        </w:rPr>
        <w:t xml:space="preserve"> </w:t>
      </w:r>
      <w:r w:rsidRPr="00814CDC">
        <w:rPr>
          <w:rFonts w:ascii="Arial" w:hAnsi="Arial" w:cs="Arial"/>
        </w:rPr>
        <w:t>an</w:t>
      </w:r>
      <w:r w:rsidRPr="00814CDC">
        <w:rPr>
          <w:rFonts w:ascii="Arial" w:hAnsi="Arial" w:cs="Arial"/>
          <w:spacing w:val="-8"/>
        </w:rPr>
        <w:t xml:space="preserve"> </w:t>
      </w:r>
      <w:r w:rsidRPr="00814CDC">
        <w:rPr>
          <w:rFonts w:ascii="Arial" w:hAnsi="Arial" w:cs="Arial"/>
        </w:rPr>
        <w:t>emergency</w:t>
      </w:r>
      <w:r w:rsidRPr="00814CDC">
        <w:rPr>
          <w:rFonts w:ascii="Arial" w:hAnsi="Arial" w:cs="Arial"/>
          <w:spacing w:val="-8"/>
        </w:rPr>
        <w:t xml:space="preserve"> </w:t>
      </w:r>
      <w:r w:rsidRPr="00814CDC">
        <w:rPr>
          <w:rFonts w:ascii="Arial" w:hAnsi="Arial" w:cs="Arial"/>
        </w:rPr>
        <w:t>and</w:t>
      </w:r>
      <w:r w:rsidRPr="00814CDC">
        <w:rPr>
          <w:rFonts w:ascii="Arial" w:hAnsi="Arial" w:cs="Arial"/>
          <w:spacing w:val="-8"/>
        </w:rPr>
        <w:t xml:space="preserve"> </w:t>
      </w:r>
      <w:r w:rsidRPr="00814CDC">
        <w:rPr>
          <w:rFonts w:ascii="Arial" w:hAnsi="Arial" w:cs="Arial"/>
        </w:rPr>
        <w:t>is</w:t>
      </w:r>
      <w:r w:rsidRPr="00814CDC">
        <w:rPr>
          <w:rFonts w:ascii="Arial" w:hAnsi="Arial" w:cs="Arial"/>
          <w:spacing w:val="-8"/>
        </w:rPr>
        <w:t xml:space="preserve"> </w:t>
      </w:r>
      <w:r w:rsidRPr="00814CDC">
        <w:rPr>
          <w:rFonts w:ascii="Arial" w:hAnsi="Arial" w:cs="Arial"/>
        </w:rPr>
        <w:t>in</w:t>
      </w:r>
      <w:r w:rsidRPr="00814CDC">
        <w:rPr>
          <w:rFonts w:ascii="Arial" w:hAnsi="Arial" w:cs="Arial"/>
          <w:spacing w:val="-9"/>
        </w:rPr>
        <w:t xml:space="preserve"> </w:t>
      </w:r>
      <w:r w:rsidRPr="00814CDC">
        <w:rPr>
          <w:rFonts w:ascii="Arial" w:hAnsi="Arial" w:cs="Arial"/>
        </w:rPr>
        <w:t>a</w:t>
      </w:r>
      <w:r w:rsidRPr="00814CDC">
        <w:rPr>
          <w:rFonts w:ascii="Arial" w:hAnsi="Arial" w:cs="Arial"/>
          <w:spacing w:val="-10"/>
        </w:rPr>
        <w:t xml:space="preserve"> </w:t>
      </w:r>
      <w:r w:rsidRPr="00814CDC">
        <w:rPr>
          <w:rFonts w:ascii="Arial" w:hAnsi="Arial" w:cs="Arial"/>
        </w:rPr>
        <w:t>serious</w:t>
      </w:r>
      <w:r w:rsidRPr="00814CDC">
        <w:rPr>
          <w:rFonts w:ascii="Arial" w:hAnsi="Arial" w:cs="Arial"/>
          <w:spacing w:val="-8"/>
        </w:rPr>
        <w:t xml:space="preserve"> </w:t>
      </w:r>
      <w:r w:rsidRPr="00814CDC">
        <w:rPr>
          <w:rFonts w:ascii="Arial" w:hAnsi="Arial" w:cs="Arial"/>
          <w:spacing w:val="-2"/>
        </w:rPr>
        <w:t>condition</w:t>
      </w:r>
    </w:p>
    <w:p w14:paraId="5D9A8ADD" w14:textId="77777777" w:rsidR="004A4BC4" w:rsidRPr="00814CDC" w:rsidRDefault="004A4BC4" w:rsidP="004A4BC4">
      <w:pPr>
        <w:pStyle w:val="Bullet1"/>
        <w:rPr>
          <w:rFonts w:ascii="Arial" w:hAnsi="Arial" w:cs="Arial"/>
        </w:rPr>
      </w:pPr>
      <w:r w:rsidRPr="00814CDC">
        <w:rPr>
          <w:rFonts w:ascii="Arial" w:hAnsi="Arial" w:cs="Arial"/>
        </w:rPr>
        <w:t>the</w:t>
      </w:r>
      <w:r w:rsidRPr="00814CDC">
        <w:rPr>
          <w:rFonts w:ascii="Arial" w:hAnsi="Arial" w:cs="Arial"/>
          <w:spacing w:val="-11"/>
        </w:rPr>
        <w:t xml:space="preserve"> </w:t>
      </w:r>
      <w:r w:rsidRPr="00814CDC">
        <w:rPr>
          <w:rFonts w:ascii="Arial" w:hAnsi="Arial" w:cs="Arial"/>
        </w:rPr>
        <w:t>death</w:t>
      </w:r>
      <w:r w:rsidRPr="00814CDC">
        <w:rPr>
          <w:rFonts w:ascii="Arial" w:hAnsi="Arial" w:cs="Arial"/>
          <w:spacing w:val="-11"/>
        </w:rPr>
        <w:t xml:space="preserve"> </w:t>
      </w:r>
      <w:r w:rsidRPr="00814CDC">
        <w:rPr>
          <w:rFonts w:ascii="Arial" w:hAnsi="Arial" w:cs="Arial"/>
        </w:rPr>
        <w:t>of</w:t>
      </w:r>
      <w:r w:rsidRPr="00814CDC">
        <w:rPr>
          <w:rFonts w:ascii="Arial" w:hAnsi="Arial" w:cs="Arial"/>
          <w:spacing w:val="-11"/>
        </w:rPr>
        <w:t xml:space="preserve"> </w:t>
      </w:r>
      <w:r w:rsidRPr="00814CDC">
        <w:rPr>
          <w:rFonts w:ascii="Arial" w:hAnsi="Arial" w:cs="Arial"/>
        </w:rPr>
        <w:t>a</w:t>
      </w:r>
      <w:r w:rsidRPr="00814CDC">
        <w:rPr>
          <w:rFonts w:ascii="Arial" w:hAnsi="Arial" w:cs="Arial"/>
          <w:spacing w:val="-9"/>
        </w:rPr>
        <w:t xml:space="preserve"> </w:t>
      </w:r>
      <w:r w:rsidRPr="00814CDC">
        <w:rPr>
          <w:rFonts w:ascii="Arial" w:hAnsi="Arial" w:cs="Arial"/>
        </w:rPr>
        <w:t>Fellow</w:t>
      </w:r>
      <w:r w:rsidRPr="00814CDC">
        <w:rPr>
          <w:rFonts w:ascii="Arial" w:hAnsi="Arial" w:cs="Arial"/>
          <w:spacing w:val="-8"/>
        </w:rPr>
        <w:t xml:space="preserve"> or Carer </w:t>
      </w:r>
      <w:r w:rsidRPr="00814CDC">
        <w:rPr>
          <w:rFonts w:ascii="Arial" w:hAnsi="Arial" w:cs="Arial"/>
        </w:rPr>
        <w:t>while</w:t>
      </w:r>
      <w:r w:rsidRPr="00814CDC">
        <w:rPr>
          <w:rFonts w:ascii="Arial" w:hAnsi="Arial" w:cs="Arial"/>
          <w:spacing w:val="-8"/>
        </w:rPr>
        <w:t xml:space="preserve"> </w:t>
      </w:r>
      <w:r w:rsidRPr="00814CDC">
        <w:rPr>
          <w:rFonts w:ascii="Arial" w:hAnsi="Arial" w:cs="Arial"/>
        </w:rPr>
        <w:t>they</w:t>
      </w:r>
      <w:r w:rsidRPr="00814CDC">
        <w:rPr>
          <w:rFonts w:ascii="Arial" w:hAnsi="Arial" w:cs="Arial"/>
          <w:spacing w:val="-9"/>
        </w:rPr>
        <w:t xml:space="preserve"> </w:t>
      </w:r>
      <w:r w:rsidRPr="00814CDC">
        <w:rPr>
          <w:rFonts w:ascii="Arial" w:hAnsi="Arial" w:cs="Arial"/>
        </w:rPr>
        <w:t>are</w:t>
      </w:r>
      <w:r w:rsidRPr="00814CDC">
        <w:rPr>
          <w:rFonts w:ascii="Arial" w:hAnsi="Arial" w:cs="Arial"/>
          <w:spacing w:val="-9"/>
        </w:rPr>
        <w:t xml:space="preserve"> </w:t>
      </w:r>
      <w:r w:rsidRPr="00814CDC">
        <w:rPr>
          <w:rFonts w:ascii="Arial" w:hAnsi="Arial" w:cs="Arial"/>
        </w:rPr>
        <w:t>participating</w:t>
      </w:r>
      <w:r w:rsidRPr="00814CDC">
        <w:rPr>
          <w:rFonts w:ascii="Arial" w:hAnsi="Arial" w:cs="Arial"/>
          <w:spacing w:val="-9"/>
        </w:rPr>
        <w:t xml:space="preserve"> </w:t>
      </w:r>
      <w:r w:rsidRPr="00814CDC">
        <w:rPr>
          <w:rFonts w:ascii="Arial" w:hAnsi="Arial" w:cs="Arial"/>
        </w:rPr>
        <w:t>in</w:t>
      </w:r>
      <w:r w:rsidRPr="00814CDC">
        <w:rPr>
          <w:rFonts w:ascii="Arial" w:hAnsi="Arial" w:cs="Arial"/>
          <w:spacing w:val="-9"/>
        </w:rPr>
        <w:t xml:space="preserve"> </w:t>
      </w:r>
      <w:r w:rsidRPr="00814CDC">
        <w:rPr>
          <w:rFonts w:ascii="Arial" w:hAnsi="Arial" w:cs="Arial"/>
        </w:rPr>
        <w:t>a</w:t>
      </w:r>
      <w:r w:rsidRPr="00814CDC">
        <w:rPr>
          <w:rFonts w:ascii="Arial" w:hAnsi="Arial" w:cs="Arial"/>
          <w:spacing w:val="-13"/>
        </w:rPr>
        <w:t xml:space="preserve"> </w:t>
      </w:r>
      <w:r w:rsidRPr="00814CDC">
        <w:rPr>
          <w:rFonts w:ascii="Arial" w:hAnsi="Arial" w:cs="Arial"/>
          <w:spacing w:val="-2"/>
        </w:rPr>
        <w:t>Fellowship.</w:t>
      </w:r>
    </w:p>
    <w:p w14:paraId="0CCE37F3" w14:textId="77777777" w:rsidR="004A4BC4" w:rsidRPr="00814CDC" w:rsidRDefault="004A4BC4" w:rsidP="004A4BC4">
      <w:pPr>
        <w:rPr>
          <w:rFonts w:ascii="Arial" w:hAnsi="Arial" w:cs="Arial"/>
        </w:rPr>
      </w:pPr>
      <w:r w:rsidRPr="00814CDC">
        <w:rPr>
          <w:rFonts w:ascii="Arial" w:hAnsi="Arial" w:cs="Arial"/>
        </w:rPr>
        <w:t>AHOs</w:t>
      </w:r>
      <w:r w:rsidRPr="00814CDC">
        <w:rPr>
          <w:rFonts w:ascii="Arial" w:hAnsi="Arial" w:cs="Arial"/>
          <w:spacing w:val="-3"/>
        </w:rPr>
        <w:t xml:space="preserve"> </w:t>
      </w:r>
      <w:r w:rsidRPr="00814CDC">
        <w:rPr>
          <w:rFonts w:ascii="Arial" w:hAnsi="Arial" w:cs="Arial"/>
        </w:rPr>
        <w:t>must</w:t>
      </w:r>
      <w:r w:rsidRPr="00814CDC">
        <w:rPr>
          <w:rFonts w:ascii="Arial" w:hAnsi="Arial" w:cs="Arial"/>
          <w:spacing w:val="-2"/>
        </w:rPr>
        <w:t xml:space="preserve"> </w:t>
      </w:r>
      <w:r w:rsidRPr="00814CDC">
        <w:rPr>
          <w:rFonts w:ascii="Arial" w:hAnsi="Arial" w:cs="Arial"/>
        </w:rPr>
        <w:t>notify</w:t>
      </w:r>
      <w:r w:rsidRPr="00814CDC">
        <w:rPr>
          <w:rFonts w:ascii="Arial" w:hAnsi="Arial" w:cs="Arial"/>
          <w:spacing w:val="-3"/>
        </w:rPr>
        <w:t xml:space="preserve"> </w:t>
      </w:r>
      <w:r w:rsidRPr="00814CDC">
        <w:rPr>
          <w:rFonts w:ascii="Arial" w:hAnsi="Arial" w:cs="Arial"/>
        </w:rPr>
        <w:t>DFAT</w:t>
      </w:r>
      <w:r w:rsidRPr="00814CDC">
        <w:rPr>
          <w:rFonts w:ascii="Arial" w:hAnsi="Arial" w:cs="Arial"/>
          <w:spacing w:val="-3"/>
        </w:rPr>
        <w:t xml:space="preserve"> </w:t>
      </w:r>
      <w:r w:rsidRPr="00814CDC">
        <w:rPr>
          <w:rFonts w:ascii="Arial" w:hAnsi="Arial" w:cs="Arial"/>
        </w:rPr>
        <w:t>by</w:t>
      </w:r>
      <w:r w:rsidRPr="00814CDC">
        <w:rPr>
          <w:rFonts w:ascii="Arial" w:hAnsi="Arial" w:cs="Arial"/>
          <w:spacing w:val="-3"/>
        </w:rPr>
        <w:t xml:space="preserve"> </w:t>
      </w:r>
      <w:r w:rsidRPr="00814CDC">
        <w:rPr>
          <w:rFonts w:ascii="Arial" w:hAnsi="Arial" w:cs="Arial"/>
        </w:rPr>
        <w:t>email</w:t>
      </w:r>
      <w:r w:rsidRPr="00814CDC">
        <w:rPr>
          <w:rFonts w:ascii="Arial" w:hAnsi="Arial" w:cs="Arial"/>
          <w:spacing w:val="-3"/>
        </w:rPr>
        <w:t xml:space="preserve"> </w:t>
      </w:r>
      <w:r w:rsidRPr="00814CDC">
        <w:rPr>
          <w:rFonts w:ascii="Arial" w:hAnsi="Arial" w:cs="Arial"/>
        </w:rPr>
        <w:t>at</w:t>
      </w:r>
      <w:r w:rsidRPr="00814CDC">
        <w:rPr>
          <w:rFonts w:ascii="Arial" w:hAnsi="Arial" w:cs="Arial"/>
          <w:spacing w:val="-4"/>
        </w:rPr>
        <w:t xml:space="preserve"> </w:t>
      </w:r>
      <w:hyperlink r:id="rId123">
        <w:r w:rsidRPr="00814CDC">
          <w:rPr>
            <w:rFonts w:ascii="Arial" w:hAnsi="Arial" w:cs="Arial"/>
            <w:color w:val="00759A"/>
            <w:u w:val="single" w:color="00759A"/>
          </w:rPr>
          <w:t>fellowships@dfat.gov.au</w:t>
        </w:r>
      </w:hyperlink>
      <w:r w:rsidRPr="00814CDC">
        <w:rPr>
          <w:rFonts w:ascii="Arial" w:hAnsi="Arial" w:cs="Arial"/>
          <w:color w:val="00759A"/>
          <w:spacing w:val="-3"/>
        </w:rPr>
        <w:t xml:space="preserve"> </w:t>
      </w:r>
      <w:r w:rsidRPr="00814CDC">
        <w:rPr>
          <w:rFonts w:ascii="Arial" w:hAnsi="Arial" w:cs="Arial"/>
          <w:spacing w:val="-3"/>
        </w:rPr>
        <w:t xml:space="preserve">copying in the GSU </w:t>
      </w:r>
      <w:hyperlink r:id="rId124" w:history="1">
        <w:r w:rsidRPr="00814CDC">
          <w:rPr>
            <w:rStyle w:val="Hyperlink"/>
            <w:rFonts w:ascii="Arial" w:hAnsi="Arial" w:cs="Arial"/>
            <w:spacing w:val="-3"/>
          </w:rPr>
          <w:t>fellowships@australiaawards.org</w:t>
        </w:r>
      </w:hyperlink>
      <w:r w:rsidRPr="00814CDC">
        <w:rPr>
          <w:rFonts w:ascii="Arial" w:hAnsi="Arial" w:cs="Arial"/>
          <w:spacing w:val="-3"/>
        </w:rPr>
        <w:t xml:space="preserve"> </w:t>
      </w:r>
      <w:r w:rsidRPr="00814CDC">
        <w:rPr>
          <w:rFonts w:ascii="Arial" w:hAnsi="Arial" w:cs="Arial"/>
        </w:rPr>
        <w:t>immediately</w:t>
      </w:r>
      <w:r w:rsidRPr="00814CDC">
        <w:rPr>
          <w:rFonts w:ascii="Arial" w:hAnsi="Arial" w:cs="Arial"/>
          <w:spacing w:val="-3"/>
        </w:rPr>
        <w:t xml:space="preserve"> </w:t>
      </w:r>
      <w:r w:rsidRPr="00814CDC">
        <w:rPr>
          <w:rFonts w:ascii="Arial" w:hAnsi="Arial" w:cs="Arial"/>
        </w:rPr>
        <w:t>when they</w:t>
      </w:r>
      <w:r w:rsidRPr="00814CDC">
        <w:rPr>
          <w:rFonts w:ascii="Arial" w:hAnsi="Arial" w:cs="Arial"/>
          <w:spacing w:val="-5"/>
        </w:rPr>
        <w:t xml:space="preserve"> </w:t>
      </w:r>
      <w:r w:rsidRPr="00814CDC">
        <w:rPr>
          <w:rFonts w:ascii="Arial" w:hAnsi="Arial" w:cs="Arial"/>
        </w:rPr>
        <w:t>become</w:t>
      </w:r>
      <w:r w:rsidRPr="00814CDC">
        <w:rPr>
          <w:rFonts w:ascii="Arial" w:hAnsi="Arial" w:cs="Arial"/>
          <w:spacing w:val="-4"/>
        </w:rPr>
        <w:t xml:space="preserve"> </w:t>
      </w:r>
      <w:r w:rsidRPr="00814CDC">
        <w:rPr>
          <w:rFonts w:ascii="Arial" w:hAnsi="Arial" w:cs="Arial"/>
        </w:rPr>
        <w:t>aware</w:t>
      </w:r>
      <w:r w:rsidRPr="00814CDC">
        <w:rPr>
          <w:rFonts w:ascii="Arial" w:hAnsi="Arial" w:cs="Arial"/>
          <w:spacing w:val="-4"/>
        </w:rPr>
        <w:t xml:space="preserve"> </w:t>
      </w:r>
      <w:r w:rsidRPr="00814CDC">
        <w:rPr>
          <w:rFonts w:ascii="Arial" w:hAnsi="Arial" w:cs="Arial"/>
        </w:rPr>
        <w:t>of</w:t>
      </w:r>
      <w:r w:rsidRPr="00814CDC">
        <w:rPr>
          <w:rFonts w:ascii="Arial" w:hAnsi="Arial" w:cs="Arial"/>
          <w:spacing w:val="-6"/>
        </w:rPr>
        <w:t xml:space="preserve"> </w:t>
      </w:r>
      <w:r w:rsidRPr="00814CDC">
        <w:rPr>
          <w:rFonts w:ascii="Arial" w:hAnsi="Arial" w:cs="Arial"/>
        </w:rPr>
        <w:t>a</w:t>
      </w:r>
      <w:r w:rsidRPr="00814CDC">
        <w:rPr>
          <w:rFonts w:ascii="Arial" w:hAnsi="Arial" w:cs="Arial"/>
          <w:spacing w:val="-7"/>
        </w:rPr>
        <w:t xml:space="preserve"> </w:t>
      </w:r>
      <w:r w:rsidRPr="00814CDC">
        <w:rPr>
          <w:rFonts w:ascii="Arial" w:hAnsi="Arial" w:cs="Arial"/>
        </w:rPr>
        <w:t>critical</w:t>
      </w:r>
      <w:r w:rsidRPr="00814CDC">
        <w:rPr>
          <w:rFonts w:ascii="Arial" w:hAnsi="Arial" w:cs="Arial"/>
          <w:spacing w:val="-8"/>
        </w:rPr>
        <w:t xml:space="preserve"> </w:t>
      </w:r>
      <w:r w:rsidRPr="00814CDC">
        <w:rPr>
          <w:rFonts w:ascii="Arial" w:hAnsi="Arial" w:cs="Arial"/>
        </w:rPr>
        <w:t>incident</w:t>
      </w:r>
      <w:r w:rsidRPr="00814CDC">
        <w:rPr>
          <w:rFonts w:ascii="Arial" w:hAnsi="Arial" w:cs="Arial"/>
          <w:spacing w:val="-6"/>
        </w:rPr>
        <w:t xml:space="preserve"> </w:t>
      </w:r>
      <w:r w:rsidRPr="00814CDC">
        <w:rPr>
          <w:rFonts w:ascii="Arial" w:hAnsi="Arial" w:cs="Arial"/>
        </w:rPr>
        <w:t>that</w:t>
      </w:r>
      <w:r w:rsidRPr="00814CDC">
        <w:rPr>
          <w:rFonts w:ascii="Arial" w:hAnsi="Arial" w:cs="Arial"/>
          <w:spacing w:val="-6"/>
        </w:rPr>
        <w:t xml:space="preserve"> </w:t>
      </w:r>
      <w:r w:rsidRPr="00814CDC">
        <w:rPr>
          <w:rFonts w:ascii="Arial" w:hAnsi="Arial" w:cs="Arial"/>
        </w:rPr>
        <w:t>adversely affects</w:t>
      </w:r>
      <w:r w:rsidRPr="00814CDC">
        <w:rPr>
          <w:rFonts w:ascii="Arial" w:hAnsi="Arial" w:cs="Arial"/>
          <w:spacing w:val="-5"/>
        </w:rPr>
        <w:t xml:space="preserve"> </w:t>
      </w:r>
      <w:r w:rsidRPr="00814CDC">
        <w:rPr>
          <w:rFonts w:ascii="Arial" w:hAnsi="Arial" w:cs="Arial"/>
        </w:rPr>
        <w:t>or</w:t>
      </w:r>
      <w:r w:rsidRPr="00814CDC">
        <w:rPr>
          <w:rFonts w:ascii="Arial" w:hAnsi="Arial" w:cs="Arial"/>
          <w:spacing w:val="-5"/>
        </w:rPr>
        <w:t xml:space="preserve"> </w:t>
      </w:r>
      <w:r w:rsidRPr="00814CDC">
        <w:rPr>
          <w:rFonts w:ascii="Arial" w:hAnsi="Arial" w:cs="Arial"/>
        </w:rPr>
        <w:t>has</w:t>
      </w:r>
      <w:r w:rsidRPr="00814CDC">
        <w:rPr>
          <w:rFonts w:ascii="Arial" w:hAnsi="Arial" w:cs="Arial"/>
          <w:spacing w:val="-5"/>
        </w:rPr>
        <w:t xml:space="preserve"> </w:t>
      </w:r>
      <w:r w:rsidRPr="00814CDC">
        <w:rPr>
          <w:rFonts w:ascii="Arial" w:hAnsi="Arial" w:cs="Arial"/>
        </w:rPr>
        <w:t>the</w:t>
      </w:r>
      <w:r w:rsidRPr="00814CDC">
        <w:rPr>
          <w:rFonts w:ascii="Arial" w:hAnsi="Arial" w:cs="Arial"/>
          <w:spacing w:val="-4"/>
        </w:rPr>
        <w:t xml:space="preserve"> </w:t>
      </w:r>
      <w:r w:rsidRPr="00814CDC">
        <w:rPr>
          <w:rFonts w:ascii="Arial" w:hAnsi="Arial" w:cs="Arial"/>
        </w:rPr>
        <w:t>potential</w:t>
      </w:r>
      <w:r w:rsidRPr="00814CDC">
        <w:rPr>
          <w:rFonts w:ascii="Arial" w:hAnsi="Arial" w:cs="Arial"/>
          <w:spacing w:val="-7"/>
        </w:rPr>
        <w:t xml:space="preserve"> </w:t>
      </w:r>
      <w:r w:rsidRPr="00814CDC">
        <w:rPr>
          <w:rFonts w:ascii="Arial" w:hAnsi="Arial" w:cs="Arial"/>
        </w:rPr>
        <w:t>to</w:t>
      </w:r>
      <w:r w:rsidRPr="00814CDC">
        <w:rPr>
          <w:rFonts w:ascii="Arial" w:hAnsi="Arial" w:cs="Arial"/>
          <w:spacing w:val="-9"/>
        </w:rPr>
        <w:t xml:space="preserve"> </w:t>
      </w:r>
      <w:r w:rsidRPr="00814CDC">
        <w:rPr>
          <w:rFonts w:ascii="Arial" w:hAnsi="Arial" w:cs="Arial"/>
        </w:rPr>
        <w:t>adversely</w:t>
      </w:r>
      <w:r w:rsidRPr="00814CDC">
        <w:rPr>
          <w:rFonts w:ascii="Arial" w:hAnsi="Arial" w:cs="Arial"/>
          <w:spacing w:val="-5"/>
        </w:rPr>
        <w:t xml:space="preserve"> </w:t>
      </w:r>
      <w:r w:rsidRPr="00814CDC">
        <w:rPr>
          <w:rFonts w:ascii="Arial" w:hAnsi="Arial" w:cs="Arial"/>
        </w:rPr>
        <w:t>affect</w:t>
      </w:r>
      <w:r w:rsidRPr="00814CDC">
        <w:rPr>
          <w:rFonts w:ascii="Arial" w:hAnsi="Arial" w:cs="Arial"/>
          <w:spacing w:val="-6"/>
        </w:rPr>
        <w:t xml:space="preserve"> </w:t>
      </w:r>
      <w:r w:rsidRPr="00814CDC">
        <w:rPr>
          <w:rFonts w:ascii="Arial" w:hAnsi="Arial" w:cs="Arial"/>
        </w:rPr>
        <w:t>the Fellows ability to successfully complete their Fellowship and advise the steps the AHO is taking to manage the situation.</w:t>
      </w:r>
    </w:p>
    <w:p w14:paraId="5E451BD3" w14:textId="77777777" w:rsidR="004A4BC4" w:rsidRDefault="004A4BC4" w:rsidP="004A4BC4">
      <w:pPr>
        <w:rPr>
          <w:b/>
          <w:color w:val="000000"/>
        </w:rPr>
      </w:pPr>
    </w:p>
    <w:p w14:paraId="1C49507C" w14:textId="77777777" w:rsidR="004A4BC4" w:rsidRPr="00094949" w:rsidRDefault="004A4BC4" w:rsidP="004A4BC4">
      <w:pPr>
        <w:pStyle w:val="IntenseQuote"/>
        <w:ind w:left="142" w:right="142"/>
      </w:pPr>
      <w:r w:rsidRPr="00094949">
        <w:lastRenderedPageBreak/>
        <w:t>All email notifications must have the following subject line:</w:t>
      </w:r>
    </w:p>
    <w:p w14:paraId="43A16EED" w14:textId="77777777" w:rsidR="004A4BC4" w:rsidRPr="00094949" w:rsidRDefault="004A4BC4" w:rsidP="004A4BC4">
      <w:pPr>
        <w:pStyle w:val="IntenseQuote"/>
        <w:ind w:left="142" w:right="142"/>
      </w:pPr>
      <w:r w:rsidRPr="00094949">
        <w:t xml:space="preserve">CRITICAL INCIDENT – Fellow’s name – Fellowship application ID </w:t>
      </w:r>
    </w:p>
    <w:p w14:paraId="232957AF" w14:textId="77777777" w:rsidR="004A4BC4" w:rsidRPr="00094949" w:rsidRDefault="004A4BC4" w:rsidP="004A4BC4">
      <w:pPr>
        <w:pStyle w:val="IntenseQuote"/>
        <w:ind w:left="142" w:right="142"/>
      </w:pPr>
      <w:r w:rsidRPr="00094949">
        <w:t>(e.g., CRITICAL INCIDENT – Smith – R200000)</w:t>
      </w:r>
    </w:p>
    <w:p w14:paraId="0415A966" w14:textId="77777777" w:rsidR="004A4BC4" w:rsidRPr="00CD0A1F" w:rsidRDefault="004A4BC4" w:rsidP="004A4BC4">
      <w:pPr>
        <w:pStyle w:val="Heading2"/>
      </w:pPr>
      <w:bookmarkStart w:id="311" w:name="18.3_Death_of_an_Australia_Awards_Fellow"/>
      <w:bookmarkStart w:id="312" w:name="_Toc199252510"/>
      <w:bookmarkStart w:id="313" w:name="_Toc211602099"/>
      <w:bookmarkEnd w:id="311"/>
      <w:r>
        <w:t>Death</w:t>
      </w:r>
      <w:r w:rsidRPr="00CD0A1F">
        <w:t xml:space="preserve"> </w:t>
      </w:r>
      <w:r>
        <w:t>of</w:t>
      </w:r>
      <w:r w:rsidRPr="00CD0A1F">
        <w:t xml:space="preserve"> </w:t>
      </w:r>
      <w:r>
        <w:t>an</w:t>
      </w:r>
      <w:r w:rsidRPr="00CD0A1F">
        <w:t xml:space="preserve"> </w:t>
      </w:r>
      <w:r>
        <w:t>Australia</w:t>
      </w:r>
      <w:r w:rsidRPr="00CD0A1F">
        <w:t xml:space="preserve"> </w:t>
      </w:r>
      <w:r>
        <w:t>Awards</w:t>
      </w:r>
      <w:r w:rsidRPr="00CD0A1F">
        <w:t xml:space="preserve"> </w:t>
      </w:r>
      <w:r>
        <w:t>Fellowships</w:t>
      </w:r>
      <w:r w:rsidRPr="00CD0A1F">
        <w:t xml:space="preserve"> Fellow</w:t>
      </w:r>
      <w:r>
        <w:t xml:space="preserve"> or Carer</w:t>
      </w:r>
      <w:bookmarkEnd w:id="312"/>
      <w:bookmarkEnd w:id="313"/>
    </w:p>
    <w:p w14:paraId="4E1052D8" w14:textId="77777777" w:rsidR="004A4BC4" w:rsidRDefault="004A4BC4" w:rsidP="004A4BC4">
      <w:pPr>
        <w:pStyle w:val="Body"/>
      </w:pPr>
      <w:r>
        <w:t>If a Fellow or Carer dies in Australia, DFAT expects all parties to demonstrate appropriate cultural sensitivity, act with</w:t>
      </w:r>
      <w:r>
        <w:rPr>
          <w:spacing w:val="-7"/>
        </w:rPr>
        <w:t xml:space="preserve"> </w:t>
      </w:r>
      <w:r>
        <w:t>discretion</w:t>
      </w:r>
      <w:r>
        <w:rPr>
          <w:spacing w:val="-7"/>
        </w:rPr>
        <w:t xml:space="preserve"> </w:t>
      </w:r>
      <w:r>
        <w:t>and</w:t>
      </w:r>
      <w:r>
        <w:rPr>
          <w:spacing w:val="-7"/>
        </w:rPr>
        <w:t xml:space="preserve"> </w:t>
      </w:r>
      <w:r>
        <w:t>professionalism,</w:t>
      </w:r>
      <w:r>
        <w:rPr>
          <w:spacing w:val="-4"/>
        </w:rPr>
        <w:t xml:space="preserve"> </w:t>
      </w:r>
      <w:r>
        <w:t>and</w:t>
      </w:r>
      <w:r>
        <w:rPr>
          <w:spacing w:val="-9"/>
        </w:rPr>
        <w:t xml:space="preserve"> </w:t>
      </w:r>
      <w:r>
        <w:t>strictly</w:t>
      </w:r>
      <w:r>
        <w:rPr>
          <w:spacing w:val="-8"/>
        </w:rPr>
        <w:t xml:space="preserve"> </w:t>
      </w:r>
      <w:r>
        <w:t>comply</w:t>
      </w:r>
      <w:r>
        <w:rPr>
          <w:spacing w:val="-3"/>
        </w:rPr>
        <w:t xml:space="preserve"> </w:t>
      </w:r>
      <w:r>
        <w:t>with</w:t>
      </w:r>
      <w:r>
        <w:rPr>
          <w:spacing w:val="-7"/>
        </w:rPr>
        <w:t xml:space="preserve"> </w:t>
      </w:r>
      <w:r>
        <w:t>the</w:t>
      </w:r>
      <w:r>
        <w:rPr>
          <w:spacing w:val="-4"/>
        </w:rPr>
        <w:t xml:space="preserve"> </w:t>
      </w:r>
      <w:r>
        <w:t>additional</w:t>
      </w:r>
      <w:r>
        <w:rPr>
          <w:spacing w:val="-10"/>
        </w:rPr>
        <w:t xml:space="preserve"> </w:t>
      </w:r>
      <w:r>
        <w:t>responsibilities</w:t>
      </w:r>
      <w:r>
        <w:rPr>
          <w:spacing w:val="-5"/>
        </w:rPr>
        <w:t xml:space="preserve"> </w:t>
      </w:r>
      <w:r>
        <w:t>outlined</w:t>
      </w:r>
      <w:r>
        <w:rPr>
          <w:spacing w:val="-7"/>
        </w:rPr>
        <w:t xml:space="preserve"> </w:t>
      </w:r>
      <w:r>
        <w:t>below.</w:t>
      </w:r>
    </w:p>
    <w:p w14:paraId="6347096D" w14:textId="39FAAFCA" w:rsidR="004A4BC4" w:rsidRDefault="004A4BC4" w:rsidP="004A4BC4">
      <w:pPr>
        <w:pStyle w:val="Body"/>
      </w:pPr>
      <w:r>
        <w:t>The</w:t>
      </w:r>
      <w:r>
        <w:rPr>
          <w:spacing w:val="-6"/>
        </w:rPr>
        <w:t xml:space="preserve"> </w:t>
      </w:r>
      <w:r>
        <w:t>AHO</w:t>
      </w:r>
      <w:r>
        <w:rPr>
          <w:spacing w:val="-2"/>
        </w:rPr>
        <w:t xml:space="preserve"> </w:t>
      </w:r>
      <w:r>
        <w:rPr>
          <w:b/>
        </w:rPr>
        <w:t>must</w:t>
      </w:r>
      <w:r>
        <w:rPr>
          <w:b/>
          <w:spacing w:val="-4"/>
        </w:rPr>
        <w:t xml:space="preserve"> </w:t>
      </w:r>
      <w:r>
        <w:t>first</w:t>
      </w:r>
      <w:r>
        <w:rPr>
          <w:spacing w:val="-3"/>
        </w:rPr>
        <w:t xml:space="preserve"> </w:t>
      </w:r>
      <w:r>
        <w:t>inform</w:t>
      </w:r>
      <w:r>
        <w:rPr>
          <w:spacing w:val="-1"/>
        </w:rPr>
        <w:t xml:space="preserve"> </w:t>
      </w:r>
      <w:r w:rsidR="00F25B99">
        <w:t>DFAT</w:t>
      </w:r>
      <w:r>
        <w:rPr>
          <w:b/>
          <w:spacing w:val="-9"/>
          <w:u w:val="single"/>
        </w:rPr>
        <w:t xml:space="preserve"> </w:t>
      </w:r>
      <w:r>
        <w:rPr>
          <w:b/>
          <w:u w:val="single"/>
        </w:rPr>
        <w:t>on</w:t>
      </w:r>
      <w:r>
        <w:rPr>
          <w:b/>
          <w:spacing w:val="-5"/>
          <w:u w:val="single"/>
        </w:rPr>
        <w:t xml:space="preserve"> </w:t>
      </w:r>
      <w:r>
        <w:rPr>
          <w:b/>
          <w:u w:val="single"/>
        </w:rPr>
        <w:t>+61</w:t>
      </w:r>
      <w:r>
        <w:rPr>
          <w:b/>
          <w:spacing w:val="-3"/>
          <w:u w:val="single"/>
        </w:rPr>
        <w:t xml:space="preserve"> 403 891 562</w:t>
      </w:r>
      <w:r>
        <w:rPr>
          <w:b/>
          <w:u w:val="single"/>
        </w:rPr>
        <w:t xml:space="preserve"> or +61 478 962 964</w:t>
      </w:r>
      <w:r>
        <w:rPr>
          <w:b/>
          <w:spacing w:val="-5"/>
        </w:rPr>
        <w:t xml:space="preserve"> </w:t>
      </w:r>
      <w:r>
        <w:t>who</w:t>
      </w:r>
      <w:r>
        <w:rPr>
          <w:spacing w:val="-6"/>
        </w:rPr>
        <w:t xml:space="preserve"> </w:t>
      </w:r>
      <w:r>
        <w:t>will</w:t>
      </w:r>
      <w:r>
        <w:rPr>
          <w:spacing w:val="-6"/>
        </w:rPr>
        <w:t xml:space="preserve"> </w:t>
      </w:r>
      <w:r>
        <w:t>facilitate</w:t>
      </w:r>
      <w:r>
        <w:rPr>
          <w:spacing w:val="-6"/>
        </w:rPr>
        <w:t xml:space="preserve"> </w:t>
      </w:r>
      <w:r>
        <w:t>discussions</w:t>
      </w:r>
      <w:r>
        <w:rPr>
          <w:spacing w:val="-4"/>
        </w:rPr>
        <w:t xml:space="preserve"> </w:t>
      </w:r>
      <w:r>
        <w:t>with</w:t>
      </w:r>
      <w:r>
        <w:rPr>
          <w:spacing w:val="-6"/>
        </w:rPr>
        <w:t xml:space="preserve"> </w:t>
      </w:r>
      <w:r>
        <w:t>the</w:t>
      </w:r>
      <w:r>
        <w:rPr>
          <w:spacing w:val="-5"/>
        </w:rPr>
        <w:t xml:space="preserve"> </w:t>
      </w:r>
      <w:r>
        <w:t>relevant High Commission or Consulate directly</w:t>
      </w:r>
      <w:r w:rsidR="00DD3FDA">
        <w:t>,</w:t>
      </w:r>
      <w:r>
        <w:t xml:space="preserve"> in</w:t>
      </w:r>
      <w:r>
        <w:rPr>
          <w:spacing w:val="-1"/>
        </w:rPr>
        <w:t xml:space="preserve"> </w:t>
      </w:r>
      <w:r>
        <w:t>addition</w:t>
      </w:r>
      <w:r>
        <w:rPr>
          <w:spacing w:val="-1"/>
        </w:rPr>
        <w:t xml:space="preserve"> </w:t>
      </w:r>
      <w:r>
        <w:t>to</w:t>
      </w:r>
      <w:r>
        <w:rPr>
          <w:spacing w:val="-1"/>
        </w:rPr>
        <w:t xml:space="preserve"> </w:t>
      </w:r>
      <w:r>
        <w:t>requesting a</w:t>
      </w:r>
      <w:r>
        <w:rPr>
          <w:spacing w:val="-1"/>
        </w:rPr>
        <w:t xml:space="preserve"> </w:t>
      </w:r>
      <w:r>
        <w:t>DFAT post</w:t>
      </w:r>
      <w:r>
        <w:rPr>
          <w:spacing w:val="-1"/>
        </w:rPr>
        <w:t xml:space="preserve"> </w:t>
      </w:r>
      <w:r>
        <w:t>to</w:t>
      </w:r>
      <w:r>
        <w:rPr>
          <w:spacing w:val="-1"/>
        </w:rPr>
        <w:t xml:space="preserve"> </w:t>
      </w:r>
      <w:r>
        <w:t>assist</w:t>
      </w:r>
      <w:r>
        <w:rPr>
          <w:spacing w:val="-1"/>
        </w:rPr>
        <w:t xml:space="preserve"> </w:t>
      </w:r>
      <w:r>
        <w:t>with informing the family via the relevant local authorities.</w:t>
      </w:r>
    </w:p>
    <w:p w14:paraId="37417616" w14:textId="23566D43" w:rsidR="004A4BC4" w:rsidRDefault="004A4BC4" w:rsidP="004A4BC4">
      <w:pPr>
        <w:pStyle w:val="Body"/>
      </w:pPr>
      <w:r>
        <w:t xml:space="preserve">If repatriation of the Fellow’s or Carer’s remains is required, AHOs in consultation </w:t>
      </w:r>
      <w:r w:rsidR="00F25B99">
        <w:t xml:space="preserve">DFAT </w:t>
      </w:r>
      <w:r>
        <w:t>will seek</w:t>
      </w:r>
      <w:r>
        <w:rPr>
          <w:spacing w:val="-5"/>
        </w:rPr>
        <w:t xml:space="preserve"> </w:t>
      </w:r>
      <w:r>
        <w:t>advice</w:t>
      </w:r>
      <w:r>
        <w:rPr>
          <w:spacing w:val="-9"/>
        </w:rPr>
        <w:t xml:space="preserve"> </w:t>
      </w:r>
      <w:r>
        <w:t>from</w:t>
      </w:r>
      <w:r>
        <w:rPr>
          <w:spacing w:val="-7"/>
        </w:rPr>
        <w:t xml:space="preserve"> </w:t>
      </w:r>
      <w:r>
        <w:t>the</w:t>
      </w:r>
      <w:r>
        <w:rPr>
          <w:spacing w:val="-7"/>
        </w:rPr>
        <w:t xml:space="preserve"> </w:t>
      </w:r>
      <w:r>
        <w:t>Diplomatic/Consular</w:t>
      </w:r>
      <w:r>
        <w:rPr>
          <w:spacing w:val="-5"/>
        </w:rPr>
        <w:t xml:space="preserve"> </w:t>
      </w:r>
      <w:r>
        <w:t>representative</w:t>
      </w:r>
      <w:r>
        <w:rPr>
          <w:spacing w:val="-9"/>
        </w:rPr>
        <w:t xml:space="preserve"> </w:t>
      </w:r>
      <w:r>
        <w:t>concerning</w:t>
      </w:r>
      <w:r>
        <w:rPr>
          <w:spacing w:val="-6"/>
        </w:rPr>
        <w:t xml:space="preserve"> </w:t>
      </w:r>
      <w:r>
        <w:t>the</w:t>
      </w:r>
      <w:r>
        <w:rPr>
          <w:spacing w:val="-9"/>
        </w:rPr>
        <w:t xml:space="preserve"> </w:t>
      </w:r>
      <w:r>
        <w:t>requirement</w:t>
      </w:r>
      <w:r>
        <w:rPr>
          <w:spacing w:val="-9"/>
        </w:rPr>
        <w:t xml:space="preserve"> </w:t>
      </w:r>
      <w:r>
        <w:t>for</w:t>
      </w:r>
      <w:r>
        <w:rPr>
          <w:spacing w:val="-5"/>
        </w:rPr>
        <w:t xml:space="preserve"> </w:t>
      </w:r>
      <w:r>
        <w:t>returning</w:t>
      </w:r>
      <w:r>
        <w:rPr>
          <w:spacing w:val="-4"/>
        </w:rPr>
        <w:t xml:space="preserve"> </w:t>
      </w:r>
      <w:r>
        <w:t>the</w:t>
      </w:r>
      <w:r>
        <w:rPr>
          <w:spacing w:val="-6"/>
        </w:rPr>
        <w:t xml:space="preserve"> </w:t>
      </w:r>
      <w:r>
        <w:t>body to the Fellow’s or Carer home country.</w:t>
      </w:r>
    </w:p>
    <w:p w14:paraId="655BFB83" w14:textId="76FD25D5" w:rsidR="004A4BC4" w:rsidRDefault="004A4BC4" w:rsidP="004A4BC4">
      <w:pPr>
        <w:pStyle w:val="Body"/>
      </w:pPr>
      <w:r>
        <w:t>If</w:t>
      </w:r>
      <w:r>
        <w:rPr>
          <w:spacing w:val="-8"/>
        </w:rPr>
        <w:t xml:space="preserve"> </w:t>
      </w:r>
      <w:r>
        <w:t>costs</w:t>
      </w:r>
      <w:r>
        <w:rPr>
          <w:spacing w:val="-4"/>
        </w:rPr>
        <w:t xml:space="preserve"> </w:t>
      </w:r>
      <w:r>
        <w:t>are</w:t>
      </w:r>
      <w:r>
        <w:rPr>
          <w:spacing w:val="-8"/>
        </w:rPr>
        <w:t xml:space="preserve"> </w:t>
      </w:r>
      <w:r>
        <w:t>to</w:t>
      </w:r>
      <w:r>
        <w:rPr>
          <w:spacing w:val="-6"/>
        </w:rPr>
        <w:t xml:space="preserve"> </w:t>
      </w:r>
      <w:r>
        <w:t>be</w:t>
      </w:r>
      <w:r>
        <w:rPr>
          <w:spacing w:val="-3"/>
        </w:rPr>
        <w:t xml:space="preserve"> </w:t>
      </w:r>
      <w:r>
        <w:t>incurred</w:t>
      </w:r>
      <w:r>
        <w:rPr>
          <w:spacing w:val="-3"/>
        </w:rPr>
        <w:t xml:space="preserve"> </w:t>
      </w:r>
      <w:r>
        <w:t>in</w:t>
      </w:r>
      <w:r>
        <w:rPr>
          <w:spacing w:val="-6"/>
        </w:rPr>
        <w:t xml:space="preserve"> </w:t>
      </w:r>
      <w:r>
        <w:t>arranging</w:t>
      </w:r>
      <w:r>
        <w:rPr>
          <w:spacing w:val="-8"/>
        </w:rPr>
        <w:t xml:space="preserve"> </w:t>
      </w:r>
      <w:r>
        <w:t>repatriation</w:t>
      </w:r>
      <w:r>
        <w:rPr>
          <w:spacing w:val="-6"/>
        </w:rPr>
        <w:t xml:space="preserve"> </w:t>
      </w:r>
      <w:r>
        <w:t>of</w:t>
      </w:r>
      <w:r>
        <w:rPr>
          <w:spacing w:val="-5"/>
        </w:rPr>
        <w:t xml:space="preserve"> </w:t>
      </w:r>
      <w:r>
        <w:t>remains</w:t>
      </w:r>
      <w:r>
        <w:rPr>
          <w:spacing w:val="-4"/>
        </w:rPr>
        <w:t xml:space="preserve"> </w:t>
      </w:r>
      <w:r>
        <w:t>or</w:t>
      </w:r>
      <w:r>
        <w:rPr>
          <w:spacing w:val="-4"/>
        </w:rPr>
        <w:t xml:space="preserve"> </w:t>
      </w:r>
      <w:r>
        <w:t>funeral</w:t>
      </w:r>
      <w:r>
        <w:rPr>
          <w:spacing w:val="-6"/>
        </w:rPr>
        <w:t xml:space="preserve"> </w:t>
      </w:r>
      <w:r>
        <w:t>services</w:t>
      </w:r>
      <w:r>
        <w:rPr>
          <w:spacing w:val="-4"/>
        </w:rPr>
        <w:t xml:space="preserve"> </w:t>
      </w:r>
      <w:r>
        <w:t>in</w:t>
      </w:r>
      <w:r>
        <w:rPr>
          <w:spacing w:val="-6"/>
        </w:rPr>
        <w:t xml:space="preserve"> </w:t>
      </w:r>
      <w:r>
        <w:t>Australia,</w:t>
      </w:r>
      <w:r>
        <w:rPr>
          <w:spacing w:val="-3"/>
        </w:rPr>
        <w:t xml:space="preserve"> </w:t>
      </w:r>
      <w:r>
        <w:t>AHOs</w:t>
      </w:r>
      <w:r>
        <w:rPr>
          <w:spacing w:val="-4"/>
        </w:rPr>
        <w:t xml:space="preserve"> </w:t>
      </w:r>
      <w:r>
        <w:t xml:space="preserve">must inform the </w:t>
      </w:r>
      <w:r w:rsidR="00F25B99">
        <w:t xml:space="preserve">DFAT </w:t>
      </w:r>
      <w:r>
        <w:t>team in writing, in advance, of all arrangements and costs.</w:t>
      </w:r>
    </w:p>
    <w:p w14:paraId="14CCC269" w14:textId="69972666" w:rsidR="004A4BC4" w:rsidRDefault="004A4BC4" w:rsidP="004A4BC4">
      <w:pPr>
        <w:pStyle w:val="Body"/>
      </w:pPr>
      <w:r>
        <w:t>The</w:t>
      </w:r>
      <w:r>
        <w:rPr>
          <w:spacing w:val="-11"/>
        </w:rPr>
        <w:t xml:space="preserve"> </w:t>
      </w:r>
      <w:r>
        <w:t>AHO</w:t>
      </w:r>
      <w:r>
        <w:rPr>
          <w:spacing w:val="-10"/>
        </w:rPr>
        <w:t xml:space="preserve"> </w:t>
      </w:r>
      <w:r>
        <w:t>in</w:t>
      </w:r>
      <w:r>
        <w:rPr>
          <w:spacing w:val="-8"/>
        </w:rPr>
        <w:t xml:space="preserve"> </w:t>
      </w:r>
      <w:r>
        <w:t>consultation</w:t>
      </w:r>
      <w:r>
        <w:rPr>
          <w:spacing w:val="-11"/>
        </w:rPr>
        <w:t xml:space="preserve"> </w:t>
      </w:r>
      <w:r>
        <w:t>with</w:t>
      </w:r>
      <w:r>
        <w:rPr>
          <w:spacing w:val="-13"/>
        </w:rPr>
        <w:t xml:space="preserve"> </w:t>
      </w:r>
      <w:r w:rsidR="00F25B99">
        <w:t>DFAT</w:t>
      </w:r>
      <w:r>
        <w:rPr>
          <w:spacing w:val="-9"/>
        </w:rPr>
        <w:t xml:space="preserve"> </w:t>
      </w:r>
      <w:r>
        <w:rPr>
          <w:spacing w:val="-4"/>
        </w:rPr>
        <w:t>will:</w:t>
      </w:r>
    </w:p>
    <w:p w14:paraId="0E4AE640" w14:textId="77777777" w:rsidR="004A4BC4" w:rsidRPr="00F354EC" w:rsidRDefault="004A4BC4" w:rsidP="004A4BC4">
      <w:pPr>
        <w:pStyle w:val="Bullet1"/>
      </w:pPr>
      <w:r w:rsidRPr="00F354EC">
        <w:t xml:space="preserve">implement the wishes of the Fellow’s or Carer’s next of kin, where </w:t>
      </w:r>
      <w:proofErr w:type="gramStart"/>
      <w:r w:rsidRPr="00F354EC">
        <w:t>possible;</w:t>
      </w:r>
      <w:proofErr w:type="gramEnd"/>
    </w:p>
    <w:p w14:paraId="6A6FF040" w14:textId="77777777" w:rsidR="004A4BC4" w:rsidRPr="00F354EC" w:rsidRDefault="004A4BC4" w:rsidP="004A4BC4">
      <w:pPr>
        <w:pStyle w:val="Bullet1"/>
      </w:pPr>
      <w:r w:rsidRPr="00F354EC">
        <w:t>if required, liaise with the Police and/or hospital about the circumstances of the death.</w:t>
      </w:r>
    </w:p>
    <w:p w14:paraId="6360C0A2" w14:textId="77777777" w:rsidR="004A4BC4" w:rsidRDefault="004A4BC4" w:rsidP="004A4BC4">
      <w:pPr>
        <w:pStyle w:val="Heading2"/>
      </w:pPr>
      <w:bookmarkStart w:id="314" w:name="18.4_Preventing_Sexual_Exploitation,_Abu"/>
      <w:bookmarkStart w:id="315" w:name="_Toc175816945"/>
      <w:bookmarkStart w:id="316" w:name="_Toc175820388"/>
      <w:bookmarkStart w:id="317" w:name="_Toc175822149"/>
      <w:bookmarkStart w:id="318" w:name="_Toc175826941"/>
      <w:bookmarkStart w:id="319" w:name="_Toc175827378"/>
      <w:bookmarkStart w:id="320" w:name="_Toc175827507"/>
      <w:bookmarkStart w:id="321" w:name="_Toc175816946"/>
      <w:bookmarkStart w:id="322" w:name="_Toc175820389"/>
      <w:bookmarkStart w:id="323" w:name="_Toc175822150"/>
      <w:bookmarkStart w:id="324" w:name="_Toc175826942"/>
      <w:bookmarkStart w:id="325" w:name="_Toc175827379"/>
      <w:bookmarkStart w:id="326" w:name="_Toc175827508"/>
      <w:bookmarkEnd w:id="314"/>
      <w:bookmarkEnd w:id="315"/>
      <w:bookmarkEnd w:id="316"/>
      <w:bookmarkEnd w:id="317"/>
      <w:bookmarkEnd w:id="318"/>
      <w:bookmarkEnd w:id="319"/>
      <w:bookmarkEnd w:id="320"/>
      <w:bookmarkEnd w:id="321"/>
      <w:bookmarkEnd w:id="322"/>
      <w:bookmarkEnd w:id="323"/>
      <w:bookmarkEnd w:id="324"/>
      <w:bookmarkEnd w:id="325"/>
      <w:bookmarkEnd w:id="326"/>
      <w:r>
        <w:t xml:space="preserve"> </w:t>
      </w:r>
      <w:bookmarkStart w:id="327" w:name="_Toc199252511"/>
      <w:bookmarkStart w:id="328" w:name="_Toc211602100"/>
      <w:r>
        <w:t>Protection from Sexual</w:t>
      </w:r>
      <w:r w:rsidRPr="00CD0A1F">
        <w:t xml:space="preserve"> </w:t>
      </w:r>
      <w:r>
        <w:t>Exploitation,</w:t>
      </w:r>
      <w:r w:rsidRPr="00CD0A1F">
        <w:t xml:space="preserve"> </w:t>
      </w:r>
      <w:r>
        <w:t>Abuse</w:t>
      </w:r>
      <w:r w:rsidRPr="00CD0A1F">
        <w:t xml:space="preserve"> </w:t>
      </w:r>
      <w:r>
        <w:t>and</w:t>
      </w:r>
      <w:r w:rsidRPr="00CD0A1F">
        <w:t xml:space="preserve"> </w:t>
      </w:r>
      <w:r>
        <w:t>Harassment (PSEAH)</w:t>
      </w:r>
      <w:r w:rsidRPr="00CD0A1F">
        <w:t xml:space="preserve"> </w:t>
      </w:r>
      <w:r>
        <w:t>and</w:t>
      </w:r>
      <w:r w:rsidRPr="00CD0A1F">
        <w:t xml:space="preserve"> </w:t>
      </w:r>
      <w:r>
        <w:t>Child</w:t>
      </w:r>
      <w:r w:rsidRPr="00CD0A1F">
        <w:t xml:space="preserve"> Protection</w:t>
      </w:r>
      <w:bookmarkEnd w:id="327"/>
      <w:bookmarkEnd w:id="328"/>
    </w:p>
    <w:p w14:paraId="64915344" w14:textId="20A23715" w:rsidR="00062C0C" w:rsidRPr="0071290D" w:rsidRDefault="00C337AC" w:rsidP="00062C0C">
      <w:pPr>
        <w:pStyle w:val="xmsonormal"/>
        <w:rPr>
          <w:sz w:val="20"/>
          <w:szCs w:val="20"/>
        </w:rPr>
      </w:pPr>
      <w:bookmarkStart w:id="329" w:name="_Agreements_&amp;_Payments"/>
      <w:bookmarkStart w:id="330" w:name="_Toc211602101"/>
      <w:bookmarkEnd w:id="329"/>
      <w:r w:rsidRPr="0098670E">
        <w:rPr>
          <w:rFonts w:ascii="Arial" w:hAnsi="Arial" w:cs="Arial"/>
          <w:sz w:val="20"/>
          <w:szCs w:val="20"/>
          <w:lang w:val="en-GB"/>
        </w:rPr>
        <w:t xml:space="preserve">DFAT has a Protection from Sexual Exploitation, Abuse and Harassment (PSEAH) Policy and a Child </w:t>
      </w:r>
      <w:r w:rsidR="0011350F">
        <w:rPr>
          <w:rFonts w:ascii="Arial" w:hAnsi="Arial" w:cs="Arial"/>
          <w:sz w:val="20"/>
          <w:szCs w:val="20"/>
          <w:lang w:val="en-GB"/>
        </w:rPr>
        <w:t xml:space="preserve">Protection </w:t>
      </w:r>
      <w:r w:rsidR="00062C0C" w:rsidRPr="0098670E">
        <w:rPr>
          <w:rFonts w:ascii="Arial" w:hAnsi="Arial" w:cs="Arial"/>
          <w:sz w:val="20"/>
          <w:szCs w:val="20"/>
          <w:lang w:val="en-GB"/>
        </w:rPr>
        <w:t xml:space="preserve">(CP) Policy. Fellows, Carers and AHOs must act in accordance with and comply with both policies. </w:t>
      </w:r>
    </w:p>
    <w:p w14:paraId="36344D6B" w14:textId="77777777" w:rsidR="00062C0C" w:rsidRPr="0071290D" w:rsidRDefault="00062C0C" w:rsidP="00062C0C">
      <w:pPr>
        <w:pStyle w:val="xmsonormal"/>
        <w:rPr>
          <w:sz w:val="20"/>
          <w:szCs w:val="20"/>
        </w:rPr>
      </w:pPr>
      <w:r w:rsidRPr="0098670E">
        <w:rPr>
          <w:rFonts w:ascii="Arial" w:hAnsi="Arial" w:cs="Arial"/>
          <w:sz w:val="20"/>
          <w:szCs w:val="20"/>
          <w:lang w:val="en-GB"/>
        </w:rPr>
        <w:t> </w:t>
      </w:r>
    </w:p>
    <w:p w14:paraId="2E2E3891" w14:textId="4FC95E93" w:rsidR="005F6778" w:rsidRPr="005F6778" w:rsidRDefault="00062C0C" w:rsidP="005F6778">
      <w:pPr>
        <w:spacing w:before="80"/>
        <w:rPr>
          <w:rFonts w:ascii="Arial" w:hAnsi="Arial" w:cs="Arial"/>
        </w:rPr>
      </w:pPr>
      <w:r w:rsidRPr="0098670E">
        <w:rPr>
          <w:rFonts w:ascii="Arial" w:hAnsi="Arial" w:cs="Arial"/>
          <w:lang w:val="en-GB"/>
        </w:rPr>
        <w:t xml:space="preserve">Fellows are also required to sign both PSEAH and the CP Code of Conduct section of their Fellows </w:t>
      </w:r>
      <w:r w:rsidRPr="0098670E">
        <w:rPr>
          <w:rFonts w:ascii="Arial" w:hAnsi="Arial" w:cs="Arial"/>
          <w:i/>
          <w:iCs/>
          <w:lang w:val="en-GB"/>
        </w:rPr>
        <w:t xml:space="preserve">Letter </w:t>
      </w:r>
      <w:r w:rsidRPr="0098670E">
        <w:rPr>
          <w:rFonts w:ascii="Arial" w:hAnsi="Arial" w:cs="Arial"/>
          <w:lang w:val="en-GB"/>
        </w:rPr>
        <w:t xml:space="preserve">of Offer to acknowledge that they have read and understood these policies. Carers are required to sign both PSEAH and the CP Code of Conduct in the Disability Carer Agreement. DFAT’s PSEAH Policy is located at: </w:t>
      </w:r>
      <w:hyperlink r:id="rId125" w:history="1">
        <w:r w:rsidRPr="0098670E">
          <w:rPr>
            <w:rStyle w:val="Hyperlink"/>
            <w:rFonts w:ascii="Arial" w:hAnsi="Arial" w:cs="Arial"/>
            <w:lang w:val="en-GB"/>
          </w:rPr>
          <w:t>www.dfat.gov.au/pseah</w:t>
        </w:r>
      </w:hyperlink>
      <w:r w:rsidRPr="0098670E">
        <w:rPr>
          <w:rFonts w:ascii="Arial" w:hAnsi="Arial" w:cs="Arial"/>
          <w:lang w:val="en-GB"/>
        </w:rPr>
        <w:t xml:space="preserve"> and DFAT’s Child Protection Policy is located at: </w:t>
      </w:r>
      <w:hyperlink r:id="rId126" w:history="1">
        <w:r w:rsidRPr="0098670E">
          <w:rPr>
            <w:rStyle w:val="Hyperlink"/>
            <w:rFonts w:ascii="Arial" w:hAnsi="Arial" w:cs="Arial"/>
            <w:lang w:val="en-GB"/>
          </w:rPr>
          <w:t>www.dfat.gov.au/childprotection.</w:t>
        </w:r>
      </w:hyperlink>
      <w:r w:rsidRPr="0098670E">
        <w:rPr>
          <w:rFonts w:ascii="Arial" w:hAnsi="Arial" w:cs="Arial"/>
        </w:rPr>
        <w:br/>
      </w:r>
      <w:r w:rsidRPr="0098670E">
        <w:rPr>
          <w:rFonts w:ascii="Arial" w:hAnsi="Arial" w:cs="Arial"/>
        </w:rPr>
        <w:br/>
        <w:t xml:space="preserve">DFAT has zero tolerance of sexual exploitation, abuse or harassment (SEAH) or harm to adults or children. </w:t>
      </w:r>
      <w:r w:rsidRPr="0098670E">
        <w:rPr>
          <w:rFonts w:cs="Arial"/>
        </w:rPr>
        <w:t xml:space="preserve">It is expected that all individuals participating in this program will comply with this zero-tolerance approach and adhere to DFAT’s </w:t>
      </w:r>
      <w:hyperlink r:id="rId127" w:history="1">
        <w:r w:rsidRPr="0098670E">
          <w:rPr>
            <w:rStyle w:val="Hyperlink"/>
            <w:rFonts w:cs="Arial"/>
          </w:rPr>
          <w:t>Protection from  Sexual Exploitation, Abuse and Harassment Policy</w:t>
        </w:r>
      </w:hyperlink>
      <w:r w:rsidRPr="0098670E">
        <w:rPr>
          <w:rFonts w:cs="Arial"/>
        </w:rPr>
        <w:t xml:space="preserve">, and Child Protection Policy which sets out expectations in relation to appropriate behaviours and reporting requirements. </w:t>
      </w:r>
      <w:r w:rsidRPr="0098670E">
        <w:rPr>
          <w:rFonts w:ascii="Arial" w:hAnsi="Arial" w:cs="Arial"/>
        </w:rPr>
        <w:t xml:space="preserve">There is a mandatory requirement for all Fellows or Australian Host Organisations to report any SEAH or Child Protection (CP) incidents directly to DFAT through the </w:t>
      </w:r>
      <w:hyperlink r:id="rId128" w:history="1">
        <w:r w:rsidRPr="0098670E">
          <w:rPr>
            <w:rStyle w:val="Hyperlink"/>
            <w:rFonts w:ascii="Arial" w:hAnsi="Arial" w:cs="Arial"/>
          </w:rPr>
          <w:t>seah.reports@dfat.gov.au</w:t>
        </w:r>
      </w:hyperlink>
      <w:r w:rsidRPr="0098670E">
        <w:rPr>
          <w:rFonts w:ascii="Arial" w:hAnsi="Arial" w:cs="Arial"/>
        </w:rPr>
        <w:t xml:space="preserve"> or </w:t>
      </w:r>
      <w:hyperlink r:id="rId129" w:history="1">
        <w:r w:rsidRPr="0098670E">
          <w:rPr>
            <w:rStyle w:val="Hyperlink"/>
            <w:rFonts w:ascii="Arial" w:hAnsi="Arial" w:cs="Arial"/>
          </w:rPr>
          <w:t>childprotection@dfat.gov.au</w:t>
        </w:r>
      </w:hyperlink>
      <w:r w:rsidRPr="0098670E">
        <w:rPr>
          <w:rFonts w:ascii="Arial" w:hAnsi="Arial" w:cs="Arial"/>
        </w:rPr>
        <w:t xml:space="preserve"> via a notification form</w:t>
      </w:r>
      <w:r w:rsidR="0011350F">
        <w:rPr>
          <w:rFonts w:ascii="Arial" w:hAnsi="Arial" w:cs="Arial"/>
        </w:rPr>
        <w:t>.</w:t>
      </w:r>
    </w:p>
    <w:p w14:paraId="5969F156" w14:textId="61412CBC" w:rsidR="00062C0C" w:rsidRPr="0071290D" w:rsidRDefault="00062C0C" w:rsidP="005F6778">
      <w:pPr>
        <w:spacing w:before="80"/>
      </w:pPr>
      <w:r w:rsidRPr="0098670E">
        <w:rPr>
          <w:b/>
          <w:bCs/>
          <w:lang w:val="en-GB"/>
        </w:rPr>
        <w:t>Notification forms for Sexual Abuse and Harassment (SEAH) and CP incidents can be found through the DFAT website</w:t>
      </w:r>
      <w:r w:rsidRPr="0098670E">
        <w:rPr>
          <w:lang w:val="en-GB"/>
        </w:rPr>
        <w:t xml:space="preserve">: </w:t>
      </w:r>
      <w:hyperlink r:id="rId130" w:history="1">
        <w:r w:rsidRPr="00560BF8">
          <w:rPr>
            <w:rStyle w:val="Hyperlink"/>
          </w:rPr>
          <w:t>https://www.dfat.gov.au/sites/default/files/seah-incident-notification-form.docx</w:t>
        </w:r>
      </w:hyperlink>
      <w:r>
        <w:t xml:space="preserve"> </w:t>
      </w:r>
      <w:r w:rsidRPr="0098670E">
        <w:rPr>
          <w:lang w:val="en-GB"/>
        </w:rPr>
        <w:t xml:space="preserve"> or </w:t>
      </w:r>
      <w:hyperlink r:id="rId131" w:history="1">
        <w:r w:rsidRPr="0098670E">
          <w:rPr>
            <w:rStyle w:val="Hyperlink"/>
          </w:rPr>
          <w:t>child-incident-notification-form.docx</w:t>
        </w:r>
      </w:hyperlink>
      <w:r w:rsidR="00D7323A">
        <w:br/>
      </w:r>
    </w:p>
    <w:p w14:paraId="505C56BE" w14:textId="77777777" w:rsidR="00062C0C" w:rsidRDefault="00062C0C" w:rsidP="00062C0C">
      <w:pPr>
        <w:pStyle w:val="xmsonormal"/>
        <w:spacing w:after="240"/>
      </w:pPr>
      <w:r w:rsidRPr="0098670E">
        <w:rPr>
          <w:rFonts w:ascii="Arial" w:hAnsi="Arial" w:cs="Arial"/>
          <w:sz w:val="20"/>
          <w:szCs w:val="20"/>
        </w:rPr>
        <w:t>DFAT</w:t>
      </w:r>
      <w:r w:rsidRPr="0098670E">
        <w:rPr>
          <w:rFonts w:ascii="Arial" w:hAnsi="Arial" w:cs="Arial"/>
          <w:spacing w:val="-3"/>
          <w:sz w:val="20"/>
          <w:szCs w:val="20"/>
        </w:rPr>
        <w:t xml:space="preserve"> </w:t>
      </w:r>
      <w:r w:rsidRPr="0098670E">
        <w:rPr>
          <w:rFonts w:ascii="Arial" w:hAnsi="Arial" w:cs="Arial"/>
          <w:sz w:val="20"/>
          <w:szCs w:val="20"/>
        </w:rPr>
        <w:t>reserves the</w:t>
      </w:r>
      <w:r w:rsidRPr="0098670E">
        <w:rPr>
          <w:rFonts w:ascii="Arial" w:hAnsi="Arial" w:cs="Arial"/>
          <w:spacing w:val="-2"/>
          <w:sz w:val="20"/>
          <w:szCs w:val="20"/>
        </w:rPr>
        <w:t xml:space="preserve"> </w:t>
      </w:r>
      <w:r w:rsidRPr="0098670E">
        <w:rPr>
          <w:rFonts w:ascii="Arial" w:hAnsi="Arial" w:cs="Arial"/>
          <w:sz w:val="20"/>
          <w:szCs w:val="20"/>
        </w:rPr>
        <w:t>right</w:t>
      </w:r>
      <w:r w:rsidRPr="0098670E">
        <w:rPr>
          <w:rFonts w:ascii="Arial" w:hAnsi="Arial" w:cs="Arial"/>
          <w:spacing w:val="-4"/>
          <w:sz w:val="20"/>
          <w:szCs w:val="20"/>
        </w:rPr>
        <w:t xml:space="preserve"> </w:t>
      </w:r>
      <w:r w:rsidRPr="0098670E">
        <w:rPr>
          <w:rFonts w:ascii="Arial" w:hAnsi="Arial" w:cs="Arial"/>
          <w:sz w:val="20"/>
          <w:szCs w:val="20"/>
        </w:rPr>
        <w:t>to terminate a</w:t>
      </w:r>
      <w:r w:rsidRPr="0098670E">
        <w:rPr>
          <w:rFonts w:ascii="Arial" w:hAnsi="Arial" w:cs="Arial"/>
          <w:spacing w:val="-4"/>
          <w:sz w:val="20"/>
          <w:szCs w:val="20"/>
        </w:rPr>
        <w:t xml:space="preserve"> </w:t>
      </w:r>
      <w:r w:rsidRPr="0098670E">
        <w:rPr>
          <w:rFonts w:ascii="Arial" w:hAnsi="Arial" w:cs="Arial"/>
          <w:sz w:val="20"/>
          <w:szCs w:val="20"/>
        </w:rPr>
        <w:t>Fellow’s participation in the Fellowship,</w:t>
      </w:r>
      <w:r w:rsidRPr="0098670E">
        <w:rPr>
          <w:rFonts w:ascii="Arial" w:hAnsi="Arial" w:cs="Arial"/>
          <w:spacing w:val="-4"/>
          <w:sz w:val="20"/>
          <w:szCs w:val="20"/>
        </w:rPr>
        <w:t xml:space="preserve"> </w:t>
      </w:r>
      <w:r w:rsidRPr="0098670E">
        <w:rPr>
          <w:rFonts w:ascii="Arial" w:hAnsi="Arial" w:cs="Arial"/>
          <w:sz w:val="20"/>
          <w:szCs w:val="20"/>
        </w:rPr>
        <w:t>including if</w:t>
      </w:r>
      <w:r w:rsidRPr="0098670E">
        <w:rPr>
          <w:rFonts w:ascii="Arial" w:hAnsi="Arial" w:cs="Arial"/>
          <w:spacing w:val="-2"/>
          <w:sz w:val="20"/>
          <w:szCs w:val="20"/>
        </w:rPr>
        <w:t xml:space="preserve"> </w:t>
      </w:r>
      <w:r w:rsidRPr="0098670E">
        <w:rPr>
          <w:rFonts w:ascii="Arial" w:hAnsi="Arial" w:cs="Arial"/>
          <w:sz w:val="20"/>
          <w:szCs w:val="20"/>
        </w:rPr>
        <w:t>the</w:t>
      </w:r>
      <w:r w:rsidRPr="0098670E">
        <w:rPr>
          <w:rFonts w:ascii="Arial" w:hAnsi="Arial" w:cs="Arial"/>
          <w:spacing w:val="-2"/>
          <w:sz w:val="20"/>
          <w:szCs w:val="20"/>
        </w:rPr>
        <w:t xml:space="preserve"> </w:t>
      </w:r>
      <w:r w:rsidRPr="0098670E">
        <w:rPr>
          <w:rFonts w:ascii="Arial" w:hAnsi="Arial" w:cs="Arial"/>
          <w:sz w:val="20"/>
          <w:szCs w:val="20"/>
        </w:rPr>
        <w:t>Fellow or Carer</w:t>
      </w:r>
      <w:r w:rsidRPr="0098670E">
        <w:rPr>
          <w:rFonts w:ascii="Arial" w:hAnsi="Arial" w:cs="Arial"/>
          <w:spacing w:val="-1"/>
          <w:sz w:val="20"/>
          <w:szCs w:val="20"/>
        </w:rPr>
        <w:t xml:space="preserve"> </w:t>
      </w:r>
      <w:r w:rsidRPr="0098670E">
        <w:rPr>
          <w:rFonts w:ascii="Arial" w:hAnsi="Arial" w:cs="Arial"/>
          <w:sz w:val="20"/>
          <w:szCs w:val="20"/>
        </w:rPr>
        <w:t>conducts</w:t>
      </w:r>
      <w:r w:rsidRPr="0098670E">
        <w:rPr>
          <w:rFonts w:ascii="Arial" w:hAnsi="Arial" w:cs="Arial"/>
          <w:spacing w:val="-3"/>
          <w:sz w:val="20"/>
          <w:szCs w:val="20"/>
        </w:rPr>
        <w:t xml:space="preserve"> </w:t>
      </w:r>
      <w:r w:rsidRPr="0098670E">
        <w:rPr>
          <w:rFonts w:ascii="Arial" w:hAnsi="Arial" w:cs="Arial"/>
          <w:sz w:val="20"/>
          <w:szCs w:val="20"/>
        </w:rPr>
        <w:t>themselves in</w:t>
      </w:r>
      <w:r w:rsidRPr="0098670E">
        <w:rPr>
          <w:rFonts w:ascii="Arial" w:hAnsi="Arial" w:cs="Arial"/>
          <w:spacing w:val="-3"/>
          <w:sz w:val="20"/>
          <w:szCs w:val="20"/>
        </w:rPr>
        <w:t xml:space="preserve"> </w:t>
      </w:r>
      <w:r w:rsidRPr="0098670E">
        <w:rPr>
          <w:rFonts w:ascii="Arial" w:hAnsi="Arial" w:cs="Arial"/>
          <w:sz w:val="20"/>
          <w:szCs w:val="20"/>
        </w:rPr>
        <w:t>a</w:t>
      </w:r>
      <w:r w:rsidRPr="0098670E">
        <w:rPr>
          <w:rFonts w:ascii="Arial" w:hAnsi="Arial" w:cs="Arial"/>
          <w:spacing w:val="-1"/>
          <w:sz w:val="20"/>
          <w:szCs w:val="20"/>
        </w:rPr>
        <w:t xml:space="preserve"> </w:t>
      </w:r>
      <w:r w:rsidRPr="0098670E">
        <w:rPr>
          <w:rFonts w:ascii="Arial" w:hAnsi="Arial" w:cs="Arial"/>
          <w:sz w:val="20"/>
          <w:szCs w:val="20"/>
        </w:rPr>
        <w:t>manner</w:t>
      </w:r>
      <w:r w:rsidRPr="0098670E">
        <w:rPr>
          <w:rFonts w:ascii="Arial" w:hAnsi="Arial" w:cs="Arial"/>
          <w:spacing w:val="-2"/>
          <w:sz w:val="20"/>
          <w:szCs w:val="20"/>
        </w:rPr>
        <w:t xml:space="preserve"> </w:t>
      </w:r>
      <w:r w:rsidRPr="0098670E">
        <w:rPr>
          <w:rFonts w:ascii="Arial" w:hAnsi="Arial" w:cs="Arial"/>
          <w:sz w:val="20"/>
          <w:szCs w:val="20"/>
        </w:rPr>
        <w:t>which</w:t>
      </w:r>
      <w:r w:rsidRPr="0098670E">
        <w:rPr>
          <w:rFonts w:ascii="Arial" w:hAnsi="Arial" w:cs="Arial"/>
          <w:spacing w:val="-1"/>
          <w:sz w:val="20"/>
          <w:szCs w:val="20"/>
        </w:rPr>
        <w:t xml:space="preserve"> </w:t>
      </w:r>
      <w:r w:rsidRPr="0098670E">
        <w:rPr>
          <w:rFonts w:ascii="Arial" w:hAnsi="Arial" w:cs="Arial"/>
          <w:sz w:val="20"/>
          <w:szCs w:val="20"/>
        </w:rPr>
        <w:t>is</w:t>
      </w:r>
      <w:r w:rsidRPr="0098670E">
        <w:rPr>
          <w:rFonts w:ascii="Arial" w:hAnsi="Arial" w:cs="Arial"/>
          <w:spacing w:val="-2"/>
          <w:sz w:val="20"/>
          <w:szCs w:val="20"/>
        </w:rPr>
        <w:t xml:space="preserve"> </w:t>
      </w:r>
      <w:r w:rsidRPr="0098670E">
        <w:rPr>
          <w:rFonts w:ascii="Arial" w:hAnsi="Arial" w:cs="Arial"/>
          <w:sz w:val="20"/>
          <w:szCs w:val="20"/>
        </w:rPr>
        <w:t>considered</w:t>
      </w:r>
      <w:r w:rsidRPr="0098670E">
        <w:rPr>
          <w:rFonts w:ascii="Arial" w:hAnsi="Arial" w:cs="Arial"/>
          <w:spacing w:val="-3"/>
          <w:sz w:val="20"/>
          <w:szCs w:val="20"/>
        </w:rPr>
        <w:t xml:space="preserve"> </w:t>
      </w:r>
      <w:r w:rsidRPr="0098670E">
        <w:rPr>
          <w:rFonts w:ascii="Arial" w:hAnsi="Arial" w:cs="Arial"/>
          <w:sz w:val="20"/>
          <w:szCs w:val="20"/>
        </w:rPr>
        <w:t>to</w:t>
      </w:r>
      <w:r w:rsidRPr="0098670E">
        <w:rPr>
          <w:rFonts w:ascii="Arial" w:hAnsi="Arial" w:cs="Arial"/>
          <w:spacing w:val="-3"/>
          <w:sz w:val="20"/>
          <w:szCs w:val="20"/>
        </w:rPr>
        <w:t xml:space="preserve"> </w:t>
      </w:r>
      <w:r w:rsidRPr="0098670E">
        <w:rPr>
          <w:rFonts w:ascii="Arial" w:hAnsi="Arial" w:cs="Arial"/>
          <w:sz w:val="20"/>
          <w:szCs w:val="20"/>
        </w:rPr>
        <w:t>have</w:t>
      </w:r>
      <w:r w:rsidRPr="0098670E">
        <w:rPr>
          <w:rFonts w:ascii="Arial" w:hAnsi="Arial" w:cs="Arial"/>
          <w:spacing w:val="-3"/>
          <w:sz w:val="20"/>
          <w:szCs w:val="20"/>
        </w:rPr>
        <w:t xml:space="preserve"> </w:t>
      </w:r>
      <w:r w:rsidRPr="0098670E">
        <w:rPr>
          <w:rFonts w:ascii="Arial" w:hAnsi="Arial" w:cs="Arial"/>
          <w:sz w:val="20"/>
          <w:szCs w:val="20"/>
        </w:rPr>
        <w:t>transgressed</w:t>
      </w:r>
      <w:r w:rsidRPr="0098670E">
        <w:rPr>
          <w:rFonts w:ascii="Arial" w:hAnsi="Arial" w:cs="Arial"/>
          <w:spacing w:val="-1"/>
          <w:sz w:val="20"/>
          <w:szCs w:val="20"/>
        </w:rPr>
        <w:t xml:space="preserve"> </w:t>
      </w:r>
      <w:r w:rsidRPr="0098670E">
        <w:rPr>
          <w:rFonts w:ascii="Arial" w:hAnsi="Arial" w:cs="Arial"/>
          <w:sz w:val="20"/>
          <w:szCs w:val="20"/>
        </w:rPr>
        <w:t>acceptable</w:t>
      </w:r>
      <w:r w:rsidRPr="0098670E">
        <w:rPr>
          <w:rFonts w:ascii="Arial" w:hAnsi="Arial" w:cs="Arial"/>
          <w:spacing w:val="-1"/>
          <w:sz w:val="20"/>
          <w:szCs w:val="20"/>
        </w:rPr>
        <w:t xml:space="preserve"> </w:t>
      </w:r>
      <w:r w:rsidRPr="0098670E">
        <w:rPr>
          <w:rFonts w:ascii="Arial" w:hAnsi="Arial" w:cs="Arial"/>
          <w:sz w:val="20"/>
          <w:szCs w:val="20"/>
        </w:rPr>
        <w:t>Australian</w:t>
      </w:r>
      <w:r w:rsidRPr="0098670E">
        <w:rPr>
          <w:rFonts w:ascii="Arial" w:hAnsi="Arial" w:cs="Arial"/>
          <w:spacing w:val="-3"/>
          <w:sz w:val="20"/>
          <w:szCs w:val="20"/>
        </w:rPr>
        <w:t xml:space="preserve"> </w:t>
      </w:r>
      <w:r w:rsidRPr="0098670E">
        <w:rPr>
          <w:rFonts w:ascii="Arial" w:hAnsi="Arial" w:cs="Arial"/>
          <w:sz w:val="20"/>
          <w:szCs w:val="20"/>
        </w:rPr>
        <w:t>community</w:t>
      </w:r>
      <w:r w:rsidRPr="0098670E">
        <w:rPr>
          <w:rFonts w:ascii="Arial" w:hAnsi="Arial" w:cs="Arial"/>
          <w:spacing w:val="-2"/>
          <w:sz w:val="20"/>
          <w:szCs w:val="20"/>
        </w:rPr>
        <w:t xml:space="preserve"> </w:t>
      </w:r>
      <w:r w:rsidRPr="0098670E">
        <w:rPr>
          <w:rFonts w:ascii="Arial" w:hAnsi="Arial" w:cs="Arial"/>
          <w:sz w:val="20"/>
          <w:szCs w:val="20"/>
        </w:rPr>
        <w:t>standards.</w:t>
      </w:r>
    </w:p>
    <w:p w14:paraId="0178A373" w14:textId="77777777" w:rsidR="00062C0C" w:rsidRDefault="00062C0C" w:rsidP="00062C0C">
      <w:pPr>
        <w:pStyle w:val="xmsonormal"/>
        <w:spacing w:after="240"/>
      </w:pPr>
      <w:r>
        <w:rPr>
          <w:rFonts w:ascii="Arial" w:hAnsi="Arial" w:cs="Arial"/>
          <w:sz w:val="20"/>
          <w:szCs w:val="20"/>
          <w:lang w:val="en-GB"/>
        </w:rPr>
        <w:t>Any allegations of SEAH and CP will be taken seriously. Allegations will be handled in accordance with relevant Australian Commonwealth, State and Territory Laws and with DFAT policies.</w:t>
      </w:r>
    </w:p>
    <w:p w14:paraId="42884DA1" w14:textId="5C0F5010" w:rsidR="00BC2E48" w:rsidRDefault="00BC2E48" w:rsidP="002E6D43">
      <w:pPr>
        <w:pStyle w:val="Heading1"/>
      </w:pPr>
      <w:r>
        <w:lastRenderedPageBreak/>
        <w:t>Agreements</w:t>
      </w:r>
      <w:r w:rsidRPr="008353D6">
        <w:t xml:space="preserve"> </w:t>
      </w:r>
      <w:r w:rsidR="000B20E3">
        <w:t>&amp; Payments</w:t>
      </w:r>
      <w:bookmarkEnd w:id="330"/>
      <w:r w:rsidR="000B20E3">
        <w:t xml:space="preserve"> </w:t>
      </w:r>
      <w:bookmarkEnd w:id="303"/>
    </w:p>
    <w:p w14:paraId="3AAF071D" w14:textId="45DF5772" w:rsidR="000B20E3" w:rsidRDefault="0074350C" w:rsidP="000B20E3">
      <w:pPr>
        <w:pStyle w:val="Heading2"/>
        <w:rPr>
          <w:spacing w:val="-1"/>
        </w:rPr>
      </w:pPr>
      <w:bookmarkStart w:id="331" w:name="_Fellowship_Grant_Agreement"/>
      <w:bookmarkStart w:id="332" w:name="_Toc211602102"/>
      <w:bookmarkEnd w:id="331"/>
      <w:r>
        <w:t xml:space="preserve">Fellowship </w:t>
      </w:r>
      <w:r w:rsidR="00BC2E48" w:rsidRPr="003E4970">
        <w:t>Grant</w:t>
      </w:r>
      <w:r w:rsidR="00BC2E48" w:rsidRPr="003E4970">
        <w:rPr>
          <w:spacing w:val="-8"/>
        </w:rPr>
        <w:t xml:space="preserve"> </w:t>
      </w:r>
      <w:r w:rsidR="00BC2E48" w:rsidRPr="003E4970">
        <w:t>Agreement</w:t>
      </w:r>
      <w:r w:rsidR="00BC2E48" w:rsidRPr="003E4970">
        <w:rPr>
          <w:spacing w:val="-8"/>
        </w:rPr>
        <w:t xml:space="preserve"> </w:t>
      </w:r>
      <w:r w:rsidR="00BC2E48">
        <w:t>(G</w:t>
      </w:r>
      <w:r w:rsidR="00F37C97">
        <w:t xml:space="preserve">rant </w:t>
      </w:r>
      <w:r w:rsidR="00BC2E48">
        <w:t>A</w:t>
      </w:r>
      <w:r w:rsidR="00F37C97">
        <w:t>greement</w:t>
      </w:r>
      <w:r w:rsidR="00BC2E48">
        <w:t>)</w:t>
      </w:r>
      <w:bookmarkEnd w:id="332"/>
    </w:p>
    <w:p w14:paraId="44793B16" w14:textId="3A86226A" w:rsidR="00BC2E48" w:rsidRDefault="00BC2E48" w:rsidP="00A9427A">
      <w:pPr>
        <w:pStyle w:val="BodyCopy"/>
      </w:pPr>
      <w:r>
        <w:t>All</w:t>
      </w:r>
      <w:r w:rsidRPr="003E4970">
        <w:rPr>
          <w:spacing w:val="-5"/>
        </w:rPr>
        <w:t xml:space="preserve"> </w:t>
      </w:r>
      <w:r>
        <w:t>organisations,</w:t>
      </w:r>
      <w:r w:rsidRPr="003E4970">
        <w:rPr>
          <w:spacing w:val="-6"/>
        </w:rPr>
        <w:t xml:space="preserve"> </w:t>
      </w:r>
      <w:r>
        <w:t>including</w:t>
      </w:r>
      <w:r w:rsidRPr="003E4970">
        <w:rPr>
          <w:spacing w:val="-4"/>
        </w:rPr>
        <w:t xml:space="preserve"> </w:t>
      </w:r>
      <w:r>
        <w:t>State</w:t>
      </w:r>
      <w:r w:rsidRPr="003E4970">
        <w:rPr>
          <w:spacing w:val="-9"/>
        </w:rPr>
        <w:t xml:space="preserve"> </w:t>
      </w:r>
      <w:r>
        <w:t>government</w:t>
      </w:r>
      <w:r w:rsidRPr="003E4970">
        <w:rPr>
          <w:spacing w:val="-6"/>
        </w:rPr>
        <w:t xml:space="preserve"> </w:t>
      </w:r>
      <w:r>
        <w:t>agencies</w:t>
      </w:r>
      <w:r w:rsidR="00F37C97">
        <w:t xml:space="preserve">, and Commonwealth </w:t>
      </w:r>
      <w:r w:rsidR="003877BF">
        <w:t>entities</w:t>
      </w:r>
      <w:r>
        <w:t>,</w:t>
      </w:r>
      <w:r w:rsidRPr="003E4970">
        <w:rPr>
          <w:spacing w:val="-9"/>
        </w:rPr>
        <w:t xml:space="preserve"> </w:t>
      </w:r>
      <w:r>
        <w:t xml:space="preserve">non- government organisations, private companies, higher education providers, research centres, professional associations, etc., will enter into a Grant Agreement with </w:t>
      </w:r>
      <w:r w:rsidR="00F110B9">
        <w:t>GSU</w:t>
      </w:r>
      <w:r>
        <w:t>.</w:t>
      </w:r>
    </w:p>
    <w:p w14:paraId="1D88E097" w14:textId="4907675C" w:rsidR="00BC2E48" w:rsidRPr="003E4970" w:rsidRDefault="00BC2E48" w:rsidP="00A9427A">
      <w:pPr>
        <w:pStyle w:val="Bullet1"/>
      </w:pPr>
      <w:r>
        <w:t>All</w:t>
      </w:r>
      <w:r w:rsidRPr="003E4970">
        <w:rPr>
          <w:spacing w:val="-14"/>
        </w:rPr>
        <w:t xml:space="preserve"> </w:t>
      </w:r>
      <w:r>
        <w:t>successful</w:t>
      </w:r>
      <w:r w:rsidRPr="003E4970">
        <w:rPr>
          <w:spacing w:val="-11"/>
        </w:rPr>
        <w:t xml:space="preserve"> </w:t>
      </w:r>
      <w:r>
        <w:t>applicants</w:t>
      </w:r>
      <w:r w:rsidRPr="003E4970">
        <w:rPr>
          <w:spacing w:val="-8"/>
        </w:rPr>
        <w:t xml:space="preserve"> </w:t>
      </w:r>
      <w:r>
        <w:t>are</w:t>
      </w:r>
      <w:r w:rsidRPr="003E4970">
        <w:rPr>
          <w:spacing w:val="-12"/>
        </w:rPr>
        <w:t xml:space="preserve"> </w:t>
      </w:r>
      <w:r>
        <w:t>known</w:t>
      </w:r>
      <w:r w:rsidRPr="003E4970">
        <w:rPr>
          <w:spacing w:val="-9"/>
        </w:rPr>
        <w:t xml:space="preserve"> </w:t>
      </w:r>
      <w:r>
        <w:t>as</w:t>
      </w:r>
      <w:r w:rsidRPr="003E4970">
        <w:rPr>
          <w:spacing w:val="-8"/>
        </w:rPr>
        <w:t xml:space="preserve"> </w:t>
      </w:r>
      <w:r w:rsidR="081D3194" w:rsidRPr="003E4970">
        <w:rPr>
          <w:spacing w:val="-8"/>
        </w:rPr>
        <w:t xml:space="preserve">the </w:t>
      </w:r>
      <w:r>
        <w:t>AHO</w:t>
      </w:r>
      <w:r w:rsidRPr="003E4970">
        <w:rPr>
          <w:spacing w:val="-10"/>
        </w:rPr>
        <w:t xml:space="preserve"> </w:t>
      </w:r>
      <w:r>
        <w:t>in</w:t>
      </w:r>
      <w:r w:rsidRPr="003E4970">
        <w:rPr>
          <w:spacing w:val="-8"/>
        </w:rPr>
        <w:t xml:space="preserve"> </w:t>
      </w:r>
      <w:r>
        <w:t>the</w:t>
      </w:r>
      <w:r w:rsidRPr="003E4970">
        <w:rPr>
          <w:spacing w:val="-8"/>
        </w:rPr>
        <w:t xml:space="preserve"> </w:t>
      </w:r>
      <w:r w:rsidRPr="003E4970">
        <w:rPr>
          <w:spacing w:val="-2"/>
        </w:rPr>
        <w:t>Agreement</w:t>
      </w:r>
      <w:r w:rsidR="003E4970" w:rsidRPr="003E4970">
        <w:rPr>
          <w:spacing w:val="-2"/>
        </w:rPr>
        <w:t>.</w:t>
      </w:r>
    </w:p>
    <w:p w14:paraId="271CD4B4" w14:textId="113A17F1" w:rsidR="00BC2E48" w:rsidRDefault="00BC2E48" w:rsidP="00A9427A">
      <w:pPr>
        <w:pStyle w:val="Bullet1"/>
      </w:pPr>
      <w:r>
        <w:t>The</w:t>
      </w:r>
      <w:r w:rsidRPr="003E4970">
        <w:rPr>
          <w:spacing w:val="-11"/>
        </w:rPr>
        <w:t xml:space="preserve"> Grant </w:t>
      </w:r>
      <w:r>
        <w:t>Agreement</w:t>
      </w:r>
      <w:r w:rsidR="002A5AD9">
        <w:t xml:space="preserve"> </w:t>
      </w:r>
      <w:r>
        <w:t>must</w:t>
      </w:r>
      <w:r w:rsidRPr="003E4970">
        <w:rPr>
          <w:spacing w:val="-8"/>
        </w:rPr>
        <w:t xml:space="preserve"> </w:t>
      </w:r>
      <w:r>
        <w:t>be</w:t>
      </w:r>
      <w:r w:rsidRPr="003E4970">
        <w:rPr>
          <w:spacing w:val="-11"/>
        </w:rPr>
        <w:t xml:space="preserve"> </w:t>
      </w:r>
      <w:r>
        <w:t>signed</w:t>
      </w:r>
      <w:r w:rsidRPr="003E4970">
        <w:rPr>
          <w:spacing w:val="-9"/>
        </w:rPr>
        <w:t xml:space="preserve"> </w:t>
      </w:r>
      <w:r>
        <w:t>and</w:t>
      </w:r>
      <w:r w:rsidRPr="003E4970">
        <w:rPr>
          <w:spacing w:val="-13"/>
        </w:rPr>
        <w:t xml:space="preserve"> </w:t>
      </w:r>
      <w:r>
        <w:t>returned</w:t>
      </w:r>
      <w:r w:rsidRPr="003E4970">
        <w:rPr>
          <w:spacing w:val="-13"/>
        </w:rPr>
        <w:t xml:space="preserve"> </w:t>
      </w:r>
      <w:r>
        <w:t>by</w:t>
      </w:r>
      <w:r w:rsidRPr="003E4970">
        <w:rPr>
          <w:spacing w:val="-9"/>
        </w:rPr>
        <w:t xml:space="preserve"> </w:t>
      </w:r>
      <w:r>
        <w:t>the</w:t>
      </w:r>
      <w:r w:rsidRPr="003E4970">
        <w:rPr>
          <w:spacing w:val="-9"/>
        </w:rPr>
        <w:t xml:space="preserve"> </w:t>
      </w:r>
      <w:r>
        <w:t>nominated</w:t>
      </w:r>
      <w:r w:rsidRPr="003E4970">
        <w:rPr>
          <w:spacing w:val="-11"/>
        </w:rPr>
        <w:t xml:space="preserve"> </w:t>
      </w:r>
      <w:r>
        <w:t>due</w:t>
      </w:r>
      <w:r w:rsidRPr="003E4970">
        <w:rPr>
          <w:spacing w:val="-8"/>
        </w:rPr>
        <w:t xml:space="preserve"> </w:t>
      </w:r>
      <w:r w:rsidRPr="003E4970">
        <w:rPr>
          <w:spacing w:val="-2"/>
        </w:rPr>
        <w:t>date.</w:t>
      </w:r>
    </w:p>
    <w:p w14:paraId="07BE9562" w14:textId="09FFB132" w:rsidR="00BC2E48" w:rsidRDefault="00F37C97" w:rsidP="00A9427A">
      <w:pPr>
        <w:pStyle w:val="Bullet1"/>
      </w:pPr>
      <w:r>
        <w:t xml:space="preserve">The </w:t>
      </w:r>
      <w:r w:rsidR="00BC2E48">
        <w:t>Grant Agreement</w:t>
      </w:r>
      <w:r w:rsidR="00BC2E48" w:rsidRPr="003E4970">
        <w:rPr>
          <w:spacing w:val="-4"/>
        </w:rPr>
        <w:t xml:space="preserve"> </w:t>
      </w:r>
      <w:r w:rsidR="04AB75CC" w:rsidRPr="003E4970">
        <w:rPr>
          <w:spacing w:val="-4"/>
        </w:rPr>
        <w:t xml:space="preserve">will </w:t>
      </w:r>
      <w:r w:rsidR="002A5AD9">
        <w:t>include</w:t>
      </w:r>
      <w:r w:rsidR="00BC2E48" w:rsidRPr="003E4970">
        <w:rPr>
          <w:spacing w:val="-5"/>
        </w:rPr>
        <w:t xml:space="preserve"> </w:t>
      </w:r>
      <w:r w:rsidR="00BC2E48">
        <w:t>the</w:t>
      </w:r>
      <w:r w:rsidR="00BC2E48" w:rsidRPr="003E4970">
        <w:rPr>
          <w:spacing w:val="-5"/>
        </w:rPr>
        <w:t xml:space="preserve"> </w:t>
      </w:r>
      <w:r w:rsidR="00BC2E48">
        <w:t>Activity</w:t>
      </w:r>
      <w:r w:rsidR="00BC2E48" w:rsidRPr="003E4970">
        <w:rPr>
          <w:spacing w:val="-5"/>
        </w:rPr>
        <w:t xml:space="preserve"> </w:t>
      </w:r>
      <w:r w:rsidR="00BC2E48">
        <w:t>Proposal</w:t>
      </w:r>
      <w:r w:rsidR="00BC2E48" w:rsidRPr="003E4970">
        <w:rPr>
          <w:spacing w:val="-11"/>
        </w:rPr>
        <w:t xml:space="preserve"> </w:t>
      </w:r>
      <w:r w:rsidR="00BC2E48">
        <w:t>for</w:t>
      </w:r>
      <w:r w:rsidR="00BC2E48" w:rsidRPr="003E4970">
        <w:rPr>
          <w:spacing w:val="-6"/>
        </w:rPr>
        <w:t xml:space="preserve"> </w:t>
      </w:r>
      <w:r w:rsidR="00BC2E48">
        <w:t>Fellowship</w:t>
      </w:r>
      <w:r w:rsidR="00BC2E48" w:rsidRPr="003E4970">
        <w:rPr>
          <w:spacing w:val="-5"/>
        </w:rPr>
        <w:t xml:space="preserve"> </w:t>
      </w:r>
      <w:r w:rsidR="00BC2E48">
        <w:t>activities,</w:t>
      </w:r>
      <w:r w:rsidR="00BC2E48" w:rsidRPr="003E4970">
        <w:rPr>
          <w:spacing w:val="-8"/>
        </w:rPr>
        <w:t xml:space="preserve"> </w:t>
      </w:r>
      <w:r w:rsidR="00BC2E48">
        <w:t>including</w:t>
      </w:r>
      <w:r w:rsidR="00BC2E48" w:rsidRPr="003E4970">
        <w:rPr>
          <w:spacing w:val="-5"/>
        </w:rPr>
        <w:t xml:space="preserve"> </w:t>
      </w:r>
      <w:r w:rsidR="00BC2E48">
        <w:t>the</w:t>
      </w:r>
      <w:r w:rsidR="00BC2E48" w:rsidRPr="003E4970">
        <w:rPr>
          <w:spacing w:val="-10"/>
        </w:rPr>
        <w:t xml:space="preserve"> </w:t>
      </w:r>
      <w:r w:rsidR="00BC2E48">
        <w:t>timeframe,</w:t>
      </w:r>
      <w:r w:rsidR="00BC2E48" w:rsidRPr="003E4970">
        <w:rPr>
          <w:spacing w:val="-7"/>
        </w:rPr>
        <w:t xml:space="preserve"> </w:t>
      </w:r>
      <w:r w:rsidR="00BC2E48">
        <w:t>financial and other responsibilities, and obligations of each party.</w:t>
      </w:r>
    </w:p>
    <w:p w14:paraId="76286D7F" w14:textId="776ACBD0" w:rsidR="00757F5C" w:rsidRDefault="00F37C97" w:rsidP="00A9427A">
      <w:pPr>
        <w:pStyle w:val="Bullet1"/>
      </w:pPr>
      <w:r>
        <w:t xml:space="preserve">The </w:t>
      </w:r>
      <w:r w:rsidR="00BC2E48">
        <w:t>Grant Agreement</w:t>
      </w:r>
      <w:r w:rsidR="00BC2E48" w:rsidRPr="00757F5C">
        <w:rPr>
          <w:spacing w:val="-4"/>
        </w:rPr>
        <w:t xml:space="preserve"> </w:t>
      </w:r>
      <w:r w:rsidR="00BC2E48">
        <w:t>must</w:t>
      </w:r>
      <w:r w:rsidR="00BC2E48" w:rsidRPr="00757F5C">
        <w:rPr>
          <w:spacing w:val="-3"/>
        </w:rPr>
        <w:t xml:space="preserve"> </w:t>
      </w:r>
      <w:r w:rsidR="00BC2E48">
        <w:t>be</w:t>
      </w:r>
      <w:r w:rsidR="00BC2E48" w:rsidRPr="00757F5C">
        <w:rPr>
          <w:spacing w:val="-8"/>
        </w:rPr>
        <w:t xml:space="preserve"> </w:t>
      </w:r>
      <w:r w:rsidR="00BC2E48">
        <w:t>finalised/signed</w:t>
      </w:r>
      <w:r w:rsidR="00BC2E48" w:rsidRPr="00757F5C">
        <w:rPr>
          <w:spacing w:val="-6"/>
        </w:rPr>
        <w:t xml:space="preserve"> </w:t>
      </w:r>
      <w:r w:rsidR="00BC2E48">
        <w:t>within</w:t>
      </w:r>
      <w:r w:rsidR="00BC2E48" w:rsidRPr="00757F5C">
        <w:rPr>
          <w:spacing w:val="-6"/>
        </w:rPr>
        <w:t xml:space="preserve"> </w:t>
      </w:r>
      <w:r w:rsidR="00BC2E48">
        <w:t>14</w:t>
      </w:r>
      <w:r w:rsidR="00BC2E48" w:rsidRPr="00757F5C">
        <w:rPr>
          <w:spacing w:val="-8"/>
        </w:rPr>
        <w:t xml:space="preserve"> </w:t>
      </w:r>
      <w:r w:rsidR="00BC2E48">
        <w:t>days</w:t>
      </w:r>
      <w:r w:rsidR="00BC2E48" w:rsidRPr="00757F5C">
        <w:rPr>
          <w:spacing w:val="-4"/>
        </w:rPr>
        <w:t xml:space="preserve"> </w:t>
      </w:r>
      <w:r w:rsidR="00BC2E48">
        <w:t>of</w:t>
      </w:r>
      <w:r w:rsidR="00BC2E48" w:rsidRPr="00757F5C">
        <w:rPr>
          <w:spacing w:val="-5"/>
        </w:rPr>
        <w:t xml:space="preserve"> </w:t>
      </w:r>
      <w:r w:rsidR="00BC2E48">
        <w:t>the</w:t>
      </w:r>
      <w:r w:rsidR="00BC2E48" w:rsidRPr="00757F5C">
        <w:rPr>
          <w:spacing w:val="-3"/>
        </w:rPr>
        <w:t xml:space="preserve"> </w:t>
      </w:r>
      <w:r w:rsidR="00BC2E48">
        <w:t>date</w:t>
      </w:r>
      <w:r w:rsidR="00BC2E48" w:rsidRPr="00757F5C">
        <w:rPr>
          <w:spacing w:val="-6"/>
        </w:rPr>
        <w:t xml:space="preserve"> </w:t>
      </w:r>
      <w:r w:rsidR="00BC2E48">
        <w:t>upon</w:t>
      </w:r>
      <w:r w:rsidR="00BC2E48" w:rsidRPr="00757F5C">
        <w:rPr>
          <w:spacing w:val="-6"/>
        </w:rPr>
        <w:t xml:space="preserve"> </w:t>
      </w:r>
      <w:r w:rsidR="00BC2E48">
        <w:t>which</w:t>
      </w:r>
      <w:r w:rsidR="00BC2E48" w:rsidRPr="00757F5C">
        <w:rPr>
          <w:spacing w:val="-8"/>
        </w:rPr>
        <w:t xml:space="preserve"> </w:t>
      </w:r>
      <w:r w:rsidR="00BC2E48">
        <w:t>the</w:t>
      </w:r>
      <w:r w:rsidR="00BC2E48" w:rsidRPr="00757F5C">
        <w:rPr>
          <w:spacing w:val="-6"/>
        </w:rPr>
        <w:t xml:space="preserve"> </w:t>
      </w:r>
      <w:r w:rsidR="00BC2E48">
        <w:t>first</w:t>
      </w:r>
      <w:r w:rsidR="00BC2E48" w:rsidRPr="00757F5C">
        <w:rPr>
          <w:spacing w:val="-8"/>
        </w:rPr>
        <w:t xml:space="preserve"> </w:t>
      </w:r>
      <w:r w:rsidR="00BC2E48">
        <w:t>draft</w:t>
      </w:r>
      <w:r w:rsidR="00BC2E48" w:rsidRPr="00757F5C">
        <w:rPr>
          <w:spacing w:val="-3"/>
        </w:rPr>
        <w:t xml:space="preserve"> </w:t>
      </w:r>
      <w:r w:rsidR="00BC2E48">
        <w:t>is forwarded to the successful AHO</w:t>
      </w:r>
      <w:r w:rsidR="000776B2">
        <w:t>.</w:t>
      </w:r>
    </w:p>
    <w:p w14:paraId="6F52F76B" w14:textId="37E77530" w:rsidR="00BC2E48" w:rsidRDefault="00BC2E48" w:rsidP="000B20E3">
      <w:pPr>
        <w:pStyle w:val="Heading2"/>
      </w:pPr>
      <w:bookmarkStart w:id="333" w:name="14_Tax_Invoice"/>
      <w:bookmarkStart w:id="334" w:name="_Toc199252495"/>
      <w:bookmarkStart w:id="335" w:name="_Toc211602103"/>
      <w:bookmarkEnd w:id="333"/>
      <w:r w:rsidRPr="00ED643B">
        <w:t>Tax</w:t>
      </w:r>
      <w:r w:rsidRPr="00757F5C">
        <w:rPr>
          <w:spacing w:val="-14"/>
        </w:rPr>
        <w:t xml:space="preserve"> </w:t>
      </w:r>
      <w:r>
        <w:t>Invoice</w:t>
      </w:r>
      <w:bookmarkEnd w:id="334"/>
      <w:bookmarkEnd w:id="335"/>
    </w:p>
    <w:p w14:paraId="1BC2F4DB" w14:textId="1F95F709" w:rsidR="00C21AC1" w:rsidRDefault="00BC2E48" w:rsidP="00A9427A">
      <w:pPr>
        <w:pStyle w:val="BodyCopy"/>
      </w:pPr>
      <w:r>
        <w:t>When</w:t>
      </w:r>
      <w:r>
        <w:rPr>
          <w:spacing w:val="-6"/>
        </w:rPr>
        <w:t xml:space="preserve"> </w:t>
      </w:r>
      <w:r>
        <w:t>directed</w:t>
      </w:r>
      <w:r>
        <w:rPr>
          <w:spacing w:val="-4"/>
        </w:rPr>
        <w:t xml:space="preserve"> </w:t>
      </w:r>
      <w:r>
        <w:t>by</w:t>
      </w:r>
      <w:r>
        <w:rPr>
          <w:spacing w:val="-5"/>
        </w:rPr>
        <w:t xml:space="preserve"> </w:t>
      </w:r>
      <w:r>
        <w:t>the</w:t>
      </w:r>
      <w:r>
        <w:rPr>
          <w:spacing w:val="-4"/>
        </w:rPr>
        <w:t xml:space="preserve"> </w:t>
      </w:r>
      <w:r w:rsidR="00F110B9" w:rsidRPr="6B86B0D6">
        <w:rPr>
          <w:color w:val="000000" w:themeColor="text1"/>
        </w:rPr>
        <w:t>GSU</w:t>
      </w:r>
      <w:r w:rsidRPr="00564509">
        <w:rPr>
          <w:color w:val="EE0000"/>
        </w:rPr>
        <w:t xml:space="preserve"> </w:t>
      </w:r>
      <w:r>
        <w:t>Fellowships Team,</w:t>
      </w:r>
      <w:r>
        <w:rPr>
          <w:spacing w:val="-6"/>
        </w:rPr>
        <w:t xml:space="preserve"> </w:t>
      </w:r>
      <w:r>
        <w:t>AHO</w:t>
      </w:r>
      <w:r w:rsidR="58A79D3C">
        <w:t>s</w:t>
      </w:r>
      <w:r>
        <w:rPr>
          <w:spacing w:val="-3"/>
        </w:rPr>
        <w:t xml:space="preserve"> </w:t>
      </w:r>
      <w:r>
        <w:t>are</w:t>
      </w:r>
      <w:r>
        <w:rPr>
          <w:spacing w:val="-6"/>
        </w:rPr>
        <w:t xml:space="preserve"> </w:t>
      </w:r>
      <w:r>
        <w:t>to</w:t>
      </w:r>
      <w:r>
        <w:rPr>
          <w:spacing w:val="-7"/>
        </w:rPr>
        <w:t xml:space="preserve"> </w:t>
      </w:r>
      <w:r>
        <w:t>send</w:t>
      </w:r>
      <w:r>
        <w:rPr>
          <w:spacing w:val="-4"/>
        </w:rPr>
        <w:t xml:space="preserve"> </w:t>
      </w:r>
      <w:r>
        <w:t>through</w:t>
      </w:r>
      <w:r>
        <w:rPr>
          <w:spacing w:val="-4"/>
        </w:rPr>
        <w:t xml:space="preserve"> </w:t>
      </w:r>
      <w:r>
        <w:t>a</w:t>
      </w:r>
      <w:r>
        <w:rPr>
          <w:spacing w:val="-6"/>
        </w:rPr>
        <w:t xml:space="preserve"> </w:t>
      </w:r>
      <w:r>
        <w:t>tax</w:t>
      </w:r>
      <w:r>
        <w:rPr>
          <w:spacing w:val="-5"/>
        </w:rPr>
        <w:t xml:space="preserve"> </w:t>
      </w:r>
      <w:r>
        <w:t>invoice</w:t>
      </w:r>
      <w:r>
        <w:rPr>
          <w:spacing w:val="-6"/>
        </w:rPr>
        <w:t xml:space="preserve"> </w:t>
      </w:r>
      <w:r>
        <w:t>to</w:t>
      </w:r>
      <w:r>
        <w:rPr>
          <w:spacing w:val="-2"/>
        </w:rPr>
        <w:t xml:space="preserve"> </w:t>
      </w:r>
      <w:hyperlink r:id="rId132" w:history="1">
        <w:r w:rsidR="00094DB2" w:rsidRPr="00094DB2">
          <w:rPr>
            <w:rStyle w:val="Hyperlink"/>
            <w:spacing w:val="-2"/>
          </w:rPr>
          <w:t>fellowships@australiaawards.org</w:t>
        </w:r>
      </w:hyperlink>
      <w:r w:rsidR="00094DB2">
        <w:rPr>
          <w:spacing w:val="-2"/>
        </w:rPr>
        <w:t xml:space="preserve"> </w:t>
      </w:r>
      <w:r>
        <w:t>by</w:t>
      </w:r>
      <w:r>
        <w:rPr>
          <w:spacing w:val="-5"/>
        </w:rPr>
        <w:t xml:space="preserve"> </w:t>
      </w:r>
      <w:r>
        <w:t xml:space="preserve">the specified due date. </w:t>
      </w:r>
      <w:r w:rsidR="002A5AD9">
        <w:t xml:space="preserve"> </w:t>
      </w:r>
    </w:p>
    <w:p w14:paraId="6172CC05" w14:textId="2D6B71BD" w:rsidR="00731AAD" w:rsidRDefault="00731AAD" w:rsidP="00A9427A">
      <w:pPr>
        <w:pStyle w:val="BodyCopy"/>
      </w:pPr>
      <w:r w:rsidRPr="00731AAD">
        <w:t>All values entered in the statement should be AUD and GST exclusive</w:t>
      </w:r>
    </w:p>
    <w:p w14:paraId="5A57D8F7" w14:textId="77777777" w:rsidR="00BC3356" w:rsidRDefault="00BC3356" w:rsidP="00BC3356">
      <w:pPr>
        <w:pStyle w:val="Bullet1"/>
        <w:numPr>
          <w:ilvl w:val="0"/>
          <w:numId w:val="0"/>
        </w:numPr>
        <w:rPr>
          <w:color w:val="00759A"/>
          <w:u w:val="single" w:color="00759A"/>
        </w:rPr>
      </w:pPr>
      <w:bookmarkStart w:id="336" w:name="15_Support_for_people_with_disability"/>
      <w:bookmarkEnd w:id="336"/>
    </w:p>
    <w:p w14:paraId="7352DDE1" w14:textId="7260CB18" w:rsidR="00BC2E48" w:rsidRPr="00AB2006" w:rsidRDefault="002839AA" w:rsidP="00AB2006">
      <w:pPr>
        <w:pStyle w:val="Heading1"/>
      </w:pPr>
      <w:bookmarkStart w:id="337" w:name="16_Fellowship_Certificate,_Activity_Comp"/>
      <w:bookmarkStart w:id="338" w:name="_Toc199252500"/>
      <w:bookmarkStart w:id="339" w:name="_Toc211602104"/>
      <w:bookmarkEnd w:id="337"/>
      <w:r>
        <w:lastRenderedPageBreak/>
        <w:t xml:space="preserve">Welcome Packs and </w:t>
      </w:r>
      <w:r w:rsidR="00BC2E48" w:rsidRPr="00AB2006">
        <w:t xml:space="preserve">Fellowship </w:t>
      </w:r>
      <w:r>
        <w:t xml:space="preserve">Completion </w:t>
      </w:r>
      <w:r w:rsidR="00BC2E48" w:rsidRPr="00AB2006">
        <w:t>Certificate</w:t>
      </w:r>
      <w:bookmarkEnd w:id="338"/>
      <w:r>
        <w:t>s</w:t>
      </w:r>
      <w:bookmarkEnd w:id="339"/>
    </w:p>
    <w:p w14:paraId="27D07E2D" w14:textId="77777777" w:rsidR="002839AA" w:rsidRPr="00EF5BB3" w:rsidRDefault="002839AA" w:rsidP="002839AA">
      <w:pPr>
        <w:pStyle w:val="Heading2"/>
      </w:pPr>
      <w:bookmarkStart w:id="340" w:name="_Toc211602105"/>
      <w:r w:rsidRPr="00EF5BB3">
        <w:t>Welcome Packs</w:t>
      </w:r>
      <w:bookmarkEnd w:id="340"/>
    </w:p>
    <w:p w14:paraId="04854205" w14:textId="566475E6" w:rsidR="002839AA" w:rsidRPr="00EF5BB3" w:rsidRDefault="002839AA" w:rsidP="002839AA">
      <w:pPr>
        <w:pStyle w:val="BodyCopy"/>
      </w:pPr>
      <w:r w:rsidRPr="00EF5BB3">
        <w:t xml:space="preserve">Each Fellow will receive a Welcome Pack, it is the AHO’s responsibility to request welcome packs </w:t>
      </w:r>
      <w:r w:rsidRPr="00EF5BB3">
        <w:rPr>
          <w:b/>
          <w:u w:val="single"/>
        </w:rPr>
        <w:t>at least four (4) weeks</w:t>
      </w:r>
      <w:r w:rsidRPr="00EF5BB3">
        <w:t xml:space="preserve"> prior to the commencement of their activities in Australia. Requests for Fellow welcome packs can be made at </w:t>
      </w:r>
      <w:hyperlink r:id="rId133">
        <w:r w:rsidRPr="00EF5BB3">
          <w:rPr>
            <w:rStyle w:val="Hyperlink"/>
          </w:rPr>
          <w:t>fellowships@australiaawards.org</w:t>
        </w:r>
      </w:hyperlink>
      <w:r w:rsidRPr="00EF5BB3">
        <w:t>.</w:t>
      </w:r>
    </w:p>
    <w:p w14:paraId="23F4E5BE" w14:textId="5DCF331E" w:rsidR="007F1C54" w:rsidRDefault="00ED643B" w:rsidP="00667FFC">
      <w:pPr>
        <w:pStyle w:val="Heading2"/>
      </w:pPr>
      <w:bookmarkStart w:id="341" w:name="_Toc211602106"/>
      <w:r w:rsidRPr="00AB2006">
        <w:t>Australia Awards</w:t>
      </w:r>
      <w:r w:rsidR="00F51AD8">
        <w:t xml:space="preserve"> Fellowship Completion</w:t>
      </w:r>
      <w:r w:rsidRPr="00AB2006">
        <w:t xml:space="preserve"> Certificate</w:t>
      </w:r>
      <w:r w:rsidR="00F51AD8">
        <w:t xml:space="preserve"> for Fellows</w:t>
      </w:r>
      <w:bookmarkEnd w:id="341"/>
    </w:p>
    <w:p w14:paraId="47330720" w14:textId="2F7E865A" w:rsidR="007F1C54" w:rsidRPr="00814CDC" w:rsidRDefault="007F1C54" w:rsidP="007F1C54">
      <w:pPr>
        <w:spacing w:after="240"/>
        <w:rPr>
          <w:rFonts w:ascii="Arial" w:hAnsi="Arial" w:cs="Arial"/>
          <w:spacing w:val="-2"/>
        </w:rPr>
      </w:pPr>
      <w:r w:rsidRPr="00814CDC">
        <w:rPr>
          <w:rFonts w:ascii="Arial" w:hAnsi="Arial" w:cs="Arial"/>
        </w:rPr>
        <w:t>Each</w:t>
      </w:r>
      <w:r w:rsidRPr="00814CDC">
        <w:rPr>
          <w:rFonts w:ascii="Arial" w:hAnsi="Arial" w:cs="Arial"/>
          <w:spacing w:val="-14"/>
        </w:rPr>
        <w:t xml:space="preserve"> </w:t>
      </w:r>
      <w:r w:rsidRPr="00814CDC">
        <w:rPr>
          <w:rFonts w:ascii="Arial" w:hAnsi="Arial" w:cs="Arial"/>
        </w:rPr>
        <w:t>Fellow</w:t>
      </w:r>
      <w:r w:rsidRPr="00814CDC">
        <w:rPr>
          <w:rFonts w:ascii="Arial" w:hAnsi="Arial" w:cs="Arial"/>
          <w:spacing w:val="-13"/>
        </w:rPr>
        <w:t xml:space="preserve"> </w:t>
      </w:r>
      <w:r w:rsidRPr="00814CDC">
        <w:rPr>
          <w:rFonts w:ascii="Arial" w:hAnsi="Arial" w:cs="Arial"/>
        </w:rPr>
        <w:t>will</w:t>
      </w:r>
      <w:r w:rsidRPr="00814CDC">
        <w:rPr>
          <w:rFonts w:ascii="Arial" w:hAnsi="Arial" w:cs="Arial"/>
          <w:spacing w:val="-13"/>
        </w:rPr>
        <w:t xml:space="preserve"> </w:t>
      </w:r>
      <w:r w:rsidRPr="00814CDC">
        <w:rPr>
          <w:rFonts w:ascii="Arial" w:hAnsi="Arial" w:cs="Arial"/>
        </w:rPr>
        <w:t>be</w:t>
      </w:r>
      <w:r w:rsidRPr="00814CDC">
        <w:rPr>
          <w:rFonts w:ascii="Arial" w:hAnsi="Arial" w:cs="Arial"/>
          <w:spacing w:val="-13"/>
        </w:rPr>
        <w:t xml:space="preserve"> </w:t>
      </w:r>
      <w:r w:rsidRPr="00814CDC">
        <w:rPr>
          <w:rFonts w:ascii="Arial" w:hAnsi="Arial" w:cs="Arial"/>
        </w:rPr>
        <w:t>issued</w:t>
      </w:r>
      <w:r w:rsidRPr="00814CDC">
        <w:rPr>
          <w:rFonts w:ascii="Arial" w:hAnsi="Arial" w:cs="Arial"/>
          <w:spacing w:val="-11"/>
        </w:rPr>
        <w:t xml:space="preserve"> </w:t>
      </w:r>
      <w:r w:rsidRPr="00814CDC">
        <w:rPr>
          <w:rFonts w:ascii="Arial" w:hAnsi="Arial" w:cs="Arial"/>
        </w:rPr>
        <w:t>a</w:t>
      </w:r>
      <w:r w:rsidRPr="00814CDC">
        <w:rPr>
          <w:rFonts w:ascii="Arial" w:hAnsi="Arial" w:cs="Arial"/>
          <w:spacing w:val="-13"/>
        </w:rPr>
        <w:t xml:space="preserve"> </w:t>
      </w:r>
      <w:r w:rsidRPr="00814CDC">
        <w:rPr>
          <w:rFonts w:ascii="Arial" w:hAnsi="Arial" w:cs="Arial"/>
        </w:rPr>
        <w:t>personalised</w:t>
      </w:r>
      <w:r w:rsidRPr="00814CDC">
        <w:rPr>
          <w:rFonts w:ascii="Arial" w:hAnsi="Arial" w:cs="Arial"/>
          <w:spacing w:val="-13"/>
        </w:rPr>
        <w:t xml:space="preserve"> </w:t>
      </w:r>
      <w:r w:rsidRPr="00814CDC">
        <w:rPr>
          <w:rFonts w:ascii="Arial" w:hAnsi="Arial" w:cs="Arial"/>
        </w:rPr>
        <w:t>Australia</w:t>
      </w:r>
      <w:r w:rsidRPr="00814CDC">
        <w:rPr>
          <w:rFonts w:ascii="Arial" w:hAnsi="Arial" w:cs="Arial"/>
          <w:spacing w:val="-13"/>
        </w:rPr>
        <w:t xml:space="preserve"> </w:t>
      </w:r>
      <w:r w:rsidRPr="00814CDC">
        <w:rPr>
          <w:rFonts w:ascii="Arial" w:hAnsi="Arial" w:cs="Arial"/>
        </w:rPr>
        <w:t>Awards</w:t>
      </w:r>
      <w:r w:rsidRPr="00814CDC">
        <w:rPr>
          <w:rFonts w:ascii="Arial" w:hAnsi="Arial" w:cs="Arial"/>
          <w:spacing w:val="-10"/>
        </w:rPr>
        <w:t xml:space="preserve"> </w:t>
      </w:r>
      <w:r w:rsidRPr="00814CDC">
        <w:rPr>
          <w:rFonts w:ascii="Arial" w:hAnsi="Arial" w:cs="Arial"/>
        </w:rPr>
        <w:t>Fellowship</w:t>
      </w:r>
      <w:r w:rsidRPr="00814CDC">
        <w:rPr>
          <w:rFonts w:ascii="Arial" w:hAnsi="Arial" w:cs="Arial"/>
          <w:spacing w:val="-12"/>
        </w:rPr>
        <w:t xml:space="preserve"> </w:t>
      </w:r>
      <w:r w:rsidRPr="00814CDC">
        <w:rPr>
          <w:rFonts w:ascii="Arial" w:hAnsi="Arial" w:cs="Arial"/>
        </w:rPr>
        <w:t>branded</w:t>
      </w:r>
      <w:r w:rsidRPr="00814CDC">
        <w:rPr>
          <w:rFonts w:ascii="Arial" w:hAnsi="Arial" w:cs="Arial"/>
          <w:spacing w:val="-13"/>
        </w:rPr>
        <w:t xml:space="preserve"> </w:t>
      </w:r>
      <w:r w:rsidRPr="00814CDC">
        <w:rPr>
          <w:rFonts w:ascii="Arial" w:hAnsi="Arial" w:cs="Arial"/>
          <w:spacing w:val="-2"/>
        </w:rPr>
        <w:t xml:space="preserve">certificate at the completion of their Fellowship. </w:t>
      </w:r>
    </w:p>
    <w:p w14:paraId="457F22A3" w14:textId="0B1F46FC" w:rsidR="00ED643B" w:rsidRPr="00457C26" w:rsidRDefault="007F1C54" w:rsidP="005F4F2D">
      <w:pPr>
        <w:pStyle w:val="Body"/>
      </w:pPr>
      <w:r w:rsidRPr="00457C26">
        <w:t>AHOs are asked to complete</w:t>
      </w:r>
      <w:r w:rsidRPr="00457C26">
        <w:rPr>
          <w:spacing w:val="-2"/>
          <w:szCs w:val="19"/>
        </w:rPr>
        <w:t xml:space="preserve"> </w:t>
      </w:r>
      <w:r w:rsidRPr="00457C26">
        <w:t xml:space="preserve">and forward the “Fellowship Certificate </w:t>
      </w:r>
      <w:r w:rsidR="2ECA5F1B" w:rsidRPr="00457C26">
        <w:t>Request</w:t>
      </w:r>
      <w:r w:rsidRPr="00457C26">
        <w:t>” that is</w:t>
      </w:r>
      <w:r w:rsidRPr="00457C26">
        <w:rPr>
          <w:spacing w:val="-1"/>
          <w:szCs w:val="19"/>
        </w:rPr>
        <w:t xml:space="preserve"> </w:t>
      </w:r>
      <w:r w:rsidRPr="00457C26">
        <w:t>available at</w:t>
      </w:r>
      <w:r w:rsidR="003877BF" w:rsidRPr="00457C26">
        <w:t xml:space="preserve"> </w:t>
      </w:r>
      <w:hyperlink r:id="rId134">
        <w:r w:rsidR="003877BF" w:rsidRPr="00457C26">
          <w:t>Fellowships</w:t>
        </w:r>
      </w:hyperlink>
      <w:r w:rsidR="003877BF" w:rsidRPr="00457C26">
        <w:t xml:space="preserve"> </w:t>
      </w:r>
      <w:hyperlink r:id="rId135">
        <w:r w:rsidR="003877BF" w:rsidRPr="00457C26">
          <w:t>Brand Assets – Australia Awards</w:t>
        </w:r>
      </w:hyperlink>
      <w:r w:rsidR="00BC278D" w:rsidRPr="00457C26">
        <w:t xml:space="preserve"> </w:t>
      </w:r>
      <w:r w:rsidR="003877BF" w:rsidRPr="00457C26">
        <w:t xml:space="preserve"> </w:t>
      </w:r>
      <w:r w:rsidR="00850E60" w:rsidRPr="00457C26">
        <w:t xml:space="preserve">and return this </w:t>
      </w:r>
      <w:r w:rsidRPr="00457C26">
        <w:t>to the</w:t>
      </w:r>
      <w:r w:rsidRPr="00457C26">
        <w:rPr>
          <w:spacing w:val="-5"/>
          <w:szCs w:val="19"/>
        </w:rPr>
        <w:t xml:space="preserve"> </w:t>
      </w:r>
      <w:r w:rsidR="00850E60" w:rsidRPr="00457C26">
        <w:t>GSU</w:t>
      </w:r>
      <w:r w:rsidR="00850E60" w:rsidRPr="00457C26">
        <w:rPr>
          <w:spacing w:val="-5"/>
          <w:szCs w:val="19"/>
        </w:rPr>
        <w:t xml:space="preserve"> </w:t>
      </w:r>
      <w:r w:rsidRPr="00457C26">
        <w:t xml:space="preserve">at </w:t>
      </w:r>
      <w:r w:rsidRPr="00457C26">
        <w:rPr>
          <w:b/>
          <w:bCs/>
        </w:rPr>
        <w:t>least four (4) weeks before</w:t>
      </w:r>
      <w:r w:rsidRPr="00457C26">
        <w:rPr>
          <w:b/>
          <w:bCs/>
          <w:spacing w:val="-5"/>
          <w:szCs w:val="19"/>
        </w:rPr>
        <w:t xml:space="preserve"> </w:t>
      </w:r>
      <w:r w:rsidRPr="00457C26">
        <w:rPr>
          <w:b/>
          <w:bCs/>
        </w:rPr>
        <w:t>finalisation</w:t>
      </w:r>
      <w:r w:rsidRPr="00457C26">
        <w:rPr>
          <w:spacing w:val="-5"/>
          <w:szCs w:val="19"/>
        </w:rPr>
        <w:t xml:space="preserve"> </w:t>
      </w:r>
      <w:r w:rsidRPr="00457C26">
        <w:t>of</w:t>
      </w:r>
      <w:r w:rsidRPr="00457C26">
        <w:rPr>
          <w:spacing w:val="-5"/>
          <w:szCs w:val="19"/>
        </w:rPr>
        <w:t xml:space="preserve"> </w:t>
      </w:r>
      <w:r w:rsidRPr="00457C26">
        <w:t>the Fellowship to allow certificates to be dispatched to the AHO for distribution.</w:t>
      </w:r>
      <w:bookmarkStart w:id="342" w:name="16.2_Activity_Completion_Report_(ACR)"/>
      <w:bookmarkEnd w:id="342"/>
    </w:p>
    <w:p w14:paraId="1A975972" w14:textId="650A6A25" w:rsidR="0048488C" w:rsidRPr="007F1C54" w:rsidRDefault="0048488C" w:rsidP="0048488C">
      <w:pPr>
        <w:pStyle w:val="Heading1"/>
      </w:pPr>
      <w:bookmarkStart w:id="343" w:name="_Toc211602107"/>
      <w:r>
        <w:lastRenderedPageBreak/>
        <w:t>Fellowship Acquittals</w:t>
      </w:r>
      <w:bookmarkEnd w:id="343"/>
    </w:p>
    <w:p w14:paraId="567458D8" w14:textId="77777777" w:rsidR="00A55A4F" w:rsidRDefault="00A55A4F" w:rsidP="00A55A4F">
      <w:pPr>
        <w:pStyle w:val="Heading2"/>
      </w:pPr>
      <w:bookmarkStart w:id="344" w:name="_Toc211602108"/>
      <w:r>
        <w:t>Fellows Completion Surveys</w:t>
      </w:r>
      <w:bookmarkEnd w:id="344"/>
    </w:p>
    <w:p w14:paraId="3CF82FDC" w14:textId="6382B854" w:rsidR="00D103E4" w:rsidRPr="00821615" w:rsidRDefault="00D103E4" w:rsidP="00D103E4">
      <w:pPr>
        <w:rPr>
          <w:color w:val="EE0000"/>
          <w:spacing w:val="-3"/>
        </w:rPr>
      </w:pPr>
      <w:r w:rsidRPr="009D0AD8">
        <w:t>The</w:t>
      </w:r>
      <w:r w:rsidRPr="009D0AD8">
        <w:rPr>
          <w:spacing w:val="-13"/>
        </w:rPr>
        <w:t xml:space="preserve"> </w:t>
      </w:r>
      <w:r w:rsidRPr="009D0AD8">
        <w:t>AHO</w:t>
      </w:r>
      <w:r w:rsidRPr="009D0AD8">
        <w:rPr>
          <w:spacing w:val="-10"/>
        </w:rPr>
        <w:t xml:space="preserve"> </w:t>
      </w:r>
      <w:r w:rsidRPr="009D0AD8">
        <w:t>must</w:t>
      </w:r>
      <w:r w:rsidRPr="009D0AD8">
        <w:rPr>
          <w:spacing w:val="-8"/>
        </w:rPr>
        <w:t xml:space="preserve"> </w:t>
      </w:r>
      <w:r w:rsidRPr="009D0AD8">
        <w:t>ensure</w:t>
      </w:r>
      <w:r w:rsidRPr="009D0AD8">
        <w:rPr>
          <w:spacing w:val="-11"/>
        </w:rPr>
        <w:t xml:space="preserve"> </w:t>
      </w:r>
      <w:r w:rsidRPr="009D0AD8">
        <w:t>each</w:t>
      </w:r>
      <w:r w:rsidRPr="009D0AD8">
        <w:rPr>
          <w:spacing w:val="-13"/>
        </w:rPr>
        <w:t xml:space="preserve"> </w:t>
      </w:r>
      <w:r w:rsidRPr="009D0AD8">
        <w:t>Fellow completes</w:t>
      </w:r>
      <w:r w:rsidR="009228F1" w:rsidRPr="009D0AD8">
        <w:t xml:space="preserve"> the</w:t>
      </w:r>
      <w:r w:rsidRPr="009D0AD8">
        <w:rPr>
          <w:spacing w:val="-4"/>
        </w:rPr>
        <w:t xml:space="preserve"> </w:t>
      </w:r>
      <w:r w:rsidRPr="0083348D">
        <w:t>Fellows</w:t>
      </w:r>
      <w:r w:rsidRPr="0083348D">
        <w:rPr>
          <w:spacing w:val="-3"/>
        </w:rPr>
        <w:t xml:space="preserve"> </w:t>
      </w:r>
      <w:r w:rsidRPr="0083348D">
        <w:t>Completion Survey</w:t>
      </w:r>
      <w:r w:rsidRPr="009D0AD8">
        <w:rPr>
          <w:spacing w:val="-3"/>
        </w:rPr>
        <w:t xml:space="preserve"> through </w:t>
      </w:r>
      <w:proofErr w:type="spellStart"/>
      <w:r w:rsidRPr="009D0AD8">
        <w:rPr>
          <w:spacing w:val="-3"/>
        </w:rPr>
        <w:t>SmartyGrants</w:t>
      </w:r>
      <w:proofErr w:type="spellEnd"/>
      <w:r w:rsidR="003D2EB2" w:rsidRPr="009D0AD8">
        <w:rPr>
          <w:spacing w:val="-3"/>
        </w:rPr>
        <w:t xml:space="preserve"> as part of their final acquittal.</w:t>
      </w:r>
    </w:p>
    <w:p w14:paraId="7FC44BA6" w14:textId="4A1E5A84" w:rsidR="007F1C54" w:rsidRDefault="007F1C54" w:rsidP="007F1C54">
      <w:pPr>
        <w:pStyle w:val="Heading2"/>
      </w:pPr>
      <w:bookmarkStart w:id="345" w:name="_Toc211602109"/>
      <w:r>
        <w:t>Activity Completion Report</w:t>
      </w:r>
      <w:r w:rsidR="005D7A11">
        <w:t xml:space="preserve"> (ACR)</w:t>
      </w:r>
      <w:bookmarkEnd w:id="345"/>
    </w:p>
    <w:p w14:paraId="7A2526BA" w14:textId="6BA9DF28" w:rsidR="00957462" w:rsidRDefault="00957462" w:rsidP="00957462">
      <w:pPr>
        <w:pStyle w:val="Body"/>
      </w:pPr>
      <w:r>
        <w:t>An</w:t>
      </w:r>
      <w:r>
        <w:rPr>
          <w:spacing w:val="-4"/>
        </w:rPr>
        <w:t xml:space="preserve"> </w:t>
      </w:r>
      <w:r>
        <w:t>Activity</w:t>
      </w:r>
      <w:r>
        <w:rPr>
          <w:spacing w:val="-5"/>
        </w:rPr>
        <w:t xml:space="preserve"> </w:t>
      </w:r>
      <w:r>
        <w:t>Completion</w:t>
      </w:r>
      <w:r>
        <w:rPr>
          <w:spacing w:val="-9"/>
        </w:rPr>
        <w:t xml:space="preserve"> </w:t>
      </w:r>
      <w:r>
        <w:t>Report</w:t>
      </w:r>
      <w:r>
        <w:rPr>
          <w:spacing w:val="-9"/>
        </w:rPr>
        <w:t xml:space="preserve"> </w:t>
      </w:r>
      <w:r>
        <w:t>(ACR)</w:t>
      </w:r>
      <w:r>
        <w:rPr>
          <w:spacing w:val="-3"/>
        </w:rPr>
        <w:t xml:space="preserve"> </w:t>
      </w:r>
      <w:r>
        <w:t>must</w:t>
      </w:r>
      <w:r>
        <w:rPr>
          <w:spacing w:val="-6"/>
        </w:rPr>
        <w:t xml:space="preserve"> </w:t>
      </w:r>
      <w:r>
        <w:t>be</w:t>
      </w:r>
      <w:r>
        <w:rPr>
          <w:spacing w:val="-7"/>
        </w:rPr>
        <w:t xml:space="preserve"> </w:t>
      </w:r>
      <w:r>
        <w:t xml:space="preserve">submitted </w:t>
      </w:r>
      <w:r w:rsidR="1CC4BE73">
        <w:t>in</w:t>
      </w:r>
      <w:r>
        <w:rPr>
          <w:spacing w:val="-9"/>
        </w:rPr>
        <w:t xml:space="preserve"> </w:t>
      </w:r>
      <w:hyperlink r:id="rId136">
        <w:proofErr w:type="spellStart"/>
        <w:r w:rsidR="4BB8F096" w:rsidRPr="627B2905">
          <w:rPr>
            <w:color w:val="00759A" w:themeColor="accent1"/>
          </w:rPr>
          <w:t>SmartyGrants</w:t>
        </w:r>
        <w:proofErr w:type="spellEnd"/>
      </w:hyperlink>
      <w:r w:rsidR="005D7A11">
        <w:t xml:space="preserve"> </w:t>
      </w:r>
      <w:r w:rsidR="00757E9D">
        <w:rPr>
          <w:spacing w:val="-6"/>
        </w:rPr>
        <w:t>within</w:t>
      </w:r>
      <w:r w:rsidR="00B1369E">
        <w:rPr>
          <w:spacing w:val="-6"/>
        </w:rPr>
        <w:t xml:space="preserve"> </w:t>
      </w:r>
      <w:r w:rsidR="00190FD9">
        <w:rPr>
          <w:spacing w:val="-6"/>
        </w:rPr>
        <w:t>30</w:t>
      </w:r>
      <w:r w:rsidR="00B1369E">
        <w:rPr>
          <w:spacing w:val="-6"/>
        </w:rPr>
        <w:t xml:space="preserve"> days </w:t>
      </w:r>
      <w:r w:rsidR="0CD38079">
        <w:t>of</w:t>
      </w:r>
      <w:r>
        <w:t xml:space="preserve"> the </w:t>
      </w:r>
      <w:r w:rsidR="0CD38079">
        <w:t>Activity End Date</w:t>
      </w:r>
      <w:r>
        <w:t xml:space="preserve"> </w:t>
      </w:r>
      <w:r>
        <w:rPr>
          <w:spacing w:val="-5"/>
        </w:rPr>
        <w:t>as specified</w:t>
      </w:r>
      <w:r>
        <w:t xml:space="preserve"> </w:t>
      </w:r>
      <w:r>
        <w:rPr>
          <w:spacing w:val="-4"/>
        </w:rPr>
        <w:t>in</w:t>
      </w:r>
      <w:r>
        <w:t xml:space="preserve"> </w:t>
      </w:r>
      <w:r>
        <w:rPr>
          <w:spacing w:val="-7"/>
        </w:rPr>
        <w:t>the</w:t>
      </w:r>
      <w:r w:rsidR="00F37C97">
        <w:t xml:space="preserve"> </w:t>
      </w:r>
      <w:r>
        <w:t>Grant Agreement (or as otherwise agreed in writing by both parties).</w:t>
      </w:r>
      <w:r w:rsidR="69BA8173">
        <w:t xml:space="preserve"> </w:t>
      </w:r>
    </w:p>
    <w:p w14:paraId="7E4BB736" w14:textId="5370F901" w:rsidR="00957462" w:rsidRDefault="00C920BC" w:rsidP="00957462">
      <w:r>
        <w:t>The</w:t>
      </w:r>
      <w:r>
        <w:rPr>
          <w:spacing w:val="-10"/>
        </w:rPr>
        <w:t xml:space="preserve"> </w:t>
      </w:r>
      <w:r>
        <w:t>ACR</w:t>
      </w:r>
      <w:r>
        <w:rPr>
          <w:spacing w:val="-10"/>
        </w:rPr>
        <w:t xml:space="preserve"> </w:t>
      </w:r>
      <w:r>
        <w:t>requires</w:t>
      </w:r>
      <w:r>
        <w:rPr>
          <w:spacing w:val="-8"/>
        </w:rPr>
        <w:t xml:space="preserve"> </w:t>
      </w:r>
      <w:r>
        <w:t>the</w:t>
      </w:r>
      <w:r>
        <w:rPr>
          <w:spacing w:val="-5"/>
        </w:rPr>
        <w:t xml:space="preserve"> </w:t>
      </w:r>
      <w:r>
        <w:t>AHO,</w:t>
      </w:r>
      <w:r>
        <w:rPr>
          <w:spacing w:val="-12"/>
        </w:rPr>
        <w:t xml:space="preserve"> </w:t>
      </w:r>
      <w:r>
        <w:t>Fellows</w:t>
      </w:r>
      <w:r>
        <w:rPr>
          <w:spacing w:val="-8"/>
        </w:rPr>
        <w:t xml:space="preserve"> </w:t>
      </w:r>
      <w:r>
        <w:t>and</w:t>
      </w:r>
      <w:r>
        <w:rPr>
          <w:spacing w:val="-11"/>
        </w:rPr>
        <w:t xml:space="preserve"> </w:t>
      </w:r>
      <w:r>
        <w:t>OCOs</w:t>
      </w:r>
      <w:r>
        <w:rPr>
          <w:spacing w:val="-6"/>
        </w:rPr>
        <w:t xml:space="preserve"> </w:t>
      </w:r>
      <w:r>
        <w:t>to</w:t>
      </w:r>
      <w:r>
        <w:rPr>
          <w:spacing w:val="-12"/>
        </w:rPr>
        <w:t xml:space="preserve"> </w:t>
      </w:r>
      <w:r>
        <w:t>report</w:t>
      </w:r>
      <w:r>
        <w:rPr>
          <w:spacing w:val="-10"/>
        </w:rPr>
        <w:t xml:space="preserve"> </w:t>
      </w:r>
      <w:r>
        <w:t>on</w:t>
      </w:r>
      <w:r>
        <w:rPr>
          <w:spacing w:val="-11"/>
        </w:rPr>
        <w:t xml:space="preserve"> </w:t>
      </w:r>
      <w:r>
        <w:t>the</w:t>
      </w:r>
      <w:r>
        <w:rPr>
          <w:spacing w:val="-8"/>
        </w:rPr>
        <w:t xml:space="preserve"> </w:t>
      </w:r>
      <w:r>
        <w:t>outcomes</w:t>
      </w:r>
      <w:r>
        <w:rPr>
          <w:spacing w:val="-9"/>
        </w:rPr>
        <w:t xml:space="preserve"> </w:t>
      </w:r>
      <w:r>
        <w:t>of</w:t>
      </w:r>
      <w:r>
        <w:rPr>
          <w:spacing w:val="-7"/>
        </w:rPr>
        <w:t xml:space="preserve"> </w:t>
      </w:r>
      <w:r>
        <w:t>the</w:t>
      </w:r>
      <w:r>
        <w:rPr>
          <w:spacing w:val="-10"/>
        </w:rPr>
        <w:t xml:space="preserve"> </w:t>
      </w:r>
      <w:proofErr w:type="spellStart"/>
      <w:r>
        <w:rPr>
          <w:spacing w:val="-2"/>
        </w:rPr>
        <w:t>Fellowship.</w:t>
      </w:r>
      <w:r w:rsidR="00957462">
        <w:t>The</w:t>
      </w:r>
      <w:proofErr w:type="spellEnd"/>
      <w:r w:rsidR="00957462">
        <w:rPr>
          <w:spacing w:val="-11"/>
        </w:rPr>
        <w:t xml:space="preserve"> </w:t>
      </w:r>
      <w:r w:rsidR="00957462">
        <w:t>ACR</w:t>
      </w:r>
      <w:r w:rsidR="00957462">
        <w:rPr>
          <w:spacing w:val="-8"/>
        </w:rPr>
        <w:t xml:space="preserve"> </w:t>
      </w:r>
      <w:r w:rsidR="00957462">
        <w:t>is</w:t>
      </w:r>
      <w:r w:rsidR="00957462">
        <w:rPr>
          <w:spacing w:val="-8"/>
        </w:rPr>
        <w:t xml:space="preserve"> </w:t>
      </w:r>
      <w:r w:rsidR="00957462">
        <w:t>comprise</w:t>
      </w:r>
      <w:r w:rsidR="005D7A11">
        <w:t>s</w:t>
      </w:r>
      <w:r w:rsidR="00957462">
        <w:rPr>
          <w:spacing w:val="-11"/>
        </w:rPr>
        <w:t xml:space="preserve"> </w:t>
      </w:r>
      <w:r w:rsidR="00957462">
        <w:t>of</w:t>
      </w:r>
      <w:r w:rsidR="00957462">
        <w:rPr>
          <w:spacing w:val="-10"/>
        </w:rPr>
        <w:t xml:space="preserve"> </w:t>
      </w:r>
      <w:r w:rsidR="00957462">
        <w:t>the</w:t>
      </w:r>
      <w:r w:rsidR="00957462">
        <w:rPr>
          <w:spacing w:val="-13"/>
        </w:rPr>
        <w:t xml:space="preserve"> </w:t>
      </w:r>
      <w:r w:rsidR="00957462">
        <w:t>following</w:t>
      </w:r>
      <w:r w:rsidR="00957462">
        <w:rPr>
          <w:spacing w:val="-10"/>
        </w:rPr>
        <w:t xml:space="preserve"> </w:t>
      </w:r>
      <w:r w:rsidR="00957462">
        <w:rPr>
          <w:spacing w:val="-2"/>
        </w:rPr>
        <w:t>sections:</w:t>
      </w:r>
    </w:p>
    <w:p w14:paraId="39C08662" w14:textId="77777777" w:rsidR="00957462" w:rsidRDefault="00957462" w:rsidP="009228F1">
      <w:pPr>
        <w:pStyle w:val="Bullet1"/>
      </w:pPr>
      <w:r>
        <w:t>Fellows</w:t>
      </w:r>
      <w:r>
        <w:rPr>
          <w:spacing w:val="-5"/>
        </w:rPr>
        <w:t xml:space="preserve"> </w:t>
      </w:r>
      <w:r>
        <w:t>Details</w:t>
      </w:r>
    </w:p>
    <w:p w14:paraId="29F02981" w14:textId="77777777" w:rsidR="00957462" w:rsidRDefault="00957462" w:rsidP="009228F1">
      <w:pPr>
        <w:pStyle w:val="Bullet1"/>
      </w:pPr>
      <w:r>
        <w:t>Activity</w:t>
      </w:r>
      <w:r>
        <w:rPr>
          <w:spacing w:val="-1"/>
        </w:rPr>
        <w:t xml:space="preserve"> </w:t>
      </w:r>
      <w:r>
        <w:t>Summary</w:t>
      </w:r>
    </w:p>
    <w:p w14:paraId="7D7513C6" w14:textId="77777777" w:rsidR="00957462" w:rsidRDefault="00957462" w:rsidP="009228F1">
      <w:pPr>
        <w:pStyle w:val="Bullet1"/>
      </w:pPr>
      <w:r>
        <w:t>Follow</w:t>
      </w:r>
      <w:r>
        <w:rPr>
          <w:spacing w:val="-16"/>
        </w:rPr>
        <w:t xml:space="preserve"> </w:t>
      </w:r>
      <w:r>
        <w:t>on</w:t>
      </w:r>
      <w:r>
        <w:rPr>
          <w:spacing w:val="-10"/>
        </w:rPr>
        <w:t xml:space="preserve"> </w:t>
      </w:r>
      <w:r>
        <w:t>Activities</w:t>
      </w:r>
    </w:p>
    <w:p w14:paraId="0F8491F0" w14:textId="77777777" w:rsidR="00957462" w:rsidRDefault="00957462" w:rsidP="009228F1">
      <w:pPr>
        <w:pStyle w:val="Bullet1"/>
      </w:pPr>
      <w:r>
        <w:t>Media</w:t>
      </w:r>
      <w:r>
        <w:rPr>
          <w:spacing w:val="-6"/>
        </w:rPr>
        <w:t xml:space="preserve"> </w:t>
      </w:r>
      <w:r>
        <w:t>and Communication Activities</w:t>
      </w:r>
    </w:p>
    <w:p w14:paraId="6BDF532A" w14:textId="77777777" w:rsidR="00957462" w:rsidRDefault="00957462" w:rsidP="009228F1">
      <w:pPr>
        <w:pStyle w:val="Bullet1"/>
      </w:pPr>
      <w:r>
        <w:t>Additional</w:t>
      </w:r>
      <w:r>
        <w:rPr>
          <w:spacing w:val="-5"/>
        </w:rPr>
        <w:t xml:space="preserve"> </w:t>
      </w:r>
      <w:r>
        <w:t>Information/Comments</w:t>
      </w:r>
    </w:p>
    <w:p w14:paraId="1E8677D5" w14:textId="66D6BC84" w:rsidR="43926D97" w:rsidRDefault="43926D97">
      <w:r>
        <w:t>It is the AHO’s responsibility to ensure that all sections of the ACR are completed.</w:t>
      </w:r>
    </w:p>
    <w:p w14:paraId="170D8001" w14:textId="20448048" w:rsidR="00957462" w:rsidRPr="00B45019" w:rsidRDefault="00957462" w:rsidP="00C40354">
      <w:pPr>
        <w:pStyle w:val="Body"/>
      </w:pPr>
      <w:r w:rsidRPr="00B45019">
        <w:t xml:space="preserve">The performance history of a Fellowship applicant is an important indicator of value for money. Please note that </w:t>
      </w:r>
      <w:r w:rsidR="00FB6670">
        <w:t xml:space="preserve">DFAT </w:t>
      </w:r>
      <w:r w:rsidRPr="00B45019">
        <w:t>will consider previous program performance when awarding funding.</w:t>
      </w:r>
      <w:r w:rsidR="000304F3">
        <w:t xml:space="preserve">  </w:t>
      </w:r>
      <w:r w:rsidRPr="00B45019">
        <w:t xml:space="preserve">An </w:t>
      </w:r>
      <w:r>
        <w:t>AHO</w:t>
      </w:r>
      <w:r w:rsidR="1F05C87A">
        <w:t>’</w:t>
      </w:r>
      <w:r>
        <w:t>s</w:t>
      </w:r>
      <w:r w:rsidRPr="00B45019">
        <w:t xml:space="preserve"> failure</w:t>
      </w:r>
      <w:r w:rsidRPr="00C40354">
        <w:t xml:space="preserve"> </w:t>
      </w:r>
      <w:r w:rsidRPr="00B45019">
        <w:t>to</w:t>
      </w:r>
      <w:r w:rsidRPr="00C40354">
        <w:t xml:space="preserve"> </w:t>
      </w:r>
      <w:r w:rsidRPr="00B45019">
        <w:t>submit</w:t>
      </w:r>
      <w:r w:rsidRPr="00C40354">
        <w:t xml:space="preserve"> </w:t>
      </w:r>
      <w:r w:rsidRPr="00B45019">
        <w:t>completed</w:t>
      </w:r>
      <w:r w:rsidRPr="00C40354">
        <w:t xml:space="preserve"> </w:t>
      </w:r>
      <w:r w:rsidRPr="00B45019">
        <w:t>ACR</w:t>
      </w:r>
      <w:r w:rsidRPr="00C40354">
        <w:t xml:space="preserve"> </w:t>
      </w:r>
      <w:r w:rsidRPr="00B45019">
        <w:t>on</w:t>
      </w:r>
      <w:r w:rsidRPr="00C40354">
        <w:t xml:space="preserve"> </w:t>
      </w:r>
      <w:r w:rsidRPr="00B45019">
        <w:t>time</w:t>
      </w:r>
      <w:r w:rsidRPr="00C40354">
        <w:t xml:space="preserve"> </w:t>
      </w:r>
      <w:r w:rsidRPr="00B45019">
        <w:t>(including</w:t>
      </w:r>
      <w:r w:rsidRPr="00C40354">
        <w:t xml:space="preserve"> </w:t>
      </w:r>
      <w:r w:rsidRPr="00B45019">
        <w:t>return</w:t>
      </w:r>
      <w:r w:rsidRPr="00C40354">
        <w:t xml:space="preserve"> </w:t>
      </w:r>
      <w:r w:rsidRPr="00B45019">
        <w:t>of</w:t>
      </w:r>
      <w:r w:rsidRPr="00C40354">
        <w:t xml:space="preserve"> </w:t>
      </w:r>
      <w:r w:rsidRPr="00B45019">
        <w:t>unspent</w:t>
      </w:r>
      <w:r w:rsidRPr="00C40354">
        <w:t xml:space="preserve"> </w:t>
      </w:r>
      <w:r w:rsidRPr="00B45019">
        <w:t>funds)</w:t>
      </w:r>
      <w:r w:rsidRPr="00C40354">
        <w:t xml:space="preserve"> </w:t>
      </w:r>
      <w:r w:rsidRPr="00B45019">
        <w:t>in</w:t>
      </w:r>
      <w:r w:rsidRPr="00C40354">
        <w:t xml:space="preserve"> </w:t>
      </w:r>
      <w:r w:rsidRPr="00B45019">
        <w:t>the</w:t>
      </w:r>
      <w:r w:rsidRPr="00C40354">
        <w:t xml:space="preserve"> </w:t>
      </w:r>
      <w:r w:rsidRPr="00B45019">
        <w:t>previous</w:t>
      </w:r>
      <w:r w:rsidRPr="00C40354">
        <w:t xml:space="preserve"> </w:t>
      </w:r>
      <w:r w:rsidRPr="00B45019">
        <w:t>round</w:t>
      </w:r>
      <w:r w:rsidRPr="00C40354">
        <w:t xml:space="preserve"> </w:t>
      </w:r>
      <w:r w:rsidRPr="00B45019">
        <w:t>will result in a performance penalty applied to the AHOs final score.</w:t>
      </w:r>
    </w:p>
    <w:p w14:paraId="2E10AA26" w14:textId="1B1E5E8D" w:rsidR="00957462" w:rsidRPr="007153A4" w:rsidRDefault="00957462" w:rsidP="00E54EFB">
      <w:pPr>
        <w:pStyle w:val="IntenseQuote"/>
        <w:ind w:left="142" w:right="425"/>
      </w:pPr>
      <w:r w:rsidRPr="007153A4">
        <w:t>NOTE</w:t>
      </w:r>
      <w:r w:rsidR="009A7EC5">
        <w:t xml:space="preserve">: </w:t>
      </w:r>
      <w:r w:rsidRPr="007153A4">
        <w:t>Timely submission of the ACR is your legal obligation as per the signed Grant Agreement.</w:t>
      </w:r>
    </w:p>
    <w:p w14:paraId="505C3DAF" w14:textId="77777777" w:rsidR="00957462" w:rsidRPr="007153A4" w:rsidRDefault="00957462" w:rsidP="00E54EFB">
      <w:pPr>
        <w:pStyle w:val="IntenseQuote"/>
        <w:ind w:left="142" w:right="425"/>
      </w:pPr>
      <w:r w:rsidRPr="007153A4">
        <w:t xml:space="preserve">The DFAT Audit team may examine whether your </w:t>
      </w:r>
      <w:proofErr w:type="spellStart"/>
      <w:r w:rsidRPr="007153A4">
        <w:t>organisation</w:t>
      </w:r>
      <w:proofErr w:type="spellEnd"/>
      <w:r w:rsidRPr="007153A4">
        <w:t xml:space="preserve"> has complied with the provisions of the signed agreement, of which ACR is an important component.</w:t>
      </w:r>
    </w:p>
    <w:p w14:paraId="7DB74028" w14:textId="77777777" w:rsidR="00957462" w:rsidRPr="007153A4" w:rsidRDefault="00957462" w:rsidP="00E54EFB">
      <w:pPr>
        <w:pStyle w:val="IntenseQuote"/>
        <w:ind w:left="142" w:right="425"/>
      </w:pPr>
      <w:r w:rsidRPr="007153A4">
        <w:t>You will be listed as a debtor to the Commonwealth until the unspent funds are returned or acquitted, which may also affect your future funding application.</w:t>
      </w:r>
    </w:p>
    <w:p w14:paraId="0565F073" w14:textId="790B22B0" w:rsidR="00A55A4F" w:rsidRDefault="00957462" w:rsidP="00A55A4F">
      <w:pPr>
        <w:pStyle w:val="Heading2"/>
      </w:pPr>
      <w:bookmarkStart w:id="346" w:name="16.3_Financial_Acquittal_Statement_(FAS)"/>
      <w:bookmarkStart w:id="347" w:name="_Toc211602110"/>
      <w:bookmarkEnd w:id="346"/>
      <w:r>
        <w:t>Financial Acquittal Statement</w:t>
      </w:r>
      <w:r w:rsidR="00123F48">
        <w:t xml:space="preserve"> (FAS)</w:t>
      </w:r>
      <w:bookmarkEnd w:id="347"/>
      <w:r>
        <w:t xml:space="preserve"> </w:t>
      </w:r>
    </w:p>
    <w:p w14:paraId="0224F610" w14:textId="08C8DA24" w:rsidR="002544F9" w:rsidRDefault="00A55A4F" w:rsidP="002544F9">
      <w:pPr>
        <w:pStyle w:val="Body"/>
      </w:pPr>
      <w:r>
        <w:t>AHOs must</w:t>
      </w:r>
      <w:r>
        <w:rPr>
          <w:spacing w:val="-2"/>
        </w:rPr>
        <w:t xml:space="preserve"> </w:t>
      </w:r>
      <w:r>
        <w:t>complete a</w:t>
      </w:r>
      <w:r>
        <w:rPr>
          <w:spacing w:val="-2"/>
        </w:rPr>
        <w:t xml:space="preserve"> </w:t>
      </w:r>
      <w:r>
        <w:t>Financial</w:t>
      </w:r>
      <w:r>
        <w:rPr>
          <w:spacing w:val="-3"/>
        </w:rPr>
        <w:t xml:space="preserve"> </w:t>
      </w:r>
      <w:r>
        <w:t>Acquittal</w:t>
      </w:r>
      <w:r>
        <w:rPr>
          <w:spacing w:val="-5"/>
        </w:rPr>
        <w:t xml:space="preserve"> </w:t>
      </w:r>
      <w:r>
        <w:t>Statement</w:t>
      </w:r>
      <w:r>
        <w:rPr>
          <w:spacing w:val="-2"/>
        </w:rPr>
        <w:t xml:space="preserve"> </w:t>
      </w:r>
      <w:r>
        <w:t>(FAS)</w:t>
      </w:r>
      <w:r>
        <w:rPr>
          <w:spacing w:val="-1"/>
        </w:rPr>
        <w:t xml:space="preserve"> </w:t>
      </w:r>
      <w:r>
        <w:t xml:space="preserve">via </w:t>
      </w:r>
      <w:hyperlink r:id="rId137">
        <w:proofErr w:type="spellStart"/>
        <w:r>
          <w:rPr>
            <w:color w:val="00759A"/>
          </w:rPr>
          <w:t>SmartyGrants</w:t>
        </w:r>
        <w:proofErr w:type="spellEnd"/>
        <w:r>
          <w:t>,</w:t>
        </w:r>
      </w:hyperlink>
      <w:r>
        <w:rPr>
          <w:spacing w:val="-2"/>
        </w:rPr>
        <w:t xml:space="preserve"> </w:t>
      </w:r>
      <w:r>
        <w:t>recording</w:t>
      </w:r>
      <w:r>
        <w:rPr>
          <w:spacing w:val="-2"/>
        </w:rPr>
        <w:t xml:space="preserve"> </w:t>
      </w:r>
      <w:r>
        <w:t>the</w:t>
      </w:r>
      <w:r>
        <w:rPr>
          <w:spacing w:val="-2"/>
        </w:rPr>
        <w:t xml:space="preserve"> </w:t>
      </w:r>
      <w:r>
        <w:t>actual amount</w:t>
      </w:r>
      <w:r>
        <w:rPr>
          <w:spacing w:val="-3"/>
        </w:rPr>
        <w:t xml:space="preserve"> </w:t>
      </w:r>
      <w:r>
        <w:t>of</w:t>
      </w:r>
      <w:r>
        <w:rPr>
          <w:spacing w:val="-3"/>
        </w:rPr>
        <w:t xml:space="preserve"> </w:t>
      </w:r>
      <w:r>
        <w:t>spending</w:t>
      </w:r>
      <w:r>
        <w:rPr>
          <w:spacing w:val="-1"/>
        </w:rPr>
        <w:t xml:space="preserve"> </w:t>
      </w:r>
      <w:r>
        <w:t>against</w:t>
      </w:r>
      <w:r>
        <w:rPr>
          <w:spacing w:val="-3"/>
        </w:rPr>
        <w:t xml:space="preserve"> </w:t>
      </w:r>
      <w:r>
        <w:t>the</w:t>
      </w:r>
      <w:r>
        <w:rPr>
          <w:spacing w:val="-1"/>
        </w:rPr>
        <w:t xml:space="preserve"> </w:t>
      </w:r>
      <w:r>
        <w:t>agreed</w:t>
      </w:r>
      <w:r w:rsidRPr="00B33346">
        <w:t xml:space="preserve"> </w:t>
      </w:r>
      <w:r>
        <w:t>budget</w:t>
      </w:r>
      <w:r w:rsidRPr="00B33346">
        <w:t xml:space="preserve"> </w:t>
      </w:r>
      <w:r>
        <w:t>within 30</w:t>
      </w:r>
      <w:r w:rsidRPr="00B33346">
        <w:t xml:space="preserve"> </w:t>
      </w:r>
      <w:r>
        <w:t>days</w:t>
      </w:r>
      <w:r w:rsidRPr="00B33346">
        <w:t xml:space="preserve"> </w:t>
      </w:r>
      <w:r>
        <w:t>of</w:t>
      </w:r>
      <w:r w:rsidRPr="00B33346">
        <w:t xml:space="preserve"> </w:t>
      </w:r>
      <w:r>
        <w:t>the</w:t>
      </w:r>
      <w:r w:rsidRPr="00B33346">
        <w:t xml:space="preserve"> </w:t>
      </w:r>
      <w:r>
        <w:t>end</w:t>
      </w:r>
      <w:r w:rsidRPr="00B33346">
        <w:t xml:space="preserve"> </w:t>
      </w:r>
      <w:r>
        <w:t>of</w:t>
      </w:r>
      <w:r w:rsidRPr="00B33346">
        <w:t xml:space="preserve"> </w:t>
      </w:r>
      <w:r>
        <w:t>all</w:t>
      </w:r>
      <w:r w:rsidRPr="00B33346">
        <w:t xml:space="preserve"> </w:t>
      </w:r>
      <w:r>
        <w:t>Fellowship</w:t>
      </w:r>
      <w:r w:rsidRPr="00B33346">
        <w:t xml:space="preserve"> </w:t>
      </w:r>
      <w:r>
        <w:t>activities</w:t>
      </w:r>
      <w:r w:rsidR="00504A4F">
        <w:t xml:space="preserve">.  </w:t>
      </w:r>
      <w:r w:rsidR="00DC05B3">
        <w:t>T</w:t>
      </w:r>
      <w:r w:rsidRPr="00B33346">
        <w:t xml:space="preserve">he Grant funds being acquitted have been expended in accordance with the terms of this </w:t>
      </w:r>
      <w:r>
        <w:t>Grant Agreement</w:t>
      </w:r>
      <w:r w:rsidRPr="00B33346">
        <w:t>.</w:t>
      </w:r>
      <w:r w:rsidR="006420F4">
        <w:t xml:space="preserve"> </w:t>
      </w:r>
      <w:r w:rsidR="002544F9">
        <w:t xml:space="preserve">The Financial Acquittal Statement should be authorised by a Financial Delegate </w:t>
      </w:r>
    </w:p>
    <w:p w14:paraId="6072582F" w14:textId="556E0034" w:rsidR="00957462" w:rsidRDefault="00A55A4F" w:rsidP="00B1369E">
      <w:pPr>
        <w:pStyle w:val="Body"/>
      </w:pPr>
      <w:r>
        <w:t>Once</w:t>
      </w:r>
      <w:r w:rsidRPr="00A55A4F">
        <w:rPr>
          <w:spacing w:val="-8"/>
        </w:rPr>
        <w:t xml:space="preserve"> </w:t>
      </w:r>
      <w:r>
        <w:t>the</w:t>
      </w:r>
      <w:r w:rsidRPr="00A55A4F">
        <w:rPr>
          <w:spacing w:val="-8"/>
        </w:rPr>
        <w:t xml:space="preserve"> </w:t>
      </w:r>
      <w:r>
        <w:t>Financial</w:t>
      </w:r>
      <w:r w:rsidRPr="00A55A4F">
        <w:rPr>
          <w:spacing w:val="-6"/>
        </w:rPr>
        <w:t xml:space="preserve"> </w:t>
      </w:r>
      <w:r>
        <w:t>Acquittal Statement</w:t>
      </w:r>
      <w:r w:rsidRPr="00A55A4F">
        <w:rPr>
          <w:spacing w:val="-6"/>
        </w:rPr>
        <w:t xml:space="preserve"> </w:t>
      </w:r>
      <w:r>
        <w:t>is</w:t>
      </w:r>
      <w:r w:rsidRPr="00A55A4F">
        <w:rPr>
          <w:spacing w:val="-4"/>
        </w:rPr>
        <w:t xml:space="preserve"> </w:t>
      </w:r>
      <w:r>
        <w:t>cleared</w:t>
      </w:r>
      <w:r w:rsidRPr="00A55A4F">
        <w:rPr>
          <w:spacing w:val="-3"/>
        </w:rPr>
        <w:t xml:space="preserve"> </w:t>
      </w:r>
      <w:r>
        <w:t>by</w:t>
      </w:r>
      <w:r w:rsidRPr="00A55A4F">
        <w:rPr>
          <w:spacing w:val="-4"/>
        </w:rPr>
        <w:t xml:space="preserve"> </w:t>
      </w:r>
      <w:r>
        <w:t>the</w:t>
      </w:r>
      <w:r w:rsidRPr="00A55A4F">
        <w:rPr>
          <w:spacing w:val="-5"/>
        </w:rPr>
        <w:t xml:space="preserve"> </w:t>
      </w:r>
      <w:r w:rsidR="00504A4F">
        <w:t>GSU and DFAT</w:t>
      </w:r>
      <w:r>
        <w:t>,</w:t>
      </w:r>
      <w:r w:rsidRPr="00A55A4F">
        <w:rPr>
          <w:spacing w:val="-6"/>
        </w:rPr>
        <w:t xml:space="preserve"> </w:t>
      </w:r>
      <w:r>
        <w:t>any</w:t>
      </w:r>
      <w:r w:rsidRPr="00A55A4F">
        <w:rPr>
          <w:spacing w:val="-4"/>
        </w:rPr>
        <w:t xml:space="preserve"> </w:t>
      </w:r>
      <w:r>
        <w:t>unspent</w:t>
      </w:r>
      <w:r w:rsidRPr="00A55A4F">
        <w:rPr>
          <w:spacing w:val="-5"/>
        </w:rPr>
        <w:t xml:space="preserve"> </w:t>
      </w:r>
      <w:r>
        <w:t>funds</w:t>
      </w:r>
      <w:r w:rsidRPr="00A55A4F">
        <w:rPr>
          <w:spacing w:val="-4"/>
        </w:rPr>
        <w:t xml:space="preserve"> </w:t>
      </w:r>
      <w:r>
        <w:t>(if</w:t>
      </w:r>
      <w:r w:rsidRPr="00A55A4F">
        <w:rPr>
          <w:spacing w:val="-3"/>
        </w:rPr>
        <w:t xml:space="preserve"> </w:t>
      </w:r>
      <w:r>
        <w:t>applicable)</w:t>
      </w:r>
      <w:r w:rsidRPr="00A55A4F">
        <w:rPr>
          <w:spacing w:val="-2"/>
        </w:rPr>
        <w:t xml:space="preserve"> </w:t>
      </w:r>
      <w:r>
        <w:t>must</w:t>
      </w:r>
      <w:r w:rsidRPr="00A55A4F">
        <w:rPr>
          <w:spacing w:val="-8"/>
        </w:rPr>
        <w:t xml:space="preserve"> </w:t>
      </w:r>
      <w:r>
        <w:t xml:space="preserve">be returned as soon as possible. </w:t>
      </w:r>
    </w:p>
    <w:p w14:paraId="1BA2FB3B" w14:textId="780A9B6F" w:rsidR="004F10E5" w:rsidRDefault="00A55A4F" w:rsidP="00B1369E">
      <w:pPr>
        <w:pStyle w:val="Body"/>
      </w:pPr>
      <w:r w:rsidRPr="00A55A4F">
        <w:rPr>
          <w:b/>
          <w:bCs/>
        </w:rPr>
        <w:t>Do</w:t>
      </w:r>
      <w:r w:rsidRPr="00A55A4F">
        <w:rPr>
          <w:b/>
          <w:bCs/>
          <w:spacing w:val="-11"/>
        </w:rPr>
        <w:t xml:space="preserve"> </w:t>
      </w:r>
      <w:r w:rsidR="00704FAF">
        <w:rPr>
          <w:b/>
          <w:bCs/>
        </w:rPr>
        <w:t>NOT</w:t>
      </w:r>
      <w:r w:rsidRPr="00A55A4F">
        <w:rPr>
          <w:spacing w:val="-7"/>
        </w:rPr>
        <w:t xml:space="preserve"> </w:t>
      </w:r>
      <w:r w:rsidRPr="00A55A4F">
        <w:t>return</w:t>
      </w:r>
      <w:r w:rsidRPr="00A55A4F">
        <w:rPr>
          <w:spacing w:val="-8"/>
        </w:rPr>
        <w:t xml:space="preserve"> </w:t>
      </w:r>
      <w:r w:rsidRPr="00A55A4F">
        <w:t>any</w:t>
      </w:r>
      <w:r w:rsidRPr="00A55A4F">
        <w:rPr>
          <w:spacing w:val="-9"/>
        </w:rPr>
        <w:t xml:space="preserve"> </w:t>
      </w:r>
      <w:r w:rsidRPr="00A55A4F">
        <w:t>funds</w:t>
      </w:r>
      <w:r w:rsidRPr="00A55A4F">
        <w:rPr>
          <w:spacing w:val="-6"/>
        </w:rPr>
        <w:t xml:space="preserve"> </w:t>
      </w:r>
      <w:r w:rsidRPr="00A55A4F">
        <w:t>until</w:t>
      </w:r>
      <w:r w:rsidRPr="00A55A4F">
        <w:rPr>
          <w:spacing w:val="-11"/>
        </w:rPr>
        <w:t xml:space="preserve"> </w:t>
      </w:r>
      <w:r w:rsidRPr="00A55A4F">
        <w:t>directed</w:t>
      </w:r>
      <w:r w:rsidRPr="00A55A4F">
        <w:rPr>
          <w:spacing w:val="-8"/>
        </w:rPr>
        <w:t xml:space="preserve"> </w:t>
      </w:r>
      <w:r w:rsidRPr="00A55A4F">
        <w:t>to</w:t>
      </w:r>
      <w:r w:rsidRPr="00A55A4F">
        <w:rPr>
          <w:spacing w:val="-11"/>
        </w:rPr>
        <w:t xml:space="preserve"> </w:t>
      </w:r>
      <w:r w:rsidRPr="00A55A4F">
        <w:t>do</w:t>
      </w:r>
      <w:r w:rsidRPr="00A55A4F">
        <w:rPr>
          <w:spacing w:val="-10"/>
        </w:rPr>
        <w:t xml:space="preserve"> </w:t>
      </w:r>
      <w:r w:rsidRPr="004F10E5">
        <w:t xml:space="preserve">so by the </w:t>
      </w:r>
      <w:r w:rsidR="0068669C">
        <w:t>GSU</w:t>
      </w:r>
      <w:r w:rsidRPr="004F10E5">
        <w:t xml:space="preserve">. </w:t>
      </w:r>
      <w:bookmarkStart w:id="348" w:name="16.1_Fellowship_Certificates"/>
      <w:bookmarkStart w:id="349" w:name="_Toc175816932"/>
      <w:bookmarkStart w:id="350" w:name="_Toc175820375"/>
      <w:bookmarkStart w:id="351" w:name="_Toc175822136"/>
      <w:bookmarkStart w:id="352" w:name="_Toc175826928"/>
      <w:bookmarkStart w:id="353" w:name="_Toc175827365"/>
      <w:bookmarkStart w:id="354" w:name="_Toc175827494"/>
      <w:bookmarkEnd w:id="348"/>
      <w:bookmarkEnd w:id="349"/>
      <w:bookmarkEnd w:id="350"/>
      <w:bookmarkEnd w:id="351"/>
      <w:bookmarkEnd w:id="352"/>
      <w:bookmarkEnd w:id="353"/>
      <w:bookmarkEnd w:id="354"/>
    </w:p>
    <w:p w14:paraId="2EDD298B" w14:textId="74B18686" w:rsidR="00B907EB" w:rsidRDefault="00B907EB" w:rsidP="00B1369E">
      <w:pPr>
        <w:pStyle w:val="Body"/>
      </w:pPr>
      <w:r w:rsidRPr="00B907EB">
        <w:rPr>
          <w:lang w:val="en-AU"/>
        </w:rPr>
        <w:t>All values entered in the statement should be AUD and GST exclusive</w:t>
      </w:r>
      <w:r w:rsidR="003717BD">
        <w:rPr>
          <w:lang w:val="en-AU"/>
        </w:rPr>
        <w:t>.</w:t>
      </w:r>
    </w:p>
    <w:p w14:paraId="2D78EFE8" w14:textId="3D3EF98C" w:rsidR="00BC2E48" w:rsidRPr="004F10E5" w:rsidRDefault="00E54EFB" w:rsidP="004F10E5">
      <w:pPr>
        <w:pStyle w:val="Heading1"/>
      </w:pPr>
      <w:bookmarkStart w:id="355" w:name="17_Return_of_Unspent_(Administered)_Fund"/>
      <w:bookmarkStart w:id="356" w:name="_Return_of_Unspent"/>
      <w:bookmarkStart w:id="357" w:name="_Toc211602111"/>
      <w:bookmarkStart w:id="358" w:name="_Toc199252504"/>
      <w:bookmarkEnd w:id="355"/>
      <w:bookmarkEnd w:id="356"/>
      <w:r>
        <w:lastRenderedPageBreak/>
        <w:t>R</w:t>
      </w:r>
      <w:r w:rsidR="00BC2E48" w:rsidRPr="004F10E5">
        <w:t>eturn of Unspent Funds</w:t>
      </w:r>
      <w:bookmarkEnd w:id="357"/>
      <w:r w:rsidR="00BC2E48" w:rsidRPr="004F10E5">
        <w:t xml:space="preserve"> </w:t>
      </w:r>
      <w:bookmarkEnd w:id="358"/>
    </w:p>
    <w:p w14:paraId="1B93B703" w14:textId="67BDFB40" w:rsidR="00674EA3" w:rsidRDefault="00674EA3" w:rsidP="00103923">
      <w:pPr>
        <w:rPr>
          <w:spacing w:val="-9"/>
        </w:rPr>
      </w:pPr>
      <w:r>
        <w:t xml:space="preserve">If unspent funds have been identified for return </w:t>
      </w:r>
      <w:r w:rsidR="00BC2E48">
        <w:t>AHOs</w:t>
      </w:r>
      <w:r w:rsidR="00BC2E48">
        <w:rPr>
          <w:spacing w:val="-5"/>
        </w:rPr>
        <w:t xml:space="preserve"> </w:t>
      </w:r>
      <w:r w:rsidR="00BC2E48">
        <w:t>are</w:t>
      </w:r>
      <w:r w:rsidR="00BC2E48">
        <w:rPr>
          <w:spacing w:val="-9"/>
        </w:rPr>
        <w:t xml:space="preserve"> </w:t>
      </w:r>
      <w:r w:rsidR="00BC2E48">
        <w:t>to</w:t>
      </w:r>
      <w:r w:rsidR="00BC2E48">
        <w:rPr>
          <w:spacing w:val="-9"/>
        </w:rPr>
        <w:t xml:space="preserve"> </w:t>
      </w:r>
      <w:r w:rsidR="00BC2E48">
        <w:t>complete</w:t>
      </w:r>
      <w:r w:rsidR="00BC2E48">
        <w:rPr>
          <w:spacing w:val="-7"/>
        </w:rPr>
        <w:t xml:space="preserve"> </w:t>
      </w:r>
      <w:r w:rsidR="00BC2E48">
        <w:t>and</w:t>
      </w:r>
      <w:r w:rsidR="00BC2E48">
        <w:rPr>
          <w:spacing w:val="-4"/>
        </w:rPr>
        <w:t xml:space="preserve"> </w:t>
      </w:r>
      <w:r w:rsidR="00BC2E48" w:rsidRPr="00103923">
        <w:t>submit</w:t>
      </w:r>
      <w:r w:rsidR="00BC2E48" w:rsidRPr="00103923">
        <w:rPr>
          <w:spacing w:val="-9"/>
        </w:rPr>
        <w:t xml:space="preserve"> </w:t>
      </w:r>
    </w:p>
    <w:p w14:paraId="7B503DF1" w14:textId="4492E2B8" w:rsidR="00674EA3" w:rsidRPr="00DC05B3" w:rsidRDefault="00BC2E48" w:rsidP="003B1535">
      <w:pPr>
        <w:pStyle w:val="ListParagraph"/>
        <w:numPr>
          <w:ilvl w:val="0"/>
          <w:numId w:val="23"/>
        </w:numPr>
        <w:rPr>
          <w:iCs/>
          <w:color w:val="00759A"/>
        </w:rPr>
      </w:pPr>
      <w:r w:rsidRPr="008213FC">
        <w:rPr>
          <w:iCs/>
        </w:rPr>
        <w:t>Return</w:t>
      </w:r>
      <w:r w:rsidRPr="008213FC">
        <w:rPr>
          <w:iCs/>
          <w:spacing w:val="-4"/>
        </w:rPr>
        <w:t xml:space="preserve"> </w:t>
      </w:r>
      <w:r w:rsidRPr="008213FC">
        <w:rPr>
          <w:iCs/>
        </w:rPr>
        <w:t>of</w:t>
      </w:r>
      <w:r w:rsidRPr="008213FC">
        <w:rPr>
          <w:iCs/>
          <w:spacing w:val="-6"/>
        </w:rPr>
        <w:t xml:space="preserve"> </w:t>
      </w:r>
      <w:r w:rsidRPr="008213FC">
        <w:rPr>
          <w:iCs/>
        </w:rPr>
        <w:t>Unspent</w:t>
      </w:r>
      <w:r w:rsidRPr="008213FC">
        <w:rPr>
          <w:iCs/>
          <w:spacing w:val="-4"/>
        </w:rPr>
        <w:t xml:space="preserve"> </w:t>
      </w:r>
      <w:r w:rsidRPr="008213FC">
        <w:rPr>
          <w:iCs/>
        </w:rPr>
        <w:t>(Administered)</w:t>
      </w:r>
      <w:r w:rsidRPr="008213FC">
        <w:rPr>
          <w:iCs/>
          <w:spacing w:val="-5"/>
        </w:rPr>
        <w:t xml:space="preserve"> </w:t>
      </w:r>
      <w:r w:rsidRPr="008213FC">
        <w:rPr>
          <w:iCs/>
        </w:rPr>
        <w:t>Funds</w:t>
      </w:r>
      <w:r w:rsidRPr="008213FC">
        <w:rPr>
          <w:iCs/>
          <w:spacing w:val="-5"/>
        </w:rPr>
        <w:t xml:space="preserve"> </w:t>
      </w:r>
      <w:r w:rsidRPr="008213FC">
        <w:rPr>
          <w:iCs/>
        </w:rPr>
        <w:t>form</w:t>
      </w:r>
    </w:p>
    <w:p w14:paraId="377DE3A6" w14:textId="24194CB1" w:rsidR="00674EA3" w:rsidRPr="00217039" w:rsidRDefault="00674EA3" w:rsidP="003B1535">
      <w:pPr>
        <w:pStyle w:val="ListParagraph"/>
        <w:numPr>
          <w:ilvl w:val="0"/>
          <w:numId w:val="23"/>
        </w:numPr>
        <w:rPr>
          <w:color w:val="00759A"/>
        </w:rPr>
      </w:pPr>
      <w:r>
        <w:t>the</w:t>
      </w:r>
      <w:r w:rsidR="00BC2E48">
        <w:t xml:space="preserve"> </w:t>
      </w:r>
      <w:r w:rsidR="00BC2E48" w:rsidRPr="00674EA3">
        <w:rPr>
          <w:i/>
          <w:iCs/>
        </w:rPr>
        <w:t>Remittance Advice</w:t>
      </w:r>
      <w:r w:rsidR="00BC2E48">
        <w:t xml:space="preserve"> </w:t>
      </w:r>
      <w:r w:rsidR="008213FC">
        <w:t>or evidence of payment</w:t>
      </w:r>
    </w:p>
    <w:p w14:paraId="43F781CB" w14:textId="77777777" w:rsidR="00217039" w:rsidRPr="00674EA3" w:rsidRDefault="00217039" w:rsidP="00217039">
      <w:pPr>
        <w:pStyle w:val="ListParagraph"/>
        <w:ind w:left="863" w:firstLine="0"/>
        <w:rPr>
          <w:color w:val="00759A"/>
        </w:rPr>
      </w:pPr>
    </w:p>
    <w:p w14:paraId="782F54F4" w14:textId="7E13136B" w:rsidR="00FC6C62" w:rsidRDefault="00FC6C62" w:rsidP="00FC6C62">
      <w:r>
        <w:t xml:space="preserve">Once complete please send these documents to </w:t>
      </w:r>
      <w:hyperlink r:id="rId138" w:history="1">
        <w:r w:rsidRPr="00F062A9">
          <w:rPr>
            <w:rStyle w:val="Hyperlink"/>
          </w:rPr>
          <w:t>fellowships@australiaawards.org</w:t>
        </w:r>
      </w:hyperlink>
    </w:p>
    <w:p w14:paraId="4F7F8574" w14:textId="77777777" w:rsidR="00FC6C62" w:rsidRDefault="00FC6C62" w:rsidP="00674EA3"/>
    <w:p w14:paraId="4DC9AFC4" w14:textId="38CDF011" w:rsidR="00103923" w:rsidRPr="00674EA3" w:rsidRDefault="00103923" w:rsidP="00674EA3">
      <w:pPr>
        <w:rPr>
          <w:color w:val="00759A"/>
        </w:rPr>
      </w:pPr>
      <w:r>
        <w:t>The</w:t>
      </w:r>
      <w:r w:rsidRPr="00674EA3">
        <w:rPr>
          <w:spacing w:val="-6"/>
        </w:rPr>
        <w:t xml:space="preserve"> </w:t>
      </w:r>
      <w:r>
        <w:t>link</w:t>
      </w:r>
      <w:r w:rsidRPr="00674EA3">
        <w:rPr>
          <w:spacing w:val="-4"/>
        </w:rPr>
        <w:t xml:space="preserve"> </w:t>
      </w:r>
      <w:r>
        <w:t>to</w:t>
      </w:r>
      <w:r w:rsidRPr="00674EA3">
        <w:rPr>
          <w:spacing w:val="-6"/>
        </w:rPr>
        <w:t xml:space="preserve"> </w:t>
      </w:r>
      <w:r>
        <w:t>the</w:t>
      </w:r>
      <w:r w:rsidRPr="00674EA3">
        <w:rPr>
          <w:spacing w:val="-5"/>
        </w:rPr>
        <w:t xml:space="preserve"> </w:t>
      </w:r>
      <w:r w:rsidR="00674EA3" w:rsidRPr="00544EB5">
        <w:t>Return of Unspent Funds form</w:t>
      </w:r>
      <w:r w:rsidRPr="00674EA3">
        <w:rPr>
          <w:spacing w:val="-3"/>
        </w:rPr>
        <w:t xml:space="preserve"> </w:t>
      </w:r>
      <w:r>
        <w:t>is</w:t>
      </w:r>
      <w:r w:rsidRPr="00674EA3">
        <w:rPr>
          <w:spacing w:val="-4"/>
        </w:rPr>
        <w:t xml:space="preserve"> </w:t>
      </w:r>
      <w:r>
        <w:t>available</w:t>
      </w:r>
      <w:r w:rsidRPr="00674EA3">
        <w:rPr>
          <w:spacing w:val="-8"/>
        </w:rPr>
        <w:t xml:space="preserve"> </w:t>
      </w:r>
      <w:r>
        <w:t>from</w:t>
      </w:r>
      <w:r w:rsidRPr="00674EA3">
        <w:rPr>
          <w:spacing w:val="-6"/>
        </w:rPr>
        <w:t xml:space="preserve"> </w:t>
      </w:r>
      <w:r>
        <w:t>the</w:t>
      </w:r>
      <w:r w:rsidRPr="00674EA3">
        <w:rPr>
          <w:spacing w:val="-6"/>
        </w:rPr>
        <w:t xml:space="preserve"> </w:t>
      </w:r>
      <w:r w:rsidRPr="00674EA3">
        <w:rPr>
          <w:i/>
        </w:rPr>
        <w:t>Financial</w:t>
      </w:r>
      <w:r w:rsidRPr="00674EA3">
        <w:rPr>
          <w:i/>
          <w:spacing w:val="-6"/>
        </w:rPr>
        <w:t xml:space="preserve"> </w:t>
      </w:r>
      <w:r w:rsidRPr="00674EA3">
        <w:rPr>
          <w:i/>
        </w:rPr>
        <w:t>Acquittal</w:t>
      </w:r>
      <w:r w:rsidRPr="00674EA3">
        <w:rPr>
          <w:i/>
          <w:spacing w:val="-4"/>
        </w:rPr>
        <w:t xml:space="preserve"> </w:t>
      </w:r>
      <w:r w:rsidRPr="00674EA3">
        <w:rPr>
          <w:i/>
        </w:rPr>
        <w:t>Statement</w:t>
      </w:r>
      <w:r w:rsidRPr="00674EA3">
        <w:rPr>
          <w:i/>
          <w:spacing w:val="-8"/>
        </w:rPr>
        <w:t xml:space="preserve"> </w:t>
      </w:r>
      <w:r w:rsidRPr="00674EA3">
        <w:rPr>
          <w:i/>
        </w:rPr>
        <w:t>form</w:t>
      </w:r>
      <w:r w:rsidRPr="00674EA3">
        <w:rPr>
          <w:i/>
          <w:spacing w:val="-3"/>
        </w:rPr>
        <w:t xml:space="preserve"> </w:t>
      </w:r>
      <w:r>
        <w:t>in</w:t>
      </w:r>
      <w:r w:rsidRPr="00674EA3">
        <w:rPr>
          <w:spacing w:val="-3"/>
        </w:rPr>
        <w:t xml:space="preserve"> </w:t>
      </w:r>
      <w:hyperlink r:id="rId139">
        <w:proofErr w:type="spellStart"/>
        <w:r w:rsidRPr="00674EA3">
          <w:rPr>
            <w:color w:val="00759A"/>
            <w:u w:val="single"/>
          </w:rPr>
          <w:t>SmartyGrants</w:t>
        </w:r>
        <w:proofErr w:type="spellEnd"/>
        <w:r w:rsidRPr="00674EA3">
          <w:rPr>
            <w:color w:val="00759A"/>
            <w:u w:val="single"/>
          </w:rPr>
          <w:t>.</w:t>
        </w:r>
      </w:hyperlink>
      <w:r w:rsidRPr="00674EA3">
        <w:rPr>
          <w:color w:val="00759A"/>
        </w:rPr>
        <w:t xml:space="preserve"> </w:t>
      </w:r>
    </w:p>
    <w:p w14:paraId="13986D3A" w14:textId="4D68C85F" w:rsidR="00BC2E48" w:rsidRDefault="00BC2E48" w:rsidP="00BC2E48"/>
    <w:p w14:paraId="6E64F42C" w14:textId="33F84BA6" w:rsidR="00103923" w:rsidRPr="00103923" w:rsidRDefault="00103923" w:rsidP="00103923">
      <w:pPr>
        <w:rPr>
          <w:b/>
          <w:bCs/>
          <w:spacing w:val="-5"/>
        </w:rPr>
      </w:pPr>
      <w:r w:rsidRPr="00103923">
        <w:rPr>
          <w:b/>
          <w:bCs/>
        </w:rPr>
        <w:t>Do</w:t>
      </w:r>
      <w:r w:rsidRPr="00103923">
        <w:rPr>
          <w:b/>
          <w:bCs/>
          <w:spacing w:val="-11"/>
        </w:rPr>
        <w:t xml:space="preserve"> </w:t>
      </w:r>
      <w:r w:rsidR="00E54EFB">
        <w:rPr>
          <w:b/>
          <w:bCs/>
        </w:rPr>
        <w:t>NOT</w:t>
      </w:r>
      <w:r w:rsidRPr="00103923">
        <w:rPr>
          <w:b/>
          <w:bCs/>
          <w:spacing w:val="-7"/>
        </w:rPr>
        <w:t xml:space="preserve"> </w:t>
      </w:r>
      <w:r w:rsidRPr="00103923">
        <w:rPr>
          <w:b/>
          <w:bCs/>
        </w:rPr>
        <w:t>return</w:t>
      </w:r>
      <w:r w:rsidRPr="00103923">
        <w:rPr>
          <w:b/>
          <w:bCs/>
          <w:spacing w:val="-8"/>
        </w:rPr>
        <w:t xml:space="preserve"> </w:t>
      </w:r>
      <w:r w:rsidRPr="00103923">
        <w:rPr>
          <w:b/>
          <w:bCs/>
        </w:rPr>
        <w:t>any</w:t>
      </w:r>
      <w:r w:rsidRPr="00103923">
        <w:rPr>
          <w:b/>
          <w:bCs/>
          <w:spacing w:val="-9"/>
        </w:rPr>
        <w:t xml:space="preserve"> </w:t>
      </w:r>
      <w:r w:rsidRPr="00103923">
        <w:rPr>
          <w:b/>
          <w:bCs/>
        </w:rPr>
        <w:t>funds</w:t>
      </w:r>
      <w:r w:rsidRPr="00103923">
        <w:rPr>
          <w:b/>
          <w:bCs/>
          <w:spacing w:val="-6"/>
        </w:rPr>
        <w:t xml:space="preserve"> </w:t>
      </w:r>
      <w:r w:rsidRPr="00103923">
        <w:rPr>
          <w:b/>
          <w:bCs/>
        </w:rPr>
        <w:t>until</w:t>
      </w:r>
      <w:r w:rsidRPr="00103923">
        <w:rPr>
          <w:b/>
          <w:bCs/>
          <w:spacing w:val="-11"/>
        </w:rPr>
        <w:t xml:space="preserve"> </w:t>
      </w:r>
      <w:r w:rsidRPr="00103923">
        <w:rPr>
          <w:b/>
          <w:bCs/>
        </w:rPr>
        <w:t>directed</w:t>
      </w:r>
      <w:r w:rsidRPr="00103923">
        <w:rPr>
          <w:b/>
          <w:bCs/>
          <w:spacing w:val="-8"/>
        </w:rPr>
        <w:t xml:space="preserve"> </w:t>
      </w:r>
      <w:r w:rsidRPr="00103923">
        <w:rPr>
          <w:b/>
          <w:bCs/>
        </w:rPr>
        <w:t>to</w:t>
      </w:r>
      <w:r w:rsidRPr="00103923">
        <w:rPr>
          <w:b/>
          <w:bCs/>
          <w:spacing w:val="-11"/>
        </w:rPr>
        <w:t xml:space="preserve"> </w:t>
      </w:r>
      <w:r w:rsidRPr="00103923">
        <w:rPr>
          <w:b/>
          <w:bCs/>
        </w:rPr>
        <w:t>do</w:t>
      </w:r>
      <w:r w:rsidRPr="00103923">
        <w:rPr>
          <w:b/>
          <w:bCs/>
          <w:spacing w:val="-10"/>
        </w:rPr>
        <w:t xml:space="preserve"> </w:t>
      </w:r>
      <w:r w:rsidRPr="00103923">
        <w:rPr>
          <w:b/>
          <w:bCs/>
          <w:spacing w:val="-5"/>
        </w:rPr>
        <w:t>so</w:t>
      </w:r>
      <w:r w:rsidR="00211EE7">
        <w:rPr>
          <w:b/>
          <w:bCs/>
          <w:spacing w:val="-5"/>
        </w:rPr>
        <w:t xml:space="preserve"> by the </w:t>
      </w:r>
      <w:r w:rsidR="00AA2AA3">
        <w:rPr>
          <w:b/>
          <w:bCs/>
          <w:spacing w:val="-5"/>
        </w:rPr>
        <w:t>GSU</w:t>
      </w:r>
      <w:r w:rsidR="00211EE7">
        <w:rPr>
          <w:b/>
          <w:bCs/>
          <w:spacing w:val="-5"/>
        </w:rPr>
        <w:t>.</w:t>
      </w:r>
    </w:p>
    <w:p w14:paraId="6A833C3D" w14:textId="34885124" w:rsidR="00BC2E48" w:rsidRDefault="000E6B89" w:rsidP="00433008">
      <w:pPr>
        <w:pStyle w:val="Heading1"/>
        <w:rPr>
          <w:lang w:eastAsia="en-AU"/>
        </w:rPr>
      </w:pPr>
      <w:bookmarkStart w:id="359" w:name="17.1_Fraud"/>
      <w:bookmarkStart w:id="360" w:name="_Toc175816937"/>
      <w:bookmarkStart w:id="361" w:name="_Toc175820380"/>
      <w:bookmarkStart w:id="362" w:name="_Toc175822141"/>
      <w:bookmarkStart w:id="363" w:name="_Toc175826933"/>
      <w:bookmarkStart w:id="364" w:name="_Toc175827370"/>
      <w:bookmarkStart w:id="365" w:name="_Toc175827499"/>
      <w:bookmarkStart w:id="366" w:name="_Toc199252505"/>
      <w:bookmarkEnd w:id="359"/>
      <w:bookmarkEnd w:id="360"/>
      <w:bookmarkEnd w:id="361"/>
      <w:bookmarkEnd w:id="362"/>
      <w:bookmarkEnd w:id="363"/>
      <w:bookmarkEnd w:id="364"/>
      <w:bookmarkEnd w:id="365"/>
      <w:r>
        <w:rPr>
          <w:lang w:eastAsia="en-AU"/>
        </w:rPr>
        <w:lastRenderedPageBreak/>
        <w:t xml:space="preserve"> </w:t>
      </w:r>
      <w:bookmarkStart w:id="367" w:name="_Toc211602112"/>
      <w:r w:rsidR="00BC2E48">
        <w:rPr>
          <w:lang w:eastAsia="en-AU"/>
        </w:rPr>
        <w:t>Fraud</w:t>
      </w:r>
      <w:bookmarkStart w:id="368" w:name="_Toc175833118"/>
      <w:bookmarkStart w:id="369" w:name="_Toc175840236"/>
      <w:bookmarkEnd w:id="366"/>
      <w:bookmarkEnd w:id="368"/>
      <w:bookmarkEnd w:id="369"/>
      <w:r w:rsidR="00433008">
        <w:rPr>
          <w:lang w:eastAsia="en-AU"/>
        </w:rPr>
        <w:t xml:space="preserve"> and Corruption</w:t>
      </w:r>
      <w:bookmarkEnd w:id="367"/>
    </w:p>
    <w:p w14:paraId="73DCC174" w14:textId="2F0D66A6" w:rsidR="00433008" w:rsidRPr="00433008" w:rsidRDefault="00433008" w:rsidP="00433008">
      <w:pPr>
        <w:pStyle w:val="Heading2"/>
        <w:rPr>
          <w:lang w:eastAsia="en-AU"/>
        </w:rPr>
      </w:pPr>
      <w:bookmarkStart w:id="370" w:name="_Toc211602113"/>
      <w:r>
        <w:rPr>
          <w:lang w:eastAsia="en-AU"/>
        </w:rPr>
        <w:t>Fraud</w:t>
      </w:r>
      <w:bookmarkEnd w:id="370"/>
    </w:p>
    <w:p w14:paraId="47AAE5F3" w14:textId="77777777" w:rsidR="00BC2E48" w:rsidRDefault="00BC2E48" w:rsidP="00433008">
      <w:pPr>
        <w:pStyle w:val="Bullet1"/>
      </w:pPr>
      <w:r>
        <w:t>DFAT</w:t>
      </w:r>
      <w:r>
        <w:rPr>
          <w:spacing w:val="-6"/>
        </w:rPr>
        <w:t xml:space="preserve"> </w:t>
      </w:r>
      <w:r>
        <w:t>takes</w:t>
      </w:r>
      <w:r>
        <w:rPr>
          <w:spacing w:val="-5"/>
        </w:rPr>
        <w:t xml:space="preserve"> </w:t>
      </w:r>
      <w:r>
        <w:t>all</w:t>
      </w:r>
      <w:r>
        <w:rPr>
          <w:spacing w:val="-7"/>
        </w:rPr>
        <w:t xml:space="preserve"> </w:t>
      </w:r>
      <w:r>
        <w:t>possible</w:t>
      </w:r>
      <w:r>
        <w:rPr>
          <w:spacing w:val="-7"/>
        </w:rPr>
        <w:t xml:space="preserve"> </w:t>
      </w:r>
      <w:r>
        <w:t>steps</w:t>
      </w:r>
      <w:r>
        <w:rPr>
          <w:spacing w:val="-5"/>
        </w:rPr>
        <w:t xml:space="preserve"> </w:t>
      </w:r>
      <w:r>
        <w:t>to</w:t>
      </w:r>
      <w:r>
        <w:rPr>
          <w:spacing w:val="-8"/>
        </w:rPr>
        <w:t xml:space="preserve"> </w:t>
      </w:r>
      <w:r>
        <w:t>ensure</w:t>
      </w:r>
      <w:r>
        <w:rPr>
          <w:spacing w:val="-8"/>
        </w:rPr>
        <w:t xml:space="preserve"> </w:t>
      </w:r>
      <w:r>
        <w:t>that</w:t>
      </w:r>
      <w:r>
        <w:rPr>
          <w:spacing w:val="-4"/>
        </w:rPr>
        <w:t xml:space="preserve"> </w:t>
      </w:r>
      <w:r>
        <w:t>Australian</w:t>
      </w:r>
      <w:r>
        <w:rPr>
          <w:spacing w:val="-4"/>
        </w:rPr>
        <w:t xml:space="preserve"> </w:t>
      </w:r>
      <w:r>
        <w:t>Government</w:t>
      </w:r>
      <w:r>
        <w:rPr>
          <w:spacing w:val="-6"/>
        </w:rPr>
        <w:t xml:space="preserve"> </w:t>
      </w:r>
      <w:r>
        <w:t>funds</w:t>
      </w:r>
      <w:r>
        <w:rPr>
          <w:spacing w:val="-5"/>
        </w:rPr>
        <w:t xml:space="preserve"> </w:t>
      </w:r>
      <w:r>
        <w:t>are</w:t>
      </w:r>
      <w:r>
        <w:rPr>
          <w:spacing w:val="-7"/>
        </w:rPr>
        <w:t xml:space="preserve"> </w:t>
      </w:r>
      <w:r>
        <w:t>used</w:t>
      </w:r>
      <w:r>
        <w:rPr>
          <w:spacing w:val="-8"/>
        </w:rPr>
        <w:t xml:space="preserve"> </w:t>
      </w:r>
      <w:r>
        <w:t>appropriately to deliver effective development assistance, and treats all attempted, alleged, detected, and suspected fraud seriously.</w:t>
      </w:r>
    </w:p>
    <w:p w14:paraId="02447A71" w14:textId="77777777" w:rsidR="00BC2E48" w:rsidRDefault="00BC2E48" w:rsidP="00433008">
      <w:pPr>
        <w:pStyle w:val="Bullet1"/>
      </w:pPr>
      <w:r>
        <w:t>DFAT</w:t>
      </w:r>
      <w:r>
        <w:rPr>
          <w:spacing w:val="-7"/>
        </w:rPr>
        <w:t xml:space="preserve"> </w:t>
      </w:r>
      <w:r>
        <w:t>defines</w:t>
      </w:r>
      <w:r>
        <w:rPr>
          <w:spacing w:val="-6"/>
        </w:rPr>
        <w:t xml:space="preserve"> </w:t>
      </w:r>
      <w:r>
        <w:t>fraud</w:t>
      </w:r>
      <w:r>
        <w:rPr>
          <w:spacing w:val="-8"/>
        </w:rPr>
        <w:t xml:space="preserve"> </w:t>
      </w:r>
      <w:r>
        <w:t>as</w:t>
      </w:r>
      <w:r>
        <w:rPr>
          <w:spacing w:val="-6"/>
        </w:rPr>
        <w:t xml:space="preserve"> </w:t>
      </w:r>
      <w:r>
        <w:t>dishonestly</w:t>
      </w:r>
      <w:r>
        <w:rPr>
          <w:spacing w:val="-1"/>
        </w:rPr>
        <w:t xml:space="preserve"> </w:t>
      </w:r>
      <w:r>
        <w:t>obtaining</w:t>
      </w:r>
      <w:r>
        <w:rPr>
          <w:spacing w:val="-5"/>
        </w:rPr>
        <w:t xml:space="preserve"> </w:t>
      </w:r>
      <w:r>
        <w:t>a</w:t>
      </w:r>
      <w:r>
        <w:rPr>
          <w:spacing w:val="-5"/>
        </w:rPr>
        <w:t xml:space="preserve"> </w:t>
      </w:r>
      <w:r>
        <w:t>benefit,</w:t>
      </w:r>
      <w:r>
        <w:rPr>
          <w:spacing w:val="-5"/>
        </w:rPr>
        <w:t xml:space="preserve"> </w:t>
      </w:r>
      <w:r>
        <w:t>or</w:t>
      </w:r>
      <w:r>
        <w:rPr>
          <w:spacing w:val="-6"/>
        </w:rPr>
        <w:t xml:space="preserve"> </w:t>
      </w:r>
      <w:r>
        <w:t>causing</w:t>
      </w:r>
      <w:r>
        <w:rPr>
          <w:spacing w:val="-8"/>
        </w:rPr>
        <w:t xml:space="preserve"> </w:t>
      </w:r>
      <w:r>
        <w:t>a</w:t>
      </w:r>
      <w:r>
        <w:rPr>
          <w:spacing w:val="-5"/>
        </w:rPr>
        <w:t xml:space="preserve"> </w:t>
      </w:r>
      <w:r>
        <w:t>loss,</w:t>
      </w:r>
      <w:r>
        <w:rPr>
          <w:spacing w:val="-8"/>
        </w:rPr>
        <w:t xml:space="preserve"> </w:t>
      </w:r>
      <w:r>
        <w:t>by</w:t>
      </w:r>
      <w:r>
        <w:rPr>
          <w:spacing w:val="-6"/>
        </w:rPr>
        <w:t xml:space="preserve"> </w:t>
      </w:r>
      <w:r>
        <w:t>deception</w:t>
      </w:r>
      <w:r>
        <w:rPr>
          <w:spacing w:val="-5"/>
        </w:rPr>
        <w:t xml:space="preserve"> </w:t>
      </w:r>
      <w:r>
        <w:t>or</w:t>
      </w:r>
      <w:r>
        <w:rPr>
          <w:spacing w:val="-6"/>
        </w:rPr>
        <w:t xml:space="preserve"> </w:t>
      </w:r>
      <w:r>
        <w:t xml:space="preserve">other </w:t>
      </w:r>
      <w:r>
        <w:rPr>
          <w:spacing w:val="-2"/>
        </w:rPr>
        <w:t>means.</w:t>
      </w:r>
    </w:p>
    <w:p w14:paraId="1819E864" w14:textId="77777777" w:rsidR="00BC2E48" w:rsidRDefault="00BC2E48" w:rsidP="00433008">
      <w:pPr>
        <w:pStyle w:val="Bullet1"/>
      </w:pPr>
      <w:r>
        <w:t>AHOs</w:t>
      </w:r>
      <w:r>
        <w:rPr>
          <w:spacing w:val="-5"/>
        </w:rPr>
        <w:t xml:space="preserve"> </w:t>
      </w:r>
      <w:r>
        <w:t>are</w:t>
      </w:r>
      <w:r>
        <w:rPr>
          <w:spacing w:val="-9"/>
        </w:rPr>
        <w:t xml:space="preserve"> </w:t>
      </w:r>
      <w:r>
        <w:t>responsible</w:t>
      </w:r>
      <w:r>
        <w:rPr>
          <w:spacing w:val="-4"/>
        </w:rPr>
        <w:t xml:space="preserve"> </w:t>
      </w:r>
      <w:r>
        <w:t>for</w:t>
      </w:r>
      <w:r>
        <w:rPr>
          <w:spacing w:val="-5"/>
        </w:rPr>
        <w:t xml:space="preserve"> </w:t>
      </w:r>
      <w:r>
        <w:t>preventing</w:t>
      </w:r>
      <w:r>
        <w:rPr>
          <w:spacing w:val="-7"/>
        </w:rPr>
        <w:t xml:space="preserve"> </w:t>
      </w:r>
      <w:r>
        <w:t>and</w:t>
      </w:r>
      <w:r>
        <w:rPr>
          <w:spacing w:val="-4"/>
        </w:rPr>
        <w:t xml:space="preserve"> </w:t>
      </w:r>
      <w:r>
        <w:t>detecting</w:t>
      </w:r>
      <w:r>
        <w:rPr>
          <w:spacing w:val="-7"/>
        </w:rPr>
        <w:t xml:space="preserve"> </w:t>
      </w:r>
      <w:r>
        <w:t>Fraud.</w:t>
      </w:r>
      <w:r>
        <w:rPr>
          <w:spacing w:val="-4"/>
        </w:rPr>
        <w:t xml:space="preserve"> </w:t>
      </w:r>
      <w:r>
        <w:t>AHOs</w:t>
      </w:r>
      <w:r>
        <w:rPr>
          <w:spacing w:val="-5"/>
        </w:rPr>
        <w:t xml:space="preserve"> </w:t>
      </w:r>
      <w:r>
        <w:t>must</w:t>
      </w:r>
      <w:r>
        <w:rPr>
          <w:spacing w:val="-4"/>
        </w:rPr>
        <w:t xml:space="preserve"> </w:t>
      </w:r>
      <w:r>
        <w:t>ensure</w:t>
      </w:r>
      <w:r>
        <w:rPr>
          <w:spacing w:val="-7"/>
        </w:rPr>
        <w:t xml:space="preserve"> </w:t>
      </w:r>
      <w:r>
        <w:t>that</w:t>
      </w:r>
      <w:r>
        <w:rPr>
          <w:spacing w:val="-4"/>
        </w:rPr>
        <w:t xml:space="preserve"> </w:t>
      </w:r>
      <w:r>
        <w:t>their</w:t>
      </w:r>
      <w:r>
        <w:rPr>
          <w:spacing w:val="-5"/>
        </w:rPr>
        <w:t xml:space="preserve"> </w:t>
      </w:r>
      <w:r>
        <w:t xml:space="preserve">employees, agents, representatives, and subcontractors do not engage in any Fraudulent Activity. </w:t>
      </w:r>
    </w:p>
    <w:p w14:paraId="34F505AB" w14:textId="77777777" w:rsidR="00BC2E48" w:rsidRDefault="00BC2E48" w:rsidP="00433008">
      <w:pPr>
        <w:pStyle w:val="Bullet1"/>
      </w:pPr>
      <w:r>
        <w:t>AHOs</w:t>
      </w:r>
      <w:r>
        <w:rPr>
          <w:spacing w:val="-5"/>
        </w:rPr>
        <w:t xml:space="preserve"> </w:t>
      </w:r>
      <w:r>
        <w:t>will</w:t>
      </w:r>
      <w:r>
        <w:rPr>
          <w:spacing w:val="-7"/>
        </w:rPr>
        <w:t xml:space="preserve"> </w:t>
      </w:r>
      <w:r>
        <w:t>ensure</w:t>
      </w:r>
      <w:r>
        <w:rPr>
          <w:spacing w:val="-9"/>
        </w:rPr>
        <w:t xml:space="preserve"> </w:t>
      </w:r>
      <w:r>
        <w:t>that</w:t>
      </w:r>
      <w:r>
        <w:rPr>
          <w:spacing w:val="-4"/>
        </w:rPr>
        <w:t xml:space="preserve"> </w:t>
      </w:r>
      <w:r>
        <w:t>any</w:t>
      </w:r>
      <w:r>
        <w:rPr>
          <w:spacing w:val="-5"/>
        </w:rPr>
        <w:t xml:space="preserve"> </w:t>
      </w:r>
      <w:r>
        <w:t>third-party</w:t>
      </w:r>
      <w:r>
        <w:rPr>
          <w:spacing w:val="-5"/>
        </w:rPr>
        <w:t xml:space="preserve"> </w:t>
      </w:r>
      <w:r>
        <w:t>subsidiary</w:t>
      </w:r>
      <w:r>
        <w:rPr>
          <w:spacing w:val="-5"/>
        </w:rPr>
        <w:t xml:space="preserve"> </w:t>
      </w:r>
      <w:r>
        <w:t>arrangements</w:t>
      </w:r>
      <w:r>
        <w:rPr>
          <w:spacing w:val="-5"/>
        </w:rPr>
        <w:t xml:space="preserve"> </w:t>
      </w:r>
      <w:r>
        <w:t>entered</w:t>
      </w:r>
      <w:r>
        <w:rPr>
          <w:spacing w:val="-4"/>
        </w:rPr>
        <w:t xml:space="preserve"> </w:t>
      </w:r>
      <w:r>
        <w:t>into</w:t>
      </w:r>
      <w:r>
        <w:rPr>
          <w:spacing w:val="-9"/>
        </w:rPr>
        <w:t xml:space="preserve"> </w:t>
      </w:r>
      <w:r>
        <w:t>for</w:t>
      </w:r>
      <w:r>
        <w:rPr>
          <w:spacing w:val="-5"/>
        </w:rPr>
        <w:t xml:space="preserve"> </w:t>
      </w:r>
      <w:r>
        <w:t>the</w:t>
      </w:r>
      <w:r>
        <w:rPr>
          <w:spacing w:val="-4"/>
        </w:rPr>
        <w:t xml:space="preserve"> </w:t>
      </w:r>
      <w:r>
        <w:t>purpose</w:t>
      </w:r>
      <w:r>
        <w:rPr>
          <w:spacing w:val="-4"/>
        </w:rPr>
        <w:t xml:space="preserve"> </w:t>
      </w:r>
      <w:r>
        <w:t>of</w:t>
      </w:r>
      <w:r>
        <w:rPr>
          <w:spacing w:val="-6"/>
        </w:rPr>
        <w:t xml:space="preserve"> </w:t>
      </w:r>
      <w:r>
        <w:t>this Agreement include a provision equivalent to this section.</w:t>
      </w:r>
    </w:p>
    <w:p w14:paraId="412124F4" w14:textId="15113FF6" w:rsidR="00BC2E48" w:rsidRDefault="00BC2E48" w:rsidP="00433008">
      <w:pPr>
        <w:pStyle w:val="Bullet1"/>
      </w:pPr>
      <w:r>
        <w:t>If an AHO becomes aware of any fraud involving any activities funded in whole or in part with a</w:t>
      </w:r>
    </w:p>
    <w:p w14:paraId="36E74A96" w14:textId="20E35294" w:rsidR="00BC2E48" w:rsidRDefault="00BC2E48" w:rsidP="00433008">
      <w:pPr>
        <w:pStyle w:val="Bullet1"/>
      </w:pPr>
      <w:r>
        <w:t xml:space="preserve"> contribution made under the Agreement, the AHO must report the matter to </w:t>
      </w:r>
      <w:r w:rsidR="0060404F">
        <w:t xml:space="preserve">GSU </w:t>
      </w:r>
      <w:r>
        <w:t>within 5 business</w:t>
      </w:r>
      <w:r>
        <w:rPr>
          <w:spacing w:val="-4"/>
        </w:rPr>
        <w:t xml:space="preserve"> </w:t>
      </w:r>
      <w:r>
        <w:t>days.</w:t>
      </w:r>
      <w:r>
        <w:rPr>
          <w:spacing w:val="-8"/>
        </w:rPr>
        <w:t xml:space="preserve"> </w:t>
      </w:r>
      <w:r>
        <w:t>The</w:t>
      </w:r>
      <w:r>
        <w:rPr>
          <w:spacing w:val="-3"/>
        </w:rPr>
        <w:t xml:space="preserve"> </w:t>
      </w:r>
      <w:r>
        <w:t>AHO</w:t>
      </w:r>
      <w:r>
        <w:rPr>
          <w:spacing w:val="-4"/>
        </w:rPr>
        <w:t xml:space="preserve"> </w:t>
      </w:r>
      <w:r>
        <w:t>must</w:t>
      </w:r>
      <w:r>
        <w:rPr>
          <w:spacing w:val="-8"/>
        </w:rPr>
        <w:t xml:space="preserve"> </w:t>
      </w:r>
      <w:r>
        <w:t>investigate</w:t>
      </w:r>
      <w:r>
        <w:rPr>
          <w:spacing w:val="-6"/>
        </w:rPr>
        <w:t xml:space="preserve"> </w:t>
      </w:r>
      <w:r>
        <w:t>the</w:t>
      </w:r>
      <w:r>
        <w:rPr>
          <w:spacing w:val="-6"/>
        </w:rPr>
        <w:t xml:space="preserve"> </w:t>
      </w:r>
      <w:r>
        <w:t>alleged</w:t>
      </w:r>
      <w:r>
        <w:rPr>
          <w:spacing w:val="-3"/>
        </w:rPr>
        <w:t xml:space="preserve"> </w:t>
      </w:r>
      <w:r>
        <w:t>Fraud</w:t>
      </w:r>
      <w:r>
        <w:rPr>
          <w:spacing w:val="-5"/>
        </w:rPr>
        <w:t xml:space="preserve"> </w:t>
      </w:r>
      <w:r>
        <w:t>at</w:t>
      </w:r>
      <w:r>
        <w:rPr>
          <w:spacing w:val="-5"/>
        </w:rPr>
        <w:t xml:space="preserve"> </w:t>
      </w:r>
      <w:r>
        <w:t>the</w:t>
      </w:r>
      <w:r>
        <w:rPr>
          <w:spacing w:val="-3"/>
        </w:rPr>
        <w:t xml:space="preserve"> </w:t>
      </w:r>
      <w:r>
        <w:t>AHOs</w:t>
      </w:r>
      <w:r>
        <w:rPr>
          <w:spacing w:val="-4"/>
        </w:rPr>
        <w:t xml:space="preserve"> </w:t>
      </w:r>
      <w:r>
        <w:t>cost</w:t>
      </w:r>
      <w:r>
        <w:rPr>
          <w:spacing w:val="-8"/>
        </w:rPr>
        <w:t xml:space="preserve"> </w:t>
      </w:r>
      <w:r>
        <w:t>and</w:t>
      </w:r>
      <w:r>
        <w:rPr>
          <w:spacing w:val="-8"/>
        </w:rPr>
        <w:t xml:space="preserve"> </w:t>
      </w:r>
      <w:r>
        <w:t>take</w:t>
      </w:r>
      <w:r>
        <w:rPr>
          <w:spacing w:val="-3"/>
        </w:rPr>
        <w:t xml:space="preserve"> </w:t>
      </w:r>
      <w:r>
        <w:t>actions</w:t>
      </w:r>
      <w:r>
        <w:rPr>
          <w:spacing w:val="-4"/>
        </w:rPr>
        <w:t xml:space="preserve"> </w:t>
      </w:r>
      <w:r>
        <w:t xml:space="preserve">in accordance with </w:t>
      </w:r>
      <w:r w:rsidR="00367236">
        <w:t xml:space="preserve">GSU’s </w:t>
      </w:r>
      <w:r>
        <w:t>instructions.</w:t>
      </w:r>
    </w:p>
    <w:p w14:paraId="622531AF" w14:textId="77777777" w:rsidR="00BC2E48" w:rsidRDefault="00BC2E48" w:rsidP="00433008">
      <w:pPr>
        <w:pStyle w:val="Bullet1"/>
      </w:pPr>
      <w:r>
        <w:t>Where</w:t>
      </w:r>
      <w:r>
        <w:rPr>
          <w:spacing w:val="-11"/>
        </w:rPr>
        <w:t xml:space="preserve"> </w:t>
      </w:r>
      <w:r>
        <w:t>an</w:t>
      </w:r>
      <w:r>
        <w:rPr>
          <w:spacing w:val="-11"/>
        </w:rPr>
        <w:t xml:space="preserve"> </w:t>
      </w:r>
      <w:r>
        <w:t>investigation</w:t>
      </w:r>
      <w:r>
        <w:rPr>
          <w:spacing w:val="-12"/>
        </w:rPr>
        <w:t xml:space="preserve"> </w:t>
      </w:r>
      <w:r>
        <w:t>determines</w:t>
      </w:r>
      <w:r>
        <w:rPr>
          <w:spacing w:val="-13"/>
        </w:rPr>
        <w:t xml:space="preserve"> </w:t>
      </w:r>
      <w:r>
        <w:t>that</w:t>
      </w:r>
      <w:r>
        <w:rPr>
          <w:spacing w:val="-12"/>
        </w:rPr>
        <w:t xml:space="preserve"> </w:t>
      </w:r>
      <w:r>
        <w:t>there</w:t>
      </w:r>
      <w:r>
        <w:rPr>
          <w:spacing w:val="-14"/>
        </w:rPr>
        <w:t xml:space="preserve"> </w:t>
      </w:r>
      <w:r>
        <w:t>has</w:t>
      </w:r>
      <w:r>
        <w:rPr>
          <w:spacing w:val="-10"/>
        </w:rPr>
        <w:t xml:space="preserve"> </w:t>
      </w:r>
      <w:r>
        <w:t>been</w:t>
      </w:r>
      <w:r>
        <w:rPr>
          <w:spacing w:val="-14"/>
        </w:rPr>
        <w:t xml:space="preserve"> </w:t>
      </w:r>
      <w:r>
        <w:t>fraud,</w:t>
      </w:r>
      <w:r>
        <w:rPr>
          <w:spacing w:val="-12"/>
        </w:rPr>
        <w:t xml:space="preserve"> </w:t>
      </w:r>
      <w:r>
        <w:t>the</w:t>
      </w:r>
      <w:r>
        <w:rPr>
          <w:spacing w:val="-13"/>
        </w:rPr>
        <w:t xml:space="preserve"> </w:t>
      </w:r>
      <w:r>
        <w:t>AHO</w:t>
      </w:r>
      <w:r>
        <w:rPr>
          <w:spacing w:val="-8"/>
        </w:rPr>
        <w:t xml:space="preserve"> </w:t>
      </w:r>
      <w:r>
        <w:rPr>
          <w:spacing w:val="-2"/>
        </w:rPr>
        <w:t>must:</w:t>
      </w:r>
    </w:p>
    <w:p w14:paraId="47EFF492" w14:textId="77777777" w:rsidR="00BC2E48" w:rsidRDefault="00BC2E48" w:rsidP="00433008">
      <w:pPr>
        <w:pStyle w:val="Bullet2"/>
      </w:pPr>
      <w:r>
        <w:t>take</w:t>
      </w:r>
      <w:r>
        <w:rPr>
          <w:spacing w:val="-13"/>
        </w:rPr>
        <w:t xml:space="preserve"> </w:t>
      </w:r>
      <w:r>
        <w:t>all</w:t>
      </w:r>
      <w:r>
        <w:rPr>
          <w:spacing w:val="-12"/>
        </w:rPr>
        <w:t xml:space="preserve"> </w:t>
      </w:r>
      <w:r>
        <w:t>reasonable</w:t>
      </w:r>
      <w:r>
        <w:rPr>
          <w:spacing w:val="-10"/>
        </w:rPr>
        <w:t xml:space="preserve"> </w:t>
      </w:r>
      <w:r>
        <w:t>steps</w:t>
      </w:r>
      <w:r>
        <w:rPr>
          <w:spacing w:val="-9"/>
        </w:rPr>
        <w:t xml:space="preserve"> </w:t>
      </w:r>
      <w:r>
        <w:t>to</w:t>
      </w:r>
      <w:r>
        <w:rPr>
          <w:spacing w:val="-12"/>
        </w:rPr>
        <w:t xml:space="preserve"> </w:t>
      </w:r>
      <w:r>
        <w:t>recover</w:t>
      </w:r>
      <w:r>
        <w:rPr>
          <w:spacing w:val="-10"/>
        </w:rPr>
        <w:t xml:space="preserve"> </w:t>
      </w:r>
      <w:r>
        <w:t>funds</w:t>
      </w:r>
      <w:r>
        <w:rPr>
          <w:spacing w:val="-9"/>
        </w:rPr>
        <w:t xml:space="preserve"> </w:t>
      </w:r>
      <w:r>
        <w:t>lost</w:t>
      </w:r>
      <w:r>
        <w:rPr>
          <w:spacing w:val="-8"/>
        </w:rPr>
        <w:t xml:space="preserve"> </w:t>
      </w:r>
      <w:r>
        <w:t>to</w:t>
      </w:r>
      <w:r>
        <w:rPr>
          <w:spacing w:val="-11"/>
        </w:rPr>
        <w:t xml:space="preserve"> </w:t>
      </w:r>
      <w:proofErr w:type="gramStart"/>
      <w:r>
        <w:rPr>
          <w:spacing w:val="-2"/>
        </w:rPr>
        <w:t>fraud;</w:t>
      </w:r>
      <w:proofErr w:type="gramEnd"/>
    </w:p>
    <w:p w14:paraId="5B865164" w14:textId="77777777" w:rsidR="00BC2E48" w:rsidRDefault="00BC2E48" w:rsidP="00433008">
      <w:pPr>
        <w:pStyle w:val="Bullet2"/>
      </w:pPr>
      <w:r>
        <w:t>refer</w:t>
      </w:r>
      <w:r>
        <w:rPr>
          <w:spacing w:val="-13"/>
        </w:rPr>
        <w:t xml:space="preserve"> </w:t>
      </w:r>
      <w:r>
        <w:t>the</w:t>
      </w:r>
      <w:r>
        <w:rPr>
          <w:spacing w:val="-12"/>
        </w:rPr>
        <w:t xml:space="preserve"> </w:t>
      </w:r>
      <w:r>
        <w:t>matter</w:t>
      </w:r>
      <w:r>
        <w:rPr>
          <w:spacing w:val="-12"/>
        </w:rPr>
        <w:t xml:space="preserve"> </w:t>
      </w:r>
      <w:r>
        <w:t>to</w:t>
      </w:r>
      <w:r>
        <w:rPr>
          <w:spacing w:val="-12"/>
        </w:rPr>
        <w:t xml:space="preserve"> </w:t>
      </w:r>
      <w:r>
        <w:t>the</w:t>
      </w:r>
      <w:r>
        <w:rPr>
          <w:spacing w:val="-13"/>
        </w:rPr>
        <w:t xml:space="preserve"> </w:t>
      </w:r>
      <w:r>
        <w:t>appropriate</w:t>
      </w:r>
      <w:r>
        <w:rPr>
          <w:spacing w:val="-13"/>
        </w:rPr>
        <w:t xml:space="preserve"> </w:t>
      </w:r>
      <w:r>
        <w:t>law</w:t>
      </w:r>
      <w:r>
        <w:rPr>
          <w:spacing w:val="-14"/>
        </w:rPr>
        <w:t xml:space="preserve"> </w:t>
      </w:r>
      <w:r>
        <w:t>enforcement</w:t>
      </w:r>
      <w:r>
        <w:rPr>
          <w:spacing w:val="-10"/>
        </w:rPr>
        <w:t xml:space="preserve"> </w:t>
      </w:r>
      <w:proofErr w:type="gramStart"/>
      <w:r>
        <w:rPr>
          <w:spacing w:val="-2"/>
        </w:rPr>
        <w:t>authority;</w:t>
      </w:r>
      <w:proofErr w:type="gramEnd"/>
    </w:p>
    <w:p w14:paraId="4AED46B0" w14:textId="77777777" w:rsidR="00BC2E48" w:rsidRDefault="00BC2E48" w:rsidP="00433008">
      <w:pPr>
        <w:pStyle w:val="Bullet2"/>
      </w:pPr>
      <w:r>
        <w:t>if</w:t>
      </w:r>
      <w:r>
        <w:rPr>
          <w:spacing w:val="-14"/>
        </w:rPr>
        <w:t xml:space="preserve"> </w:t>
      </w:r>
      <w:r>
        <w:t>requested</w:t>
      </w:r>
      <w:r>
        <w:rPr>
          <w:spacing w:val="-9"/>
        </w:rPr>
        <w:t xml:space="preserve"> </w:t>
      </w:r>
      <w:r>
        <w:t>by</w:t>
      </w:r>
      <w:r>
        <w:rPr>
          <w:spacing w:val="-10"/>
        </w:rPr>
        <w:t xml:space="preserve"> </w:t>
      </w:r>
      <w:r>
        <w:t>DFAT</w:t>
      </w:r>
      <w:r>
        <w:rPr>
          <w:spacing w:val="-10"/>
        </w:rPr>
        <w:t xml:space="preserve"> </w:t>
      </w:r>
      <w:r>
        <w:t>reimburse</w:t>
      </w:r>
      <w:r>
        <w:rPr>
          <w:spacing w:val="-13"/>
        </w:rPr>
        <w:t xml:space="preserve"> </w:t>
      </w:r>
      <w:r>
        <w:t>funds</w:t>
      </w:r>
      <w:r>
        <w:rPr>
          <w:spacing w:val="-10"/>
        </w:rPr>
        <w:t xml:space="preserve"> </w:t>
      </w:r>
      <w:r>
        <w:t>lost</w:t>
      </w:r>
      <w:r>
        <w:rPr>
          <w:spacing w:val="-13"/>
        </w:rPr>
        <w:t xml:space="preserve"> </w:t>
      </w:r>
      <w:r>
        <w:t>to</w:t>
      </w:r>
      <w:r>
        <w:rPr>
          <w:spacing w:val="-14"/>
        </w:rPr>
        <w:t xml:space="preserve"> </w:t>
      </w:r>
      <w:r>
        <w:t>fraud</w:t>
      </w:r>
      <w:r>
        <w:rPr>
          <w:spacing w:val="-9"/>
        </w:rPr>
        <w:t xml:space="preserve"> </w:t>
      </w:r>
      <w:r>
        <w:t>and</w:t>
      </w:r>
      <w:r>
        <w:rPr>
          <w:spacing w:val="-9"/>
        </w:rPr>
        <w:t xml:space="preserve"> </w:t>
      </w:r>
      <w:r>
        <w:t>follow</w:t>
      </w:r>
      <w:r>
        <w:rPr>
          <w:spacing w:val="-11"/>
        </w:rPr>
        <w:t xml:space="preserve"> </w:t>
      </w:r>
      <w:r>
        <w:t>all</w:t>
      </w:r>
      <w:r>
        <w:rPr>
          <w:spacing w:val="-14"/>
        </w:rPr>
        <w:t xml:space="preserve"> </w:t>
      </w:r>
      <w:r>
        <w:t>reasonable</w:t>
      </w:r>
      <w:r>
        <w:rPr>
          <w:spacing w:val="-11"/>
        </w:rPr>
        <w:t xml:space="preserve"> </w:t>
      </w:r>
      <w:r>
        <w:t>directions;</w:t>
      </w:r>
      <w:r>
        <w:rPr>
          <w:spacing w:val="-13"/>
        </w:rPr>
        <w:t xml:space="preserve"> </w:t>
      </w:r>
      <w:r>
        <w:rPr>
          <w:spacing w:val="-5"/>
        </w:rPr>
        <w:t>and</w:t>
      </w:r>
    </w:p>
    <w:p w14:paraId="0BBDB438" w14:textId="77777777" w:rsidR="00BC2E48" w:rsidRDefault="00BC2E48" w:rsidP="00433008">
      <w:pPr>
        <w:pStyle w:val="Bullet2"/>
      </w:pPr>
      <w:r>
        <w:t>keep</w:t>
      </w:r>
      <w:r>
        <w:rPr>
          <w:spacing w:val="-13"/>
        </w:rPr>
        <w:t xml:space="preserve"> </w:t>
      </w:r>
      <w:r>
        <w:t>DFAT</w:t>
      </w:r>
      <w:r>
        <w:rPr>
          <w:spacing w:val="-8"/>
        </w:rPr>
        <w:t xml:space="preserve"> </w:t>
      </w:r>
      <w:r>
        <w:t>updated</w:t>
      </w:r>
      <w:r>
        <w:rPr>
          <w:spacing w:val="-10"/>
        </w:rPr>
        <w:t xml:space="preserve"> </w:t>
      </w:r>
      <w:r>
        <w:t>on</w:t>
      </w:r>
      <w:r>
        <w:rPr>
          <w:spacing w:val="-10"/>
        </w:rPr>
        <w:t xml:space="preserve"> </w:t>
      </w:r>
      <w:r>
        <w:t>progress</w:t>
      </w:r>
      <w:r>
        <w:rPr>
          <w:spacing w:val="-9"/>
        </w:rPr>
        <w:t xml:space="preserve"> </w:t>
      </w:r>
      <w:r>
        <w:t>made</w:t>
      </w:r>
      <w:r>
        <w:rPr>
          <w:spacing w:val="-7"/>
        </w:rPr>
        <w:t xml:space="preserve"> </w:t>
      </w:r>
      <w:r>
        <w:t>to</w:t>
      </w:r>
      <w:r>
        <w:rPr>
          <w:spacing w:val="-10"/>
        </w:rPr>
        <w:t xml:space="preserve"> </w:t>
      </w:r>
      <w:r>
        <w:t>respond</w:t>
      </w:r>
      <w:r>
        <w:rPr>
          <w:spacing w:val="-11"/>
        </w:rPr>
        <w:t xml:space="preserve"> </w:t>
      </w:r>
      <w:r>
        <w:t>to</w:t>
      </w:r>
      <w:r>
        <w:rPr>
          <w:spacing w:val="-12"/>
        </w:rPr>
        <w:t xml:space="preserve"> </w:t>
      </w:r>
      <w:r>
        <w:t>the</w:t>
      </w:r>
      <w:r>
        <w:rPr>
          <w:spacing w:val="-10"/>
        </w:rPr>
        <w:t xml:space="preserve"> </w:t>
      </w:r>
      <w:r>
        <w:rPr>
          <w:spacing w:val="-2"/>
        </w:rPr>
        <w:t>fraud.</w:t>
      </w:r>
    </w:p>
    <w:p w14:paraId="07B77980" w14:textId="77777777" w:rsidR="00BC2E48" w:rsidRDefault="00BC2E48" w:rsidP="00433008">
      <w:pPr>
        <w:pStyle w:val="Bullet1"/>
      </w:pPr>
      <w:r>
        <w:t>DFAT</w:t>
      </w:r>
      <w:r w:rsidRPr="00B33346">
        <w:t xml:space="preserve"> </w:t>
      </w:r>
      <w:r>
        <w:t>does</w:t>
      </w:r>
      <w:r w:rsidRPr="00B33346">
        <w:t xml:space="preserve"> </w:t>
      </w:r>
      <w:r>
        <w:t>not</w:t>
      </w:r>
      <w:r w:rsidRPr="00B33346">
        <w:t xml:space="preserve"> </w:t>
      </w:r>
      <w:r>
        <w:t>tolerate</w:t>
      </w:r>
      <w:r w:rsidRPr="00B33346">
        <w:t xml:space="preserve"> </w:t>
      </w:r>
      <w:r>
        <w:t>inaction</w:t>
      </w:r>
      <w:r w:rsidRPr="00B33346">
        <w:t xml:space="preserve"> </w:t>
      </w:r>
      <w:r>
        <w:t>to</w:t>
      </w:r>
      <w:r w:rsidRPr="00B33346">
        <w:t xml:space="preserve"> </w:t>
      </w:r>
      <w:r>
        <w:t>any</w:t>
      </w:r>
      <w:r w:rsidRPr="00B33346">
        <w:t xml:space="preserve"> </w:t>
      </w:r>
      <w:r>
        <w:t>attempts</w:t>
      </w:r>
      <w:r w:rsidRPr="00B33346">
        <w:t xml:space="preserve"> </w:t>
      </w:r>
      <w:r>
        <w:t>to</w:t>
      </w:r>
      <w:r w:rsidRPr="00B33346">
        <w:t xml:space="preserve"> </w:t>
      </w:r>
      <w:r>
        <w:t>gain</w:t>
      </w:r>
      <w:r w:rsidRPr="00B33346">
        <w:t xml:space="preserve"> </w:t>
      </w:r>
      <w:r>
        <w:t>a</w:t>
      </w:r>
      <w:r w:rsidRPr="00B33346">
        <w:t xml:space="preserve"> </w:t>
      </w:r>
      <w:r>
        <w:t>benefit</w:t>
      </w:r>
      <w:r w:rsidRPr="00B33346">
        <w:t xml:space="preserve"> </w:t>
      </w:r>
      <w:r>
        <w:t>fraudulently</w:t>
      </w:r>
      <w:r w:rsidRPr="00B33346">
        <w:t xml:space="preserve"> </w:t>
      </w:r>
      <w:r>
        <w:t>from</w:t>
      </w:r>
      <w:r w:rsidRPr="00B33346">
        <w:t xml:space="preserve"> </w:t>
      </w:r>
      <w:r>
        <w:t>the</w:t>
      </w:r>
      <w:r w:rsidRPr="00B33346">
        <w:t xml:space="preserve"> </w:t>
      </w:r>
      <w:r>
        <w:t>Australian Government. DFAT has the right to vary or reverse any decision regarding an Australia Award made based on incorrect or incomplete information.</w:t>
      </w:r>
    </w:p>
    <w:p w14:paraId="7C75FC25" w14:textId="420AF0DB" w:rsidR="00BC2E48" w:rsidRPr="00704FAF" w:rsidRDefault="00BC2E48" w:rsidP="00704FAF">
      <w:pPr>
        <w:pStyle w:val="IntenseQuote"/>
        <w:ind w:left="284" w:right="283"/>
        <w:rPr>
          <w:rStyle w:val="IntenseReference"/>
          <w:b w:val="0"/>
          <w:bCs w:val="0"/>
          <w:smallCaps w:val="0"/>
          <w:color w:val="003150" w:themeColor="text2"/>
          <w:spacing w:val="0"/>
        </w:rPr>
      </w:pPr>
      <w:r w:rsidRPr="00704FAF">
        <w:rPr>
          <w:rStyle w:val="IntenseReference"/>
          <w:b w:val="0"/>
          <w:bCs w:val="0"/>
          <w:smallCaps w:val="0"/>
          <w:color w:val="003150" w:themeColor="text2"/>
          <w:spacing w:val="0"/>
        </w:rPr>
        <w:t>IMPORTANT INFORMATION</w:t>
      </w:r>
      <w:r w:rsidR="00704FAF" w:rsidRPr="00704FAF">
        <w:rPr>
          <w:rStyle w:val="IntenseReference"/>
          <w:b w:val="0"/>
          <w:bCs w:val="0"/>
          <w:smallCaps w:val="0"/>
          <w:color w:val="003150" w:themeColor="text2"/>
          <w:spacing w:val="0"/>
        </w:rPr>
        <w:t xml:space="preserve">: </w:t>
      </w:r>
      <w:r w:rsidRPr="00704FAF">
        <w:rPr>
          <w:rStyle w:val="IntenseReference"/>
          <w:b w:val="0"/>
          <w:bCs w:val="0"/>
          <w:smallCaps w:val="0"/>
          <w:color w:val="003150" w:themeColor="text2"/>
          <w:spacing w:val="0"/>
        </w:rPr>
        <w:t>Funding recipients must maintain adequate financial systems and records to support accountability and acquittal of project funds for audit purposes</w:t>
      </w:r>
    </w:p>
    <w:p w14:paraId="5557006A" w14:textId="77777777" w:rsidR="00BC2E48" w:rsidRDefault="00BC2E48" w:rsidP="002E6D43">
      <w:pPr>
        <w:pStyle w:val="Heading2"/>
      </w:pPr>
      <w:bookmarkStart w:id="371" w:name="17.2_Corruption"/>
      <w:bookmarkStart w:id="372" w:name="_Toc199252506"/>
      <w:bookmarkStart w:id="373" w:name="_Toc211602114"/>
      <w:bookmarkEnd w:id="371"/>
      <w:r>
        <w:t>Corruption</w:t>
      </w:r>
      <w:bookmarkEnd w:id="372"/>
      <w:bookmarkEnd w:id="373"/>
    </w:p>
    <w:p w14:paraId="05B7CEC8" w14:textId="784D4466" w:rsidR="00BC2E48" w:rsidRDefault="00BE4E19" w:rsidP="00AA530A">
      <w:pPr>
        <w:pStyle w:val="BodyCopy"/>
      </w:pPr>
      <w:r>
        <w:t>GSU</w:t>
      </w:r>
      <w:r>
        <w:rPr>
          <w:spacing w:val="-6"/>
        </w:rPr>
        <w:t xml:space="preserve"> </w:t>
      </w:r>
      <w:r w:rsidR="00BC2E48">
        <w:t>takes</w:t>
      </w:r>
      <w:r w:rsidR="00BC2E48">
        <w:rPr>
          <w:spacing w:val="-5"/>
        </w:rPr>
        <w:t xml:space="preserve"> </w:t>
      </w:r>
      <w:r w:rsidR="00BC2E48">
        <w:t>all</w:t>
      </w:r>
      <w:r w:rsidR="00BC2E48">
        <w:rPr>
          <w:spacing w:val="-7"/>
        </w:rPr>
        <w:t xml:space="preserve"> </w:t>
      </w:r>
      <w:r w:rsidR="00BC2E48">
        <w:t>possible</w:t>
      </w:r>
      <w:r w:rsidR="00BC2E48">
        <w:rPr>
          <w:spacing w:val="-7"/>
        </w:rPr>
        <w:t xml:space="preserve"> </w:t>
      </w:r>
      <w:r w:rsidR="00BC2E48">
        <w:t>steps</w:t>
      </w:r>
      <w:r w:rsidR="00BC2E48">
        <w:rPr>
          <w:spacing w:val="-5"/>
        </w:rPr>
        <w:t xml:space="preserve"> </w:t>
      </w:r>
      <w:r w:rsidR="00BC2E48">
        <w:t>to</w:t>
      </w:r>
      <w:r w:rsidR="00BC2E48">
        <w:rPr>
          <w:spacing w:val="-8"/>
        </w:rPr>
        <w:t xml:space="preserve"> </w:t>
      </w:r>
      <w:r w:rsidR="00BC2E48">
        <w:t>ensure</w:t>
      </w:r>
      <w:r w:rsidR="00BC2E48">
        <w:rPr>
          <w:spacing w:val="-8"/>
        </w:rPr>
        <w:t xml:space="preserve"> </w:t>
      </w:r>
      <w:r w:rsidR="00BC2E48">
        <w:t>that</w:t>
      </w:r>
      <w:r w:rsidR="00BC2E48">
        <w:rPr>
          <w:spacing w:val="-4"/>
        </w:rPr>
        <w:t xml:space="preserve"> </w:t>
      </w:r>
      <w:r w:rsidR="00BC2E48">
        <w:t>Australian</w:t>
      </w:r>
      <w:r w:rsidR="00BC2E48">
        <w:rPr>
          <w:spacing w:val="-4"/>
        </w:rPr>
        <w:t xml:space="preserve"> </w:t>
      </w:r>
      <w:r w:rsidR="00BC2E48">
        <w:t>Government</w:t>
      </w:r>
      <w:r w:rsidR="00BC2E48">
        <w:rPr>
          <w:spacing w:val="-6"/>
        </w:rPr>
        <w:t xml:space="preserve"> </w:t>
      </w:r>
      <w:r w:rsidR="00BC2E48">
        <w:t>funds</w:t>
      </w:r>
      <w:r w:rsidR="00BC2E48">
        <w:rPr>
          <w:spacing w:val="-5"/>
        </w:rPr>
        <w:t xml:space="preserve"> </w:t>
      </w:r>
      <w:r w:rsidR="00BC2E48">
        <w:t>are</w:t>
      </w:r>
      <w:r w:rsidR="00BC2E48">
        <w:rPr>
          <w:spacing w:val="-7"/>
        </w:rPr>
        <w:t xml:space="preserve"> </w:t>
      </w:r>
      <w:r w:rsidR="00BC2E48">
        <w:t>used</w:t>
      </w:r>
      <w:r w:rsidR="00BC2E48">
        <w:rPr>
          <w:spacing w:val="-8"/>
        </w:rPr>
        <w:t xml:space="preserve"> </w:t>
      </w:r>
      <w:r w:rsidR="00BC2E48">
        <w:t>appropriately to deliver effective development assistance, and treats all attempted, alleged, detected, and suspected Corrupt Conduct seriously.</w:t>
      </w:r>
    </w:p>
    <w:p w14:paraId="77849430" w14:textId="6F6E2EFD" w:rsidR="00BC2E48" w:rsidRPr="00192DBC" w:rsidRDefault="00BE4E19" w:rsidP="00AA530A">
      <w:pPr>
        <w:pStyle w:val="BodyCopy"/>
        <w:rPr>
          <w:i/>
          <w:iCs/>
        </w:rPr>
      </w:pPr>
      <w:r>
        <w:t>GSU</w:t>
      </w:r>
      <w:r>
        <w:rPr>
          <w:spacing w:val="-6"/>
        </w:rPr>
        <w:t xml:space="preserve"> </w:t>
      </w:r>
      <w:r w:rsidR="00BC2E48">
        <w:t>defines</w:t>
      </w:r>
      <w:r w:rsidR="00BC2E48">
        <w:rPr>
          <w:spacing w:val="-5"/>
        </w:rPr>
        <w:t xml:space="preserve"> </w:t>
      </w:r>
      <w:r w:rsidR="00BC2E48">
        <w:t>Corrupt</w:t>
      </w:r>
      <w:r w:rsidR="00BC2E48">
        <w:rPr>
          <w:spacing w:val="-7"/>
        </w:rPr>
        <w:t xml:space="preserve"> </w:t>
      </w:r>
      <w:r w:rsidR="00BC2E48">
        <w:t>Conduct</w:t>
      </w:r>
      <w:r w:rsidR="00BC2E48">
        <w:rPr>
          <w:spacing w:val="-6"/>
        </w:rPr>
        <w:t xml:space="preserve"> </w:t>
      </w:r>
      <w:r w:rsidR="00BC2E48">
        <w:t>as</w:t>
      </w:r>
      <w:r w:rsidR="00BC2E48">
        <w:rPr>
          <w:spacing w:val="-5"/>
        </w:rPr>
        <w:t xml:space="preserve"> </w:t>
      </w:r>
      <w:r w:rsidR="00BC2E48">
        <w:t>the</w:t>
      </w:r>
      <w:r w:rsidR="00BC2E48">
        <w:rPr>
          <w:spacing w:val="-6"/>
        </w:rPr>
        <w:t xml:space="preserve"> </w:t>
      </w:r>
      <w:r w:rsidR="00BC2E48">
        <w:t>meaning</w:t>
      </w:r>
      <w:r w:rsidR="00BC2E48">
        <w:rPr>
          <w:spacing w:val="-7"/>
        </w:rPr>
        <w:t xml:space="preserve"> </w:t>
      </w:r>
      <w:r w:rsidR="00BC2E48">
        <w:t>given</w:t>
      </w:r>
      <w:r w:rsidR="00BC2E48">
        <w:rPr>
          <w:spacing w:val="-2"/>
        </w:rPr>
        <w:t xml:space="preserve"> </w:t>
      </w:r>
      <w:r w:rsidR="00BC2E48">
        <w:t>in</w:t>
      </w:r>
      <w:r w:rsidR="00BC2E48">
        <w:rPr>
          <w:spacing w:val="-7"/>
        </w:rPr>
        <w:t xml:space="preserve"> </w:t>
      </w:r>
      <w:hyperlink r:id="rId140" w:history="1">
        <w:r w:rsidR="00BC2E48" w:rsidRPr="00E207A0">
          <w:rPr>
            <w:rStyle w:val="Hyperlink"/>
            <w:color w:val="00759A"/>
            <w:sz w:val="19"/>
          </w:rPr>
          <w:t>clause 8</w:t>
        </w:r>
      </w:hyperlink>
      <w:r w:rsidR="00BC2E48" w:rsidRPr="00E207A0">
        <w:rPr>
          <w:color w:val="00759A"/>
          <w:spacing w:val="-4"/>
        </w:rPr>
        <w:t xml:space="preserve"> </w:t>
      </w:r>
      <w:r w:rsidR="00BC2E48">
        <w:t>of</w:t>
      </w:r>
      <w:r w:rsidR="00BC2E48">
        <w:rPr>
          <w:spacing w:val="-6"/>
        </w:rPr>
        <w:t xml:space="preserve"> </w:t>
      </w:r>
      <w:r w:rsidR="00BC2E48">
        <w:t>the</w:t>
      </w:r>
      <w:r w:rsidR="00BC2E48">
        <w:rPr>
          <w:spacing w:val="-6"/>
        </w:rPr>
        <w:t xml:space="preserve"> </w:t>
      </w:r>
      <w:r w:rsidR="00BC2E48" w:rsidRPr="00192DBC">
        <w:rPr>
          <w:i/>
          <w:iCs/>
        </w:rPr>
        <w:t>N</w:t>
      </w:r>
      <w:r w:rsidR="00BC2E48" w:rsidRPr="00A06C3E">
        <w:rPr>
          <w:i/>
          <w:iCs/>
        </w:rPr>
        <w:t>ational</w:t>
      </w:r>
      <w:r w:rsidR="00BC2E48" w:rsidRPr="00A06C3E">
        <w:rPr>
          <w:i/>
          <w:iCs/>
          <w:spacing w:val="-2"/>
        </w:rPr>
        <w:t xml:space="preserve"> </w:t>
      </w:r>
      <w:r w:rsidR="00BC2E48" w:rsidRPr="00A06C3E">
        <w:rPr>
          <w:i/>
          <w:iCs/>
        </w:rPr>
        <w:t>Anti-Corruption Commission Act 2022 (</w:t>
      </w:r>
      <w:proofErr w:type="spellStart"/>
      <w:r w:rsidR="00BC2E48" w:rsidRPr="00A06C3E">
        <w:rPr>
          <w:i/>
          <w:iCs/>
        </w:rPr>
        <w:t>Cth</w:t>
      </w:r>
      <w:proofErr w:type="spellEnd"/>
      <w:r w:rsidR="00BC2E48" w:rsidRPr="00A06C3E">
        <w:rPr>
          <w:i/>
          <w:iCs/>
        </w:rPr>
        <w:t>)</w:t>
      </w:r>
      <w:r w:rsidR="00BC2E48" w:rsidRPr="00192DBC">
        <w:rPr>
          <w:i/>
          <w:iCs/>
        </w:rPr>
        <w:t>.</w:t>
      </w:r>
    </w:p>
    <w:p w14:paraId="3435E4DB" w14:textId="77777777" w:rsidR="00BC2E48" w:rsidRDefault="00BC2E48" w:rsidP="00AA530A">
      <w:pPr>
        <w:pStyle w:val="BodyCopy"/>
      </w:pPr>
      <w:r>
        <w:t>AHOs</w:t>
      </w:r>
      <w:r>
        <w:rPr>
          <w:spacing w:val="-5"/>
        </w:rPr>
        <w:t xml:space="preserve"> </w:t>
      </w:r>
      <w:r>
        <w:t>are</w:t>
      </w:r>
      <w:r>
        <w:rPr>
          <w:spacing w:val="-9"/>
        </w:rPr>
        <w:t xml:space="preserve"> </w:t>
      </w:r>
      <w:r>
        <w:t>responsible</w:t>
      </w:r>
      <w:r>
        <w:rPr>
          <w:spacing w:val="-4"/>
        </w:rPr>
        <w:t xml:space="preserve"> </w:t>
      </w:r>
      <w:r>
        <w:t>for</w:t>
      </w:r>
      <w:r>
        <w:rPr>
          <w:spacing w:val="-5"/>
        </w:rPr>
        <w:t xml:space="preserve"> </w:t>
      </w:r>
      <w:r>
        <w:t>preventing</w:t>
      </w:r>
      <w:r>
        <w:rPr>
          <w:spacing w:val="-7"/>
        </w:rPr>
        <w:t xml:space="preserve"> </w:t>
      </w:r>
      <w:r>
        <w:t>and</w:t>
      </w:r>
      <w:r>
        <w:rPr>
          <w:spacing w:val="-4"/>
        </w:rPr>
        <w:t xml:space="preserve"> </w:t>
      </w:r>
      <w:r>
        <w:t>detecting</w:t>
      </w:r>
      <w:r>
        <w:rPr>
          <w:spacing w:val="-7"/>
        </w:rPr>
        <w:t xml:space="preserve"> </w:t>
      </w:r>
      <w:r>
        <w:t>Corrupt</w:t>
      </w:r>
      <w:r>
        <w:rPr>
          <w:spacing w:val="-9"/>
        </w:rPr>
        <w:t xml:space="preserve"> </w:t>
      </w:r>
      <w:r>
        <w:t>Conduct.</w:t>
      </w:r>
      <w:r>
        <w:rPr>
          <w:spacing w:val="-4"/>
        </w:rPr>
        <w:t xml:space="preserve"> </w:t>
      </w:r>
      <w:r>
        <w:t>AHOs</w:t>
      </w:r>
      <w:r>
        <w:rPr>
          <w:spacing w:val="-5"/>
        </w:rPr>
        <w:t xml:space="preserve"> </w:t>
      </w:r>
      <w:r>
        <w:t>must</w:t>
      </w:r>
      <w:r>
        <w:rPr>
          <w:spacing w:val="-6"/>
        </w:rPr>
        <w:t xml:space="preserve"> </w:t>
      </w:r>
      <w:r>
        <w:t>ensure</w:t>
      </w:r>
      <w:r>
        <w:rPr>
          <w:spacing w:val="-9"/>
        </w:rPr>
        <w:t xml:space="preserve"> </w:t>
      </w:r>
      <w:r>
        <w:t>that</w:t>
      </w:r>
      <w:r>
        <w:rPr>
          <w:spacing w:val="-6"/>
        </w:rPr>
        <w:t xml:space="preserve"> </w:t>
      </w:r>
      <w:r>
        <w:t>their employees, agents, representatives, and subcontractors do not engage in any Corrupt Conduct.</w:t>
      </w:r>
    </w:p>
    <w:p w14:paraId="1299834C" w14:textId="77777777" w:rsidR="00BC2E48" w:rsidRDefault="00BC2E48" w:rsidP="00AA530A">
      <w:pPr>
        <w:pStyle w:val="BodyCopy"/>
      </w:pPr>
      <w:r>
        <w:t>AHOs</w:t>
      </w:r>
      <w:r>
        <w:rPr>
          <w:spacing w:val="-5"/>
        </w:rPr>
        <w:t xml:space="preserve"> </w:t>
      </w:r>
      <w:r>
        <w:t>will</w:t>
      </w:r>
      <w:r>
        <w:rPr>
          <w:spacing w:val="-7"/>
        </w:rPr>
        <w:t xml:space="preserve"> </w:t>
      </w:r>
      <w:r>
        <w:t>ensure</w:t>
      </w:r>
      <w:r>
        <w:rPr>
          <w:spacing w:val="-9"/>
        </w:rPr>
        <w:t xml:space="preserve"> </w:t>
      </w:r>
      <w:r>
        <w:t>that</w:t>
      </w:r>
      <w:r>
        <w:rPr>
          <w:spacing w:val="-4"/>
        </w:rPr>
        <w:t xml:space="preserve"> </w:t>
      </w:r>
      <w:r>
        <w:t>any</w:t>
      </w:r>
      <w:r>
        <w:rPr>
          <w:spacing w:val="-5"/>
        </w:rPr>
        <w:t xml:space="preserve"> </w:t>
      </w:r>
      <w:r>
        <w:t>third-party</w:t>
      </w:r>
      <w:r>
        <w:rPr>
          <w:spacing w:val="-5"/>
        </w:rPr>
        <w:t xml:space="preserve"> </w:t>
      </w:r>
      <w:r>
        <w:t>subsidiary</w:t>
      </w:r>
      <w:r>
        <w:rPr>
          <w:spacing w:val="-5"/>
        </w:rPr>
        <w:t xml:space="preserve"> </w:t>
      </w:r>
      <w:r>
        <w:t>arrangements</w:t>
      </w:r>
      <w:r>
        <w:rPr>
          <w:spacing w:val="-5"/>
        </w:rPr>
        <w:t xml:space="preserve"> </w:t>
      </w:r>
      <w:r>
        <w:t>entered</w:t>
      </w:r>
      <w:r>
        <w:rPr>
          <w:spacing w:val="-4"/>
        </w:rPr>
        <w:t xml:space="preserve"> </w:t>
      </w:r>
      <w:r>
        <w:t>into</w:t>
      </w:r>
      <w:r>
        <w:rPr>
          <w:spacing w:val="-9"/>
        </w:rPr>
        <w:t xml:space="preserve"> </w:t>
      </w:r>
      <w:r>
        <w:t>for</w:t>
      </w:r>
      <w:r>
        <w:rPr>
          <w:spacing w:val="-5"/>
        </w:rPr>
        <w:t xml:space="preserve"> </w:t>
      </w:r>
      <w:r>
        <w:t>the</w:t>
      </w:r>
      <w:r>
        <w:rPr>
          <w:spacing w:val="-4"/>
        </w:rPr>
        <w:t xml:space="preserve"> </w:t>
      </w:r>
      <w:r>
        <w:t>purpose</w:t>
      </w:r>
      <w:r>
        <w:rPr>
          <w:spacing w:val="-4"/>
        </w:rPr>
        <w:t xml:space="preserve"> </w:t>
      </w:r>
      <w:r>
        <w:t>of</w:t>
      </w:r>
      <w:r>
        <w:rPr>
          <w:spacing w:val="-6"/>
        </w:rPr>
        <w:t xml:space="preserve"> </w:t>
      </w:r>
      <w:r>
        <w:t>this Agreement include a provision equivalent to this section.</w:t>
      </w:r>
    </w:p>
    <w:p w14:paraId="264EB701" w14:textId="77777777" w:rsidR="00BC2E48" w:rsidRDefault="00BC2E48" w:rsidP="00AA530A">
      <w:pPr>
        <w:pStyle w:val="BodyCopy"/>
      </w:pPr>
      <w:r>
        <w:t>AHOs</w:t>
      </w:r>
      <w:r>
        <w:rPr>
          <w:spacing w:val="-7"/>
        </w:rPr>
        <w:t xml:space="preserve"> </w:t>
      </w:r>
      <w:r>
        <w:t>acknowledges</w:t>
      </w:r>
      <w:r>
        <w:rPr>
          <w:spacing w:val="-5"/>
        </w:rPr>
        <w:t xml:space="preserve"> </w:t>
      </w:r>
      <w:r>
        <w:t>that</w:t>
      </w:r>
      <w:r>
        <w:rPr>
          <w:spacing w:val="-6"/>
        </w:rPr>
        <w:t xml:space="preserve"> </w:t>
      </w:r>
      <w:r>
        <w:t>they,</w:t>
      </w:r>
      <w:r>
        <w:rPr>
          <w:spacing w:val="-9"/>
        </w:rPr>
        <w:t xml:space="preserve"> </w:t>
      </w:r>
      <w:r>
        <w:t>and</w:t>
      </w:r>
      <w:r>
        <w:rPr>
          <w:spacing w:val="-6"/>
        </w:rPr>
        <w:t xml:space="preserve"> </w:t>
      </w:r>
      <w:r>
        <w:t>their</w:t>
      </w:r>
      <w:r>
        <w:rPr>
          <w:spacing w:val="-5"/>
        </w:rPr>
        <w:t xml:space="preserve"> </w:t>
      </w:r>
      <w:r>
        <w:t>officers,</w:t>
      </w:r>
      <w:r>
        <w:rPr>
          <w:spacing w:val="-9"/>
        </w:rPr>
        <w:t xml:space="preserve"> </w:t>
      </w:r>
      <w:r>
        <w:t>employees,</w:t>
      </w:r>
      <w:r>
        <w:rPr>
          <w:spacing w:val="-6"/>
        </w:rPr>
        <w:t xml:space="preserve"> </w:t>
      </w:r>
      <w:r>
        <w:t>agents,</w:t>
      </w:r>
      <w:r>
        <w:rPr>
          <w:spacing w:val="-9"/>
        </w:rPr>
        <w:t xml:space="preserve"> </w:t>
      </w:r>
      <w:r>
        <w:t>and</w:t>
      </w:r>
      <w:r>
        <w:rPr>
          <w:spacing w:val="-9"/>
        </w:rPr>
        <w:t xml:space="preserve"> </w:t>
      </w:r>
      <w:r>
        <w:t>subcontractors</w:t>
      </w:r>
      <w:r>
        <w:rPr>
          <w:spacing w:val="-8"/>
        </w:rPr>
        <w:t xml:space="preserve"> </w:t>
      </w:r>
      <w:r>
        <w:t>engaged for</w:t>
      </w:r>
      <w:r>
        <w:rPr>
          <w:spacing w:val="-5"/>
        </w:rPr>
        <w:t xml:space="preserve"> </w:t>
      </w:r>
      <w:r>
        <w:t>the</w:t>
      </w:r>
      <w:r>
        <w:rPr>
          <w:spacing w:val="-2"/>
        </w:rPr>
        <w:t xml:space="preserve"> </w:t>
      </w:r>
      <w:r>
        <w:t>purpose</w:t>
      </w:r>
      <w:r>
        <w:rPr>
          <w:spacing w:val="-4"/>
        </w:rPr>
        <w:t xml:space="preserve"> </w:t>
      </w:r>
      <w:r>
        <w:t>of</w:t>
      </w:r>
      <w:r>
        <w:rPr>
          <w:spacing w:val="-6"/>
        </w:rPr>
        <w:t xml:space="preserve"> </w:t>
      </w:r>
      <w:r>
        <w:t>carrying</w:t>
      </w:r>
      <w:r>
        <w:rPr>
          <w:spacing w:val="-2"/>
        </w:rPr>
        <w:t xml:space="preserve"> </w:t>
      </w:r>
      <w:r>
        <w:t>out</w:t>
      </w:r>
      <w:r>
        <w:rPr>
          <w:spacing w:val="-6"/>
        </w:rPr>
        <w:t xml:space="preserve"> </w:t>
      </w:r>
      <w:r>
        <w:t>this</w:t>
      </w:r>
      <w:r>
        <w:rPr>
          <w:spacing w:val="-3"/>
        </w:rPr>
        <w:t xml:space="preserve"> </w:t>
      </w:r>
      <w:r>
        <w:t>Agreement,</w:t>
      </w:r>
      <w:r>
        <w:rPr>
          <w:spacing w:val="-4"/>
        </w:rPr>
        <w:t xml:space="preserve"> </w:t>
      </w:r>
      <w:r>
        <w:t>may</w:t>
      </w:r>
      <w:r>
        <w:rPr>
          <w:spacing w:val="-5"/>
        </w:rPr>
        <w:t xml:space="preserve"> </w:t>
      </w:r>
      <w:r>
        <w:t>be</w:t>
      </w:r>
      <w:r>
        <w:rPr>
          <w:spacing w:val="-2"/>
        </w:rPr>
        <w:t xml:space="preserve"> </w:t>
      </w:r>
      <w:r>
        <w:t>considered</w:t>
      </w:r>
      <w:r>
        <w:rPr>
          <w:spacing w:val="-4"/>
        </w:rPr>
        <w:t xml:space="preserve"> </w:t>
      </w:r>
      <w:r>
        <w:t>a</w:t>
      </w:r>
      <w:r>
        <w:rPr>
          <w:spacing w:val="-4"/>
        </w:rPr>
        <w:t xml:space="preserve"> </w:t>
      </w:r>
      <w:r>
        <w:t>‘Contracted</w:t>
      </w:r>
      <w:r>
        <w:rPr>
          <w:spacing w:val="-2"/>
        </w:rPr>
        <w:t xml:space="preserve"> </w:t>
      </w:r>
      <w:r>
        <w:t>Service</w:t>
      </w:r>
      <w:r>
        <w:rPr>
          <w:spacing w:val="-4"/>
        </w:rPr>
        <w:t xml:space="preserve"> </w:t>
      </w:r>
      <w:r>
        <w:t xml:space="preserve">Provider’ in relation to a ‘Commonwealth Contract’ for the purposes of Section 13 of the </w:t>
      </w:r>
      <w:r>
        <w:rPr>
          <w:i/>
        </w:rPr>
        <w:t>National Anti- Corruption Commission Act 2022 (</w:t>
      </w:r>
      <w:proofErr w:type="spellStart"/>
      <w:r>
        <w:rPr>
          <w:i/>
        </w:rPr>
        <w:t>Cth</w:t>
      </w:r>
      <w:proofErr w:type="spellEnd"/>
      <w:r>
        <w:rPr>
          <w:i/>
        </w:rPr>
        <w:t>)</w:t>
      </w:r>
      <w:r>
        <w:t>, and if so subject to investigation by the Commissioner under that Act.</w:t>
      </w:r>
    </w:p>
    <w:p w14:paraId="34CF6446" w14:textId="77777777" w:rsidR="00BC2E48" w:rsidRDefault="00BC2E48" w:rsidP="00AA530A">
      <w:pPr>
        <w:pStyle w:val="BodyCopy"/>
        <w:sectPr w:rsidR="00BC2E48" w:rsidSect="00AA530A">
          <w:pgSz w:w="11920" w:h="16850"/>
          <w:pgMar w:top="1340" w:right="1005" w:bottom="400" w:left="1418" w:header="0" w:footer="210" w:gutter="0"/>
          <w:cols w:space="720"/>
        </w:sectPr>
      </w:pPr>
    </w:p>
    <w:p w14:paraId="1346B324" w14:textId="6F0F7451" w:rsidR="00BC2E48" w:rsidRDefault="00BC2E48" w:rsidP="00AA530A">
      <w:pPr>
        <w:pStyle w:val="BodyCopy"/>
      </w:pPr>
      <w:r>
        <w:lastRenderedPageBreak/>
        <w:t>If an AHO becomes aware of any Corrupt Conduct involving any activities funded in whole or in part</w:t>
      </w:r>
      <w:r>
        <w:rPr>
          <w:spacing w:val="-8"/>
        </w:rPr>
        <w:t xml:space="preserve"> </w:t>
      </w:r>
      <w:r>
        <w:t>with</w:t>
      </w:r>
      <w:r>
        <w:rPr>
          <w:spacing w:val="-6"/>
        </w:rPr>
        <w:t xml:space="preserve"> </w:t>
      </w:r>
      <w:r>
        <w:t>a</w:t>
      </w:r>
      <w:r>
        <w:rPr>
          <w:spacing w:val="-6"/>
        </w:rPr>
        <w:t xml:space="preserve"> </w:t>
      </w:r>
      <w:r>
        <w:t>contribution</w:t>
      </w:r>
      <w:r>
        <w:rPr>
          <w:spacing w:val="-3"/>
        </w:rPr>
        <w:t xml:space="preserve"> </w:t>
      </w:r>
      <w:r>
        <w:t>made</w:t>
      </w:r>
      <w:r>
        <w:rPr>
          <w:spacing w:val="-8"/>
        </w:rPr>
        <w:t xml:space="preserve"> </w:t>
      </w:r>
      <w:r>
        <w:t>under</w:t>
      </w:r>
      <w:r>
        <w:rPr>
          <w:spacing w:val="-4"/>
        </w:rPr>
        <w:t xml:space="preserve"> </w:t>
      </w:r>
      <w:r>
        <w:t>the</w:t>
      </w:r>
      <w:r>
        <w:rPr>
          <w:spacing w:val="-3"/>
        </w:rPr>
        <w:t xml:space="preserve"> </w:t>
      </w:r>
      <w:r>
        <w:t>Agreement,</w:t>
      </w:r>
      <w:r>
        <w:rPr>
          <w:spacing w:val="-5"/>
        </w:rPr>
        <w:t xml:space="preserve"> </w:t>
      </w:r>
      <w:r>
        <w:t>the</w:t>
      </w:r>
      <w:r>
        <w:rPr>
          <w:spacing w:val="-6"/>
        </w:rPr>
        <w:t xml:space="preserve"> </w:t>
      </w:r>
      <w:r>
        <w:t>AHO must</w:t>
      </w:r>
      <w:r>
        <w:rPr>
          <w:spacing w:val="-8"/>
        </w:rPr>
        <w:t xml:space="preserve"> </w:t>
      </w:r>
      <w:r>
        <w:t>report</w:t>
      </w:r>
      <w:r>
        <w:rPr>
          <w:spacing w:val="-5"/>
        </w:rPr>
        <w:t xml:space="preserve"> </w:t>
      </w:r>
      <w:r>
        <w:t>the</w:t>
      </w:r>
      <w:r>
        <w:rPr>
          <w:spacing w:val="-6"/>
        </w:rPr>
        <w:t xml:space="preserve"> </w:t>
      </w:r>
      <w:r>
        <w:t>matter</w:t>
      </w:r>
      <w:r>
        <w:rPr>
          <w:spacing w:val="-4"/>
        </w:rPr>
        <w:t xml:space="preserve"> </w:t>
      </w:r>
      <w:r w:rsidR="00252403">
        <w:t xml:space="preserve">within five business days </w:t>
      </w:r>
      <w:r>
        <w:t>to</w:t>
      </w:r>
      <w:r>
        <w:rPr>
          <w:spacing w:val="-8"/>
        </w:rPr>
        <w:t xml:space="preserve"> </w:t>
      </w:r>
      <w:r w:rsidR="0073514F">
        <w:rPr>
          <w:spacing w:val="-8"/>
        </w:rPr>
        <w:t>GSU</w:t>
      </w:r>
      <w:r w:rsidR="00252403">
        <w:rPr>
          <w:spacing w:val="-8"/>
        </w:rPr>
        <w:t>.</w:t>
      </w:r>
      <w:r w:rsidR="0073514F">
        <w:rPr>
          <w:spacing w:val="-8"/>
        </w:rPr>
        <w:t xml:space="preserve"> </w:t>
      </w:r>
      <w:r>
        <w:t>The AHO must investigate the alleged Corrupt Conduct at the AHOs cost and take actions in accordance with</w:t>
      </w:r>
      <w:r w:rsidR="00E42C80">
        <w:t xml:space="preserve"> GSU’s</w:t>
      </w:r>
      <w:r>
        <w:t xml:space="preserve"> </w:t>
      </w:r>
      <w:r w:rsidR="00E42C80">
        <w:t xml:space="preserve">(and </w:t>
      </w:r>
      <w:r>
        <w:t>DFAT’s</w:t>
      </w:r>
      <w:r w:rsidR="00E42C80">
        <w:t>)</w:t>
      </w:r>
      <w:r>
        <w:t xml:space="preserve"> instructions and otherwise cooperate with DFAT in any action</w:t>
      </w:r>
      <w:r>
        <w:rPr>
          <w:spacing w:val="-2"/>
        </w:rPr>
        <w:t xml:space="preserve"> </w:t>
      </w:r>
      <w:r>
        <w:t>taken</w:t>
      </w:r>
      <w:r>
        <w:rPr>
          <w:spacing w:val="-2"/>
        </w:rPr>
        <w:t xml:space="preserve"> </w:t>
      </w:r>
      <w:r>
        <w:t>by</w:t>
      </w:r>
      <w:r>
        <w:rPr>
          <w:spacing w:val="-3"/>
        </w:rPr>
        <w:t xml:space="preserve"> </w:t>
      </w:r>
      <w:r>
        <w:t>DFAT</w:t>
      </w:r>
      <w:r>
        <w:rPr>
          <w:spacing w:val="-3"/>
        </w:rPr>
        <w:t xml:space="preserve"> </w:t>
      </w:r>
      <w:r>
        <w:t>required</w:t>
      </w:r>
      <w:r>
        <w:rPr>
          <w:spacing w:val="-4"/>
        </w:rPr>
        <w:t xml:space="preserve"> </w:t>
      </w:r>
      <w:r>
        <w:t>or</w:t>
      </w:r>
      <w:r>
        <w:rPr>
          <w:spacing w:val="-3"/>
        </w:rPr>
        <w:t xml:space="preserve"> </w:t>
      </w:r>
      <w:r>
        <w:t>authorised</w:t>
      </w:r>
      <w:r>
        <w:rPr>
          <w:spacing w:val="-4"/>
        </w:rPr>
        <w:t xml:space="preserve"> </w:t>
      </w:r>
      <w:r>
        <w:t>by</w:t>
      </w:r>
      <w:r>
        <w:rPr>
          <w:spacing w:val="-3"/>
        </w:rPr>
        <w:t xml:space="preserve"> </w:t>
      </w:r>
      <w:r>
        <w:t>the</w:t>
      </w:r>
      <w:r>
        <w:rPr>
          <w:spacing w:val="-4"/>
        </w:rPr>
        <w:t xml:space="preserve"> </w:t>
      </w:r>
      <w:r>
        <w:rPr>
          <w:i/>
        </w:rPr>
        <w:t>National</w:t>
      </w:r>
      <w:r>
        <w:rPr>
          <w:i/>
          <w:spacing w:val="-3"/>
        </w:rPr>
        <w:t xml:space="preserve"> </w:t>
      </w:r>
      <w:r>
        <w:rPr>
          <w:i/>
        </w:rPr>
        <w:t>Anti-Corruption</w:t>
      </w:r>
      <w:r>
        <w:rPr>
          <w:i/>
          <w:spacing w:val="-4"/>
        </w:rPr>
        <w:t xml:space="preserve"> </w:t>
      </w:r>
      <w:r>
        <w:rPr>
          <w:i/>
        </w:rPr>
        <w:t>Commission</w:t>
      </w:r>
      <w:r>
        <w:rPr>
          <w:i/>
          <w:spacing w:val="-2"/>
        </w:rPr>
        <w:t xml:space="preserve"> </w:t>
      </w:r>
      <w:r>
        <w:rPr>
          <w:i/>
        </w:rPr>
        <w:t>Act</w:t>
      </w:r>
      <w:r>
        <w:rPr>
          <w:i/>
          <w:spacing w:val="-2"/>
        </w:rPr>
        <w:t xml:space="preserve"> </w:t>
      </w:r>
      <w:r>
        <w:rPr>
          <w:i/>
        </w:rPr>
        <w:t xml:space="preserve">2022 </w:t>
      </w:r>
      <w:r>
        <w:rPr>
          <w:i/>
          <w:spacing w:val="-2"/>
        </w:rPr>
        <w:t>(</w:t>
      </w:r>
      <w:proofErr w:type="spellStart"/>
      <w:r>
        <w:rPr>
          <w:i/>
          <w:spacing w:val="-2"/>
        </w:rPr>
        <w:t>Cth</w:t>
      </w:r>
      <w:proofErr w:type="spellEnd"/>
      <w:r>
        <w:rPr>
          <w:i/>
          <w:spacing w:val="-2"/>
        </w:rPr>
        <w:t>)</w:t>
      </w:r>
      <w:r>
        <w:rPr>
          <w:spacing w:val="-2"/>
        </w:rPr>
        <w:t>.</w:t>
      </w:r>
    </w:p>
    <w:p w14:paraId="1A531A29" w14:textId="77777777" w:rsidR="00BC2E48" w:rsidRDefault="00BC2E48" w:rsidP="00AA530A">
      <w:pPr>
        <w:pStyle w:val="BodyCopy"/>
      </w:pPr>
      <w:r>
        <w:t>Where</w:t>
      </w:r>
      <w:r>
        <w:rPr>
          <w:spacing w:val="-14"/>
        </w:rPr>
        <w:t xml:space="preserve"> </w:t>
      </w:r>
      <w:r>
        <w:t>an</w:t>
      </w:r>
      <w:r>
        <w:rPr>
          <w:spacing w:val="-13"/>
        </w:rPr>
        <w:t xml:space="preserve"> </w:t>
      </w:r>
      <w:r>
        <w:t>investigation</w:t>
      </w:r>
      <w:r>
        <w:rPr>
          <w:spacing w:val="-12"/>
        </w:rPr>
        <w:t xml:space="preserve"> </w:t>
      </w:r>
      <w:r>
        <w:t>determines</w:t>
      </w:r>
      <w:r>
        <w:rPr>
          <w:spacing w:val="-14"/>
        </w:rPr>
        <w:t xml:space="preserve"> </w:t>
      </w:r>
      <w:r>
        <w:t>that</w:t>
      </w:r>
      <w:r>
        <w:rPr>
          <w:spacing w:val="-14"/>
        </w:rPr>
        <w:t xml:space="preserve"> </w:t>
      </w:r>
      <w:r>
        <w:t>there</w:t>
      </w:r>
      <w:r>
        <w:rPr>
          <w:spacing w:val="-12"/>
        </w:rPr>
        <w:t xml:space="preserve"> </w:t>
      </w:r>
      <w:r>
        <w:t>has</w:t>
      </w:r>
      <w:r>
        <w:rPr>
          <w:spacing w:val="-11"/>
        </w:rPr>
        <w:t xml:space="preserve"> </w:t>
      </w:r>
      <w:r>
        <w:t>been</w:t>
      </w:r>
      <w:r>
        <w:rPr>
          <w:spacing w:val="-14"/>
        </w:rPr>
        <w:t xml:space="preserve"> </w:t>
      </w:r>
      <w:r>
        <w:t>Corrupt</w:t>
      </w:r>
      <w:r>
        <w:rPr>
          <w:spacing w:val="-11"/>
        </w:rPr>
        <w:t xml:space="preserve"> </w:t>
      </w:r>
      <w:r>
        <w:t>Conduct,</w:t>
      </w:r>
      <w:r>
        <w:rPr>
          <w:spacing w:val="-13"/>
        </w:rPr>
        <w:t xml:space="preserve"> </w:t>
      </w:r>
      <w:r>
        <w:t>the</w:t>
      </w:r>
      <w:r>
        <w:rPr>
          <w:spacing w:val="-10"/>
        </w:rPr>
        <w:t xml:space="preserve"> </w:t>
      </w:r>
      <w:r>
        <w:t>AHO</w:t>
      </w:r>
      <w:r>
        <w:rPr>
          <w:spacing w:val="-14"/>
        </w:rPr>
        <w:t xml:space="preserve"> </w:t>
      </w:r>
      <w:r>
        <w:rPr>
          <w:spacing w:val="-2"/>
        </w:rPr>
        <w:t>must:</w:t>
      </w:r>
    </w:p>
    <w:p w14:paraId="011F6593" w14:textId="77777777" w:rsidR="00BC2E48" w:rsidRDefault="00BC2E48" w:rsidP="00B1369E">
      <w:pPr>
        <w:pStyle w:val="Bullet1"/>
      </w:pPr>
      <w:r>
        <w:t>take</w:t>
      </w:r>
      <w:r>
        <w:rPr>
          <w:spacing w:val="-13"/>
        </w:rPr>
        <w:t xml:space="preserve"> </w:t>
      </w:r>
      <w:r>
        <w:t>all</w:t>
      </w:r>
      <w:r>
        <w:rPr>
          <w:spacing w:val="-13"/>
        </w:rPr>
        <w:t xml:space="preserve"> </w:t>
      </w:r>
      <w:r>
        <w:t>reasonable</w:t>
      </w:r>
      <w:r>
        <w:rPr>
          <w:spacing w:val="-10"/>
        </w:rPr>
        <w:t xml:space="preserve"> </w:t>
      </w:r>
      <w:r>
        <w:t>steps</w:t>
      </w:r>
      <w:r>
        <w:rPr>
          <w:spacing w:val="-11"/>
        </w:rPr>
        <w:t xml:space="preserve"> </w:t>
      </w:r>
      <w:r>
        <w:t>to</w:t>
      </w:r>
      <w:r>
        <w:rPr>
          <w:spacing w:val="-12"/>
        </w:rPr>
        <w:t xml:space="preserve"> </w:t>
      </w:r>
      <w:r>
        <w:t>recover</w:t>
      </w:r>
      <w:r>
        <w:rPr>
          <w:spacing w:val="-10"/>
        </w:rPr>
        <w:t xml:space="preserve"> </w:t>
      </w:r>
      <w:r>
        <w:t>funds</w:t>
      </w:r>
      <w:r>
        <w:rPr>
          <w:spacing w:val="-8"/>
        </w:rPr>
        <w:t xml:space="preserve"> </w:t>
      </w:r>
      <w:r>
        <w:t>lost</w:t>
      </w:r>
      <w:r>
        <w:rPr>
          <w:spacing w:val="-11"/>
        </w:rPr>
        <w:t xml:space="preserve"> </w:t>
      </w:r>
      <w:r>
        <w:t>to</w:t>
      </w:r>
      <w:r>
        <w:rPr>
          <w:spacing w:val="-10"/>
        </w:rPr>
        <w:t xml:space="preserve"> </w:t>
      </w:r>
      <w:r>
        <w:t>Corrupt</w:t>
      </w:r>
      <w:r>
        <w:rPr>
          <w:spacing w:val="-10"/>
        </w:rPr>
        <w:t xml:space="preserve"> </w:t>
      </w:r>
      <w:proofErr w:type="gramStart"/>
      <w:r>
        <w:rPr>
          <w:spacing w:val="-2"/>
        </w:rPr>
        <w:t>Conduct;</w:t>
      </w:r>
      <w:proofErr w:type="gramEnd"/>
    </w:p>
    <w:p w14:paraId="2C88613D" w14:textId="77777777" w:rsidR="00BC2E48" w:rsidRDefault="00BC2E48" w:rsidP="00B1369E">
      <w:pPr>
        <w:pStyle w:val="Bullet1"/>
      </w:pPr>
      <w:r>
        <w:t>refer</w:t>
      </w:r>
      <w:r>
        <w:rPr>
          <w:spacing w:val="-13"/>
        </w:rPr>
        <w:t xml:space="preserve"> </w:t>
      </w:r>
      <w:r>
        <w:t>the</w:t>
      </w:r>
      <w:r>
        <w:rPr>
          <w:spacing w:val="-12"/>
        </w:rPr>
        <w:t xml:space="preserve"> </w:t>
      </w:r>
      <w:r>
        <w:t>matter</w:t>
      </w:r>
      <w:r>
        <w:rPr>
          <w:spacing w:val="-12"/>
        </w:rPr>
        <w:t xml:space="preserve"> </w:t>
      </w:r>
      <w:r>
        <w:t>to</w:t>
      </w:r>
      <w:r>
        <w:rPr>
          <w:spacing w:val="-12"/>
        </w:rPr>
        <w:t xml:space="preserve"> </w:t>
      </w:r>
      <w:r>
        <w:t>the</w:t>
      </w:r>
      <w:r>
        <w:rPr>
          <w:spacing w:val="-13"/>
        </w:rPr>
        <w:t xml:space="preserve"> </w:t>
      </w:r>
      <w:r>
        <w:t>appropriate</w:t>
      </w:r>
      <w:r>
        <w:rPr>
          <w:spacing w:val="-13"/>
        </w:rPr>
        <w:t xml:space="preserve"> </w:t>
      </w:r>
      <w:r>
        <w:t>law</w:t>
      </w:r>
      <w:r>
        <w:rPr>
          <w:spacing w:val="-14"/>
        </w:rPr>
        <w:t xml:space="preserve"> </w:t>
      </w:r>
      <w:r>
        <w:t>enforcement</w:t>
      </w:r>
      <w:r>
        <w:rPr>
          <w:spacing w:val="-10"/>
        </w:rPr>
        <w:t xml:space="preserve"> </w:t>
      </w:r>
      <w:proofErr w:type="gramStart"/>
      <w:r>
        <w:rPr>
          <w:spacing w:val="-2"/>
        </w:rPr>
        <w:t>authority;</w:t>
      </w:r>
      <w:proofErr w:type="gramEnd"/>
    </w:p>
    <w:p w14:paraId="07073AC8" w14:textId="5963213C" w:rsidR="00BC2E48" w:rsidRDefault="00BC2E48" w:rsidP="00B1369E">
      <w:pPr>
        <w:pStyle w:val="Bullet1"/>
      </w:pPr>
      <w:r>
        <w:t>if</w:t>
      </w:r>
      <w:r>
        <w:rPr>
          <w:spacing w:val="-9"/>
        </w:rPr>
        <w:t xml:space="preserve"> </w:t>
      </w:r>
      <w:r>
        <w:t>requested</w:t>
      </w:r>
      <w:r>
        <w:rPr>
          <w:spacing w:val="-4"/>
        </w:rPr>
        <w:t xml:space="preserve"> </w:t>
      </w:r>
      <w:r>
        <w:t>by</w:t>
      </w:r>
      <w:r w:rsidR="00FB00FB">
        <w:t xml:space="preserve"> GSU</w:t>
      </w:r>
      <w:r>
        <w:rPr>
          <w:spacing w:val="-5"/>
        </w:rPr>
        <w:t xml:space="preserve"> </w:t>
      </w:r>
      <w:r w:rsidR="00FB00FB">
        <w:rPr>
          <w:spacing w:val="-5"/>
        </w:rPr>
        <w:t xml:space="preserve">(or </w:t>
      </w:r>
      <w:r>
        <w:t>DFAT</w:t>
      </w:r>
      <w:r w:rsidR="00FB00FB">
        <w:t>)</w:t>
      </w:r>
      <w:r>
        <w:rPr>
          <w:spacing w:val="-6"/>
        </w:rPr>
        <w:t xml:space="preserve"> </w:t>
      </w:r>
      <w:r>
        <w:t>reimburse</w:t>
      </w:r>
      <w:r>
        <w:rPr>
          <w:spacing w:val="-9"/>
        </w:rPr>
        <w:t xml:space="preserve"> </w:t>
      </w:r>
      <w:r>
        <w:t>funds</w:t>
      </w:r>
      <w:r>
        <w:rPr>
          <w:spacing w:val="-5"/>
        </w:rPr>
        <w:t xml:space="preserve"> </w:t>
      </w:r>
      <w:r>
        <w:t>lost</w:t>
      </w:r>
      <w:r>
        <w:rPr>
          <w:spacing w:val="-6"/>
        </w:rPr>
        <w:t xml:space="preserve"> </w:t>
      </w:r>
      <w:r>
        <w:t>to</w:t>
      </w:r>
      <w:r>
        <w:rPr>
          <w:spacing w:val="-7"/>
        </w:rPr>
        <w:t xml:space="preserve"> </w:t>
      </w:r>
      <w:r>
        <w:t>Corrupt</w:t>
      </w:r>
      <w:r>
        <w:rPr>
          <w:spacing w:val="-4"/>
        </w:rPr>
        <w:t xml:space="preserve"> </w:t>
      </w:r>
      <w:r>
        <w:t>Conduct</w:t>
      </w:r>
      <w:r>
        <w:rPr>
          <w:spacing w:val="-6"/>
        </w:rPr>
        <w:t xml:space="preserve"> </w:t>
      </w:r>
      <w:r>
        <w:t>and</w:t>
      </w:r>
      <w:r>
        <w:rPr>
          <w:spacing w:val="-7"/>
        </w:rPr>
        <w:t xml:space="preserve"> </w:t>
      </w:r>
      <w:r>
        <w:t>follow</w:t>
      </w:r>
      <w:r>
        <w:rPr>
          <w:spacing w:val="-6"/>
        </w:rPr>
        <w:t xml:space="preserve"> </w:t>
      </w:r>
      <w:r>
        <w:t>all</w:t>
      </w:r>
      <w:r>
        <w:rPr>
          <w:spacing w:val="-7"/>
        </w:rPr>
        <w:t xml:space="preserve"> </w:t>
      </w:r>
      <w:r>
        <w:t>reasonable directions; and</w:t>
      </w:r>
    </w:p>
    <w:p w14:paraId="3B66AC90" w14:textId="369D13CA" w:rsidR="00BC2E48" w:rsidRDefault="00BC2E48" w:rsidP="00B1369E">
      <w:pPr>
        <w:pStyle w:val="Bullet1"/>
      </w:pPr>
      <w:r>
        <w:t>k</w:t>
      </w:r>
      <w:r w:rsidRPr="73E606C9">
        <w:t>eep</w:t>
      </w:r>
      <w:r w:rsidR="00FB00FB">
        <w:t xml:space="preserve"> GSU and</w:t>
      </w:r>
      <w:r w:rsidRPr="73E606C9">
        <w:rPr>
          <w:spacing w:val="-14"/>
        </w:rPr>
        <w:t xml:space="preserve"> </w:t>
      </w:r>
      <w:r w:rsidRPr="73E606C9">
        <w:t>DFAT</w:t>
      </w:r>
      <w:r w:rsidRPr="73E606C9">
        <w:rPr>
          <w:spacing w:val="-9"/>
        </w:rPr>
        <w:t xml:space="preserve"> </w:t>
      </w:r>
      <w:r w:rsidRPr="73E606C9">
        <w:t>updated</w:t>
      </w:r>
      <w:r w:rsidRPr="73E606C9">
        <w:rPr>
          <w:spacing w:val="-11"/>
        </w:rPr>
        <w:t xml:space="preserve"> </w:t>
      </w:r>
      <w:r w:rsidRPr="73E606C9">
        <w:t>on</w:t>
      </w:r>
      <w:r w:rsidRPr="73E606C9">
        <w:rPr>
          <w:spacing w:val="-11"/>
        </w:rPr>
        <w:t xml:space="preserve"> </w:t>
      </w:r>
      <w:r w:rsidRPr="73E606C9">
        <w:t>progress</w:t>
      </w:r>
      <w:r w:rsidRPr="73E606C9">
        <w:rPr>
          <w:spacing w:val="-10"/>
        </w:rPr>
        <w:t xml:space="preserve"> </w:t>
      </w:r>
      <w:r w:rsidRPr="73E606C9">
        <w:t>made</w:t>
      </w:r>
      <w:r w:rsidRPr="73E606C9">
        <w:rPr>
          <w:spacing w:val="-8"/>
        </w:rPr>
        <w:t xml:space="preserve"> </w:t>
      </w:r>
      <w:r w:rsidRPr="73E606C9">
        <w:t>to</w:t>
      </w:r>
      <w:r w:rsidRPr="73E606C9">
        <w:rPr>
          <w:spacing w:val="-11"/>
        </w:rPr>
        <w:t xml:space="preserve"> </w:t>
      </w:r>
      <w:r w:rsidRPr="73E606C9">
        <w:t>respond</w:t>
      </w:r>
      <w:r w:rsidRPr="73E606C9">
        <w:rPr>
          <w:spacing w:val="-9"/>
        </w:rPr>
        <w:t xml:space="preserve"> </w:t>
      </w:r>
      <w:r w:rsidRPr="73E606C9">
        <w:t>to</w:t>
      </w:r>
      <w:r w:rsidRPr="73E606C9">
        <w:rPr>
          <w:spacing w:val="-11"/>
        </w:rPr>
        <w:t xml:space="preserve"> </w:t>
      </w:r>
      <w:r w:rsidRPr="73E606C9">
        <w:t>Corrupt</w:t>
      </w:r>
      <w:r w:rsidRPr="73E606C9">
        <w:rPr>
          <w:spacing w:val="-12"/>
        </w:rPr>
        <w:t xml:space="preserve"> </w:t>
      </w:r>
      <w:r w:rsidRPr="73E606C9">
        <w:rPr>
          <w:spacing w:val="-2"/>
        </w:rPr>
        <w:t>Conduct.</w:t>
      </w:r>
    </w:p>
    <w:p w14:paraId="6CF6DE59" w14:textId="2EACD68B" w:rsidR="00BC2E48" w:rsidRDefault="00BC2E48" w:rsidP="00B1369E">
      <w:pPr>
        <w:pStyle w:val="BodyCopy"/>
      </w:pPr>
      <w:r>
        <w:t>DFAT</w:t>
      </w:r>
      <w:r>
        <w:rPr>
          <w:spacing w:val="-5"/>
        </w:rPr>
        <w:t xml:space="preserve"> </w:t>
      </w:r>
      <w:r>
        <w:t>does</w:t>
      </w:r>
      <w:r>
        <w:rPr>
          <w:spacing w:val="-4"/>
        </w:rPr>
        <w:t xml:space="preserve"> </w:t>
      </w:r>
      <w:r>
        <w:t>not</w:t>
      </w:r>
      <w:r>
        <w:rPr>
          <w:spacing w:val="-5"/>
        </w:rPr>
        <w:t xml:space="preserve"> </w:t>
      </w:r>
      <w:r>
        <w:t>tolerate</w:t>
      </w:r>
      <w:r>
        <w:rPr>
          <w:spacing w:val="-6"/>
        </w:rPr>
        <w:t xml:space="preserve"> </w:t>
      </w:r>
      <w:r>
        <w:t>inaction</w:t>
      </w:r>
      <w:r>
        <w:rPr>
          <w:spacing w:val="-6"/>
        </w:rPr>
        <w:t xml:space="preserve"> </w:t>
      </w:r>
      <w:r>
        <w:t>to</w:t>
      </w:r>
      <w:r>
        <w:rPr>
          <w:spacing w:val="-6"/>
        </w:rPr>
        <w:t xml:space="preserve"> </w:t>
      </w:r>
      <w:r>
        <w:t>any</w:t>
      </w:r>
      <w:r>
        <w:rPr>
          <w:spacing w:val="-4"/>
        </w:rPr>
        <w:t xml:space="preserve"> </w:t>
      </w:r>
      <w:r>
        <w:t>attempts</w:t>
      </w:r>
      <w:r>
        <w:rPr>
          <w:spacing w:val="-4"/>
        </w:rPr>
        <w:t xml:space="preserve"> </w:t>
      </w:r>
      <w:r>
        <w:t>to</w:t>
      </w:r>
      <w:r>
        <w:rPr>
          <w:spacing w:val="-6"/>
        </w:rPr>
        <w:t xml:space="preserve"> </w:t>
      </w:r>
      <w:r>
        <w:t>gain</w:t>
      </w:r>
      <w:r>
        <w:rPr>
          <w:spacing w:val="-8"/>
        </w:rPr>
        <w:t xml:space="preserve"> </w:t>
      </w:r>
      <w:r>
        <w:t>a</w:t>
      </w:r>
      <w:r>
        <w:rPr>
          <w:spacing w:val="-6"/>
        </w:rPr>
        <w:t xml:space="preserve"> </w:t>
      </w:r>
      <w:r>
        <w:t>benefit</w:t>
      </w:r>
      <w:r>
        <w:rPr>
          <w:spacing w:val="-3"/>
        </w:rPr>
        <w:t xml:space="preserve"> </w:t>
      </w:r>
      <w:r>
        <w:t>through</w:t>
      </w:r>
      <w:r>
        <w:rPr>
          <w:spacing w:val="-5"/>
        </w:rPr>
        <w:t xml:space="preserve"> </w:t>
      </w:r>
      <w:r>
        <w:t>Corrupt</w:t>
      </w:r>
      <w:r>
        <w:rPr>
          <w:spacing w:val="-3"/>
        </w:rPr>
        <w:t xml:space="preserve"> </w:t>
      </w:r>
      <w:r>
        <w:t>Conduct</w:t>
      </w:r>
      <w:r>
        <w:rPr>
          <w:spacing w:val="-8"/>
        </w:rPr>
        <w:t xml:space="preserve"> </w:t>
      </w:r>
      <w:r>
        <w:t>from</w:t>
      </w:r>
      <w:r>
        <w:rPr>
          <w:spacing w:val="-6"/>
        </w:rPr>
        <w:t xml:space="preserve"> </w:t>
      </w:r>
      <w:r>
        <w:t xml:space="preserve">the Australian Government. DFAT has the right to vary or reverse any decision regarding an Australia Award </w:t>
      </w:r>
      <w:r w:rsidR="002775D5">
        <w:t xml:space="preserve">Fellowship </w:t>
      </w:r>
      <w:r>
        <w:t>made based on incorrect or incomplete information.</w:t>
      </w:r>
    </w:p>
    <w:p w14:paraId="55BCF02C" w14:textId="77777777" w:rsidR="00BC2E48" w:rsidRDefault="00BC2E48" w:rsidP="00BC2E48">
      <w:pPr>
        <w:sectPr w:rsidR="00BC2E48" w:rsidSect="00AA530A">
          <w:pgSz w:w="11920" w:h="16850"/>
          <w:pgMar w:top="1320" w:right="1005" w:bottom="400" w:left="1560" w:header="0" w:footer="210" w:gutter="0"/>
          <w:cols w:space="720"/>
        </w:sectPr>
      </w:pPr>
    </w:p>
    <w:p w14:paraId="3D56C2ED" w14:textId="77777777" w:rsidR="00BC2E48" w:rsidRDefault="00BC2E48" w:rsidP="002E6D43">
      <w:pPr>
        <w:pStyle w:val="Heading1"/>
      </w:pPr>
      <w:bookmarkStart w:id="374" w:name="19_Media_Guide"/>
      <w:bookmarkStart w:id="375" w:name="_Toc199252512"/>
      <w:bookmarkStart w:id="376" w:name="_Toc211602115"/>
      <w:bookmarkEnd w:id="374"/>
      <w:r>
        <w:lastRenderedPageBreak/>
        <w:t>Media</w:t>
      </w:r>
      <w:r w:rsidRPr="005E44BE">
        <w:t xml:space="preserve"> Guide</w:t>
      </w:r>
      <w:bookmarkEnd w:id="375"/>
      <w:bookmarkEnd w:id="376"/>
    </w:p>
    <w:p w14:paraId="4480C98D" w14:textId="77777777" w:rsidR="00BC2E48" w:rsidRDefault="00BC2E48" w:rsidP="00146A3F">
      <w:pPr>
        <w:pStyle w:val="BodyCopy"/>
      </w:pPr>
      <w:r>
        <w:t>For</w:t>
      </w:r>
      <w:r>
        <w:rPr>
          <w:spacing w:val="-6"/>
        </w:rPr>
        <w:t xml:space="preserve"> </w:t>
      </w:r>
      <w:r>
        <w:t>successful</w:t>
      </w:r>
      <w:r>
        <w:rPr>
          <w:spacing w:val="-4"/>
        </w:rPr>
        <w:t xml:space="preserve"> </w:t>
      </w:r>
      <w:r>
        <w:t>applicants,</w:t>
      </w:r>
      <w:r>
        <w:rPr>
          <w:spacing w:val="-5"/>
        </w:rPr>
        <w:t xml:space="preserve"> </w:t>
      </w:r>
      <w:r>
        <w:t>promoting</w:t>
      </w:r>
      <w:r>
        <w:rPr>
          <w:spacing w:val="-5"/>
        </w:rPr>
        <w:t xml:space="preserve"> </w:t>
      </w:r>
      <w:r>
        <w:t>your</w:t>
      </w:r>
      <w:r>
        <w:rPr>
          <w:spacing w:val="-8"/>
        </w:rPr>
        <w:t xml:space="preserve"> </w:t>
      </w:r>
      <w:r>
        <w:t>Fellowship</w:t>
      </w:r>
      <w:r>
        <w:rPr>
          <w:spacing w:val="-5"/>
        </w:rPr>
        <w:t xml:space="preserve"> </w:t>
      </w:r>
      <w:r>
        <w:t>through</w:t>
      </w:r>
      <w:r>
        <w:rPr>
          <w:spacing w:val="-5"/>
        </w:rPr>
        <w:t xml:space="preserve"> </w:t>
      </w:r>
      <w:r>
        <w:t>news</w:t>
      </w:r>
      <w:r>
        <w:rPr>
          <w:spacing w:val="-4"/>
        </w:rPr>
        <w:t xml:space="preserve"> </w:t>
      </w:r>
      <w:r>
        <w:t>articles, newsletters</w:t>
      </w:r>
      <w:r>
        <w:rPr>
          <w:spacing w:val="-4"/>
        </w:rPr>
        <w:t xml:space="preserve"> </w:t>
      </w:r>
      <w:r>
        <w:t>and</w:t>
      </w:r>
      <w:r>
        <w:rPr>
          <w:spacing w:val="-10"/>
        </w:rPr>
        <w:t xml:space="preserve"> </w:t>
      </w:r>
      <w:r>
        <w:t>social</w:t>
      </w:r>
      <w:r>
        <w:rPr>
          <w:spacing w:val="-6"/>
        </w:rPr>
        <w:t xml:space="preserve"> </w:t>
      </w:r>
      <w:r>
        <w:t>media</w:t>
      </w:r>
      <w:r>
        <w:rPr>
          <w:spacing w:val="-5"/>
        </w:rPr>
        <w:t xml:space="preserve"> </w:t>
      </w:r>
      <w:r>
        <w:t>are</w:t>
      </w:r>
      <w:r>
        <w:rPr>
          <w:spacing w:val="-5"/>
        </w:rPr>
        <w:t xml:space="preserve"> </w:t>
      </w:r>
      <w:r>
        <w:t>great</w:t>
      </w:r>
      <w:r>
        <w:rPr>
          <w:spacing w:val="-5"/>
        </w:rPr>
        <w:t xml:space="preserve"> </w:t>
      </w:r>
      <w:r>
        <w:t>ways</w:t>
      </w:r>
      <w:r>
        <w:rPr>
          <w:spacing w:val="-4"/>
        </w:rPr>
        <w:t xml:space="preserve"> </w:t>
      </w:r>
      <w:r>
        <w:t>to highlight your programs achievements. They can be published at any time and are easily reproduced through our DFAT channels.</w:t>
      </w:r>
    </w:p>
    <w:p w14:paraId="16F8CC5C" w14:textId="150AA094" w:rsidR="00BC2E48" w:rsidRDefault="00BC2E48" w:rsidP="00146A3F">
      <w:pPr>
        <w:pStyle w:val="BodyCopy"/>
        <w:rPr>
          <w:b/>
          <w:bCs/>
        </w:rPr>
      </w:pPr>
      <w:r w:rsidRPr="00B33346">
        <w:rPr>
          <w:b/>
          <w:bCs/>
        </w:rPr>
        <w:t xml:space="preserve">All draft </w:t>
      </w:r>
      <w:r>
        <w:rPr>
          <w:b/>
          <w:bCs/>
        </w:rPr>
        <w:t>c</w:t>
      </w:r>
      <w:r w:rsidRPr="00B33346">
        <w:rPr>
          <w:b/>
          <w:bCs/>
        </w:rPr>
        <w:t>ommunications</w:t>
      </w:r>
      <w:r>
        <w:rPr>
          <w:b/>
          <w:bCs/>
        </w:rPr>
        <w:t xml:space="preserve"> (media, social media, articles, newsletters etc.)</w:t>
      </w:r>
      <w:r w:rsidRPr="00B33346">
        <w:rPr>
          <w:b/>
          <w:bCs/>
        </w:rPr>
        <w:t xml:space="preserve"> must be submitted to </w:t>
      </w:r>
      <w:r w:rsidR="001E6517">
        <w:rPr>
          <w:b/>
          <w:bCs/>
        </w:rPr>
        <w:t xml:space="preserve">the GSU </w:t>
      </w:r>
      <w:r w:rsidRPr="00B33346">
        <w:rPr>
          <w:b/>
          <w:bCs/>
        </w:rPr>
        <w:t xml:space="preserve">for </w:t>
      </w:r>
      <w:r w:rsidR="001E6517">
        <w:rPr>
          <w:b/>
          <w:bCs/>
        </w:rPr>
        <w:t xml:space="preserve">DFAT </w:t>
      </w:r>
      <w:r w:rsidRPr="00B33346">
        <w:rPr>
          <w:b/>
          <w:bCs/>
        </w:rPr>
        <w:t>approval at least 21 days prior to the intended release date.</w:t>
      </w:r>
    </w:p>
    <w:p w14:paraId="142F62A9" w14:textId="42491EDF" w:rsidR="00DB4336" w:rsidRDefault="00C60BC6" w:rsidP="000A6EF8">
      <w:pPr>
        <w:pStyle w:val="IntenseQuote"/>
        <w:ind w:left="142" w:right="-130"/>
      </w:pPr>
      <w:r>
        <w:t>If</w:t>
      </w:r>
      <w:r>
        <w:rPr>
          <w:spacing w:val="-4"/>
        </w:rPr>
        <w:t xml:space="preserve"> </w:t>
      </w:r>
      <w:r w:rsidR="00DB4336">
        <w:t>you</w:t>
      </w:r>
      <w:r w:rsidR="00DB4336">
        <w:rPr>
          <w:spacing w:val="-4"/>
        </w:rPr>
        <w:t xml:space="preserve"> </w:t>
      </w:r>
      <w:r w:rsidR="00DB4336">
        <w:t>are</w:t>
      </w:r>
      <w:r w:rsidR="00DB4336">
        <w:rPr>
          <w:spacing w:val="-4"/>
        </w:rPr>
        <w:t xml:space="preserve"> </w:t>
      </w:r>
      <w:r w:rsidR="00DB4336">
        <w:t>taking</w:t>
      </w:r>
      <w:r w:rsidR="00DB4336">
        <w:rPr>
          <w:spacing w:val="-4"/>
        </w:rPr>
        <w:t xml:space="preserve"> </w:t>
      </w:r>
      <w:r w:rsidR="00DB4336">
        <w:t>photographs</w:t>
      </w:r>
      <w:r w:rsidR="00DB4336">
        <w:rPr>
          <w:spacing w:val="-5"/>
        </w:rPr>
        <w:t xml:space="preserve"> </w:t>
      </w:r>
      <w:r w:rsidR="00DB4336">
        <w:t>of</w:t>
      </w:r>
      <w:r w:rsidR="00DB4336">
        <w:rPr>
          <w:spacing w:val="-4"/>
        </w:rPr>
        <w:t xml:space="preserve"> </w:t>
      </w:r>
      <w:r w:rsidR="00DB4336">
        <w:t>Fellows,</w:t>
      </w:r>
      <w:r w:rsidR="00DB4336">
        <w:rPr>
          <w:spacing w:val="-4"/>
        </w:rPr>
        <w:t xml:space="preserve"> Carers, </w:t>
      </w:r>
      <w:r w:rsidR="00DB4336">
        <w:t>staff</w:t>
      </w:r>
      <w:r w:rsidR="00DB4336">
        <w:rPr>
          <w:spacing w:val="-4"/>
        </w:rPr>
        <w:t xml:space="preserve"> </w:t>
      </w:r>
      <w:r w:rsidR="00DB4336">
        <w:t>or</w:t>
      </w:r>
      <w:r w:rsidR="00DB4336">
        <w:rPr>
          <w:spacing w:val="-7"/>
        </w:rPr>
        <w:t xml:space="preserve"> </w:t>
      </w:r>
      <w:r w:rsidR="00DB4336">
        <w:t>others involved</w:t>
      </w:r>
      <w:r w:rsidR="00DB4336">
        <w:rPr>
          <w:spacing w:val="-6"/>
        </w:rPr>
        <w:t xml:space="preserve"> </w:t>
      </w:r>
      <w:r w:rsidR="00DB4336">
        <w:t>in</w:t>
      </w:r>
      <w:r w:rsidR="00DB4336">
        <w:rPr>
          <w:spacing w:val="-4"/>
        </w:rPr>
        <w:t xml:space="preserve"> </w:t>
      </w:r>
      <w:r w:rsidR="00DB4336">
        <w:t>the</w:t>
      </w:r>
      <w:r w:rsidR="00DB4336">
        <w:rPr>
          <w:spacing w:val="-4"/>
        </w:rPr>
        <w:t xml:space="preserve"> </w:t>
      </w:r>
      <w:r w:rsidR="00DB4336">
        <w:t>Fellowship,</w:t>
      </w:r>
      <w:r w:rsidR="00DB4336">
        <w:rPr>
          <w:spacing w:val="-4"/>
        </w:rPr>
        <w:t xml:space="preserve"> </w:t>
      </w:r>
      <w:r w:rsidR="00DB4336">
        <w:t>either</w:t>
      </w:r>
      <w:r w:rsidR="00DB4336">
        <w:rPr>
          <w:spacing w:val="-5"/>
        </w:rPr>
        <w:t xml:space="preserve"> </w:t>
      </w:r>
      <w:r w:rsidR="00DB4336">
        <w:t>individually or</w:t>
      </w:r>
      <w:r w:rsidR="00DB4336">
        <w:rPr>
          <w:spacing w:val="-5"/>
        </w:rPr>
        <w:t xml:space="preserve"> </w:t>
      </w:r>
      <w:r w:rsidR="00DB4336">
        <w:t>in</w:t>
      </w:r>
      <w:r w:rsidR="00DB4336">
        <w:rPr>
          <w:spacing w:val="-8"/>
        </w:rPr>
        <w:t xml:space="preserve"> </w:t>
      </w:r>
      <w:r w:rsidR="00DB4336">
        <w:t xml:space="preserve">small groups, and who are clearly identifiable, please ensure you have their consent to use their picture in any DFAT publication or website, or publish them in any other </w:t>
      </w:r>
      <w:proofErr w:type="gramStart"/>
      <w:r w:rsidR="00DB4336">
        <w:t>form</w:t>
      </w:r>
      <w:r w:rsidR="00C16720">
        <w:t>.</w:t>
      </w:r>
      <w:r w:rsidR="00DB4336">
        <w:t>.</w:t>
      </w:r>
      <w:proofErr w:type="gramEnd"/>
    </w:p>
    <w:p w14:paraId="61C4A2C9" w14:textId="77777777" w:rsidR="00BC2E48" w:rsidRPr="005E44BE" w:rsidRDefault="00BC2E48" w:rsidP="00934A52">
      <w:pPr>
        <w:pStyle w:val="Heading2"/>
      </w:pPr>
      <w:bookmarkStart w:id="377" w:name="_Toc199252513"/>
      <w:bookmarkStart w:id="378" w:name="_Toc211602116"/>
      <w:r w:rsidRPr="005E44BE">
        <w:t>Promoting your Australia Awards Fellowship</w:t>
      </w:r>
      <w:bookmarkStart w:id="379" w:name="_Toc175833126"/>
      <w:bookmarkStart w:id="380" w:name="_Toc175840244"/>
      <w:bookmarkEnd w:id="377"/>
      <w:bookmarkEnd w:id="378"/>
      <w:bookmarkEnd w:id="379"/>
      <w:bookmarkEnd w:id="380"/>
    </w:p>
    <w:p w14:paraId="4FA5F028" w14:textId="77777777" w:rsidR="00BC2E48" w:rsidRDefault="00BC2E48" w:rsidP="003844A7">
      <w:pPr>
        <w:spacing w:after="240"/>
      </w:pPr>
      <w:r>
        <w:t>It’s</w:t>
      </w:r>
      <w:r>
        <w:rPr>
          <w:spacing w:val="-4"/>
        </w:rPr>
        <w:t xml:space="preserve"> </w:t>
      </w:r>
      <w:r>
        <w:t>never</w:t>
      </w:r>
      <w:r>
        <w:rPr>
          <w:spacing w:val="-8"/>
        </w:rPr>
        <w:t xml:space="preserve"> </w:t>
      </w:r>
      <w:r>
        <w:t>too</w:t>
      </w:r>
      <w:r>
        <w:rPr>
          <w:spacing w:val="-5"/>
        </w:rPr>
        <w:t xml:space="preserve"> </w:t>
      </w:r>
      <w:r>
        <w:t>early</w:t>
      </w:r>
      <w:r>
        <w:rPr>
          <w:spacing w:val="-4"/>
        </w:rPr>
        <w:t xml:space="preserve"> </w:t>
      </w:r>
      <w:r>
        <w:t>to</w:t>
      </w:r>
      <w:r>
        <w:rPr>
          <w:spacing w:val="-5"/>
        </w:rPr>
        <w:t xml:space="preserve"> </w:t>
      </w:r>
      <w:r>
        <w:t>think</w:t>
      </w:r>
      <w:r>
        <w:rPr>
          <w:spacing w:val="-4"/>
        </w:rPr>
        <w:t xml:space="preserve"> </w:t>
      </w:r>
      <w:r>
        <w:t>about</w:t>
      </w:r>
      <w:r>
        <w:rPr>
          <w:spacing w:val="-5"/>
        </w:rPr>
        <w:t xml:space="preserve"> </w:t>
      </w:r>
      <w:r>
        <w:t>ways</w:t>
      </w:r>
      <w:r>
        <w:rPr>
          <w:spacing w:val="-4"/>
        </w:rPr>
        <w:t xml:space="preserve"> </w:t>
      </w:r>
      <w:r>
        <w:t>to</w:t>
      </w:r>
      <w:r>
        <w:rPr>
          <w:spacing w:val="-5"/>
        </w:rPr>
        <w:t xml:space="preserve"> </w:t>
      </w:r>
      <w:r>
        <w:t>promote</w:t>
      </w:r>
      <w:r>
        <w:rPr>
          <w:spacing w:val="-5"/>
        </w:rPr>
        <w:t xml:space="preserve"> </w:t>
      </w:r>
      <w:r>
        <w:t>your</w:t>
      </w:r>
      <w:r>
        <w:rPr>
          <w:spacing w:val="-8"/>
        </w:rPr>
        <w:t xml:space="preserve"> </w:t>
      </w:r>
      <w:r>
        <w:t>Fellowship</w:t>
      </w:r>
      <w:r>
        <w:rPr>
          <w:spacing w:val="-7"/>
        </w:rPr>
        <w:t xml:space="preserve"> </w:t>
      </w:r>
      <w:r>
        <w:t>(including</w:t>
      </w:r>
      <w:r>
        <w:rPr>
          <w:spacing w:val="-5"/>
        </w:rPr>
        <w:t xml:space="preserve"> </w:t>
      </w:r>
      <w:r>
        <w:t>before</w:t>
      </w:r>
      <w:r>
        <w:rPr>
          <w:spacing w:val="-5"/>
        </w:rPr>
        <w:t xml:space="preserve"> </w:t>
      </w:r>
      <w:r>
        <w:t>your</w:t>
      </w:r>
      <w:r>
        <w:rPr>
          <w:spacing w:val="-8"/>
        </w:rPr>
        <w:t xml:space="preserve"> </w:t>
      </w:r>
      <w:r>
        <w:t>Fellows</w:t>
      </w:r>
      <w:r>
        <w:rPr>
          <w:spacing w:val="-4"/>
        </w:rPr>
        <w:t xml:space="preserve"> </w:t>
      </w:r>
      <w:r>
        <w:t>arrive!).</w:t>
      </w:r>
      <w:r>
        <w:rPr>
          <w:spacing w:val="-5"/>
        </w:rPr>
        <w:t xml:space="preserve"> </w:t>
      </w:r>
      <w:r>
        <w:t>This document includes some suggestions to help you get started and provides guidance about how to reference the Australian Government’s support for your program and how to use our branding.</w:t>
      </w:r>
    </w:p>
    <w:p w14:paraId="2BFB0107" w14:textId="117D72E5" w:rsidR="00BC2E48" w:rsidRDefault="00BC2E48" w:rsidP="003844A7">
      <w:pPr>
        <w:spacing w:after="240"/>
      </w:pPr>
      <w:r>
        <w:t>We</w:t>
      </w:r>
      <w:r>
        <w:rPr>
          <w:spacing w:val="-4"/>
        </w:rPr>
        <w:t xml:space="preserve"> </w:t>
      </w:r>
      <w:r>
        <w:t>will</w:t>
      </w:r>
      <w:r>
        <w:rPr>
          <w:spacing w:val="-5"/>
        </w:rPr>
        <w:t xml:space="preserve"> </w:t>
      </w:r>
      <w:r>
        <w:t>send</w:t>
      </w:r>
      <w:r>
        <w:rPr>
          <w:spacing w:val="-4"/>
        </w:rPr>
        <w:t xml:space="preserve"> </w:t>
      </w:r>
      <w:r>
        <w:t>you</w:t>
      </w:r>
      <w:r>
        <w:rPr>
          <w:spacing w:val="-4"/>
        </w:rPr>
        <w:t xml:space="preserve"> </w:t>
      </w:r>
      <w:r>
        <w:t>a</w:t>
      </w:r>
      <w:r>
        <w:rPr>
          <w:spacing w:val="-4"/>
        </w:rPr>
        <w:t xml:space="preserve"> </w:t>
      </w:r>
      <w:r>
        <w:t>link</w:t>
      </w:r>
      <w:r>
        <w:rPr>
          <w:spacing w:val="-3"/>
        </w:rPr>
        <w:t xml:space="preserve"> </w:t>
      </w:r>
      <w:r>
        <w:t>to</w:t>
      </w:r>
      <w:r>
        <w:rPr>
          <w:spacing w:val="-4"/>
        </w:rPr>
        <w:t xml:space="preserve"> </w:t>
      </w:r>
      <w:r>
        <w:t>the</w:t>
      </w:r>
      <w:r>
        <w:rPr>
          <w:spacing w:val="-6"/>
        </w:rPr>
        <w:t xml:space="preserve"> </w:t>
      </w:r>
      <w:r>
        <w:rPr>
          <w:b/>
          <w:i/>
        </w:rPr>
        <w:t>Australia</w:t>
      </w:r>
      <w:r>
        <w:rPr>
          <w:b/>
          <w:i/>
          <w:spacing w:val="-4"/>
        </w:rPr>
        <w:t xml:space="preserve"> </w:t>
      </w:r>
      <w:r>
        <w:rPr>
          <w:b/>
          <w:i/>
        </w:rPr>
        <w:t>Awards</w:t>
      </w:r>
      <w:r>
        <w:rPr>
          <w:b/>
          <w:i/>
          <w:spacing w:val="-4"/>
        </w:rPr>
        <w:t xml:space="preserve"> </w:t>
      </w:r>
      <w:r>
        <w:rPr>
          <w:b/>
          <w:i/>
        </w:rPr>
        <w:t>Fellowships</w:t>
      </w:r>
      <w:r>
        <w:rPr>
          <w:b/>
          <w:i/>
          <w:spacing w:val="-4"/>
        </w:rPr>
        <w:t xml:space="preserve"> </w:t>
      </w:r>
      <w:r>
        <w:rPr>
          <w:b/>
          <w:i/>
        </w:rPr>
        <w:t>Promotions</w:t>
      </w:r>
      <w:r>
        <w:rPr>
          <w:b/>
          <w:i/>
          <w:spacing w:val="-4"/>
        </w:rPr>
        <w:t xml:space="preserve"> </w:t>
      </w:r>
      <w:r>
        <w:rPr>
          <w:b/>
          <w:i/>
        </w:rPr>
        <w:t>Pack</w:t>
      </w:r>
      <w:r>
        <w:rPr>
          <w:b/>
          <w:i/>
          <w:spacing w:val="-4"/>
        </w:rPr>
        <w:t xml:space="preserve"> </w:t>
      </w:r>
      <w:r>
        <w:t>after you</w:t>
      </w:r>
      <w:r>
        <w:rPr>
          <w:spacing w:val="-4"/>
        </w:rPr>
        <w:t xml:space="preserve"> </w:t>
      </w:r>
      <w:r>
        <w:t>sign</w:t>
      </w:r>
      <w:r>
        <w:rPr>
          <w:spacing w:val="-4"/>
        </w:rPr>
        <w:t xml:space="preserve"> </w:t>
      </w:r>
      <w:r>
        <w:t>the</w:t>
      </w:r>
      <w:r>
        <w:rPr>
          <w:spacing w:val="-4"/>
        </w:rPr>
        <w:t xml:space="preserve"> </w:t>
      </w:r>
      <w:r>
        <w:t>Grant Agreement. This promotion pack includes logos and templates that are ready for you to create several co-branded communications products.</w:t>
      </w:r>
    </w:p>
    <w:p w14:paraId="576342DB" w14:textId="77777777" w:rsidR="00BC2E48" w:rsidRDefault="00BC2E48" w:rsidP="00BC2E48">
      <w:r>
        <w:t>The</w:t>
      </w:r>
      <w:r>
        <w:rPr>
          <w:spacing w:val="-11"/>
        </w:rPr>
        <w:t xml:space="preserve"> </w:t>
      </w:r>
      <w:r>
        <w:t>pack</w:t>
      </w:r>
      <w:r>
        <w:rPr>
          <w:spacing w:val="-8"/>
        </w:rPr>
        <w:t xml:space="preserve"> </w:t>
      </w:r>
      <w:r>
        <w:t>includes</w:t>
      </w:r>
      <w:r>
        <w:rPr>
          <w:spacing w:val="-9"/>
        </w:rPr>
        <w:t xml:space="preserve"> </w:t>
      </w:r>
      <w:r>
        <w:t>a</w:t>
      </w:r>
      <w:r>
        <w:rPr>
          <w:spacing w:val="-9"/>
        </w:rPr>
        <w:t xml:space="preserve"> </w:t>
      </w:r>
      <w:r>
        <w:t>template</w:t>
      </w:r>
      <w:r>
        <w:rPr>
          <w:spacing w:val="-12"/>
        </w:rPr>
        <w:t xml:space="preserve"> </w:t>
      </w:r>
      <w:r>
        <w:t>for</w:t>
      </w:r>
      <w:r>
        <w:rPr>
          <w:spacing w:val="-12"/>
        </w:rPr>
        <w:t xml:space="preserve"> </w:t>
      </w:r>
      <w:r>
        <w:t>a</w:t>
      </w:r>
      <w:r>
        <w:rPr>
          <w:spacing w:val="-10"/>
        </w:rPr>
        <w:t xml:space="preserve"> </w:t>
      </w:r>
      <w:r>
        <w:t>media</w:t>
      </w:r>
      <w:r>
        <w:rPr>
          <w:spacing w:val="-9"/>
        </w:rPr>
        <w:t xml:space="preserve"> </w:t>
      </w:r>
      <w:r>
        <w:t>release,</w:t>
      </w:r>
      <w:r>
        <w:rPr>
          <w:spacing w:val="-9"/>
        </w:rPr>
        <w:t xml:space="preserve"> </w:t>
      </w:r>
      <w:r>
        <w:t>Fellow</w:t>
      </w:r>
      <w:r>
        <w:rPr>
          <w:spacing w:val="-10"/>
        </w:rPr>
        <w:t xml:space="preserve"> </w:t>
      </w:r>
      <w:r>
        <w:t>profile,</w:t>
      </w:r>
      <w:r>
        <w:rPr>
          <w:spacing w:val="-9"/>
        </w:rPr>
        <w:t xml:space="preserve"> </w:t>
      </w:r>
      <w:r>
        <w:t>as</w:t>
      </w:r>
      <w:r>
        <w:rPr>
          <w:spacing w:val="-8"/>
        </w:rPr>
        <w:t xml:space="preserve"> </w:t>
      </w:r>
      <w:r>
        <w:t>well</w:t>
      </w:r>
      <w:r>
        <w:rPr>
          <w:spacing w:val="-9"/>
        </w:rPr>
        <w:t xml:space="preserve"> </w:t>
      </w:r>
      <w:r>
        <w:t>as</w:t>
      </w:r>
      <w:r>
        <w:rPr>
          <w:spacing w:val="-8"/>
        </w:rPr>
        <w:t xml:space="preserve"> </w:t>
      </w:r>
      <w:r>
        <w:t>Australia</w:t>
      </w:r>
      <w:r>
        <w:rPr>
          <w:spacing w:val="-14"/>
        </w:rPr>
        <w:t xml:space="preserve"> </w:t>
      </w:r>
      <w:r>
        <w:t>Awards</w:t>
      </w:r>
      <w:r>
        <w:rPr>
          <w:spacing w:val="-8"/>
        </w:rPr>
        <w:t xml:space="preserve"> </w:t>
      </w:r>
      <w:r>
        <w:t>Fellowship</w:t>
      </w:r>
      <w:r>
        <w:rPr>
          <w:spacing w:val="-9"/>
        </w:rPr>
        <w:t xml:space="preserve"> </w:t>
      </w:r>
      <w:r>
        <w:rPr>
          <w:spacing w:val="-2"/>
        </w:rPr>
        <w:t>logos.</w:t>
      </w:r>
    </w:p>
    <w:p w14:paraId="067335BB" w14:textId="77777777" w:rsidR="007948A7" w:rsidRDefault="007948A7" w:rsidP="003844A7"/>
    <w:p w14:paraId="67B4E995" w14:textId="4630A32B" w:rsidR="00BC2E48" w:rsidRPr="004222F1" w:rsidRDefault="00BC2E48" w:rsidP="004222F1">
      <w:r>
        <w:t>Please remember, as part of your Grant Agreement you are required to seek DFAT approval of any external communications, and this includes your organisations internal newsletters.</w:t>
      </w:r>
      <w:r>
        <w:rPr>
          <w:spacing w:val="-5"/>
        </w:rPr>
        <w:t xml:space="preserve"> </w:t>
      </w:r>
      <w:r w:rsidR="004222F1" w:rsidRPr="004222F1">
        <w:t xml:space="preserve">The AAFS and Australia Awards team are </w:t>
      </w:r>
      <w:r w:rsidR="00A758A6">
        <w:t>keen</w:t>
      </w:r>
      <w:r w:rsidR="004222F1" w:rsidRPr="004222F1">
        <w:t xml:space="preserve"> to help promote your Fellowship through our channels when possible.</w:t>
      </w:r>
    </w:p>
    <w:p w14:paraId="2271EB19" w14:textId="77777777" w:rsidR="00BC2E48" w:rsidRDefault="00BC2E48" w:rsidP="002E6D43">
      <w:pPr>
        <w:pStyle w:val="Heading2"/>
      </w:pPr>
      <w:bookmarkStart w:id="381" w:name="19.2_Logos_and_co-branding"/>
      <w:bookmarkStart w:id="382" w:name="_Toc199252514"/>
      <w:bookmarkStart w:id="383" w:name="_Toc211602117"/>
      <w:bookmarkEnd w:id="381"/>
      <w:r>
        <w:t>Logos</w:t>
      </w:r>
      <w:r w:rsidRPr="008353D6">
        <w:t xml:space="preserve"> </w:t>
      </w:r>
      <w:r>
        <w:t>and</w:t>
      </w:r>
      <w:r w:rsidRPr="008353D6">
        <w:t xml:space="preserve"> </w:t>
      </w:r>
      <w:r>
        <w:t>co-</w:t>
      </w:r>
      <w:r w:rsidRPr="008353D6">
        <w:t>branding</w:t>
      </w:r>
      <w:bookmarkEnd w:id="382"/>
      <w:bookmarkEnd w:id="383"/>
    </w:p>
    <w:p w14:paraId="0754DC20" w14:textId="55EADDA7" w:rsidR="00BC2E48" w:rsidRDefault="00BC2E48" w:rsidP="001736F1">
      <w:pPr>
        <w:pStyle w:val="Body"/>
      </w:pPr>
      <w:r>
        <w:t>It is important that the Australian Government’s contribution is recognised, and for Fellows to know they have received</w:t>
      </w:r>
      <w:r>
        <w:rPr>
          <w:spacing w:val="-5"/>
        </w:rPr>
        <w:t xml:space="preserve"> </w:t>
      </w:r>
      <w:r>
        <w:t>a</w:t>
      </w:r>
      <w:r>
        <w:rPr>
          <w:spacing w:val="-5"/>
        </w:rPr>
        <w:t xml:space="preserve"> </w:t>
      </w:r>
      <w:r>
        <w:t>prestigious</w:t>
      </w:r>
      <w:r>
        <w:rPr>
          <w:spacing w:val="-4"/>
        </w:rPr>
        <w:t xml:space="preserve"> </w:t>
      </w:r>
      <w:r>
        <w:t>Australia</w:t>
      </w:r>
      <w:r>
        <w:rPr>
          <w:spacing w:val="-5"/>
        </w:rPr>
        <w:t xml:space="preserve"> </w:t>
      </w:r>
      <w:r>
        <w:t>Award.</w:t>
      </w:r>
      <w:r>
        <w:rPr>
          <w:spacing w:val="-5"/>
        </w:rPr>
        <w:t xml:space="preserve"> </w:t>
      </w:r>
      <w:r>
        <w:t>We</w:t>
      </w:r>
      <w:r>
        <w:rPr>
          <w:spacing w:val="-5"/>
        </w:rPr>
        <w:t xml:space="preserve"> </w:t>
      </w:r>
      <w:r>
        <w:t>ask</w:t>
      </w:r>
      <w:r>
        <w:rPr>
          <w:spacing w:val="-4"/>
        </w:rPr>
        <w:t xml:space="preserve"> </w:t>
      </w:r>
      <w:r>
        <w:t>that</w:t>
      </w:r>
      <w:r>
        <w:rPr>
          <w:spacing w:val="-10"/>
        </w:rPr>
        <w:t xml:space="preserve"> </w:t>
      </w:r>
      <w:r>
        <w:t>you</w:t>
      </w:r>
      <w:r>
        <w:rPr>
          <w:spacing w:val="-5"/>
        </w:rPr>
        <w:t xml:space="preserve"> </w:t>
      </w:r>
      <w:r>
        <w:t>co-brand</w:t>
      </w:r>
      <w:r>
        <w:rPr>
          <w:spacing w:val="-5"/>
        </w:rPr>
        <w:t xml:space="preserve"> </w:t>
      </w:r>
      <w:r>
        <w:t>course</w:t>
      </w:r>
      <w:r>
        <w:rPr>
          <w:spacing w:val="-5"/>
        </w:rPr>
        <w:t xml:space="preserve"> </w:t>
      </w:r>
      <w:r>
        <w:t>materials</w:t>
      </w:r>
      <w:r>
        <w:rPr>
          <w:spacing w:val="-4"/>
        </w:rPr>
        <w:t xml:space="preserve"> </w:t>
      </w:r>
      <w:r>
        <w:t>and</w:t>
      </w:r>
      <w:r>
        <w:rPr>
          <w:spacing w:val="-5"/>
        </w:rPr>
        <w:t xml:space="preserve"> </w:t>
      </w:r>
      <w:r>
        <w:t>promotion</w:t>
      </w:r>
      <w:r>
        <w:rPr>
          <w:spacing w:val="-5"/>
        </w:rPr>
        <w:t xml:space="preserve"> </w:t>
      </w:r>
      <w:r>
        <w:t>items. The Australia Awards Fellowships logo has been provided in the Promotion Pack for your use.</w:t>
      </w:r>
    </w:p>
    <w:p w14:paraId="5D8D7A62" w14:textId="77777777" w:rsidR="00BC2E48" w:rsidRDefault="00BC2E48" w:rsidP="001736F1">
      <w:pPr>
        <w:pStyle w:val="Body"/>
      </w:pPr>
      <w:r>
        <w:t>For</w:t>
      </w:r>
      <w:r>
        <w:rPr>
          <w:spacing w:val="-5"/>
        </w:rPr>
        <w:t xml:space="preserve"> </w:t>
      </w:r>
      <w:r>
        <w:t>products</w:t>
      </w:r>
      <w:r>
        <w:rPr>
          <w:spacing w:val="-1"/>
        </w:rPr>
        <w:t xml:space="preserve"> </w:t>
      </w:r>
      <w:r>
        <w:t>using</w:t>
      </w:r>
      <w:r>
        <w:rPr>
          <w:spacing w:val="-4"/>
        </w:rPr>
        <w:t xml:space="preserve"> </w:t>
      </w:r>
      <w:r>
        <w:t>your</w:t>
      </w:r>
      <w:r>
        <w:rPr>
          <w:spacing w:val="-5"/>
        </w:rPr>
        <w:t xml:space="preserve"> </w:t>
      </w:r>
      <w:r>
        <w:t>own</w:t>
      </w:r>
      <w:r>
        <w:rPr>
          <w:spacing w:val="-6"/>
        </w:rPr>
        <w:t xml:space="preserve"> </w:t>
      </w:r>
      <w:r>
        <w:t>branding</w:t>
      </w:r>
      <w:r>
        <w:rPr>
          <w:spacing w:val="-4"/>
        </w:rPr>
        <w:t xml:space="preserve"> </w:t>
      </w:r>
      <w:r>
        <w:t>please</w:t>
      </w:r>
      <w:r>
        <w:rPr>
          <w:spacing w:val="-4"/>
        </w:rPr>
        <w:t xml:space="preserve"> </w:t>
      </w:r>
      <w:r>
        <w:t>include</w:t>
      </w:r>
      <w:r>
        <w:rPr>
          <w:spacing w:val="-4"/>
        </w:rPr>
        <w:t xml:space="preserve"> </w:t>
      </w:r>
      <w:r>
        <w:t>the</w:t>
      </w:r>
      <w:r>
        <w:rPr>
          <w:spacing w:val="-9"/>
        </w:rPr>
        <w:t xml:space="preserve"> </w:t>
      </w:r>
      <w:r>
        <w:t>Australia</w:t>
      </w:r>
      <w:r>
        <w:rPr>
          <w:spacing w:val="-4"/>
        </w:rPr>
        <w:t xml:space="preserve"> </w:t>
      </w:r>
      <w:r>
        <w:t>Awards</w:t>
      </w:r>
      <w:r>
        <w:rPr>
          <w:spacing w:val="-3"/>
        </w:rPr>
        <w:t xml:space="preserve"> </w:t>
      </w:r>
      <w:r>
        <w:t>logo</w:t>
      </w:r>
      <w:r>
        <w:rPr>
          <w:spacing w:val="-6"/>
        </w:rPr>
        <w:t xml:space="preserve"> </w:t>
      </w:r>
      <w:r>
        <w:t>in</w:t>
      </w:r>
      <w:r>
        <w:rPr>
          <w:spacing w:val="-4"/>
        </w:rPr>
        <w:t xml:space="preserve"> </w:t>
      </w:r>
      <w:r>
        <w:t>the</w:t>
      </w:r>
      <w:r>
        <w:rPr>
          <w:spacing w:val="-6"/>
        </w:rPr>
        <w:t xml:space="preserve"> </w:t>
      </w:r>
      <w:r>
        <w:t>following</w:t>
      </w:r>
      <w:r>
        <w:rPr>
          <w:spacing w:val="-4"/>
        </w:rPr>
        <w:t xml:space="preserve"> </w:t>
      </w:r>
      <w:r>
        <w:t>order</w:t>
      </w:r>
      <w:r>
        <w:rPr>
          <w:spacing w:val="-5"/>
        </w:rPr>
        <w:t xml:space="preserve"> </w:t>
      </w:r>
      <w:r>
        <w:t xml:space="preserve">of </w:t>
      </w:r>
      <w:r>
        <w:rPr>
          <w:spacing w:val="-2"/>
        </w:rPr>
        <w:t>prominence:</w:t>
      </w:r>
    </w:p>
    <w:p w14:paraId="23236F2B" w14:textId="77777777" w:rsidR="003439F3" w:rsidRPr="00405B35" w:rsidRDefault="003439F3" w:rsidP="00405B35">
      <w:pPr>
        <w:rPr>
          <w:spacing w:val="-2"/>
        </w:rPr>
      </w:pPr>
      <w:r w:rsidRPr="00405B35">
        <w:rPr>
          <w:b/>
          <w:bCs/>
          <w:spacing w:val="-2"/>
        </w:rPr>
        <w:t>Option 1:</w:t>
      </w:r>
    </w:p>
    <w:p w14:paraId="216C81B1" w14:textId="77777777" w:rsidR="003439F3" w:rsidRPr="003439F3" w:rsidRDefault="003439F3" w:rsidP="003439F3">
      <w:pPr>
        <w:pStyle w:val="ListParagraph"/>
        <w:numPr>
          <w:ilvl w:val="0"/>
          <w:numId w:val="19"/>
        </w:numPr>
        <w:rPr>
          <w:spacing w:val="-2"/>
          <w:lang w:val="en-AU"/>
        </w:rPr>
      </w:pPr>
      <w:r w:rsidRPr="003439F3">
        <w:rPr>
          <w:spacing w:val="-2"/>
          <w:lang w:val="en-AU"/>
        </w:rPr>
        <w:t>AHO logo</w:t>
      </w:r>
    </w:p>
    <w:p w14:paraId="5AB81833" w14:textId="2C294D79" w:rsidR="003439F3" w:rsidRPr="003439F3" w:rsidRDefault="003439F3" w:rsidP="003439F3">
      <w:pPr>
        <w:pStyle w:val="ListParagraph"/>
        <w:numPr>
          <w:ilvl w:val="0"/>
          <w:numId w:val="19"/>
        </w:numPr>
        <w:rPr>
          <w:spacing w:val="-2"/>
          <w:lang w:val="en-AU"/>
        </w:rPr>
      </w:pPr>
      <w:r w:rsidRPr="003439F3">
        <w:rPr>
          <w:spacing w:val="-2"/>
          <w:lang w:val="en-AU"/>
        </w:rPr>
        <w:t>Australia Awards Fellowship logo</w:t>
      </w:r>
      <w:r w:rsidR="00C16720">
        <w:rPr>
          <w:spacing w:val="-2"/>
          <w:lang w:val="en-AU"/>
        </w:rPr>
        <w:t>.</w:t>
      </w:r>
    </w:p>
    <w:p w14:paraId="63853F81" w14:textId="01FDE738" w:rsidR="003439F3" w:rsidRPr="00405B35" w:rsidRDefault="00A60EC0" w:rsidP="00405B35">
      <w:pPr>
        <w:rPr>
          <w:spacing w:val="-2"/>
        </w:rPr>
      </w:pPr>
      <w:r>
        <w:rPr>
          <w:b/>
          <w:bCs/>
          <w:spacing w:val="-2"/>
        </w:rPr>
        <w:br/>
      </w:r>
      <w:r w:rsidR="003439F3" w:rsidRPr="00405B35">
        <w:rPr>
          <w:b/>
          <w:bCs/>
          <w:spacing w:val="-2"/>
        </w:rPr>
        <w:t>Option 2:</w:t>
      </w:r>
    </w:p>
    <w:p w14:paraId="09E2360C" w14:textId="77777777" w:rsidR="003439F3" w:rsidRPr="003439F3" w:rsidRDefault="003439F3" w:rsidP="00405B35">
      <w:pPr>
        <w:pStyle w:val="ListParagraph"/>
        <w:numPr>
          <w:ilvl w:val="0"/>
          <w:numId w:val="87"/>
        </w:numPr>
        <w:rPr>
          <w:spacing w:val="-2"/>
          <w:lang w:val="en-AU"/>
        </w:rPr>
      </w:pPr>
      <w:r w:rsidRPr="003439F3">
        <w:rPr>
          <w:spacing w:val="-2"/>
          <w:lang w:val="en-AU"/>
        </w:rPr>
        <w:t>AHO logo</w:t>
      </w:r>
    </w:p>
    <w:p w14:paraId="46401957" w14:textId="77777777" w:rsidR="003439F3" w:rsidRPr="003439F3" w:rsidRDefault="003439F3" w:rsidP="00405B35">
      <w:pPr>
        <w:pStyle w:val="ListParagraph"/>
        <w:numPr>
          <w:ilvl w:val="0"/>
          <w:numId w:val="87"/>
        </w:numPr>
        <w:rPr>
          <w:spacing w:val="-2"/>
          <w:lang w:val="en-AU"/>
        </w:rPr>
      </w:pPr>
      <w:r w:rsidRPr="003439F3">
        <w:rPr>
          <w:spacing w:val="-2"/>
          <w:lang w:val="en-AU"/>
        </w:rPr>
        <w:t>OCO logo</w:t>
      </w:r>
    </w:p>
    <w:p w14:paraId="2418F42D" w14:textId="057E7860" w:rsidR="003439F3" w:rsidRPr="003439F3" w:rsidRDefault="003439F3" w:rsidP="00405B35">
      <w:pPr>
        <w:pStyle w:val="ListParagraph"/>
        <w:numPr>
          <w:ilvl w:val="0"/>
          <w:numId w:val="87"/>
        </w:numPr>
        <w:rPr>
          <w:spacing w:val="-2"/>
          <w:lang w:val="en-AU"/>
        </w:rPr>
      </w:pPr>
      <w:r w:rsidRPr="003439F3">
        <w:rPr>
          <w:spacing w:val="-2"/>
          <w:lang w:val="en-AU"/>
        </w:rPr>
        <w:t>Australia Awards Fellowship logo</w:t>
      </w:r>
      <w:r w:rsidR="00C16720">
        <w:rPr>
          <w:spacing w:val="-2"/>
          <w:lang w:val="en-AU"/>
        </w:rPr>
        <w:t>.</w:t>
      </w:r>
    </w:p>
    <w:p w14:paraId="3214C8EE" w14:textId="1B051DCF" w:rsidR="00BC2E48" w:rsidRDefault="00BC2E48" w:rsidP="001736F1">
      <w:pPr>
        <w:pStyle w:val="Body"/>
      </w:pPr>
      <w:r>
        <w:t>If</w:t>
      </w:r>
      <w:r>
        <w:rPr>
          <w:spacing w:val="-4"/>
        </w:rPr>
        <w:t xml:space="preserve"> </w:t>
      </w:r>
      <w:r>
        <w:t>you</w:t>
      </w:r>
      <w:r>
        <w:rPr>
          <w:spacing w:val="-4"/>
        </w:rPr>
        <w:t xml:space="preserve"> </w:t>
      </w:r>
      <w:r>
        <w:t>use</w:t>
      </w:r>
      <w:r>
        <w:rPr>
          <w:spacing w:val="-4"/>
        </w:rPr>
        <w:t xml:space="preserve"> </w:t>
      </w:r>
      <w:r>
        <w:t>one</w:t>
      </w:r>
      <w:r>
        <w:rPr>
          <w:spacing w:val="-4"/>
        </w:rPr>
        <w:t xml:space="preserve"> </w:t>
      </w:r>
      <w:r>
        <w:t>of</w:t>
      </w:r>
      <w:r>
        <w:rPr>
          <w:spacing w:val="-4"/>
        </w:rPr>
        <w:t xml:space="preserve"> </w:t>
      </w:r>
      <w:r>
        <w:t>the</w:t>
      </w:r>
      <w:r>
        <w:rPr>
          <w:spacing w:val="-4"/>
        </w:rPr>
        <w:t xml:space="preserve"> </w:t>
      </w:r>
      <w:r>
        <w:t>Australia</w:t>
      </w:r>
      <w:r>
        <w:rPr>
          <w:spacing w:val="-4"/>
        </w:rPr>
        <w:t xml:space="preserve"> </w:t>
      </w:r>
      <w:r>
        <w:t xml:space="preserve">Awards </w:t>
      </w:r>
      <w:r w:rsidR="00C17CC4">
        <w:t xml:space="preserve">Fellowships </w:t>
      </w:r>
      <w:r>
        <w:t>branded</w:t>
      </w:r>
      <w:r>
        <w:rPr>
          <w:spacing w:val="-4"/>
        </w:rPr>
        <w:t xml:space="preserve"> </w:t>
      </w:r>
      <w:r>
        <w:t>templates</w:t>
      </w:r>
      <w:r>
        <w:rPr>
          <w:spacing w:val="-1"/>
        </w:rPr>
        <w:t xml:space="preserve"> </w:t>
      </w:r>
      <w:r>
        <w:t>provided</w:t>
      </w:r>
      <w:r>
        <w:rPr>
          <w:spacing w:val="-4"/>
        </w:rPr>
        <w:t xml:space="preserve"> </w:t>
      </w:r>
      <w:r>
        <w:t>in</w:t>
      </w:r>
      <w:r>
        <w:rPr>
          <w:spacing w:val="-4"/>
        </w:rPr>
        <w:t xml:space="preserve"> </w:t>
      </w:r>
      <w:r>
        <w:t>the</w:t>
      </w:r>
      <w:r>
        <w:rPr>
          <w:spacing w:val="-4"/>
        </w:rPr>
        <w:t xml:space="preserve"> </w:t>
      </w:r>
      <w:r>
        <w:t>Promotion</w:t>
      </w:r>
      <w:r>
        <w:rPr>
          <w:spacing w:val="-4"/>
        </w:rPr>
        <w:t xml:space="preserve"> </w:t>
      </w:r>
      <w:r>
        <w:t>Pack,</w:t>
      </w:r>
      <w:r>
        <w:rPr>
          <w:spacing w:val="-4"/>
        </w:rPr>
        <w:t xml:space="preserve"> </w:t>
      </w:r>
      <w:r>
        <w:t>we</w:t>
      </w:r>
      <w:r>
        <w:rPr>
          <w:spacing w:val="-4"/>
        </w:rPr>
        <w:t xml:space="preserve"> </w:t>
      </w:r>
      <w:r>
        <w:t>ask that</w:t>
      </w:r>
      <w:r>
        <w:rPr>
          <w:spacing w:val="-9"/>
        </w:rPr>
        <w:t xml:space="preserve"> </w:t>
      </w:r>
      <w:r>
        <w:t>you</w:t>
      </w:r>
      <w:r>
        <w:rPr>
          <w:spacing w:val="-4"/>
        </w:rPr>
        <w:t xml:space="preserve"> </w:t>
      </w:r>
      <w:r>
        <w:t>do not alter the position of the Australia Awards Fellowship logo.</w:t>
      </w:r>
    </w:p>
    <w:p w14:paraId="626D0E67" w14:textId="77777777" w:rsidR="00BC2E48" w:rsidRDefault="00BC2E48" w:rsidP="001736F1">
      <w:pPr>
        <w:pStyle w:val="Body"/>
        <w:rPr>
          <w:color w:val="0079A1"/>
          <w:u w:val="single" w:color="0079A1"/>
        </w:rPr>
      </w:pPr>
      <w:r>
        <w:t>A</w:t>
      </w:r>
      <w:r>
        <w:rPr>
          <w:spacing w:val="-4"/>
        </w:rPr>
        <w:t xml:space="preserve"> </w:t>
      </w:r>
      <w:r>
        <w:t>more</w:t>
      </w:r>
      <w:r>
        <w:rPr>
          <w:spacing w:val="-5"/>
        </w:rPr>
        <w:t xml:space="preserve"> </w:t>
      </w:r>
      <w:r>
        <w:t>detailed</w:t>
      </w:r>
      <w:r>
        <w:rPr>
          <w:spacing w:val="-5"/>
        </w:rPr>
        <w:t xml:space="preserve"> </w:t>
      </w:r>
      <w:r>
        <w:t>Australia</w:t>
      </w:r>
      <w:r>
        <w:rPr>
          <w:spacing w:val="-7"/>
        </w:rPr>
        <w:t xml:space="preserve"> </w:t>
      </w:r>
      <w:r>
        <w:t>Awards</w:t>
      </w:r>
      <w:r>
        <w:rPr>
          <w:spacing w:val="-1"/>
        </w:rPr>
        <w:t xml:space="preserve"> </w:t>
      </w:r>
      <w:r>
        <w:t>Branding</w:t>
      </w:r>
      <w:r>
        <w:rPr>
          <w:spacing w:val="-5"/>
        </w:rPr>
        <w:t xml:space="preserve"> </w:t>
      </w:r>
      <w:r>
        <w:t>Style</w:t>
      </w:r>
      <w:r>
        <w:rPr>
          <w:spacing w:val="-5"/>
        </w:rPr>
        <w:t xml:space="preserve"> </w:t>
      </w:r>
      <w:r>
        <w:t>Guide</w:t>
      </w:r>
      <w:r>
        <w:rPr>
          <w:spacing w:val="-5"/>
        </w:rPr>
        <w:t xml:space="preserve"> </w:t>
      </w:r>
      <w:r>
        <w:t>is</w:t>
      </w:r>
      <w:r>
        <w:rPr>
          <w:spacing w:val="-6"/>
        </w:rPr>
        <w:t xml:space="preserve"> </w:t>
      </w:r>
      <w:r>
        <w:t>available</w:t>
      </w:r>
      <w:r>
        <w:rPr>
          <w:spacing w:val="-5"/>
        </w:rPr>
        <w:t xml:space="preserve"> </w:t>
      </w:r>
      <w:r>
        <w:t>at</w:t>
      </w:r>
      <w:r>
        <w:rPr>
          <w:spacing w:val="-5"/>
        </w:rPr>
        <w:t xml:space="preserve"> </w:t>
      </w:r>
      <w:hyperlink r:id="rId141">
        <w:r w:rsidRPr="00121078">
          <w:rPr>
            <w:color w:val="0079A1"/>
            <w:u w:val="single" w:color="0079A1"/>
          </w:rPr>
          <w:t>Fellowships Brand Assets – Australia</w:t>
        </w:r>
      </w:hyperlink>
      <w:r w:rsidRPr="00121078">
        <w:rPr>
          <w:color w:val="0079A1"/>
          <w:u w:val="single" w:color="0079A1"/>
        </w:rPr>
        <w:t xml:space="preserve"> </w:t>
      </w:r>
      <w:hyperlink r:id="rId142">
        <w:r w:rsidRPr="00121078">
          <w:rPr>
            <w:color w:val="0079A1"/>
            <w:u w:val="single" w:color="0079A1"/>
          </w:rPr>
          <w:t>Awards.</w:t>
        </w:r>
      </w:hyperlink>
    </w:p>
    <w:p w14:paraId="24A05792" w14:textId="2D086C50" w:rsidR="00453C05" w:rsidRDefault="00BC2E48" w:rsidP="002E6D43">
      <w:pPr>
        <w:pStyle w:val="Heading2"/>
      </w:pPr>
      <w:bookmarkStart w:id="384" w:name="19.3_Media_releases"/>
      <w:bookmarkStart w:id="385" w:name="_Media_products"/>
      <w:bookmarkStart w:id="386" w:name="_Toc211602118"/>
      <w:bookmarkStart w:id="387" w:name="_Toc199252515"/>
      <w:bookmarkEnd w:id="384"/>
      <w:bookmarkEnd w:id="385"/>
      <w:r>
        <w:lastRenderedPageBreak/>
        <w:t>Media</w:t>
      </w:r>
      <w:r w:rsidRPr="008353D6">
        <w:t xml:space="preserve"> </w:t>
      </w:r>
      <w:r w:rsidR="00453C05">
        <w:t>produc</w:t>
      </w:r>
      <w:r w:rsidR="00ED53FF">
        <w:t>ts</w:t>
      </w:r>
      <w:bookmarkEnd w:id="386"/>
    </w:p>
    <w:p w14:paraId="41842B83" w14:textId="026076DF" w:rsidR="00ED53FF" w:rsidRDefault="00ED53FF" w:rsidP="00CE0766">
      <w:pPr>
        <w:pStyle w:val="Body"/>
        <w:rPr>
          <w:spacing w:val="-4"/>
        </w:rPr>
      </w:pPr>
      <w:r>
        <w:rPr>
          <w:spacing w:val="-1"/>
        </w:rPr>
        <w:t xml:space="preserve">All draft </w:t>
      </w:r>
      <w:r w:rsidRPr="73E606C9">
        <w:t xml:space="preserve">media </w:t>
      </w:r>
      <w:r>
        <w:t>products must be sent</w:t>
      </w:r>
      <w:r w:rsidRPr="73E606C9">
        <w:t xml:space="preserve"> to</w:t>
      </w:r>
      <w:r>
        <w:t xml:space="preserve"> </w:t>
      </w:r>
      <w:hyperlink r:id="rId143" w:history="1">
        <w:r w:rsidRPr="00C1510E">
          <w:rPr>
            <w:rStyle w:val="Hyperlink"/>
          </w:rPr>
          <w:t>fellowships@australiawards.org</w:t>
        </w:r>
      </w:hyperlink>
      <w:r>
        <w:t xml:space="preserve"> </w:t>
      </w:r>
      <w:r w:rsidRPr="73E606C9">
        <w:t xml:space="preserve">for </w:t>
      </w:r>
      <w:r>
        <w:t xml:space="preserve">DFAT </w:t>
      </w:r>
      <w:r w:rsidRPr="73E606C9">
        <w:t>clearance with</w:t>
      </w:r>
      <w:r w:rsidRPr="73E606C9">
        <w:rPr>
          <w:spacing w:val="-5"/>
        </w:rPr>
        <w:t xml:space="preserve"> </w:t>
      </w:r>
      <w:r w:rsidRPr="73E606C9">
        <w:t>a</w:t>
      </w:r>
      <w:r w:rsidRPr="73E606C9">
        <w:rPr>
          <w:spacing w:val="-5"/>
        </w:rPr>
        <w:t xml:space="preserve"> </w:t>
      </w:r>
      <w:r w:rsidRPr="73E606C9">
        <w:rPr>
          <w:b/>
        </w:rPr>
        <w:t>minimum</w:t>
      </w:r>
      <w:r w:rsidRPr="73E606C9">
        <w:rPr>
          <w:b/>
          <w:spacing w:val="-6"/>
        </w:rPr>
        <w:t xml:space="preserve"> </w:t>
      </w:r>
      <w:r w:rsidRPr="73E606C9">
        <w:rPr>
          <w:b/>
        </w:rPr>
        <w:t>of</w:t>
      </w:r>
      <w:r w:rsidRPr="73E606C9">
        <w:rPr>
          <w:b/>
          <w:spacing w:val="-3"/>
        </w:rPr>
        <w:t xml:space="preserve"> </w:t>
      </w:r>
      <w:r>
        <w:rPr>
          <w:b/>
        </w:rPr>
        <w:t>21</w:t>
      </w:r>
      <w:r w:rsidRPr="73E606C9">
        <w:rPr>
          <w:b/>
          <w:spacing w:val="-5"/>
        </w:rPr>
        <w:t xml:space="preserve"> </w:t>
      </w:r>
      <w:r w:rsidRPr="73E606C9">
        <w:rPr>
          <w:b/>
        </w:rPr>
        <w:t>days’</w:t>
      </w:r>
      <w:r w:rsidRPr="73E606C9">
        <w:rPr>
          <w:b/>
          <w:spacing w:val="-5"/>
        </w:rPr>
        <w:t xml:space="preserve"> </w:t>
      </w:r>
      <w:r w:rsidRPr="73E606C9">
        <w:t>notice</w:t>
      </w:r>
      <w:r w:rsidRPr="73E606C9">
        <w:rPr>
          <w:spacing w:val="-5"/>
        </w:rPr>
        <w:t xml:space="preserve"> </w:t>
      </w:r>
      <w:r w:rsidRPr="73E606C9">
        <w:t>prior</w:t>
      </w:r>
      <w:r w:rsidRPr="73E606C9">
        <w:rPr>
          <w:spacing w:val="-6"/>
        </w:rPr>
        <w:t xml:space="preserve"> </w:t>
      </w:r>
      <w:r w:rsidRPr="73E606C9">
        <w:t>to</w:t>
      </w:r>
      <w:r w:rsidRPr="73E606C9">
        <w:rPr>
          <w:spacing w:val="-5"/>
        </w:rPr>
        <w:t xml:space="preserve"> </w:t>
      </w:r>
      <w:r w:rsidRPr="73E606C9">
        <w:t>release.</w:t>
      </w:r>
      <w:r w:rsidRPr="73E606C9">
        <w:rPr>
          <w:spacing w:val="-6"/>
        </w:rPr>
        <w:t xml:space="preserve"> </w:t>
      </w:r>
      <w:r w:rsidRPr="73E606C9">
        <w:t>This</w:t>
      </w:r>
      <w:r w:rsidRPr="73E606C9">
        <w:rPr>
          <w:spacing w:val="-1"/>
        </w:rPr>
        <w:t xml:space="preserve"> </w:t>
      </w:r>
      <w:r>
        <w:t>in</w:t>
      </w:r>
      <w:r w:rsidRPr="73E606C9">
        <w:t>cludes</w:t>
      </w:r>
      <w:r w:rsidRPr="73E606C9">
        <w:rPr>
          <w:spacing w:val="-1"/>
        </w:rPr>
        <w:t xml:space="preserve"> </w:t>
      </w:r>
      <w:r w:rsidRPr="73E606C9">
        <w:t>all</w:t>
      </w:r>
      <w:r w:rsidRPr="73E606C9">
        <w:rPr>
          <w:spacing w:val="-4"/>
        </w:rPr>
        <w:t xml:space="preserve"> </w:t>
      </w:r>
      <w:r w:rsidRPr="73E606C9">
        <w:t>video</w:t>
      </w:r>
      <w:r w:rsidRPr="73E606C9">
        <w:rPr>
          <w:spacing w:val="-5"/>
        </w:rPr>
        <w:t xml:space="preserve"> </w:t>
      </w:r>
      <w:r w:rsidRPr="73E606C9">
        <w:t>content/products</w:t>
      </w:r>
      <w:r>
        <w:rPr>
          <w:spacing w:val="-4"/>
        </w:rPr>
        <w:t>.</w:t>
      </w:r>
    </w:p>
    <w:p w14:paraId="615D6362" w14:textId="77777777" w:rsidR="00ED53FF" w:rsidRDefault="00ED53FF" w:rsidP="00CE0766">
      <w:pPr>
        <w:pStyle w:val="Body"/>
        <w:rPr>
          <w:spacing w:val="-2"/>
        </w:rPr>
      </w:pPr>
      <w:r>
        <w:t>For</w:t>
      </w:r>
      <w:r>
        <w:rPr>
          <w:spacing w:val="-13"/>
        </w:rPr>
        <w:t xml:space="preserve"> </w:t>
      </w:r>
      <w:r>
        <w:t>video</w:t>
      </w:r>
      <w:r>
        <w:rPr>
          <w:spacing w:val="-10"/>
        </w:rPr>
        <w:t xml:space="preserve"> </w:t>
      </w:r>
      <w:r>
        <w:t>releases</w:t>
      </w:r>
      <w:r>
        <w:rPr>
          <w:spacing w:val="-9"/>
        </w:rPr>
        <w:t xml:space="preserve"> </w:t>
      </w:r>
      <w:r>
        <w:t>please</w:t>
      </w:r>
      <w:r>
        <w:rPr>
          <w:spacing w:val="-11"/>
        </w:rPr>
        <w:t xml:space="preserve"> </w:t>
      </w:r>
      <w:r>
        <w:t>share</w:t>
      </w:r>
      <w:r>
        <w:rPr>
          <w:spacing w:val="-10"/>
        </w:rPr>
        <w:t xml:space="preserve"> </w:t>
      </w:r>
      <w:r>
        <w:t>temporary</w:t>
      </w:r>
      <w:r>
        <w:rPr>
          <w:spacing w:val="-9"/>
        </w:rPr>
        <w:t xml:space="preserve"> </w:t>
      </w:r>
      <w:r>
        <w:t>YouTube</w:t>
      </w:r>
      <w:r>
        <w:rPr>
          <w:spacing w:val="-10"/>
        </w:rPr>
        <w:t xml:space="preserve"> </w:t>
      </w:r>
      <w:r>
        <w:t>links</w:t>
      </w:r>
      <w:r>
        <w:rPr>
          <w:spacing w:val="-11"/>
        </w:rPr>
        <w:t xml:space="preserve"> </w:t>
      </w:r>
      <w:r>
        <w:t>to</w:t>
      </w:r>
      <w:r>
        <w:rPr>
          <w:spacing w:val="-10"/>
        </w:rPr>
        <w:t xml:space="preserve"> </w:t>
      </w:r>
      <w:r>
        <w:t>allow</w:t>
      </w:r>
      <w:r>
        <w:rPr>
          <w:spacing w:val="-9"/>
        </w:rPr>
        <w:t xml:space="preserve"> </w:t>
      </w:r>
      <w:r>
        <w:rPr>
          <w:spacing w:val="-2"/>
        </w:rPr>
        <w:t>clearance.</w:t>
      </w:r>
    </w:p>
    <w:p w14:paraId="07B0B121" w14:textId="77777777" w:rsidR="007D3255" w:rsidRDefault="007D3255" w:rsidP="00CE0766">
      <w:pPr>
        <w:pStyle w:val="Body"/>
      </w:pPr>
      <w:r>
        <w:t>Please</w:t>
      </w:r>
      <w:r w:rsidRPr="00790400">
        <w:t xml:space="preserve"> </w:t>
      </w:r>
      <w:r>
        <w:t>remember</w:t>
      </w:r>
      <w:r w:rsidRPr="00790400">
        <w:t xml:space="preserve"> </w:t>
      </w:r>
      <w:r>
        <w:t>to</w:t>
      </w:r>
      <w:r w:rsidRPr="00790400">
        <w:t xml:space="preserve"> </w:t>
      </w:r>
      <w:r>
        <w:t>acknowledge</w:t>
      </w:r>
      <w:r w:rsidRPr="00790400">
        <w:t xml:space="preserve"> </w:t>
      </w:r>
      <w:r>
        <w:t>DFAT</w:t>
      </w:r>
      <w:r w:rsidRPr="00790400">
        <w:t xml:space="preserve"> </w:t>
      </w:r>
      <w:r>
        <w:t>and</w:t>
      </w:r>
      <w:r w:rsidRPr="00790400">
        <w:t xml:space="preserve"> </w:t>
      </w:r>
      <w:r>
        <w:t>the</w:t>
      </w:r>
      <w:r w:rsidRPr="00790400">
        <w:t xml:space="preserve"> </w:t>
      </w:r>
      <w:r>
        <w:t>Australia</w:t>
      </w:r>
      <w:r w:rsidRPr="00790400">
        <w:t xml:space="preserve"> </w:t>
      </w:r>
      <w:r>
        <w:t>Awards</w:t>
      </w:r>
      <w:r w:rsidRPr="00790400">
        <w:t xml:space="preserve"> </w:t>
      </w:r>
      <w:r>
        <w:t>Fellowship and</w:t>
      </w:r>
      <w:r w:rsidRPr="00790400">
        <w:t xml:space="preserve"> </w:t>
      </w:r>
      <w:r>
        <w:t>include</w:t>
      </w:r>
      <w:r w:rsidRPr="00790400">
        <w:t xml:space="preserve"> </w:t>
      </w:r>
      <w:r>
        <w:t>relevant</w:t>
      </w:r>
      <w:r w:rsidRPr="00790400">
        <w:t xml:space="preserve"> </w:t>
      </w:r>
      <w:r>
        <w:t>DFAT</w:t>
      </w:r>
      <w:r w:rsidRPr="00790400">
        <w:t xml:space="preserve"> </w:t>
      </w:r>
      <w:r>
        <w:t>and Australia Awards Fellowships links.</w:t>
      </w:r>
    </w:p>
    <w:p w14:paraId="45F6ABC5" w14:textId="64DB53F3" w:rsidR="00ED53FF" w:rsidRDefault="00D838DB" w:rsidP="00CE0766">
      <w:pPr>
        <w:pStyle w:val="Body"/>
      </w:pPr>
      <w:r>
        <w:t xml:space="preserve">Please also share any </w:t>
      </w:r>
      <w:r w:rsidR="00E11DF5">
        <w:t xml:space="preserve">cleared media </w:t>
      </w:r>
      <w:r>
        <w:t>you</w:t>
      </w:r>
      <w:r w:rsidRPr="00482B5D">
        <w:t xml:space="preserve"> </w:t>
      </w:r>
      <w:r>
        <w:t>think DFAT</w:t>
      </w:r>
      <w:r w:rsidRPr="00482B5D">
        <w:t xml:space="preserve"> </w:t>
      </w:r>
      <w:r>
        <w:t>might be interested in</w:t>
      </w:r>
      <w:r w:rsidRPr="00482B5D">
        <w:t xml:space="preserve"> </w:t>
      </w:r>
      <w:r>
        <w:t xml:space="preserve">cross promoting to </w:t>
      </w:r>
      <w:hyperlink r:id="rId144" w:history="1">
        <w:r w:rsidRPr="00C1510E">
          <w:rPr>
            <w:rStyle w:val="Hyperlink"/>
          </w:rPr>
          <w:t>fellowships@australiawards.org</w:t>
        </w:r>
      </w:hyperlink>
      <w:r w:rsidR="00E11DF5">
        <w:t xml:space="preserve">. </w:t>
      </w:r>
      <w:r>
        <w:t>We</w:t>
      </w:r>
      <w:r w:rsidRPr="00482B5D">
        <w:t xml:space="preserve"> </w:t>
      </w:r>
      <w:r>
        <w:t>may</w:t>
      </w:r>
      <w:r w:rsidRPr="00482B5D">
        <w:t xml:space="preserve"> </w:t>
      </w:r>
      <w:r>
        <w:t>publish</w:t>
      </w:r>
      <w:r w:rsidRPr="00482B5D">
        <w:t xml:space="preserve"> </w:t>
      </w:r>
      <w:r>
        <w:t>the</w:t>
      </w:r>
      <w:r w:rsidRPr="00482B5D">
        <w:t xml:space="preserve"> </w:t>
      </w:r>
      <w:r>
        <w:t>content</w:t>
      </w:r>
      <w:r w:rsidRPr="00482B5D">
        <w:t xml:space="preserve"> </w:t>
      </w:r>
      <w:r>
        <w:t>on</w:t>
      </w:r>
      <w:r w:rsidRPr="00482B5D">
        <w:t xml:space="preserve"> </w:t>
      </w:r>
      <w:r>
        <w:t>the</w:t>
      </w:r>
      <w:r w:rsidRPr="00482B5D">
        <w:t xml:space="preserve"> </w:t>
      </w:r>
      <w:r>
        <w:t>DFAT</w:t>
      </w:r>
      <w:r w:rsidRPr="00482B5D">
        <w:t xml:space="preserve"> </w:t>
      </w:r>
      <w:r>
        <w:t>or</w:t>
      </w:r>
      <w:r w:rsidRPr="00482B5D">
        <w:t xml:space="preserve"> </w:t>
      </w:r>
      <w:r>
        <w:t>Australia Awards</w:t>
      </w:r>
      <w:r w:rsidRPr="00482B5D">
        <w:t xml:space="preserve"> </w:t>
      </w:r>
      <w:r>
        <w:t>websites,</w:t>
      </w:r>
      <w:r w:rsidRPr="00482B5D">
        <w:t xml:space="preserve"> </w:t>
      </w:r>
      <w:r>
        <w:t>in electronic newsletters</w:t>
      </w:r>
      <w:r w:rsidRPr="00482B5D">
        <w:t>, publications, research papers</w:t>
      </w:r>
      <w:r>
        <w:t>, annual reports etc. or use social media to link to your website.</w:t>
      </w:r>
    </w:p>
    <w:p w14:paraId="65F523F4" w14:textId="18D97D05" w:rsidR="00BC2E48" w:rsidRDefault="00A47BF7" w:rsidP="00CE0766">
      <w:pPr>
        <w:pStyle w:val="Heading3"/>
        <w:ind w:left="709"/>
      </w:pPr>
      <w:r>
        <w:t xml:space="preserve">Media </w:t>
      </w:r>
      <w:r w:rsidR="00BC2E48">
        <w:t>releases</w:t>
      </w:r>
      <w:bookmarkEnd w:id="387"/>
    </w:p>
    <w:p w14:paraId="08714034" w14:textId="0EBB2062" w:rsidR="00BC2E48" w:rsidRDefault="00BC2E48" w:rsidP="00D72B28">
      <w:pPr>
        <w:spacing w:after="57"/>
        <w:ind w:left="284"/>
        <w:rPr>
          <w:spacing w:val="-4"/>
        </w:rPr>
      </w:pPr>
      <w:r>
        <w:t>A</w:t>
      </w:r>
      <w:r>
        <w:rPr>
          <w:spacing w:val="-8"/>
        </w:rPr>
        <w:t xml:space="preserve"> </w:t>
      </w:r>
      <w:r>
        <w:t>shell</w:t>
      </w:r>
      <w:r>
        <w:rPr>
          <w:spacing w:val="-5"/>
        </w:rPr>
        <w:t xml:space="preserve"> </w:t>
      </w:r>
      <w:r>
        <w:t>template</w:t>
      </w:r>
      <w:r>
        <w:rPr>
          <w:spacing w:val="-4"/>
        </w:rPr>
        <w:t xml:space="preserve"> </w:t>
      </w:r>
      <w:r>
        <w:t>for</w:t>
      </w:r>
      <w:r>
        <w:rPr>
          <w:spacing w:val="-5"/>
        </w:rPr>
        <w:t xml:space="preserve"> </w:t>
      </w:r>
      <w:r>
        <w:t>drafting</w:t>
      </w:r>
      <w:r>
        <w:rPr>
          <w:spacing w:val="-4"/>
        </w:rPr>
        <w:t xml:space="preserve"> </w:t>
      </w:r>
      <w:r>
        <w:t xml:space="preserve">co- branded media releases has been included in your </w:t>
      </w:r>
      <w:r w:rsidRPr="008F143E">
        <w:rPr>
          <w:bCs/>
          <w:iCs/>
        </w:rPr>
        <w:t>Promotion Pack</w:t>
      </w:r>
      <w:r>
        <w:rPr>
          <w:b/>
          <w:i/>
        </w:rPr>
        <w:t xml:space="preserve"> </w:t>
      </w:r>
      <w:r>
        <w:t xml:space="preserve">which includes a compulsory Australia Awards Fellowships disclaimer. The template also provides some key messages, which we encourage you to </w:t>
      </w:r>
      <w:r>
        <w:rPr>
          <w:spacing w:val="-4"/>
        </w:rPr>
        <w:t>use.</w:t>
      </w:r>
    </w:p>
    <w:p w14:paraId="07246E37" w14:textId="77777777" w:rsidR="00BC2E48" w:rsidRDefault="00BC2E48" w:rsidP="00D72B28">
      <w:pPr>
        <w:pStyle w:val="Heading3"/>
        <w:ind w:left="284" w:hanging="284"/>
      </w:pPr>
      <w:bookmarkStart w:id="388" w:name="19.3.1_Offering_an_‘exclusive’_to_a_loca"/>
      <w:bookmarkStart w:id="389" w:name="_Toc199252516"/>
      <w:bookmarkEnd w:id="388"/>
      <w:r>
        <w:t>Offering</w:t>
      </w:r>
      <w:r w:rsidRPr="00C40354">
        <w:t xml:space="preserve"> </w:t>
      </w:r>
      <w:r>
        <w:t>an</w:t>
      </w:r>
      <w:r w:rsidRPr="00C40354">
        <w:t xml:space="preserve"> </w:t>
      </w:r>
      <w:r>
        <w:t>‘exclusive’</w:t>
      </w:r>
      <w:r w:rsidRPr="00C40354">
        <w:t xml:space="preserve"> </w:t>
      </w:r>
      <w:r>
        <w:t>to</w:t>
      </w:r>
      <w:r w:rsidRPr="00C40354">
        <w:t xml:space="preserve"> </w:t>
      </w:r>
      <w:r>
        <w:t>a</w:t>
      </w:r>
      <w:r w:rsidRPr="00C40354">
        <w:t xml:space="preserve"> </w:t>
      </w:r>
      <w:r>
        <w:t>local</w:t>
      </w:r>
      <w:r w:rsidRPr="00C40354">
        <w:t xml:space="preserve"> </w:t>
      </w:r>
      <w:r>
        <w:t>newspaper</w:t>
      </w:r>
      <w:r w:rsidRPr="00C40354">
        <w:t xml:space="preserve"> </w:t>
      </w:r>
      <w:r>
        <w:t>or</w:t>
      </w:r>
      <w:r w:rsidRPr="00C40354">
        <w:t xml:space="preserve"> </w:t>
      </w:r>
      <w:r>
        <w:t>journalist</w:t>
      </w:r>
      <w:bookmarkEnd w:id="389"/>
    </w:p>
    <w:p w14:paraId="1BA4EE5A" w14:textId="2750445C" w:rsidR="00BC2E48" w:rsidRDefault="00BC2E48" w:rsidP="00D72B28">
      <w:pPr>
        <w:spacing w:after="57"/>
        <w:ind w:left="284"/>
      </w:pPr>
      <w:r>
        <w:t>Proactive placement of</w:t>
      </w:r>
      <w:r w:rsidRPr="00C40354">
        <w:t xml:space="preserve"> </w:t>
      </w:r>
      <w:r>
        <w:t>a</w:t>
      </w:r>
      <w:r w:rsidRPr="00C40354">
        <w:t xml:space="preserve"> </w:t>
      </w:r>
      <w:r>
        <w:t>story</w:t>
      </w:r>
      <w:r w:rsidRPr="00C40354">
        <w:t xml:space="preserve"> </w:t>
      </w:r>
      <w:r>
        <w:t>is</w:t>
      </w:r>
      <w:r w:rsidRPr="00C40354">
        <w:t xml:space="preserve"> </w:t>
      </w:r>
      <w:r>
        <w:t>a</w:t>
      </w:r>
      <w:r w:rsidRPr="00C40354">
        <w:t xml:space="preserve"> </w:t>
      </w:r>
      <w:r>
        <w:t>good way</w:t>
      </w:r>
      <w:r w:rsidRPr="00C40354">
        <w:t xml:space="preserve"> </w:t>
      </w:r>
      <w:r>
        <w:t>to gain</w:t>
      </w:r>
      <w:r w:rsidRPr="00C40354">
        <w:t xml:space="preserve"> </w:t>
      </w:r>
      <w:r>
        <w:t>coverage. You</w:t>
      </w:r>
      <w:r w:rsidRPr="00C40354">
        <w:t xml:space="preserve"> </w:t>
      </w:r>
      <w:r>
        <w:t>might</w:t>
      </w:r>
      <w:r w:rsidRPr="00C40354">
        <w:t xml:space="preserve"> </w:t>
      </w:r>
      <w:r>
        <w:t>like</w:t>
      </w:r>
      <w:r w:rsidRPr="00C40354">
        <w:t xml:space="preserve"> </w:t>
      </w:r>
      <w:r>
        <w:t>to consider inviting</w:t>
      </w:r>
      <w:r w:rsidRPr="00C40354">
        <w:t xml:space="preserve"> </w:t>
      </w:r>
      <w:r>
        <w:t>a local journalist to an event which provides good photo opportunities, for example, a function where Fellows</w:t>
      </w:r>
      <w:r w:rsidRPr="00C40354">
        <w:t xml:space="preserve"> </w:t>
      </w:r>
      <w:r>
        <w:t>are</w:t>
      </w:r>
      <w:r w:rsidRPr="00C40354">
        <w:t xml:space="preserve"> </w:t>
      </w:r>
      <w:r>
        <w:t>in</w:t>
      </w:r>
      <w:r w:rsidRPr="00C40354">
        <w:t xml:space="preserve"> </w:t>
      </w:r>
      <w:r>
        <w:t>traditional</w:t>
      </w:r>
      <w:r w:rsidRPr="00C40354">
        <w:t xml:space="preserve"> </w:t>
      </w:r>
      <w:r>
        <w:t>dress,</w:t>
      </w:r>
      <w:r w:rsidRPr="00C40354">
        <w:t xml:space="preserve"> </w:t>
      </w:r>
      <w:r>
        <w:t>or</w:t>
      </w:r>
      <w:r w:rsidRPr="00C40354">
        <w:t xml:space="preserve"> </w:t>
      </w:r>
      <w:r>
        <w:t>a</w:t>
      </w:r>
      <w:r w:rsidRPr="00C40354">
        <w:t xml:space="preserve"> </w:t>
      </w:r>
      <w:r>
        <w:t>meeting</w:t>
      </w:r>
      <w:r w:rsidRPr="00C40354">
        <w:t xml:space="preserve"> </w:t>
      </w:r>
      <w:r>
        <w:t>with</w:t>
      </w:r>
      <w:r w:rsidRPr="00C40354">
        <w:t xml:space="preserve"> </w:t>
      </w:r>
      <w:r>
        <w:t>local</w:t>
      </w:r>
      <w:r w:rsidRPr="00C40354">
        <w:t xml:space="preserve"> </w:t>
      </w:r>
      <w:r>
        <w:t>government</w:t>
      </w:r>
      <w:r w:rsidRPr="00C40354">
        <w:t xml:space="preserve"> </w:t>
      </w:r>
      <w:r>
        <w:t>representatives.</w:t>
      </w:r>
      <w:r w:rsidRPr="00C40354">
        <w:t xml:space="preserve"> </w:t>
      </w:r>
      <w:r>
        <w:t>You</w:t>
      </w:r>
      <w:r w:rsidRPr="00C40354">
        <w:t xml:space="preserve"> </w:t>
      </w:r>
      <w:r>
        <w:t>may</w:t>
      </w:r>
      <w:r w:rsidRPr="00C40354">
        <w:t xml:space="preserve"> </w:t>
      </w:r>
      <w:r>
        <w:t>like</w:t>
      </w:r>
      <w:r w:rsidRPr="00C40354">
        <w:t xml:space="preserve"> </w:t>
      </w:r>
      <w:r>
        <w:t xml:space="preserve">to set up a meet and greet with Fellows participating in field work or arrange for a local journalist to interview one of your outstanding Fellows. </w:t>
      </w:r>
    </w:p>
    <w:p w14:paraId="63C8B6AD" w14:textId="77777777" w:rsidR="00BC2E48" w:rsidRDefault="00BC2E48" w:rsidP="00D72B28">
      <w:pPr>
        <w:pStyle w:val="Heading3"/>
        <w:ind w:left="284" w:hanging="284"/>
      </w:pPr>
      <w:bookmarkStart w:id="390" w:name="19.3.2_Articles_for_websites_or_newslett"/>
      <w:bookmarkStart w:id="391" w:name="_Toc199252517"/>
      <w:bookmarkEnd w:id="390"/>
      <w:r>
        <w:t>Articles</w:t>
      </w:r>
      <w:r w:rsidRPr="004978BD">
        <w:t xml:space="preserve"> </w:t>
      </w:r>
      <w:r>
        <w:t>for</w:t>
      </w:r>
      <w:r w:rsidRPr="004978BD">
        <w:t xml:space="preserve"> </w:t>
      </w:r>
      <w:r>
        <w:t>websites</w:t>
      </w:r>
      <w:r w:rsidRPr="004978BD">
        <w:t xml:space="preserve"> </w:t>
      </w:r>
      <w:r>
        <w:t>or</w:t>
      </w:r>
      <w:r w:rsidRPr="004978BD">
        <w:t xml:space="preserve"> newsletters</w:t>
      </w:r>
      <w:bookmarkEnd w:id="391"/>
    </w:p>
    <w:p w14:paraId="2614FB8B" w14:textId="77777777" w:rsidR="00BC2E48" w:rsidRDefault="00BC2E48" w:rsidP="00D72B28">
      <w:pPr>
        <w:spacing w:after="57"/>
        <w:ind w:left="284"/>
      </w:pPr>
      <w:r>
        <w:t>Articles</w:t>
      </w:r>
      <w:r w:rsidRPr="00C40354">
        <w:t xml:space="preserve"> </w:t>
      </w:r>
      <w:r>
        <w:t>published</w:t>
      </w:r>
      <w:r w:rsidRPr="00C40354">
        <w:t xml:space="preserve"> </w:t>
      </w:r>
      <w:r>
        <w:t>through</w:t>
      </w:r>
      <w:r w:rsidRPr="00C40354">
        <w:t xml:space="preserve"> </w:t>
      </w:r>
      <w:r>
        <w:t>your</w:t>
      </w:r>
      <w:r w:rsidRPr="00C40354">
        <w:t xml:space="preserve"> </w:t>
      </w:r>
      <w:r>
        <w:t>own</w:t>
      </w:r>
      <w:r w:rsidRPr="00C40354">
        <w:t xml:space="preserve"> </w:t>
      </w:r>
      <w:r>
        <w:t>print</w:t>
      </w:r>
      <w:r w:rsidRPr="00C40354">
        <w:t xml:space="preserve"> </w:t>
      </w:r>
      <w:r>
        <w:t>and</w:t>
      </w:r>
      <w:r w:rsidRPr="00C40354">
        <w:t xml:space="preserve"> </w:t>
      </w:r>
      <w:r>
        <w:t>electronic</w:t>
      </w:r>
      <w:r w:rsidRPr="00C40354">
        <w:t xml:space="preserve"> </w:t>
      </w:r>
      <w:r>
        <w:t>channels</w:t>
      </w:r>
      <w:r w:rsidRPr="00C40354">
        <w:t xml:space="preserve"> </w:t>
      </w:r>
      <w:r>
        <w:t>are</w:t>
      </w:r>
      <w:r w:rsidRPr="00C40354">
        <w:t xml:space="preserve"> </w:t>
      </w:r>
      <w:r>
        <w:t>a</w:t>
      </w:r>
      <w:r w:rsidRPr="00C40354">
        <w:t xml:space="preserve"> </w:t>
      </w:r>
      <w:r>
        <w:t>great</w:t>
      </w:r>
      <w:r w:rsidRPr="00C40354">
        <w:t xml:space="preserve"> </w:t>
      </w:r>
      <w:r>
        <w:t>way</w:t>
      </w:r>
      <w:r w:rsidRPr="00C40354">
        <w:t xml:space="preserve"> </w:t>
      </w:r>
      <w:r>
        <w:t>to</w:t>
      </w:r>
      <w:r w:rsidRPr="00C40354">
        <w:t xml:space="preserve"> </w:t>
      </w:r>
      <w:r>
        <w:t>highlight your program’s achievements. Your own channels might include your organisation’s website, your partner’s website, your newsletters, or relevant industry publications.</w:t>
      </w:r>
    </w:p>
    <w:p w14:paraId="0DB6EC66" w14:textId="10036CA7" w:rsidR="00C8642F" w:rsidRPr="00C8642F" w:rsidRDefault="00BC2E48" w:rsidP="00D72B28">
      <w:pPr>
        <w:spacing w:after="57"/>
        <w:ind w:left="284"/>
      </w:pPr>
      <w:r>
        <w:t xml:space="preserve">  </w:t>
      </w:r>
      <w:r w:rsidDel="00D838DB">
        <w:t>Please also share any you</w:t>
      </w:r>
      <w:r w:rsidRPr="00C40354" w:rsidDel="00D838DB">
        <w:t xml:space="preserve"> </w:t>
      </w:r>
      <w:r w:rsidDel="00D838DB">
        <w:t>think DFAT</w:t>
      </w:r>
      <w:r w:rsidRPr="00C40354" w:rsidDel="00D838DB">
        <w:t xml:space="preserve"> </w:t>
      </w:r>
      <w:r w:rsidDel="00D838DB">
        <w:t>might be interested in</w:t>
      </w:r>
      <w:r w:rsidRPr="00C40354" w:rsidDel="00D838DB">
        <w:t xml:space="preserve"> </w:t>
      </w:r>
      <w:r w:rsidDel="00D838DB">
        <w:t xml:space="preserve">cross promoting to </w:t>
      </w:r>
      <w:hyperlink r:id="rId145">
        <w:r w:rsidRPr="00C40354" w:rsidDel="00D838DB">
          <w:t>fellowships@dfat.gov.au</w:t>
        </w:r>
        <w:r w:rsidDel="00D838DB">
          <w:t>.</w:t>
        </w:r>
      </w:hyperlink>
      <w:r w:rsidRPr="00C40354" w:rsidDel="00D838DB">
        <w:t xml:space="preserve"> </w:t>
      </w:r>
      <w:r w:rsidDel="00D838DB">
        <w:t>We</w:t>
      </w:r>
      <w:r w:rsidRPr="00C40354" w:rsidDel="00D838DB">
        <w:t xml:space="preserve"> </w:t>
      </w:r>
      <w:r w:rsidDel="00D838DB">
        <w:t>may</w:t>
      </w:r>
      <w:r w:rsidRPr="00C40354" w:rsidDel="00D838DB">
        <w:t xml:space="preserve"> </w:t>
      </w:r>
      <w:r w:rsidDel="00D838DB">
        <w:t>publish</w:t>
      </w:r>
      <w:r w:rsidRPr="00C40354" w:rsidDel="00D838DB">
        <w:t xml:space="preserve"> </w:t>
      </w:r>
      <w:r w:rsidDel="00D838DB">
        <w:t>the</w:t>
      </w:r>
      <w:r w:rsidRPr="00C40354" w:rsidDel="00D838DB">
        <w:t xml:space="preserve"> </w:t>
      </w:r>
      <w:r w:rsidDel="00D838DB">
        <w:t>content</w:t>
      </w:r>
      <w:r w:rsidRPr="00C40354" w:rsidDel="00D838DB">
        <w:t xml:space="preserve"> </w:t>
      </w:r>
      <w:r w:rsidDel="00D838DB">
        <w:t>on</w:t>
      </w:r>
      <w:r w:rsidRPr="00C40354" w:rsidDel="00D838DB">
        <w:t xml:space="preserve"> </w:t>
      </w:r>
      <w:r w:rsidDel="00D838DB">
        <w:t>the</w:t>
      </w:r>
      <w:r w:rsidRPr="00C40354" w:rsidDel="00D838DB">
        <w:t xml:space="preserve"> </w:t>
      </w:r>
      <w:r w:rsidDel="00D838DB">
        <w:t>DFAT</w:t>
      </w:r>
      <w:r w:rsidRPr="00C40354" w:rsidDel="00D838DB">
        <w:t xml:space="preserve"> </w:t>
      </w:r>
      <w:r w:rsidDel="00D838DB">
        <w:t>or</w:t>
      </w:r>
      <w:r w:rsidRPr="00C40354" w:rsidDel="00D838DB">
        <w:t xml:space="preserve"> </w:t>
      </w:r>
      <w:r w:rsidDel="00D838DB">
        <w:t>Australia Awards</w:t>
      </w:r>
      <w:r w:rsidRPr="00C40354" w:rsidDel="00D838DB">
        <w:t xml:space="preserve"> </w:t>
      </w:r>
      <w:r w:rsidDel="00D838DB">
        <w:t>websites,</w:t>
      </w:r>
      <w:r w:rsidRPr="00C40354" w:rsidDel="00D838DB">
        <w:t xml:space="preserve"> </w:t>
      </w:r>
      <w:r w:rsidDel="00D838DB">
        <w:t>in electronic newsletters</w:t>
      </w:r>
      <w:r w:rsidRPr="00C40354" w:rsidDel="00D838DB">
        <w:t xml:space="preserve">, </w:t>
      </w:r>
      <w:r w:rsidR="008C5EA7" w:rsidRPr="00C40354" w:rsidDel="00D838DB">
        <w:t>publications, research papers</w:t>
      </w:r>
      <w:r w:rsidR="008C5EA7" w:rsidDel="00D838DB">
        <w:t xml:space="preserve">, </w:t>
      </w:r>
      <w:r w:rsidDel="00D838DB">
        <w:t>annual reports etc. or use social media to link to your website.</w:t>
      </w:r>
    </w:p>
    <w:p w14:paraId="1A4633B7" w14:textId="77777777" w:rsidR="00BC2E48" w:rsidRDefault="00BC2E48" w:rsidP="00D72B28">
      <w:pPr>
        <w:pStyle w:val="Heading3"/>
        <w:ind w:left="284" w:hanging="284"/>
      </w:pPr>
      <w:bookmarkStart w:id="392" w:name="19.3.3_Social_Media"/>
      <w:bookmarkStart w:id="393" w:name="_Toc199252518"/>
      <w:bookmarkEnd w:id="392"/>
      <w:r>
        <w:t>Social</w:t>
      </w:r>
      <w:r w:rsidRPr="004978BD">
        <w:t xml:space="preserve"> Media</w:t>
      </w:r>
      <w:bookmarkEnd w:id="393"/>
    </w:p>
    <w:p w14:paraId="123AC0E2" w14:textId="77777777" w:rsidR="00BC2E48" w:rsidRDefault="00BC2E48" w:rsidP="00D72B28">
      <w:pPr>
        <w:spacing w:after="57"/>
        <w:ind w:left="284"/>
      </w:pPr>
      <w:r w:rsidRPr="73E606C9">
        <w:t>We</w:t>
      </w:r>
      <w:r w:rsidRPr="00C40354">
        <w:t xml:space="preserve"> </w:t>
      </w:r>
      <w:r w:rsidRPr="73E606C9">
        <w:t>strongly</w:t>
      </w:r>
      <w:r w:rsidRPr="00C40354">
        <w:t xml:space="preserve"> </w:t>
      </w:r>
      <w:r w:rsidRPr="73E606C9">
        <w:t>encourage</w:t>
      </w:r>
      <w:r w:rsidRPr="00C40354">
        <w:t xml:space="preserve"> </w:t>
      </w:r>
      <w:r w:rsidRPr="73E606C9">
        <w:t>you</w:t>
      </w:r>
      <w:r w:rsidRPr="00C40354">
        <w:t xml:space="preserve"> </w:t>
      </w:r>
      <w:r w:rsidRPr="73E606C9">
        <w:t>to</w:t>
      </w:r>
      <w:r w:rsidRPr="00C40354">
        <w:t xml:space="preserve"> </w:t>
      </w:r>
      <w:r w:rsidRPr="73E606C9">
        <w:t>use</w:t>
      </w:r>
      <w:r w:rsidRPr="00C40354">
        <w:t xml:space="preserve"> </w:t>
      </w:r>
      <w:r w:rsidRPr="73E606C9">
        <w:t>social</w:t>
      </w:r>
      <w:r w:rsidRPr="00C40354">
        <w:t xml:space="preserve"> </w:t>
      </w:r>
      <w:r w:rsidRPr="73E606C9">
        <w:t>media</w:t>
      </w:r>
      <w:r w:rsidRPr="00C40354">
        <w:t xml:space="preserve"> </w:t>
      </w:r>
      <w:r w:rsidRPr="73E606C9">
        <w:t>(X</w:t>
      </w:r>
      <w:r w:rsidRPr="00C40354">
        <w:t xml:space="preserve"> </w:t>
      </w:r>
      <w:r w:rsidRPr="73E606C9">
        <w:t>Facebook,</w:t>
      </w:r>
      <w:r w:rsidRPr="00C40354">
        <w:t xml:space="preserve"> </w:t>
      </w:r>
      <w:r w:rsidRPr="73E606C9">
        <w:t>Instagram,</w:t>
      </w:r>
      <w:r w:rsidRPr="00C40354">
        <w:t xml:space="preserve"> </w:t>
      </w:r>
      <w:r w:rsidRPr="73E606C9">
        <w:t>YouTube</w:t>
      </w:r>
      <w:r w:rsidRPr="00C40354">
        <w:t xml:space="preserve"> </w:t>
      </w:r>
      <w:r w:rsidRPr="73E606C9">
        <w:t>etc.)</w:t>
      </w:r>
      <w:r w:rsidRPr="00C40354">
        <w:t xml:space="preserve"> </w:t>
      </w:r>
      <w:r w:rsidRPr="73E606C9">
        <w:t>to</w:t>
      </w:r>
      <w:r w:rsidRPr="00C40354">
        <w:t xml:space="preserve"> </w:t>
      </w:r>
      <w:r w:rsidRPr="73E606C9">
        <w:t>promote</w:t>
      </w:r>
      <w:r w:rsidRPr="00C40354">
        <w:t xml:space="preserve"> </w:t>
      </w:r>
      <w:r w:rsidRPr="73E606C9">
        <w:t>your Fellowship. Of course, if</w:t>
      </w:r>
      <w:r w:rsidRPr="00C40354">
        <w:t xml:space="preserve"> </w:t>
      </w:r>
      <w:r w:rsidRPr="73E606C9">
        <w:t>you</w:t>
      </w:r>
      <w:r w:rsidRPr="00C40354">
        <w:t xml:space="preserve"> </w:t>
      </w:r>
      <w:r w:rsidRPr="73E606C9">
        <w:t>share content with us, we can forward it to our many followers. We will</w:t>
      </w:r>
      <w:r w:rsidRPr="00C40354">
        <w:t xml:space="preserve"> </w:t>
      </w:r>
      <w:r w:rsidRPr="73E606C9">
        <w:t>keep an eye out for</w:t>
      </w:r>
      <w:r w:rsidRPr="00C40354">
        <w:t xml:space="preserve"> </w:t>
      </w:r>
      <w:r w:rsidRPr="73E606C9">
        <w:t>#AustraliaAwards or</w:t>
      </w:r>
      <w:r w:rsidRPr="00C40354">
        <w:t xml:space="preserve"> </w:t>
      </w:r>
      <w:r w:rsidRPr="73E606C9">
        <w:t>@AustraliaAwards but please email us if we missed anything or</w:t>
      </w:r>
      <w:r w:rsidRPr="00C40354">
        <w:t xml:space="preserve"> </w:t>
      </w:r>
      <w:r w:rsidRPr="73E606C9">
        <w:t>you want to alert us to upcoming events or stories.</w:t>
      </w:r>
    </w:p>
    <w:p w14:paraId="730669ED" w14:textId="77777777" w:rsidR="00BC2E48" w:rsidRDefault="00BC2E48" w:rsidP="00C40354">
      <w:pPr>
        <w:pStyle w:val="Bullet2"/>
        <w:numPr>
          <w:ilvl w:val="0"/>
          <w:numId w:val="60"/>
        </w:numPr>
      </w:pPr>
      <w:r>
        <w:rPr>
          <w:b/>
        </w:rPr>
        <w:t>X</w:t>
      </w:r>
      <w:r>
        <w:t>– Australia Awards is on X (formerly known as Twitter) Please follow us and link to us by using</w:t>
      </w:r>
      <w:r>
        <w:rPr>
          <w:spacing w:val="-7"/>
        </w:rPr>
        <w:t xml:space="preserve"> </w:t>
      </w:r>
      <w:r>
        <w:t>our</w:t>
      </w:r>
      <w:r>
        <w:rPr>
          <w:spacing w:val="-8"/>
        </w:rPr>
        <w:t xml:space="preserve"> </w:t>
      </w:r>
      <w:r>
        <w:t>handle</w:t>
      </w:r>
      <w:r>
        <w:rPr>
          <w:spacing w:val="-4"/>
        </w:rPr>
        <w:t xml:space="preserve"> </w:t>
      </w:r>
      <w:hyperlink r:id="rId146">
        <w:r>
          <w:rPr>
            <w:color w:val="0079A1"/>
            <w:u w:val="single" w:color="0079A1"/>
          </w:rPr>
          <w:t>@AustraliaAwards</w:t>
        </w:r>
        <w:r>
          <w:t>.</w:t>
        </w:r>
      </w:hyperlink>
      <w:r>
        <w:rPr>
          <w:spacing w:val="-9"/>
        </w:rPr>
        <w:t xml:space="preserve"> </w:t>
      </w:r>
      <w:r>
        <w:t>When</w:t>
      </w:r>
      <w:r>
        <w:rPr>
          <w:spacing w:val="-7"/>
        </w:rPr>
        <w:t xml:space="preserve"> </w:t>
      </w:r>
      <w:r>
        <w:t>hash</w:t>
      </w:r>
      <w:r>
        <w:rPr>
          <w:spacing w:val="-9"/>
        </w:rPr>
        <w:t xml:space="preserve"> </w:t>
      </w:r>
      <w:r>
        <w:t>tagging,</w:t>
      </w:r>
      <w:r>
        <w:rPr>
          <w:spacing w:val="-9"/>
        </w:rPr>
        <w:t xml:space="preserve"> </w:t>
      </w:r>
      <w:r>
        <w:t>please</w:t>
      </w:r>
      <w:r>
        <w:rPr>
          <w:spacing w:val="-9"/>
        </w:rPr>
        <w:t xml:space="preserve"> </w:t>
      </w:r>
      <w:r>
        <w:t>use</w:t>
      </w:r>
      <w:r>
        <w:rPr>
          <w:spacing w:val="-7"/>
        </w:rPr>
        <w:t xml:space="preserve"> </w:t>
      </w:r>
      <w:r>
        <w:t>#AustraliaAwards.</w:t>
      </w:r>
      <w:r>
        <w:rPr>
          <w:spacing w:val="-9"/>
        </w:rPr>
        <w:t xml:space="preserve"> </w:t>
      </w:r>
      <w:r>
        <w:t>We can re-tweet messages to a wide audience. Please ask your Fellows to follow us too!</w:t>
      </w:r>
    </w:p>
    <w:p w14:paraId="581AA268" w14:textId="77777777" w:rsidR="00BC2E48" w:rsidRDefault="00BC2E48" w:rsidP="00C40354">
      <w:pPr>
        <w:pStyle w:val="Bullet2"/>
        <w:numPr>
          <w:ilvl w:val="0"/>
          <w:numId w:val="60"/>
        </w:numPr>
      </w:pPr>
      <w:r>
        <w:rPr>
          <w:b/>
        </w:rPr>
        <w:t>Facebook</w:t>
      </w:r>
      <w:r>
        <w:t>– Please</w:t>
      </w:r>
      <w:r>
        <w:rPr>
          <w:spacing w:val="-1"/>
        </w:rPr>
        <w:t xml:space="preserve"> </w:t>
      </w:r>
      <w:r>
        <w:t>be</w:t>
      </w:r>
      <w:r>
        <w:rPr>
          <w:spacing w:val="-3"/>
        </w:rPr>
        <w:t xml:space="preserve"> </w:t>
      </w:r>
      <w:r>
        <w:t>sure</w:t>
      </w:r>
      <w:r>
        <w:rPr>
          <w:spacing w:val="-1"/>
        </w:rPr>
        <w:t xml:space="preserve"> </w:t>
      </w:r>
      <w:r>
        <w:t>to</w:t>
      </w:r>
      <w:r>
        <w:rPr>
          <w:spacing w:val="-3"/>
        </w:rPr>
        <w:t xml:space="preserve"> </w:t>
      </w:r>
      <w:r>
        <w:t>“like”</w:t>
      </w:r>
      <w:r>
        <w:rPr>
          <w:spacing w:val="-2"/>
        </w:rPr>
        <w:t xml:space="preserve"> </w:t>
      </w:r>
      <w:r>
        <w:t xml:space="preserve">our </w:t>
      </w:r>
      <w:hyperlink r:id="rId147">
        <w:r w:rsidRPr="00121078">
          <w:rPr>
            <w:color w:val="00759A"/>
            <w:u w:val="single"/>
          </w:rPr>
          <w:t>Australia</w:t>
        </w:r>
        <w:r w:rsidRPr="00121078">
          <w:rPr>
            <w:color w:val="00759A"/>
            <w:spacing w:val="-1"/>
            <w:u w:val="single"/>
          </w:rPr>
          <w:t xml:space="preserve"> </w:t>
        </w:r>
        <w:r w:rsidRPr="00121078">
          <w:rPr>
            <w:color w:val="00759A"/>
            <w:u w:val="single"/>
          </w:rPr>
          <w:t>Awards</w:t>
        </w:r>
        <w:r w:rsidRPr="00121078">
          <w:rPr>
            <w:color w:val="00759A"/>
            <w:spacing w:val="-2"/>
            <w:u w:val="single"/>
          </w:rPr>
          <w:t xml:space="preserve"> </w:t>
        </w:r>
        <w:r w:rsidRPr="00121078">
          <w:rPr>
            <w:color w:val="00759A"/>
            <w:u w:val="single"/>
          </w:rPr>
          <w:t>Facebook page</w:t>
        </w:r>
      </w:hyperlink>
      <w:r>
        <w:rPr>
          <w:color w:val="00759A"/>
          <w:spacing w:val="-3"/>
        </w:rPr>
        <w:t xml:space="preserve"> </w:t>
      </w:r>
      <w:r>
        <w:t>and</w:t>
      </w:r>
      <w:r>
        <w:rPr>
          <w:spacing w:val="-6"/>
        </w:rPr>
        <w:t xml:space="preserve"> </w:t>
      </w:r>
      <w:r>
        <w:t>stay</w:t>
      </w:r>
      <w:r>
        <w:rPr>
          <w:spacing w:val="-2"/>
        </w:rPr>
        <w:t xml:space="preserve"> </w:t>
      </w:r>
      <w:r>
        <w:t>up</w:t>
      </w:r>
      <w:r>
        <w:rPr>
          <w:spacing w:val="-6"/>
        </w:rPr>
        <w:t xml:space="preserve"> </w:t>
      </w:r>
      <w:r>
        <w:t>to</w:t>
      </w:r>
      <w:r>
        <w:rPr>
          <w:spacing w:val="-1"/>
        </w:rPr>
        <w:t xml:space="preserve"> </w:t>
      </w:r>
      <w:r>
        <w:t>date with Australia</w:t>
      </w:r>
      <w:r>
        <w:rPr>
          <w:spacing w:val="-1"/>
        </w:rPr>
        <w:t xml:space="preserve"> </w:t>
      </w:r>
      <w:r>
        <w:t>Awards news.</w:t>
      </w:r>
      <w:r>
        <w:rPr>
          <w:spacing w:val="-3"/>
        </w:rPr>
        <w:t xml:space="preserve"> </w:t>
      </w:r>
      <w:r>
        <w:t>When</w:t>
      </w:r>
      <w:r>
        <w:rPr>
          <w:spacing w:val="-3"/>
        </w:rPr>
        <w:t xml:space="preserve"> </w:t>
      </w:r>
      <w:r>
        <w:t>referring</w:t>
      </w:r>
      <w:r>
        <w:rPr>
          <w:spacing w:val="-1"/>
        </w:rPr>
        <w:t xml:space="preserve"> </w:t>
      </w:r>
      <w:r>
        <w:t>to Australia</w:t>
      </w:r>
      <w:r>
        <w:rPr>
          <w:spacing w:val="-1"/>
        </w:rPr>
        <w:t xml:space="preserve"> </w:t>
      </w:r>
      <w:r>
        <w:t>Awards on</w:t>
      </w:r>
      <w:r>
        <w:rPr>
          <w:spacing w:val="-3"/>
        </w:rPr>
        <w:t xml:space="preserve"> </w:t>
      </w:r>
      <w:r>
        <w:t>Facebook please</w:t>
      </w:r>
      <w:r>
        <w:rPr>
          <w:spacing w:val="-3"/>
        </w:rPr>
        <w:t xml:space="preserve"> </w:t>
      </w:r>
      <w:r>
        <w:t>use</w:t>
      </w:r>
      <w:r>
        <w:rPr>
          <w:spacing w:val="-1"/>
        </w:rPr>
        <w:t xml:space="preserve"> </w:t>
      </w:r>
      <w:r>
        <w:t>the hash tag #AustraliaAwards Fellowships.</w:t>
      </w:r>
    </w:p>
    <w:p w14:paraId="10D54C9F" w14:textId="77777777" w:rsidR="00BC2E48" w:rsidRDefault="00BC2E48" w:rsidP="00C40354">
      <w:pPr>
        <w:pStyle w:val="Bullet2"/>
        <w:numPr>
          <w:ilvl w:val="0"/>
          <w:numId w:val="60"/>
        </w:numPr>
      </w:pPr>
      <w:r>
        <w:rPr>
          <w:b/>
        </w:rPr>
        <w:t xml:space="preserve">Instagram </w:t>
      </w:r>
      <w:r>
        <w:t>–</w:t>
      </w:r>
      <w:r>
        <w:rPr>
          <w:spacing w:val="-3"/>
        </w:rPr>
        <w:t xml:space="preserve"> </w:t>
      </w:r>
      <w:r>
        <w:t>we</w:t>
      </w:r>
      <w:r>
        <w:rPr>
          <w:spacing w:val="-2"/>
        </w:rPr>
        <w:t xml:space="preserve"> </w:t>
      </w:r>
      <w:r>
        <w:t>are</w:t>
      </w:r>
      <w:r>
        <w:rPr>
          <w:spacing w:val="-2"/>
        </w:rPr>
        <w:t xml:space="preserve"> </w:t>
      </w:r>
      <w:r>
        <w:t>also</w:t>
      </w:r>
      <w:r>
        <w:rPr>
          <w:spacing w:val="-2"/>
        </w:rPr>
        <w:t xml:space="preserve"> </w:t>
      </w:r>
      <w:r>
        <w:t>on</w:t>
      </w:r>
      <w:r>
        <w:rPr>
          <w:spacing w:val="-6"/>
        </w:rPr>
        <w:t xml:space="preserve"> </w:t>
      </w:r>
      <w:r>
        <w:t>Instagram</w:t>
      </w:r>
      <w:r>
        <w:rPr>
          <w:spacing w:val="-2"/>
        </w:rPr>
        <w:t xml:space="preserve"> </w:t>
      </w:r>
      <w:hyperlink r:id="rId148">
        <w:r w:rsidRPr="00121078">
          <w:rPr>
            <w:color w:val="00759A"/>
            <w:u w:val="single"/>
          </w:rPr>
          <w:t>@australiaawards</w:t>
        </w:r>
        <w:r w:rsidRPr="00121078">
          <w:rPr>
            <w:u w:val="single"/>
          </w:rPr>
          <w:t>.</w:t>
        </w:r>
      </w:hyperlink>
      <w:r>
        <w:rPr>
          <w:spacing w:val="-5"/>
        </w:rPr>
        <w:t xml:space="preserve"> </w:t>
      </w:r>
      <w:r>
        <w:t>Please</w:t>
      </w:r>
      <w:r>
        <w:rPr>
          <w:spacing w:val="-3"/>
        </w:rPr>
        <w:t xml:space="preserve"> </w:t>
      </w:r>
      <w:r>
        <w:t>follow us</w:t>
      </w:r>
      <w:r>
        <w:rPr>
          <w:spacing w:val="-2"/>
        </w:rPr>
        <w:t xml:space="preserve"> </w:t>
      </w:r>
      <w:r>
        <w:t>and</w:t>
      </w:r>
      <w:r>
        <w:rPr>
          <w:spacing w:val="-3"/>
        </w:rPr>
        <w:t xml:space="preserve"> </w:t>
      </w:r>
      <w:r>
        <w:t>remember</w:t>
      </w:r>
      <w:r>
        <w:rPr>
          <w:spacing w:val="-2"/>
        </w:rPr>
        <w:t xml:space="preserve"> </w:t>
      </w:r>
      <w:r>
        <w:t>to use the hashtag #AustraliaAwards Fellowships when posting your photos.</w:t>
      </w:r>
    </w:p>
    <w:p w14:paraId="48474957" w14:textId="3468702E" w:rsidR="00BC2E48" w:rsidRDefault="00BC2E48" w:rsidP="00C40354">
      <w:pPr>
        <w:pStyle w:val="Bullet2"/>
        <w:numPr>
          <w:ilvl w:val="0"/>
          <w:numId w:val="60"/>
        </w:numPr>
      </w:pPr>
      <w:r w:rsidRPr="73E606C9">
        <w:rPr>
          <w:b/>
        </w:rPr>
        <w:t>YouTube</w:t>
      </w:r>
      <w:r w:rsidRPr="73E606C9">
        <w:rPr>
          <w:b/>
          <w:spacing w:val="-9"/>
        </w:rPr>
        <w:t xml:space="preserve"> </w:t>
      </w:r>
      <w:r w:rsidRPr="73E606C9">
        <w:t>–</w:t>
      </w:r>
      <w:r w:rsidRPr="73E606C9">
        <w:rPr>
          <w:spacing w:val="-7"/>
        </w:rPr>
        <w:t xml:space="preserve"> </w:t>
      </w:r>
      <w:r w:rsidRPr="73E606C9">
        <w:t>DFAT</w:t>
      </w:r>
      <w:r w:rsidRPr="73E606C9">
        <w:rPr>
          <w:spacing w:val="-4"/>
        </w:rPr>
        <w:t xml:space="preserve"> </w:t>
      </w:r>
      <w:r w:rsidRPr="73E606C9">
        <w:t>has</w:t>
      </w:r>
      <w:r w:rsidRPr="73E606C9">
        <w:rPr>
          <w:spacing w:val="-6"/>
        </w:rPr>
        <w:t xml:space="preserve"> </w:t>
      </w:r>
      <w:r w:rsidRPr="73E606C9">
        <w:t>its</w:t>
      </w:r>
      <w:r w:rsidRPr="73E606C9">
        <w:rPr>
          <w:spacing w:val="-6"/>
        </w:rPr>
        <w:t xml:space="preserve"> </w:t>
      </w:r>
      <w:r w:rsidRPr="73E606C9">
        <w:t>own</w:t>
      </w:r>
      <w:r w:rsidRPr="73E606C9">
        <w:rPr>
          <w:spacing w:val="-7"/>
        </w:rPr>
        <w:t xml:space="preserve"> </w:t>
      </w:r>
      <w:r w:rsidRPr="73E606C9">
        <w:t>YouTube</w:t>
      </w:r>
      <w:r w:rsidRPr="73E606C9">
        <w:rPr>
          <w:spacing w:val="-7"/>
        </w:rPr>
        <w:t xml:space="preserve"> </w:t>
      </w:r>
      <w:r w:rsidRPr="73E606C9">
        <w:t>channel</w:t>
      </w:r>
      <w:r w:rsidRPr="73E606C9">
        <w:rPr>
          <w:spacing w:val="-7"/>
        </w:rPr>
        <w:t xml:space="preserve"> </w:t>
      </w:r>
      <w:r w:rsidRPr="73E606C9">
        <w:t>including</w:t>
      </w:r>
      <w:r w:rsidRPr="73E606C9">
        <w:rPr>
          <w:spacing w:val="-7"/>
        </w:rPr>
        <w:t xml:space="preserve"> </w:t>
      </w:r>
      <w:r w:rsidRPr="73E606C9">
        <w:t>an</w:t>
      </w:r>
      <w:r w:rsidRPr="73E606C9">
        <w:rPr>
          <w:spacing w:val="-5"/>
        </w:rPr>
        <w:t xml:space="preserve"> </w:t>
      </w:r>
      <w:r w:rsidRPr="73E606C9">
        <w:t>Australia</w:t>
      </w:r>
      <w:r w:rsidRPr="73E606C9">
        <w:rPr>
          <w:spacing w:val="-5"/>
        </w:rPr>
        <w:t xml:space="preserve"> </w:t>
      </w:r>
      <w:r w:rsidRPr="73E606C9">
        <w:t>Awards</w:t>
      </w:r>
      <w:r w:rsidRPr="73E606C9">
        <w:rPr>
          <w:spacing w:val="-6"/>
        </w:rPr>
        <w:t xml:space="preserve"> </w:t>
      </w:r>
      <w:r w:rsidRPr="73E606C9">
        <w:t>playlist.</w:t>
      </w:r>
      <w:r w:rsidRPr="73E606C9">
        <w:rPr>
          <w:spacing w:val="-5"/>
        </w:rPr>
        <w:t xml:space="preserve"> </w:t>
      </w:r>
      <w:r w:rsidRPr="73E606C9">
        <w:t>We would be very happy to assist you in planning a video of your Fellowship and maybe in a position to</w:t>
      </w:r>
      <w:r w:rsidRPr="73E606C9">
        <w:rPr>
          <w:spacing w:val="-1"/>
        </w:rPr>
        <w:t xml:space="preserve"> </w:t>
      </w:r>
      <w:r w:rsidRPr="73E606C9">
        <w:t>collaborate</w:t>
      </w:r>
      <w:r w:rsidRPr="73E606C9">
        <w:rPr>
          <w:spacing w:val="-1"/>
        </w:rPr>
        <w:t xml:space="preserve"> </w:t>
      </w:r>
      <w:r w:rsidRPr="73E606C9">
        <w:t>and upload</w:t>
      </w:r>
      <w:r w:rsidRPr="73E606C9">
        <w:rPr>
          <w:spacing w:val="-1"/>
        </w:rPr>
        <w:t xml:space="preserve"> </w:t>
      </w:r>
      <w:r w:rsidRPr="73E606C9">
        <w:t>content</w:t>
      </w:r>
      <w:r w:rsidRPr="73E606C9">
        <w:rPr>
          <w:spacing w:val="-1"/>
        </w:rPr>
        <w:t xml:space="preserve"> </w:t>
      </w:r>
      <w:r w:rsidRPr="73E606C9">
        <w:t>to our site. We have</w:t>
      </w:r>
      <w:r w:rsidRPr="73E606C9">
        <w:rPr>
          <w:spacing w:val="-1"/>
        </w:rPr>
        <w:t xml:space="preserve"> </w:t>
      </w:r>
      <w:r w:rsidRPr="73E606C9">
        <w:t>a suite</w:t>
      </w:r>
      <w:r w:rsidRPr="73E606C9">
        <w:rPr>
          <w:spacing w:val="-1"/>
        </w:rPr>
        <w:t xml:space="preserve"> </w:t>
      </w:r>
      <w:r w:rsidRPr="73E606C9">
        <w:t>of branding</w:t>
      </w:r>
      <w:r w:rsidRPr="73E606C9">
        <w:rPr>
          <w:spacing w:val="-1"/>
        </w:rPr>
        <w:t xml:space="preserve"> </w:t>
      </w:r>
      <w:r w:rsidRPr="73E606C9">
        <w:t>and</w:t>
      </w:r>
      <w:r w:rsidRPr="73E606C9">
        <w:rPr>
          <w:spacing w:val="-1"/>
        </w:rPr>
        <w:t xml:space="preserve"> </w:t>
      </w:r>
      <w:r w:rsidRPr="73E606C9">
        <w:t>co- branding elements especially for this purpose. Check out DFAT YouTube channel and Australia Awards playlist for examples of our current videos.</w:t>
      </w:r>
    </w:p>
    <w:p w14:paraId="71D56BD0" w14:textId="77777777" w:rsidR="00BC2E48" w:rsidRDefault="00BC2E48" w:rsidP="00C40354">
      <w:pPr>
        <w:pStyle w:val="Heading3"/>
        <w:ind w:left="720"/>
      </w:pPr>
      <w:bookmarkStart w:id="394" w:name="19.3.4_Fellow_profiles"/>
      <w:bookmarkStart w:id="395" w:name="_Toc199252519"/>
      <w:bookmarkEnd w:id="394"/>
      <w:r>
        <w:t>Fellow</w:t>
      </w:r>
      <w:r w:rsidRPr="004978BD">
        <w:t xml:space="preserve"> </w:t>
      </w:r>
      <w:r>
        <w:t>profiles</w:t>
      </w:r>
      <w:bookmarkEnd w:id="395"/>
    </w:p>
    <w:p w14:paraId="67424E63" w14:textId="35995CA2" w:rsidR="003F7D3B" w:rsidRDefault="00BC2E48" w:rsidP="00D72B28">
      <w:pPr>
        <w:ind w:left="284"/>
      </w:pPr>
      <w:r>
        <w:t>You</w:t>
      </w:r>
      <w:r w:rsidRPr="00C40354">
        <w:t xml:space="preserve"> </w:t>
      </w:r>
      <w:r>
        <w:t>may</w:t>
      </w:r>
      <w:r w:rsidRPr="00C40354">
        <w:t xml:space="preserve"> </w:t>
      </w:r>
      <w:r>
        <w:t>like</w:t>
      </w:r>
      <w:r w:rsidRPr="00C40354">
        <w:t xml:space="preserve"> </w:t>
      </w:r>
      <w:r>
        <w:t>to</w:t>
      </w:r>
      <w:r w:rsidRPr="00C40354">
        <w:t xml:space="preserve"> </w:t>
      </w:r>
      <w:r>
        <w:t>consider</w:t>
      </w:r>
      <w:r w:rsidRPr="00C40354">
        <w:t xml:space="preserve"> </w:t>
      </w:r>
      <w:r>
        <w:t>profiling</w:t>
      </w:r>
      <w:r w:rsidRPr="00C40354">
        <w:t xml:space="preserve"> </w:t>
      </w:r>
      <w:r>
        <w:t>one</w:t>
      </w:r>
      <w:r w:rsidRPr="00C40354">
        <w:t xml:space="preserve"> </w:t>
      </w:r>
      <w:r>
        <w:t>or</w:t>
      </w:r>
      <w:r w:rsidRPr="00C40354">
        <w:t xml:space="preserve"> </w:t>
      </w:r>
      <w:r>
        <w:t>more</w:t>
      </w:r>
      <w:r w:rsidRPr="00C40354">
        <w:t xml:space="preserve"> </w:t>
      </w:r>
      <w:r>
        <w:t>of</w:t>
      </w:r>
      <w:r w:rsidRPr="00C40354">
        <w:t xml:space="preserve"> </w:t>
      </w:r>
      <w:r>
        <w:t>your</w:t>
      </w:r>
      <w:r w:rsidRPr="00C40354">
        <w:t xml:space="preserve"> </w:t>
      </w:r>
      <w:r>
        <w:t>outstanding</w:t>
      </w:r>
      <w:r w:rsidRPr="00C40354">
        <w:t xml:space="preserve"> </w:t>
      </w:r>
      <w:r>
        <w:t>Fellows.</w:t>
      </w:r>
      <w:r w:rsidRPr="00C40354">
        <w:t xml:space="preserve"> </w:t>
      </w:r>
      <w:r>
        <w:t>First-hand</w:t>
      </w:r>
      <w:r w:rsidRPr="00C40354">
        <w:t xml:space="preserve"> </w:t>
      </w:r>
      <w:r>
        <w:t>stories</w:t>
      </w:r>
      <w:r w:rsidRPr="00C40354">
        <w:t xml:space="preserve"> </w:t>
      </w:r>
      <w:r>
        <w:t xml:space="preserve">often make great news content, providing a personal account of a Fellow’s experience. Consider using </w:t>
      </w:r>
      <w:r>
        <w:lastRenderedPageBreak/>
        <w:t>Fellows</w:t>
      </w:r>
      <w:r w:rsidRPr="00C40354">
        <w:t xml:space="preserve"> </w:t>
      </w:r>
      <w:r>
        <w:t>who</w:t>
      </w:r>
      <w:r w:rsidRPr="00C40354">
        <w:t xml:space="preserve"> </w:t>
      </w:r>
      <w:r>
        <w:t>are</w:t>
      </w:r>
      <w:r w:rsidRPr="00C40354">
        <w:t xml:space="preserve"> </w:t>
      </w:r>
      <w:r>
        <w:t>comfortable</w:t>
      </w:r>
      <w:r w:rsidRPr="00C40354">
        <w:t xml:space="preserve"> </w:t>
      </w:r>
      <w:r>
        <w:t>being</w:t>
      </w:r>
      <w:r w:rsidRPr="00C40354">
        <w:t xml:space="preserve"> </w:t>
      </w:r>
      <w:r>
        <w:t>interviewed,</w:t>
      </w:r>
      <w:r w:rsidRPr="00C40354">
        <w:t xml:space="preserve"> </w:t>
      </w:r>
      <w:r>
        <w:t>have</w:t>
      </w:r>
      <w:r w:rsidRPr="00C40354">
        <w:t xml:space="preserve"> </w:t>
      </w:r>
      <w:r>
        <w:t>an</w:t>
      </w:r>
      <w:r w:rsidRPr="00C40354">
        <w:t xml:space="preserve"> </w:t>
      </w:r>
      <w:r>
        <w:t>interesting</w:t>
      </w:r>
      <w:r w:rsidRPr="00C40354">
        <w:t xml:space="preserve"> </w:t>
      </w:r>
      <w:r>
        <w:t>background,</w:t>
      </w:r>
      <w:r w:rsidRPr="00C40354">
        <w:t xml:space="preserve"> </w:t>
      </w:r>
      <w:r>
        <w:t>are</w:t>
      </w:r>
      <w:r w:rsidRPr="00C40354">
        <w:t xml:space="preserve"> </w:t>
      </w:r>
      <w:r>
        <w:t>high</w:t>
      </w:r>
      <w:r w:rsidRPr="00C40354">
        <w:t xml:space="preserve"> </w:t>
      </w:r>
      <w:r>
        <w:t>profile</w:t>
      </w:r>
      <w:r w:rsidRPr="00C40354">
        <w:t xml:space="preserve"> </w:t>
      </w:r>
      <w:r>
        <w:t>in their country of origin, or thought to be leaders in their fields.</w:t>
      </w:r>
    </w:p>
    <w:p w14:paraId="57FEDEE0" w14:textId="14915882" w:rsidR="06663387" w:rsidRDefault="06663387" w:rsidP="06663387">
      <w:pPr>
        <w:ind w:left="284"/>
      </w:pPr>
    </w:p>
    <w:p w14:paraId="6DC2E04F" w14:textId="7A6C4DEC" w:rsidR="003F7D3B" w:rsidRDefault="00BC2E48" w:rsidP="00D72B28">
      <w:pPr>
        <w:ind w:left="284"/>
      </w:pPr>
      <w:r w:rsidRPr="73E606C9">
        <w:t>Included</w:t>
      </w:r>
      <w:r w:rsidRPr="73E606C9">
        <w:rPr>
          <w:spacing w:val="-2"/>
        </w:rPr>
        <w:t xml:space="preserve"> </w:t>
      </w:r>
      <w:r w:rsidRPr="73E606C9">
        <w:t>in</w:t>
      </w:r>
      <w:r w:rsidRPr="73E606C9">
        <w:rPr>
          <w:spacing w:val="-5"/>
        </w:rPr>
        <w:t xml:space="preserve"> </w:t>
      </w:r>
      <w:r w:rsidRPr="73E606C9">
        <w:t>your</w:t>
      </w:r>
      <w:r w:rsidRPr="73E606C9">
        <w:rPr>
          <w:spacing w:val="-6"/>
        </w:rPr>
        <w:t xml:space="preserve"> </w:t>
      </w:r>
      <w:r w:rsidRPr="73E606C9">
        <w:rPr>
          <w:b/>
          <w:i/>
        </w:rPr>
        <w:t>Promotion</w:t>
      </w:r>
      <w:r w:rsidRPr="73E606C9">
        <w:rPr>
          <w:b/>
          <w:i/>
          <w:spacing w:val="-1"/>
        </w:rPr>
        <w:t xml:space="preserve"> </w:t>
      </w:r>
      <w:r w:rsidRPr="73E606C9">
        <w:rPr>
          <w:b/>
          <w:i/>
        </w:rPr>
        <w:t>Pack</w:t>
      </w:r>
      <w:r w:rsidRPr="73E606C9">
        <w:rPr>
          <w:b/>
          <w:i/>
          <w:spacing w:val="-5"/>
        </w:rPr>
        <w:t xml:space="preserve"> </w:t>
      </w:r>
      <w:r w:rsidRPr="73E606C9">
        <w:t>is</w:t>
      </w:r>
      <w:r w:rsidRPr="73E606C9">
        <w:rPr>
          <w:spacing w:val="-1"/>
        </w:rPr>
        <w:t xml:space="preserve"> </w:t>
      </w:r>
      <w:r w:rsidRPr="73E606C9">
        <w:t>a</w:t>
      </w:r>
      <w:r w:rsidRPr="73E606C9">
        <w:rPr>
          <w:spacing w:val="-5"/>
        </w:rPr>
        <w:t xml:space="preserve"> </w:t>
      </w:r>
      <w:r w:rsidRPr="73E606C9">
        <w:t>set</w:t>
      </w:r>
      <w:r w:rsidRPr="73E606C9">
        <w:rPr>
          <w:spacing w:val="-2"/>
        </w:rPr>
        <w:t xml:space="preserve"> </w:t>
      </w:r>
      <w:r w:rsidRPr="73E606C9">
        <w:t>of</w:t>
      </w:r>
      <w:r w:rsidRPr="73E606C9">
        <w:rPr>
          <w:spacing w:val="-7"/>
        </w:rPr>
        <w:t xml:space="preserve"> </w:t>
      </w:r>
      <w:r w:rsidRPr="73E606C9">
        <w:t>standard</w:t>
      </w:r>
      <w:r w:rsidRPr="73E606C9">
        <w:rPr>
          <w:spacing w:val="-2"/>
        </w:rPr>
        <w:t xml:space="preserve"> </w:t>
      </w:r>
      <w:r w:rsidRPr="73E606C9">
        <w:t>questions</w:t>
      </w:r>
      <w:r w:rsidRPr="73E606C9">
        <w:rPr>
          <w:spacing w:val="-6"/>
        </w:rPr>
        <w:t xml:space="preserve"> </w:t>
      </w:r>
      <w:r w:rsidRPr="73E606C9">
        <w:t>you</w:t>
      </w:r>
      <w:r w:rsidRPr="73E606C9">
        <w:rPr>
          <w:spacing w:val="-5"/>
        </w:rPr>
        <w:t xml:space="preserve"> </w:t>
      </w:r>
      <w:r w:rsidRPr="73E606C9">
        <w:t>can</w:t>
      </w:r>
      <w:r w:rsidRPr="73E606C9">
        <w:rPr>
          <w:spacing w:val="-2"/>
        </w:rPr>
        <w:t xml:space="preserve"> </w:t>
      </w:r>
      <w:r w:rsidRPr="73E606C9">
        <w:t>give</w:t>
      </w:r>
      <w:r w:rsidRPr="73E606C9">
        <w:rPr>
          <w:spacing w:val="-2"/>
        </w:rPr>
        <w:t xml:space="preserve"> </w:t>
      </w:r>
      <w:r w:rsidRPr="73E606C9">
        <w:t>to</w:t>
      </w:r>
      <w:r w:rsidRPr="73E606C9">
        <w:rPr>
          <w:spacing w:val="-5"/>
        </w:rPr>
        <w:t xml:space="preserve"> </w:t>
      </w:r>
      <w:r w:rsidRPr="73E606C9">
        <w:t>your</w:t>
      </w:r>
      <w:r w:rsidRPr="73E606C9">
        <w:rPr>
          <w:spacing w:val="-9"/>
        </w:rPr>
        <w:t xml:space="preserve"> </w:t>
      </w:r>
      <w:r w:rsidRPr="73E606C9">
        <w:t>Fellows</w:t>
      </w:r>
      <w:r w:rsidRPr="73E606C9">
        <w:rPr>
          <w:spacing w:val="-1"/>
        </w:rPr>
        <w:t xml:space="preserve"> </w:t>
      </w:r>
      <w:r w:rsidRPr="73E606C9">
        <w:t>to</w:t>
      </w:r>
      <w:r w:rsidRPr="73E606C9">
        <w:rPr>
          <w:spacing w:val="-2"/>
        </w:rPr>
        <w:t xml:space="preserve"> </w:t>
      </w:r>
      <w:r w:rsidRPr="73E606C9">
        <w:t>assist them</w:t>
      </w:r>
      <w:r w:rsidRPr="73E606C9">
        <w:rPr>
          <w:spacing w:val="-3"/>
        </w:rPr>
        <w:t xml:space="preserve"> </w:t>
      </w:r>
      <w:r w:rsidRPr="73E606C9">
        <w:t>with</w:t>
      </w:r>
      <w:r w:rsidRPr="73E606C9">
        <w:rPr>
          <w:spacing w:val="-4"/>
        </w:rPr>
        <w:t xml:space="preserve"> </w:t>
      </w:r>
      <w:r w:rsidRPr="73E606C9">
        <w:t>drafting</w:t>
      </w:r>
      <w:r w:rsidRPr="73E606C9">
        <w:rPr>
          <w:spacing w:val="-4"/>
        </w:rPr>
        <w:t xml:space="preserve"> </w:t>
      </w:r>
      <w:r w:rsidRPr="73E606C9">
        <w:t>their</w:t>
      </w:r>
      <w:r w:rsidRPr="73E606C9">
        <w:rPr>
          <w:spacing w:val="-5"/>
        </w:rPr>
        <w:t xml:space="preserve"> </w:t>
      </w:r>
      <w:r w:rsidRPr="73E606C9">
        <w:t>own</w:t>
      </w:r>
      <w:r w:rsidRPr="73E606C9">
        <w:rPr>
          <w:spacing w:val="-1"/>
        </w:rPr>
        <w:t xml:space="preserve"> </w:t>
      </w:r>
      <w:r w:rsidRPr="73E606C9">
        <w:t>profiles,</w:t>
      </w:r>
      <w:r w:rsidRPr="73E606C9">
        <w:rPr>
          <w:spacing w:val="-4"/>
        </w:rPr>
        <w:t xml:space="preserve"> </w:t>
      </w:r>
      <w:r w:rsidRPr="73E606C9">
        <w:t>which</w:t>
      </w:r>
      <w:r w:rsidRPr="73E606C9">
        <w:rPr>
          <w:spacing w:val="-8"/>
        </w:rPr>
        <w:t xml:space="preserve"> </w:t>
      </w:r>
      <w:r w:rsidRPr="73E606C9">
        <w:t>you</w:t>
      </w:r>
      <w:r w:rsidRPr="73E606C9">
        <w:rPr>
          <w:spacing w:val="-4"/>
        </w:rPr>
        <w:t xml:space="preserve"> </w:t>
      </w:r>
      <w:r w:rsidRPr="73E606C9">
        <w:t>can</w:t>
      </w:r>
      <w:r w:rsidRPr="73E606C9">
        <w:rPr>
          <w:spacing w:val="-4"/>
        </w:rPr>
        <w:t xml:space="preserve"> </w:t>
      </w:r>
      <w:r w:rsidRPr="73E606C9">
        <w:t>then</w:t>
      </w:r>
      <w:r w:rsidRPr="73E606C9">
        <w:rPr>
          <w:spacing w:val="-9"/>
        </w:rPr>
        <w:t xml:space="preserve"> </w:t>
      </w:r>
      <w:r w:rsidRPr="73E606C9">
        <w:t>edit.</w:t>
      </w:r>
      <w:r w:rsidRPr="73E606C9">
        <w:rPr>
          <w:spacing w:val="-4"/>
        </w:rPr>
        <w:t xml:space="preserve"> </w:t>
      </w:r>
      <w:r w:rsidRPr="73E606C9">
        <w:t>A</w:t>
      </w:r>
      <w:r w:rsidRPr="73E606C9">
        <w:rPr>
          <w:spacing w:val="-3"/>
        </w:rPr>
        <w:t xml:space="preserve"> </w:t>
      </w:r>
      <w:r w:rsidRPr="73E606C9">
        <w:t>good</w:t>
      </w:r>
      <w:r w:rsidRPr="73E606C9">
        <w:rPr>
          <w:spacing w:val="-4"/>
        </w:rPr>
        <w:t xml:space="preserve"> </w:t>
      </w:r>
      <w:r w:rsidRPr="73E606C9">
        <w:t>photo</w:t>
      </w:r>
      <w:r w:rsidRPr="73E606C9">
        <w:rPr>
          <w:spacing w:val="-4"/>
        </w:rPr>
        <w:t xml:space="preserve"> </w:t>
      </w:r>
      <w:r w:rsidRPr="73E606C9">
        <w:t>will</w:t>
      </w:r>
      <w:r w:rsidRPr="73E606C9">
        <w:rPr>
          <w:spacing w:val="-5"/>
        </w:rPr>
        <w:t xml:space="preserve"> </w:t>
      </w:r>
      <w:r w:rsidRPr="73E606C9">
        <w:t>lift</w:t>
      </w:r>
      <w:r w:rsidRPr="73E606C9">
        <w:rPr>
          <w:spacing w:val="-4"/>
        </w:rPr>
        <w:t xml:space="preserve"> </w:t>
      </w:r>
      <w:r w:rsidRPr="73E606C9">
        <w:t>a</w:t>
      </w:r>
      <w:r w:rsidRPr="73E606C9">
        <w:rPr>
          <w:spacing w:val="-4"/>
        </w:rPr>
        <w:t xml:space="preserve"> </w:t>
      </w:r>
      <w:r w:rsidRPr="73E606C9">
        <w:t>written</w:t>
      </w:r>
      <w:r w:rsidRPr="73E606C9">
        <w:rPr>
          <w:spacing w:val="-4"/>
        </w:rPr>
        <w:t xml:space="preserve"> </w:t>
      </w:r>
      <w:r w:rsidRPr="73E606C9">
        <w:t>profile</w:t>
      </w:r>
      <w:r w:rsidRPr="73E606C9">
        <w:rPr>
          <w:spacing w:val="-4"/>
        </w:rPr>
        <w:t xml:space="preserve"> </w:t>
      </w:r>
      <w:r w:rsidRPr="73E606C9">
        <w:t>and may help with securing external media placement.</w:t>
      </w:r>
      <w:r w:rsidRPr="73E606C9">
        <w:rPr>
          <w:spacing w:val="-3"/>
        </w:rPr>
        <w:t xml:space="preserve"> </w:t>
      </w:r>
      <w:r w:rsidRPr="73E606C9">
        <w:t>Examples of profiles can be found on the Australia Awards website. See below for more information on the photos.</w:t>
      </w:r>
    </w:p>
    <w:p w14:paraId="7E677354" w14:textId="77777777" w:rsidR="003F7D3B" w:rsidRDefault="003F7D3B" w:rsidP="00D72B28">
      <w:pPr>
        <w:ind w:left="284"/>
      </w:pPr>
    </w:p>
    <w:p w14:paraId="4B544ED2" w14:textId="00D1E383" w:rsidR="00BC2E48" w:rsidRDefault="00BC2E48" w:rsidP="00D72B28">
      <w:pPr>
        <w:ind w:left="284"/>
      </w:pPr>
      <w:r>
        <w:t>Please</w:t>
      </w:r>
      <w:r>
        <w:rPr>
          <w:spacing w:val="-10"/>
        </w:rPr>
        <w:t xml:space="preserve"> </w:t>
      </w:r>
      <w:r>
        <w:t>send</w:t>
      </w:r>
      <w:r>
        <w:rPr>
          <w:spacing w:val="-10"/>
        </w:rPr>
        <w:t xml:space="preserve"> </w:t>
      </w:r>
      <w:r>
        <w:t>profiles</w:t>
      </w:r>
      <w:r>
        <w:rPr>
          <w:spacing w:val="-9"/>
        </w:rPr>
        <w:t xml:space="preserve"> </w:t>
      </w:r>
      <w:r>
        <w:t>you</w:t>
      </w:r>
      <w:r>
        <w:rPr>
          <w:spacing w:val="-10"/>
        </w:rPr>
        <w:t xml:space="preserve"> </w:t>
      </w:r>
      <w:r>
        <w:t>would</w:t>
      </w:r>
      <w:r>
        <w:rPr>
          <w:spacing w:val="-10"/>
        </w:rPr>
        <w:t xml:space="preserve"> </w:t>
      </w:r>
      <w:r>
        <w:t>like</w:t>
      </w:r>
      <w:r>
        <w:rPr>
          <w:spacing w:val="-10"/>
        </w:rPr>
        <w:t xml:space="preserve"> </w:t>
      </w:r>
      <w:r>
        <w:t>DFAT</w:t>
      </w:r>
      <w:r>
        <w:rPr>
          <w:spacing w:val="-11"/>
        </w:rPr>
        <w:t xml:space="preserve"> </w:t>
      </w:r>
      <w:r>
        <w:t>to</w:t>
      </w:r>
      <w:r>
        <w:rPr>
          <w:spacing w:val="-10"/>
        </w:rPr>
        <w:t xml:space="preserve"> </w:t>
      </w:r>
      <w:r>
        <w:t>consider</w:t>
      </w:r>
      <w:r>
        <w:rPr>
          <w:spacing w:val="-11"/>
        </w:rPr>
        <w:t xml:space="preserve"> </w:t>
      </w:r>
      <w:r>
        <w:t>promoting</w:t>
      </w:r>
      <w:r>
        <w:rPr>
          <w:spacing w:val="-10"/>
        </w:rPr>
        <w:t xml:space="preserve"> </w:t>
      </w:r>
      <w:r>
        <w:t>to:</w:t>
      </w:r>
      <w:r>
        <w:rPr>
          <w:spacing w:val="-13"/>
        </w:rPr>
        <w:t xml:space="preserve"> </w:t>
      </w:r>
      <w:hyperlink r:id="rId149" w:history="1">
        <w:r w:rsidR="00467124" w:rsidRPr="002559FA">
          <w:rPr>
            <w:rStyle w:val="Hyperlink"/>
            <w:spacing w:val="-2"/>
          </w:rPr>
          <w:t>fellowships@australiaawards.org</w:t>
        </w:r>
      </w:hyperlink>
    </w:p>
    <w:p w14:paraId="7C60B743" w14:textId="77777777" w:rsidR="00BC2E48" w:rsidRDefault="00BC2E48" w:rsidP="00D72B28">
      <w:pPr>
        <w:pStyle w:val="Body"/>
        <w:ind w:left="284"/>
      </w:pPr>
      <w:r>
        <w:t>Please</w:t>
      </w:r>
      <w:r>
        <w:rPr>
          <w:spacing w:val="-4"/>
        </w:rPr>
        <w:t xml:space="preserve"> </w:t>
      </w:r>
      <w:r>
        <w:t>include</w:t>
      </w:r>
      <w:r>
        <w:rPr>
          <w:spacing w:val="-4"/>
        </w:rPr>
        <w:t xml:space="preserve"> </w:t>
      </w:r>
      <w:r>
        <w:t>links</w:t>
      </w:r>
      <w:r>
        <w:rPr>
          <w:spacing w:val="-3"/>
        </w:rPr>
        <w:t xml:space="preserve"> </w:t>
      </w:r>
      <w:r>
        <w:t>to</w:t>
      </w:r>
      <w:r>
        <w:rPr>
          <w:spacing w:val="-4"/>
        </w:rPr>
        <w:t xml:space="preserve"> </w:t>
      </w:r>
      <w:r>
        <w:t>where</w:t>
      </w:r>
      <w:r>
        <w:rPr>
          <w:spacing w:val="-4"/>
        </w:rPr>
        <w:t xml:space="preserve"> </w:t>
      </w:r>
      <w:r>
        <w:t>the</w:t>
      </w:r>
      <w:r>
        <w:rPr>
          <w:spacing w:val="-4"/>
        </w:rPr>
        <w:t xml:space="preserve"> </w:t>
      </w:r>
      <w:r>
        <w:t>profiles have</w:t>
      </w:r>
      <w:r>
        <w:rPr>
          <w:spacing w:val="-4"/>
        </w:rPr>
        <w:t xml:space="preserve"> </w:t>
      </w:r>
      <w:r>
        <w:t>been</w:t>
      </w:r>
      <w:r>
        <w:rPr>
          <w:spacing w:val="-4"/>
        </w:rPr>
        <w:t xml:space="preserve"> </w:t>
      </w:r>
      <w:r>
        <w:t>uploaded</w:t>
      </w:r>
      <w:r>
        <w:rPr>
          <w:spacing w:val="-4"/>
        </w:rPr>
        <w:t xml:space="preserve"> </w:t>
      </w:r>
      <w:r>
        <w:t>on</w:t>
      </w:r>
      <w:r>
        <w:rPr>
          <w:spacing w:val="-4"/>
        </w:rPr>
        <w:t xml:space="preserve"> </w:t>
      </w:r>
      <w:r>
        <w:t>your</w:t>
      </w:r>
      <w:r>
        <w:rPr>
          <w:spacing w:val="-5"/>
        </w:rPr>
        <w:t xml:space="preserve"> </w:t>
      </w:r>
      <w:r>
        <w:t>own</w:t>
      </w:r>
      <w:r>
        <w:rPr>
          <w:spacing w:val="-4"/>
        </w:rPr>
        <w:t xml:space="preserve"> </w:t>
      </w:r>
      <w:r>
        <w:t>channels.</w:t>
      </w:r>
      <w:r>
        <w:rPr>
          <w:spacing w:val="-4"/>
        </w:rPr>
        <w:t xml:space="preserve"> </w:t>
      </w:r>
      <w:r>
        <w:t>Also</w:t>
      </w:r>
      <w:r>
        <w:rPr>
          <w:spacing w:val="-4"/>
        </w:rPr>
        <w:t xml:space="preserve"> </w:t>
      </w:r>
      <w:r>
        <w:t>send</w:t>
      </w:r>
      <w:r>
        <w:rPr>
          <w:spacing w:val="-4"/>
        </w:rPr>
        <w:t xml:space="preserve"> </w:t>
      </w:r>
      <w:r>
        <w:t>us relevant photo captions and photo by-lines, e.g., courtesy University of Sydney.</w:t>
      </w:r>
    </w:p>
    <w:p w14:paraId="2563718A" w14:textId="77777777" w:rsidR="00BC2E48" w:rsidRDefault="00BC2E48" w:rsidP="00BC2E48">
      <w:pPr>
        <w:sectPr w:rsidR="00BC2E48" w:rsidSect="00934A52">
          <w:footerReference w:type="default" r:id="rId150"/>
          <w:pgSz w:w="11920" w:h="16850"/>
          <w:pgMar w:top="1321" w:right="1288" w:bottom="403" w:left="1418" w:header="0" w:footer="210" w:gutter="0"/>
          <w:cols w:space="720"/>
        </w:sectPr>
      </w:pPr>
    </w:p>
    <w:p w14:paraId="730779B2" w14:textId="77777777" w:rsidR="00BC2E48" w:rsidRDefault="00BC2E48" w:rsidP="002E6D43">
      <w:pPr>
        <w:pStyle w:val="Heading1"/>
      </w:pPr>
      <w:bookmarkStart w:id="396" w:name="20_Other_Information"/>
      <w:bookmarkStart w:id="397" w:name="20.1_Privacy"/>
      <w:bookmarkStart w:id="398" w:name="_Toc199252520"/>
      <w:bookmarkStart w:id="399" w:name="_Toc211602119"/>
      <w:bookmarkEnd w:id="396"/>
      <w:bookmarkEnd w:id="397"/>
      <w:r>
        <w:lastRenderedPageBreak/>
        <w:t>Other</w:t>
      </w:r>
      <w:r w:rsidRPr="004978BD">
        <w:t xml:space="preserve"> </w:t>
      </w:r>
      <w:r>
        <w:t>Information</w:t>
      </w:r>
      <w:bookmarkEnd w:id="398"/>
      <w:bookmarkEnd w:id="399"/>
    </w:p>
    <w:p w14:paraId="00D49535" w14:textId="77777777" w:rsidR="00BC2E48" w:rsidRPr="005136DA" w:rsidRDefault="00BC2E48" w:rsidP="002E6D43">
      <w:pPr>
        <w:pStyle w:val="Heading2"/>
      </w:pPr>
      <w:bookmarkStart w:id="400" w:name="_Toc175816958"/>
      <w:bookmarkStart w:id="401" w:name="_Toc175820401"/>
      <w:bookmarkStart w:id="402" w:name="_Toc175822162"/>
      <w:bookmarkStart w:id="403" w:name="_Toc175826954"/>
      <w:bookmarkStart w:id="404" w:name="_Toc175827391"/>
      <w:bookmarkStart w:id="405" w:name="_Toc175827520"/>
      <w:bookmarkStart w:id="406" w:name="_Toc175833134"/>
      <w:bookmarkStart w:id="407" w:name="_Toc175840252"/>
      <w:bookmarkStart w:id="408" w:name="_Toc199252521"/>
      <w:bookmarkStart w:id="409" w:name="_Toc211602120"/>
      <w:bookmarkEnd w:id="400"/>
      <w:bookmarkEnd w:id="401"/>
      <w:bookmarkEnd w:id="402"/>
      <w:bookmarkEnd w:id="403"/>
      <w:bookmarkEnd w:id="404"/>
      <w:bookmarkEnd w:id="405"/>
      <w:bookmarkEnd w:id="406"/>
      <w:bookmarkEnd w:id="407"/>
      <w:r>
        <w:t>Privacy</w:t>
      </w:r>
      <w:bookmarkEnd w:id="408"/>
      <w:bookmarkEnd w:id="409"/>
    </w:p>
    <w:p w14:paraId="766CC953" w14:textId="77777777" w:rsidR="00BC2E48" w:rsidRDefault="00BC2E48" w:rsidP="00A9427A">
      <w:pPr>
        <w:pStyle w:val="BodyCopy"/>
        <w:rPr>
          <w:color w:val="00759A"/>
          <w:u w:val="single"/>
        </w:rPr>
      </w:pPr>
      <w:r w:rsidRPr="1CC6CE85">
        <w:t xml:space="preserve">The </w:t>
      </w:r>
      <w:hyperlink r:id="rId151">
        <w:r w:rsidRPr="1CC6CE85">
          <w:rPr>
            <w:rStyle w:val="Hyperlink"/>
            <w:color w:val="00759A"/>
          </w:rPr>
          <w:t xml:space="preserve">Privacy Act </w:t>
        </w:r>
        <w:r>
          <w:rPr>
            <w:rStyle w:val="Hyperlink"/>
            <w:color w:val="00759A"/>
          </w:rPr>
          <w:t>19</w:t>
        </w:r>
        <w:r w:rsidRPr="1CC6CE85">
          <w:rPr>
            <w:rStyle w:val="Hyperlink"/>
            <w:color w:val="00759A"/>
          </w:rPr>
          <w:t>88</w:t>
        </w:r>
      </w:hyperlink>
      <w:r w:rsidRPr="1CC6CE85">
        <w:rPr>
          <w:color w:val="00759A"/>
        </w:rPr>
        <w:t xml:space="preserve"> </w:t>
      </w:r>
      <w:r w:rsidRPr="1CC6CE85">
        <w:t xml:space="preserve">governs the handling of personal information by Australian Government agencies. DFAT’s privacy policy is available on the website at: </w:t>
      </w:r>
      <w:hyperlink r:id="rId152">
        <w:r w:rsidRPr="1CC6CE85">
          <w:rPr>
            <w:rStyle w:val="Hyperlink"/>
            <w:color w:val="00759A"/>
          </w:rPr>
          <w:t>Privacy</w:t>
        </w:r>
      </w:hyperlink>
      <w:r w:rsidRPr="1CC6CE85">
        <w:t>.</w:t>
      </w:r>
    </w:p>
    <w:p w14:paraId="46746266" w14:textId="2D66DFB8" w:rsidR="00BC2E48" w:rsidRPr="00192DBC" w:rsidRDefault="00BC2E48" w:rsidP="00A9427A">
      <w:pPr>
        <w:pStyle w:val="BodyCopy"/>
      </w:pPr>
      <w:r w:rsidRPr="00192DBC">
        <w:t xml:space="preserve">The </w:t>
      </w:r>
      <w:r>
        <w:t xml:space="preserve">Grant </w:t>
      </w:r>
      <w:r w:rsidRPr="00192DBC" w:rsidDel="003F4EAF">
        <w:t>Agreement</w:t>
      </w:r>
      <w:r w:rsidRPr="00192DBC">
        <w:t xml:space="preserve"> will require the AHO to adhere to the Privacy Act, including compliance with </w:t>
      </w:r>
      <w:r w:rsidR="00A409BD">
        <w:t xml:space="preserve">GSU and </w:t>
      </w:r>
      <w:r w:rsidRPr="00192DBC">
        <w:t xml:space="preserve">DFAT’s privacy obligations (which may differ from those which the AHO operates under). The AHO should understand </w:t>
      </w:r>
      <w:r w:rsidR="00741DC1">
        <w:t xml:space="preserve">the GSU and DFATs </w:t>
      </w:r>
      <w:r w:rsidRPr="00192DBC">
        <w:t>purpose in collecting personal information is to manage the Australia Awards Fellowships program and DFAT Australia Awards, including to manage any welfare or critical incidents affecting Fellows</w:t>
      </w:r>
      <w:r>
        <w:t xml:space="preserve"> or Carers</w:t>
      </w:r>
      <w:r w:rsidRPr="00192DBC">
        <w:t xml:space="preserve">, for promotion of the Australia Awards Fellowship program and DFAT Australia Awards and to keep in touch with the Fellows regarding post-Fellowship activities such as Australia Awards Alumni networking. </w:t>
      </w:r>
    </w:p>
    <w:p w14:paraId="79EFC1FC" w14:textId="46DCFA1F" w:rsidR="00BC2E48" w:rsidRPr="00192DBC" w:rsidRDefault="00BC2E48" w:rsidP="00A9427A">
      <w:pPr>
        <w:pStyle w:val="BodyCopy"/>
      </w:pPr>
      <w:r w:rsidRPr="73E606C9">
        <w:t xml:space="preserve">The AHO agrees to ensure that Fellows </w:t>
      </w:r>
      <w:r>
        <w:t xml:space="preserve">and Carers </w:t>
      </w:r>
      <w:r w:rsidRPr="73E606C9">
        <w:t>consent to</w:t>
      </w:r>
      <w:r w:rsidR="00741DC1">
        <w:t xml:space="preserve"> the GSU </w:t>
      </w:r>
      <w:r w:rsidR="005D5201">
        <w:t xml:space="preserve">(which will be shared with </w:t>
      </w:r>
      <w:r w:rsidRPr="73E606C9">
        <w:t>DFAT</w:t>
      </w:r>
      <w:r w:rsidR="005D5201">
        <w:t>)</w:t>
      </w:r>
      <w:r w:rsidRPr="73E606C9">
        <w:t xml:space="preserve"> collecting personal information, including sensitive information, about them and using and disclosing that information as necessary, for the purposes noted above. This includes, but is not limited to, DFAT disclosing information to other government agencies including the Department of Home Affairs or third parties such as medical practitioners, insurers and contractors and subcontractors if required. The AHO also agrees to advise the Fellows</w:t>
      </w:r>
      <w:r>
        <w:t xml:space="preserve"> and Carers</w:t>
      </w:r>
      <w:r w:rsidRPr="73E606C9">
        <w:t xml:space="preserve"> that their personal information may be included in media releases, DFAT’s publications on the internet relating to the Fellowships program or other development activities and promotional material, including on social media. </w:t>
      </w:r>
    </w:p>
    <w:p w14:paraId="7DF1E611" w14:textId="7648F01B" w:rsidR="00BC2E48" w:rsidRPr="00192DBC" w:rsidRDefault="00BC2E48" w:rsidP="00A9427A">
      <w:pPr>
        <w:pStyle w:val="BodyCopy"/>
      </w:pPr>
      <w:r w:rsidRPr="00192DBC">
        <w:t>The AHO must obtain consent from the Fellow</w:t>
      </w:r>
      <w:r>
        <w:t>s</w:t>
      </w:r>
      <w:r w:rsidRPr="00192DBC">
        <w:t xml:space="preserve"> </w:t>
      </w:r>
      <w:r>
        <w:t xml:space="preserve">and Carers </w:t>
      </w:r>
      <w:r w:rsidRPr="00192DBC">
        <w:t xml:space="preserve">for </w:t>
      </w:r>
      <w:r w:rsidR="00741DC1">
        <w:t xml:space="preserve">the GSU and </w:t>
      </w:r>
      <w:r w:rsidRPr="00192DBC">
        <w:t>DFAT to disclose personal information to overseas recipients. The consent must be provided on the understanding that DFAT will not take any steps to ensure overseas recipients do not breach the Privacy Act before disclosing personal information, the Fellow</w:t>
      </w:r>
      <w:r>
        <w:t>s and Carers</w:t>
      </w:r>
      <w:r w:rsidRPr="00192DBC">
        <w:t xml:space="preserve"> will not be entitled to redress from DFAT for any breach of the Privacy Act by the overseas recipient, and the Fellow</w:t>
      </w:r>
      <w:r>
        <w:t>s</w:t>
      </w:r>
      <w:r w:rsidRPr="00192DBC">
        <w:t xml:space="preserve"> </w:t>
      </w:r>
      <w:r>
        <w:t xml:space="preserve">and Carers </w:t>
      </w:r>
      <w:r w:rsidRPr="00192DBC">
        <w:t xml:space="preserve">consents to DFAT disclosing the Fellow’s </w:t>
      </w:r>
      <w:r>
        <w:t xml:space="preserve">and Carer’s </w:t>
      </w:r>
      <w:r w:rsidRPr="00192DBC">
        <w:t>information on that basis.</w:t>
      </w:r>
    </w:p>
    <w:p w14:paraId="48769166" w14:textId="77777777" w:rsidR="00BC2E48" w:rsidRDefault="00BC2E48" w:rsidP="002E6D43">
      <w:pPr>
        <w:pStyle w:val="Heading2"/>
      </w:pPr>
      <w:bookmarkStart w:id="410" w:name="20.2_Disclaimer"/>
      <w:bookmarkStart w:id="411" w:name="_Toc199252522"/>
      <w:bookmarkStart w:id="412" w:name="_Toc211602121"/>
      <w:bookmarkEnd w:id="410"/>
      <w:r>
        <w:t>Disclaimer</w:t>
      </w:r>
      <w:bookmarkEnd w:id="411"/>
      <w:bookmarkEnd w:id="412"/>
    </w:p>
    <w:p w14:paraId="07B4D0F2" w14:textId="77777777" w:rsidR="00BC2E48" w:rsidRDefault="00BC2E48" w:rsidP="00467124">
      <w:pPr>
        <w:pStyle w:val="Body"/>
      </w:pPr>
      <w:r>
        <w:t>The Australian Government will not accept responsibility for any misunderstanding arising from the failure by an</w:t>
      </w:r>
      <w:r>
        <w:rPr>
          <w:spacing w:val="-5"/>
        </w:rPr>
        <w:t xml:space="preserve"> </w:t>
      </w:r>
      <w:r>
        <w:t>applicant</w:t>
      </w:r>
      <w:r>
        <w:rPr>
          <w:spacing w:val="-5"/>
        </w:rPr>
        <w:t xml:space="preserve"> </w:t>
      </w:r>
      <w:r>
        <w:t>to</w:t>
      </w:r>
      <w:r>
        <w:rPr>
          <w:spacing w:val="-5"/>
        </w:rPr>
        <w:t xml:space="preserve"> </w:t>
      </w:r>
      <w:r>
        <w:t>comply</w:t>
      </w:r>
      <w:r>
        <w:rPr>
          <w:spacing w:val="-1"/>
        </w:rPr>
        <w:t xml:space="preserve"> </w:t>
      </w:r>
      <w:r>
        <w:t>with</w:t>
      </w:r>
      <w:r>
        <w:rPr>
          <w:spacing w:val="-5"/>
        </w:rPr>
        <w:t xml:space="preserve"> </w:t>
      </w:r>
      <w:r>
        <w:t>these</w:t>
      </w:r>
      <w:r>
        <w:rPr>
          <w:spacing w:val="-5"/>
        </w:rPr>
        <w:t xml:space="preserve"> </w:t>
      </w:r>
      <w:r>
        <w:t>Guidelines,</w:t>
      </w:r>
      <w:r>
        <w:rPr>
          <w:spacing w:val="-5"/>
        </w:rPr>
        <w:t xml:space="preserve"> </w:t>
      </w:r>
      <w:r>
        <w:t>or</w:t>
      </w:r>
      <w:r>
        <w:rPr>
          <w:spacing w:val="-6"/>
        </w:rPr>
        <w:t xml:space="preserve"> </w:t>
      </w:r>
      <w:r>
        <w:t>arising</w:t>
      </w:r>
      <w:r>
        <w:rPr>
          <w:spacing w:val="-5"/>
        </w:rPr>
        <w:t xml:space="preserve"> </w:t>
      </w:r>
      <w:r>
        <w:t>from</w:t>
      </w:r>
      <w:r>
        <w:rPr>
          <w:spacing w:val="-4"/>
        </w:rPr>
        <w:t xml:space="preserve"> </w:t>
      </w:r>
      <w:r>
        <w:t>any</w:t>
      </w:r>
      <w:r>
        <w:rPr>
          <w:spacing w:val="-1"/>
        </w:rPr>
        <w:t xml:space="preserve"> </w:t>
      </w:r>
      <w:r>
        <w:t>ambiguity,</w:t>
      </w:r>
      <w:r>
        <w:rPr>
          <w:spacing w:val="-5"/>
        </w:rPr>
        <w:t xml:space="preserve"> </w:t>
      </w:r>
      <w:r>
        <w:t>discrepancy</w:t>
      </w:r>
      <w:r>
        <w:rPr>
          <w:spacing w:val="-2"/>
        </w:rPr>
        <w:t xml:space="preserve"> </w:t>
      </w:r>
      <w:r>
        <w:t>or</w:t>
      </w:r>
      <w:r>
        <w:rPr>
          <w:spacing w:val="-5"/>
        </w:rPr>
        <w:t xml:space="preserve"> </w:t>
      </w:r>
      <w:r>
        <w:t>error</w:t>
      </w:r>
      <w:r>
        <w:rPr>
          <w:spacing w:val="-6"/>
        </w:rPr>
        <w:t xml:space="preserve"> </w:t>
      </w:r>
      <w:r>
        <w:t>contained</w:t>
      </w:r>
      <w:r>
        <w:rPr>
          <w:spacing w:val="-5"/>
        </w:rPr>
        <w:t xml:space="preserve"> </w:t>
      </w:r>
      <w:r>
        <w:t>in an application.</w:t>
      </w:r>
    </w:p>
    <w:p w14:paraId="3EC0940E" w14:textId="7B7E7DE4" w:rsidR="00BC2E48" w:rsidRDefault="00BC2E48" w:rsidP="00467124">
      <w:pPr>
        <w:pStyle w:val="Body"/>
        <w:rPr>
          <w:spacing w:val="-2"/>
        </w:rPr>
      </w:pPr>
      <w:r>
        <w:t>Applicant AHO’s are</w:t>
      </w:r>
      <w:r w:rsidRPr="73E606C9">
        <w:rPr>
          <w:spacing w:val="-1"/>
        </w:rPr>
        <w:t xml:space="preserve"> </w:t>
      </w:r>
      <w:r w:rsidRPr="73E606C9">
        <w:t>responsible</w:t>
      </w:r>
      <w:r w:rsidRPr="73E606C9">
        <w:rPr>
          <w:spacing w:val="-5"/>
        </w:rPr>
        <w:t xml:space="preserve"> </w:t>
      </w:r>
      <w:r w:rsidRPr="73E606C9">
        <w:t>for</w:t>
      </w:r>
      <w:r w:rsidRPr="73E606C9">
        <w:rPr>
          <w:spacing w:val="-6"/>
        </w:rPr>
        <w:t xml:space="preserve"> </w:t>
      </w:r>
      <w:r w:rsidRPr="73E606C9">
        <w:t>all</w:t>
      </w:r>
      <w:r w:rsidRPr="73E606C9">
        <w:rPr>
          <w:spacing w:val="-4"/>
        </w:rPr>
        <w:t xml:space="preserve"> </w:t>
      </w:r>
      <w:r w:rsidRPr="73E606C9">
        <w:t>costs</w:t>
      </w:r>
      <w:r w:rsidRPr="73E606C9">
        <w:rPr>
          <w:spacing w:val="-6"/>
        </w:rPr>
        <w:t xml:space="preserve"> </w:t>
      </w:r>
      <w:r w:rsidRPr="73E606C9">
        <w:t>incurred</w:t>
      </w:r>
      <w:r w:rsidRPr="73E606C9">
        <w:rPr>
          <w:spacing w:val="-5"/>
        </w:rPr>
        <w:t xml:space="preserve"> </w:t>
      </w:r>
      <w:r w:rsidRPr="73E606C9">
        <w:t>in</w:t>
      </w:r>
      <w:r w:rsidRPr="73E606C9">
        <w:rPr>
          <w:spacing w:val="-5"/>
        </w:rPr>
        <w:t xml:space="preserve"> </w:t>
      </w:r>
      <w:r w:rsidRPr="73E606C9">
        <w:t>the</w:t>
      </w:r>
      <w:r w:rsidRPr="73E606C9">
        <w:rPr>
          <w:spacing w:val="-5"/>
        </w:rPr>
        <w:t xml:space="preserve"> </w:t>
      </w:r>
      <w:r w:rsidRPr="73E606C9">
        <w:t>preparation</w:t>
      </w:r>
      <w:r w:rsidRPr="73E606C9">
        <w:rPr>
          <w:spacing w:val="-5"/>
        </w:rPr>
        <w:t xml:space="preserve"> </w:t>
      </w:r>
      <w:r w:rsidRPr="73E606C9">
        <w:t>and</w:t>
      </w:r>
      <w:r w:rsidRPr="73E606C9">
        <w:rPr>
          <w:spacing w:val="-5"/>
        </w:rPr>
        <w:t xml:space="preserve"> </w:t>
      </w:r>
      <w:r w:rsidR="00741DC1" w:rsidRPr="73E606C9">
        <w:t>lodgement</w:t>
      </w:r>
      <w:r w:rsidRPr="73E606C9">
        <w:rPr>
          <w:spacing w:val="-5"/>
        </w:rPr>
        <w:t xml:space="preserve"> </w:t>
      </w:r>
      <w:r w:rsidRPr="73E606C9">
        <w:t>of</w:t>
      </w:r>
      <w:r w:rsidRPr="73E606C9">
        <w:rPr>
          <w:spacing w:val="-5"/>
        </w:rPr>
        <w:t xml:space="preserve"> </w:t>
      </w:r>
      <w:r w:rsidRPr="73E606C9">
        <w:t xml:space="preserve">their </w:t>
      </w:r>
      <w:r w:rsidRPr="73E606C9">
        <w:rPr>
          <w:spacing w:val="-2"/>
        </w:rPr>
        <w:t>applications.</w:t>
      </w:r>
    </w:p>
    <w:p w14:paraId="030B95EA" w14:textId="77777777" w:rsidR="00BC2E48" w:rsidRDefault="00BC2E48" w:rsidP="002E6D43">
      <w:pPr>
        <w:pStyle w:val="Heading2"/>
      </w:pPr>
      <w:bookmarkStart w:id="413" w:name="20.3_Conflict_of_Interest"/>
      <w:bookmarkStart w:id="414" w:name="_Toc199252523"/>
      <w:bookmarkStart w:id="415" w:name="_Toc211602122"/>
      <w:bookmarkEnd w:id="413"/>
      <w:r>
        <w:t>Conflict</w:t>
      </w:r>
      <w:r w:rsidRPr="004978BD">
        <w:t xml:space="preserve"> </w:t>
      </w:r>
      <w:r>
        <w:t>of</w:t>
      </w:r>
      <w:r w:rsidRPr="004978BD">
        <w:t xml:space="preserve"> Interest</w:t>
      </w:r>
      <w:bookmarkEnd w:id="414"/>
      <w:bookmarkEnd w:id="415"/>
    </w:p>
    <w:p w14:paraId="6E82F2F8" w14:textId="77777777" w:rsidR="00BC2E48" w:rsidRDefault="00BC2E48" w:rsidP="00B1369E">
      <w:pPr>
        <w:pStyle w:val="Body"/>
      </w:pPr>
      <w:r>
        <w:t>The Australian Public Service (APS) Code of Conduct (section 13(7) of the Public Service Act 1999) requires that APS employees disclose, and take reasonable steps</w:t>
      </w:r>
      <w:r>
        <w:rPr>
          <w:spacing w:val="-1"/>
        </w:rPr>
        <w:t xml:space="preserve"> </w:t>
      </w:r>
      <w:r>
        <w:t>to avoid, any conflict of interest (real or apparent) in connection</w:t>
      </w:r>
      <w:r>
        <w:rPr>
          <w:spacing w:val="-3"/>
        </w:rPr>
        <w:t xml:space="preserve"> </w:t>
      </w:r>
      <w:r>
        <w:t>with their</w:t>
      </w:r>
      <w:r>
        <w:rPr>
          <w:spacing w:val="-3"/>
        </w:rPr>
        <w:t xml:space="preserve"> </w:t>
      </w:r>
      <w:r>
        <w:t xml:space="preserve">APS employment. </w:t>
      </w:r>
      <w:r w:rsidRPr="002C4A07">
        <w:t>DFAT suppliers are required to uphold similar values and behaviours to those expected of public officials. It is also appropriate to expect other entities and/or individuals doing business or partnering with DFAT to conduct themselves with high standards of ethics such that they consistently act with integrity and accountability. This should be practically demonstrated by emulating the APS Code of Conduct and values as may be relevant to the business undertaking</w:t>
      </w:r>
      <w:r>
        <w:t>.</w:t>
      </w:r>
    </w:p>
    <w:p w14:paraId="30B00072" w14:textId="77777777" w:rsidR="00BC2E48" w:rsidRDefault="00BC2E48" w:rsidP="00B1369E">
      <w:pPr>
        <w:pStyle w:val="Body"/>
      </w:pPr>
      <w:r>
        <w:lastRenderedPageBreak/>
        <w:t>There is also obligation under the Public Service Regulations 1999 on employees not to disclose any information about public business or anything of which the employee has official knowledge, and under the Crimes Act</w:t>
      </w:r>
      <w:r>
        <w:rPr>
          <w:spacing w:val="-4"/>
        </w:rPr>
        <w:t xml:space="preserve"> </w:t>
      </w:r>
      <w:r>
        <w:t>1914,</w:t>
      </w:r>
      <w:r>
        <w:rPr>
          <w:spacing w:val="-4"/>
        </w:rPr>
        <w:t xml:space="preserve"> </w:t>
      </w:r>
      <w:r>
        <w:t>it</w:t>
      </w:r>
      <w:r>
        <w:rPr>
          <w:spacing w:val="-9"/>
        </w:rPr>
        <w:t xml:space="preserve"> </w:t>
      </w:r>
      <w:r>
        <w:t>is</w:t>
      </w:r>
      <w:r>
        <w:rPr>
          <w:spacing w:val="-3"/>
        </w:rPr>
        <w:t xml:space="preserve"> </w:t>
      </w:r>
      <w:r>
        <w:t>an</w:t>
      </w:r>
      <w:r>
        <w:rPr>
          <w:spacing w:val="-4"/>
        </w:rPr>
        <w:t xml:space="preserve"> </w:t>
      </w:r>
      <w:r>
        <w:t>offence</w:t>
      </w:r>
      <w:r>
        <w:rPr>
          <w:spacing w:val="-4"/>
        </w:rPr>
        <w:t xml:space="preserve"> </w:t>
      </w:r>
      <w:r>
        <w:t>for</w:t>
      </w:r>
      <w:r>
        <w:rPr>
          <w:spacing w:val="-5"/>
        </w:rPr>
        <w:t xml:space="preserve"> </w:t>
      </w:r>
      <w:r>
        <w:t>an</w:t>
      </w:r>
      <w:r>
        <w:rPr>
          <w:spacing w:val="-4"/>
        </w:rPr>
        <w:t xml:space="preserve"> </w:t>
      </w:r>
      <w:r>
        <w:t>employee</w:t>
      </w:r>
      <w:r>
        <w:rPr>
          <w:spacing w:val="-4"/>
        </w:rPr>
        <w:t xml:space="preserve"> </w:t>
      </w:r>
      <w:r>
        <w:t>to</w:t>
      </w:r>
      <w:r>
        <w:rPr>
          <w:spacing w:val="-4"/>
        </w:rPr>
        <w:t xml:space="preserve"> </w:t>
      </w:r>
      <w:r>
        <w:t>publish</w:t>
      </w:r>
      <w:r>
        <w:rPr>
          <w:spacing w:val="-4"/>
        </w:rPr>
        <w:t xml:space="preserve"> </w:t>
      </w:r>
      <w:r>
        <w:t>or</w:t>
      </w:r>
      <w:r>
        <w:rPr>
          <w:spacing w:val="-5"/>
        </w:rPr>
        <w:t xml:space="preserve"> </w:t>
      </w:r>
      <w:r>
        <w:t>communicate</w:t>
      </w:r>
      <w:r>
        <w:rPr>
          <w:spacing w:val="-9"/>
        </w:rPr>
        <w:t xml:space="preserve"> </w:t>
      </w:r>
      <w:r>
        <w:t>such</w:t>
      </w:r>
      <w:r>
        <w:rPr>
          <w:spacing w:val="-3"/>
        </w:rPr>
        <w:t xml:space="preserve"> </w:t>
      </w:r>
      <w:r>
        <w:t>information.</w:t>
      </w:r>
      <w:r>
        <w:rPr>
          <w:spacing w:val="-4"/>
        </w:rPr>
        <w:t xml:space="preserve"> </w:t>
      </w:r>
      <w:r>
        <w:t>Applicants, Fellows and Carers are required to disclose any conflict of interest that may impact on their application.</w:t>
      </w:r>
    </w:p>
    <w:p w14:paraId="38264B4E" w14:textId="77777777" w:rsidR="00BC2E48" w:rsidRDefault="00BC2E48" w:rsidP="00B1369E">
      <w:pPr>
        <w:pStyle w:val="Body"/>
      </w:pPr>
    </w:p>
    <w:p w14:paraId="3C8293C1" w14:textId="77777777" w:rsidR="00A15EB3" w:rsidRDefault="00A15EB3" w:rsidP="00680D23">
      <w:pPr>
        <w:pStyle w:val="BodyCopy"/>
        <w:sectPr w:rsidR="00A15EB3" w:rsidSect="0011664F">
          <w:headerReference w:type="default" r:id="rId153"/>
          <w:footerReference w:type="default" r:id="rId154"/>
          <w:pgSz w:w="11906" w:h="16838" w:code="9"/>
          <w:pgMar w:top="1701" w:right="1133" w:bottom="1701" w:left="1418" w:header="454" w:footer="567" w:gutter="0"/>
          <w:pgNumType w:start="58"/>
          <w:cols w:space="720"/>
          <w:docGrid w:linePitch="360"/>
        </w:sectPr>
      </w:pPr>
    </w:p>
    <w:sdt>
      <w:sdtPr>
        <w:alias w:val="Select a back cover"/>
        <w:tag w:val="Select a back cover"/>
        <w:id w:val="-838460955"/>
        <w:lock w:val="sdtLocked"/>
        <w:placeholder>
          <w:docPart w:val="64EB53082A9D4879AE60A15DA8F34618"/>
        </w:placeholder>
        <w:docPartList>
          <w:docPartGallery w:val="Quick Parts"/>
          <w:docPartCategory w:val="Back Covers"/>
        </w:docPartList>
      </w:sdtPr>
      <w:sdtEndPr/>
      <w:sdtContent>
        <w:p w14:paraId="3C8293C2" w14:textId="77777777" w:rsidR="001B7A10" w:rsidRPr="001B7A10" w:rsidRDefault="001B7A10" w:rsidP="00302C42">
          <w:pPr>
            <w:pStyle w:val="BodyCopy"/>
          </w:pPr>
          <w:r>
            <w:rPr>
              <w:noProof/>
              <w:lang w:eastAsia="en-AU"/>
            </w:rPr>
            <w:drawing>
              <wp:anchor distT="0" distB="0" distL="114300" distR="114300" simplePos="0" relativeHeight="251658240" behindDoc="1" locked="0" layoutInCell="1" allowOverlap="1" wp14:anchorId="3C8293C7" wp14:editId="3C8293C8">
                <wp:simplePos x="0" y="0"/>
                <wp:positionH relativeFrom="page">
                  <wp:posOffset>0</wp:posOffset>
                </wp:positionH>
                <wp:positionV relativeFrom="page">
                  <wp:posOffset>0</wp:posOffset>
                </wp:positionV>
                <wp:extent cx="7560000" cy="10692000"/>
                <wp:effectExtent l="0" t="0" r="3175"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155">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Content>
    </w:sdt>
    <w:sectPr w:rsidR="001B7A10" w:rsidRPr="001B7A10" w:rsidSect="001B7A10">
      <w:type w:val="evenPage"/>
      <w:pgSz w:w="11906" w:h="16838" w:code="9"/>
      <w:pgMar w:top="3119" w:right="1985" w:bottom="1418" w:left="198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3E3C" w14:textId="77777777" w:rsidR="00C468BF" w:rsidRDefault="00C468BF" w:rsidP="000B4C9E">
      <w:r>
        <w:separator/>
      </w:r>
    </w:p>
  </w:endnote>
  <w:endnote w:type="continuationSeparator" w:id="0">
    <w:p w14:paraId="00CD73B9" w14:textId="77777777" w:rsidR="00C468BF" w:rsidRDefault="00C468BF" w:rsidP="000B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SanNov">
    <w:altName w:val="Courier New"/>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15990"/>
      <w:tblOverlap w:val="never"/>
      <w:tblW w:w="0" w:type="auto"/>
      <w:tblLook w:val="04A0" w:firstRow="1" w:lastRow="0" w:firstColumn="1" w:lastColumn="0" w:noHBand="0" w:noVBand="1"/>
    </w:tblPr>
    <w:tblGrid>
      <w:gridCol w:w="567"/>
    </w:tblGrid>
    <w:tr w:rsidR="000150E9" w14:paraId="3C8293D3" w14:textId="77777777" w:rsidTr="00D66B88">
      <w:trPr>
        <w:trHeight w:hRule="exact" w:val="284"/>
      </w:trPr>
      <w:tc>
        <w:tcPr>
          <w:tcW w:w="567" w:type="dxa"/>
          <w:vAlign w:val="bottom"/>
        </w:tcPr>
        <w:sdt>
          <w:sdtPr>
            <w:id w:val="2055044049"/>
            <w:docPartObj>
              <w:docPartGallery w:val="Page Numbers (Bottom of Page)"/>
              <w:docPartUnique/>
            </w:docPartObj>
          </w:sdtPr>
          <w:sdtEndPr>
            <w:rPr>
              <w:rFonts w:ascii="Times New Roman" w:hAnsi="Times New Roman"/>
              <w:noProof/>
              <w:color w:val="003150" w:themeColor="text2"/>
              <w:spacing w:val="-2"/>
              <w:sz w:val="16"/>
            </w:rPr>
          </w:sdtEndPr>
          <w:sdtContent>
            <w:p w14:paraId="3C8293D2" w14:textId="77777777" w:rsidR="000150E9" w:rsidRDefault="000150E9" w:rsidP="00D66B88">
              <w:pPr>
                <w:pStyle w:val="Footer"/>
                <w:rPr>
                  <w:rFonts w:ascii="Times New Roman" w:hAnsi="Times New Roman"/>
                  <w:color w:val="003150" w:themeColor="text2"/>
                  <w:spacing w:val="-2"/>
                  <w:sz w:val="16"/>
                </w:rPr>
              </w:pPr>
              <w:r>
                <w:rPr>
                  <w:rFonts w:ascii="Times New Roman" w:hAnsi="Times New Roman"/>
                  <w:color w:val="003150" w:themeColor="text2"/>
                  <w:spacing w:val="-2"/>
                  <w:sz w:val="16"/>
                </w:rPr>
                <w:t>/</w:t>
              </w:r>
              <w:r w:rsidRPr="00DF54B9">
                <w:rPr>
                  <w:rFonts w:ascii="Times New Roman" w:hAnsi="Times New Roman"/>
                  <w:color w:val="003150" w:themeColor="text2"/>
                  <w:spacing w:val="-2"/>
                  <w:sz w:val="16"/>
                </w:rPr>
                <w:t xml:space="preserve"> </w:t>
              </w:r>
              <w:r w:rsidRPr="00DF54B9">
                <w:rPr>
                  <w:rFonts w:ascii="Times New Roman" w:hAnsi="Times New Roman"/>
                  <w:color w:val="003150" w:themeColor="text2"/>
                  <w:spacing w:val="-2"/>
                  <w:sz w:val="16"/>
                </w:rPr>
                <w:fldChar w:fldCharType="begin"/>
              </w:r>
              <w:r w:rsidRPr="00DF54B9">
                <w:rPr>
                  <w:rFonts w:ascii="Times New Roman" w:hAnsi="Times New Roman"/>
                  <w:color w:val="003150" w:themeColor="text2"/>
                  <w:spacing w:val="-2"/>
                  <w:sz w:val="16"/>
                </w:rPr>
                <w:instrText xml:space="preserve"> PAGE   \# "00" </w:instrText>
              </w:r>
              <w:r w:rsidRPr="00DF54B9">
                <w:rPr>
                  <w:rFonts w:ascii="Times New Roman" w:hAnsi="Times New Roman"/>
                  <w:color w:val="003150" w:themeColor="text2"/>
                  <w:spacing w:val="-2"/>
                  <w:sz w:val="16"/>
                </w:rPr>
                <w:fldChar w:fldCharType="separate"/>
              </w:r>
              <w:r>
                <w:rPr>
                  <w:rFonts w:ascii="Times New Roman" w:hAnsi="Times New Roman"/>
                  <w:noProof/>
                  <w:color w:val="003150" w:themeColor="text2"/>
                  <w:spacing w:val="-2"/>
                  <w:sz w:val="16"/>
                </w:rPr>
                <w:t>04</w:t>
              </w:r>
              <w:r w:rsidRPr="00DF54B9">
                <w:rPr>
                  <w:rFonts w:ascii="Times New Roman" w:hAnsi="Times New Roman"/>
                  <w:noProof/>
                  <w:color w:val="003150" w:themeColor="text2"/>
                  <w:spacing w:val="-2"/>
                  <w:sz w:val="16"/>
                </w:rPr>
                <w:fldChar w:fldCharType="end"/>
              </w:r>
            </w:p>
          </w:sdtContent>
        </w:sdt>
      </w:tc>
    </w:tr>
  </w:tbl>
  <w:p w14:paraId="3C8293D4" w14:textId="77777777" w:rsidR="000150E9" w:rsidRDefault="00015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12562"/>
      <w:docPartObj>
        <w:docPartGallery w:val="Page Numbers (Bottom of Page)"/>
        <w:docPartUnique/>
      </w:docPartObj>
    </w:sdtPr>
    <w:sdtEndPr>
      <w:rPr>
        <w:noProof/>
      </w:rPr>
    </w:sdtEndPr>
    <w:sdtContent>
      <w:p w14:paraId="2D176F10" w14:textId="738A81AE" w:rsidR="000F0FB8" w:rsidRDefault="000F0FB8">
        <w:pPr>
          <w:pStyle w:val="Footer"/>
          <w:jc w:val="right"/>
        </w:pPr>
        <w:r w:rsidRPr="000F0FB8">
          <w:rPr>
            <w:sz w:val="16"/>
            <w:szCs w:val="16"/>
          </w:rPr>
          <w:fldChar w:fldCharType="begin"/>
        </w:r>
        <w:r w:rsidRPr="000F0FB8">
          <w:rPr>
            <w:sz w:val="16"/>
            <w:szCs w:val="16"/>
          </w:rPr>
          <w:instrText xml:space="preserve"> PAGE   \* MERGEFORMAT </w:instrText>
        </w:r>
        <w:r w:rsidRPr="000F0FB8">
          <w:rPr>
            <w:sz w:val="16"/>
            <w:szCs w:val="16"/>
          </w:rPr>
          <w:fldChar w:fldCharType="separate"/>
        </w:r>
        <w:r w:rsidRPr="000F0FB8">
          <w:rPr>
            <w:noProof/>
            <w:sz w:val="16"/>
            <w:szCs w:val="16"/>
          </w:rPr>
          <w:t>2</w:t>
        </w:r>
        <w:r w:rsidRPr="000F0FB8">
          <w:rPr>
            <w:noProof/>
            <w:sz w:val="16"/>
            <w:szCs w:val="16"/>
          </w:rPr>
          <w:fldChar w:fldCharType="end"/>
        </w:r>
      </w:p>
    </w:sdtContent>
  </w:sdt>
  <w:p w14:paraId="153F1C33" w14:textId="4E485824" w:rsidR="000150E9" w:rsidRDefault="33922DC1" w:rsidP="33922DC1">
    <w:pPr>
      <w:pStyle w:val="BodyText"/>
      <w:ind w:right="-2"/>
      <w:jc w:val="right"/>
    </w:pPr>
    <w:r>
      <w:rPr>
        <w:noProof/>
      </w:rPr>
      <mc:AlternateContent>
        <mc:Choice Requires="wps">
          <w:drawing>
            <wp:inline distT="0" distB="0" distL="0" distR="0" wp14:anchorId="189B54FA" wp14:editId="119210A0">
              <wp:extent cx="4712828" cy="234432"/>
              <wp:effectExtent l="0" t="0" r="0" b="0"/>
              <wp:docPr id="1421879953"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2828" cy="234432"/>
                      </a:xfrm>
                      <a:prstGeom prst="rect">
                        <a:avLst/>
                      </a:prstGeom>
                    </wps:spPr>
                    <wps:txbx>
                      <w:txbxContent>
                        <w:p w14:paraId="41FB4533" w14:textId="77777777" w:rsidR="00BC2E48" w:rsidRPr="00890AB6" w:rsidRDefault="00BC2E48" w:rsidP="009F3473">
                          <w:pPr>
                            <w:jc w:val="right"/>
                            <w:rPr>
                              <w:rStyle w:val="LineNumber"/>
                            </w:rPr>
                          </w:pPr>
                          <w:r w:rsidRPr="00890AB6">
                            <w:rPr>
                              <w:rStyle w:val="LineNumber"/>
                            </w:rPr>
                            <w:t xml:space="preserve">Australia Awards Fellowships </w:t>
                          </w:r>
                          <w:r>
                            <w:rPr>
                              <w:rStyle w:val="LineNumber"/>
                            </w:rPr>
                            <w:t xml:space="preserve">Round </w:t>
                          </w:r>
                          <w:r w:rsidR="007422DB">
                            <w:rPr>
                              <w:rStyle w:val="LineNumber"/>
                            </w:rPr>
                            <w:t>2</w:t>
                          </w:r>
                          <w:r w:rsidR="00C3150E">
                            <w:rPr>
                              <w:rStyle w:val="LineNumber"/>
                            </w:rPr>
                            <w:t>1</w:t>
                          </w:r>
                          <w:r w:rsidRPr="00890AB6">
                            <w:rPr>
                              <w:rStyle w:val="LineNumber"/>
                            </w:rPr>
                            <w:t xml:space="preserve"> Guidelines</w:t>
                          </w:r>
                          <w:r>
                            <w:rPr>
                              <w:rStyle w:val="LineNumber"/>
                            </w:rPr>
                            <w:t xml:space="preserve"> </w:t>
                          </w:r>
                        </w:p>
                      </w:txbxContent>
                    </wps:txbx>
                    <wps:bodyPr wrap="square" lIns="0" tIns="0" rIns="0" bIns="0" rtlCol="0">
                      <a:noAutofit/>
                    </wps:bodyPr>
                  </wps:wsp>
                </a:graphicData>
              </a:graphic>
            </wp:inline>
          </w:drawing>
        </mc:Choice>
        <mc:Fallback>
          <w:pict>
            <v:shapetype w14:anchorId="189B54FA" id="_x0000_t202" coordsize="21600,21600" o:spt="202" path="m,l,21600r21600,l21600,xe">
              <v:stroke joinstyle="miter"/>
              <v:path gradientshapeok="t" o:connecttype="rect"/>
            </v:shapetype>
            <v:shape id="Textbox 16" o:spid="_x0000_s1026" type="#_x0000_t202" style="width:371.1pt;height: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" filled="f" stroked="f">
              <v:textbox inset="0,0,0,0">
                <w:txbxContent>
                  <w:p w14:paraId="41FB4533" w14:textId="77777777" w:rsidR="00BC2E48" w:rsidRPr="00890AB6" w:rsidRDefault="00BC2E48" w:rsidP="009F3473">
                    <w:pPr>
                      <w:jc w:val="right"/>
                      <w:rPr>
                        <w:rStyle w:val="LineNumber"/>
                      </w:rPr>
                    </w:pPr>
                    <w:r w:rsidRPr="00890AB6">
                      <w:rPr>
                        <w:rStyle w:val="LineNumber"/>
                      </w:rPr>
                      <w:t xml:space="preserve">Australia Awards Fellowships </w:t>
                    </w:r>
                    <w:r>
                      <w:rPr>
                        <w:rStyle w:val="LineNumber"/>
                      </w:rPr>
                      <w:t xml:space="preserve">Round </w:t>
                    </w:r>
                    <w:r w:rsidR="007422DB">
                      <w:rPr>
                        <w:rStyle w:val="LineNumber"/>
                      </w:rPr>
                      <w:t>2</w:t>
                    </w:r>
                    <w:r w:rsidR="00C3150E">
                      <w:rPr>
                        <w:rStyle w:val="LineNumber"/>
                      </w:rPr>
                      <w:t>1</w:t>
                    </w:r>
                    <w:r w:rsidRPr="00890AB6">
                      <w:rPr>
                        <w:rStyle w:val="LineNumber"/>
                      </w:rPr>
                      <w:t xml:space="preserve"> Guidelines</w:t>
                    </w:r>
                    <w:r>
                      <w:rPr>
                        <w:rStyle w:val="LineNumber"/>
                      </w:rPr>
                      <w:t xml:space="preserve"> </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34250"/>
      <w:docPartObj>
        <w:docPartGallery w:val="Page Numbers (Bottom of Page)"/>
        <w:docPartUnique/>
      </w:docPartObj>
    </w:sdtPr>
    <w:sdtEndPr>
      <w:rPr>
        <w:noProof/>
      </w:rPr>
    </w:sdtEndPr>
    <w:sdtContent>
      <w:p w14:paraId="42A2F7A5" w14:textId="7606268B" w:rsidR="00C71332" w:rsidRDefault="00C713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B575E" w14:textId="50A5C610" w:rsidR="00BC2E48" w:rsidRDefault="00C71332" w:rsidP="00C71332">
    <w:pPr>
      <w:pStyle w:val="BodyText"/>
    </w:pPr>
    <w:r>
      <w:rPr>
        <w:noProof/>
      </w:rPr>
      <mc:AlternateContent>
        <mc:Choice Requires="wps">
          <w:drawing>
            <wp:inline distT="0" distB="0" distL="0" distR="0" wp14:anchorId="02AC3573" wp14:editId="238B23E4">
              <wp:extent cx="4712828" cy="234432"/>
              <wp:effectExtent l="0" t="0" r="0" b="0"/>
              <wp:docPr id="59996811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2828" cy="234432"/>
                      </a:xfrm>
                      <a:prstGeom prst="rect">
                        <a:avLst/>
                      </a:prstGeom>
                    </wps:spPr>
                    <wps:txbx>
                      <w:txbxContent>
                        <w:p w14:paraId="2A45BE64" w14:textId="77777777" w:rsidR="00C71332" w:rsidRPr="00890AB6" w:rsidRDefault="00C71332" w:rsidP="00C71332">
                          <w:pPr>
                            <w:jc w:val="right"/>
                            <w:rPr>
                              <w:rStyle w:val="LineNumber"/>
                            </w:rPr>
                          </w:pPr>
                          <w:r w:rsidRPr="00890AB6">
                            <w:rPr>
                              <w:rStyle w:val="LineNumber"/>
                            </w:rPr>
                            <w:t xml:space="preserve">Australia Awards Fellowships </w:t>
                          </w:r>
                          <w:r>
                            <w:rPr>
                              <w:rStyle w:val="LineNumber"/>
                            </w:rPr>
                            <w:t>Round 21</w:t>
                          </w:r>
                          <w:r w:rsidRPr="00890AB6">
                            <w:rPr>
                              <w:rStyle w:val="LineNumber"/>
                            </w:rPr>
                            <w:t xml:space="preserve"> Guidelines</w:t>
                          </w:r>
                          <w:r>
                            <w:rPr>
                              <w:rStyle w:val="LineNumber"/>
                            </w:rPr>
                            <w:t xml:space="preserve"> </w:t>
                          </w:r>
                        </w:p>
                      </w:txbxContent>
                    </wps:txbx>
                    <wps:bodyPr wrap="square" lIns="0" tIns="0" rIns="0" bIns="0" rtlCol="0">
                      <a:noAutofit/>
                    </wps:bodyPr>
                  </wps:wsp>
                </a:graphicData>
              </a:graphic>
            </wp:inline>
          </w:drawing>
        </mc:Choice>
        <mc:Fallback>
          <w:pict>
            <v:shapetype w14:anchorId="02AC3573" id="_x0000_t202" coordsize="21600,21600" o:spt="202" path="m,l,21600r21600,l21600,xe">
              <v:stroke joinstyle="miter"/>
              <v:path gradientshapeok="t" o:connecttype="rect"/>
            </v:shapetype>
            <v:shape id="_x0000_s1027" type="#_x0000_t202" style="width:371.1pt;height: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" filled="f" stroked="f">
              <v:textbox inset="0,0,0,0">
                <w:txbxContent>
                  <w:p w14:paraId="2A45BE64" w14:textId="77777777" w:rsidR="00C71332" w:rsidRPr="00890AB6" w:rsidRDefault="00C71332" w:rsidP="00C71332">
                    <w:pPr>
                      <w:jc w:val="right"/>
                      <w:rPr>
                        <w:rStyle w:val="LineNumber"/>
                      </w:rPr>
                    </w:pPr>
                    <w:r w:rsidRPr="00890AB6">
                      <w:rPr>
                        <w:rStyle w:val="LineNumber"/>
                      </w:rPr>
                      <w:t xml:space="preserve">Australia Awards Fellowships </w:t>
                    </w:r>
                    <w:r>
                      <w:rPr>
                        <w:rStyle w:val="LineNumber"/>
                      </w:rPr>
                      <w:t>Round 21</w:t>
                    </w:r>
                    <w:r w:rsidRPr="00890AB6">
                      <w:rPr>
                        <w:rStyle w:val="LineNumber"/>
                      </w:rPr>
                      <w:t xml:space="preserve"> Guidelines</w:t>
                    </w:r>
                    <w:r>
                      <w:rPr>
                        <w:rStyle w:val="LineNumber"/>
                      </w:rPr>
                      <w:t xml:space="preserve"> </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67351"/>
      <w:docPartObj>
        <w:docPartGallery w:val="Page Numbers (Bottom of Page)"/>
        <w:docPartUnique/>
      </w:docPartObj>
    </w:sdtPr>
    <w:sdtEndPr>
      <w:rPr>
        <w:noProof/>
      </w:rPr>
    </w:sdtEndPr>
    <w:sdtContent>
      <w:p w14:paraId="4DA90DAE" w14:textId="21E60952" w:rsidR="007F189B" w:rsidRDefault="007F18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27841" w14:textId="77777777" w:rsidR="007F189B" w:rsidRPr="00890AB6" w:rsidRDefault="007F189B" w:rsidP="007F189B">
    <w:pPr>
      <w:jc w:val="right"/>
      <w:rPr>
        <w:rStyle w:val="LineNumber"/>
      </w:rPr>
    </w:pPr>
    <w:r w:rsidRPr="00890AB6">
      <w:rPr>
        <w:rStyle w:val="LineNumber"/>
      </w:rPr>
      <w:t xml:space="preserve">Australia Awards Fellowships </w:t>
    </w:r>
    <w:r>
      <w:rPr>
        <w:rStyle w:val="LineNumber"/>
      </w:rPr>
      <w:t>Round 21</w:t>
    </w:r>
    <w:r w:rsidRPr="00890AB6">
      <w:rPr>
        <w:rStyle w:val="LineNumber"/>
      </w:rPr>
      <w:t xml:space="preserve"> Guidelines</w:t>
    </w:r>
    <w:r>
      <w:rPr>
        <w:rStyle w:val="LineNumber"/>
      </w:rPr>
      <w:t xml:space="preserve"> </w:t>
    </w:r>
  </w:p>
  <w:p w14:paraId="5AAA8BCA" w14:textId="683B7FF7" w:rsidR="00BC2E48" w:rsidRDefault="00BC2E48" w:rsidP="009F3473">
    <w:pPr>
      <w:pStyle w:val="Body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51267"/>
      <w:docPartObj>
        <w:docPartGallery w:val="Page Numbers (Bottom of Page)"/>
        <w:docPartUnique/>
      </w:docPartObj>
    </w:sdtPr>
    <w:sdtEndPr>
      <w:rPr>
        <w:noProof/>
      </w:rPr>
    </w:sdtEndPr>
    <w:sdtContent>
      <w:p w14:paraId="1036C328" w14:textId="7C6EFEC3" w:rsidR="0011664F" w:rsidRDefault="001166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B6D66D" w14:textId="77777777" w:rsidR="0011664F" w:rsidRPr="00890AB6" w:rsidRDefault="0011664F" w:rsidP="0011664F">
    <w:pPr>
      <w:jc w:val="right"/>
      <w:rPr>
        <w:rStyle w:val="LineNumber"/>
      </w:rPr>
    </w:pPr>
    <w:r w:rsidRPr="00890AB6">
      <w:rPr>
        <w:rStyle w:val="LineNumber"/>
      </w:rPr>
      <w:t xml:space="preserve">Australia Awards Fellowships </w:t>
    </w:r>
    <w:r>
      <w:rPr>
        <w:rStyle w:val="LineNumber"/>
      </w:rPr>
      <w:t>Round 21</w:t>
    </w:r>
    <w:r w:rsidRPr="00890AB6">
      <w:rPr>
        <w:rStyle w:val="LineNumber"/>
      </w:rPr>
      <w:t xml:space="preserve"> Guidelines</w:t>
    </w:r>
    <w:r>
      <w:rPr>
        <w:rStyle w:val="LineNumber"/>
      </w:rPr>
      <w:t xml:space="preserve"> </w:t>
    </w:r>
  </w:p>
  <w:p w14:paraId="3C8293D8" w14:textId="29801F60" w:rsidR="000150E9" w:rsidRPr="0011664F" w:rsidRDefault="000150E9" w:rsidP="00685B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B8F4" w14:textId="77777777" w:rsidR="00C468BF" w:rsidRDefault="00C468BF" w:rsidP="000B4C9E">
      <w:r>
        <w:separator/>
      </w:r>
    </w:p>
  </w:footnote>
  <w:footnote w:type="continuationSeparator" w:id="0">
    <w:p w14:paraId="1A85259C" w14:textId="77777777" w:rsidR="00C468BF" w:rsidRDefault="00C468BF" w:rsidP="000B4C9E">
      <w:r>
        <w:continuationSeparator/>
      </w:r>
    </w:p>
  </w:footnote>
  <w:footnote w:id="1">
    <w:p w14:paraId="0B36C591" w14:textId="1DFE7B50" w:rsidR="00A15EB3" w:rsidRPr="009B1305" w:rsidRDefault="00A15EB3" w:rsidP="00A15EB3">
      <w:pPr>
        <w:pStyle w:val="FootnoteText"/>
        <w:rPr>
          <w:sz w:val="18"/>
          <w:szCs w:val="18"/>
        </w:rPr>
      </w:pPr>
      <w:r w:rsidRPr="009B1305">
        <w:rPr>
          <w:rStyle w:val="FootnoteReference"/>
          <w:sz w:val="18"/>
          <w:szCs w:val="18"/>
        </w:rPr>
        <w:footnoteRef/>
      </w:r>
      <w:r w:rsidRPr="009B1305">
        <w:rPr>
          <w:sz w:val="18"/>
          <w:szCs w:val="18"/>
        </w:rPr>
        <w:t xml:space="preserve"> ATO</w:t>
      </w:r>
      <w:r w:rsidRPr="009B1305">
        <w:rPr>
          <w:spacing w:val="-11"/>
          <w:sz w:val="18"/>
          <w:szCs w:val="18"/>
        </w:rPr>
        <w:t xml:space="preserve"> </w:t>
      </w:r>
      <w:r w:rsidRPr="009B1305">
        <w:rPr>
          <w:sz w:val="18"/>
          <w:szCs w:val="18"/>
        </w:rPr>
        <w:t>Taxation</w:t>
      </w:r>
      <w:r w:rsidRPr="009B1305">
        <w:rPr>
          <w:spacing w:val="-10"/>
          <w:sz w:val="18"/>
          <w:szCs w:val="18"/>
        </w:rPr>
        <w:t xml:space="preserve"> </w:t>
      </w:r>
      <w:r w:rsidRPr="009B1305">
        <w:rPr>
          <w:sz w:val="18"/>
          <w:szCs w:val="18"/>
        </w:rPr>
        <w:t>Determination</w:t>
      </w:r>
      <w:r w:rsidRPr="009B1305">
        <w:rPr>
          <w:spacing w:val="-11"/>
          <w:sz w:val="18"/>
          <w:szCs w:val="18"/>
        </w:rPr>
        <w:t xml:space="preserve"> </w:t>
      </w:r>
      <w:r w:rsidRPr="009B1305">
        <w:rPr>
          <w:sz w:val="18"/>
          <w:szCs w:val="18"/>
        </w:rPr>
        <w:t>TD</w:t>
      </w:r>
      <w:r w:rsidRPr="009B1305">
        <w:rPr>
          <w:spacing w:val="-11"/>
          <w:sz w:val="18"/>
          <w:szCs w:val="18"/>
        </w:rPr>
        <w:t xml:space="preserve"> </w:t>
      </w:r>
      <w:r w:rsidR="007E5B03" w:rsidRPr="009B1305">
        <w:rPr>
          <w:sz w:val="18"/>
          <w:szCs w:val="18"/>
        </w:rPr>
        <w:t xml:space="preserve">2025/4 </w:t>
      </w:r>
      <w:r w:rsidRPr="009B1305">
        <w:rPr>
          <w:sz w:val="18"/>
          <w:szCs w:val="18"/>
        </w:rPr>
        <w:t>–</w:t>
      </w:r>
      <w:r w:rsidRPr="009B1305">
        <w:rPr>
          <w:spacing w:val="-9"/>
          <w:sz w:val="18"/>
          <w:szCs w:val="18"/>
        </w:rPr>
        <w:t xml:space="preserve"> </w:t>
      </w:r>
      <w:r w:rsidRPr="009B1305">
        <w:rPr>
          <w:sz w:val="18"/>
          <w:szCs w:val="18"/>
        </w:rPr>
        <w:t>employee’s</w:t>
      </w:r>
      <w:r w:rsidRPr="009B1305">
        <w:rPr>
          <w:spacing w:val="-4"/>
          <w:sz w:val="18"/>
          <w:szCs w:val="18"/>
        </w:rPr>
        <w:t xml:space="preserve"> </w:t>
      </w:r>
      <w:r w:rsidRPr="009B1305">
        <w:rPr>
          <w:sz w:val="18"/>
          <w:szCs w:val="18"/>
        </w:rPr>
        <w:t>annual</w:t>
      </w:r>
      <w:r w:rsidRPr="009B1305">
        <w:rPr>
          <w:spacing w:val="-10"/>
          <w:sz w:val="18"/>
          <w:szCs w:val="18"/>
        </w:rPr>
        <w:t xml:space="preserve"> </w:t>
      </w:r>
      <w:r w:rsidRPr="009B1305">
        <w:rPr>
          <w:sz w:val="18"/>
          <w:szCs w:val="18"/>
        </w:rPr>
        <w:t>salary</w:t>
      </w:r>
      <w:r w:rsidRPr="009B1305">
        <w:rPr>
          <w:spacing w:val="-4"/>
          <w:sz w:val="18"/>
          <w:szCs w:val="18"/>
        </w:rPr>
        <w:t xml:space="preserve"> </w:t>
      </w:r>
      <w:r w:rsidRPr="009B1305">
        <w:rPr>
          <w:sz w:val="18"/>
          <w:szCs w:val="18"/>
        </w:rPr>
        <w:t>$143,650</w:t>
      </w:r>
      <w:r w:rsidRPr="009B1305">
        <w:rPr>
          <w:spacing w:val="-10"/>
          <w:sz w:val="18"/>
          <w:szCs w:val="18"/>
        </w:rPr>
        <w:t xml:space="preserve"> </w:t>
      </w:r>
      <w:r w:rsidRPr="009B1305">
        <w:rPr>
          <w:sz w:val="18"/>
          <w:szCs w:val="18"/>
        </w:rPr>
        <w:t>and</w:t>
      </w:r>
      <w:r w:rsidRPr="009B1305">
        <w:rPr>
          <w:spacing w:val="-9"/>
          <w:sz w:val="18"/>
          <w:szCs w:val="18"/>
        </w:rPr>
        <w:t xml:space="preserve"> </w:t>
      </w:r>
      <w:r w:rsidRPr="009B1305">
        <w:rPr>
          <w:spacing w:val="-2"/>
          <w:sz w:val="18"/>
          <w:szCs w:val="18"/>
        </w:rPr>
        <w:t>below</w:t>
      </w:r>
    </w:p>
  </w:footnote>
  <w:footnote w:id="2">
    <w:p w14:paraId="4F46073E" w14:textId="77777777" w:rsidR="00A15EB3" w:rsidRPr="00A662C8" w:rsidRDefault="00A15EB3" w:rsidP="00A15EB3">
      <w:pPr>
        <w:pStyle w:val="FootnoteText"/>
      </w:pPr>
      <w:r w:rsidRPr="009B1305">
        <w:rPr>
          <w:rStyle w:val="FootnoteReference"/>
          <w:sz w:val="18"/>
          <w:szCs w:val="18"/>
        </w:rPr>
        <w:footnoteRef/>
      </w:r>
      <w:r w:rsidRPr="009B1305">
        <w:rPr>
          <w:sz w:val="18"/>
          <w:szCs w:val="18"/>
        </w:rPr>
        <w:t xml:space="preserve"> DFAT</w:t>
      </w:r>
      <w:r w:rsidRPr="009B1305">
        <w:rPr>
          <w:spacing w:val="-7"/>
          <w:sz w:val="18"/>
          <w:szCs w:val="18"/>
        </w:rPr>
        <w:t xml:space="preserve"> </w:t>
      </w:r>
      <w:r w:rsidRPr="009B1305">
        <w:rPr>
          <w:sz w:val="18"/>
          <w:szCs w:val="18"/>
        </w:rPr>
        <w:t>-</w:t>
      </w:r>
      <w:r w:rsidRPr="009B1305">
        <w:rPr>
          <w:spacing w:val="-10"/>
          <w:sz w:val="18"/>
          <w:szCs w:val="18"/>
        </w:rPr>
        <w:t xml:space="preserve"> </w:t>
      </w:r>
      <w:r w:rsidRPr="009B1305">
        <w:rPr>
          <w:sz w:val="18"/>
          <w:szCs w:val="18"/>
        </w:rPr>
        <w:t>Australia</w:t>
      </w:r>
      <w:r w:rsidRPr="009B1305">
        <w:rPr>
          <w:spacing w:val="-10"/>
          <w:sz w:val="18"/>
          <w:szCs w:val="18"/>
        </w:rPr>
        <w:t xml:space="preserve"> </w:t>
      </w:r>
      <w:r w:rsidRPr="009B1305">
        <w:rPr>
          <w:sz w:val="18"/>
          <w:szCs w:val="18"/>
        </w:rPr>
        <w:t>Awards</w:t>
      </w:r>
      <w:r w:rsidRPr="009B1305">
        <w:rPr>
          <w:spacing w:val="-8"/>
          <w:sz w:val="18"/>
          <w:szCs w:val="18"/>
        </w:rPr>
        <w:t xml:space="preserve"> </w:t>
      </w:r>
      <w:r w:rsidRPr="009B1305">
        <w:rPr>
          <w:sz w:val="18"/>
          <w:szCs w:val="18"/>
        </w:rPr>
        <w:t>Scholarship</w:t>
      </w:r>
      <w:r w:rsidRPr="009B1305">
        <w:rPr>
          <w:spacing w:val="-10"/>
          <w:sz w:val="18"/>
          <w:szCs w:val="18"/>
        </w:rPr>
        <w:t xml:space="preserve"> </w:t>
      </w:r>
      <w:r w:rsidRPr="009B1305">
        <w:rPr>
          <w:sz w:val="18"/>
          <w:szCs w:val="18"/>
        </w:rPr>
        <w:t>stipend</w:t>
      </w:r>
      <w:r w:rsidRPr="009B1305">
        <w:rPr>
          <w:spacing w:val="-8"/>
          <w:sz w:val="18"/>
          <w:szCs w:val="18"/>
        </w:rPr>
        <w:t xml:space="preserve"> </w:t>
      </w:r>
      <w:r w:rsidRPr="009B1305">
        <w:rPr>
          <w:sz w:val="18"/>
          <w:szCs w:val="18"/>
        </w:rPr>
        <w:t>or</w:t>
      </w:r>
      <w:r w:rsidRPr="009B1305">
        <w:rPr>
          <w:spacing w:val="-10"/>
          <w:sz w:val="18"/>
          <w:szCs w:val="18"/>
        </w:rPr>
        <w:t xml:space="preserve"> </w:t>
      </w:r>
      <w:r w:rsidRPr="009B1305">
        <w:rPr>
          <w:sz w:val="18"/>
          <w:szCs w:val="18"/>
        </w:rPr>
        <w:t>contributions</w:t>
      </w:r>
      <w:r w:rsidRPr="009B1305">
        <w:rPr>
          <w:spacing w:val="-6"/>
          <w:sz w:val="18"/>
          <w:szCs w:val="18"/>
        </w:rPr>
        <w:t xml:space="preserve"> </w:t>
      </w:r>
      <w:r w:rsidRPr="009B1305">
        <w:rPr>
          <w:sz w:val="18"/>
          <w:szCs w:val="18"/>
        </w:rPr>
        <w:t>to</w:t>
      </w:r>
      <w:r w:rsidRPr="009B1305">
        <w:rPr>
          <w:spacing w:val="-9"/>
          <w:sz w:val="18"/>
          <w:szCs w:val="18"/>
        </w:rPr>
        <w:t xml:space="preserve"> </w:t>
      </w:r>
      <w:r w:rsidRPr="009B1305">
        <w:rPr>
          <w:sz w:val="18"/>
          <w:szCs w:val="18"/>
        </w:rPr>
        <w:t>living</w:t>
      </w:r>
      <w:r w:rsidRPr="009B1305">
        <w:rPr>
          <w:spacing w:val="-5"/>
          <w:sz w:val="18"/>
          <w:szCs w:val="18"/>
        </w:rPr>
        <w:t xml:space="preserve"> </w:t>
      </w:r>
      <w:r w:rsidRPr="009B1305">
        <w:rPr>
          <w:spacing w:val="-2"/>
          <w:sz w:val="18"/>
          <w:szCs w:val="18"/>
        </w:rPr>
        <w:t>expenses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0150E9" w14:paraId="3C8293CE" w14:textId="77777777" w:rsidTr="00782F80">
      <w:trPr>
        <w:trHeight w:val="284"/>
      </w:trPr>
      <w:tc>
        <w:tcPr>
          <w:tcW w:w="2759" w:type="dxa"/>
          <w:vAlign w:val="center"/>
        </w:tcPr>
        <w:p w14:paraId="3C8293CD" w14:textId="02C12B3E" w:rsidR="000150E9" w:rsidRDefault="000150E9" w:rsidP="00661B9C">
          <w:pPr>
            <w:pStyle w:val="HeaderText"/>
          </w:pPr>
          <w:r>
            <w:rPr>
              <w:noProof/>
              <w:lang w:eastAsia="en-AU"/>
            </w:rPr>
            <w:drawing>
              <wp:inline distT="0" distB="0" distL="0" distR="0" wp14:anchorId="3C8293D9" wp14:editId="3C8293DA">
                <wp:extent cx="190500" cy="107950"/>
                <wp:effectExtent l="0" t="0" r="0" b="6350"/>
                <wp:docPr id="1501393522" name="Picture 150139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7950"/>
                        </a:xfrm>
                        <a:prstGeom prst="rect">
                          <a:avLst/>
                        </a:prstGeom>
                        <a:noFill/>
                        <a:ln>
                          <a:noFill/>
                        </a:ln>
                      </pic:spPr>
                    </pic:pic>
                  </a:graphicData>
                </a:graphic>
              </wp:inline>
            </w:drawing>
          </w:r>
          <w:fldSimple w:instr="STYLEREF  &quot;Heading 1&quot;  \* MERGEFORMAT">
            <w:r w:rsidR="00866109">
              <w:rPr>
                <w:noProof/>
              </w:rPr>
              <w:t>Australia Awards</w:t>
            </w:r>
          </w:fldSimple>
          <w:r>
            <w:t xml:space="preserve"> </w:t>
          </w:r>
        </w:p>
      </w:tc>
    </w:tr>
  </w:tbl>
  <w:p w14:paraId="3C8293CF" w14:textId="77777777" w:rsidR="000150E9" w:rsidRDefault="00015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D72C" w14:textId="6FD90A45" w:rsidR="00841060" w:rsidRPr="00C705E4" w:rsidRDefault="008B094F" w:rsidP="00841060">
    <w:pPr>
      <w:pStyle w:val="Header"/>
      <w:tabs>
        <w:tab w:val="clear" w:pos="4513"/>
      </w:tabs>
      <w:rPr>
        <w:rFonts w:asciiTheme="majorHAnsi" w:hAnsiTheme="majorHAnsi" w:cstheme="majorHAnsi"/>
        <w:color w:val="3CB6CE" w:themeColor="background2"/>
      </w:rPr>
    </w:pPr>
    <w:r w:rsidRPr="008B094F">
      <w:rPr>
        <w:rFonts w:asciiTheme="majorHAnsi" w:hAnsiTheme="majorHAnsi" w:cstheme="majorHAnsi"/>
        <w:noProof/>
        <w:color w:val="003150" w:themeColor="text2"/>
        <w:lang w:eastAsia="en-AU"/>
      </w:rPr>
      <w:drawing>
        <wp:anchor distT="0" distB="0" distL="114300" distR="114300" simplePos="0" relativeHeight="251658240" behindDoc="1" locked="0" layoutInCell="1" allowOverlap="1" wp14:anchorId="746BFDD6" wp14:editId="2C677D5F">
          <wp:simplePos x="0" y="0"/>
          <wp:positionH relativeFrom="column">
            <wp:posOffset>-291938</wp:posOffset>
          </wp:positionH>
          <wp:positionV relativeFrom="paragraph">
            <wp:posOffset>151559</wp:posOffset>
          </wp:positionV>
          <wp:extent cx="1256400" cy="392400"/>
          <wp:effectExtent l="0" t="0" r="1270" b="8255"/>
          <wp:wrapNone/>
          <wp:docPr id="23836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51386" name=""/>
                  <pic:cNvPicPr/>
                </pic:nvPicPr>
                <pic:blipFill>
                  <a:blip r:embed="rId1"/>
                  <a:stretch>
                    <a:fillRect/>
                  </a:stretch>
                </pic:blipFill>
                <pic:spPr>
                  <a:xfrm>
                    <a:off x="0" y="0"/>
                    <a:ext cx="12564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93D7" w14:textId="5D026105" w:rsidR="000150E9" w:rsidRPr="008B094F" w:rsidRDefault="008B094F" w:rsidP="008B094F">
    <w:pPr>
      <w:pStyle w:val="Header"/>
    </w:pPr>
    <w:r w:rsidRPr="008B094F">
      <w:rPr>
        <w:rFonts w:asciiTheme="majorHAnsi" w:hAnsiTheme="majorHAnsi" w:cstheme="majorHAnsi"/>
        <w:noProof/>
        <w:color w:val="003150" w:themeColor="text2"/>
        <w:lang w:eastAsia="en-AU"/>
      </w:rPr>
      <w:drawing>
        <wp:anchor distT="0" distB="0" distL="114300" distR="114300" simplePos="0" relativeHeight="251658241" behindDoc="1" locked="0" layoutInCell="1" allowOverlap="1" wp14:anchorId="3F50E677" wp14:editId="59A1B20C">
          <wp:simplePos x="0" y="0"/>
          <wp:positionH relativeFrom="column">
            <wp:posOffset>-264795</wp:posOffset>
          </wp:positionH>
          <wp:positionV relativeFrom="paragraph">
            <wp:posOffset>91440</wp:posOffset>
          </wp:positionV>
          <wp:extent cx="1256400" cy="392400"/>
          <wp:effectExtent l="0" t="0" r="1270" b="8255"/>
          <wp:wrapNone/>
          <wp:docPr id="18796904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8059" name="Picture 1" descr="A close-up of a logo&#10;&#10;AI-generated content may be incorrect."/>
                  <pic:cNvPicPr/>
                </pic:nvPicPr>
                <pic:blipFill>
                  <a:blip r:embed="rId1"/>
                  <a:stretch>
                    <a:fillRect/>
                  </a:stretch>
                </pic:blipFill>
                <pic:spPr>
                  <a:xfrm>
                    <a:off x="0" y="0"/>
                    <a:ext cx="12564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9F"/>
    <w:multiLevelType w:val="multilevel"/>
    <w:tmpl w:val="FDF43E62"/>
    <w:lvl w:ilvl="0">
      <w:start w:val="1"/>
      <w:numFmt w:val="lowerLetter"/>
      <w:pStyle w:val="Tablealphalist1"/>
      <w:lvlText w:val="%1)"/>
      <w:lvlJc w:val="left"/>
      <w:pPr>
        <w:ind w:left="284" w:hanging="284"/>
      </w:pPr>
      <w:rPr>
        <w:rFonts w:hint="default"/>
      </w:rPr>
    </w:lvl>
    <w:lvl w:ilvl="1">
      <w:start w:val="1"/>
      <w:numFmt w:val="lowerLetter"/>
      <w:pStyle w:val="Tablealphalist2"/>
      <w:lvlText w:val="%2)"/>
      <w:lvlJc w:val="left"/>
      <w:pPr>
        <w:tabs>
          <w:tab w:val="num" w:pos="567"/>
        </w:tabs>
        <w:ind w:left="567"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442F41"/>
    <w:multiLevelType w:val="multilevel"/>
    <w:tmpl w:val="33FCDC60"/>
    <w:styleLink w:val="Bullets"/>
    <w:lvl w:ilvl="0">
      <w:start w:val="1"/>
      <w:numFmt w:val="bullet"/>
      <w:lvlText w:val="•"/>
      <w:lvlJc w:val="left"/>
      <w:pPr>
        <w:tabs>
          <w:tab w:val="num" w:pos="284"/>
        </w:tabs>
        <w:ind w:left="284" w:hanging="284"/>
      </w:pPr>
      <w:rPr>
        <w:rFonts w:ascii="NimbusSanNov" w:hAnsi="NimbusSanNov" w:hint="default"/>
        <w:color w:val="auto"/>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105E8F"/>
    <w:multiLevelType w:val="multilevel"/>
    <w:tmpl w:val="4DFC3224"/>
    <w:lvl w:ilvl="0">
      <w:start w:val="1"/>
      <w:numFmt w:val="lowerLetter"/>
      <w:pStyle w:val="Alphalist1"/>
      <w:lvlText w:val="%1)"/>
      <w:lvlJc w:val="left"/>
      <w:pPr>
        <w:ind w:left="425" w:hanging="425"/>
      </w:pPr>
      <w:rPr>
        <w:rFonts w:hint="default"/>
      </w:rPr>
    </w:lvl>
    <w:lvl w:ilvl="1">
      <w:start w:val="1"/>
      <w:numFmt w:val="lowerLetter"/>
      <w:pStyle w:val="Alphalist2"/>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567723"/>
    <w:multiLevelType w:val="multilevel"/>
    <w:tmpl w:val="B514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65287"/>
    <w:multiLevelType w:val="multilevel"/>
    <w:tmpl w:val="80360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291D1"/>
    <w:multiLevelType w:val="hybridMultilevel"/>
    <w:tmpl w:val="FFFFFFFF"/>
    <w:lvl w:ilvl="0" w:tplc="B3429344">
      <w:start w:val="1"/>
      <w:numFmt w:val="bullet"/>
      <w:lvlText w:val="-"/>
      <w:lvlJc w:val="left"/>
      <w:pPr>
        <w:ind w:left="364" w:hanging="360"/>
      </w:pPr>
      <w:rPr>
        <w:rFonts w:ascii="Aptos" w:hAnsi="Aptos" w:hint="default"/>
      </w:rPr>
    </w:lvl>
    <w:lvl w:ilvl="1" w:tplc="3DC41A1C">
      <w:start w:val="1"/>
      <w:numFmt w:val="bullet"/>
      <w:lvlText w:val="o"/>
      <w:lvlJc w:val="left"/>
      <w:pPr>
        <w:ind w:left="1084" w:hanging="360"/>
      </w:pPr>
      <w:rPr>
        <w:rFonts w:ascii="Courier New" w:hAnsi="Courier New" w:hint="default"/>
      </w:rPr>
    </w:lvl>
    <w:lvl w:ilvl="2" w:tplc="E85EEA88">
      <w:start w:val="1"/>
      <w:numFmt w:val="bullet"/>
      <w:lvlText w:val=""/>
      <w:lvlJc w:val="left"/>
      <w:pPr>
        <w:ind w:left="1804" w:hanging="360"/>
      </w:pPr>
      <w:rPr>
        <w:rFonts w:ascii="Wingdings" w:hAnsi="Wingdings" w:hint="default"/>
      </w:rPr>
    </w:lvl>
    <w:lvl w:ilvl="3" w:tplc="145A2D10">
      <w:start w:val="1"/>
      <w:numFmt w:val="bullet"/>
      <w:lvlText w:val=""/>
      <w:lvlJc w:val="left"/>
      <w:pPr>
        <w:ind w:left="2524" w:hanging="360"/>
      </w:pPr>
      <w:rPr>
        <w:rFonts w:ascii="Symbol" w:hAnsi="Symbol" w:hint="default"/>
      </w:rPr>
    </w:lvl>
    <w:lvl w:ilvl="4" w:tplc="48B0F4DE">
      <w:start w:val="1"/>
      <w:numFmt w:val="bullet"/>
      <w:lvlText w:val="o"/>
      <w:lvlJc w:val="left"/>
      <w:pPr>
        <w:ind w:left="3244" w:hanging="360"/>
      </w:pPr>
      <w:rPr>
        <w:rFonts w:ascii="Courier New" w:hAnsi="Courier New" w:hint="default"/>
      </w:rPr>
    </w:lvl>
    <w:lvl w:ilvl="5" w:tplc="B10458F4">
      <w:start w:val="1"/>
      <w:numFmt w:val="bullet"/>
      <w:lvlText w:val=""/>
      <w:lvlJc w:val="left"/>
      <w:pPr>
        <w:ind w:left="3964" w:hanging="360"/>
      </w:pPr>
      <w:rPr>
        <w:rFonts w:ascii="Wingdings" w:hAnsi="Wingdings" w:hint="default"/>
      </w:rPr>
    </w:lvl>
    <w:lvl w:ilvl="6" w:tplc="221E4548">
      <w:start w:val="1"/>
      <w:numFmt w:val="bullet"/>
      <w:lvlText w:val=""/>
      <w:lvlJc w:val="left"/>
      <w:pPr>
        <w:ind w:left="4684" w:hanging="360"/>
      </w:pPr>
      <w:rPr>
        <w:rFonts w:ascii="Symbol" w:hAnsi="Symbol" w:hint="default"/>
      </w:rPr>
    </w:lvl>
    <w:lvl w:ilvl="7" w:tplc="2C98222A">
      <w:start w:val="1"/>
      <w:numFmt w:val="bullet"/>
      <w:lvlText w:val="o"/>
      <w:lvlJc w:val="left"/>
      <w:pPr>
        <w:ind w:left="5404" w:hanging="360"/>
      </w:pPr>
      <w:rPr>
        <w:rFonts w:ascii="Courier New" w:hAnsi="Courier New" w:hint="default"/>
      </w:rPr>
    </w:lvl>
    <w:lvl w:ilvl="8" w:tplc="199CBBCC">
      <w:start w:val="1"/>
      <w:numFmt w:val="bullet"/>
      <w:lvlText w:val=""/>
      <w:lvlJc w:val="left"/>
      <w:pPr>
        <w:ind w:left="6124" w:hanging="360"/>
      </w:pPr>
      <w:rPr>
        <w:rFonts w:ascii="Wingdings" w:hAnsi="Wingdings" w:hint="default"/>
      </w:rPr>
    </w:lvl>
  </w:abstractNum>
  <w:abstractNum w:abstractNumId="6" w15:restartNumberingAfterBreak="0">
    <w:nsid w:val="054848E7"/>
    <w:multiLevelType w:val="hybridMultilevel"/>
    <w:tmpl w:val="FA6A5C0C"/>
    <w:lvl w:ilvl="0" w:tplc="78B65FA6">
      <w:numFmt w:val="bullet"/>
      <w:lvlText w:val="●"/>
      <w:lvlJc w:val="left"/>
      <w:pPr>
        <w:ind w:left="1432" w:hanging="428"/>
      </w:pPr>
      <w:rPr>
        <w:rFonts w:ascii="Calibri" w:hAnsi="Calibri" w:hint="default"/>
        <w:b w:val="0"/>
        <w:bCs w:val="0"/>
        <w:i w:val="0"/>
        <w:iCs w:val="0"/>
        <w:spacing w:val="0"/>
        <w:w w:val="98"/>
        <w:sz w:val="20"/>
        <w:szCs w:val="20"/>
        <w:lang w:val="en-US" w:eastAsia="en-US" w:bidi="ar-SA"/>
      </w:rPr>
    </w:lvl>
    <w:lvl w:ilvl="1" w:tplc="E39A1DCC">
      <w:numFmt w:val="bullet"/>
      <w:lvlText w:val="•"/>
      <w:lvlJc w:val="left"/>
      <w:pPr>
        <w:ind w:left="2359" w:hanging="428"/>
      </w:pPr>
      <w:rPr>
        <w:lang w:val="en-US" w:eastAsia="en-US" w:bidi="ar-SA"/>
      </w:rPr>
    </w:lvl>
    <w:lvl w:ilvl="2" w:tplc="5AB671F4">
      <w:numFmt w:val="bullet"/>
      <w:lvlText w:val="•"/>
      <w:lvlJc w:val="left"/>
      <w:pPr>
        <w:ind w:left="3278" w:hanging="428"/>
      </w:pPr>
      <w:rPr>
        <w:lang w:val="en-US" w:eastAsia="en-US" w:bidi="ar-SA"/>
      </w:rPr>
    </w:lvl>
    <w:lvl w:ilvl="3" w:tplc="35D8078E">
      <w:numFmt w:val="bullet"/>
      <w:lvlText w:val="•"/>
      <w:lvlJc w:val="left"/>
      <w:pPr>
        <w:ind w:left="4197" w:hanging="428"/>
      </w:pPr>
      <w:rPr>
        <w:lang w:val="en-US" w:eastAsia="en-US" w:bidi="ar-SA"/>
      </w:rPr>
    </w:lvl>
    <w:lvl w:ilvl="4" w:tplc="4EE62946">
      <w:numFmt w:val="bullet"/>
      <w:lvlText w:val="•"/>
      <w:lvlJc w:val="left"/>
      <w:pPr>
        <w:ind w:left="5116" w:hanging="428"/>
      </w:pPr>
      <w:rPr>
        <w:lang w:val="en-US" w:eastAsia="en-US" w:bidi="ar-SA"/>
      </w:rPr>
    </w:lvl>
    <w:lvl w:ilvl="5" w:tplc="D1CE8AA2">
      <w:numFmt w:val="bullet"/>
      <w:lvlText w:val="•"/>
      <w:lvlJc w:val="left"/>
      <w:pPr>
        <w:ind w:left="6035" w:hanging="428"/>
      </w:pPr>
      <w:rPr>
        <w:lang w:val="en-US" w:eastAsia="en-US" w:bidi="ar-SA"/>
      </w:rPr>
    </w:lvl>
    <w:lvl w:ilvl="6" w:tplc="134457E0">
      <w:numFmt w:val="bullet"/>
      <w:lvlText w:val="•"/>
      <w:lvlJc w:val="left"/>
      <w:pPr>
        <w:ind w:left="6954" w:hanging="428"/>
      </w:pPr>
      <w:rPr>
        <w:lang w:val="en-US" w:eastAsia="en-US" w:bidi="ar-SA"/>
      </w:rPr>
    </w:lvl>
    <w:lvl w:ilvl="7" w:tplc="9D64902A">
      <w:numFmt w:val="bullet"/>
      <w:lvlText w:val="•"/>
      <w:lvlJc w:val="left"/>
      <w:pPr>
        <w:ind w:left="7873" w:hanging="428"/>
      </w:pPr>
      <w:rPr>
        <w:lang w:val="en-US" w:eastAsia="en-US" w:bidi="ar-SA"/>
      </w:rPr>
    </w:lvl>
    <w:lvl w:ilvl="8" w:tplc="090EC16C">
      <w:numFmt w:val="bullet"/>
      <w:lvlText w:val="•"/>
      <w:lvlJc w:val="left"/>
      <w:pPr>
        <w:ind w:left="8792" w:hanging="428"/>
      </w:pPr>
      <w:rPr>
        <w:lang w:val="en-US" w:eastAsia="en-US" w:bidi="ar-SA"/>
      </w:rPr>
    </w:lvl>
  </w:abstractNum>
  <w:abstractNum w:abstractNumId="7" w15:restartNumberingAfterBreak="0">
    <w:nsid w:val="06757847"/>
    <w:multiLevelType w:val="hybridMultilevel"/>
    <w:tmpl w:val="8CE6F05A"/>
    <w:lvl w:ilvl="0" w:tplc="DD24379A">
      <w:start w:val="1"/>
      <w:numFmt w:val="bullet"/>
      <w:lvlText w:val="o"/>
      <w:lvlJc w:val="left"/>
      <w:pPr>
        <w:ind w:left="1080" w:hanging="360"/>
      </w:pPr>
      <w:rPr>
        <w:rFonts w:ascii="Courier New" w:hAnsi="Courier New" w:hint="default"/>
      </w:rPr>
    </w:lvl>
    <w:lvl w:ilvl="1" w:tplc="69F0B0B0">
      <w:start w:val="1"/>
      <w:numFmt w:val="lowerLetter"/>
      <w:lvlText w:val="%2."/>
      <w:lvlJc w:val="left"/>
      <w:pPr>
        <w:ind w:left="1800" w:hanging="360"/>
      </w:pPr>
    </w:lvl>
    <w:lvl w:ilvl="2" w:tplc="C66EF384">
      <w:start w:val="1"/>
      <w:numFmt w:val="lowerRoman"/>
      <w:lvlText w:val="%3."/>
      <w:lvlJc w:val="right"/>
      <w:pPr>
        <w:ind w:left="2520" w:hanging="180"/>
      </w:pPr>
    </w:lvl>
    <w:lvl w:ilvl="3" w:tplc="AB3EF48C">
      <w:start w:val="1"/>
      <w:numFmt w:val="decimal"/>
      <w:lvlText w:val="%4."/>
      <w:lvlJc w:val="left"/>
      <w:pPr>
        <w:ind w:left="3240" w:hanging="360"/>
      </w:pPr>
    </w:lvl>
    <w:lvl w:ilvl="4" w:tplc="562656D2">
      <w:start w:val="1"/>
      <w:numFmt w:val="lowerLetter"/>
      <w:lvlText w:val="%5."/>
      <w:lvlJc w:val="left"/>
      <w:pPr>
        <w:ind w:left="3960" w:hanging="360"/>
      </w:pPr>
    </w:lvl>
    <w:lvl w:ilvl="5" w:tplc="18DAA542">
      <w:start w:val="1"/>
      <w:numFmt w:val="lowerRoman"/>
      <w:lvlText w:val="%6."/>
      <w:lvlJc w:val="right"/>
      <w:pPr>
        <w:ind w:left="4680" w:hanging="180"/>
      </w:pPr>
    </w:lvl>
    <w:lvl w:ilvl="6" w:tplc="7110D4A0">
      <w:start w:val="1"/>
      <w:numFmt w:val="decimal"/>
      <w:lvlText w:val="%7."/>
      <w:lvlJc w:val="left"/>
      <w:pPr>
        <w:ind w:left="5400" w:hanging="360"/>
      </w:pPr>
    </w:lvl>
    <w:lvl w:ilvl="7" w:tplc="7654DEF0">
      <w:start w:val="1"/>
      <w:numFmt w:val="lowerLetter"/>
      <w:lvlText w:val="%8."/>
      <w:lvlJc w:val="left"/>
      <w:pPr>
        <w:ind w:left="6120" w:hanging="360"/>
      </w:pPr>
    </w:lvl>
    <w:lvl w:ilvl="8" w:tplc="19727712">
      <w:start w:val="1"/>
      <w:numFmt w:val="lowerRoman"/>
      <w:lvlText w:val="%9."/>
      <w:lvlJc w:val="right"/>
      <w:pPr>
        <w:ind w:left="6840" w:hanging="180"/>
      </w:pPr>
    </w:lvl>
  </w:abstractNum>
  <w:abstractNum w:abstractNumId="8" w15:restartNumberingAfterBreak="0">
    <w:nsid w:val="07EB04F2"/>
    <w:multiLevelType w:val="multilevel"/>
    <w:tmpl w:val="AAD2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356D1"/>
    <w:multiLevelType w:val="hybridMultilevel"/>
    <w:tmpl w:val="C900AC2A"/>
    <w:lvl w:ilvl="0" w:tplc="62887FC2">
      <w:numFmt w:val="bullet"/>
      <w:lvlText w:val=""/>
      <w:lvlJc w:val="left"/>
      <w:pPr>
        <w:ind w:left="798" w:hanging="360"/>
      </w:pPr>
      <w:rPr>
        <w:rFonts w:ascii="Symbol" w:hAnsi="Symbol" w:hint="default"/>
        <w:spacing w:val="0"/>
        <w:w w:val="97"/>
        <w:lang w:val="en-US" w:eastAsia="en-US" w:bidi="ar-SA"/>
      </w:rPr>
    </w:lvl>
    <w:lvl w:ilvl="1" w:tplc="9F923060" w:tentative="1">
      <w:start w:val="1"/>
      <w:numFmt w:val="bullet"/>
      <w:lvlText w:val="o"/>
      <w:lvlJc w:val="left"/>
      <w:pPr>
        <w:ind w:left="1440" w:hanging="360"/>
      </w:pPr>
      <w:rPr>
        <w:rFonts w:ascii="Courier New" w:hAnsi="Courier New" w:hint="default"/>
      </w:rPr>
    </w:lvl>
    <w:lvl w:ilvl="2" w:tplc="59744E60" w:tentative="1">
      <w:start w:val="1"/>
      <w:numFmt w:val="bullet"/>
      <w:lvlText w:val=""/>
      <w:lvlJc w:val="left"/>
      <w:pPr>
        <w:ind w:left="2160" w:hanging="360"/>
      </w:pPr>
      <w:rPr>
        <w:rFonts w:ascii="Wingdings" w:hAnsi="Wingdings" w:hint="default"/>
      </w:rPr>
    </w:lvl>
    <w:lvl w:ilvl="3" w:tplc="1B16A33C" w:tentative="1">
      <w:start w:val="1"/>
      <w:numFmt w:val="bullet"/>
      <w:lvlText w:val=""/>
      <w:lvlJc w:val="left"/>
      <w:pPr>
        <w:ind w:left="2880" w:hanging="360"/>
      </w:pPr>
      <w:rPr>
        <w:rFonts w:ascii="Symbol" w:hAnsi="Symbol" w:hint="default"/>
      </w:rPr>
    </w:lvl>
    <w:lvl w:ilvl="4" w:tplc="C4B01516" w:tentative="1">
      <w:start w:val="1"/>
      <w:numFmt w:val="bullet"/>
      <w:lvlText w:val="o"/>
      <w:lvlJc w:val="left"/>
      <w:pPr>
        <w:ind w:left="3600" w:hanging="360"/>
      </w:pPr>
      <w:rPr>
        <w:rFonts w:ascii="Courier New" w:hAnsi="Courier New" w:hint="default"/>
      </w:rPr>
    </w:lvl>
    <w:lvl w:ilvl="5" w:tplc="31527D5A" w:tentative="1">
      <w:start w:val="1"/>
      <w:numFmt w:val="bullet"/>
      <w:lvlText w:val=""/>
      <w:lvlJc w:val="left"/>
      <w:pPr>
        <w:ind w:left="4320" w:hanging="360"/>
      </w:pPr>
      <w:rPr>
        <w:rFonts w:ascii="Wingdings" w:hAnsi="Wingdings" w:hint="default"/>
      </w:rPr>
    </w:lvl>
    <w:lvl w:ilvl="6" w:tplc="8424D57E" w:tentative="1">
      <w:start w:val="1"/>
      <w:numFmt w:val="bullet"/>
      <w:lvlText w:val=""/>
      <w:lvlJc w:val="left"/>
      <w:pPr>
        <w:ind w:left="5040" w:hanging="360"/>
      </w:pPr>
      <w:rPr>
        <w:rFonts w:ascii="Symbol" w:hAnsi="Symbol" w:hint="default"/>
      </w:rPr>
    </w:lvl>
    <w:lvl w:ilvl="7" w:tplc="D9BC9574" w:tentative="1">
      <w:start w:val="1"/>
      <w:numFmt w:val="bullet"/>
      <w:lvlText w:val="o"/>
      <w:lvlJc w:val="left"/>
      <w:pPr>
        <w:ind w:left="5760" w:hanging="360"/>
      </w:pPr>
      <w:rPr>
        <w:rFonts w:ascii="Courier New" w:hAnsi="Courier New" w:hint="default"/>
      </w:rPr>
    </w:lvl>
    <w:lvl w:ilvl="8" w:tplc="049630EA" w:tentative="1">
      <w:start w:val="1"/>
      <w:numFmt w:val="bullet"/>
      <w:lvlText w:val=""/>
      <w:lvlJc w:val="left"/>
      <w:pPr>
        <w:ind w:left="6480" w:hanging="360"/>
      </w:pPr>
      <w:rPr>
        <w:rFonts w:ascii="Wingdings" w:hAnsi="Wingdings" w:hint="default"/>
      </w:rPr>
    </w:lvl>
  </w:abstractNum>
  <w:abstractNum w:abstractNumId="10" w15:restartNumberingAfterBreak="0">
    <w:nsid w:val="0F3E6765"/>
    <w:multiLevelType w:val="hybridMultilevel"/>
    <w:tmpl w:val="946C61DE"/>
    <w:lvl w:ilvl="0" w:tplc="C51A020C">
      <w:numFmt w:val="bullet"/>
      <w:lvlText w:val=""/>
      <w:lvlJc w:val="left"/>
      <w:pPr>
        <w:ind w:left="1158" w:hanging="360"/>
      </w:pPr>
      <w:rPr>
        <w:rFonts w:ascii="Symbol" w:hAnsi="Symbol" w:hint="default"/>
        <w:b w:val="0"/>
        <w:bCs w:val="0"/>
        <w:i w:val="0"/>
        <w:iCs w:val="0"/>
        <w:spacing w:val="0"/>
        <w:w w:val="97"/>
        <w:sz w:val="20"/>
        <w:szCs w:val="20"/>
        <w:lang w:val="en-US" w:eastAsia="en-US" w:bidi="ar-SA"/>
      </w:rPr>
    </w:lvl>
    <w:lvl w:ilvl="1" w:tplc="ECCA9610">
      <w:numFmt w:val="bullet"/>
      <w:lvlText w:val="•"/>
      <w:lvlJc w:val="left"/>
      <w:pPr>
        <w:ind w:left="2107" w:hanging="360"/>
      </w:pPr>
      <w:rPr>
        <w:lang w:val="en-US" w:eastAsia="en-US" w:bidi="ar-SA"/>
      </w:rPr>
    </w:lvl>
    <w:lvl w:ilvl="2" w:tplc="6E8C5560">
      <w:numFmt w:val="bullet"/>
      <w:lvlText w:val="•"/>
      <w:lvlJc w:val="left"/>
      <w:pPr>
        <w:ind w:left="3054" w:hanging="360"/>
      </w:pPr>
      <w:rPr>
        <w:lang w:val="en-US" w:eastAsia="en-US" w:bidi="ar-SA"/>
      </w:rPr>
    </w:lvl>
    <w:lvl w:ilvl="3" w:tplc="BC0E16F2">
      <w:numFmt w:val="bullet"/>
      <w:lvlText w:val="•"/>
      <w:lvlJc w:val="left"/>
      <w:pPr>
        <w:ind w:left="4001" w:hanging="360"/>
      </w:pPr>
      <w:rPr>
        <w:lang w:val="en-US" w:eastAsia="en-US" w:bidi="ar-SA"/>
      </w:rPr>
    </w:lvl>
    <w:lvl w:ilvl="4" w:tplc="807CAF4C">
      <w:numFmt w:val="bullet"/>
      <w:lvlText w:val="•"/>
      <w:lvlJc w:val="left"/>
      <w:pPr>
        <w:ind w:left="4948" w:hanging="360"/>
      </w:pPr>
      <w:rPr>
        <w:lang w:val="en-US" w:eastAsia="en-US" w:bidi="ar-SA"/>
      </w:rPr>
    </w:lvl>
    <w:lvl w:ilvl="5" w:tplc="704C7E24">
      <w:numFmt w:val="bullet"/>
      <w:lvlText w:val="•"/>
      <w:lvlJc w:val="left"/>
      <w:pPr>
        <w:ind w:left="5895" w:hanging="360"/>
      </w:pPr>
      <w:rPr>
        <w:lang w:val="en-US" w:eastAsia="en-US" w:bidi="ar-SA"/>
      </w:rPr>
    </w:lvl>
    <w:lvl w:ilvl="6" w:tplc="B566AE86">
      <w:numFmt w:val="bullet"/>
      <w:lvlText w:val="•"/>
      <w:lvlJc w:val="left"/>
      <w:pPr>
        <w:ind w:left="6842" w:hanging="360"/>
      </w:pPr>
      <w:rPr>
        <w:lang w:val="en-US" w:eastAsia="en-US" w:bidi="ar-SA"/>
      </w:rPr>
    </w:lvl>
    <w:lvl w:ilvl="7" w:tplc="C5DC35C8">
      <w:numFmt w:val="bullet"/>
      <w:lvlText w:val="•"/>
      <w:lvlJc w:val="left"/>
      <w:pPr>
        <w:ind w:left="7789" w:hanging="360"/>
      </w:pPr>
      <w:rPr>
        <w:lang w:val="en-US" w:eastAsia="en-US" w:bidi="ar-SA"/>
      </w:rPr>
    </w:lvl>
    <w:lvl w:ilvl="8" w:tplc="9190E0B4">
      <w:numFmt w:val="bullet"/>
      <w:lvlText w:val="•"/>
      <w:lvlJc w:val="left"/>
      <w:pPr>
        <w:ind w:left="8736" w:hanging="360"/>
      </w:pPr>
      <w:rPr>
        <w:lang w:val="en-US" w:eastAsia="en-US" w:bidi="ar-SA"/>
      </w:rPr>
    </w:lvl>
  </w:abstractNum>
  <w:abstractNum w:abstractNumId="11" w15:restartNumberingAfterBreak="0">
    <w:nsid w:val="117B4320"/>
    <w:multiLevelType w:val="multilevel"/>
    <w:tmpl w:val="2730D1B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158E0AA4"/>
    <w:multiLevelType w:val="hybridMultilevel"/>
    <w:tmpl w:val="D57CB0BC"/>
    <w:lvl w:ilvl="0" w:tplc="1578FB5C">
      <w:start w:val="1"/>
      <w:numFmt w:val="bullet"/>
      <w:lvlText w:val=""/>
      <w:lvlJc w:val="left"/>
      <w:pPr>
        <w:ind w:left="720" w:hanging="360"/>
      </w:pPr>
      <w:rPr>
        <w:rFonts w:ascii="Symbol" w:hAnsi="Symbol" w:hint="default"/>
      </w:rPr>
    </w:lvl>
    <w:lvl w:ilvl="1" w:tplc="7A601912" w:tentative="1">
      <w:start w:val="1"/>
      <w:numFmt w:val="bullet"/>
      <w:lvlText w:val="o"/>
      <w:lvlJc w:val="left"/>
      <w:pPr>
        <w:ind w:left="1440" w:hanging="360"/>
      </w:pPr>
      <w:rPr>
        <w:rFonts w:ascii="Courier New" w:hAnsi="Courier New" w:hint="default"/>
      </w:rPr>
    </w:lvl>
    <w:lvl w:ilvl="2" w:tplc="4B5A1790" w:tentative="1">
      <w:start w:val="1"/>
      <w:numFmt w:val="bullet"/>
      <w:lvlText w:val=""/>
      <w:lvlJc w:val="left"/>
      <w:pPr>
        <w:ind w:left="2160" w:hanging="360"/>
      </w:pPr>
      <w:rPr>
        <w:rFonts w:ascii="Wingdings" w:hAnsi="Wingdings" w:hint="default"/>
      </w:rPr>
    </w:lvl>
    <w:lvl w:ilvl="3" w:tplc="6B704388" w:tentative="1">
      <w:start w:val="1"/>
      <w:numFmt w:val="bullet"/>
      <w:lvlText w:val=""/>
      <w:lvlJc w:val="left"/>
      <w:pPr>
        <w:ind w:left="2880" w:hanging="360"/>
      </w:pPr>
      <w:rPr>
        <w:rFonts w:ascii="Symbol" w:hAnsi="Symbol" w:hint="default"/>
      </w:rPr>
    </w:lvl>
    <w:lvl w:ilvl="4" w:tplc="1CC62F68" w:tentative="1">
      <w:start w:val="1"/>
      <w:numFmt w:val="bullet"/>
      <w:lvlText w:val="o"/>
      <w:lvlJc w:val="left"/>
      <w:pPr>
        <w:ind w:left="3600" w:hanging="360"/>
      </w:pPr>
      <w:rPr>
        <w:rFonts w:ascii="Courier New" w:hAnsi="Courier New" w:hint="default"/>
      </w:rPr>
    </w:lvl>
    <w:lvl w:ilvl="5" w:tplc="10329B64" w:tentative="1">
      <w:start w:val="1"/>
      <w:numFmt w:val="bullet"/>
      <w:lvlText w:val=""/>
      <w:lvlJc w:val="left"/>
      <w:pPr>
        <w:ind w:left="4320" w:hanging="360"/>
      </w:pPr>
      <w:rPr>
        <w:rFonts w:ascii="Wingdings" w:hAnsi="Wingdings" w:hint="default"/>
      </w:rPr>
    </w:lvl>
    <w:lvl w:ilvl="6" w:tplc="F35C9B32" w:tentative="1">
      <w:start w:val="1"/>
      <w:numFmt w:val="bullet"/>
      <w:lvlText w:val=""/>
      <w:lvlJc w:val="left"/>
      <w:pPr>
        <w:ind w:left="5040" w:hanging="360"/>
      </w:pPr>
      <w:rPr>
        <w:rFonts w:ascii="Symbol" w:hAnsi="Symbol" w:hint="default"/>
      </w:rPr>
    </w:lvl>
    <w:lvl w:ilvl="7" w:tplc="5AFAAFAE" w:tentative="1">
      <w:start w:val="1"/>
      <w:numFmt w:val="bullet"/>
      <w:lvlText w:val="o"/>
      <w:lvlJc w:val="left"/>
      <w:pPr>
        <w:ind w:left="5760" w:hanging="360"/>
      </w:pPr>
      <w:rPr>
        <w:rFonts w:ascii="Courier New" w:hAnsi="Courier New" w:hint="default"/>
      </w:rPr>
    </w:lvl>
    <w:lvl w:ilvl="8" w:tplc="3FCA8F4E" w:tentative="1">
      <w:start w:val="1"/>
      <w:numFmt w:val="bullet"/>
      <w:lvlText w:val=""/>
      <w:lvlJc w:val="left"/>
      <w:pPr>
        <w:ind w:left="6480" w:hanging="360"/>
      </w:pPr>
      <w:rPr>
        <w:rFonts w:ascii="Wingdings" w:hAnsi="Wingdings" w:hint="default"/>
      </w:rPr>
    </w:lvl>
  </w:abstractNum>
  <w:abstractNum w:abstractNumId="13" w15:restartNumberingAfterBreak="0">
    <w:nsid w:val="17D867E6"/>
    <w:multiLevelType w:val="hybridMultilevel"/>
    <w:tmpl w:val="6C4C380E"/>
    <w:lvl w:ilvl="0" w:tplc="FFFFFFFF">
      <w:start w:val="1"/>
      <w:numFmt w:val="decimal"/>
      <w:lvlText w:val="%1."/>
      <w:lvlJc w:val="left"/>
      <w:pPr>
        <w:ind w:left="1158" w:hanging="720"/>
      </w:pPr>
      <w:rPr>
        <w:rFonts w:ascii="Arial" w:hAnsi="Arial" w:hint="default"/>
        <w:b w:val="0"/>
        <w:bCs w:val="0"/>
        <w:i w:val="0"/>
        <w:iCs w:val="0"/>
        <w:spacing w:val="-1"/>
        <w:w w:val="98"/>
        <w:sz w:val="19"/>
        <w:szCs w:val="19"/>
        <w:lang w:val="en-US" w:eastAsia="en-US" w:bidi="ar-SA"/>
      </w:rPr>
    </w:lvl>
    <w:lvl w:ilvl="1" w:tplc="FFFFFFFF">
      <w:numFmt w:val="bullet"/>
      <w:lvlText w:val="•"/>
      <w:lvlJc w:val="left"/>
      <w:pPr>
        <w:ind w:left="2107" w:hanging="720"/>
      </w:pPr>
      <w:rPr>
        <w:lang w:val="en-US" w:eastAsia="en-US" w:bidi="ar-SA"/>
      </w:rPr>
    </w:lvl>
    <w:lvl w:ilvl="2" w:tplc="FFFFFFFF">
      <w:numFmt w:val="bullet"/>
      <w:lvlText w:val="•"/>
      <w:lvlJc w:val="left"/>
      <w:pPr>
        <w:ind w:left="3054" w:hanging="720"/>
      </w:pPr>
      <w:rPr>
        <w:lang w:val="en-US" w:eastAsia="en-US" w:bidi="ar-SA"/>
      </w:rPr>
    </w:lvl>
    <w:lvl w:ilvl="3" w:tplc="FFFFFFFF">
      <w:numFmt w:val="bullet"/>
      <w:lvlText w:val="•"/>
      <w:lvlJc w:val="left"/>
      <w:pPr>
        <w:ind w:left="4001" w:hanging="720"/>
      </w:pPr>
      <w:rPr>
        <w:lang w:val="en-US" w:eastAsia="en-US" w:bidi="ar-SA"/>
      </w:rPr>
    </w:lvl>
    <w:lvl w:ilvl="4" w:tplc="FFFFFFFF">
      <w:numFmt w:val="bullet"/>
      <w:lvlText w:val="•"/>
      <w:lvlJc w:val="left"/>
      <w:pPr>
        <w:ind w:left="4948" w:hanging="720"/>
      </w:pPr>
      <w:rPr>
        <w:lang w:val="en-US" w:eastAsia="en-US" w:bidi="ar-SA"/>
      </w:rPr>
    </w:lvl>
    <w:lvl w:ilvl="5" w:tplc="FFFFFFFF">
      <w:numFmt w:val="bullet"/>
      <w:lvlText w:val="•"/>
      <w:lvlJc w:val="left"/>
      <w:pPr>
        <w:ind w:left="5895" w:hanging="720"/>
      </w:pPr>
      <w:rPr>
        <w:lang w:val="en-US" w:eastAsia="en-US" w:bidi="ar-SA"/>
      </w:rPr>
    </w:lvl>
    <w:lvl w:ilvl="6" w:tplc="FFFFFFFF">
      <w:numFmt w:val="bullet"/>
      <w:lvlText w:val="•"/>
      <w:lvlJc w:val="left"/>
      <w:pPr>
        <w:ind w:left="6842" w:hanging="720"/>
      </w:pPr>
      <w:rPr>
        <w:lang w:val="en-US" w:eastAsia="en-US" w:bidi="ar-SA"/>
      </w:rPr>
    </w:lvl>
    <w:lvl w:ilvl="7" w:tplc="FFFFFFFF">
      <w:numFmt w:val="bullet"/>
      <w:lvlText w:val="•"/>
      <w:lvlJc w:val="left"/>
      <w:pPr>
        <w:ind w:left="7789" w:hanging="720"/>
      </w:pPr>
      <w:rPr>
        <w:lang w:val="en-US" w:eastAsia="en-US" w:bidi="ar-SA"/>
      </w:rPr>
    </w:lvl>
    <w:lvl w:ilvl="8" w:tplc="FFFFFFFF">
      <w:numFmt w:val="bullet"/>
      <w:lvlText w:val="•"/>
      <w:lvlJc w:val="left"/>
      <w:pPr>
        <w:ind w:left="8736" w:hanging="720"/>
      </w:pPr>
      <w:rPr>
        <w:lang w:val="en-US" w:eastAsia="en-US" w:bidi="ar-SA"/>
      </w:rPr>
    </w:lvl>
  </w:abstractNum>
  <w:abstractNum w:abstractNumId="14" w15:restartNumberingAfterBreak="0">
    <w:nsid w:val="19BB44A7"/>
    <w:multiLevelType w:val="hybridMultilevel"/>
    <w:tmpl w:val="1690E28A"/>
    <w:lvl w:ilvl="0" w:tplc="6A607E84">
      <w:start w:val="1"/>
      <w:numFmt w:val="bullet"/>
      <w:lvlText w:val="o"/>
      <w:lvlJc w:val="left"/>
      <w:pPr>
        <w:ind w:left="1080" w:hanging="360"/>
      </w:pPr>
      <w:rPr>
        <w:rFonts w:ascii="Courier New" w:hAnsi="Courier New" w:hint="default"/>
      </w:rPr>
    </w:lvl>
    <w:lvl w:ilvl="1" w:tplc="2FE23CC0">
      <w:start w:val="1"/>
      <w:numFmt w:val="bullet"/>
      <w:lvlText w:val="o"/>
      <w:lvlJc w:val="left"/>
      <w:pPr>
        <w:ind w:left="1800" w:hanging="360"/>
      </w:pPr>
      <w:rPr>
        <w:rFonts w:ascii="Courier New" w:hAnsi="Courier New" w:hint="default"/>
      </w:rPr>
    </w:lvl>
    <w:lvl w:ilvl="2" w:tplc="F3406814">
      <w:start w:val="1"/>
      <w:numFmt w:val="bullet"/>
      <w:lvlText w:val=""/>
      <w:lvlJc w:val="left"/>
      <w:pPr>
        <w:ind w:left="2520" w:hanging="360"/>
      </w:pPr>
      <w:rPr>
        <w:rFonts w:ascii="Wingdings" w:hAnsi="Wingdings" w:hint="default"/>
      </w:rPr>
    </w:lvl>
    <w:lvl w:ilvl="3" w:tplc="5974176C">
      <w:start w:val="1"/>
      <w:numFmt w:val="bullet"/>
      <w:lvlText w:val=""/>
      <w:lvlJc w:val="left"/>
      <w:pPr>
        <w:ind w:left="3240" w:hanging="360"/>
      </w:pPr>
      <w:rPr>
        <w:rFonts w:ascii="Symbol" w:hAnsi="Symbol" w:hint="default"/>
      </w:rPr>
    </w:lvl>
    <w:lvl w:ilvl="4" w:tplc="DBBC3C06">
      <w:start w:val="1"/>
      <w:numFmt w:val="bullet"/>
      <w:lvlText w:val="o"/>
      <w:lvlJc w:val="left"/>
      <w:pPr>
        <w:ind w:left="3960" w:hanging="360"/>
      </w:pPr>
      <w:rPr>
        <w:rFonts w:ascii="Courier New" w:hAnsi="Courier New" w:hint="default"/>
      </w:rPr>
    </w:lvl>
    <w:lvl w:ilvl="5" w:tplc="17BCCDBE">
      <w:start w:val="1"/>
      <w:numFmt w:val="bullet"/>
      <w:lvlText w:val=""/>
      <w:lvlJc w:val="left"/>
      <w:pPr>
        <w:ind w:left="4680" w:hanging="360"/>
      </w:pPr>
      <w:rPr>
        <w:rFonts w:ascii="Wingdings" w:hAnsi="Wingdings" w:hint="default"/>
      </w:rPr>
    </w:lvl>
    <w:lvl w:ilvl="6" w:tplc="78A4B978">
      <w:start w:val="1"/>
      <w:numFmt w:val="bullet"/>
      <w:lvlText w:val=""/>
      <w:lvlJc w:val="left"/>
      <w:pPr>
        <w:ind w:left="5400" w:hanging="360"/>
      </w:pPr>
      <w:rPr>
        <w:rFonts w:ascii="Symbol" w:hAnsi="Symbol" w:hint="default"/>
      </w:rPr>
    </w:lvl>
    <w:lvl w:ilvl="7" w:tplc="A28C61CE">
      <w:start w:val="1"/>
      <w:numFmt w:val="bullet"/>
      <w:lvlText w:val="o"/>
      <w:lvlJc w:val="left"/>
      <w:pPr>
        <w:ind w:left="6120" w:hanging="360"/>
      </w:pPr>
      <w:rPr>
        <w:rFonts w:ascii="Courier New" w:hAnsi="Courier New" w:hint="default"/>
      </w:rPr>
    </w:lvl>
    <w:lvl w:ilvl="8" w:tplc="900206D0">
      <w:start w:val="1"/>
      <w:numFmt w:val="bullet"/>
      <w:lvlText w:val=""/>
      <w:lvlJc w:val="left"/>
      <w:pPr>
        <w:ind w:left="6840" w:hanging="360"/>
      </w:pPr>
      <w:rPr>
        <w:rFonts w:ascii="Wingdings" w:hAnsi="Wingdings" w:hint="default"/>
      </w:rPr>
    </w:lvl>
  </w:abstractNum>
  <w:abstractNum w:abstractNumId="15" w15:restartNumberingAfterBreak="0">
    <w:nsid w:val="1A5E3414"/>
    <w:multiLevelType w:val="hybridMultilevel"/>
    <w:tmpl w:val="260E291A"/>
    <w:lvl w:ilvl="0" w:tplc="132A7F76">
      <w:start w:val="1"/>
      <w:numFmt w:val="bullet"/>
      <w:lvlText w:val=""/>
      <w:lvlJc w:val="left"/>
      <w:pPr>
        <w:tabs>
          <w:tab w:val="num" w:pos="360"/>
        </w:tabs>
        <w:ind w:left="360" w:hanging="360"/>
      </w:pPr>
      <w:rPr>
        <w:rFonts w:ascii="Wingdings" w:hAnsi="Wingdings" w:hint="default"/>
      </w:rPr>
    </w:lvl>
    <w:lvl w:ilvl="1" w:tplc="4EA47FF2">
      <w:numFmt w:val="bullet"/>
      <w:lvlText w:val=""/>
      <w:lvlJc w:val="left"/>
      <w:pPr>
        <w:tabs>
          <w:tab w:val="num" w:pos="1080"/>
        </w:tabs>
        <w:ind w:left="1080" w:hanging="360"/>
      </w:pPr>
      <w:rPr>
        <w:rFonts w:ascii="Arial" w:hAnsi="Arial" w:hint="default"/>
      </w:rPr>
    </w:lvl>
    <w:lvl w:ilvl="2" w:tplc="D4240B3A" w:tentative="1">
      <w:start w:val="1"/>
      <w:numFmt w:val="bullet"/>
      <w:lvlText w:val=""/>
      <w:lvlJc w:val="left"/>
      <w:pPr>
        <w:tabs>
          <w:tab w:val="num" w:pos="1800"/>
        </w:tabs>
        <w:ind w:left="1800" w:hanging="360"/>
      </w:pPr>
      <w:rPr>
        <w:rFonts w:ascii="Wingdings" w:hAnsi="Wingdings" w:hint="default"/>
      </w:rPr>
    </w:lvl>
    <w:lvl w:ilvl="3" w:tplc="2DD83928" w:tentative="1">
      <w:start w:val="1"/>
      <w:numFmt w:val="bullet"/>
      <w:lvlText w:val=""/>
      <w:lvlJc w:val="left"/>
      <w:pPr>
        <w:tabs>
          <w:tab w:val="num" w:pos="2520"/>
        </w:tabs>
        <w:ind w:left="2520" w:hanging="360"/>
      </w:pPr>
      <w:rPr>
        <w:rFonts w:ascii="Wingdings" w:hAnsi="Wingdings" w:hint="default"/>
      </w:rPr>
    </w:lvl>
    <w:lvl w:ilvl="4" w:tplc="23AA9142" w:tentative="1">
      <w:start w:val="1"/>
      <w:numFmt w:val="bullet"/>
      <w:lvlText w:val=""/>
      <w:lvlJc w:val="left"/>
      <w:pPr>
        <w:tabs>
          <w:tab w:val="num" w:pos="3240"/>
        </w:tabs>
        <w:ind w:left="3240" w:hanging="360"/>
      </w:pPr>
      <w:rPr>
        <w:rFonts w:ascii="Wingdings" w:hAnsi="Wingdings" w:hint="default"/>
      </w:rPr>
    </w:lvl>
    <w:lvl w:ilvl="5" w:tplc="079649CC" w:tentative="1">
      <w:start w:val="1"/>
      <w:numFmt w:val="bullet"/>
      <w:lvlText w:val=""/>
      <w:lvlJc w:val="left"/>
      <w:pPr>
        <w:tabs>
          <w:tab w:val="num" w:pos="3960"/>
        </w:tabs>
        <w:ind w:left="3960" w:hanging="360"/>
      </w:pPr>
      <w:rPr>
        <w:rFonts w:ascii="Wingdings" w:hAnsi="Wingdings" w:hint="default"/>
      </w:rPr>
    </w:lvl>
    <w:lvl w:ilvl="6" w:tplc="69FA139C" w:tentative="1">
      <w:start w:val="1"/>
      <w:numFmt w:val="bullet"/>
      <w:lvlText w:val=""/>
      <w:lvlJc w:val="left"/>
      <w:pPr>
        <w:tabs>
          <w:tab w:val="num" w:pos="4680"/>
        </w:tabs>
        <w:ind w:left="4680" w:hanging="360"/>
      </w:pPr>
      <w:rPr>
        <w:rFonts w:ascii="Wingdings" w:hAnsi="Wingdings" w:hint="default"/>
      </w:rPr>
    </w:lvl>
    <w:lvl w:ilvl="7" w:tplc="9C1A285C" w:tentative="1">
      <w:start w:val="1"/>
      <w:numFmt w:val="bullet"/>
      <w:lvlText w:val=""/>
      <w:lvlJc w:val="left"/>
      <w:pPr>
        <w:tabs>
          <w:tab w:val="num" w:pos="5400"/>
        </w:tabs>
        <w:ind w:left="5400" w:hanging="360"/>
      </w:pPr>
      <w:rPr>
        <w:rFonts w:ascii="Wingdings" w:hAnsi="Wingdings" w:hint="default"/>
      </w:rPr>
    </w:lvl>
    <w:lvl w:ilvl="8" w:tplc="9A68033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AC7041B"/>
    <w:multiLevelType w:val="multilevel"/>
    <w:tmpl w:val="636EEB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53DFB"/>
    <w:multiLevelType w:val="hybridMultilevel"/>
    <w:tmpl w:val="0A7EF172"/>
    <w:lvl w:ilvl="0" w:tplc="EBCEEE92">
      <w:start w:val="1"/>
      <w:numFmt w:val="bullet"/>
      <w:lvlText w:val=""/>
      <w:lvlJc w:val="left"/>
      <w:pPr>
        <w:ind w:left="720" w:hanging="360"/>
      </w:pPr>
      <w:rPr>
        <w:rFonts w:ascii="Symbol" w:hAnsi="Symbol" w:hint="default"/>
      </w:rPr>
    </w:lvl>
    <w:lvl w:ilvl="1" w:tplc="10780838" w:tentative="1">
      <w:start w:val="1"/>
      <w:numFmt w:val="bullet"/>
      <w:lvlText w:val="o"/>
      <w:lvlJc w:val="left"/>
      <w:pPr>
        <w:ind w:left="1440" w:hanging="360"/>
      </w:pPr>
      <w:rPr>
        <w:rFonts w:ascii="Courier New" w:hAnsi="Courier New" w:hint="default"/>
      </w:rPr>
    </w:lvl>
    <w:lvl w:ilvl="2" w:tplc="CE02DBC4" w:tentative="1">
      <w:start w:val="1"/>
      <w:numFmt w:val="bullet"/>
      <w:lvlText w:val=""/>
      <w:lvlJc w:val="left"/>
      <w:pPr>
        <w:ind w:left="2160" w:hanging="360"/>
      </w:pPr>
      <w:rPr>
        <w:rFonts w:ascii="Wingdings" w:hAnsi="Wingdings" w:hint="default"/>
      </w:rPr>
    </w:lvl>
    <w:lvl w:ilvl="3" w:tplc="94BC7EC8" w:tentative="1">
      <w:start w:val="1"/>
      <w:numFmt w:val="bullet"/>
      <w:lvlText w:val=""/>
      <w:lvlJc w:val="left"/>
      <w:pPr>
        <w:ind w:left="2880" w:hanging="360"/>
      </w:pPr>
      <w:rPr>
        <w:rFonts w:ascii="Symbol" w:hAnsi="Symbol" w:hint="default"/>
      </w:rPr>
    </w:lvl>
    <w:lvl w:ilvl="4" w:tplc="50E4B288" w:tentative="1">
      <w:start w:val="1"/>
      <w:numFmt w:val="bullet"/>
      <w:lvlText w:val="o"/>
      <w:lvlJc w:val="left"/>
      <w:pPr>
        <w:ind w:left="3600" w:hanging="360"/>
      </w:pPr>
      <w:rPr>
        <w:rFonts w:ascii="Courier New" w:hAnsi="Courier New" w:hint="default"/>
      </w:rPr>
    </w:lvl>
    <w:lvl w:ilvl="5" w:tplc="BC3246DC" w:tentative="1">
      <w:start w:val="1"/>
      <w:numFmt w:val="bullet"/>
      <w:lvlText w:val=""/>
      <w:lvlJc w:val="left"/>
      <w:pPr>
        <w:ind w:left="4320" w:hanging="360"/>
      </w:pPr>
      <w:rPr>
        <w:rFonts w:ascii="Wingdings" w:hAnsi="Wingdings" w:hint="default"/>
      </w:rPr>
    </w:lvl>
    <w:lvl w:ilvl="6" w:tplc="DEB67062" w:tentative="1">
      <w:start w:val="1"/>
      <w:numFmt w:val="bullet"/>
      <w:lvlText w:val=""/>
      <w:lvlJc w:val="left"/>
      <w:pPr>
        <w:ind w:left="5040" w:hanging="360"/>
      </w:pPr>
      <w:rPr>
        <w:rFonts w:ascii="Symbol" w:hAnsi="Symbol" w:hint="default"/>
      </w:rPr>
    </w:lvl>
    <w:lvl w:ilvl="7" w:tplc="FFD408F4" w:tentative="1">
      <w:start w:val="1"/>
      <w:numFmt w:val="bullet"/>
      <w:lvlText w:val="o"/>
      <w:lvlJc w:val="left"/>
      <w:pPr>
        <w:ind w:left="5760" w:hanging="360"/>
      </w:pPr>
      <w:rPr>
        <w:rFonts w:ascii="Courier New" w:hAnsi="Courier New" w:hint="default"/>
      </w:rPr>
    </w:lvl>
    <w:lvl w:ilvl="8" w:tplc="D818BF62" w:tentative="1">
      <w:start w:val="1"/>
      <w:numFmt w:val="bullet"/>
      <w:lvlText w:val=""/>
      <w:lvlJc w:val="left"/>
      <w:pPr>
        <w:ind w:left="6480" w:hanging="360"/>
      </w:pPr>
      <w:rPr>
        <w:rFonts w:ascii="Wingdings" w:hAnsi="Wingdings" w:hint="default"/>
      </w:rPr>
    </w:lvl>
  </w:abstractNum>
  <w:abstractNum w:abstractNumId="18" w15:restartNumberingAfterBreak="0">
    <w:nsid w:val="1D1270CE"/>
    <w:multiLevelType w:val="hybridMultilevel"/>
    <w:tmpl w:val="D5EA30B6"/>
    <w:lvl w:ilvl="0" w:tplc="F18C3454">
      <w:numFmt w:val="bullet"/>
      <w:lvlText w:val=""/>
      <w:lvlJc w:val="left"/>
      <w:pPr>
        <w:ind w:left="798" w:hanging="360"/>
      </w:pPr>
      <w:rPr>
        <w:rFonts w:ascii="Symbol" w:hAnsi="Symbol" w:hint="default"/>
        <w:spacing w:val="0"/>
        <w:w w:val="97"/>
        <w:lang w:val="en-US" w:eastAsia="en-US" w:bidi="ar-SA"/>
      </w:rPr>
    </w:lvl>
    <w:lvl w:ilvl="1" w:tplc="D0DACDF0">
      <w:numFmt w:val="bullet"/>
      <w:lvlText w:val="•"/>
      <w:lvlJc w:val="left"/>
      <w:pPr>
        <w:ind w:left="1783" w:hanging="360"/>
      </w:pPr>
      <w:rPr>
        <w:lang w:val="en-US" w:eastAsia="en-US" w:bidi="ar-SA"/>
      </w:rPr>
    </w:lvl>
    <w:lvl w:ilvl="2" w:tplc="F888254A">
      <w:numFmt w:val="bullet"/>
      <w:lvlText w:val="•"/>
      <w:lvlJc w:val="left"/>
      <w:pPr>
        <w:ind w:left="2766" w:hanging="360"/>
      </w:pPr>
      <w:rPr>
        <w:lang w:val="en-US" w:eastAsia="en-US" w:bidi="ar-SA"/>
      </w:rPr>
    </w:lvl>
    <w:lvl w:ilvl="3" w:tplc="CA4C76DE">
      <w:numFmt w:val="bullet"/>
      <w:lvlText w:val="•"/>
      <w:lvlJc w:val="left"/>
      <w:pPr>
        <w:ind w:left="3749" w:hanging="360"/>
      </w:pPr>
      <w:rPr>
        <w:lang w:val="en-US" w:eastAsia="en-US" w:bidi="ar-SA"/>
      </w:rPr>
    </w:lvl>
    <w:lvl w:ilvl="4" w:tplc="B2CA7B92">
      <w:numFmt w:val="bullet"/>
      <w:lvlText w:val="•"/>
      <w:lvlJc w:val="left"/>
      <w:pPr>
        <w:ind w:left="4732" w:hanging="360"/>
      </w:pPr>
      <w:rPr>
        <w:lang w:val="en-US" w:eastAsia="en-US" w:bidi="ar-SA"/>
      </w:rPr>
    </w:lvl>
    <w:lvl w:ilvl="5" w:tplc="05D630D2">
      <w:numFmt w:val="bullet"/>
      <w:lvlText w:val="•"/>
      <w:lvlJc w:val="left"/>
      <w:pPr>
        <w:ind w:left="5715" w:hanging="360"/>
      </w:pPr>
      <w:rPr>
        <w:lang w:val="en-US" w:eastAsia="en-US" w:bidi="ar-SA"/>
      </w:rPr>
    </w:lvl>
    <w:lvl w:ilvl="6" w:tplc="6DAE4BC2">
      <w:numFmt w:val="bullet"/>
      <w:lvlText w:val="•"/>
      <w:lvlJc w:val="left"/>
      <w:pPr>
        <w:ind w:left="6698" w:hanging="360"/>
      </w:pPr>
      <w:rPr>
        <w:lang w:val="en-US" w:eastAsia="en-US" w:bidi="ar-SA"/>
      </w:rPr>
    </w:lvl>
    <w:lvl w:ilvl="7" w:tplc="D0C6CEA8">
      <w:numFmt w:val="bullet"/>
      <w:lvlText w:val="•"/>
      <w:lvlJc w:val="left"/>
      <w:pPr>
        <w:ind w:left="7681" w:hanging="360"/>
      </w:pPr>
      <w:rPr>
        <w:lang w:val="en-US" w:eastAsia="en-US" w:bidi="ar-SA"/>
      </w:rPr>
    </w:lvl>
    <w:lvl w:ilvl="8" w:tplc="9D2C0DB4">
      <w:numFmt w:val="bullet"/>
      <w:lvlText w:val="•"/>
      <w:lvlJc w:val="left"/>
      <w:pPr>
        <w:ind w:left="8664" w:hanging="360"/>
      </w:pPr>
      <w:rPr>
        <w:lang w:val="en-US" w:eastAsia="en-US" w:bidi="ar-SA"/>
      </w:rPr>
    </w:lvl>
  </w:abstractNum>
  <w:abstractNum w:abstractNumId="19" w15:restartNumberingAfterBreak="0">
    <w:nsid w:val="1D9E64FE"/>
    <w:multiLevelType w:val="hybridMultilevel"/>
    <w:tmpl w:val="6C4C380E"/>
    <w:lvl w:ilvl="0" w:tplc="8694749A">
      <w:start w:val="1"/>
      <w:numFmt w:val="decimal"/>
      <w:lvlText w:val="%1."/>
      <w:lvlJc w:val="left"/>
      <w:pPr>
        <w:ind w:left="1158" w:hanging="720"/>
      </w:pPr>
      <w:rPr>
        <w:rFonts w:ascii="Arial" w:hAnsi="Arial" w:hint="default"/>
        <w:b w:val="0"/>
        <w:bCs w:val="0"/>
        <w:i w:val="0"/>
        <w:iCs w:val="0"/>
        <w:spacing w:val="-1"/>
        <w:w w:val="98"/>
        <w:sz w:val="19"/>
        <w:szCs w:val="19"/>
        <w:lang w:val="en-US" w:eastAsia="en-US" w:bidi="ar-SA"/>
      </w:rPr>
    </w:lvl>
    <w:lvl w:ilvl="1" w:tplc="965CD026">
      <w:numFmt w:val="bullet"/>
      <w:lvlText w:val="•"/>
      <w:lvlJc w:val="left"/>
      <w:pPr>
        <w:ind w:left="2107" w:hanging="720"/>
      </w:pPr>
      <w:rPr>
        <w:lang w:val="en-US" w:eastAsia="en-US" w:bidi="ar-SA"/>
      </w:rPr>
    </w:lvl>
    <w:lvl w:ilvl="2" w:tplc="FDA2EA84">
      <w:numFmt w:val="bullet"/>
      <w:lvlText w:val="•"/>
      <w:lvlJc w:val="left"/>
      <w:pPr>
        <w:ind w:left="3054" w:hanging="720"/>
      </w:pPr>
      <w:rPr>
        <w:lang w:val="en-US" w:eastAsia="en-US" w:bidi="ar-SA"/>
      </w:rPr>
    </w:lvl>
    <w:lvl w:ilvl="3" w:tplc="7E2A9ACC">
      <w:numFmt w:val="bullet"/>
      <w:lvlText w:val="•"/>
      <w:lvlJc w:val="left"/>
      <w:pPr>
        <w:ind w:left="4001" w:hanging="720"/>
      </w:pPr>
      <w:rPr>
        <w:lang w:val="en-US" w:eastAsia="en-US" w:bidi="ar-SA"/>
      </w:rPr>
    </w:lvl>
    <w:lvl w:ilvl="4" w:tplc="17C8CD1A">
      <w:numFmt w:val="bullet"/>
      <w:lvlText w:val="•"/>
      <w:lvlJc w:val="left"/>
      <w:pPr>
        <w:ind w:left="4948" w:hanging="720"/>
      </w:pPr>
      <w:rPr>
        <w:lang w:val="en-US" w:eastAsia="en-US" w:bidi="ar-SA"/>
      </w:rPr>
    </w:lvl>
    <w:lvl w:ilvl="5" w:tplc="05DAEAA0">
      <w:numFmt w:val="bullet"/>
      <w:lvlText w:val="•"/>
      <w:lvlJc w:val="left"/>
      <w:pPr>
        <w:ind w:left="5895" w:hanging="720"/>
      </w:pPr>
      <w:rPr>
        <w:lang w:val="en-US" w:eastAsia="en-US" w:bidi="ar-SA"/>
      </w:rPr>
    </w:lvl>
    <w:lvl w:ilvl="6" w:tplc="ADC84D5A">
      <w:numFmt w:val="bullet"/>
      <w:lvlText w:val="•"/>
      <w:lvlJc w:val="left"/>
      <w:pPr>
        <w:ind w:left="6842" w:hanging="720"/>
      </w:pPr>
      <w:rPr>
        <w:lang w:val="en-US" w:eastAsia="en-US" w:bidi="ar-SA"/>
      </w:rPr>
    </w:lvl>
    <w:lvl w:ilvl="7" w:tplc="DD64CE58">
      <w:numFmt w:val="bullet"/>
      <w:lvlText w:val="•"/>
      <w:lvlJc w:val="left"/>
      <w:pPr>
        <w:ind w:left="7789" w:hanging="720"/>
      </w:pPr>
      <w:rPr>
        <w:lang w:val="en-US" w:eastAsia="en-US" w:bidi="ar-SA"/>
      </w:rPr>
    </w:lvl>
    <w:lvl w:ilvl="8" w:tplc="AF7839FC">
      <w:numFmt w:val="bullet"/>
      <w:lvlText w:val="•"/>
      <w:lvlJc w:val="left"/>
      <w:pPr>
        <w:ind w:left="8736" w:hanging="720"/>
      </w:pPr>
      <w:rPr>
        <w:lang w:val="en-US" w:eastAsia="en-US" w:bidi="ar-SA"/>
      </w:rPr>
    </w:lvl>
  </w:abstractNum>
  <w:abstractNum w:abstractNumId="20" w15:restartNumberingAfterBreak="0">
    <w:nsid w:val="1F1813A9"/>
    <w:multiLevelType w:val="hybridMultilevel"/>
    <w:tmpl w:val="C188FFD6"/>
    <w:lvl w:ilvl="0" w:tplc="8E9A23A0">
      <w:numFmt w:val="bullet"/>
      <w:lvlText w:val="●"/>
      <w:lvlJc w:val="left"/>
      <w:pPr>
        <w:ind w:left="721" w:hanging="284"/>
      </w:pPr>
      <w:rPr>
        <w:rFonts w:ascii="Calibri" w:hAnsi="Calibri" w:hint="default"/>
        <w:spacing w:val="0"/>
        <w:w w:val="98"/>
        <w:lang w:val="en-US" w:eastAsia="en-US" w:bidi="ar-SA"/>
      </w:rPr>
    </w:lvl>
    <w:lvl w:ilvl="1" w:tplc="FD8203F8">
      <w:numFmt w:val="bullet"/>
      <w:lvlText w:val="o"/>
      <w:lvlJc w:val="left"/>
      <w:pPr>
        <w:ind w:left="1004" w:hanging="360"/>
      </w:pPr>
      <w:rPr>
        <w:rFonts w:ascii="Courier New" w:hAnsi="Courier New" w:hint="default"/>
        <w:b w:val="0"/>
        <w:bCs w:val="0"/>
        <w:i w:val="0"/>
        <w:iCs w:val="0"/>
        <w:spacing w:val="0"/>
        <w:w w:val="100"/>
        <w:sz w:val="22"/>
        <w:szCs w:val="22"/>
        <w:lang w:val="en-US" w:eastAsia="en-US" w:bidi="ar-SA"/>
      </w:rPr>
    </w:lvl>
    <w:lvl w:ilvl="2" w:tplc="BFE6590C">
      <w:numFmt w:val="bullet"/>
      <w:lvlText w:val="•"/>
      <w:lvlJc w:val="left"/>
      <w:pPr>
        <w:ind w:left="2070" w:hanging="360"/>
      </w:pPr>
      <w:rPr>
        <w:lang w:val="en-US" w:eastAsia="en-US" w:bidi="ar-SA"/>
      </w:rPr>
    </w:lvl>
    <w:lvl w:ilvl="3" w:tplc="9A5ADE5A">
      <w:numFmt w:val="bullet"/>
      <w:lvlText w:val="•"/>
      <w:lvlJc w:val="left"/>
      <w:pPr>
        <w:ind w:left="3140" w:hanging="360"/>
      </w:pPr>
      <w:rPr>
        <w:lang w:val="en-US" w:eastAsia="en-US" w:bidi="ar-SA"/>
      </w:rPr>
    </w:lvl>
    <w:lvl w:ilvl="4" w:tplc="DCD46C3C">
      <w:numFmt w:val="bullet"/>
      <w:lvlText w:val="•"/>
      <w:lvlJc w:val="left"/>
      <w:pPr>
        <w:ind w:left="4210" w:hanging="360"/>
      </w:pPr>
      <w:rPr>
        <w:lang w:val="en-US" w:eastAsia="en-US" w:bidi="ar-SA"/>
      </w:rPr>
    </w:lvl>
    <w:lvl w:ilvl="5" w:tplc="905A3494">
      <w:numFmt w:val="bullet"/>
      <w:lvlText w:val="•"/>
      <w:lvlJc w:val="left"/>
      <w:pPr>
        <w:ind w:left="5280" w:hanging="360"/>
      </w:pPr>
      <w:rPr>
        <w:lang w:val="en-US" w:eastAsia="en-US" w:bidi="ar-SA"/>
      </w:rPr>
    </w:lvl>
    <w:lvl w:ilvl="6" w:tplc="57DAE2CA">
      <w:numFmt w:val="bullet"/>
      <w:lvlText w:val="•"/>
      <w:lvlJc w:val="left"/>
      <w:pPr>
        <w:ind w:left="6350" w:hanging="360"/>
      </w:pPr>
      <w:rPr>
        <w:lang w:val="en-US" w:eastAsia="en-US" w:bidi="ar-SA"/>
      </w:rPr>
    </w:lvl>
    <w:lvl w:ilvl="7" w:tplc="EF4CC3C4">
      <w:numFmt w:val="bullet"/>
      <w:lvlText w:val="•"/>
      <w:lvlJc w:val="left"/>
      <w:pPr>
        <w:ind w:left="7420" w:hanging="360"/>
      </w:pPr>
      <w:rPr>
        <w:lang w:val="en-US" w:eastAsia="en-US" w:bidi="ar-SA"/>
      </w:rPr>
    </w:lvl>
    <w:lvl w:ilvl="8" w:tplc="E80242DA">
      <w:numFmt w:val="bullet"/>
      <w:lvlText w:val="•"/>
      <w:lvlJc w:val="left"/>
      <w:pPr>
        <w:ind w:left="8490" w:hanging="360"/>
      </w:pPr>
      <w:rPr>
        <w:lang w:val="en-US" w:eastAsia="en-US" w:bidi="ar-SA"/>
      </w:rPr>
    </w:lvl>
  </w:abstractNum>
  <w:abstractNum w:abstractNumId="21" w15:restartNumberingAfterBreak="0">
    <w:nsid w:val="21481062"/>
    <w:multiLevelType w:val="hybridMultilevel"/>
    <w:tmpl w:val="1C08D95A"/>
    <w:lvl w:ilvl="0" w:tplc="B58890B0">
      <w:start w:val="4"/>
      <w:numFmt w:val="bullet"/>
      <w:lvlText w:val="-"/>
      <w:lvlJc w:val="left"/>
      <w:pPr>
        <w:ind w:left="364" w:hanging="360"/>
      </w:pPr>
      <w:rPr>
        <w:rFonts w:ascii="Arial" w:eastAsia="Arial" w:hAnsi="Arial" w:cs="Arial" w:hint="default"/>
      </w:rPr>
    </w:lvl>
    <w:lvl w:ilvl="1" w:tplc="0C090003" w:tentative="1">
      <w:start w:val="1"/>
      <w:numFmt w:val="bullet"/>
      <w:lvlText w:val="o"/>
      <w:lvlJc w:val="left"/>
      <w:pPr>
        <w:ind w:left="1084" w:hanging="360"/>
      </w:pPr>
      <w:rPr>
        <w:rFonts w:ascii="Courier New" w:hAnsi="Courier New" w:cs="Courier New" w:hint="default"/>
      </w:rPr>
    </w:lvl>
    <w:lvl w:ilvl="2" w:tplc="0C090005" w:tentative="1">
      <w:start w:val="1"/>
      <w:numFmt w:val="bullet"/>
      <w:lvlText w:val=""/>
      <w:lvlJc w:val="left"/>
      <w:pPr>
        <w:ind w:left="1804" w:hanging="360"/>
      </w:pPr>
      <w:rPr>
        <w:rFonts w:ascii="Wingdings" w:hAnsi="Wingdings" w:hint="default"/>
      </w:rPr>
    </w:lvl>
    <w:lvl w:ilvl="3" w:tplc="0C090001" w:tentative="1">
      <w:start w:val="1"/>
      <w:numFmt w:val="bullet"/>
      <w:lvlText w:val=""/>
      <w:lvlJc w:val="left"/>
      <w:pPr>
        <w:ind w:left="2524" w:hanging="360"/>
      </w:pPr>
      <w:rPr>
        <w:rFonts w:ascii="Symbol" w:hAnsi="Symbol" w:hint="default"/>
      </w:rPr>
    </w:lvl>
    <w:lvl w:ilvl="4" w:tplc="0C090003" w:tentative="1">
      <w:start w:val="1"/>
      <w:numFmt w:val="bullet"/>
      <w:lvlText w:val="o"/>
      <w:lvlJc w:val="left"/>
      <w:pPr>
        <w:ind w:left="3244" w:hanging="360"/>
      </w:pPr>
      <w:rPr>
        <w:rFonts w:ascii="Courier New" w:hAnsi="Courier New" w:cs="Courier New" w:hint="default"/>
      </w:rPr>
    </w:lvl>
    <w:lvl w:ilvl="5" w:tplc="0C090005" w:tentative="1">
      <w:start w:val="1"/>
      <w:numFmt w:val="bullet"/>
      <w:lvlText w:val=""/>
      <w:lvlJc w:val="left"/>
      <w:pPr>
        <w:ind w:left="3964" w:hanging="360"/>
      </w:pPr>
      <w:rPr>
        <w:rFonts w:ascii="Wingdings" w:hAnsi="Wingdings" w:hint="default"/>
      </w:rPr>
    </w:lvl>
    <w:lvl w:ilvl="6" w:tplc="0C090001" w:tentative="1">
      <w:start w:val="1"/>
      <w:numFmt w:val="bullet"/>
      <w:lvlText w:val=""/>
      <w:lvlJc w:val="left"/>
      <w:pPr>
        <w:ind w:left="4684" w:hanging="360"/>
      </w:pPr>
      <w:rPr>
        <w:rFonts w:ascii="Symbol" w:hAnsi="Symbol" w:hint="default"/>
      </w:rPr>
    </w:lvl>
    <w:lvl w:ilvl="7" w:tplc="0C090003" w:tentative="1">
      <w:start w:val="1"/>
      <w:numFmt w:val="bullet"/>
      <w:lvlText w:val="o"/>
      <w:lvlJc w:val="left"/>
      <w:pPr>
        <w:ind w:left="5404" w:hanging="360"/>
      </w:pPr>
      <w:rPr>
        <w:rFonts w:ascii="Courier New" w:hAnsi="Courier New" w:cs="Courier New" w:hint="default"/>
      </w:rPr>
    </w:lvl>
    <w:lvl w:ilvl="8" w:tplc="0C090005" w:tentative="1">
      <w:start w:val="1"/>
      <w:numFmt w:val="bullet"/>
      <w:lvlText w:val=""/>
      <w:lvlJc w:val="left"/>
      <w:pPr>
        <w:ind w:left="6124" w:hanging="360"/>
      </w:pPr>
      <w:rPr>
        <w:rFonts w:ascii="Wingdings" w:hAnsi="Wingdings" w:hint="default"/>
      </w:rPr>
    </w:lvl>
  </w:abstractNum>
  <w:abstractNum w:abstractNumId="22" w15:restartNumberingAfterBreak="0">
    <w:nsid w:val="223E5323"/>
    <w:multiLevelType w:val="hybridMultilevel"/>
    <w:tmpl w:val="4366F2F8"/>
    <w:lvl w:ilvl="0" w:tplc="E3E2FD96">
      <w:numFmt w:val="bullet"/>
      <w:lvlText w:val="•"/>
      <w:lvlJc w:val="left"/>
      <w:pPr>
        <w:ind w:left="360" w:hanging="360"/>
      </w:pPr>
      <w:rPr>
        <w:rFonts w:hint="default"/>
        <w:lang w:val="en-US" w:eastAsia="en-US" w:bidi="ar-SA"/>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22EF51B2"/>
    <w:multiLevelType w:val="hybridMultilevel"/>
    <w:tmpl w:val="9A7E4520"/>
    <w:lvl w:ilvl="0" w:tplc="0C8A8152">
      <w:start w:val="1"/>
      <w:numFmt w:val="bullet"/>
      <w:lvlText w:val=""/>
      <w:lvlJc w:val="left"/>
      <w:pPr>
        <w:ind w:left="360" w:hanging="360"/>
      </w:pPr>
      <w:rPr>
        <w:rFonts w:ascii="Symbol" w:hAnsi="Symbol" w:hint="default"/>
      </w:rPr>
    </w:lvl>
    <w:lvl w:ilvl="1" w:tplc="C1846E14">
      <w:start w:val="1"/>
      <w:numFmt w:val="bullet"/>
      <w:lvlText w:val="o"/>
      <w:lvlJc w:val="left"/>
      <w:pPr>
        <w:ind w:left="1080" w:hanging="360"/>
      </w:pPr>
      <w:rPr>
        <w:rFonts w:ascii="Courier New" w:hAnsi="Courier New" w:hint="default"/>
      </w:rPr>
    </w:lvl>
    <w:lvl w:ilvl="2" w:tplc="55983F08">
      <w:start w:val="1"/>
      <w:numFmt w:val="bullet"/>
      <w:lvlText w:val=""/>
      <w:lvlJc w:val="left"/>
      <w:pPr>
        <w:ind w:left="1800" w:hanging="360"/>
      </w:pPr>
      <w:rPr>
        <w:rFonts w:ascii="Wingdings" w:hAnsi="Wingdings" w:hint="default"/>
      </w:rPr>
    </w:lvl>
    <w:lvl w:ilvl="3" w:tplc="89F60846" w:tentative="1">
      <w:start w:val="1"/>
      <w:numFmt w:val="bullet"/>
      <w:lvlText w:val=""/>
      <w:lvlJc w:val="left"/>
      <w:pPr>
        <w:ind w:left="2520" w:hanging="360"/>
      </w:pPr>
      <w:rPr>
        <w:rFonts w:ascii="Symbol" w:hAnsi="Symbol" w:hint="default"/>
      </w:rPr>
    </w:lvl>
    <w:lvl w:ilvl="4" w:tplc="C3623786" w:tentative="1">
      <w:start w:val="1"/>
      <w:numFmt w:val="bullet"/>
      <w:lvlText w:val="o"/>
      <w:lvlJc w:val="left"/>
      <w:pPr>
        <w:ind w:left="3240" w:hanging="360"/>
      </w:pPr>
      <w:rPr>
        <w:rFonts w:ascii="Courier New" w:hAnsi="Courier New" w:hint="default"/>
      </w:rPr>
    </w:lvl>
    <w:lvl w:ilvl="5" w:tplc="6638CFA0" w:tentative="1">
      <w:start w:val="1"/>
      <w:numFmt w:val="bullet"/>
      <w:lvlText w:val=""/>
      <w:lvlJc w:val="left"/>
      <w:pPr>
        <w:ind w:left="3960" w:hanging="360"/>
      </w:pPr>
      <w:rPr>
        <w:rFonts w:ascii="Wingdings" w:hAnsi="Wingdings" w:hint="default"/>
      </w:rPr>
    </w:lvl>
    <w:lvl w:ilvl="6" w:tplc="B1C666FC" w:tentative="1">
      <w:start w:val="1"/>
      <w:numFmt w:val="bullet"/>
      <w:lvlText w:val=""/>
      <w:lvlJc w:val="left"/>
      <w:pPr>
        <w:ind w:left="4680" w:hanging="360"/>
      </w:pPr>
      <w:rPr>
        <w:rFonts w:ascii="Symbol" w:hAnsi="Symbol" w:hint="default"/>
      </w:rPr>
    </w:lvl>
    <w:lvl w:ilvl="7" w:tplc="338CE1E8" w:tentative="1">
      <w:start w:val="1"/>
      <w:numFmt w:val="bullet"/>
      <w:lvlText w:val="o"/>
      <w:lvlJc w:val="left"/>
      <w:pPr>
        <w:ind w:left="5400" w:hanging="360"/>
      </w:pPr>
      <w:rPr>
        <w:rFonts w:ascii="Courier New" w:hAnsi="Courier New" w:hint="default"/>
      </w:rPr>
    </w:lvl>
    <w:lvl w:ilvl="8" w:tplc="24D2EB34" w:tentative="1">
      <w:start w:val="1"/>
      <w:numFmt w:val="bullet"/>
      <w:lvlText w:val=""/>
      <w:lvlJc w:val="left"/>
      <w:pPr>
        <w:ind w:left="6120" w:hanging="360"/>
      </w:pPr>
      <w:rPr>
        <w:rFonts w:ascii="Wingdings" w:hAnsi="Wingdings" w:hint="default"/>
      </w:rPr>
    </w:lvl>
  </w:abstractNum>
  <w:abstractNum w:abstractNumId="24" w15:restartNumberingAfterBreak="0">
    <w:nsid w:val="275D556D"/>
    <w:multiLevelType w:val="hybridMultilevel"/>
    <w:tmpl w:val="8632D544"/>
    <w:lvl w:ilvl="0" w:tplc="7C184864">
      <w:start w:val="5"/>
      <w:numFmt w:val="bullet"/>
      <w:lvlText w:val=""/>
      <w:lvlJc w:val="left"/>
      <w:pPr>
        <w:ind w:left="785" w:hanging="360"/>
      </w:pPr>
      <w:rPr>
        <w:rFonts w:ascii="Symbol" w:hAnsi="Symbol" w:hint="default"/>
      </w:rPr>
    </w:lvl>
    <w:lvl w:ilvl="1" w:tplc="AE5C969A" w:tentative="1">
      <w:start w:val="1"/>
      <w:numFmt w:val="bullet"/>
      <w:lvlText w:val="o"/>
      <w:lvlJc w:val="left"/>
      <w:pPr>
        <w:ind w:left="1505" w:hanging="360"/>
      </w:pPr>
      <w:rPr>
        <w:rFonts w:ascii="Courier New" w:hAnsi="Courier New" w:hint="default"/>
      </w:rPr>
    </w:lvl>
    <w:lvl w:ilvl="2" w:tplc="064A975A" w:tentative="1">
      <w:start w:val="1"/>
      <w:numFmt w:val="bullet"/>
      <w:lvlText w:val=""/>
      <w:lvlJc w:val="left"/>
      <w:pPr>
        <w:ind w:left="2225" w:hanging="360"/>
      </w:pPr>
      <w:rPr>
        <w:rFonts w:ascii="Wingdings" w:hAnsi="Wingdings" w:hint="default"/>
      </w:rPr>
    </w:lvl>
    <w:lvl w:ilvl="3" w:tplc="FE9065BA" w:tentative="1">
      <w:start w:val="1"/>
      <w:numFmt w:val="bullet"/>
      <w:lvlText w:val=""/>
      <w:lvlJc w:val="left"/>
      <w:pPr>
        <w:ind w:left="2945" w:hanging="360"/>
      </w:pPr>
      <w:rPr>
        <w:rFonts w:ascii="Symbol" w:hAnsi="Symbol" w:hint="default"/>
      </w:rPr>
    </w:lvl>
    <w:lvl w:ilvl="4" w:tplc="14B498FE" w:tentative="1">
      <w:start w:val="1"/>
      <w:numFmt w:val="bullet"/>
      <w:lvlText w:val="o"/>
      <w:lvlJc w:val="left"/>
      <w:pPr>
        <w:ind w:left="3665" w:hanging="360"/>
      </w:pPr>
      <w:rPr>
        <w:rFonts w:ascii="Courier New" w:hAnsi="Courier New" w:hint="default"/>
      </w:rPr>
    </w:lvl>
    <w:lvl w:ilvl="5" w:tplc="F396837C" w:tentative="1">
      <w:start w:val="1"/>
      <w:numFmt w:val="bullet"/>
      <w:lvlText w:val=""/>
      <w:lvlJc w:val="left"/>
      <w:pPr>
        <w:ind w:left="4385" w:hanging="360"/>
      </w:pPr>
      <w:rPr>
        <w:rFonts w:ascii="Wingdings" w:hAnsi="Wingdings" w:hint="default"/>
      </w:rPr>
    </w:lvl>
    <w:lvl w:ilvl="6" w:tplc="B7281B4C" w:tentative="1">
      <w:start w:val="1"/>
      <w:numFmt w:val="bullet"/>
      <w:lvlText w:val=""/>
      <w:lvlJc w:val="left"/>
      <w:pPr>
        <w:ind w:left="5105" w:hanging="360"/>
      </w:pPr>
      <w:rPr>
        <w:rFonts w:ascii="Symbol" w:hAnsi="Symbol" w:hint="default"/>
      </w:rPr>
    </w:lvl>
    <w:lvl w:ilvl="7" w:tplc="73224090" w:tentative="1">
      <w:start w:val="1"/>
      <w:numFmt w:val="bullet"/>
      <w:lvlText w:val="o"/>
      <w:lvlJc w:val="left"/>
      <w:pPr>
        <w:ind w:left="5825" w:hanging="360"/>
      </w:pPr>
      <w:rPr>
        <w:rFonts w:ascii="Courier New" w:hAnsi="Courier New" w:hint="default"/>
      </w:rPr>
    </w:lvl>
    <w:lvl w:ilvl="8" w:tplc="2A462D74" w:tentative="1">
      <w:start w:val="1"/>
      <w:numFmt w:val="bullet"/>
      <w:lvlText w:val=""/>
      <w:lvlJc w:val="left"/>
      <w:pPr>
        <w:ind w:left="6545" w:hanging="360"/>
      </w:pPr>
      <w:rPr>
        <w:rFonts w:ascii="Wingdings" w:hAnsi="Wingdings" w:hint="default"/>
      </w:rPr>
    </w:lvl>
  </w:abstractNum>
  <w:abstractNum w:abstractNumId="25" w15:restartNumberingAfterBreak="0">
    <w:nsid w:val="28BF5F59"/>
    <w:multiLevelType w:val="multilevel"/>
    <w:tmpl w:val="632E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111947"/>
    <w:multiLevelType w:val="multilevel"/>
    <w:tmpl w:val="4BBA7D84"/>
    <w:styleLink w:val="BulletNumberStarter"/>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2ADE51AB"/>
    <w:multiLevelType w:val="hybridMultilevel"/>
    <w:tmpl w:val="82EAF462"/>
    <w:lvl w:ilvl="0" w:tplc="0D9425E0">
      <w:start w:val="1"/>
      <w:numFmt w:val="bullet"/>
      <w:lvlText w:val=""/>
      <w:lvlJc w:val="left"/>
      <w:pPr>
        <w:ind w:left="720" w:hanging="360"/>
      </w:pPr>
      <w:rPr>
        <w:rFonts w:ascii="Symbol" w:hAnsi="Symbol" w:hint="default"/>
      </w:rPr>
    </w:lvl>
    <w:lvl w:ilvl="1" w:tplc="5A76B5B4" w:tentative="1">
      <w:start w:val="1"/>
      <w:numFmt w:val="bullet"/>
      <w:lvlText w:val="o"/>
      <w:lvlJc w:val="left"/>
      <w:pPr>
        <w:ind w:left="1440" w:hanging="360"/>
      </w:pPr>
      <w:rPr>
        <w:rFonts w:ascii="Courier New" w:hAnsi="Courier New" w:hint="default"/>
      </w:rPr>
    </w:lvl>
    <w:lvl w:ilvl="2" w:tplc="6A9A2636" w:tentative="1">
      <w:start w:val="1"/>
      <w:numFmt w:val="bullet"/>
      <w:lvlText w:val=""/>
      <w:lvlJc w:val="left"/>
      <w:pPr>
        <w:ind w:left="2160" w:hanging="360"/>
      </w:pPr>
      <w:rPr>
        <w:rFonts w:ascii="Wingdings" w:hAnsi="Wingdings" w:hint="default"/>
      </w:rPr>
    </w:lvl>
    <w:lvl w:ilvl="3" w:tplc="5762B526" w:tentative="1">
      <w:start w:val="1"/>
      <w:numFmt w:val="bullet"/>
      <w:lvlText w:val=""/>
      <w:lvlJc w:val="left"/>
      <w:pPr>
        <w:ind w:left="2880" w:hanging="360"/>
      </w:pPr>
      <w:rPr>
        <w:rFonts w:ascii="Symbol" w:hAnsi="Symbol" w:hint="default"/>
      </w:rPr>
    </w:lvl>
    <w:lvl w:ilvl="4" w:tplc="0952FB88" w:tentative="1">
      <w:start w:val="1"/>
      <w:numFmt w:val="bullet"/>
      <w:lvlText w:val="o"/>
      <w:lvlJc w:val="left"/>
      <w:pPr>
        <w:ind w:left="3600" w:hanging="360"/>
      </w:pPr>
      <w:rPr>
        <w:rFonts w:ascii="Courier New" w:hAnsi="Courier New" w:hint="default"/>
      </w:rPr>
    </w:lvl>
    <w:lvl w:ilvl="5" w:tplc="566241A0" w:tentative="1">
      <w:start w:val="1"/>
      <w:numFmt w:val="bullet"/>
      <w:lvlText w:val=""/>
      <w:lvlJc w:val="left"/>
      <w:pPr>
        <w:ind w:left="4320" w:hanging="360"/>
      </w:pPr>
      <w:rPr>
        <w:rFonts w:ascii="Wingdings" w:hAnsi="Wingdings" w:hint="default"/>
      </w:rPr>
    </w:lvl>
    <w:lvl w:ilvl="6" w:tplc="078C07D2" w:tentative="1">
      <w:start w:val="1"/>
      <w:numFmt w:val="bullet"/>
      <w:lvlText w:val=""/>
      <w:lvlJc w:val="left"/>
      <w:pPr>
        <w:ind w:left="5040" w:hanging="360"/>
      </w:pPr>
      <w:rPr>
        <w:rFonts w:ascii="Symbol" w:hAnsi="Symbol" w:hint="default"/>
      </w:rPr>
    </w:lvl>
    <w:lvl w:ilvl="7" w:tplc="4AC01BD2" w:tentative="1">
      <w:start w:val="1"/>
      <w:numFmt w:val="bullet"/>
      <w:lvlText w:val="o"/>
      <w:lvlJc w:val="left"/>
      <w:pPr>
        <w:ind w:left="5760" w:hanging="360"/>
      </w:pPr>
      <w:rPr>
        <w:rFonts w:ascii="Courier New" w:hAnsi="Courier New" w:hint="default"/>
      </w:rPr>
    </w:lvl>
    <w:lvl w:ilvl="8" w:tplc="B1B88FFA" w:tentative="1">
      <w:start w:val="1"/>
      <w:numFmt w:val="bullet"/>
      <w:lvlText w:val=""/>
      <w:lvlJc w:val="left"/>
      <w:pPr>
        <w:ind w:left="6480" w:hanging="360"/>
      </w:pPr>
      <w:rPr>
        <w:rFonts w:ascii="Wingdings" w:hAnsi="Wingdings" w:hint="default"/>
      </w:rPr>
    </w:lvl>
  </w:abstractNum>
  <w:abstractNum w:abstractNumId="28" w15:restartNumberingAfterBreak="0">
    <w:nsid w:val="2C377CF7"/>
    <w:multiLevelType w:val="hybridMultilevel"/>
    <w:tmpl w:val="F5BE2C54"/>
    <w:lvl w:ilvl="0" w:tplc="98FA1658">
      <w:start w:val="5"/>
      <w:numFmt w:val="bullet"/>
      <w:lvlText w:val=""/>
      <w:lvlJc w:val="left"/>
      <w:pPr>
        <w:ind w:left="785" w:hanging="360"/>
      </w:pPr>
      <w:rPr>
        <w:rFonts w:ascii="Symbol" w:hAnsi="Symbol" w:hint="default"/>
      </w:rPr>
    </w:lvl>
    <w:lvl w:ilvl="1" w:tplc="753E2E22" w:tentative="1">
      <w:start w:val="1"/>
      <w:numFmt w:val="bullet"/>
      <w:lvlText w:val="o"/>
      <w:lvlJc w:val="left"/>
      <w:pPr>
        <w:ind w:left="1505" w:hanging="360"/>
      </w:pPr>
      <w:rPr>
        <w:rFonts w:ascii="Courier New" w:hAnsi="Courier New" w:hint="default"/>
      </w:rPr>
    </w:lvl>
    <w:lvl w:ilvl="2" w:tplc="2ABA7E86" w:tentative="1">
      <w:start w:val="1"/>
      <w:numFmt w:val="bullet"/>
      <w:lvlText w:val=""/>
      <w:lvlJc w:val="left"/>
      <w:pPr>
        <w:ind w:left="2225" w:hanging="360"/>
      </w:pPr>
      <w:rPr>
        <w:rFonts w:ascii="Wingdings" w:hAnsi="Wingdings" w:hint="default"/>
      </w:rPr>
    </w:lvl>
    <w:lvl w:ilvl="3" w:tplc="80FE2380" w:tentative="1">
      <w:start w:val="1"/>
      <w:numFmt w:val="bullet"/>
      <w:lvlText w:val=""/>
      <w:lvlJc w:val="left"/>
      <w:pPr>
        <w:ind w:left="2945" w:hanging="360"/>
      </w:pPr>
      <w:rPr>
        <w:rFonts w:ascii="Symbol" w:hAnsi="Symbol" w:hint="default"/>
      </w:rPr>
    </w:lvl>
    <w:lvl w:ilvl="4" w:tplc="28D01F7A" w:tentative="1">
      <w:start w:val="1"/>
      <w:numFmt w:val="bullet"/>
      <w:lvlText w:val="o"/>
      <w:lvlJc w:val="left"/>
      <w:pPr>
        <w:ind w:left="3665" w:hanging="360"/>
      </w:pPr>
      <w:rPr>
        <w:rFonts w:ascii="Courier New" w:hAnsi="Courier New" w:hint="default"/>
      </w:rPr>
    </w:lvl>
    <w:lvl w:ilvl="5" w:tplc="F0EA0800" w:tentative="1">
      <w:start w:val="1"/>
      <w:numFmt w:val="bullet"/>
      <w:lvlText w:val=""/>
      <w:lvlJc w:val="left"/>
      <w:pPr>
        <w:ind w:left="4385" w:hanging="360"/>
      </w:pPr>
      <w:rPr>
        <w:rFonts w:ascii="Wingdings" w:hAnsi="Wingdings" w:hint="default"/>
      </w:rPr>
    </w:lvl>
    <w:lvl w:ilvl="6" w:tplc="5030BEAC" w:tentative="1">
      <w:start w:val="1"/>
      <w:numFmt w:val="bullet"/>
      <w:lvlText w:val=""/>
      <w:lvlJc w:val="left"/>
      <w:pPr>
        <w:ind w:left="5105" w:hanging="360"/>
      </w:pPr>
      <w:rPr>
        <w:rFonts w:ascii="Symbol" w:hAnsi="Symbol" w:hint="default"/>
      </w:rPr>
    </w:lvl>
    <w:lvl w:ilvl="7" w:tplc="4824FB9E" w:tentative="1">
      <w:start w:val="1"/>
      <w:numFmt w:val="bullet"/>
      <w:lvlText w:val="o"/>
      <w:lvlJc w:val="left"/>
      <w:pPr>
        <w:ind w:left="5825" w:hanging="360"/>
      </w:pPr>
      <w:rPr>
        <w:rFonts w:ascii="Courier New" w:hAnsi="Courier New" w:hint="default"/>
      </w:rPr>
    </w:lvl>
    <w:lvl w:ilvl="8" w:tplc="9D1CE69C" w:tentative="1">
      <w:start w:val="1"/>
      <w:numFmt w:val="bullet"/>
      <w:lvlText w:val=""/>
      <w:lvlJc w:val="left"/>
      <w:pPr>
        <w:ind w:left="6545" w:hanging="360"/>
      </w:pPr>
      <w:rPr>
        <w:rFonts w:ascii="Wingdings" w:hAnsi="Wingdings" w:hint="default"/>
      </w:rPr>
    </w:lvl>
  </w:abstractNum>
  <w:abstractNum w:abstractNumId="29" w15:restartNumberingAfterBreak="0">
    <w:nsid w:val="2D281F66"/>
    <w:multiLevelType w:val="hybridMultilevel"/>
    <w:tmpl w:val="BA667568"/>
    <w:lvl w:ilvl="0" w:tplc="AD88AB46">
      <w:numFmt w:val="bullet"/>
      <w:lvlText w:val="-"/>
      <w:lvlJc w:val="left"/>
      <w:pPr>
        <w:ind w:left="364" w:hanging="360"/>
      </w:pPr>
      <w:rPr>
        <w:rFonts w:ascii="Arial" w:hAnsi="Arial" w:hint="default"/>
      </w:rPr>
    </w:lvl>
    <w:lvl w:ilvl="1" w:tplc="521A103A">
      <w:start w:val="1"/>
      <w:numFmt w:val="bullet"/>
      <w:lvlText w:val="o"/>
      <w:lvlJc w:val="left"/>
      <w:pPr>
        <w:ind w:left="1084" w:hanging="360"/>
      </w:pPr>
      <w:rPr>
        <w:rFonts w:ascii="Courier New" w:hAnsi="Courier New" w:hint="default"/>
      </w:rPr>
    </w:lvl>
    <w:lvl w:ilvl="2" w:tplc="CA5CD9DE" w:tentative="1">
      <w:start w:val="1"/>
      <w:numFmt w:val="bullet"/>
      <w:lvlText w:val=""/>
      <w:lvlJc w:val="left"/>
      <w:pPr>
        <w:ind w:left="1804" w:hanging="360"/>
      </w:pPr>
      <w:rPr>
        <w:rFonts w:ascii="Wingdings" w:hAnsi="Wingdings" w:hint="default"/>
      </w:rPr>
    </w:lvl>
    <w:lvl w:ilvl="3" w:tplc="9B661570" w:tentative="1">
      <w:start w:val="1"/>
      <w:numFmt w:val="bullet"/>
      <w:lvlText w:val=""/>
      <w:lvlJc w:val="left"/>
      <w:pPr>
        <w:ind w:left="2524" w:hanging="360"/>
      </w:pPr>
      <w:rPr>
        <w:rFonts w:ascii="Symbol" w:hAnsi="Symbol" w:hint="default"/>
      </w:rPr>
    </w:lvl>
    <w:lvl w:ilvl="4" w:tplc="F1FE5C1A" w:tentative="1">
      <w:start w:val="1"/>
      <w:numFmt w:val="bullet"/>
      <w:lvlText w:val="o"/>
      <w:lvlJc w:val="left"/>
      <w:pPr>
        <w:ind w:left="3244" w:hanging="360"/>
      </w:pPr>
      <w:rPr>
        <w:rFonts w:ascii="Courier New" w:hAnsi="Courier New" w:hint="default"/>
      </w:rPr>
    </w:lvl>
    <w:lvl w:ilvl="5" w:tplc="E69EEABC" w:tentative="1">
      <w:start w:val="1"/>
      <w:numFmt w:val="bullet"/>
      <w:lvlText w:val=""/>
      <w:lvlJc w:val="left"/>
      <w:pPr>
        <w:ind w:left="3964" w:hanging="360"/>
      </w:pPr>
      <w:rPr>
        <w:rFonts w:ascii="Wingdings" w:hAnsi="Wingdings" w:hint="default"/>
      </w:rPr>
    </w:lvl>
    <w:lvl w:ilvl="6" w:tplc="D75C600E" w:tentative="1">
      <w:start w:val="1"/>
      <w:numFmt w:val="bullet"/>
      <w:lvlText w:val=""/>
      <w:lvlJc w:val="left"/>
      <w:pPr>
        <w:ind w:left="4684" w:hanging="360"/>
      </w:pPr>
      <w:rPr>
        <w:rFonts w:ascii="Symbol" w:hAnsi="Symbol" w:hint="default"/>
      </w:rPr>
    </w:lvl>
    <w:lvl w:ilvl="7" w:tplc="7E0AC6FC" w:tentative="1">
      <w:start w:val="1"/>
      <w:numFmt w:val="bullet"/>
      <w:lvlText w:val="o"/>
      <w:lvlJc w:val="left"/>
      <w:pPr>
        <w:ind w:left="5404" w:hanging="360"/>
      </w:pPr>
      <w:rPr>
        <w:rFonts w:ascii="Courier New" w:hAnsi="Courier New" w:hint="default"/>
      </w:rPr>
    </w:lvl>
    <w:lvl w:ilvl="8" w:tplc="56D481FC" w:tentative="1">
      <w:start w:val="1"/>
      <w:numFmt w:val="bullet"/>
      <w:lvlText w:val=""/>
      <w:lvlJc w:val="left"/>
      <w:pPr>
        <w:ind w:left="6124" w:hanging="360"/>
      </w:pPr>
      <w:rPr>
        <w:rFonts w:ascii="Wingdings" w:hAnsi="Wingdings" w:hint="default"/>
      </w:rPr>
    </w:lvl>
  </w:abstractNum>
  <w:abstractNum w:abstractNumId="30" w15:restartNumberingAfterBreak="0">
    <w:nsid w:val="307A7B6D"/>
    <w:multiLevelType w:val="hybridMultilevel"/>
    <w:tmpl w:val="CAF6E7C6"/>
    <w:lvl w:ilvl="0" w:tplc="15D4EA9A">
      <w:numFmt w:val="bullet"/>
      <w:lvlText w:val=""/>
      <w:lvlJc w:val="left"/>
      <w:pPr>
        <w:ind w:left="711" w:hanging="428"/>
      </w:pPr>
      <w:rPr>
        <w:rFonts w:ascii="Symbol" w:hAnsi="Symbol" w:hint="default"/>
        <w:b w:val="0"/>
        <w:bCs w:val="0"/>
        <w:i w:val="0"/>
        <w:iCs w:val="0"/>
        <w:spacing w:val="0"/>
        <w:w w:val="97"/>
        <w:sz w:val="20"/>
        <w:szCs w:val="20"/>
        <w:lang w:val="en-US" w:eastAsia="en-US" w:bidi="ar-SA"/>
      </w:rPr>
    </w:lvl>
    <w:lvl w:ilvl="1" w:tplc="93A4A5EC">
      <w:numFmt w:val="bullet"/>
      <w:lvlText w:val="•"/>
      <w:lvlJc w:val="left"/>
      <w:pPr>
        <w:ind w:left="1683" w:hanging="428"/>
      </w:pPr>
      <w:rPr>
        <w:lang w:val="en-US" w:eastAsia="en-US" w:bidi="ar-SA"/>
      </w:rPr>
    </w:lvl>
    <w:lvl w:ilvl="2" w:tplc="CE10E170">
      <w:numFmt w:val="bullet"/>
      <w:lvlText w:val="•"/>
      <w:lvlJc w:val="left"/>
      <w:pPr>
        <w:ind w:left="2660" w:hanging="428"/>
      </w:pPr>
      <w:rPr>
        <w:lang w:val="en-US" w:eastAsia="en-US" w:bidi="ar-SA"/>
      </w:rPr>
    </w:lvl>
    <w:lvl w:ilvl="3" w:tplc="2CF061A0">
      <w:numFmt w:val="bullet"/>
      <w:lvlText w:val="•"/>
      <w:lvlJc w:val="left"/>
      <w:pPr>
        <w:ind w:left="3637" w:hanging="428"/>
      </w:pPr>
      <w:rPr>
        <w:lang w:val="en-US" w:eastAsia="en-US" w:bidi="ar-SA"/>
      </w:rPr>
    </w:lvl>
    <w:lvl w:ilvl="4" w:tplc="9D94D62E">
      <w:numFmt w:val="bullet"/>
      <w:lvlText w:val="•"/>
      <w:lvlJc w:val="left"/>
      <w:pPr>
        <w:ind w:left="4614" w:hanging="428"/>
      </w:pPr>
      <w:rPr>
        <w:lang w:val="en-US" w:eastAsia="en-US" w:bidi="ar-SA"/>
      </w:rPr>
    </w:lvl>
    <w:lvl w:ilvl="5" w:tplc="59FA51BA">
      <w:numFmt w:val="bullet"/>
      <w:lvlText w:val="•"/>
      <w:lvlJc w:val="left"/>
      <w:pPr>
        <w:ind w:left="5591" w:hanging="428"/>
      </w:pPr>
      <w:rPr>
        <w:lang w:val="en-US" w:eastAsia="en-US" w:bidi="ar-SA"/>
      </w:rPr>
    </w:lvl>
    <w:lvl w:ilvl="6" w:tplc="E750A8C2">
      <w:numFmt w:val="bullet"/>
      <w:lvlText w:val="•"/>
      <w:lvlJc w:val="left"/>
      <w:pPr>
        <w:ind w:left="6568" w:hanging="428"/>
      </w:pPr>
      <w:rPr>
        <w:lang w:val="en-US" w:eastAsia="en-US" w:bidi="ar-SA"/>
      </w:rPr>
    </w:lvl>
    <w:lvl w:ilvl="7" w:tplc="B804115E">
      <w:numFmt w:val="bullet"/>
      <w:lvlText w:val="•"/>
      <w:lvlJc w:val="left"/>
      <w:pPr>
        <w:ind w:left="7545" w:hanging="428"/>
      </w:pPr>
      <w:rPr>
        <w:lang w:val="en-US" w:eastAsia="en-US" w:bidi="ar-SA"/>
      </w:rPr>
    </w:lvl>
    <w:lvl w:ilvl="8" w:tplc="B6F8B556">
      <w:numFmt w:val="bullet"/>
      <w:lvlText w:val="•"/>
      <w:lvlJc w:val="left"/>
      <w:pPr>
        <w:ind w:left="8522" w:hanging="428"/>
      </w:pPr>
      <w:rPr>
        <w:lang w:val="en-US" w:eastAsia="en-US" w:bidi="ar-SA"/>
      </w:rPr>
    </w:lvl>
  </w:abstractNum>
  <w:abstractNum w:abstractNumId="31" w15:restartNumberingAfterBreak="0">
    <w:nsid w:val="3318634B"/>
    <w:multiLevelType w:val="hybridMultilevel"/>
    <w:tmpl w:val="1FAA2192"/>
    <w:lvl w:ilvl="0" w:tplc="82902FE6">
      <w:start w:val="1"/>
      <w:numFmt w:val="bullet"/>
      <w:lvlText w:val=""/>
      <w:lvlJc w:val="left"/>
      <w:pPr>
        <w:ind w:left="720" w:hanging="360"/>
      </w:pPr>
      <w:rPr>
        <w:rFonts w:ascii="Symbol" w:hAnsi="Symbol" w:hint="default"/>
      </w:rPr>
    </w:lvl>
    <w:lvl w:ilvl="1" w:tplc="D77C6948" w:tentative="1">
      <w:start w:val="1"/>
      <w:numFmt w:val="bullet"/>
      <w:lvlText w:val="o"/>
      <w:lvlJc w:val="left"/>
      <w:pPr>
        <w:ind w:left="1440" w:hanging="360"/>
      </w:pPr>
      <w:rPr>
        <w:rFonts w:ascii="Courier New" w:hAnsi="Courier New" w:hint="default"/>
      </w:rPr>
    </w:lvl>
    <w:lvl w:ilvl="2" w:tplc="46381EB6" w:tentative="1">
      <w:start w:val="1"/>
      <w:numFmt w:val="bullet"/>
      <w:lvlText w:val=""/>
      <w:lvlJc w:val="left"/>
      <w:pPr>
        <w:ind w:left="2160" w:hanging="360"/>
      </w:pPr>
      <w:rPr>
        <w:rFonts w:ascii="Wingdings" w:hAnsi="Wingdings" w:hint="default"/>
      </w:rPr>
    </w:lvl>
    <w:lvl w:ilvl="3" w:tplc="A650EA36" w:tentative="1">
      <w:start w:val="1"/>
      <w:numFmt w:val="bullet"/>
      <w:lvlText w:val=""/>
      <w:lvlJc w:val="left"/>
      <w:pPr>
        <w:ind w:left="2880" w:hanging="360"/>
      </w:pPr>
      <w:rPr>
        <w:rFonts w:ascii="Symbol" w:hAnsi="Symbol" w:hint="default"/>
      </w:rPr>
    </w:lvl>
    <w:lvl w:ilvl="4" w:tplc="9A7AD5EA" w:tentative="1">
      <w:start w:val="1"/>
      <w:numFmt w:val="bullet"/>
      <w:lvlText w:val="o"/>
      <w:lvlJc w:val="left"/>
      <w:pPr>
        <w:ind w:left="3600" w:hanging="360"/>
      </w:pPr>
      <w:rPr>
        <w:rFonts w:ascii="Courier New" w:hAnsi="Courier New" w:hint="default"/>
      </w:rPr>
    </w:lvl>
    <w:lvl w:ilvl="5" w:tplc="1D8CD230" w:tentative="1">
      <w:start w:val="1"/>
      <w:numFmt w:val="bullet"/>
      <w:lvlText w:val=""/>
      <w:lvlJc w:val="left"/>
      <w:pPr>
        <w:ind w:left="4320" w:hanging="360"/>
      </w:pPr>
      <w:rPr>
        <w:rFonts w:ascii="Wingdings" w:hAnsi="Wingdings" w:hint="default"/>
      </w:rPr>
    </w:lvl>
    <w:lvl w:ilvl="6" w:tplc="13D40F66" w:tentative="1">
      <w:start w:val="1"/>
      <w:numFmt w:val="bullet"/>
      <w:lvlText w:val=""/>
      <w:lvlJc w:val="left"/>
      <w:pPr>
        <w:ind w:left="5040" w:hanging="360"/>
      </w:pPr>
      <w:rPr>
        <w:rFonts w:ascii="Symbol" w:hAnsi="Symbol" w:hint="default"/>
      </w:rPr>
    </w:lvl>
    <w:lvl w:ilvl="7" w:tplc="3CBC46AA" w:tentative="1">
      <w:start w:val="1"/>
      <w:numFmt w:val="bullet"/>
      <w:lvlText w:val="o"/>
      <w:lvlJc w:val="left"/>
      <w:pPr>
        <w:ind w:left="5760" w:hanging="360"/>
      </w:pPr>
      <w:rPr>
        <w:rFonts w:ascii="Courier New" w:hAnsi="Courier New" w:hint="default"/>
      </w:rPr>
    </w:lvl>
    <w:lvl w:ilvl="8" w:tplc="4B2C3F1C" w:tentative="1">
      <w:start w:val="1"/>
      <w:numFmt w:val="bullet"/>
      <w:lvlText w:val=""/>
      <w:lvlJc w:val="left"/>
      <w:pPr>
        <w:ind w:left="6480" w:hanging="360"/>
      </w:pPr>
      <w:rPr>
        <w:rFonts w:ascii="Wingdings" w:hAnsi="Wingdings" w:hint="default"/>
      </w:rPr>
    </w:lvl>
  </w:abstractNum>
  <w:abstractNum w:abstractNumId="32" w15:restartNumberingAfterBreak="0">
    <w:nsid w:val="34D333BF"/>
    <w:multiLevelType w:val="multilevel"/>
    <w:tmpl w:val="742AF68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3" w15:restartNumberingAfterBreak="0">
    <w:nsid w:val="35C5782E"/>
    <w:multiLevelType w:val="multilevel"/>
    <w:tmpl w:val="436ACD74"/>
    <w:lvl w:ilvl="0">
      <w:start w:val="1"/>
      <w:numFmt w:val="bullet"/>
      <w:pStyle w:val="Bullet1"/>
      <w:lvlText w:val=""/>
      <w:lvlJc w:val="left"/>
      <w:pPr>
        <w:ind w:left="425" w:hanging="425"/>
      </w:pPr>
      <w:rPr>
        <w:rFonts w:ascii="Wingdings" w:hAnsi="Wingdings" w:hint="default"/>
        <w:color w:val="auto"/>
        <w:sz w:val="16"/>
      </w:rPr>
    </w:lvl>
    <w:lvl w:ilvl="1">
      <w:start w:val="1"/>
      <w:numFmt w:val="bullet"/>
      <w:pStyle w:val="Bullet2"/>
      <w:lvlText w:val="­"/>
      <w:lvlJc w:val="left"/>
      <w:pPr>
        <w:ind w:left="851" w:hanging="426"/>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5" w15:restartNumberingAfterBreak="0">
    <w:nsid w:val="382F19B6"/>
    <w:multiLevelType w:val="multilevel"/>
    <w:tmpl w:val="4154B4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E3593B"/>
    <w:multiLevelType w:val="hybridMultilevel"/>
    <w:tmpl w:val="F232F944"/>
    <w:lvl w:ilvl="0" w:tplc="4E86EB3E">
      <w:numFmt w:val="bullet"/>
      <w:lvlText w:val="-"/>
      <w:lvlJc w:val="left"/>
      <w:pPr>
        <w:ind w:left="782" w:hanging="358"/>
      </w:pPr>
      <w:rPr>
        <w:rFonts w:ascii="Calibri" w:hAnsi="Calibri" w:hint="default"/>
        <w:b w:val="0"/>
        <w:bCs w:val="0"/>
        <w:i w:val="0"/>
        <w:iCs w:val="0"/>
        <w:spacing w:val="0"/>
        <w:w w:val="98"/>
        <w:sz w:val="20"/>
        <w:szCs w:val="20"/>
        <w:lang w:val="en-US" w:eastAsia="en-US" w:bidi="ar-SA"/>
      </w:rPr>
    </w:lvl>
    <w:lvl w:ilvl="1" w:tplc="2D8A7896">
      <w:numFmt w:val="bullet"/>
      <w:lvlText w:val="•"/>
      <w:lvlJc w:val="left"/>
      <w:pPr>
        <w:ind w:left="1325" w:hanging="358"/>
      </w:pPr>
      <w:rPr>
        <w:lang w:val="en-US" w:eastAsia="en-US" w:bidi="ar-SA"/>
      </w:rPr>
    </w:lvl>
    <w:lvl w:ilvl="2" w:tplc="B60A0E60">
      <w:numFmt w:val="bullet"/>
      <w:lvlText w:val="•"/>
      <w:lvlJc w:val="left"/>
      <w:pPr>
        <w:ind w:left="1870" w:hanging="358"/>
      </w:pPr>
      <w:rPr>
        <w:lang w:val="en-US" w:eastAsia="en-US" w:bidi="ar-SA"/>
      </w:rPr>
    </w:lvl>
    <w:lvl w:ilvl="3" w:tplc="D1844C18">
      <w:numFmt w:val="bullet"/>
      <w:lvlText w:val="•"/>
      <w:lvlJc w:val="left"/>
      <w:pPr>
        <w:ind w:left="2415" w:hanging="358"/>
      </w:pPr>
      <w:rPr>
        <w:lang w:val="en-US" w:eastAsia="en-US" w:bidi="ar-SA"/>
      </w:rPr>
    </w:lvl>
    <w:lvl w:ilvl="4" w:tplc="C54EE9B2">
      <w:numFmt w:val="bullet"/>
      <w:lvlText w:val="•"/>
      <w:lvlJc w:val="left"/>
      <w:pPr>
        <w:ind w:left="2960" w:hanging="358"/>
      </w:pPr>
      <w:rPr>
        <w:lang w:val="en-US" w:eastAsia="en-US" w:bidi="ar-SA"/>
      </w:rPr>
    </w:lvl>
    <w:lvl w:ilvl="5" w:tplc="0966D87E">
      <w:numFmt w:val="bullet"/>
      <w:lvlText w:val="•"/>
      <w:lvlJc w:val="left"/>
      <w:pPr>
        <w:ind w:left="3506" w:hanging="358"/>
      </w:pPr>
      <w:rPr>
        <w:lang w:val="en-US" w:eastAsia="en-US" w:bidi="ar-SA"/>
      </w:rPr>
    </w:lvl>
    <w:lvl w:ilvl="6" w:tplc="09DC7AEA">
      <w:numFmt w:val="bullet"/>
      <w:lvlText w:val="•"/>
      <w:lvlJc w:val="left"/>
      <w:pPr>
        <w:ind w:left="4051" w:hanging="358"/>
      </w:pPr>
      <w:rPr>
        <w:lang w:val="en-US" w:eastAsia="en-US" w:bidi="ar-SA"/>
      </w:rPr>
    </w:lvl>
    <w:lvl w:ilvl="7" w:tplc="02362D8E">
      <w:numFmt w:val="bullet"/>
      <w:lvlText w:val="•"/>
      <w:lvlJc w:val="left"/>
      <w:pPr>
        <w:ind w:left="4596" w:hanging="358"/>
      </w:pPr>
      <w:rPr>
        <w:lang w:val="en-US" w:eastAsia="en-US" w:bidi="ar-SA"/>
      </w:rPr>
    </w:lvl>
    <w:lvl w:ilvl="8" w:tplc="28E683C2">
      <w:numFmt w:val="bullet"/>
      <w:lvlText w:val="•"/>
      <w:lvlJc w:val="left"/>
      <w:pPr>
        <w:ind w:left="5141" w:hanging="358"/>
      </w:pPr>
      <w:rPr>
        <w:lang w:val="en-US" w:eastAsia="en-US" w:bidi="ar-SA"/>
      </w:rPr>
    </w:lvl>
  </w:abstractNum>
  <w:abstractNum w:abstractNumId="37" w15:restartNumberingAfterBreak="0">
    <w:nsid w:val="3CF11A2E"/>
    <w:multiLevelType w:val="hybridMultilevel"/>
    <w:tmpl w:val="3C9CB97E"/>
    <w:lvl w:ilvl="0" w:tplc="87E27CEC">
      <w:numFmt w:val="bullet"/>
      <w:lvlText w:val=""/>
      <w:lvlJc w:val="left"/>
      <w:pPr>
        <w:ind w:left="865" w:hanging="428"/>
      </w:pPr>
      <w:rPr>
        <w:rFonts w:ascii="Symbol" w:hAnsi="Symbol" w:hint="default"/>
        <w:b w:val="0"/>
        <w:bCs w:val="0"/>
        <w:i w:val="0"/>
        <w:iCs w:val="0"/>
        <w:spacing w:val="0"/>
        <w:w w:val="97"/>
        <w:sz w:val="20"/>
        <w:szCs w:val="20"/>
        <w:lang w:val="en-US" w:eastAsia="en-US" w:bidi="ar-SA"/>
      </w:rPr>
    </w:lvl>
    <w:lvl w:ilvl="1" w:tplc="033A0E74">
      <w:numFmt w:val="bullet"/>
      <w:lvlText w:val="•"/>
      <w:lvlJc w:val="left"/>
      <w:pPr>
        <w:ind w:left="1837" w:hanging="428"/>
      </w:pPr>
      <w:rPr>
        <w:lang w:val="en-US" w:eastAsia="en-US" w:bidi="ar-SA"/>
      </w:rPr>
    </w:lvl>
    <w:lvl w:ilvl="2" w:tplc="B888BEAE">
      <w:numFmt w:val="bullet"/>
      <w:lvlText w:val="•"/>
      <w:lvlJc w:val="left"/>
      <w:pPr>
        <w:ind w:left="2814" w:hanging="428"/>
      </w:pPr>
      <w:rPr>
        <w:lang w:val="en-US" w:eastAsia="en-US" w:bidi="ar-SA"/>
      </w:rPr>
    </w:lvl>
    <w:lvl w:ilvl="3" w:tplc="C1AED8AE">
      <w:numFmt w:val="bullet"/>
      <w:lvlText w:val="•"/>
      <w:lvlJc w:val="left"/>
      <w:pPr>
        <w:ind w:left="3791" w:hanging="428"/>
      </w:pPr>
      <w:rPr>
        <w:lang w:val="en-US" w:eastAsia="en-US" w:bidi="ar-SA"/>
      </w:rPr>
    </w:lvl>
    <w:lvl w:ilvl="4" w:tplc="268C37BC">
      <w:numFmt w:val="bullet"/>
      <w:lvlText w:val="•"/>
      <w:lvlJc w:val="left"/>
      <w:pPr>
        <w:ind w:left="4768" w:hanging="428"/>
      </w:pPr>
      <w:rPr>
        <w:lang w:val="en-US" w:eastAsia="en-US" w:bidi="ar-SA"/>
      </w:rPr>
    </w:lvl>
    <w:lvl w:ilvl="5" w:tplc="97F413DE">
      <w:numFmt w:val="bullet"/>
      <w:lvlText w:val="•"/>
      <w:lvlJc w:val="left"/>
      <w:pPr>
        <w:ind w:left="5745" w:hanging="428"/>
      </w:pPr>
      <w:rPr>
        <w:lang w:val="en-US" w:eastAsia="en-US" w:bidi="ar-SA"/>
      </w:rPr>
    </w:lvl>
    <w:lvl w:ilvl="6" w:tplc="7B7E35AA">
      <w:numFmt w:val="bullet"/>
      <w:lvlText w:val="•"/>
      <w:lvlJc w:val="left"/>
      <w:pPr>
        <w:ind w:left="6722" w:hanging="428"/>
      </w:pPr>
      <w:rPr>
        <w:lang w:val="en-US" w:eastAsia="en-US" w:bidi="ar-SA"/>
      </w:rPr>
    </w:lvl>
    <w:lvl w:ilvl="7" w:tplc="0B062972">
      <w:numFmt w:val="bullet"/>
      <w:lvlText w:val="•"/>
      <w:lvlJc w:val="left"/>
      <w:pPr>
        <w:ind w:left="7699" w:hanging="428"/>
      </w:pPr>
      <w:rPr>
        <w:lang w:val="en-US" w:eastAsia="en-US" w:bidi="ar-SA"/>
      </w:rPr>
    </w:lvl>
    <w:lvl w:ilvl="8" w:tplc="81E6C838">
      <w:numFmt w:val="bullet"/>
      <w:lvlText w:val="•"/>
      <w:lvlJc w:val="left"/>
      <w:pPr>
        <w:ind w:left="8676" w:hanging="428"/>
      </w:pPr>
      <w:rPr>
        <w:lang w:val="en-US" w:eastAsia="en-US" w:bidi="ar-SA"/>
      </w:rPr>
    </w:lvl>
  </w:abstractNum>
  <w:abstractNum w:abstractNumId="38" w15:restartNumberingAfterBreak="0">
    <w:nsid w:val="3E2E2041"/>
    <w:multiLevelType w:val="hybridMultilevel"/>
    <w:tmpl w:val="1CC29F94"/>
    <w:lvl w:ilvl="0" w:tplc="B04E4DDC">
      <w:numFmt w:val="bullet"/>
      <w:lvlText w:val=""/>
      <w:lvlJc w:val="left"/>
      <w:pPr>
        <w:ind w:left="863" w:hanging="425"/>
      </w:pPr>
      <w:rPr>
        <w:rFonts w:ascii="Symbol" w:hAnsi="Symbol" w:hint="default"/>
        <w:b w:val="0"/>
        <w:bCs w:val="0"/>
        <w:i w:val="0"/>
        <w:iCs w:val="0"/>
        <w:spacing w:val="0"/>
        <w:w w:val="97"/>
        <w:sz w:val="20"/>
        <w:szCs w:val="20"/>
        <w:lang w:val="en-US" w:eastAsia="en-US" w:bidi="ar-SA"/>
      </w:rPr>
    </w:lvl>
    <w:lvl w:ilvl="1" w:tplc="8B084BA2">
      <w:numFmt w:val="bullet"/>
      <w:lvlText w:val="•"/>
      <w:lvlJc w:val="left"/>
      <w:pPr>
        <w:ind w:left="1837" w:hanging="425"/>
      </w:pPr>
      <w:rPr>
        <w:lang w:val="en-US" w:eastAsia="en-US" w:bidi="ar-SA"/>
      </w:rPr>
    </w:lvl>
    <w:lvl w:ilvl="2" w:tplc="0B062A00">
      <w:numFmt w:val="bullet"/>
      <w:lvlText w:val="•"/>
      <w:lvlJc w:val="left"/>
      <w:pPr>
        <w:ind w:left="2814" w:hanging="425"/>
      </w:pPr>
      <w:rPr>
        <w:lang w:val="en-US" w:eastAsia="en-US" w:bidi="ar-SA"/>
      </w:rPr>
    </w:lvl>
    <w:lvl w:ilvl="3" w:tplc="9392DBB4">
      <w:numFmt w:val="bullet"/>
      <w:lvlText w:val="•"/>
      <w:lvlJc w:val="left"/>
      <w:pPr>
        <w:ind w:left="3791" w:hanging="425"/>
      </w:pPr>
      <w:rPr>
        <w:lang w:val="en-US" w:eastAsia="en-US" w:bidi="ar-SA"/>
      </w:rPr>
    </w:lvl>
    <w:lvl w:ilvl="4" w:tplc="34228E3E">
      <w:numFmt w:val="bullet"/>
      <w:lvlText w:val="•"/>
      <w:lvlJc w:val="left"/>
      <w:pPr>
        <w:ind w:left="4768" w:hanging="425"/>
      </w:pPr>
      <w:rPr>
        <w:lang w:val="en-US" w:eastAsia="en-US" w:bidi="ar-SA"/>
      </w:rPr>
    </w:lvl>
    <w:lvl w:ilvl="5" w:tplc="5A8E721A">
      <w:numFmt w:val="bullet"/>
      <w:lvlText w:val="•"/>
      <w:lvlJc w:val="left"/>
      <w:pPr>
        <w:ind w:left="5745" w:hanging="425"/>
      </w:pPr>
      <w:rPr>
        <w:lang w:val="en-US" w:eastAsia="en-US" w:bidi="ar-SA"/>
      </w:rPr>
    </w:lvl>
    <w:lvl w:ilvl="6" w:tplc="BC5C93E8">
      <w:numFmt w:val="bullet"/>
      <w:lvlText w:val="•"/>
      <w:lvlJc w:val="left"/>
      <w:pPr>
        <w:ind w:left="6722" w:hanging="425"/>
      </w:pPr>
      <w:rPr>
        <w:lang w:val="en-US" w:eastAsia="en-US" w:bidi="ar-SA"/>
      </w:rPr>
    </w:lvl>
    <w:lvl w:ilvl="7" w:tplc="C34CC24C">
      <w:numFmt w:val="bullet"/>
      <w:lvlText w:val="•"/>
      <w:lvlJc w:val="left"/>
      <w:pPr>
        <w:ind w:left="7699" w:hanging="425"/>
      </w:pPr>
      <w:rPr>
        <w:lang w:val="en-US" w:eastAsia="en-US" w:bidi="ar-SA"/>
      </w:rPr>
    </w:lvl>
    <w:lvl w:ilvl="8" w:tplc="87068350">
      <w:numFmt w:val="bullet"/>
      <w:lvlText w:val="•"/>
      <w:lvlJc w:val="left"/>
      <w:pPr>
        <w:ind w:left="8676" w:hanging="425"/>
      </w:pPr>
      <w:rPr>
        <w:lang w:val="en-US" w:eastAsia="en-US" w:bidi="ar-SA"/>
      </w:rPr>
    </w:lvl>
  </w:abstractNum>
  <w:abstractNum w:abstractNumId="39" w15:restartNumberingAfterBreak="0">
    <w:nsid w:val="40CF1007"/>
    <w:multiLevelType w:val="hybridMultilevel"/>
    <w:tmpl w:val="43D80356"/>
    <w:lvl w:ilvl="0" w:tplc="3558BAC6">
      <w:start w:val="1"/>
      <w:numFmt w:val="decimal"/>
      <w:lvlText w:val="%1-"/>
      <w:lvlJc w:val="left"/>
      <w:pPr>
        <w:ind w:left="1362" w:hanging="358"/>
      </w:pPr>
      <w:rPr>
        <w:rFonts w:ascii="Arial" w:hAnsi="Arial" w:hint="default"/>
        <w:b w:val="0"/>
        <w:bCs w:val="0"/>
        <w:i w:val="0"/>
        <w:iCs w:val="0"/>
        <w:spacing w:val="-2"/>
        <w:w w:val="98"/>
        <w:sz w:val="20"/>
        <w:szCs w:val="20"/>
        <w:lang w:val="en-US" w:eastAsia="en-US" w:bidi="ar-SA"/>
      </w:rPr>
    </w:lvl>
    <w:lvl w:ilvl="1" w:tplc="C792EA2E">
      <w:numFmt w:val="bullet"/>
      <w:lvlText w:val="•"/>
      <w:lvlJc w:val="left"/>
      <w:pPr>
        <w:ind w:left="2287" w:hanging="358"/>
      </w:pPr>
      <w:rPr>
        <w:lang w:val="en-US" w:eastAsia="en-US" w:bidi="ar-SA"/>
      </w:rPr>
    </w:lvl>
    <w:lvl w:ilvl="2" w:tplc="71F06F54">
      <w:numFmt w:val="bullet"/>
      <w:lvlText w:val="•"/>
      <w:lvlJc w:val="left"/>
      <w:pPr>
        <w:ind w:left="3214" w:hanging="358"/>
      </w:pPr>
      <w:rPr>
        <w:lang w:val="en-US" w:eastAsia="en-US" w:bidi="ar-SA"/>
      </w:rPr>
    </w:lvl>
    <w:lvl w:ilvl="3" w:tplc="87288C74">
      <w:numFmt w:val="bullet"/>
      <w:lvlText w:val="•"/>
      <w:lvlJc w:val="left"/>
      <w:pPr>
        <w:ind w:left="4141" w:hanging="358"/>
      </w:pPr>
      <w:rPr>
        <w:lang w:val="en-US" w:eastAsia="en-US" w:bidi="ar-SA"/>
      </w:rPr>
    </w:lvl>
    <w:lvl w:ilvl="4" w:tplc="DF28BD8E">
      <w:numFmt w:val="bullet"/>
      <w:lvlText w:val="•"/>
      <w:lvlJc w:val="left"/>
      <w:pPr>
        <w:ind w:left="5068" w:hanging="358"/>
      </w:pPr>
      <w:rPr>
        <w:lang w:val="en-US" w:eastAsia="en-US" w:bidi="ar-SA"/>
      </w:rPr>
    </w:lvl>
    <w:lvl w:ilvl="5" w:tplc="84FC5F32">
      <w:numFmt w:val="bullet"/>
      <w:lvlText w:val="•"/>
      <w:lvlJc w:val="left"/>
      <w:pPr>
        <w:ind w:left="5995" w:hanging="358"/>
      </w:pPr>
      <w:rPr>
        <w:lang w:val="en-US" w:eastAsia="en-US" w:bidi="ar-SA"/>
      </w:rPr>
    </w:lvl>
    <w:lvl w:ilvl="6" w:tplc="7442779A">
      <w:numFmt w:val="bullet"/>
      <w:lvlText w:val="•"/>
      <w:lvlJc w:val="left"/>
      <w:pPr>
        <w:ind w:left="6922" w:hanging="358"/>
      </w:pPr>
      <w:rPr>
        <w:lang w:val="en-US" w:eastAsia="en-US" w:bidi="ar-SA"/>
      </w:rPr>
    </w:lvl>
    <w:lvl w:ilvl="7" w:tplc="BC8868B2">
      <w:numFmt w:val="bullet"/>
      <w:lvlText w:val="•"/>
      <w:lvlJc w:val="left"/>
      <w:pPr>
        <w:ind w:left="7849" w:hanging="358"/>
      </w:pPr>
      <w:rPr>
        <w:lang w:val="en-US" w:eastAsia="en-US" w:bidi="ar-SA"/>
      </w:rPr>
    </w:lvl>
    <w:lvl w:ilvl="8" w:tplc="D8A26342">
      <w:numFmt w:val="bullet"/>
      <w:lvlText w:val="•"/>
      <w:lvlJc w:val="left"/>
      <w:pPr>
        <w:ind w:left="8776" w:hanging="358"/>
      </w:pPr>
      <w:rPr>
        <w:lang w:val="en-US" w:eastAsia="en-US" w:bidi="ar-SA"/>
      </w:rPr>
    </w:lvl>
  </w:abstractNum>
  <w:abstractNum w:abstractNumId="40" w15:restartNumberingAfterBreak="0">
    <w:nsid w:val="410774C8"/>
    <w:multiLevelType w:val="multilevel"/>
    <w:tmpl w:val="E60033EC"/>
    <w:lvl w:ilvl="0">
      <w:start w:val="1"/>
      <w:numFmt w:val="decimal"/>
      <w:lvlText w:val="%1."/>
      <w:lvlJc w:val="left"/>
      <w:pPr>
        <w:ind w:left="1001" w:hanging="433"/>
      </w:pPr>
      <w:rPr>
        <w:rFonts w:hint="default"/>
        <w:spacing w:val="0"/>
        <w:w w:val="99"/>
        <w:lang w:val="en-US" w:eastAsia="en-US" w:bidi="ar-SA"/>
      </w:rPr>
    </w:lvl>
    <w:lvl w:ilvl="1">
      <w:start w:val="1"/>
      <w:numFmt w:val="decimal"/>
      <w:lvlText w:val="%1.%2"/>
      <w:lvlJc w:val="left"/>
      <w:pPr>
        <w:ind w:left="567" w:hanging="567"/>
      </w:pPr>
      <w:rPr>
        <w:rFonts w:ascii="Times New Roman" w:eastAsia="Times New Roman" w:hAnsi="Times New Roman" w:cs="Times New Roman" w:hint="default"/>
        <w:b w:val="0"/>
        <w:bCs w:val="0"/>
        <w:i w:val="0"/>
        <w:iCs w:val="0"/>
        <w:color w:val="00759A"/>
        <w:spacing w:val="-6"/>
        <w:w w:val="100"/>
        <w:sz w:val="28"/>
        <w:szCs w:val="28"/>
        <w:lang w:val="en-US" w:eastAsia="en-US" w:bidi="ar-SA"/>
      </w:rPr>
    </w:lvl>
    <w:lvl w:ilvl="2">
      <w:start w:val="1"/>
      <w:numFmt w:val="decimal"/>
      <w:pStyle w:val="Style3"/>
      <w:lvlText w:val="%1.%2.%3"/>
      <w:lvlJc w:val="left"/>
      <w:pPr>
        <w:ind w:left="907" w:hanging="197"/>
      </w:pPr>
      <w:rPr>
        <w:rFonts w:hint="default"/>
        <w:lang w:bidi="ar-SA"/>
      </w:rPr>
    </w:lvl>
    <w:lvl w:ilvl="3">
      <w:numFmt w:val="bullet"/>
      <w:lvlText w:val="•"/>
      <w:lvlJc w:val="left"/>
      <w:pPr>
        <w:ind w:left="1880" w:hanging="720"/>
      </w:pPr>
      <w:rPr>
        <w:rFonts w:hint="default"/>
        <w:lang w:val="en-US" w:eastAsia="en-US" w:bidi="ar-SA"/>
      </w:rPr>
    </w:lvl>
    <w:lvl w:ilvl="4">
      <w:numFmt w:val="bullet"/>
      <w:lvlText w:val="•"/>
      <w:lvlJc w:val="left"/>
      <w:pPr>
        <w:ind w:left="3130" w:hanging="720"/>
      </w:pPr>
      <w:rPr>
        <w:rFonts w:hint="default"/>
        <w:lang w:val="en-US" w:eastAsia="en-US" w:bidi="ar-SA"/>
      </w:rPr>
    </w:lvl>
    <w:lvl w:ilvl="5">
      <w:numFmt w:val="bullet"/>
      <w:lvlText w:val="•"/>
      <w:lvlJc w:val="left"/>
      <w:pPr>
        <w:ind w:left="4380" w:hanging="720"/>
      </w:pPr>
      <w:rPr>
        <w:rFonts w:hint="default"/>
        <w:lang w:val="en-US" w:eastAsia="en-US" w:bidi="ar-SA"/>
      </w:rPr>
    </w:lvl>
    <w:lvl w:ilvl="6">
      <w:numFmt w:val="bullet"/>
      <w:lvlText w:val="•"/>
      <w:lvlJc w:val="left"/>
      <w:pPr>
        <w:ind w:left="5630" w:hanging="720"/>
      </w:pPr>
      <w:rPr>
        <w:rFonts w:hint="default"/>
        <w:lang w:val="en-US" w:eastAsia="en-US" w:bidi="ar-SA"/>
      </w:rPr>
    </w:lvl>
    <w:lvl w:ilvl="7">
      <w:numFmt w:val="bullet"/>
      <w:lvlText w:val="•"/>
      <w:lvlJc w:val="left"/>
      <w:pPr>
        <w:ind w:left="6880" w:hanging="720"/>
      </w:pPr>
      <w:rPr>
        <w:rFonts w:hint="default"/>
        <w:lang w:val="en-US" w:eastAsia="en-US" w:bidi="ar-SA"/>
      </w:rPr>
    </w:lvl>
    <w:lvl w:ilvl="8">
      <w:numFmt w:val="bullet"/>
      <w:lvlText w:val="•"/>
      <w:lvlJc w:val="left"/>
      <w:pPr>
        <w:ind w:left="8130" w:hanging="720"/>
      </w:pPr>
      <w:rPr>
        <w:rFonts w:hint="default"/>
        <w:lang w:val="en-US" w:eastAsia="en-US" w:bidi="ar-SA"/>
      </w:rPr>
    </w:lvl>
  </w:abstractNum>
  <w:abstractNum w:abstractNumId="41" w15:restartNumberingAfterBreak="0">
    <w:nsid w:val="4503418B"/>
    <w:multiLevelType w:val="multilevel"/>
    <w:tmpl w:val="640823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114E5C"/>
    <w:multiLevelType w:val="hybridMultilevel"/>
    <w:tmpl w:val="0DD2899C"/>
    <w:lvl w:ilvl="0" w:tplc="4134F4FC">
      <w:start w:val="13"/>
      <w:numFmt w:val="bullet"/>
      <w:lvlText w:val=""/>
      <w:lvlJc w:val="left"/>
      <w:pPr>
        <w:ind w:left="720" w:hanging="360"/>
      </w:pPr>
      <w:rPr>
        <w:rFonts w:ascii="Symbol" w:hAnsi="Symbol" w:hint="default"/>
      </w:rPr>
    </w:lvl>
    <w:lvl w:ilvl="1" w:tplc="1B82C91A" w:tentative="1">
      <w:start w:val="1"/>
      <w:numFmt w:val="bullet"/>
      <w:lvlText w:val="o"/>
      <w:lvlJc w:val="left"/>
      <w:pPr>
        <w:ind w:left="1440" w:hanging="360"/>
      </w:pPr>
      <w:rPr>
        <w:rFonts w:ascii="Courier New" w:hAnsi="Courier New" w:hint="default"/>
      </w:rPr>
    </w:lvl>
    <w:lvl w:ilvl="2" w:tplc="8F205300" w:tentative="1">
      <w:start w:val="1"/>
      <w:numFmt w:val="bullet"/>
      <w:lvlText w:val=""/>
      <w:lvlJc w:val="left"/>
      <w:pPr>
        <w:ind w:left="2160" w:hanging="360"/>
      </w:pPr>
      <w:rPr>
        <w:rFonts w:ascii="Wingdings" w:hAnsi="Wingdings" w:hint="default"/>
      </w:rPr>
    </w:lvl>
    <w:lvl w:ilvl="3" w:tplc="B3BCE27C" w:tentative="1">
      <w:start w:val="1"/>
      <w:numFmt w:val="bullet"/>
      <w:lvlText w:val=""/>
      <w:lvlJc w:val="left"/>
      <w:pPr>
        <w:ind w:left="2880" w:hanging="360"/>
      </w:pPr>
      <w:rPr>
        <w:rFonts w:ascii="Symbol" w:hAnsi="Symbol" w:hint="default"/>
      </w:rPr>
    </w:lvl>
    <w:lvl w:ilvl="4" w:tplc="54862776" w:tentative="1">
      <w:start w:val="1"/>
      <w:numFmt w:val="bullet"/>
      <w:lvlText w:val="o"/>
      <w:lvlJc w:val="left"/>
      <w:pPr>
        <w:ind w:left="3600" w:hanging="360"/>
      </w:pPr>
      <w:rPr>
        <w:rFonts w:ascii="Courier New" w:hAnsi="Courier New" w:hint="default"/>
      </w:rPr>
    </w:lvl>
    <w:lvl w:ilvl="5" w:tplc="45F407BC" w:tentative="1">
      <w:start w:val="1"/>
      <w:numFmt w:val="bullet"/>
      <w:lvlText w:val=""/>
      <w:lvlJc w:val="left"/>
      <w:pPr>
        <w:ind w:left="4320" w:hanging="360"/>
      </w:pPr>
      <w:rPr>
        <w:rFonts w:ascii="Wingdings" w:hAnsi="Wingdings" w:hint="default"/>
      </w:rPr>
    </w:lvl>
    <w:lvl w:ilvl="6" w:tplc="161A4C06" w:tentative="1">
      <w:start w:val="1"/>
      <w:numFmt w:val="bullet"/>
      <w:lvlText w:val=""/>
      <w:lvlJc w:val="left"/>
      <w:pPr>
        <w:ind w:left="5040" w:hanging="360"/>
      </w:pPr>
      <w:rPr>
        <w:rFonts w:ascii="Symbol" w:hAnsi="Symbol" w:hint="default"/>
      </w:rPr>
    </w:lvl>
    <w:lvl w:ilvl="7" w:tplc="D83E7DF6" w:tentative="1">
      <w:start w:val="1"/>
      <w:numFmt w:val="bullet"/>
      <w:lvlText w:val="o"/>
      <w:lvlJc w:val="left"/>
      <w:pPr>
        <w:ind w:left="5760" w:hanging="360"/>
      </w:pPr>
      <w:rPr>
        <w:rFonts w:ascii="Courier New" w:hAnsi="Courier New" w:hint="default"/>
      </w:rPr>
    </w:lvl>
    <w:lvl w:ilvl="8" w:tplc="B184A008" w:tentative="1">
      <w:start w:val="1"/>
      <w:numFmt w:val="bullet"/>
      <w:lvlText w:val=""/>
      <w:lvlJc w:val="left"/>
      <w:pPr>
        <w:ind w:left="6480" w:hanging="360"/>
      </w:pPr>
      <w:rPr>
        <w:rFonts w:ascii="Wingdings" w:hAnsi="Wingdings" w:hint="default"/>
      </w:rPr>
    </w:lvl>
  </w:abstractNum>
  <w:abstractNum w:abstractNumId="43" w15:restartNumberingAfterBreak="0">
    <w:nsid w:val="4B8C7D20"/>
    <w:multiLevelType w:val="multilevel"/>
    <w:tmpl w:val="F61645B8"/>
    <w:lvl w:ilvl="0">
      <w:start w:val="1"/>
      <w:numFmt w:val="upperLetter"/>
      <w:pStyle w:val="HeadingAnnex1"/>
      <w:lvlText w:val="Annex %1"/>
      <w:lvlJc w:val="left"/>
      <w:pPr>
        <w:ind w:left="1418" w:hanging="1418"/>
      </w:pPr>
      <w:rPr>
        <w:rFonts w:hint="default"/>
      </w:rPr>
    </w:lvl>
    <w:lvl w:ilvl="1">
      <w:start w:val="1"/>
      <w:numFmt w:val="decimal"/>
      <w:pStyle w:val="HeadingAnnex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4E624BCD"/>
    <w:multiLevelType w:val="multilevel"/>
    <w:tmpl w:val="8B2ED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8F6ADD"/>
    <w:multiLevelType w:val="hybridMultilevel"/>
    <w:tmpl w:val="EBEA1F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0E51F1C"/>
    <w:multiLevelType w:val="hybridMultilevel"/>
    <w:tmpl w:val="5402420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52486907"/>
    <w:multiLevelType w:val="hybridMultilevel"/>
    <w:tmpl w:val="E6AA85C2"/>
    <w:lvl w:ilvl="0" w:tplc="729AEDEE">
      <w:start w:val="1"/>
      <w:numFmt w:val="decimal"/>
      <w:lvlText w:val="(%1)"/>
      <w:lvlJc w:val="left"/>
      <w:pPr>
        <w:ind w:left="1004" w:hanging="567"/>
      </w:pPr>
      <w:rPr>
        <w:rFonts w:ascii="Arial" w:hAnsi="Arial" w:hint="default"/>
        <w:b/>
        <w:bCs/>
        <w:i w:val="0"/>
        <w:iCs w:val="0"/>
        <w:spacing w:val="-2"/>
        <w:w w:val="98"/>
        <w:sz w:val="20"/>
        <w:szCs w:val="20"/>
        <w:lang w:val="en-US" w:eastAsia="en-US" w:bidi="ar-SA"/>
      </w:rPr>
    </w:lvl>
    <w:lvl w:ilvl="1" w:tplc="81A8ABB0">
      <w:numFmt w:val="bullet"/>
      <w:lvlText w:val=""/>
      <w:lvlJc w:val="left"/>
      <w:pPr>
        <w:ind w:left="1151" w:hanging="358"/>
      </w:pPr>
      <w:rPr>
        <w:rFonts w:ascii="Symbol" w:hAnsi="Symbol" w:hint="default"/>
        <w:spacing w:val="0"/>
        <w:w w:val="97"/>
        <w:lang w:val="en-US" w:eastAsia="en-US" w:bidi="ar-SA"/>
      </w:rPr>
    </w:lvl>
    <w:lvl w:ilvl="2" w:tplc="ED08D486">
      <w:numFmt w:val="bullet"/>
      <w:lvlText w:val="•"/>
      <w:lvlJc w:val="left"/>
      <w:pPr>
        <w:ind w:left="2212" w:hanging="358"/>
      </w:pPr>
      <w:rPr>
        <w:lang w:val="en-US" w:eastAsia="en-US" w:bidi="ar-SA"/>
      </w:rPr>
    </w:lvl>
    <w:lvl w:ilvl="3" w:tplc="CF22CF2E">
      <w:numFmt w:val="bullet"/>
      <w:lvlText w:val="•"/>
      <w:lvlJc w:val="left"/>
      <w:pPr>
        <w:ind w:left="3264" w:hanging="358"/>
      </w:pPr>
      <w:rPr>
        <w:lang w:val="en-US" w:eastAsia="en-US" w:bidi="ar-SA"/>
      </w:rPr>
    </w:lvl>
    <w:lvl w:ilvl="4" w:tplc="ACBAD8A6">
      <w:numFmt w:val="bullet"/>
      <w:lvlText w:val="•"/>
      <w:lvlJc w:val="left"/>
      <w:pPr>
        <w:ind w:left="4317" w:hanging="358"/>
      </w:pPr>
      <w:rPr>
        <w:lang w:val="en-US" w:eastAsia="en-US" w:bidi="ar-SA"/>
      </w:rPr>
    </w:lvl>
    <w:lvl w:ilvl="5" w:tplc="F9BA09B8">
      <w:numFmt w:val="bullet"/>
      <w:lvlText w:val="•"/>
      <w:lvlJc w:val="left"/>
      <w:pPr>
        <w:ind w:left="5369" w:hanging="358"/>
      </w:pPr>
      <w:rPr>
        <w:lang w:val="en-US" w:eastAsia="en-US" w:bidi="ar-SA"/>
      </w:rPr>
    </w:lvl>
    <w:lvl w:ilvl="6" w:tplc="5B3C6862">
      <w:numFmt w:val="bullet"/>
      <w:lvlText w:val="•"/>
      <w:lvlJc w:val="left"/>
      <w:pPr>
        <w:ind w:left="6421" w:hanging="358"/>
      </w:pPr>
      <w:rPr>
        <w:lang w:val="en-US" w:eastAsia="en-US" w:bidi="ar-SA"/>
      </w:rPr>
    </w:lvl>
    <w:lvl w:ilvl="7" w:tplc="E712633C">
      <w:numFmt w:val="bullet"/>
      <w:lvlText w:val="•"/>
      <w:lvlJc w:val="left"/>
      <w:pPr>
        <w:ind w:left="7474" w:hanging="358"/>
      </w:pPr>
      <w:rPr>
        <w:lang w:val="en-US" w:eastAsia="en-US" w:bidi="ar-SA"/>
      </w:rPr>
    </w:lvl>
    <w:lvl w:ilvl="8" w:tplc="49827050">
      <w:numFmt w:val="bullet"/>
      <w:lvlText w:val="•"/>
      <w:lvlJc w:val="left"/>
      <w:pPr>
        <w:ind w:left="8526" w:hanging="358"/>
      </w:pPr>
      <w:rPr>
        <w:lang w:val="en-US" w:eastAsia="en-US" w:bidi="ar-SA"/>
      </w:rPr>
    </w:lvl>
  </w:abstractNum>
  <w:abstractNum w:abstractNumId="48" w15:restartNumberingAfterBreak="0">
    <w:nsid w:val="52B81CEC"/>
    <w:multiLevelType w:val="hybridMultilevel"/>
    <w:tmpl w:val="78FE1E8A"/>
    <w:lvl w:ilvl="0" w:tplc="9926B228">
      <w:start w:val="1"/>
      <w:numFmt w:val="bullet"/>
      <w:lvlText w:val=""/>
      <w:lvlJc w:val="left"/>
      <w:pPr>
        <w:ind w:left="720" w:hanging="360"/>
      </w:pPr>
      <w:rPr>
        <w:rFonts w:ascii="Symbol" w:hAnsi="Symbol" w:hint="default"/>
      </w:rPr>
    </w:lvl>
    <w:lvl w:ilvl="1" w:tplc="4AD2B09C" w:tentative="1">
      <w:start w:val="1"/>
      <w:numFmt w:val="bullet"/>
      <w:lvlText w:val="o"/>
      <w:lvlJc w:val="left"/>
      <w:pPr>
        <w:ind w:left="1440" w:hanging="360"/>
      </w:pPr>
      <w:rPr>
        <w:rFonts w:ascii="Courier New" w:hAnsi="Courier New" w:hint="default"/>
      </w:rPr>
    </w:lvl>
    <w:lvl w:ilvl="2" w:tplc="D7B256F6" w:tentative="1">
      <w:start w:val="1"/>
      <w:numFmt w:val="bullet"/>
      <w:lvlText w:val=""/>
      <w:lvlJc w:val="left"/>
      <w:pPr>
        <w:ind w:left="2160" w:hanging="360"/>
      </w:pPr>
      <w:rPr>
        <w:rFonts w:ascii="Wingdings" w:hAnsi="Wingdings" w:hint="default"/>
      </w:rPr>
    </w:lvl>
    <w:lvl w:ilvl="3" w:tplc="B11E46E8" w:tentative="1">
      <w:start w:val="1"/>
      <w:numFmt w:val="bullet"/>
      <w:lvlText w:val=""/>
      <w:lvlJc w:val="left"/>
      <w:pPr>
        <w:ind w:left="2880" w:hanging="360"/>
      </w:pPr>
      <w:rPr>
        <w:rFonts w:ascii="Symbol" w:hAnsi="Symbol" w:hint="default"/>
      </w:rPr>
    </w:lvl>
    <w:lvl w:ilvl="4" w:tplc="9E3E1FF8" w:tentative="1">
      <w:start w:val="1"/>
      <w:numFmt w:val="bullet"/>
      <w:lvlText w:val="o"/>
      <w:lvlJc w:val="left"/>
      <w:pPr>
        <w:ind w:left="3600" w:hanging="360"/>
      </w:pPr>
      <w:rPr>
        <w:rFonts w:ascii="Courier New" w:hAnsi="Courier New" w:hint="default"/>
      </w:rPr>
    </w:lvl>
    <w:lvl w:ilvl="5" w:tplc="F49808F8" w:tentative="1">
      <w:start w:val="1"/>
      <w:numFmt w:val="bullet"/>
      <w:lvlText w:val=""/>
      <w:lvlJc w:val="left"/>
      <w:pPr>
        <w:ind w:left="4320" w:hanging="360"/>
      </w:pPr>
      <w:rPr>
        <w:rFonts w:ascii="Wingdings" w:hAnsi="Wingdings" w:hint="default"/>
      </w:rPr>
    </w:lvl>
    <w:lvl w:ilvl="6" w:tplc="78FCD3B2" w:tentative="1">
      <w:start w:val="1"/>
      <w:numFmt w:val="bullet"/>
      <w:lvlText w:val=""/>
      <w:lvlJc w:val="left"/>
      <w:pPr>
        <w:ind w:left="5040" w:hanging="360"/>
      </w:pPr>
      <w:rPr>
        <w:rFonts w:ascii="Symbol" w:hAnsi="Symbol" w:hint="default"/>
      </w:rPr>
    </w:lvl>
    <w:lvl w:ilvl="7" w:tplc="EC702A50" w:tentative="1">
      <w:start w:val="1"/>
      <w:numFmt w:val="bullet"/>
      <w:lvlText w:val="o"/>
      <w:lvlJc w:val="left"/>
      <w:pPr>
        <w:ind w:left="5760" w:hanging="360"/>
      </w:pPr>
      <w:rPr>
        <w:rFonts w:ascii="Courier New" w:hAnsi="Courier New" w:hint="default"/>
      </w:rPr>
    </w:lvl>
    <w:lvl w:ilvl="8" w:tplc="9E1073CE" w:tentative="1">
      <w:start w:val="1"/>
      <w:numFmt w:val="bullet"/>
      <w:lvlText w:val=""/>
      <w:lvlJc w:val="left"/>
      <w:pPr>
        <w:ind w:left="6480" w:hanging="360"/>
      </w:pPr>
      <w:rPr>
        <w:rFonts w:ascii="Wingdings" w:hAnsi="Wingdings" w:hint="default"/>
      </w:rPr>
    </w:lvl>
  </w:abstractNum>
  <w:abstractNum w:abstractNumId="49" w15:restartNumberingAfterBreak="0">
    <w:nsid w:val="5972325A"/>
    <w:multiLevelType w:val="hybridMultilevel"/>
    <w:tmpl w:val="BD8EA4D6"/>
    <w:lvl w:ilvl="0" w:tplc="B73C1016">
      <w:numFmt w:val="bullet"/>
      <w:lvlText w:val=""/>
      <w:lvlJc w:val="left"/>
      <w:pPr>
        <w:ind w:left="928" w:hanging="360"/>
      </w:pPr>
      <w:rPr>
        <w:rFonts w:ascii="Symbol" w:hAnsi="Symbol" w:hint="default"/>
        <w:b w:val="0"/>
        <w:bCs w:val="0"/>
        <w:i w:val="0"/>
        <w:iCs w:val="0"/>
        <w:spacing w:val="0"/>
        <w:w w:val="97"/>
        <w:sz w:val="20"/>
        <w:szCs w:val="20"/>
        <w:lang w:val="en-US" w:eastAsia="en-US" w:bidi="ar-SA"/>
      </w:rPr>
    </w:lvl>
    <w:lvl w:ilvl="1" w:tplc="81C00B68">
      <w:numFmt w:val="bullet"/>
      <w:lvlText w:val="•"/>
      <w:lvlJc w:val="left"/>
      <w:pPr>
        <w:ind w:left="1913" w:hanging="360"/>
      </w:pPr>
      <w:rPr>
        <w:lang w:val="en-US" w:eastAsia="en-US" w:bidi="ar-SA"/>
      </w:rPr>
    </w:lvl>
    <w:lvl w:ilvl="2" w:tplc="19D669F6">
      <w:numFmt w:val="bullet"/>
      <w:lvlText w:val="•"/>
      <w:lvlJc w:val="left"/>
      <w:pPr>
        <w:ind w:left="2896" w:hanging="360"/>
      </w:pPr>
      <w:rPr>
        <w:lang w:val="en-US" w:eastAsia="en-US" w:bidi="ar-SA"/>
      </w:rPr>
    </w:lvl>
    <w:lvl w:ilvl="3" w:tplc="9AF8C17E">
      <w:numFmt w:val="bullet"/>
      <w:lvlText w:val="•"/>
      <w:lvlJc w:val="left"/>
      <w:pPr>
        <w:ind w:left="3879" w:hanging="360"/>
      </w:pPr>
      <w:rPr>
        <w:lang w:val="en-US" w:eastAsia="en-US" w:bidi="ar-SA"/>
      </w:rPr>
    </w:lvl>
    <w:lvl w:ilvl="4" w:tplc="9F22802A">
      <w:numFmt w:val="bullet"/>
      <w:lvlText w:val="•"/>
      <w:lvlJc w:val="left"/>
      <w:pPr>
        <w:ind w:left="4862" w:hanging="360"/>
      </w:pPr>
      <w:rPr>
        <w:lang w:val="en-US" w:eastAsia="en-US" w:bidi="ar-SA"/>
      </w:rPr>
    </w:lvl>
    <w:lvl w:ilvl="5" w:tplc="601A40BC">
      <w:numFmt w:val="bullet"/>
      <w:lvlText w:val="•"/>
      <w:lvlJc w:val="left"/>
      <w:pPr>
        <w:ind w:left="5845" w:hanging="360"/>
      </w:pPr>
      <w:rPr>
        <w:lang w:val="en-US" w:eastAsia="en-US" w:bidi="ar-SA"/>
      </w:rPr>
    </w:lvl>
    <w:lvl w:ilvl="6" w:tplc="F1E22092">
      <w:numFmt w:val="bullet"/>
      <w:lvlText w:val="•"/>
      <w:lvlJc w:val="left"/>
      <w:pPr>
        <w:ind w:left="6828" w:hanging="360"/>
      </w:pPr>
      <w:rPr>
        <w:lang w:val="en-US" w:eastAsia="en-US" w:bidi="ar-SA"/>
      </w:rPr>
    </w:lvl>
    <w:lvl w:ilvl="7" w:tplc="D1B471F2">
      <w:numFmt w:val="bullet"/>
      <w:lvlText w:val="•"/>
      <w:lvlJc w:val="left"/>
      <w:pPr>
        <w:ind w:left="7811" w:hanging="360"/>
      </w:pPr>
      <w:rPr>
        <w:lang w:val="en-US" w:eastAsia="en-US" w:bidi="ar-SA"/>
      </w:rPr>
    </w:lvl>
    <w:lvl w:ilvl="8" w:tplc="C4E0679A">
      <w:numFmt w:val="bullet"/>
      <w:lvlText w:val="•"/>
      <w:lvlJc w:val="left"/>
      <w:pPr>
        <w:ind w:left="8794" w:hanging="360"/>
      </w:pPr>
      <w:rPr>
        <w:lang w:val="en-US" w:eastAsia="en-US" w:bidi="ar-SA"/>
      </w:rPr>
    </w:lvl>
  </w:abstractNum>
  <w:abstractNum w:abstractNumId="50" w15:restartNumberingAfterBreak="0">
    <w:nsid w:val="5B0A6693"/>
    <w:multiLevelType w:val="hybridMultilevel"/>
    <w:tmpl w:val="A2E842B4"/>
    <w:lvl w:ilvl="0" w:tplc="837463BC">
      <w:start w:val="1"/>
      <w:numFmt w:val="bullet"/>
      <w:lvlText w:val=""/>
      <w:lvlJc w:val="left"/>
      <w:pPr>
        <w:tabs>
          <w:tab w:val="num" w:pos="720"/>
        </w:tabs>
        <w:ind w:left="720" w:hanging="360"/>
      </w:pPr>
      <w:rPr>
        <w:rFonts w:ascii="Wingdings" w:hAnsi="Wingdings" w:hint="default"/>
      </w:rPr>
    </w:lvl>
    <w:lvl w:ilvl="1" w:tplc="871CD2EE">
      <w:numFmt w:val="bullet"/>
      <w:lvlText w:val=""/>
      <w:lvlJc w:val="left"/>
      <w:pPr>
        <w:tabs>
          <w:tab w:val="num" w:pos="1440"/>
        </w:tabs>
        <w:ind w:left="1440" w:hanging="360"/>
      </w:pPr>
      <w:rPr>
        <w:rFonts w:ascii="Arial" w:hAnsi="Arial" w:hint="default"/>
      </w:rPr>
    </w:lvl>
    <w:lvl w:ilvl="2" w:tplc="96E8E8AE">
      <w:numFmt w:val="bullet"/>
      <w:lvlText w:val=""/>
      <w:lvlJc w:val="left"/>
      <w:pPr>
        <w:tabs>
          <w:tab w:val="num" w:pos="2160"/>
        </w:tabs>
        <w:ind w:left="2160" w:hanging="360"/>
      </w:pPr>
      <w:rPr>
        <w:rFonts w:ascii="Arial" w:hAnsi="Arial" w:hint="default"/>
      </w:rPr>
    </w:lvl>
    <w:lvl w:ilvl="3" w:tplc="03205008" w:tentative="1">
      <w:start w:val="1"/>
      <w:numFmt w:val="bullet"/>
      <w:lvlText w:val=""/>
      <w:lvlJc w:val="left"/>
      <w:pPr>
        <w:tabs>
          <w:tab w:val="num" w:pos="2880"/>
        </w:tabs>
        <w:ind w:left="2880" w:hanging="360"/>
      </w:pPr>
      <w:rPr>
        <w:rFonts w:ascii="Wingdings" w:hAnsi="Wingdings" w:hint="default"/>
      </w:rPr>
    </w:lvl>
    <w:lvl w:ilvl="4" w:tplc="917E3744" w:tentative="1">
      <w:start w:val="1"/>
      <w:numFmt w:val="bullet"/>
      <w:lvlText w:val=""/>
      <w:lvlJc w:val="left"/>
      <w:pPr>
        <w:tabs>
          <w:tab w:val="num" w:pos="3600"/>
        </w:tabs>
        <w:ind w:left="3600" w:hanging="360"/>
      </w:pPr>
      <w:rPr>
        <w:rFonts w:ascii="Wingdings" w:hAnsi="Wingdings" w:hint="default"/>
      </w:rPr>
    </w:lvl>
    <w:lvl w:ilvl="5" w:tplc="BD1A2BFA" w:tentative="1">
      <w:start w:val="1"/>
      <w:numFmt w:val="bullet"/>
      <w:lvlText w:val=""/>
      <w:lvlJc w:val="left"/>
      <w:pPr>
        <w:tabs>
          <w:tab w:val="num" w:pos="4320"/>
        </w:tabs>
        <w:ind w:left="4320" w:hanging="360"/>
      </w:pPr>
      <w:rPr>
        <w:rFonts w:ascii="Wingdings" w:hAnsi="Wingdings" w:hint="default"/>
      </w:rPr>
    </w:lvl>
    <w:lvl w:ilvl="6" w:tplc="9340988E" w:tentative="1">
      <w:start w:val="1"/>
      <w:numFmt w:val="bullet"/>
      <w:lvlText w:val=""/>
      <w:lvlJc w:val="left"/>
      <w:pPr>
        <w:tabs>
          <w:tab w:val="num" w:pos="5040"/>
        </w:tabs>
        <w:ind w:left="5040" w:hanging="360"/>
      </w:pPr>
      <w:rPr>
        <w:rFonts w:ascii="Wingdings" w:hAnsi="Wingdings" w:hint="default"/>
      </w:rPr>
    </w:lvl>
    <w:lvl w:ilvl="7" w:tplc="20D0550E" w:tentative="1">
      <w:start w:val="1"/>
      <w:numFmt w:val="bullet"/>
      <w:lvlText w:val=""/>
      <w:lvlJc w:val="left"/>
      <w:pPr>
        <w:tabs>
          <w:tab w:val="num" w:pos="5760"/>
        </w:tabs>
        <w:ind w:left="5760" w:hanging="360"/>
      </w:pPr>
      <w:rPr>
        <w:rFonts w:ascii="Wingdings" w:hAnsi="Wingdings" w:hint="default"/>
      </w:rPr>
    </w:lvl>
    <w:lvl w:ilvl="8" w:tplc="7DFCA2F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34210B"/>
    <w:multiLevelType w:val="multilevel"/>
    <w:tmpl w:val="9A1CA04E"/>
    <w:lvl w:ilvl="0">
      <w:start w:val="1"/>
      <w:numFmt w:val="bullet"/>
      <w:pStyle w:val="Tablebullet1"/>
      <w:lvlText w:val=""/>
      <w:lvlJc w:val="left"/>
      <w:pPr>
        <w:ind w:left="284" w:hanging="284"/>
      </w:pPr>
      <w:rPr>
        <w:rFonts w:ascii="Wingdings" w:hAnsi="Wingdings" w:hint="default"/>
      </w:rPr>
    </w:lvl>
    <w:lvl w:ilvl="1">
      <w:start w:val="1"/>
      <w:numFmt w:val="bullet"/>
      <w:pStyle w:val="Tablebullet2"/>
      <w:lvlText w:val="­"/>
      <w:lvlJc w:val="left"/>
      <w:pPr>
        <w:ind w:left="567" w:hanging="283"/>
      </w:pPr>
      <w:rPr>
        <w:rFonts w:ascii="Arial" w:hAnsi="Aria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DA83505"/>
    <w:multiLevelType w:val="hybridMultilevel"/>
    <w:tmpl w:val="9D9849A8"/>
    <w:lvl w:ilvl="0" w:tplc="D6A28036">
      <w:numFmt w:val="bullet"/>
      <w:lvlText w:val="-"/>
      <w:lvlJc w:val="left"/>
      <w:pPr>
        <w:ind w:left="360" w:hanging="360"/>
      </w:pPr>
      <w:rPr>
        <w:rFonts w:ascii="Arial" w:hAnsi="Arial" w:hint="default"/>
      </w:rPr>
    </w:lvl>
    <w:lvl w:ilvl="1" w:tplc="26D06BF0">
      <w:start w:val="1"/>
      <w:numFmt w:val="lowerLetter"/>
      <w:lvlText w:val="%2."/>
      <w:lvlJc w:val="left"/>
      <w:pPr>
        <w:ind w:left="1080" w:hanging="360"/>
      </w:pPr>
    </w:lvl>
    <w:lvl w:ilvl="2" w:tplc="597E8F2E">
      <w:start w:val="1"/>
      <w:numFmt w:val="lowerRoman"/>
      <w:lvlText w:val="%3."/>
      <w:lvlJc w:val="right"/>
      <w:pPr>
        <w:ind w:left="1800" w:hanging="180"/>
      </w:pPr>
    </w:lvl>
    <w:lvl w:ilvl="3" w:tplc="71F417FE">
      <w:start w:val="1"/>
      <w:numFmt w:val="decimal"/>
      <w:lvlText w:val="%4."/>
      <w:lvlJc w:val="left"/>
      <w:pPr>
        <w:ind w:left="2520" w:hanging="360"/>
      </w:pPr>
    </w:lvl>
    <w:lvl w:ilvl="4" w:tplc="DC680D68">
      <w:start w:val="1"/>
      <w:numFmt w:val="lowerLetter"/>
      <w:lvlText w:val="%5."/>
      <w:lvlJc w:val="left"/>
      <w:pPr>
        <w:ind w:left="3240" w:hanging="360"/>
      </w:pPr>
    </w:lvl>
    <w:lvl w:ilvl="5" w:tplc="9D4C1352">
      <w:start w:val="1"/>
      <w:numFmt w:val="lowerRoman"/>
      <w:lvlText w:val="%6."/>
      <w:lvlJc w:val="right"/>
      <w:pPr>
        <w:ind w:left="3960" w:hanging="180"/>
      </w:pPr>
    </w:lvl>
    <w:lvl w:ilvl="6" w:tplc="814CCEB8">
      <w:start w:val="1"/>
      <w:numFmt w:val="decimal"/>
      <w:lvlText w:val="%7."/>
      <w:lvlJc w:val="left"/>
      <w:pPr>
        <w:ind w:left="4680" w:hanging="360"/>
      </w:pPr>
    </w:lvl>
    <w:lvl w:ilvl="7" w:tplc="13761AF2">
      <w:start w:val="1"/>
      <w:numFmt w:val="lowerLetter"/>
      <w:lvlText w:val="%8."/>
      <w:lvlJc w:val="left"/>
      <w:pPr>
        <w:ind w:left="5400" w:hanging="360"/>
      </w:pPr>
    </w:lvl>
    <w:lvl w:ilvl="8" w:tplc="2C9EEEAE">
      <w:start w:val="1"/>
      <w:numFmt w:val="lowerRoman"/>
      <w:lvlText w:val="%9."/>
      <w:lvlJc w:val="right"/>
      <w:pPr>
        <w:ind w:left="6120" w:hanging="180"/>
      </w:pPr>
    </w:lvl>
  </w:abstractNum>
  <w:abstractNum w:abstractNumId="53" w15:restartNumberingAfterBreak="0">
    <w:nsid w:val="5F157BC4"/>
    <w:multiLevelType w:val="hybridMultilevel"/>
    <w:tmpl w:val="AB16166C"/>
    <w:lvl w:ilvl="0" w:tplc="AD923D0A">
      <w:numFmt w:val="bullet"/>
      <w:lvlText w:val=""/>
      <w:lvlJc w:val="left"/>
      <w:pPr>
        <w:ind w:left="862" w:hanging="425"/>
      </w:pPr>
      <w:rPr>
        <w:rFonts w:ascii="Symbol" w:hAnsi="Symbol" w:hint="default"/>
        <w:b w:val="0"/>
        <w:bCs w:val="0"/>
        <w:i w:val="0"/>
        <w:iCs w:val="0"/>
        <w:spacing w:val="0"/>
        <w:w w:val="97"/>
        <w:sz w:val="20"/>
        <w:szCs w:val="20"/>
        <w:lang w:val="en-US" w:eastAsia="en-US" w:bidi="ar-SA"/>
      </w:rPr>
    </w:lvl>
    <w:lvl w:ilvl="1" w:tplc="FC166C80">
      <w:numFmt w:val="bullet"/>
      <w:lvlText w:val="•"/>
      <w:lvlJc w:val="left"/>
      <w:pPr>
        <w:ind w:left="1837" w:hanging="425"/>
      </w:pPr>
      <w:rPr>
        <w:lang w:val="en-US" w:eastAsia="en-US" w:bidi="ar-SA"/>
      </w:rPr>
    </w:lvl>
    <w:lvl w:ilvl="2" w:tplc="DDF22730">
      <w:numFmt w:val="bullet"/>
      <w:lvlText w:val="•"/>
      <w:lvlJc w:val="left"/>
      <w:pPr>
        <w:ind w:left="2814" w:hanging="425"/>
      </w:pPr>
      <w:rPr>
        <w:lang w:val="en-US" w:eastAsia="en-US" w:bidi="ar-SA"/>
      </w:rPr>
    </w:lvl>
    <w:lvl w:ilvl="3" w:tplc="ACF01730">
      <w:numFmt w:val="bullet"/>
      <w:lvlText w:val="•"/>
      <w:lvlJc w:val="left"/>
      <w:pPr>
        <w:ind w:left="3791" w:hanging="425"/>
      </w:pPr>
      <w:rPr>
        <w:lang w:val="en-US" w:eastAsia="en-US" w:bidi="ar-SA"/>
      </w:rPr>
    </w:lvl>
    <w:lvl w:ilvl="4" w:tplc="0F70B946">
      <w:numFmt w:val="bullet"/>
      <w:lvlText w:val="•"/>
      <w:lvlJc w:val="left"/>
      <w:pPr>
        <w:ind w:left="4768" w:hanging="425"/>
      </w:pPr>
      <w:rPr>
        <w:lang w:val="en-US" w:eastAsia="en-US" w:bidi="ar-SA"/>
      </w:rPr>
    </w:lvl>
    <w:lvl w:ilvl="5" w:tplc="2496006A">
      <w:numFmt w:val="bullet"/>
      <w:lvlText w:val="•"/>
      <w:lvlJc w:val="left"/>
      <w:pPr>
        <w:ind w:left="5745" w:hanging="425"/>
      </w:pPr>
      <w:rPr>
        <w:lang w:val="en-US" w:eastAsia="en-US" w:bidi="ar-SA"/>
      </w:rPr>
    </w:lvl>
    <w:lvl w:ilvl="6" w:tplc="1BC49B96">
      <w:numFmt w:val="bullet"/>
      <w:lvlText w:val="•"/>
      <w:lvlJc w:val="left"/>
      <w:pPr>
        <w:ind w:left="6722" w:hanging="425"/>
      </w:pPr>
      <w:rPr>
        <w:lang w:val="en-US" w:eastAsia="en-US" w:bidi="ar-SA"/>
      </w:rPr>
    </w:lvl>
    <w:lvl w:ilvl="7" w:tplc="64A22780">
      <w:numFmt w:val="bullet"/>
      <w:lvlText w:val="•"/>
      <w:lvlJc w:val="left"/>
      <w:pPr>
        <w:ind w:left="7699" w:hanging="425"/>
      </w:pPr>
      <w:rPr>
        <w:lang w:val="en-US" w:eastAsia="en-US" w:bidi="ar-SA"/>
      </w:rPr>
    </w:lvl>
    <w:lvl w:ilvl="8" w:tplc="C172D518">
      <w:numFmt w:val="bullet"/>
      <w:lvlText w:val="•"/>
      <w:lvlJc w:val="left"/>
      <w:pPr>
        <w:ind w:left="8676" w:hanging="425"/>
      </w:pPr>
      <w:rPr>
        <w:lang w:val="en-US" w:eastAsia="en-US" w:bidi="ar-SA"/>
      </w:rPr>
    </w:lvl>
  </w:abstractNum>
  <w:abstractNum w:abstractNumId="54" w15:restartNumberingAfterBreak="0">
    <w:nsid w:val="6101348D"/>
    <w:multiLevelType w:val="multilevel"/>
    <w:tmpl w:val="77FA27C4"/>
    <w:lvl w:ilvl="0">
      <w:start w:val="1"/>
      <w:numFmt w:val="decimal"/>
      <w:pStyle w:val="Numberedlist1"/>
      <w:lvlText w:val="%1."/>
      <w:lvlJc w:val="left"/>
      <w:pPr>
        <w:ind w:left="425" w:hanging="425"/>
      </w:pPr>
      <w:rPr>
        <w:rFonts w:hint="default"/>
      </w:rPr>
    </w:lvl>
    <w:lvl w:ilvl="1">
      <w:start w:val="1"/>
      <w:numFmt w:val="decimal"/>
      <w:pStyle w:val="Numberedlist2"/>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15F52EA"/>
    <w:multiLevelType w:val="hybridMultilevel"/>
    <w:tmpl w:val="10B2EAFE"/>
    <w:lvl w:ilvl="0" w:tplc="B1DA89E2">
      <w:start w:val="1"/>
      <w:numFmt w:val="bullet"/>
      <w:lvlText w:val=""/>
      <w:lvlJc w:val="left"/>
      <w:pPr>
        <w:ind w:left="1157" w:hanging="360"/>
      </w:pPr>
      <w:rPr>
        <w:rFonts w:ascii="Symbol" w:hAnsi="Symbol" w:hint="default"/>
      </w:rPr>
    </w:lvl>
    <w:lvl w:ilvl="1" w:tplc="2DD6BCE8">
      <w:start w:val="1"/>
      <w:numFmt w:val="bullet"/>
      <w:lvlText w:val="o"/>
      <w:lvlJc w:val="left"/>
      <w:pPr>
        <w:ind w:left="1877" w:hanging="360"/>
      </w:pPr>
      <w:rPr>
        <w:rFonts w:ascii="Courier New" w:hAnsi="Courier New" w:hint="default"/>
      </w:rPr>
    </w:lvl>
    <w:lvl w:ilvl="2" w:tplc="B1B8964A">
      <w:start w:val="1"/>
      <w:numFmt w:val="bullet"/>
      <w:lvlText w:val=""/>
      <w:lvlJc w:val="left"/>
      <w:pPr>
        <w:ind w:left="2597" w:hanging="360"/>
      </w:pPr>
      <w:rPr>
        <w:rFonts w:ascii="Wingdings" w:hAnsi="Wingdings" w:hint="default"/>
      </w:rPr>
    </w:lvl>
    <w:lvl w:ilvl="3" w:tplc="23480218" w:tentative="1">
      <w:start w:val="1"/>
      <w:numFmt w:val="bullet"/>
      <w:lvlText w:val=""/>
      <w:lvlJc w:val="left"/>
      <w:pPr>
        <w:ind w:left="3317" w:hanging="360"/>
      </w:pPr>
      <w:rPr>
        <w:rFonts w:ascii="Symbol" w:hAnsi="Symbol" w:hint="default"/>
      </w:rPr>
    </w:lvl>
    <w:lvl w:ilvl="4" w:tplc="A412EB28" w:tentative="1">
      <w:start w:val="1"/>
      <w:numFmt w:val="bullet"/>
      <w:lvlText w:val="o"/>
      <w:lvlJc w:val="left"/>
      <w:pPr>
        <w:ind w:left="4037" w:hanging="360"/>
      </w:pPr>
      <w:rPr>
        <w:rFonts w:ascii="Courier New" w:hAnsi="Courier New" w:hint="default"/>
      </w:rPr>
    </w:lvl>
    <w:lvl w:ilvl="5" w:tplc="F1FE2828" w:tentative="1">
      <w:start w:val="1"/>
      <w:numFmt w:val="bullet"/>
      <w:lvlText w:val=""/>
      <w:lvlJc w:val="left"/>
      <w:pPr>
        <w:ind w:left="4757" w:hanging="360"/>
      </w:pPr>
      <w:rPr>
        <w:rFonts w:ascii="Wingdings" w:hAnsi="Wingdings" w:hint="default"/>
      </w:rPr>
    </w:lvl>
    <w:lvl w:ilvl="6" w:tplc="13AAC90A" w:tentative="1">
      <w:start w:val="1"/>
      <w:numFmt w:val="bullet"/>
      <w:lvlText w:val=""/>
      <w:lvlJc w:val="left"/>
      <w:pPr>
        <w:ind w:left="5477" w:hanging="360"/>
      </w:pPr>
      <w:rPr>
        <w:rFonts w:ascii="Symbol" w:hAnsi="Symbol" w:hint="default"/>
      </w:rPr>
    </w:lvl>
    <w:lvl w:ilvl="7" w:tplc="FF7A9DF6" w:tentative="1">
      <w:start w:val="1"/>
      <w:numFmt w:val="bullet"/>
      <w:lvlText w:val="o"/>
      <w:lvlJc w:val="left"/>
      <w:pPr>
        <w:ind w:left="6197" w:hanging="360"/>
      </w:pPr>
      <w:rPr>
        <w:rFonts w:ascii="Courier New" w:hAnsi="Courier New" w:hint="default"/>
      </w:rPr>
    </w:lvl>
    <w:lvl w:ilvl="8" w:tplc="91B8D684" w:tentative="1">
      <w:start w:val="1"/>
      <w:numFmt w:val="bullet"/>
      <w:lvlText w:val=""/>
      <w:lvlJc w:val="left"/>
      <w:pPr>
        <w:ind w:left="6917" w:hanging="360"/>
      </w:pPr>
      <w:rPr>
        <w:rFonts w:ascii="Wingdings" w:hAnsi="Wingdings" w:hint="default"/>
      </w:rPr>
    </w:lvl>
  </w:abstractNum>
  <w:abstractNum w:abstractNumId="56" w15:restartNumberingAfterBreak="0">
    <w:nsid w:val="618B130C"/>
    <w:multiLevelType w:val="hybridMultilevel"/>
    <w:tmpl w:val="FFFFFFFF"/>
    <w:lvl w:ilvl="0" w:tplc="B624FB78">
      <w:start w:val="1"/>
      <w:numFmt w:val="bullet"/>
      <w:lvlText w:val="-"/>
      <w:lvlJc w:val="left"/>
      <w:pPr>
        <w:ind w:left="364" w:hanging="360"/>
      </w:pPr>
      <w:rPr>
        <w:rFonts w:ascii="Aptos" w:hAnsi="Aptos" w:hint="default"/>
      </w:rPr>
    </w:lvl>
    <w:lvl w:ilvl="1" w:tplc="D2DA7FA6">
      <w:start w:val="1"/>
      <w:numFmt w:val="bullet"/>
      <w:lvlText w:val="o"/>
      <w:lvlJc w:val="left"/>
      <w:pPr>
        <w:ind w:left="1084" w:hanging="360"/>
      </w:pPr>
      <w:rPr>
        <w:rFonts w:ascii="Courier New" w:hAnsi="Courier New" w:hint="default"/>
      </w:rPr>
    </w:lvl>
    <w:lvl w:ilvl="2" w:tplc="70CCA20C">
      <w:start w:val="1"/>
      <w:numFmt w:val="bullet"/>
      <w:lvlText w:val=""/>
      <w:lvlJc w:val="left"/>
      <w:pPr>
        <w:ind w:left="1804" w:hanging="360"/>
      </w:pPr>
      <w:rPr>
        <w:rFonts w:ascii="Wingdings" w:hAnsi="Wingdings" w:hint="default"/>
      </w:rPr>
    </w:lvl>
    <w:lvl w:ilvl="3" w:tplc="153A9236">
      <w:start w:val="1"/>
      <w:numFmt w:val="bullet"/>
      <w:lvlText w:val=""/>
      <w:lvlJc w:val="left"/>
      <w:pPr>
        <w:ind w:left="2524" w:hanging="360"/>
      </w:pPr>
      <w:rPr>
        <w:rFonts w:ascii="Symbol" w:hAnsi="Symbol" w:hint="default"/>
      </w:rPr>
    </w:lvl>
    <w:lvl w:ilvl="4" w:tplc="C56A1C02">
      <w:start w:val="1"/>
      <w:numFmt w:val="bullet"/>
      <w:lvlText w:val="o"/>
      <w:lvlJc w:val="left"/>
      <w:pPr>
        <w:ind w:left="3244" w:hanging="360"/>
      </w:pPr>
      <w:rPr>
        <w:rFonts w:ascii="Courier New" w:hAnsi="Courier New" w:hint="default"/>
      </w:rPr>
    </w:lvl>
    <w:lvl w:ilvl="5" w:tplc="BF40A2F4">
      <w:start w:val="1"/>
      <w:numFmt w:val="bullet"/>
      <w:lvlText w:val=""/>
      <w:lvlJc w:val="left"/>
      <w:pPr>
        <w:ind w:left="3964" w:hanging="360"/>
      </w:pPr>
      <w:rPr>
        <w:rFonts w:ascii="Wingdings" w:hAnsi="Wingdings" w:hint="default"/>
      </w:rPr>
    </w:lvl>
    <w:lvl w:ilvl="6" w:tplc="1CD6BC68">
      <w:start w:val="1"/>
      <w:numFmt w:val="bullet"/>
      <w:lvlText w:val=""/>
      <w:lvlJc w:val="left"/>
      <w:pPr>
        <w:ind w:left="4684" w:hanging="360"/>
      </w:pPr>
      <w:rPr>
        <w:rFonts w:ascii="Symbol" w:hAnsi="Symbol" w:hint="default"/>
      </w:rPr>
    </w:lvl>
    <w:lvl w:ilvl="7" w:tplc="96247764">
      <w:start w:val="1"/>
      <w:numFmt w:val="bullet"/>
      <w:lvlText w:val="o"/>
      <w:lvlJc w:val="left"/>
      <w:pPr>
        <w:ind w:left="5404" w:hanging="360"/>
      </w:pPr>
      <w:rPr>
        <w:rFonts w:ascii="Courier New" w:hAnsi="Courier New" w:hint="default"/>
      </w:rPr>
    </w:lvl>
    <w:lvl w:ilvl="8" w:tplc="AB6E060A">
      <w:start w:val="1"/>
      <w:numFmt w:val="bullet"/>
      <w:lvlText w:val=""/>
      <w:lvlJc w:val="left"/>
      <w:pPr>
        <w:ind w:left="6124" w:hanging="360"/>
      </w:pPr>
      <w:rPr>
        <w:rFonts w:ascii="Wingdings" w:hAnsi="Wingdings" w:hint="default"/>
      </w:rPr>
    </w:lvl>
  </w:abstractNum>
  <w:abstractNum w:abstractNumId="57" w15:restartNumberingAfterBreak="0">
    <w:nsid w:val="6335451C"/>
    <w:multiLevelType w:val="multilevel"/>
    <w:tmpl w:val="7C6CA4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C933F5"/>
    <w:multiLevelType w:val="multilevel"/>
    <w:tmpl w:val="D6EEF2EA"/>
    <w:lvl w:ilvl="0">
      <w:start w:val="1"/>
      <w:numFmt w:val="decimal"/>
      <w:pStyle w:val="Heading1"/>
      <w:lvlText w:val="%1"/>
      <w:lvlJc w:val="left"/>
      <w:pPr>
        <w:ind w:left="432" w:hanging="432"/>
      </w:pPr>
      <w:rPr>
        <w:sz w:val="48"/>
        <w:szCs w:val="48"/>
      </w:rPr>
    </w:lvl>
    <w:lvl w:ilvl="1">
      <w:start w:val="1"/>
      <w:numFmt w:val="decimal"/>
      <w:pStyle w:val="Heading2"/>
      <w:lvlText w:val="%1.%2"/>
      <w:lvlJc w:val="left"/>
      <w:pPr>
        <w:ind w:left="860"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9" w15:restartNumberingAfterBreak="0">
    <w:nsid w:val="6599622B"/>
    <w:multiLevelType w:val="multilevel"/>
    <w:tmpl w:val="5C0481A2"/>
    <w:lvl w:ilvl="0">
      <w:numFmt w:val="bullet"/>
      <w:lvlText w:val="•"/>
      <w:lvlJc w:val="left"/>
      <w:pPr>
        <w:tabs>
          <w:tab w:val="num" w:pos="360"/>
        </w:tabs>
        <w:ind w:left="360" w:hanging="360"/>
      </w:pPr>
      <w:rPr>
        <w:rFonts w:hint="default"/>
        <w:sz w:val="20"/>
        <w:lang w:val="en-US" w:eastAsia="en-US" w:bidi="ar-SA"/>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61043A0"/>
    <w:multiLevelType w:val="multilevel"/>
    <w:tmpl w:val="18B4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A80D47"/>
    <w:multiLevelType w:val="hybridMultilevel"/>
    <w:tmpl w:val="2976E6AE"/>
    <w:lvl w:ilvl="0" w:tplc="6B88CD10">
      <w:numFmt w:val="bullet"/>
      <w:lvlText w:val="●"/>
      <w:lvlJc w:val="left"/>
      <w:pPr>
        <w:ind w:left="1429" w:hanging="425"/>
      </w:pPr>
      <w:rPr>
        <w:rFonts w:ascii="Calibri" w:hAnsi="Calibri" w:hint="default"/>
        <w:b w:val="0"/>
        <w:bCs w:val="0"/>
        <w:i w:val="0"/>
        <w:iCs w:val="0"/>
        <w:spacing w:val="0"/>
        <w:w w:val="98"/>
        <w:sz w:val="20"/>
        <w:szCs w:val="20"/>
        <w:lang w:val="en-US" w:eastAsia="en-US" w:bidi="ar-SA"/>
      </w:rPr>
    </w:lvl>
    <w:lvl w:ilvl="1" w:tplc="5F12A684">
      <w:numFmt w:val="bullet"/>
      <w:lvlText w:val="•"/>
      <w:lvlJc w:val="left"/>
      <w:pPr>
        <w:ind w:left="2341" w:hanging="425"/>
      </w:pPr>
      <w:rPr>
        <w:lang w:val="en-US" w:eastAsia="en-US" w:bidi="ar-SA"/>
      </w:rPr>
    </w:lvl>
    <w:lvl w:ilvl="2" w:tplc="B6C06590">
      <w:numFmt w:val="bullet"/>
      <w:lvlText w:val="•"/>
      <w:lvlJc w:val="left"/>
      <w:pPr>
        <w:ind w:left="3262" w:hanging="425"/>
      </w:pPr>
      <w:rPr>
        <w:lang w:val="en-US" w:eastAsia="en-US" w:bidi="ar-SA"/>
      </w:rPr>
    </w:lvl>
    <w:lvl w:ilvl="3" w:tplc="C77C5BA6">
      <w:numFmt w:val="bullet"/>
      <w:lvlText w:val="•"/>
      <w:lvlJc w:val="left"/>
      <w:pPr>
        <w:ind w:left="4183" w:hanging="425"/>
      </w:pPr>
      <w:rPr>
        <w:lang w:val="en-US" w:eastAsia="en-US" w:bidi="ar-SA"/>
      </w:rPr>
    </w:lvl>
    <w:lvl w:ilvl="4" w:tplc="6178C964">
      <w:numFmt w:val="bullet"/>
      <w:lvlText w:val="•"/>
      <w:lvlJc w:val="left"/>
      <w:pPr>
        <w:ind w:left="5104" w:hanging="425"/>
      </w:pPr>
      <w:rPr>
        <w:lang w:val="en-US" w:eastAsia="en-US" w:bidi="ar-SA"/>
      </w:rPr>
    </w:lvl>
    <w:lvl w:ilvl="5" w:tplc="B3C044F2">
      <w:numFmt w:val="bullet"/>
      <w:lvlText w:val="•"/>
      <w:lvlJc w:val="left"/>
      <w:pPr>
        <w:ind w:left="6025" w:hanging="425"/>
      </w:pPr>
      <w:rPr>
        <w:lang w:val="en-US" w:eastAsia="en-US" w:bidi="ar-SA"/>
      </w:rPr>
    </w:lvl>
    <w:lvl w:ilvl="6" w:tplc="5D0272FA">
      <w:numFmt w:val="bullet"/>
      <w:lvlText w:val="•"/>
      <w:lvlJc w:val="left"/>
      <w:pPr>
        <w:ind w:left="6946" w:hanging="425"/>
      </w:pPr>
      <w:rPr>
        <w:lang w:val="en-US" w:eastAsia="en-US" w:bidi="ar-SA"/>
      </w:rPr>
    </w:lvl>
    <w:lvl w:ilvl="7" w:tplc="59B0265E">
      <w:numFmt w:val="bullet"/>
      <w:lvlText w:val="•"/>
      <w:lvlJc w:val="left"/>
      <w:pPr>
        <w:ind w:left="7867" w:hanging="425"/>
      </w:pPr>
      <w:rPr>
        <w:lang w:val="en-US" w:eastAsia="en-US" w:bidi="ar-SA"/>
      </w:rPr>
    </w:lvl>
    <w:lvl w:ilvl="8" w:tplc="4DD2D6E4">
      <w:numFmt w:val="bullet"/>
      <w:lvlText w:val="•"/>
      <w:lvlJc w:val="left"/>
      <w:pPr>
        <w:ind w:left="8788" w:hanging="425"/>
      </w:pPr>
      <w:rPr>
        <w:lang w:val="en-US" w:eastAsia="en-US" w:bidi="ar-SA"/>
      </w:rPr>
    </w:lvl>
  </w:abstractNum>
  <w:abstractNum w:abstractNumId="62" w15:restartNumberingAfterBreak="0">
    <w:nsid w:val="6A562504"/>
    <w:multiLevelType w:val="hybridMultilevel"/>
    <w:tmpl w:val="6C4C380E"/>
    <w:lvl w:ilvl="0" w:tplc="BD560DF0">
      <w:start w:val="1"/>
      <w:numFmt w:val="decimal"/>
      <w:lvlText w:val="%1."/>
      <w:lvlJc w:val="left"/>
      <w:pPr>
        <w:ind w:left="1158" w:hanging="720"/>
      </w:pPr>
      <w:rPr>
        <w:rFonts w:ascii="Arial" w:hAnsi="Arial" w:hint="default"/>
        <w:b w:val="0"/>
        <w:bCs w:val="0"/>
        <w:i w:val="0"/>
        <w:iCs w:val="0"/>
        <w:spacing w:val="-1"/>
        <w:w w:val="98"/>
        <w:sz w:val="19"/>
        <w:szCs w:val="19"/>
        <w:lang w:val="en-US" w:eastAsia="en-US" w:bidi="ar-SA"/>
      </w:rPr>
    </w:lvl>
    <w:lvl w:ilvl="1" w:tplc="EF0896F2">
      <w:numFmt w:val="bullet"/>
      <w:lvlText w:val="•"/>
      <w:lvlJc w:val="left"/>
      <w:pPr>
        <w:ind w:left="2107" w:hanging="720"/>
      </w:pPr>
      <w:rPr>
        <w:lang w:val="en-US" w:eastAsia="en-US" w:bidi="ar-SA"/>
      </w:rPr>
    </w:lvl>
    <w:lvl w:ilvl="2" w:tplc="5C00F0FE">
      <w:numFmt w:val="bullet"/>
      <w:lvlText w:val="•"/>
      <w:lvlJc w:val="left"/>
      <w:pPr>
        <w:ind w:left="3054" w:hanging="720"/>
      </w:pPr>
      <w:rPr>
        <w:lang w:val="en-US" w:eastAsia="en-US" w:bidi="ar-SA"/>
      </w:rPr>
    </w:lvl>
    <w:lvl w:ilvl="3" w:tplc="DA1ACBA4">
      <w:numFmt w:val="bullet"/>
      <w:lvlText w:val="•"/>
      <w:lvlJc w:val="left"/>
      <w:pPr>
        <w:ind w:left="4001" w:hanging="720"/>
      </w:pPr>
      <w:rPr>
        <w:lang w:val="en-US" w:eastAsia="en-US" w:bidi="ar-SA"/>
      </w:rPr>
    </w:lvl>
    <w:lvl w:ilvl="4" w:tplc="D1460D22">
      <w:numFmt w:val="bullet"/>
      <w:lvlText w:val="•"/>
      <w:lvlJc w:val="left"/>
      <w:pPr>
        <w:ind w:left="4948" w:hanging="720"/>
      </w:pPr>
      <w:rPr>
        <w:lang w:val="en-US" w:eastAsia="en-US" w:bidi="ar-SA"/>
      </w:rPr>
    </w:lvl>
    <w:lvl w:ilvl="5" w:tplc="3ECA22A2">
      <w:numFmt w:val="bullet"/>
      <w:lvlText w:val="•"/>
      <w:lvlJc w:val="left"/>
      <w:pPr>
        <w:ind w:left="5895" w:hanging="720"/>
      </w:pPr>
      <w:rPr>
        <w:lang w:val="en-US" w:eastAsia="en-US" w:bidi="ar-SA"/>
      </w:rPr>
    </w:lvl>
    <w:lvl w:ilvl="6" w:tplc="1B68C50E">
      <w:numFmt w:val="bullet"/>
      <w:lvlText w:val="•"/>
      <w:lvlJc w:val="left"/>
      <w:pPr>
        <w:ind w:left="6842" w:hanging="720"/>
      </w:pPr>
      <w:rPr>
        <w:lang w:val="en-US" w:eastAsia="en-US" w:bidi="ar-SA"/>
      </w:rPr>
    </w:lvl>
    <w:lvl w:ilvl="7" w:tplc="52BC650A">
      <w:numFmt w:val="bullet"/>
      <w:lvlText w:val="•"/>
      <w:lvlJc w:val="left"/>
      <w:pPr>
        <w:ind w:left="7789" w:hanging="720"/>
      </w:pPr>
      <w:rPr>
        <w:lang w:val="en-US" w:eastAsia="en-US" w:bidi="ar-SA"/>
      </w:rPr>
    </w:lvl>
    <w:lvl w:ilvl="8" w:tplc="909293AE">
      <w:numFmt w:val="bullet"/>
      <w:lvlText w:val="•"/>
      <w:lvlJc w:val="left"/>
      <w:pPr>
        <w:ind w:left="8736" w:hanging="720"/>
      </w:pPr>
      <w:rPr>
        <w:lang w:val="en-US" w:eastAsia="en-US" w:bidi="ar-SA"/>
      </w:rPr>
    </w:lvl>
  </w:abstractNum>
  <w:abstractNum w:abstractNumId="63" w15:restartNumberingAfterBreak="0">
    <w:nsid w:val="6DC44B3D"/>
    <w:multiLevelType w:val="hybridMultilevel"/>
    <w:tmpl w:val="649AF884"/>
    <w:lvl w:ilvl="0" w:tplc="95D246B4">
      <w:numFmt w:val="bullet"/>
      <w:lvlText w:val=""/>
      <w:lvlJc w:val="left"/>
      <w:pPr>
        <w:ind w:left="795" w:hanging="358"/>
      </w:pPr>
      <w:rPr>
        <w:rFonts w:ascii="Symbol" w:hAnsi="Symbol" w:hint="default"/>
        <w:b w:val="0"/>
        <w:bCs w:val="0"/>
        <w:i w:val="0"/>
        <w:iCs w:val="0"/>
        <w:spacing w:val="0"/>
        <w:w w:val="97"/>
        <w:sz w:val="20"/>
        <w:szCs w:val="20"/>
        <w:lang w:val="en-US" w:eastAsia="en-US" w:bidi="ar-SA"/>
      </w:rPr>
    </w:lvl>
    <w:lvl w:ilvl="1" w:tplc="B5DA0536">
      <w:numFmt w:val="bullet"/>
      <w:lvlText w:val="•"/>
      <w:lvlJc w:val="left"/>
      <w:pPr>
        <w:ind w:left="1783" w:hanging="358"/>
      </w:pPr>
      <w:rPr>
        <w:lang w:val="en-US" w:eastAsia="en-US" w:bidi="ar-SA"/>
      </w:rPr>
    </w:lvl>
    <w:lvl w:ilvl="2" w:tplc="43E0376E">
      <w:numFmt w:val="bullet"/>
      <w:lvlText w:val="•"/>
      <w:lvlJc w:val="left"/>
      <w:pPr>
        <w:ind w:left="2766" w:hanging="358"/>
      </w:pPr>
      <w:rPr>
        <w:lang w:val="en-US" w:eastAsia="en-US" w:bidi="ar-SA"/>
      </w:rPr>
    </w:lvl>
    <w:lvl w:ilvl="3" w:tplc="E41E1008">
      <w:numFmt w:val="bullet"/>
      <w:lvlText w:val="•"/>
      <w:lvlJc w:val="left"/>
      <w:pPr>
        <w:ind w:left="3749" w:hanging="358"/>
      </w:pPr>
      <w:rPr>
        <w:lang w:val="en-US" w:eastAsia="en-US" w:bidi="ar-SA"/>
      </w:rPr>
    </w:lvl>
    <w:lvl w:ilvl="4" w:tplc="54B890F6">
      <w:numFmt w:val="bullet"/>
      <w:lvlText w:val="•"/>
      <w:lvlJc w:val="left"/>
      <w:pPr>
        <w:ind w:left="4732" w:hanging="358"/>
      </w:pPr>
      <w:rPr>
        <w:lang w:val="en-US" w:eastAsia="en-US" w:bidi="ar-SA"/>
      </w:rPr>
    </w:lvl>
    <w:lvl w:ilvl="5" w:tplc="D4CC4C92">
      <w:numFmt w:val="bullet"/>
      <w:lvlText w:val="•"/>
      <w:lvlJc w:val="left"/>
      <w:pPr>
        <w:ind w:left="5715" w:hanging="358"/>
      </w:pPr>
      <w:rPr>
        <w:lang w:val="en-US" w:eastAsia="en-US" w:bidi="ar-SA"/>
      </w:rPr>
    </w:lvl>
    <w:lvl w:ilvl="6" w:tplc="E7DC74FE">
      <w:numFmt w:val="bullet"/>
      <w:lvlText w:val="•"/>
      <w:lvlJc w:val="left"/>
      <w:pPr>
        <w:ind w:left="6698" w:hanging="358"/>
      </w:pPr>
      <w:rPr>
        <w:lang w:val="en-US" w:eastAsia="en-US" w:bidi="ar-SA"/>
      </w:rPr>
    </w:lvl>
    <w:lvl w:ilvl="7" w:tplc="92D8E476">
      <w:numFmt w:val="bullet"/>
      <w:lvlText w:val="•"/>
      <w:lvlJc w:val="left"/>
      <w:pPr>
        <w:ind w:left="7681" w:hanging="358"/>
      </w:pPr>
      <w:rPr>
        <w:lang w:val="en-US" w:eastAsia="en-US" w:bidi="ar-SA"/>
      </w:rPr>
    </w:lvl>
    <w:lvl w:ilvl="8" w:tplc="4990877E">
      <w:numFmt w:val="bullet"/>
      <w:lvlText w:val="•"/>
      <w:lvlJc w:val="left"/>
      <w:pPr>
        <w:ind w:left="8664" w:hanging="358"/>
      </w:pPr>
      <w:rPr>
        <w:lang w:val="en-US" w:eastAsia="en-US" w:bidi="ar-SA"/>
      </w:rPr>
    </w:lvl>
  </w:abstractNum>
  <w:abstractNum w:abstractNumId="64" w15:restartNumberingAfterBreak="0">
    <w:nsid w:val="6E3374A9"/>
    <w:multiLevelType w:val="hybridMultilevel"/>
    <w:tmpl w:val="67E2AB32"/>
    <w:lvl w:ilvl="0" w:tplc="FDAA0EEE">
      <w:start w:val="1"/>
      <w:numFmt w:val="bullet"/>
      <w:pStyle w:val="BodyBullets"/>
      <w:lvlText w:val=""/>
      <w:lvlJc w:val="left"/>
      <w:pPr>
        <w:tabs>
          <w:tab w:val="num" w:pos="0"/>
        </w:tabs>
        <w:ind w:left="284" w:firstLine="0"/>
      </w:pPr>
      <w:rPr>
        <w:rFonts w:ascii="Symbol" w:hAnsi="Symbol" w:hint="default"/>
        <w:color w:val="000000"/>
        <w:sz w:val="20"/>
        <w:szCs w:val="20"/>
      </w:rPr>
    </w:lvl>
    <w:lvl w:ilvl="1" w:tplc="20F26250" w:tentative="1">
      <w:start w:val="1"/>
      <w:numFmt w:val="bullet"/>
      <w:lvlText w:val="o"/>
      <w:lvlJc w:val="left"/>
      <w:pPr>
        <w:tabs>
          <w:tab w:val="num" w:pos="1440"/>
        </w:tabs>
        <w:ind w:left="1440" w:hanging="360"/>
      </w:pPr>
      <w:rPr>
        <w:rFonts w:ascii="Courier New" w:hAnsi="Courier New" w:hint="default"/>
      </w:rPr>
    </w:lvl>
    <w:lvl w:ilvl="2" w:tplc="2A22B98E" w:tentative="1">
      <w:start w:val="1"/>
      <w:numFmt w:val="bullet"/>
      <w:lvlText w:val=""/>
      <w:lvlJc w:val="left"/>
      <w:pPr>
        <w:tabs>
          <w:tab w:val="num" w:pos="2160"/>
        </w:tabs>
        <w:ind w:left="2160" w:hanging="360"/>
      </w:pPr>
      <w:rPr>
        <w:rFonts w:ascii="Wingdings" w:hAnsi="Wingdings" w:hint="default"/>
      </w:rPr>
    </w:lvl>
    <w:lvl w:ilvl="3" w:tplc="F36C37F8" w:tentative="1">
      <w:start w:val="1"/>
      <w:numFmt w:val="bullet"/>
      <w:lvlText w:val=""/>
      <w:lvlJc w:val="left"/>
      <w:pPr>
        <w:tabs>
          <w:tab w:val="num" w:pos="2880"/>
        </w:tabs>
        <w:ind w:left="2880" w:hanging="360"/>
      </w:pPr>
      <w:rPr>
        <w:rFonts w:ascii="Symbol" w:hAnsi="Symbol" w:hint="default"/>
      </w:rPr>
    </w:lvl>
    <w:lvl w:ilvl="4" w:tplc="B17671DE" w:tentative="1">
      <w:start w:val="1"/>
      <w:numFmt w:val="bullet"/>
      <w:lvlText w:val="o"/>
      <w:lvlJc w:val="left"/>
      <w:pPr>
        <w:tabs>
          <w:tab w:val="num" w:pos="3600"/>
        </w:tabs>
        <w:ind w:left="3600" w:hanging="360"/>
      </w:pPr>
      <w:rPr>
        <w:rFonts w:ascii="Courier New" w:hAnsi="Courier New" w:hint="default"/>
      </w:rPr>
    </w:lvl>
    <w:lvl w:ilvl="5" w:tplc="C024AC00" w:tentative="1">
      <w:start w:val="1"/>
      <w:numFmt w:val="bullet"/>
      <w:lvlText w:val=""/>
      <w:lvlJc w:val="left"/>
      <w:pPr>
        <w:tabs>
          <w:tab w:val="num" w:pos="4320"/>
        </w:tabs>
        <w:ind w:left="4320" w:hanging="360"/>
      </w:pPr>
      <w:rPr>
        <w:rFonts w:ascii="Wingdings" w:hAnsi="Wingdings" w:hint="default"/>
      </w:rPr>
    </w:lvl>
    <w:lvl w:ilvl="6" w:tplc="16A4DF0A" w:tentative="1">
      <w:start w:val="1"/>
      <w:numFmt w:val="bullet"/>
      <w:lvlText w:val=""/>
      <w:lvlJc w:val="left"/>
      <w:pPr>
        <w:tabs>
          <w:tab w:val="num" w:pos="5040"/>
        </w:tabs>
        <w:ind w:left="5040" w:hanging="360"/>
      </w:pPr>
      <w:rPr>
        <w:rFonts w:ascii="Symbol" w:hAnsi="Symbol" w:hint="default"/>
      </w:rPr>
    </w:lvl>
    <w:lvl w:ilvl="7" w:tplc="3F4248B0" w:tentative="1">
      <w:start w:val="1"/>
      <w:numFmt w:val="bullet"/>
      <w:lvlText w:val="o"/>
      <w:lvlJc w:val="left"/>
      <w:pPr>
        <w:tabs>
          <w:tab w:val="num" w:pos="5760"/>
        </w:tabs>
        <w:ind w:left="5760" w:hanging="360"/>
      </w:pPr>
      <w:rPr>
        <w:rFonts w:ascii="Courier New" w:hAnsi="Courier New" w:hint="default"/>
      </w:rPr>
    </w:lvl>
    <w:lvl w:ilvl="8" w:tplc="1DD86C32"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10E6E2D"/>
    <w:multiLevelType w:val="hybridMultilevel"/>
    <w:tmpl w:val="F2068DAC"/>
    <w:lvl w:ilvl="0" w:tplc="3A02ADA4">
      <w:numFmt w:val="bullet"/>
      <w:lvlText w:val="-"/>
      <w:lvlJc w:val="left"/>
      <w:pPr>
        <w:ind w:left="782" w:hanging="358"/>
      </w:pPr>
      <w:rPr>
        <w:rFonts w:ascii="Calibri" w:hAnsi="Calibri" w:hint="default"/>
        <w:b w:val="0"/>
        <w:bCs w:val="0"/>
        <w:i w:val="0"/>
        <w:iCs w:val="0"/>
        <w:spacing w:val="0"/>
        <w:w w:val="98"/>
        <w:sz w:val="20"/>
        <w:szCs w:val="20"/>
        <w:lang w:val="en-US" w:eastAsia="en-US" w:bidi="ar-SA"/>
      </w:rPr>
    </w:lvl>
    <w:lvl w:ilvl="1" w:tplc="1D04ACEA">
      <w:numFmt w:val="bullet"/>
      <w:lvlText w:val="•"/>
      <w:lvlJc w:val="left"/>
      <w:pPr>
        <w:ind w:left="1250" w:hanging="358"/>
      </w:pPr>
      <w:rPr>
        <w:lang w:val="en-US" w:eastAsia="en-US" w:bidi="ar-SA"/>
      </w:rPr>
    </w:lvl>
    <w:lvl w:ilvl="2" w:tplc="0E400020">
      <w:numFmt w:val="bullet"/>
      <w:lvlText w:val="•"/>
      <w:lvlJc w:val="left"/>
      <w:pPr>
        <w:ind w:left="1720" w:hanging="358"/>
      </w:pPr>
      <w:rPr>
        <w:lang w:val="en-US" w:eastAsia="en-US" w:bidi="ar-SA"/>
      </w:rPr>
    </w:lvl>
    <w:lvl w:ilvl="3" w:tplc="38C68956">
      <w:numFmt w:val="bullet"/>
      <w:lvlText w:val="•"/>
      <w:lvlJc w:val="left"/>
      <w:pPr>
        <w:ind w:left="2191" w:hanging="358"/>
      </w:pPr>
      <w:rPr>
        <w:lang w:val="en-US" w:eastAsia="en-US" w:bidi="ar-SA"/>
      </w:rPr>
    </w:lvl>
    <w:lvl w:ilvl="4" w:tplc="0BAC13FA">
      <w:numFmt w:val="bullet"/>
      <w:lvlText w:val="•"/>
      <w:lvlJc w:val="left"/>
      <w:pPr>
        <w:ind w:left="2661" w:hanging="358"/>
      </w:pPr>
      <w:rPr>
        <w:lang w:val="en-US" w:eastAsia="en-US" w:bidi="ar-SA"/>
      </w:rPr>
    </w:lvl>
    <w:lvl w:ilvl="5" w:tplc="DDE427DA">
      <w:numFmt w:val="bullet"/>
      <w:lvlText w:val="•"/>
      <w:lvlJc w:val="left"/>
      <w:pPr>
        <w:ind w:left="3132" w:hanging="358"/>
      </w:pPr>
      <w:rPr>
        <w:lang w:val="en-US" w:eastAsia="en-US" w:bidi="ar-SA"/>
      </w:rPr>
    </w:lvl>
    <w:lvl w:ilvl="6" w:tplc="53C28F44">
      <w:numFmt w:val="bullet"/>
      <w:lvlText w:val="•"/>
      <w:lvlJc w:val="left"/>
      <w:pPr>
        <w:ind w:left="3602" w:hanging="358"/>
      </w:pPr>
      <w:rPr>
        <w:lang w:val="en-US" w:eastAsia="en-US" w:bidi="ar-SA"/>
      </w:rPr>
    </w:lvl>
    <w:lvl w:ilvl="7" w:tplc="911A0A48">
      <w:numFmt w:val="bullet"/>
      <w:lvlText w:val="•"/>
      <w:lvlJc w:val="left"/>
      <w:pPr>
        <w:ind w:left="4072" w:hanging="358"/>
      </w:pPr>
      <w:rPr>
        <w:lang w:val="en-US" w:eastAsia="en-US" w:bidi="ar-SA"/>
      </w:rPr>
    </w:lvl>
    <w:lvl w:ilvl="8" w:tplc="DECCE90E">
      <w:numFmt w:val="bullet"/>
      <w:lvlText w:val="•"/>
      <w:lvlJc w:val="left"/>
      <w:pPr>
        <w:ind w:left="4543" w:hanging="358"/>
      </w:pPr>
      <w:rPr>
        <w:lang w:val="en-US" w:eastAsia="en-US" w:bidi="ar-SA"/>
      </w:rPr>
    </w:lvl>
  </w:abstractNum>
  <w:abstractNum w:abstractNumId="66" w15:restartNumberingAfterBreak="0">
    <w:nsid w:val="71D548AB"/>
    <w:multiLevelType w:val="hybridMultilevel"/>
    <w:tmpl w:val="2E2C9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23C29BF"/>
    <w:multiLevelType w:val="multilevel"/>
    <w:tmpl w:val="788051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C66E77"/>
    <w:multiLevelType w:val="multilevel"/>
    <w:tmpl w:val="08BEC8A8"/>
    <w:lvl w:ilvl="0">
      <w:start w:val="1"/>
      <w:numFmt w:val="decimal"/>
      <w:pStyle w:val="Tablenumberedlist1"/>
      <w:lvlText w:val="%1."/>
      <w:lvlJc w:val="left"/>
      <w:pPr>
        <w:ind w:left="284" w:hanging="284"/>
      </w:pPr>
      <w:rPr>
        <w:rFonts w:hint="default"/>
      </w:rPr>
    </w:lvl>
    <w:lvl w:ilvl="1">
      <w:start w:val="1"/>
      <w:numFmt w:val="decimal"/>
      <w:pStyle w:val="Tablenumberedlist2"/>
      <w:lvlText w:val="%2."/>
      <w:lvlJc w:val="left"/>
      <w:pPr>
        <w:ind w:left="567"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C436488"/>
    <w:multiLevelType w:val="multilevel"/>
    <w:tmpl w:val="172E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1A0B31"/>
    <w:multiLevelType w:val="hybridMultilevel"/>
    <w:tmpl w:val="F790107A"/>
    <w:lvl w:ilvl="0" w:tplc="F63845AE">
      <w:numFmt w:val="bullet"/>
      <w:lvlText w:val=""/>
      <w:lvlJc w:val="left"/>
      <w:pPr>
        <w:ind w:left="1136" w:hanging="428"/>
      </w:pPr>
      <w:rPr>
        <w:rFonts w:ascii="Symbol" w:hAnsi="Symbol" w:hint="default"/>
        <w:b w:val="0"/>
        <w:bCs w:val="0"/>
        <w:i w:val="0"/>
        <w:iCs w:val="0"/>
        <w:spacing w:val="0"/>
        <w:w w:val="97"/>
        <w:sz w:val="20"/>
        <w:szCs w:val="20"/>
        <w:lang w:val="en-US" w:eastAsia="en-US" w:bidi="ar-SA"/>
      </w:rPr>
    </w:lvl>
    <w:lvl w:ilvl="1" w:tplc="8D68669E">
      <w:numFmt w:val="bullet"/>
      <w:lvlText w:val="•"/>
      <w:lvlJc w:val="left"/>
      <w:pPr>
        <w:ind w:left="1837" w:hanging="428"/>
      </w:pPr>
      <w:rPr>
        <w:lang w:val="en-US" w:eastAsia="en-US" w:bidi="ar-SA"/>
      </w:rPr>
    </w:lvl>
    <w:lvl w:ilvl="2" w:tplc="36EA2FE6">
      <w:numFmt w:val="bullet"/>
      <w:lvlText w:val="•"/>
      <w:lvlJc w:val="left"/>
      <w:pPr>
        <w:ind w:left="2814" w:hanging="428"/>
      </w:pPr>
      <w:rPr>
        <w:lang w:val="en-US" w:eastAsia="en-US" w:bidi="ar-SA"/>
      </w:rPr>
    </w:lvl>
    <w:lvl w:ilvl="3" w:tplc="F746D2B8">
      <w:numFmt w:val="bullet"/>
      <w:lvlText w:val="•"/>
      <w:lvlJc w:val="left"/>
      <w:pPr>
        <w:ind w:left="3791" w:hanging="428"/>
      </w:pPr>
      <w:rPr>
        <w:lang w:val="en-US" w:eastAsia="en-US" w:bidi="ar-SA"/>
      </w:rPr>
    </w:lvl>
    <w:lvl w:ilvl="4" w:tplc="59F8D9C4">
      <w:numFmt w:val="bullet"/>
      <w:lvlText w:val="•"/>
      <w:lvlJc w:val="left"/>
      <w:pPr>
        <w:ind w:left="4768" w:hanging="428"/>
      </w:pPr>
      <w:rPr>
        <w:lang w:val="en-US" w:eastAsia="en-US" w:bidi="ar-SA"/>
      </w:rPr>
    </w:lvl>
    <w:lvl w:ilvl="5" w:tplc="CB7A9702">
      <w:numFmt w:val="bullet"/>
      <w:lvlText w:val="•"/>
      <w:lvlJc w:val="left"/>
      <w:pPr>
        <w:ind w:left="5745" w:hanging="428"/>
      </w:pPr>
      <w:rPr>
        <w:lang w:val="en-US" w:eastAsia="en-US" w:bidi="ar-SA"/>
      </w:rPr>
    </w:lvl>
    <w:lvl w:ilvl="6" w:tplc="A442EAB0">
      <w:numFmt w:val="bullet"/>
      <w:lvlText w:val="•"/>
      <w:lvlJc w:val="left"/>
      <w:pPr>
        <w:ind w:left="6722" w:hanging="428"/>
      </w:pPr>
      <w:rPr>
        <w:lang w:val="en-US" w:eastAsia="en-US" w:bidi="ar-SA"/>
      </w:rPr>
    </w:lvl>
    <w:lvl w:ilvl="7" w:tplc="2054A816">
      <w:numFmt w:val="bullet"/>
      <w:lvlText w:val="•"/>
      <w:lvlJc w:val="left"/>
      <w:pPr>
        <w:ind w:left="7699" w:hanging="428"/>
      </w:pPr>
      <w:rPr>
        <w:lang w:val="en-US" w:eastAsia="en-US" w:bidi="ar-SA"/>
      </w:rPr>
    </w:lvl>
    <w:lvl w:ilvl="8" w:tplc="F66EA1C4">
      <w:numFmt w:val="bullet"/>
      <w:lvlText w:val="•"/>
      <w:lvlJc w:val="left"/>
      <w:pPr>
        <w:ind w:left="8676" w:hanging="428"/>
      </w:pPr>
      <w:rPr>
        <w:lang w:val="en-US" w:eastAsia="en-US" w:bidi="ar-SA"/>
      </w:rPr>
    </w:lvl>
  </w:abstractNum>
  <w:abstractNum w:abstractNumId="71" w15:restartNumberingAfterBreak="0">
    <w:nsid w:val="7F2A4BFB"/>
    <w:multiLevelType w:val="hybridMultilevel"/>
    <w:tmpl w:val="56C6617E"/>
    <w:lvl w:ilvl="0" w:tplc="40209D1C">
      <w:numFmt w:val="bullet"/>
      <w:lvlText w:val=""/>
      <w:lvlJc w:val="left"/>
      <w:pPr>
        <w:ind w:left="863" w:hanging="425"/>
      </w:pPr>
      <w:rPr>
        <w:rFonts w:ascii="Symbol" w:hAnsi="Symbol" w:hint="default"/>
        <w:b w:val="0"/>
        <w:bCs w:val="0"/>
        <w:i w:val="0"/>
        <w:iCs w:val="0"/>
        <w:spacing w:val="0"/>
        <w:w w:val="97"/>
        <w:sz w:val="20"/>
        <w:szCs w:val="20"/>
        <w:lang w:val="en-US" w:eastAsia="en-US" w:bidi="ar-SA"/>
      </w:rPr>
    </w:lvl>
    <w:lvl w:ilvl="1" w:tplc="B5E20CFE">
      <w:numFmt w:val="bullet"/>
      <w:lvlText w:val="•"/>
      <w:lvlJc w:val="left"/>
      <w:pPr>
        <w:ind w:left="1837" w:hanging="425"/>
      </w:pPr>
      <w:rPr>
        <w:lang w:val="en-US" w:eastAsia="en-US" w:bidi="ar-SA"/>
      </w:rPr>
    </w:lvl>
    <w:lvl w:ilvl="2" w:tplc="C25CC14E">
      <w:numFmt w:val="bullet"/>
      <w:lvlText w:val="•"/>
      <w:lvlJc w:val="left"/>
      <w:pPr>
        <w:ind w:left="2814" w:hanging="425"/>
      </w:pPr>
      <w:rPr>
        <w:lang w:val="en-US" w:eastAsia="en-US" w:bidi="ar-SA"/>
      </w:rPr>
    </w:lvl>
    <w:lvl w:ilvl="3" w:tplc="651C6D54">
      <w:numFmt w:val="bullet"/>
      <w:lvlText w:val="•"/>
      <w:lvlJc w:val="left"/>
      <w:pPr>
        <w:ind w:left="3791" w:hanging="425"/>
      </w:pPr>
      <w:rPr>
        <w:lang w:val="en-US" w:eastAsia="en-US" w:bidi="ar-SA"/>
      </w:rPr>
    </w:lvl>
    <w:lvl w:ilvl="4" w:tplc="91FE66E6">
      <w:numFmt w:val="bullet"/>
      <w:lvlText w:val="•"/>
      <w:lvlJc w:val="left"/>
      <w:pPr>
        <w:ind w:left="4768" w:hanging="425"/>
      </w:pPr>
      <w:rPr>
        <w:lang w:val="en-US" w:eastAsia="en-US" w:bidi="ar-SA"/>
      </w:rPr>
    </w:lvl>
    <w:lvl w:ilvl="5" w:tplc="240AF786">
      <w:numFmt w:val="bullet"/>
      <w:lvlText w:val="•"/>
      <w:lvlJc w:val="left"/>
      <w:pPr>
        <w:ind w:left="5745" w:hanging="425"/>
      </w:pPr>
      <w:rPr>
        <w:lang w:val="en-US" w:eastAsia="en-US" w:bidi="ar-SA"/>
      </w:rPr>
    </w:lvl>
    <w:lvl w:ilvl="6" w:tplc="6A3A9C8C">
      <w:numFmt w:val="bullet"/>
      <w:lvlText w:val="•"/>
      <w:lvlJc w:val="left"/>
      <w:pPr>
        <w:ind w:left="6722" w:hanging="425"/>
      </w:pPr>
      <w:rPr>
        <w:lang w:val="en-US" w:eastAsia="en-US" w:bidi="ar-SA"/>
      </w:rPr>
    </w:lvl>
    <w:lvl w:ilvl="7" w:tplc="1D107398">
      <w:numFmt w:val="bullet"/>
      <w:lvlText w:val="•"/>
      <w:lvlJc w:val="left"/>
      <w:pPr>
        <w:ind w:left="7699" w:hanging="425"/>
      </w:pPr>
      <w:rPr>
        <w:lang w:val="en-US" w:eastAsia="en-US" w:bidi="ar-SA"/>
      </w:rPr>
    </w:lvl>
    <w:lvl w:ilvl="8" w:tplc="F8324E74">
      <w:numFmt w:val="bullet"/>
      <w:lvlText w:val="•"/>
      <w:lvlJc w:val="left"/>
      <w:pPr>
        <w:ind w:left="8676" w:hanging="425"/>
      </w:pPr>
      <w:rPr>
        <w:lang w:val="en-US" w:eastAsia="en-US" w:bidi="ar-SA"/>
      </w:rPr>
    </w:lvl>
  </w:abstractNum>
  <w:abstractNum w:abstractNumId="72" w15:restartNumberingAfterBreak="0">
    <w:nsid w:val="7FF7782C"/>
    <w:multiLevelType w:val="hybridMultilevel"/>
    <w:tmpl w:val="1A14CE7E"/>
    <w:lvl w:ilvl="0" w:tplc="59C8C586">
      <w:numFmt w:val="bullet"/>
      <w:lvlText w:val="-"/>
      <w:lvlJc w:val="left"/>
      <w:pPr>
        <w:ind w:left="782" w:hanging="358"/>
      </w:pPr>
      <w:rPr>
        <w:rFonts w:ascii="Calibri" w:hAnsi="Calibri" w:hint="default"/>
        <w:b w:val="0"/>
        <w:bCs w:val="0"/>
        <w:i w:val="0"/>
        <w:iCs w:val="0"/>
        <w:spacing w:val="0"/>
        <w:w w:val="98"/>
        <w:sz w:val="20"/>
        <w:szCs w:val="20"/>
        <w:lang w:val="en-US" w:eastAsia="en-US" w:bidi="ar-SA"/>
      </w:rPr>
    </w:lvl>
    <w:lvl w:ilvl="1" w:tplc="1D92F2EE">
      <w:numFmt w:val="bullet"/>
      <w:lvlText w:val="•"/>
      <w:lvlJc w:val="left"/>
      <w:pPr>
        <w:ind w:left="1250" w:hanging="358"/>
      </w:pPr>
      <w:rPr>
        <w:lang w:val="en-US" w:eastAsia="en-US" w:bidi="ar-SA"/>
      </w:rPr>
    </w:lvl>
    <w:lvl w:ilvl="2" w:tplc="48AC4D22">
      <w:numFmt w:val="bullet"/>
      <w:lvlText w:val="•"/>
      <w:lvlJc w:val="left"/>
      <w:pPr>
        <w:ind w:left="1720" w:hanging="358"/>
      </w:pPr>
      <w:rPr>
        <w:lang w:val="en-US" w:eastAsia="en-US" w:bidi="ar-SA"/>
      </w:rPr>
    </w:lvl>
    <w:lvl w:ilvl="3" w:tplc="8F261AE8">
      <w:numFmt w:val="bullet"/>
      <w:lvlText w:val="•"/>
      <w:lvlJc w:val="left"/>
      <w:pPr>
        <w:ind w:left="2191" w:hanging="358"/>
      </w:pPr>
      <w:rPr>
        <w:lang w:val="en-US" w:eastAsia="en-US" w:bidi="ar-SA"/>
      </w:rPr>
    </w:lvl>
    <w:lvl w:ilvl="4" w:tplc="BFEE870C">
      <w:numFmt w:val="bullet"/>
      <w:lvlText w:val="•"/>
      <w:lvlJc w:val="left"/>
      <w:pPr>
        <w:ind w:left="2661" w:hanging="358"/>
      </w:pPr>
      <w:rPr>
        <w:lang w:val="en-US" w:eastAsia="en-US" w:bidi="ar-SA"/>
      </w:rPr>
    </w:lvl>
    <w:lvl w:ilvl="5" w:tplc="7AD6FA1A">
      <w:numFmt w:val="bullet"/>
      <w:lvlText w:val="•"/>
      <w:lvlJc w:val="left"/>
      <w:pPr>
        <w:ind w:left="3132" w:hanging="358"/>
      </w:pPr>
      <w:rPr>
        <w:lang w:val="en-US" w:eastAsia="en-US" w:bidi="ar-SA"/>
      </w:rPr>
    </w:lvl>
    <w:lvl w:ilvl="6" w:tplc="58067296">
      <w:numFmt w:val="bullet"/>
      <w:lvlText w:val="•"/>
      <w:lvlJc w:val="left"/>
      <w:pPr>
        <w:ind w:left="3602" w:hanging="358"/>
      </w:pPr>
      <w:rPr>
        <w:lang w:val="en-US" w:eastAsia="en-US" w:bidi="ar-SA"/>
      </w:rPr>
    </w:lvl>
    <w:lvl w:ilvl="7" w:tplc="4302109E">
      <w:numFmt w:val="bullet"/>
      <w:lvlText w:val="•"/>
      <w:lvlJc w:val="left"/>
      <w:pPr>
        <w:ind w:left="4072" w:hanging="358"/>
      </w:pPr>
      <w:rPr>
        <w:lang w:val="en-US" w:eastAsia="en-US" w:bidi="ar-SA"/>
      </w:rPr>
    </w:lvl>
    <w:lvl w:ilvl="8" w:tplc="FAF426B0">
      <w:numFmt w:val="bullet"/>
      <w:lvlText w:val="•"/>
      <w:lvlJc w:val="left"/>
      <w:pPr>
        <w:ind w:left="4543" w:hanging="358"/>
      </w:pPr>
      <w:rPr>
        <w:lang w:val="en-US" w:eastAsia="en-US" w:bidi="ar-SA"/>
      </w:rPr>
    </w:lvl>
  </w:abstractNum>
  <w:num w:numId="1" w16cid:durableId="1170413876">
    <w:abstractNumId w:val="34"/>
  </w:num>
  <w:num w:numId="2" w16cid:durableId="1058211914">
    <w:abstractNumId w:val="26"/>
  </w:num>
  <w:num w:numId="3" w16cid:durableId="1627420562">
    <w:abstractNumId w:val="1"/>
  </w:num>
  <w:num w:numId="4" w16cid:durableId="1339623665">
    <w:abstractNumId w:val="11"/>
  </w:num>
  <w:num w:numId="5" w16cid:durableId="1514802862">
    <w:abstractNumId w:val="58"/>
  </w:num>
  <w:num w:numId="6" w16cid:durableId="1406225995">
    <w:abstractNumId w:val="33"/>
  </w:num>
  <w:num w:numId="7" w16cid:durableId="1589120166">
    <w:abstractNumId w:val="54"/>
  </w:num>
  <w:num w:numId="8" w16cid:durableId="1039163615">
    <w:abstractNumId w:val="2"/>
  </w:num>
  <w:num w:numId="9" w16cid:durableId="907763647">
    <w:abstractNumId w:val="51"/>
  </w:num>
  <w:num w:numId="10" w16cid:durableId="688799426">
    <w:abstractNumId w:val="68"/>
  </w:num>
  <w:num w:numId="11" w16cid:durableId="208223125">
    <w:abstractNumId w:val="0"/>
  </w:num>
  <w:num w:numId="12" w16cid:durableId="190648830">
    <w:abstractNumId w:val="43"/>
  </w:num>
  <w:num w:numId="13" w16cid:durableId="1555660043">
    <w:abstractNumId w:val="64"/>
  </w:num>
  <w:num w:numId="14" w16cid:durableId="897787746">
    <w:abstractNumId w:val="29"/>
  </w:num>
  <w:num w:numId="15" w16cid:durableId="1872721594">
    <w:abstractNumId w:val="39"/>
  </w:num>
  <w:num w:numId="16" w16cid:durableId="458493077">
    <w:abstractNumId w:val="63"/>
  </w:num>
  <w:num w:numId="17" w16cid:durableId="1841891318">
    <w:abstractNumId w:val="40"/>
  </w:num>
  <w:num w:numId="18" w16cid:durableId="695011102">
    <w:abstractNumId w:val="6"/>
  </w:num>
  <w:num w:numId="19" w16cid:durableId="1319844938">
    <w:abstractNumId w:val="62"/>
  </w:num>
  <w:num w:numId="20" w16cid:durableId="580718645">
    <w:abstractNumId w:val="61"/>
  </w:num>
  <w:num w:numId="21" w16cid:durableId="46993100">
    <w:abstractNumId w:val="71"/>
  </w:num>
  <w:num w:numId="22" w16cid:durableId="1207176468">
    <w:abstractNumId w:val="10"/>
  </w:num>
  <w:num w:numId="23" w16cid:durableId="650016811">
    <w:abstractNumId w:val="38"/>
  </w:num>
  <w:num w:numId="24" w16cid:durableId="1151167210">
    <w:abstractNumId w:val="53"/>
  </w:num>
  <w:num w:numId="25" w16cid:durableId="899629182">
    <w:abstractNumId w:val="37"/>
  </w:num>
  <w:num w:numId="26" w16cid:durableId="1758363428">
    <w:abstractNumId w:val="30"/>
  </w:num>
  <w:num w:numId="27" w16cid:durableId="2107460322">
    <w:abstractNumId w:val="70"/>
  </w:num>
  <w:num w:numId="28" w16cid:durableId="1454787998">
    <w:abstractNumId w:val="47"/>
  </w:num>
  <w:num w:numId="29" w16cid:durableId="1399284026">
    <w:abstractNumId w:val="18"/>
  </w:num>
  <w:num w:numId="30" w16cid:durableId="810095434">
    <w:abstractNumId w:val="49"/>
  </w:num>
  <w:num w:numId="31" w16cid:durableId="289241484">
    <w:abstractNumId w:val="20"/>
  </w:num>
  <w:num w:numId="32" w16cid:durableId="936405332">
    <w:abstractNumId w:val="72"/>
  </w:num>
  <w:num w:numId="33" w16cid:durableId="1512136842">
    <w:abstractNumId w:val="65"/>
  </w:num>
  <w:num w:numId="34" w16cid:durableId="1031566127">
    <w:abstractNumId w:val="36"/>
  </w:num>
  <w:num w:numId="35" w16cid:durableId="2104954806">
    <w:abstractNumId w:val="55"/>
  </w:num>
  <w:num w:numId="36" w16cid:durableId="804543549">
    <w:abstractNumId w:val="19"/>
  </w:num>
  <w:num w:numId="37" w16cid:durableId="1122920182">
    <w:abstractNumId w:val="42"/>
  </w:num>
  <w:num w:numId="38" w16cid:durableId="487984633">
    <w:abstractNumId w:val="27"/>
  </w:num>
  <w:num w:numId="39" w16cid:durableId="675570234">
    <w:abstractNumId w:val="9"/>
  </w:num>
  <w:num w:numId="40" w16cid:durableId="911961864">
    <w:abstractNumId w:val="48"/>
  </w:num>
  <w:num w:numId="41" w16cid:durableId="1634478769">
    <w:abstractNumId w:val="12"/>
  </w:num>
  <w:num w:numId="42" w16cid:durableId="644234811">
    <w:abstractNumId w:val="50"/>
  </w:num>
  <w:num w:numId="43" w16cid:durableId="257561807">
    <w:abstractNumId w:val="40"/>
  </w:num>
  <w:num w:numId="44" w16cid:durableId="1398625240">
    <w:abstractNumId w:val="15"/>
  </w:num>
  <w:num w:numId="45" w16cid:durableId="1812206747">
    <w:abstractNumId w:val="31"/>
  </w:num>
  <w:num w:numId="46" w16cid:durableId="909970492">
    <w:abstractNumId w:val="33"/>
  </w:num>
  <w:num w:numId="47" w16cid:durableId="1250851519">
    <w:abstractNumId w:val="33"/>
  </w:num>
  <w:num w:numId="48" w16cid:durableId="1125658466">
    <w:abstractNumId w:val="33"/>
  </w:num>
  <w:num w:numId="49" w16cid:durableId="850677741">
    <w:abstractNumId w:val="32"/>
  </w:num>
  <w:num w:numId="50" w16cid:durableId="1218861461">
    <w:abstractNumId w:val="33"/>
  </w:num>
  <w:num w:numId="51" w16cid:durableId="1581209900">
    <w:abstractNumId w:val="8"/>
  </w:num>
  <w:num w:numId="52" w16cid:durableId="1427920698">
    <w:abstractNumId w:val="25"/>
  </w:num>
  <w:num w:numId="53" w16cid:durableId="393552989">
    <w:abstractNumId w:val="33"/>
  </w:num>
  <w:num w:numId="54" w16cid:durableId="653339170">
    <w:abstractNumId w:val="33"/>
  </w:num>
  <w:num w:numId="55" w16cid:durableId="1059478855">
    <w:abstractNumId w:val="58"/>
  </w:num>
  <w:num w:numId="56" w16cid:durableId="740099887">
    <w:abstractNumId w:val="58"/>
  </w:num>
  <w:num w:numId="57" w16cid:durableId="1010717660">
    <w:abstractNumId w:val="58"/>
  </w:num>
  <w:num w:numId="58" w16cid:durableId="653880100">
    <w:abstractNumId w:val="58"/>
  </w:num>
  <w:num w:numId="59" w16cid:durableId="152332615">
    <w:abstractNumId w:val="58"/>
  </w:num>
  <w:num w:numId="60" w16cid:durableId="1898710987">
    <w:abstractNumId w:val="23"/>
  </w:num>
  <w:num w:numId="61" w16cid:durableId="1138455648">
    <w:abstractNumId w:val="58"/>
  </w:num>
  <w:num w:numId="62" w16cid:durableId="1671134880">
    <w:abstractNumId w:val="17"/>
  </w:num>
  <w:num w:numId="63" w16cid:durableId="1374770564">
    <w:abstractNumId w:val="24"/>
  </w:num>
  <w:num w:numId="64" w16cid:durableId="536697212">
    <w:abstractNumId w:val="28"/>
  </w:num>
  <w:num w:numId="65" w16cid:durableId="15058228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173934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37399747">
    <w:abstractNumId w:val="7"/>
  </w:num>
  <w:num w:numId="68" w16cid:durableId="1054548688">
    <w:abstractNumId w:val="52"/>
  </w:num>
  <w:num w:numId="69" w16cid:durableId="572862100">
    <w:abstractNumId w:val="22"/>
  </w:num>
  <w:num w:numId="70" w16cid:durableId="401178050">
    <w:abstractNumId w:val="35"/>
  </w:num>
  <w:num w:numId="71" w16cid:durableId="688066771">
    <w:abstractNumId w:val="67"/>
  </w:num>
  <w:num w:numId="72" w16cid:durableId="2066174555">
    <w:abstractNumId w:val="16"/>
  </w:num>
  <w:num w:numId="73" w16cid:durableId="79452355">
    <w:abstractNumId w:val="41"/>
  </w:num>
  <w:num w:numId="74" w16cid:durableId="231413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9058595">
    <w:abstractNumId w:val="57"/>
  </w:num>
  <w:num w:numId="76" w16cid:durableId="170343964">
    <w:abstractNumId w:val="14"/>
  </w:num>
  <w:num w:numId="77" w16cid:durableId="947467887">
    <w:abstractNumId w:val="4"/>
  </w:num>
  <w:num w:numId="78" w16cid:durableId="1547520919">
    <w:abstractNumId w:val="59"/>
  </w:num>
  <w:num w:numId="79" w16cid:durableId="1013920202">
    <w:abstractNumId w:val="56"/>
  </w:num>
  <w:num w:numId="80" w16cid:durableId="142620434">
    <w:abstractNumId w:val="5"/>
  </w:num>
  <w:num w:numId="81" w16cid:durableId="1003316369">
    <w:abstractNumId w:val="21"/>
  </w:num>
  <w:num w:numId="82" w16cid:durableId="1652753691">
    <w:abstractNumId w:val="60"/>
  </w:num>
  <w:num w:numId="83" w16cid:durableId="219175977">
    <w:abstractNumId w:val="3"/>
  </w:num>
  <w:num w:numId="84" w16cid:durableId="1956406858">
    <w:abstractNumId w:val="66"/>
  </w:num>
  <w:num w:numId="85" w16cid:durableId="1738822726">
    <w:abstractNumId w:val="69"/>
  </w:num>
  <w:num w:numId="86" w16cid:durableId="96602593">
    <w:abstractNumId w:val="44"/>
  </w:num>
  <w:num w:numId="87" w16cid:durableId="820194552">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C7"/>
    <w:rsid w:val="000005F9"/>
    <w:rsid w:val="000008E7"/>
    <w:rsid w:val="00001C8C"/>
    <w:rsid w:val="00002453"/>
    <w:rsid w:val="0000392E"/>
    <w:rsid w:val="00004F27"/>
    <w:rsid w:val="00005473"/>
    <w:rsid w:val="00005830"/>
    <w:rsid w:val="00005C85"/>
    <w:rsid w:val="00006039"/>
    <w:rsid w:val="000069FD"/>
    <w:rsid w:val="000071B3"/>
    <w:rsid w:val="000077C4"/>
    <w:rsid w:val="00007C80"/>
    <w:rsid w:val="00010E98"/>
    <w:rsid w:val="00011430"/>
    <w:rsid w:val="000124B1"/>
    <w:rsid w:val="000126B0"/>
    <w:rsid w:val="0001274D"/>
    <w:rsid w:val="00012AA2"/>
    <w:rsid w:val="00012D00"/>
    <w:rsid w:val="00012F16"/>
    <w:rsid w:val="00014566"/>
    <w:rsid w:val="00014632"/>
    <w:rsid w:val="000149A1"/>
    <w:rsid w:val="00014BCA"/>
    <w:rsid w:val="000150E9"/>
    <w:rsid w:val="00015AE4"/>
    <w:rsid w:val="00016101"/>
    <w:rsid w:val="00016C30"/>
    <w:rsid w:val="0001704B"/>
    <w:rsid w:val="00017D55"/>
    <w:rsid w:val="00017D6F"/>
    <w:rsid w:val="000218F0"/>
    <w:rsid w:val="00023D3C"/>
    <w:rsid w:val="00023E4F"/>
    <w:rsid w:val="00024CE3"/>
    <w:rsid w:val="000255A6"/>
    <w:rsid w:val="00026069"/>
    <w:rsid w:val="000279A9"/>
    <w:rsid w:val="000304F3"/>
    <w:rsid w:val="00030A67"/>
    <w:rsid w:val="00030B18"/>
    <w:rsid w:val="00030BA2"/>
    <w:rsid w:val="00030D00"/>
    <w:rsid w:val="00031152"/>
    <w:rsid w:val="000315D3"/>
    <w:rsid w:val="0003215D"/>
    <w:rsid w:val="000327CF"/>
    <w:rsid w:val="000327F4"/>
    <w:rsid w:val="000328EB"/>
    <w:rsid w:val="00033179"/>
    <w:rsid w:val="0003334B"/>
    <w:rsid w:val="00033FB2"/>
    <w:rsid w:val="00034498"/>
    <w:rsid w:val="000344D6"/>
    <w:rsid w:val="00034B27"/>
    <w:rsid w:val="00035393"/>
    <w:rsid w:val="000363D3"/>
    <w:rsid w:val="00036423"/>
    <w:rsid w:val="00036726"/>
    <w:rsid w:val="0003757D"/>
    <w:rsid w:val="00037665"/>
    <w:rsid w:val="00037C15"/>
    <w:rsid w:val="00040A09"/>
    <w:rsid w:val="00041261"/>
    <w:rsid w:val="000412F2"/>
    <w:rsid w:val="0004145B"/>
    <w:rsid w:val="00042BB5"/>
    <w:rsid w:val="00042CB6"/>
    <w:rsid w:val="00043635"/>
    <w:rsid w:val="000437EA"/>
    <w:rsid w:val="0004396D"/>
    <w:rsid w:val="00044437"/>
    <w:rsid w:val="000453C9"/>
    <w:rsid w:val="00045770"/>
    <w:rsid w:val="000457DF"/>
    <w:rsid w:val="00046582"/>
    <w:rsid w:val="00046827"/>
    <w:rsid w:val="000472C4"/>
    <w:rsid w:val="00047C5C"/>
    <w:rsid w:val="00050046"/>
    <w:rsid w:val="000502DB"/>
    <w:rsid w:val="00051714"/>
    <w:rsid w:val="000519DF"/>
    <w:rsid w:val="000527AB"/>
    <w:rsid w:val="00052BE7"/>
    <w:rsid w:val="00052EB3"/>
    <w:rsid w:val="00053F45"/>
    <w:rsid w:val="0005456B"/>
    <w:rsid w:val="00056299"/>
    <w:rsid w:val="00056713"/>
    <w:rsid w:val="00056A9B"/>
    <w:rsid w:val="00057336"/>
    <w:rsid w:val="00057919"/>
    <w:rsid w:val="00061323"/>
    <w:rsid w:val="00061541"/>
    <w:rsid w:val="000617F4"/>
    <w:rsid w:val="00061D09"/>
    <w:rsid w:val="00062718"/>
    <w:rsid w:val="0006285C"/>
    <w:rsid w:val="00062C0C"/>
    <w:rsid w:val="00063CFC"/>
    <w:rsid w:val="0006422E"/>
    <w:rsid w:val="000653DD"/>
    <w:rsid w:val="00065B92"/>
    <w:rsid w:val="00066573"/>
    <w:rsid w:val="000668AF"/>
    <w:rsid w:val="00066977"/>
    <w:rsid w:val="00066B91"/>
    <w:rsid w:val="00067952"/>
    <w:rsid w:val="000706C9"/>
    <w:rsid w:val="00070931"/>
    <w:rsid w:val="00071590"/>
    <w:rsid w:val="00071B66"/>
    <w:rsid w:val="000725FD"/>
    <w:rsid w:val="000728F8"/>
    <w:rsid w:val="000730DB"/>
    <w:rsid w:val="0007317A"/>
    <w:rsid w:val="00073F9E"/>
    <w:rsid w:val="000746A7"/>
    <w:rsid w:val="000746B3"/>
    <w:rsid w:val="00075461"/>
    <w:rsid w:val="000756FC"/>
    <w:rsid w:val="00076BB0"/>
    <w:rsid w:val="000776B2"/>
    <w:rsid w:val="00077751"/>
    <w:rsid w:val="00077D22"/>
    <w:rsid w:val="00080C83"/>
    <w:rsid w:val="0008124A"/>
    <w:rsid w:val="00081C72"/>
    <w:rsid w:val="000820C6"/>
    <w:rsid w:val="00082152"/>
    <w:rsid w:val="000826A4"/>
    <w:rsid w:val="00082A13"/>
    <w:rsid w:val="00082C6B"/>
    <w:rsid w:val="00082CA4"/>
    <w:rsid w:val="00083884"/>
    <w:rsid w:val="00083E74"/>
    <w:rsid w:val="00085D95"/>
    <w:rsid w:val="00085E57"/>
    <w:rsid w:val="00086541"/>
    <w:rsid w:val="00086CCA"/>
    <w:rsid w:val="0008788B"/>
    <w:rsid w:val="00090FE4"/>
    <w:rsid w:val="00091554"/>
    <w:rsid w:val="00092464"/>
    <w:rsid w:val="00092A89"/>
    <w:rsid w:val="000933EE"/>
    <w:rsid w:val="00093974"/>
    <w:rsid w:val="00093CD0"/>
    <w:rsid w:val="000945D3"/>
    <w:rsid w:val="00094729"/>
    <w:rsid w:val="00094949"/>
    <w:rsid w:val="00094A78"/>
    <w:rsid w:val="00094DB2"/>
    <w:rsid w:val="00095790"/>
    <w:rsid w:val="000957F1"/>
    <w:rsid w:val="00095B19"/>
    <w:rsid w:val="0009619D"/>
    <w:rsid w:val="00096C24"/>
    <w:rsid w:val="00096F17"/>
    <w:rsid w:val="000A009D"/>
    <w:rsid w:val="000A02B2"/>
    <w:rsid w:val="000A1069"/>
    <w:rsid w:val="000A13E0"/>
    <w:rsid w:val="000A1FB9"/>
    <w:rsid w:val="000A26BF"/>
    <w:rsid w:val="000A2D04"/>
    <w:rsid w:val="000A3425"/>
    <w:rsid w:val="000A3634"/>
    <w:rsid w:val="000A39CB"/>
    <w:rsid w:val="000A3B94"/>
    <w:rsid w:val="000A3BD0"/>
    <w:rsid w:val="000A4366"/>
    <w:rsid w:val="000A4C6A"/>
    <w:rsid w:val="000A5FAC"/>
    <w:rsid w:val="000A6EE4"/>
    <w:rsid w:val="000A6EF8"/>
    <w:rsid w:val="000A7652"/>
    <w:rsid w:val="000B0110"/>
    <w:rsid w:val="000B1060"/>
    <w:rsid w:val="000B1B2C"/>
    <w:rsid w:val="000B1DFD"/>
    <w:rsid w:val="000B20E3"/>
    <w:rsid w:val="000B2138"/>
    <w:rsid w:val="000B26B1"/>
    <w:rsid w:val="000B2C78"/>
    <w:rsid w:val="000B3698"/>
    <w:rsid w:val="000B3B33"/>
    <w:rsid w:val="000B40B7"/>
    <w:rsid w:val="000B4C9E"/>
    <w:rsid w:val="000B4E72"/>
    <w:rsid w:val="000B5374"/>
    <w:rsid w:val="000B6092"/>
    <w:rsid w:val="000B6C00"/>
    <w:rsid w:val="000B75A8"/>
    <w:rsid w:val="000B7DEC"/>
    <w:rsid w:val="000C02E1"/>
    <w:rsid w:val="000C06BA"/>
    <w:rsid w:val="000C0D20"/>
    <w:rsid w:val="000C16DE"/>
    <w:rsid w:val="000C1EF4"/>
    <w:rsid w:val="000C22F2"/>
    <w:rsid w:val="000C2DB9"/>
    <w:rsid w:val="000C2EB8"/>
    <w:rsid w:val="000C3641"/>
    <w:rsid w:val="000C3E6A"/>
    <w:rsid w:val="000C503E"/>
    <w:rsid w:val="000C52A6"/>
    <w:rsid w:val="000C5681"/>
    <w:rsid w:val="000C56C5"/>
    <w:rsid w:val="000C6048"/>
    <w:rsid w:val="000C612F"/>
    <w:rsid w:val="000C6916"/>
    <w:rsid w:val="000C6BB0"/>
    <w:rsid w:val="000C7304"/>
    <w:rsid w:val="000C7F0D"/>
    <w:rsid w:val="000D0543"/>
    <w:rsid w:val="000D0787"/>
    <w:rsid w:val="000D0904"/>
    <w:rsid w:val="000D109D"/>
    <w:rsid w:val="000D1B2B"/>
    <w:rsid w:val="000D1D2C"/>
    <w:rsid w:val="000D1DDF"/>
    <w:rsid w:val="000D2E16"/>
    <w:rsid w:val="000D35EF"/>
    <w:rsid w:val="000D3AA6"/>
    <w:rsid w:val="000D50DD"/>
    <w:rsid w:val="000D6101"/>
    <w:rsid w:val="000D6484"/>
    <w:rsid w:val="000D6D5F"/>
    <w:rsid w:val="000D7791"/>
    <w:rsid w:val="000E0554"/>
    <w:rsid w:val="000E27CF"/>
    <w:rsid w:val="000E34E6"/>
    <w:rsid w:val="000E3500"/>
    <w:rsid w:val="000E36EC"/>
    <w:rsid w:val="000E3D36"/>
    <w:rsid w:val="000E4A25"/>
    <w:rsid w:val="000E5035"/>
    <w:rsid w:val="000E6A1E"/>
    <w:rsid w:val="000E6AA6"/>
    <w:rsid w:val="000E6B89"/>
    <w:rsid w:val="000E7C9D"/>
    <w:rsid w:val="000E7CAA"/>
    <w:rsid w:val="000F0703"/>
    <w:rsid w:val="000F07E1"/>
    <w:rsid w:val="000F0FB8"/>
    <w:rsid w:val="000F1BED"/>
    <w:rsid w:val="000F1F03"/>
    <w:rsid w:val="000F28B8"/>
    <w:rsid w:val="000F2A0B"/>
    <w:rsid w:val="000F3766"/>
    <w:rsid w:val="000F562E"/>
    <w:rsid w:val="000F6981"/>
    <w:rsid w:val="000F6CC5"/>
    <w:rsid w:val="000F6E75"/>
    <w:rsid w:val="000F7974"/>
    <w:rsid w:val="000F7983"/>
    <w:rsid w:val="000F7FC2"/>
    <w:rsid w:val="0010039C"/>
    <w:rsid w:val="0010068D"/>
    <w:rsid w:val="001006AC"/>
    <w:rsid w:val="00101993"/>
    <w:rsid w:val="001022B8"/>
    <w:rsid w:val="001023E1"/>
    <w:rsid w:val="001024AF"/>
    <w:rsid w:val="00103249"/>
    <w:rsid w:val="00103517"/>
    <w:rsid w:val="00103608"/>
    <w:rsid w:val="00103624"/>
    <w:rsid w:val="00103923"/>
    <w:rsid w:val="00105186"/>
    <w:rsid w:val="00105E21"/>
    <w:rsid w:val="00105ED4"/>
    <w:rsid w:val="001060BB"/>
    <w:rsid w:val="00106171"/>
    <w:rsid w:val="001062DD"/>
    <w:rsid w:val="001063B2"/>
    <w:rsid w:val="00107079"/>
    <w:rsid w:val="00107BD3"/>
    <w:rsid w:val="0010F015"/>
    <w:rsid w:val="001105F3"/>
    <w:rsid w:val="0011067F"/>
    <w:rsid w:val="00110740"/>
    <w:rsid w:val="00110FAF"/>
    <w:rsid w:val="00111659"/>
    <w:rsid w:val="0011174C"/>
    <w:rsid w:val="00111F0C"/>
    <w:rsid w:val="001126BE"/>
    <w:rsid w:val="001131BE"/>
    <w:rsid w:val="001132DD"/>
    <w:rsid w:val="0011350F"/>
    <w:rsid w:val="00114742"/>
    <w:rsid w:val="00114A3E"/>
    <w:rsid w:val="00114EA2"/>
    <w:rsid w:val="00115056"/>
    <w:rsid w:val="00115627"/>
    <w:rsid w:val="00116309"/>
    <w:rsid w:val="0011664F"/>
    <w:rsid w:val="00117612"/>
    <w:rsid w:val="00117F1A"/>
    <w:rsid w:val="00120268"/>
    <w:rsid w:val="00120312"/>
    <w:rsid w:val="001205A3"/>
    <w:rsid w:val="00120764"/>
    <w:rsid w:val="001209C0"/>
    <w:rsid w:val="00120DC1"/>
    <w:rsid w:val="00121AC0"/>
    <w:rsid w:val="00122388"/>
    <w:rsid w:val="00122467"/>
    <w:rsid w:val="00122B8A"/>
    <w:rsid w:val="00123A11"/>
    <w:rsid w:val="00123F48"/>
    <w:rsid w:val="001248A6"/>
    <w:rsid w:val="001250CB"/>
    <w:rsid w:val="001253A3"/>
    <w:rsid w:val="00125A1E"/>
    <w:rsid w:val="00125E9C"/>
    <w:rsid w:val="00126478"/>
    <w:rsid w:val="0012697F"/>
    <w:rsid w:val="00126D97"/>
    <w:rsid w:val="00130885"/>
    <w:rsid w:val="00130F35"/>
    <w:rsid w:val="00130F81"/>
    <w:rsid w:val="00131509"/>
    <w:rsid w:val="001316CA"/>
    <w:rsid w:val="00131BEF"/>
    <w:rsid w:val="00133436"/>
    <w:rsid w:val="00133714"/>
    <w:rsid w:val="0013447F"/>
    <w:rsid w:val="00135179"/>
    <w:rsid w:val="001355FA"/>
    <w:rsid w:val="001361EE"/>
    <w:rsid w:val="0013631E"/>
    <w:rsid w:val="0013641E"/>
    <w:rsid w:val="00136973"/>
    <w:rsid w:val="001378F3"/>
    <w:rsid w:val="00137A0D"/>
    <w:rsid w:val="001400A0"/>
    <w:rsid w:val="00140439"/>
    <w:rsid w:val="001407C0"/>
    <w:rsid w:val="0014091A"/>
    <w:rsid w:val="00140949"/>
    <w:rsid w:val="00141676"/>
    <w:rsid w:val="00141F74"/>
    <w:rsid w:val="001420E8"/>
    <w:rsid w:val="0014211E"/>
    <w:rsid w:val="00142C40"/>
    <w:rsid w:val="001430D7"/>
    <w:rsid w:val="00143422"/>
    <w:rsid w:val="0014386D"/>
    <w:rsid w:val="00143F67"/>
    <w:rsid w:val="00144AF8"/>
    <w:rsid w:val="001457DE"/>
    <w:rsid w:val="00145E2D"/>
    <w:rsid w:val="00146A3F"/>
    <w:rsid w:val="00146C1D"/>
    <w:rsid w:val="00147ADE"/>
    <w:rsid w:val="0015007C"/>
    <w:rsid w:val="00150485"/>
    <w:rsid w:val="0015061D"/>
    <w:rsid w:val="00151424"/>
    <w:rsid w:val="00151F0A"/>
    <w:rsid w:val="00152056"/>
    <w:rsid w:val="00152611"/>
    <w:rsid w:val="00153B05"/>
    <w:rsid w:val="00154438"/>
    <w:rsid w:val="00155834"/>
    <w:rsid w:val="00155D67"/>
    <w:rsid w:val="0015690B"/>
    <w:rsid w:val="00157E9E"/>
    <w:rsid w:val="00157EFD"/>
    <w:rsid w:val="00160605"/>
    <w:rsid w:val="00160847"/>
    <w:rsid w:val="001611F7"/>
    <w:rsid w:val="00161360"/>
    <w:rsid w:val="00161510"/>
    <w:rsid w:val="00161EC7"/>
    <w:rsid w:val="00161F01"/>
    <w:rsid w:val="00161FBD"/>
    <w:rsid w:val="00162814"/>
    <w:rsid w:val="0016288F"/>
    <w:rsid w:val="00163204"/>
    <w:rsid w:val="00163D95"/>
    <w:rsid w:val="00163FC8"/>
    <w:rsid w:val="00164209"/>
    <w:rsid w:val="0016448A"/>
    <w:rsid w:val="0016459C"/>
    <w:rsid w:val="0016557A"/>
    <w:rsid w:val="001655F9"/>
    <w:rsid w:val="00165D13"/>
    <w:rsid w:val="00165E55"/>
    <w:rsid w:val="001665A6"/>
    <w:rsid w:val="00166F65"/>
    <w:rsid w:val="0016700A"/>
    <w:rsid w:val="00167563"/>
    <w:rsid w:val="00167CB6"/>
    <w:rsid w:val="0017039D"/>
    <w:rsid w:val="00170717"/>
    <w:rsid w:val="0017098D"/>
    <w:rsid w:val="0017108E"/>
    <w:rsid w:val="00171309"/>
    <w:rsid w:val="00171FF0"/>
    <w:rsid w:val="00172D90"/>
    <w:rsid w:val="001730BD"/>
    <w:rsid w:val="0017326F"/>
    <w:rsid w:val="001736F1"/>
    <w:rsid w:val="00173809"/>
    <w:rsid w:val="00174011"/>
    <w:rsid w:val="001741A5"/>
    <w:rsid w:val="00174A27"/>
    <w:rsid w:val="00175D54"/>
    <w:rsid w:val="001763B3"/>
    <w:rsid w:val="001763D4"/>
    <w:rsid w:val="001763EE"/>
    <w:rsid w:val="0017704C"/>
    <w:rsid w:val="00180413"/>
    <w:rsid w:val="0018066F"/>
    <w:rsid w:val="0018146D"/>
    <w:rsid w:val="001819B1"/>
    <w:rsid w:val="00181F93"/>
    <w:rsid w:val="00182401"/>
    <w:rsid w:val="001826E4"/>
    <w:rsid w:val="00182C94"/>
    <w:rsid w:val="00182D2D"/>
    <w:rsid w:val="00182D75"/>
    <w:rsid w:val="00182E55"/>
    <w:rsid w:val="00184CC7"/>
    <w:rsid w:val="0018513D"/>
    <w:rsid w:val="00185D58"/>
    <w:rsid w:val="0018636F"/>
    <w:rsid w:val="00186E12"/>
    <w:rsid w:val="001872C6"/>
    <w:rsid w:val="0018769D"/>
    <w:rsid w:val="00187D06"/>
    <w:rsid w:val="00187E75"/>
    <w:rsid w:val="00190FD9"/>
    <w:rsid w:val="00191281"/>
    <w:rsid w:val="001914E2"/>
    <w:rsid w:val="001919FC"/>
    <w:rsid w:val="0019227A"/>
    <w:rsid w:val="00192615"/>
    <w:rsid w:val="001927CB"/>
    <w:rsid w:val="0019305F"/>
    <w:rsid w:val="00193592"/>
    <w:rsid w:val="00194AE6"/>
    <w:rsid w:val="00194E52"/>
    <w:rsid w:val="0019584E"/>
    <w:rsid w:val="001960A9"/>
    <w:rsid w:val="00196695"/>
    <w:rsid w:val="001967B2"/>
    <w:rsid w:val="001971A0"/>
    <w:rsid w:val="001A015D"/>
    <w:rsid w:val="001A1968"/>
    <w:rsid w:val="001A1DBD"/>
    <w:rsid w:val="001A20B5"/>
    <w:rsid w:val="001A2197"/>
    <w:rsid w:val="001A26DB"/>
    <w:rsid w:val="001A3D6F"/>
    <w:rsid w:val="001A42EA"/>
    <w:rsid w:val="001A5671"/>
    <w:rsid w:val="001A5954"/>
    <w:rsid w:val="001A5C90"/>
    <w:rsid w:val="001A642A"/>
    <w:rsid w:val="001A646B"/>
    <w:rsid w:val="001A6525"/>
    <w:rsid w:val="001A6A6D"/>
    <w:rsid w:val="001A6E30"/>
    <w:rsid w:val="001A7AD9"/>
    <w:rsid w:val="001A7DB3"/>
    <w:rsid w:val="001B02F3"/>
    <w:rsid w:val="001B0FE4"/>
    <w:rsid w:val="001B1C70"/>
    <w:rsid w:val="001B21B9"/>
    <w:rsid w:val="001B254A"/>
    <w:rsid w:val="001B2B07"/>
    <w:rsid w:val="001B2B9F"/>
    <w:rsid w:val="001B2E56"/>
    <w:rsid w:val="001B34D8"/>
    <w:rsid w:val="001B38D2"/>
    <w:rsid w:val="001B3D1E"/>
    <w:rsid w:val="001B4702"/>
    <w:rsid w:val="001B4D08"/>
    <w:rsid w:val="001B4EB7"/>
    <w:rsid w:val="001B50E2"/>
    <w:rsid w:val="001B6408"/>
    <w:rsid w:val="001B6C96"/>
    <w:rsid w:val="001B6F2D"/>
    <w:rsid w:val="001B7A10"/>
    <w:rsid w:val="001C0797"/>
    <w:rsid w:val="001C087D"/>
    <w:rsid w:val="001C0D97"/>
    <w:rsid w:val="001C27F5"/>
    <w:rsid w:val="001C2FD8"/>
    <w:rsid w:val="001C3223"/>
    <w:rsid w:val="001C40BB"/>
    <w:rsid w:val="001C4332"/>
    <w:rsid w:val="001C433F"/>
    <w:rsid w:val="001C47AA"/>
    <w:rsid w:val="001C4EAE"/>
    <w:rsid w:val="001C52A4"/>
    <w:rsid w:val="001C53CE"/>
    <w:rsid w:val="001C602D"/>
    <w:rsid w:val="001C62CD"/>
    <w:rsid w:val="001C6469"/>
    <w:rsid w:val="001C68F6"/>
    <w:rsid w:val="001C6957"/>
    <w:rsid w:val="001C698A"/>
    <w:rsid w:val="001C6BDD"/>
    <w:rsid w:val="001C721E"/>
    <w:rsid w:val="001C7348"/>
    <w:rsid w:val="001C74A1"/>
    <w:rsid w:val="001C75CF"/>
    <w:rsid w:val="001C7771"/>
    <w:rsid w:val="001D0621"/>
    <w:rsid w:val="001D265C"/>
    <w:rsid w:val="001D273D"/>
    <w:rsid w:val="001D2E32"/>
    <w:rsid w:val="001D308F"/>
    <w:rsid w:val="001D3282"/>
    <w:rsid w:val="001D3352"/>
    <w:rsid w:val="001D34DD"/>
    <w:rsid w:val="001D4281"/>
    <w:rsid w:val="001D4F18"/>
    <w:rsid w:val="001D6808"/>
    <w:rsid w:val="001D6DAA"/>
    <w:rsid w:val="001D7DE0"/>
    <w:rsid w:val="001E00D2"/>
    <w:rsid w:val="001E05C2"/>
    <w:rsid w:val="001E18F2"/>
    <w:rsid w:val="001E1AA0"/>
    <w:rsid w:val="001E2043"/>
    <w:rsid w:val="001E2115"/>
    <w:rsid w:val="001E22BD"/>
    <w:rsid w:val="001E29C1"/>
    <w:rsid w:val="001E2CF4"/>
    <w:rsid w:val="001E3AF1"/>
    <w:rsid w:val="001E475E"/>
    <w:rsid w:val="001E561D"/>
    <w:rsid w:val="001E5A5D"/>
    <w:rsid w:val="001E637C"/>
    <w:rsid w:val="001E6517"/>
    <w:rsid w:val="001E66CE"/>
    <w:rsid w:val="001E689E"/>
    <w:rsid w:val="001E68A8"/>
    <w:rsid w:val="001E7C1C"/>
    <w:rsid w:val="001F02E5"/>
    <w:rsid w:val="001F07CE"/>
    <w:rsid w:val="001F089E"/>
    <w:rsid w:val="001F11F2"/>
    <w:rsid w:val="001F1565"/>
    <w:rsid w:val="001F1D7E"/>
    <w:rsid w:val="001F2860"/>
    <w:rsid w:val="001F2E5D"/>
    <w:rsid w:val="001F3054"/>
    <w:rsid w:val="001F3AAD"/>
    <w:rsid w:val="001F435F"/>
    <w:rsid w:val="001F48CF"/>
    <w:rsid w:val="001F4BD2"/>
    <w:rsid w:val="001F55A8"/>
    <w:rsid w:val="001F59B1"/>
    <w:rsid w:val="001F6386"/>
    <w:rsid w:val="001F63C5"/>
    <w:rsid w:val="001F641D"/>
    <w:rsid w:val="001F6EC7"/>
    <w:rsid w:val="001F73E8"/>
    <w:rsid w:val="00200324"/>
    <w:rsid w:val="00202300"/>
    <w:rsid w:val="002024BB"/>
    <w:rsid w:val="0020282E"/>
    <w:rsid w:val="002031AF"/>
    <w:rsid w:val="00203965"/>
    <w:rsid w:val="0020480C"/>
    <w:rsid w:val="00204F72"/>
    <w:rsid w:val="002055EB"/>
    <w:rsid w:val="002068AC"/>
    <w:rsid w:val="00206926"/>
    <w:rsid w:val="00206A28"/>
    <w:rsid w:val="00206CC0"/>
    <w:rsid w:val="002108EA"/>
    <w:rsid w:val="0021100B"/>
    <w:rsid w:val="00211426"/>
    <w:rsid w:val="00211BAB"/>
    <w:rsid w:val="00211C72"/>
    <w:rsid w:val="00211EE7"/>
    <w:rsid w:val="00212E83"/>
    <w:rsid w:val="002132F7"/>
    <w:rsid w:val="002136DD"/>
    <w:rsid w:val="002149E9"/>
    <w:rsid w:val="00214AD3"/>
    <w:rsid w:val="002156F0"/>
    <w:rsid w:val="00215F3A"/>
    <w:rsid w:val="0021610A"/>
    <w:rsid w:val="0021630E"/>
    <w:rsid w:val="00217039"/>
    <w:rsid w:val="00217111"/>
    <w:rsid w:val="00217ABF"/>
    <w:rsid w:val="00221DC2"/>
    <w:rsid w:val="00222843"/>
    <w:rsid w:val="00222F58"/>
    <w:rsid w:val="00223778"/>
    <w:rsid w:val="00223DAF"/>
    <w:rsid w:val="002256B3"/>
    <w:rsid w:val="002257FA"/>
    <w:rsid w:val="00225F45"/>
    <w:rsid w:val="00226488"/>
    <w:rsid w:val="00226FA7"/>
    <w:rsid w:val="002277CA"/>
    <w:rsid w:val="00227C6A"/>
    <w:rsid w:val="00227F78"/>
    <w:rsid w:val="002303CB"/>
    <w:rsid w:val="002306F2"/>
    <w:rsid w:val="002306FA"/>
    <w:rsid w:val="0023199E"/>
    <w:rsid w:val="00231D18"/>
    <w:rsid w:val="00232AAB"/>
    <w:rsid w:val="00232F0E"/>
    <w:rsid w:val="0023301A"/>
    <w:rsid w:val="002337DF"/>
    <w:rsid w:val="00233E8B"/>
    <w:rsid w:val="00234362"/>
    <w:rsid w:val="00234B8D"/>
    <w:rsid w:val="00235346"/>
    <w:rsid w:val="00235CCE"/>
    <w:rsid w:val="0023665F"/>
    <w:rsid w:val="00236B4F"/>
    <w:rsid w:val="00237DB2"/>
    <w:rsid w:val="00237DEA"/>
    <w:rsid w:val="00240034"/>
    <w:rsid w:val="002405C0"/>
    <w:rsid w:val="00241355"/>
    <w:rsid w:val="0024197E"/>
    <w:rsid w:val="00241A8D"/>
    <w:rsid w:val="00241FD9"/>
    <w:rsid w:val="00242CB7"/>
    <w:rsid w:val="002433B2"/>
    <w:rsid w:val="002436D0"/>
    <w:rsid w:val="00243779"/>
    <w:rsid w:val="0024390C"/>
    <w:rsid w:val="00243914"/>
    <w:rsid w:val="00243F48"/>
    <w:rsid w:val="00244B8A"/>
    <w:rsid w:val="0024563A"/>
    <w:rsid w:val="00245BC5"/>
    <w:rsid w:val="00246467"/>
    <w:rsid w:val="0024653A"/>
    <w:rsid w:val="00247173"/>
    <w:rsid w:val="00247B76"/>
    <w:rsid w:val="002503BC"/>
    <w:rsid w:val="002515CC"/>
    <w:rsid w:val="00251E7A"/>
    <w:rsid w:val="00252303"/>
    <w:rsid w:val="00252403"/>
    <w:rsid w:val="002525E5"/>
    <w:rsid w:val="002529CF"/>
    <w:rsid w:val="00252BA9"/>
    <w:rsid w:val="00253014"/>
    <w:rsid w:val="00253CBD"/>
    <w:rsid w:val="0025406D"/>
    <w:rsid w:val="002544F9"/>
    <w:rsid w:val="00254CD8"/>
    <w:rsid w:val="00255356"/>
    <w:rsid w:val="00255CFE"/>
    <w:rsid w:val="00255E6B"/>
    <w:rsid w:val="00255F50"/>
    <w:rsid w:val="00256318"/>
    <w:rsid w:val="00256462"/>
    <w:rsid w:val="00256EEE"/>
    <w:rsid w:val="002573D5"/>
    <w:rsid w:val="00257999"/>
    <w:rsid w:val="00257AB2"/>
    <w:rsid w:val="002604B7"/>
    <w:rsid w:val="0026086D"/>
    <w:rsid w:val="002608C4"/>
    <w:rsid w:val="00260EBA"/>
    <w:rsid w:val="00260F28"/>
    <w:rsid w:val="00260F5A"/>
    <w:rsid w:val="00261339"/>
    <w:rsid w:val="00262355"/>
    <w:rsid w:val="002628AD"/>
    <w:rsid w:val="00262D39"/>
    <w:rsid w:val="00263059"/>
    <w:rsid w:val="002633A0"/>
    <w:rsid w:val="002637A8"/>
    <w:rsid w:val="002638AD"/>
    <w:rsid w:val="00263EE1"/>
    <w:rsid w:val="0026424D"/>
    <w:rsid w:val="002647A5"/>
    <w:rsid w:val="00264FED"/>
    <w:rsid w:val="00265CB7"/>
    <w:rsid w:val="002669A8"/>
    <w:rsid w:val="00266BE3"/>
    <w:rsid w:val="00266CD7"/>
    <w:rsid w:val="00267128"/>
    <w:rsid w:val="00267E55"/>
    <w:rsid w:val="00270316"/>
    <w:rsid w:val="00270B96"/>
    <w:rsid w:val="002715AC"/>
    <w:rsid w:val="002715BD"/>
    <w:rsid w:val="0027220E"/>
    <w:rsid w:val="0027222B"/>
    <w:rsid w:val="00272BEC"/>
    <w:rsid w:val="002731FE"/>
    <w:rsid w:val="00273DBB"/>
    <w:rsid w:val="002746E5"/>
    <w:rsid w:val="00274EC8"/>
    <w:rsid w:val="00276F05"/>
    <w:rsid w:val="002775D5"/>
    <w:rsid w:val="00281390"/>
    <w:rsid w:val="00281BEF"/>
    <w:rsid w:val="00282ABE"/>
    <w:rsid w:val="00282B9D"/>
    <w:rsid w:val="00282DBF"/>
    <w:rsid w:val="00282F84"/>
    <w:rsid w:val="002835B3"/>
    <w:rsid w:val="002839AA"/>
    <w:rsid w:val="0028415C"/>
    <w:rsid w:val="00284198"/>
    <w:rsid w:val="0028431D"/>
    <w:rsid w:val="00285257"/>
    <w:rsid w:val="002856B6"/>
    <w:rsid w:val="00285AAB"/>
    <w:rsid w:val="00285C97"/>
    <w:rsid w:val="00285D44"/>
    <w:rsid w:val="00287EB8"/>
    <w:rsid w:val="0029164E"/>
    <w:rsid w:val="00292004"/>
    <w:rsid w:val="00292119"/>
    <w:rsid w:val="0029339A"/>
    <w:rsid w:val="00293EC8"/>
    <w:rsid w:val="00294899"/>
    <w:rsid w:val="00294B01"/>
    <w:rsid w:val="00295368"/>
    <w:rsid w:val="00295F27"/>
    <w:rsid w:val="00296464"/>
    <w:rsid w:val="002A055E"/>
    <w:rsid w:val="002A0E63"/>
    <w:rsid w:val="002A1329"/>
    <w:rsid w:val="002A361B"/>
    <w:rsid w:val="002A3643"/>
    <w:rsid w:val="002A374E"/>
    <w:rsid w:val="002A3C55"/>
    <w:rsid w:val="002A3CFA"/>
    <w:rsid w:val="002A41E1"/>
    <w:rsid w:val="002A45E4"/>
    <w:rsid w:val="002A4C94"/>
    <w:rsid w:val="002A5999"/>
    <w:rsid w:val="002A5AD9"/>
    <w:rsid w:val="002A5E8C"/>
    <w:rsid w:val="002A6124"/>
    <w:rsid w:val="002A6B70"/>
    <w:rsid w:val="002A7F50"/>
    <w:rsid w:val="002B01C5"/>
    <w:rsid w:val="002B0291"/>
    <w:rsid w:val="002B039B"/>
    <w:rsid w:val="002B0FFA"/>
    <w:rsid w:val="002B12E1"/>
    <w:rsid w:val="002B13CF"/>
    <w:rsid w:val="002B16F9"/>
    <w:rsid w:val="002B2041"/>
    <w:rsid w:val="002B27E2"/>
    <w:rsid w:val="002B28B0"/>
    <w:rsid w:val="002B3F11"/>
    <w:rsid w:val="002B4487"/>
    <w:rsid w:val="002B5606"/>
    <w:rsid w:val="002B6574"/>
    <w:rsid w:val="002B7706"/>
    <w:rsid w:val="002C0729"/>
    <w:rsid w:val="002C092D"/>
    <w:rsid w:val="002C1FB8"/>
    <w:rsid w:val="002C2052"/>
    <w:rsid w:val="002C222A"/>
    <w:rsid w:val="002C2C04"/>
    <w:rsid w:val="002C3194"/>
    <w:rsid w:val="002C410B"/>
    <w:rsid w:val="002C4371"/>
    <w:rsid w:val="002C45A9"/>
    <w:rsid w:val="002C4950"/>
    <w:rsid w:val="002C5DB6"/>
    <w:rsid w:val="002C62AE"/>
    <w:rsid w:val="002C645E"/>
    <w:rsid w:val="002C6E27"/>
    <w:rsid w:val="002C7807"/>
    <w:rsid w:val="002C7C42"/>
    <w:rsid w:val="002C7C5B"/>
    <w:rsid w:val="002C7E8B"/>
    <w:rsid w:val="002D00C9"/>
    <w:rsid w:val="002D0329"/>
    <w:rsid w:val="002D0455"/>
    <w:rsid w:val="002D0669"/>
    <w:rsid w:val="002D08E0"/>
    <w:rsid w:val="002D0BA0"/>
    <w:rsid w:val="002D0DB7"/>
    <w:rsid w:val="002D1031"/>
    <w:rsid w:val="002D10C2"/>
    <w:rsid w:val="002D12D1"/>
    <w:rsid w:val="002D1383"/>
    <w:rsid w:val="002D1560"/>
    <w:rsid w:val="002D1785"/>
    <w:rsid w:val="002D1B2E"/>
    <w:rsid w:val="002D1FA8"/>
    <w:rsid w:val="002D1FBF"/>
    <w:rsid w:val="002D2711"/>
    <w:rsid w:val="002D37DA"/>
    <w:rsid w:val="002D3BD4"/>
    <w:rsid w:val="002D3E4E"/>
    <w:rsid w:val="002D44B3"/>
    <w:rsid w:val="002D478F"/>
    <w:rsid w:val="002D48F8"/>
    <w:rsid w:val="002D5049"/>
    <w:rsid w:val="002D5EF6"/>
    <w:rsid w:val="002D6443"/>
    <w:rsid w:val="002D656B"/>
    <w:rsid w:val="002D71A6"/>
    <w:rsid w:val="002D7612"/>
    <w:rsid w:val="002D76F7"/>
    <w:rsid w:val="002D775B"/>
    <w:rsid w:val="002D7A90"/>
    <w:rsid w:val="002D7D1D"/>
    <w:rsid w:val="002E0242"/>
    <w:rsid w:val="002E029E"/>
    <w:rsid w:val="002E0D18"/>
    <w:rsid w:val="002E10CE"/>
    <w:rsid w:val="002E12F4"/>
    <w:rsid w:val="002E1826"/>
    <w:rsid w:val="002E19FE"/>
    <w:rsid w:val="002E1DC9"/>
    <w:rsid w:val="002E20B7"/>
    <w:rsid w:val="002E300C"/>
    <w:rsid w:val="002E3E38"/>
    <w:rsid w:val="002E3FB2"/>
    <w:rsid w:val="002E4151"/>
    <w:rsid w:val="002E42D8"/>
    <w:rsid w:val="002E50B9"/>
    <w:rsid w:val="002E53CD"/>
    <w:rsid w:val="002E56AD"/>
    <w:rsid w:val="002E57D7"/>
    <w:rsid w:val="002E5DAD"/>
    <w:rsid w:val="002E6058"/>
    <w:rsid w:val="002E6602"/>
    <w:rsid w:val="002E6C8B"/>
    <w:rsid w:val="002E6D43"/>
    <w:rsid w:val="002E743F"/>
    <w:rsid w:val="002E7AB3"/>
    <w:rsid w:val="002F0954"/>
    <w:rsid w:val="002F1904"/>
    <w:rsid w:val="002F28B2"/>
    <w:rsid w:val="002F2982"/>
    <w:rsid w:val="002F2F63"/>
    <w:rsid w:val="002F312D"/>
    <w:rsid w:val="002F3C80"/>
    <w:rsid w:val="002F3F62"/>
    <w:rsid w:val="002F5284"/>
    <w:rsid w:val="002F57D8"/>
    <w:rsid w:val="002F5DD8"/>
    <w:rsid w:val="002F5EBE"/>
    <w:rsid w:val="002F7056"/>
    <w:rsid w:val="002F762D"/>
    <w:rsid w:val="002F7B8D"/>
    <w:rsid w:val="002F7D11"/>
    <w:rsid w:val="002F7F5D"/>
    <w:rsid w:val="00300952"/>
    <w:rsid w:val="00300D2C"/>
    <w:rsid w:val="00301E5B"/>
    <w:rsid w:val="0030298D"/>
    <w:rsid w:val="00302C42"/>
    <w:rsid w:val="00303E24"/>
    <w:rsid w:val="00303FAB"/>
    <w:rsid w:val="003060C8"/>
    <w:rsid w:val="00306AFD"/>
    <w:rsid w:val="00310A01"/>
    <w:rsid w:val="00310E6B"/>
    <w:rsid w:val="00311D34"/>
    <w:rsid w:val="0031268C"/>
    <w:rsid w:val="00312FB7"/>
    <w:rsid w:val="003131AB"/>
    <w:rsid w:val="003131FA"/>
    <w:rsid w:val="00313CDD"/>
    <w:rsid w:val="003145C7"/>
    <w:rsid w:val="00315156"/>
    <w:rsid w:val="0031515B"/>
    <w:rsid w:val="00315525"/>
    <w:rsid w:val="00315D2B"/>
    <w:rsid w:val="00315FD8"/>
    <w:rsid w:val="0031610E"/>
    <w:rsid w:val="003164BA"/>
    <w:rsid w:val="003164D5"/>
    <w:rsid w:val="00316E06"/>
    <w:rsid w:val="00317B99"/>
    <w:rsid w:val="00320738"/>
    <w:rsid w:val="00320B42"/>
    <w:rsid w:val="0032162C"/>
    <w:rsid w:val="003217BE"/>
    <w:rsid w:val="003218EE"/>
    <w:rsid w:val="00321DF8"/>
    <w:rsid w:val="0032275C"/>
    <w:rsid w:val="00322DA7"/>
    <w:rsid w:val="00324546"/>
    <w:rsid w:val="00324C36"/>
    <w:rsid w:val="00325E31"/>
    <w:rsid w:val="00326291"/>
    <w:rsid w:val="00326AFF"/>
    <w:rsid w:val="00326C08"/>
    <w:rsid w:val="0032764C"/>
    <w:rsid w:val="003276B3"/>
    <w:rsid w:val="00327783"/>
    <w:rsid w:val="00327D0A"/>
    <w:rsid w:val="003300F7"/>
    <w:rsid w:val="003322E5"/>
    <w:rsid w:val="0033312A"/>
    <w:rsid w:val="00333BD1"/>
    <w:rsid w:val="00334449"/>
    <w:rsid w:val="00334C60"/>
    <w:rsid w:val="00334CD9"/>
    <w:rsid w:val="003350C9"/>
    <w:rsid w:val="00335367"/>
    <w:rsid w:val="003354D5"/>
    <w:rsid w:val="0033583C"/>
    <w:rsid w:val="00335BDC"/>
    <w:rsid w:val="003360DA"/>
    <w:rsid w:val="00336156"/>
    <w:rsid w:val="003367B4"/>
    <w:rsid w:val="00336EB0"/>
    <w:rsid w:val="0034002C"/>
    <w:rsid w:val="00340B5B"/>
    <w:rsid w:val="003410EB"/>
    <w:rsid w:val="0034181F"/>
    <w:rsid w:val="00341AAF"/>
    <w:rsid w:val="00342875"/>
    <w:rsid w:val="00343558"/>
    <w:rsid w:val="003439F3"/>
    <w:rsid w:val="00343AFF"/>
    <w:rsid w:val="00343B23"/>
    <w:rsid w:val="00343BAC"/>
    <w:rsid w:val="00345C17"/>
    <w:rsid w:val="00346701"/>
    <w:rsid w:val="003479E1"/>
    <w:rsid w:val="00350AB3"/>
    <w:rsid w:val="0035108F"/>
    <w:rsid w:val="0035142F"/>
    <w:rsid w:val="00351D19"/>
    <w:rsid w:val="00351DB5"/>
    <w:rsid w:val="003520ED"/>
    <w:rsid w:val="0035291B"/>
    <w:rsid w:val="00352CAB"/>
    <w:rsid w:val="00353A1E"/>
    <w:rsid w:val="00353C36"/>
    <w:rsid w:val="0035498C"/>
    <w:rsid w:val="00354B54"/>
    <w:rsid w:val="00355E4F"/>
    <w:rsid w:val="003565DF"/>
    <w:rsid w:val="00356A92"/>
    <w:rsid w:val="00357A88"/>
    <w:rsid w:val="00357C32"/>
    <w:rsid w:val="00357F12"/>
    <w:rsid w:val="00360EFB"/>
    <w:rsid w:val="00360F88"/>
    <w:rsid w:val="003614AF"/>
    <w:rsid w:val="00361B08"/>
    <w:rsid w:val="00361C8B"/>
    <w:rsid w:val="00361CD8"/>
    <w:rsid w:val="00361DFB"/>
    <w:rsid w:val="003621B1"/>
    <w:rsid w:val="00362547"/>
    <w:rsid w:val="0036306D"/>
    <w:rsid w:val="003634BE"/>
    <w:rsid w:val="00363892"/>
    <w:rsid w:val="003660FC"/>
    <w:rsid w:val="00366437"/>
    <w:rsid w:val="003668E7"/>
    <w:rsid w:val="00366940"/>
    <w:rsid w:val="00366AF7"/>
    <w:rsid w:val="00367236"/>
    <w:rsid w:val="00367890"/>
    <w:rsid w:val="003700F6"/>
    <w:rsid w:val="00370FD0"/>
    <w:rsid w:val="0037171D"/>
    <w:rsid w:val="003717BD"/>
    <w:rsid w:val="00371A1C"/>
    <w:rsid w:val="00371F66"/>
    <w:rsid w:val="00372015"/>
    <w:rsid w:val="003730CB"/>
    <w:rsid w:val="00373106"/>
    <w:rsid w:val="00373FED"/>
    <w:rsid w:val="003740FA"/>
    <w:rsid w:val="0037433B"/>
    <w:rsid w:val="00374CE6"/>
    <w:rsid w:val="00375284"/>
    <w:rsid w:val="00375C30"/>
    <w:rsid w:val="00375FF6"/>
    <w:rsid w:val="0037606C"/>
    <w:rsid w:val="003800E9"/>
    <w:rsid w:val="00380776"/>
    <w:rsid w:val="0038091C"/>
    <w:rsid w:val="00380BBF"/>
    <w:rsid w:val="0038122C"/>
    <w:rsid w:val="0038153B"/>
    <w:rsid w:val="003816CE"/>
    <w:rsid w:val="00381789"/>
    <w:rsid w:val="0038301F"/>
    <w:rsid w:val="00383032"/>
    <w:rsid w:val="00383B3D"/>
    <w:rsid w:val="003844A7"/>
    <w:rsid w:val="003845D4"/>
    <w:rsid w:val="00384AC2"/>
    <w:rsid w:val="00384C8E"/>
    <w:rsid w:val="003856DC"/>
    <w:rsid w:val="00385AC5"/>
    <w:rsid w:val="0038668D"/>
    <w:rsid w:val="003867F2"/>
    <w:rsid w:val="003874E3"/>
    <w:rsid w:val="003877BF"/>
    <w:rsid w:val="003877F4"/>
    <w:rsid w:val="00387A2A"/>
    <w:rsid w:val="00387D2B"/>
    <w:rsid w:val="003905F5"/>
    <w:rsid w:val="003906C1"/>
    <w:rsid w:val="003915AF"/>
    <w:rsid w:val="0039173D"/>
    <w:rsid w:val="00391B64"/>
    <w:rsid w:val="003923A3"/>
    <w:rsid w:val="00392B81"/>
    <w:rsid w:val="00392DAC"/>
    <w:rsid w:val="00392EF2"/>
    <w:rsid w:val="00393226"/>
    <w:rsid w:val="00393470"/>
    <w:rsid w:val="00393A06"/>
    <w:rsid w:val="00393D1F"/>
    <w:rsid w:val="00394892"/>
    <w:rsid w:val="00395390"/>
    <w:rsid w:val="003958F8"/>
    <w:rsid w:val="00395AB8"/>
    <w:rsid w:val="00395D38"/>
    <w:rsid w:val="00395EFC"/>
    <w:rsid w:val="00397E70"/>
    <w:rsid w:val="00397EA4"/>
    <w:rsid w:val="00397F4C"/>
    <w:rsid w:val="003A0580"/>
    <w:rsid w:val="003A1869"/>
    <w:rsid w:val="003A1BD7"/>
    <w:rsid w:val="003A1C83"/>
    <w:rsid w:val="003A2525"/>
    <w:rsid w:val="003A25F4"/>
    <w:rsid w:val="003A280D"/>
    <w:rsid w:val="003A2A1C"/>
    <w:rsid w:val="003A2F0A"/>
    <w:rsid w:val="003A3E8B"/>
    <w:rsid w:val="003A4EC5"/>
    <w:rsid w:val="003A5439"/>
    <w:rsid w:val="003A548E"/>
    <w:rsid w:val="003A74BA"/>
    <w:rsid w:val="003A76F1"/>
    <w:rsid w:val="003A7E8D"/>
    <w:rsid w:val="003B0881"/>
    <w:rsid w:val="003B1356"/>
    <w:rsid w:val="003B1535"/>
    <w:rsid w:val="003B2BC0"/>
    <w:rsid w:val="003B30AC"/>
    <w:rsid w:val="003B32D7"/>
    <w:rsid w:val="003B4261"/>
    <w:rsid w:val="003B4583"/>
    <w:rsid w:val="003B4695"/>
    <w:rsid w:val="003B5156"/>
    <w:rsid w:val="003B5180"/>
    <w:rsid w:val="003B5338"/>
    <w:rsid w:val="003B55F6"/>
    <w:rsid w:val="003B5837"/>
    <w:rsid w:val="003B593D"/>
    <w:rsid w:val="003B5F25"/>
    <w:rsid w:val="003B6054"/>
    <w:rsid w:val="003B6615"/>
    <w:rsid w:val="003B693B"/>
    <w:rsid w:val="003B69BA"/>
    <w:rsid w:val="003B757D"/>
    <w:rsid w:val="003B7A21"/>
    <w:rsid w:val="003C0AD3"/>
    <w:rsid w:val="003C16C5"/>
    <w:rsid w:val="003C25F9"/>
    <w:rsid w:val="003C267A"/>
    <w:rsid w:val="003C29E3"/>
    <w:rsid w:val="003C2B90"/>
    <w:rsid w:val="003C2D31"/>
    <w:rsid w:val="003C2F54"/>
    <w:rsid w:val="003C3064"/>
    <w:rsid w:val="003C3164"/>
    <w:rsid w:val="003C3D3C"/>
    <w:rsid w:val="003C3F3B"/>
    <w:rsid w:val="003C4B47"/>
    <w:rsid w:val="003C6482"/>
    <w:rsid w:val="003C681E"/>
    <w:rsid w:val="003C7032"/>
    <w:rsid w:val="003C7529"/>
    <w:rsid w:val="003C798D"/>
    <w:rsid w:val="003D0ABF"/>
    <w:rsid w:val="003D160E"/>
    <w:rsid w:val="003D164D"/>
    <w:rsid w:val="003D1BCC"/>
    <w:rsid w:val="003D1C82"/>
    <w:rsid w:val="003D29F9"/>
    <w:rsid w:val="003D2EB2"/>
    <w:rsid w:val="003D31A8"/>
    <w:rsid w:val="003D3B1D"/>
    <w:rsid w:val="003D3D3F"/>
    <w:rsid w:val="003D433F"/>
    <w:rsid w:val="003D5D4B"/>
    <w:rsid w:val="003D5DAC"/>
    <w:rsid w:val="003D5DBE"/>
    <w:rsid w:val="003D6CAC"/>
    <w:rsid w:val="003D6D28"/>
    <w:rsid w:val="003D771A"/>
    <w:rsid w:val="003D7A15"/>
    <w:rsid w:val="003E0189"/>
    <w:rsid w:val="003E0373"/>
    <w:rsid w:val="003E0F21"/>
    <w:rsid w:val="003E1135"/>
    <w:rsid w:val="003E15DC"/>
    <w:rsid w:val="003E1DE2"/>
    <w:rsid w:val="003E2362"/>
    <w:rsid w:val="003E2819"/>
    <w:rsid w:val="003E29D8"/>
    <w:rsid w:val="003E2F29"/>
    <w:rsid w:val="003E38FF"/>
    <w:rsid w:val="003E4283"/>
    <w:rsid w:val="003E4695"/>
    <w:rsid w:val="003E48A0"/>
    <w:rsid w:val="003E4970"/>
    <w:rsid w:val="003E4DF3"/>
    <w:rsid w:val="003E4FA7"/>
    <w:rsid w:val="003E5325"/>
    <w:rsid w:val="003E54E0"/>
    <w:rsid w:val="003E647C"/>
    <w:rsid w:val="003E6988"/>
    <w:rsid w:val="003E6C8D"/>
    <w:rsid w:val="003E7CB0"/>
    <w:rsid w:val="003F025A"/>
    <w:rsid w:val="003F05B2"/>
    <w:rsid w:val="003F0BD8"/>
    <w:rsid w:val="003F113F"/>
    <w:rsid w:val="003F1F9F"/>
    <w:rsid w:val="003F2142"/>
    <w:rsid w:val="003F25E3"/>
    <w:rsid w:val="003F35D0"/>
    <w:rsid w:val="003F3CE2"/>
    <w:rsid w:val="003F4744"/>
    <w:rsid w:val="003F502E"/>
    <w:rsid w:val="003F5AE9"/>
    <w:rsid w:val="003F5B5B"/>
    <w:rsid w:val="003F5CD1"/>
    <w:rsid w:val="003F6616"/>
    <w:rsid w:val="003F66A6"/>
    <w:rsid w:val="003F7D3B"/>
    <w:rsid w:val="0040125C"/>
    <w:rsid w:val="00401B9C"/>
    <w:rsid w:val="004021F7"/>
    <w:rsid w:val="00402DC1"/>
    <w:rsid w:val="0040340C"/>
    <w:rsid w:val="00403627"/>
    <w:rsid w:val="00403EC3"/>
    <w:rsid w:val="004042A0"/>
    <w:rsid w:val="00404841"/>
    <w:rsid w:val="00405233"/>
    <w:rsid w:val="00405B35"/>
    <w:rsid w:val="00405B9B"/>
    <w:rsid w:val="004064B6"/>
    <w:rsid w:val="004064F2"/>
    <w:rsid w:val="00406E85"/>
    <w:rsid w:val="00407701"/>
    <w:rsid w:val="004107E6"/>
    <w:rsid w:val="004110B9"/>
    <w:rsid w:val="004117E9"/>
    <w:rsid w:val="00412059"/>
    <w:rsid w:val="00412FC5"/>
    <w:rsid w:val="004137A6"/>
    <w:rsid w:val="0041388E"/>
    <w:rsid w:val="00413BEE"/>
    <w:rsid w:val="00413D93"/>
    <w:rsid w:val="004169DF"/>
    <w:rsid w:val="00416A91"/>
    <w:rsid w:val="004175C6"/>
    <w:rsid w:val="00417724"/>
    <w:rsid w:val="00417A9E"/>
    <w:rsid w:val="00417CCF"/>
    <w:rsid w:val="00417D4C"/>
    <w:rsid w:val="00420202"/>
    <w:rsid w:val="00421F9E"/>
    <w:rsid w:val="0042206B"/>
    <w:rsid w:val="004222F1"/>
    <w:rsid w:val="00422994"/>
    <w:rsid w:val="00422ABF"/>
    <w:rsid w:val="00422EC8"/>
    <w:rsid w:val="0042333C"/>
    <w:rsid w:val="0042386B"/>
    <w:rsid w:val="00423952"/>
    <w:rsid w:val="00423E84"/>
    <w:rsid w:val="004248A2"/>
    <w:rsid w:val="00424C8E"/>
    <w:rsid w:val="00425864"/>
    <w:rsid w:val="00425DE2"/>
    <w:rsid w:val="00426D9B"/>
    <w:rsid w:val="00426F91"/>
    <w:rsid w:val="00427520"/>
    <w:rsid w:val="00427781"/>
    <w:rsid w:val="00427ADA"/>
    <w:rsid w:val="00427DDF"/>
    <w:rsid w:val="00430073"/>
    <w:rsid w:val="00430674"/>
    <w:rsid w:val="004313A8"/>
    <w:rsid w:val="00432E33"/>
    <w:rsid w:val="00433008"/>
    <w:rsid w:val="00433064"/>
    <w:rsid w:val="00433A81"/>
    <w:rsid w:val="00433D8F"/>
    <w:rsid w:val="00434C48"/>
    <w:rsid w:val="00435631"/>
    <w:rsid w:val="0043601D"/>
    <w:rsid w:val="004361A3"/>
    <w:rsid w:val="00436534"/>
    <w:rsid w:val="00436E5D"/>
    <w:rsid w:val="00437764"/>
    <w:rsid w:val="00437E4F"/>
    <w:rsid w:val="00440AF8"/>
    <w:rsid w:val="00440E4A"/>
    <w:rsid w:val="004418B9"/>
    <w:rsid w:val="00441A1E"/>
    <w:rsid w:val="00441E79"/>
    <w:rsid w:val="00442200"/>
    <w:rsid w:val="004424B3"/>
    <w:rsid w:val="0044267C"/>
    <w:rsid w:val="00442BBB"/>
    <w:rsid w:val="00443CBD"/>
    <w:rsid w:val="00443DFA"/>
    <w:rsid w:val="0044466A"/>
    <w:rsid w:val="004447CD"/>
    <w:rsid w:val="00444EFB"/>
    <w:rsid w:val="004453D7"/>
    <w:rsid w:val="0044540A"/>
    <w:rsid w:val="00445552"/>
    <w:rsid w:val="00445A21"/>
    <w:rsid w:val="00445E6D"/>
    <w:rsid w:val="00445F5D"/>
    <w:rsid w:val="00446586"/>
    <w:rsid w:val="00446990"/>
    <w:rsid w:val="00446F59"/>
    <w:rsid w:val="00450B64"/>
    <w:rsid w:val="0045228A"/>
    <w:rsid w:val="0045241C"/>
    <w:rsid w:val="004537FF"/>
    <w:rsid w:val="00453A52"/>
    <w:rsid w:val="00453C05"/>
    <w:rsid w:val="0045478A"/>
    <w:rsid w:val="004562B5"/>
    <w:rsid w:val="0045640A"/>
    <w:rsid w:val="00456B4C"/>
    <w:rsid w:val="004577F4"/>
    <w:rsid w:val="00457C26"/>
    <w:rsid w:val="00457CF0"/>
    <w:rsid w:val="00460288"/>
    <w:rsid w:val="00460899"/>
    <w:rsid w:val="00460F5F"/>
    <w:rsid w:val="0046111D"/>
    <w:rsid w:val="00461212"/>
    <w:rsid w:val="004612ED"/>
    <w:rsid w:val="004620B4"/>
    <w:rsid w:val="00462E6D"/>
    <w:rsid w:val="0046309C"/>
    <w:rsid w:val="0046348A"/>
    <w:rsid w:val="00464AAF"/>
    <w:rsid w:val="00465B0A"/>
    <w:rsid w:val="00466625"/>
    <w:rsid w:val="004667B5"/>
    <w:rsid w:val="00467105"/>
    <w:rsid w:val="00467124"/>
    <w:rsid w:val="00470E3B"/>
    <w:rsid w:val="00470E5F"/>
    <w:rsid w:val="00471061"/>
    <w:rsid w:val="004711DE"/>
    <w:rsid w:val="00472780"/>
    <w:rsid w:val="004727A7"/>
    <w:rsid w:val="00472BFE"/>
    <w:rsid w:val="00472D7F"/>
    <w:rsid w:val="004731BE"/>
    <w:rsid w:val="004734AE"/>
    <w:rsid w:val="00473F76"/>
    <w:rsid w:val="00475B6A"/>
    <w:rsid w:val="00476238"/>
    <w:rsid w:val="00477352"/>
    <w:rsid w:val="004773DC"/>
    <w:rsid w:val="004773E7"/>
    <w:rsid w:val="00480447"/>
    <w:rsid w:val="00481838"/>
    <w:rsid w:val="00482728"/>
    <w:rsid w:val="00482ADD"/>
    <w:rsid w:val="00482AF8"/>
    <w:rsid w:val="00482F76"/>
    <w:rsid w:val="00483A58"/>
    <w:rsid w:val="00483C06"/>
    <w:rsid w:val="00484730"/>
    <w:rsid w:val="0048488C"/>
    <w:rsid w:val="004849BE"/>
    <w:rsid w:val="00484A6C"/>
    <w:rsid w:val="00484D31"/>
    <w:rsid w:val="004857B7"/>
    <w:rsid w:val="00485916"/>
    <w:rsid w:val="004859DE"/>
    <w:rsid w:val="00486299"/>
    <w:rsid w:val="00486B19"/>
    <w:rsid w:val="00487739"/>
    <w:rsid w:val="004906E8"/>
    <w:rsid w:val="00490A55"/>
    <w:rsid w:val="00490AF4"/>
    <w:rsid w:val="0049178E"/>
    <w:rsid w:val="004923D7"/>
    <w:rsid w:val="00493554"/>
    <w:rsid w:val="004945DF"/>
    <w:rsid w:val="00495473"/>
    <w:rsid w:val="00495E09"/>
    <w:rsid w:val="004961F0"/>
    <w:rsid w:val="0049650F"/>
    <w:rsid w:val="00497502"/>
    <w:rsid w:val="00497823"/>
    <w:rsid w:val="00497C6B"/>
    <w:rsid w:val="00497CE1"/>
    <w:rsid w:val="004A00FA"/>
    <w:rsid w:val="004A0734"/>
    <w:rsid w:val="004A1AE3"/>
    <w:rsid w:val="004A2A01"/>
    <w:rsid w:val="004A2CE0"/>
    <w:rsid w:val="004A2E71"/>
    <w:rsid w:val="004A35CB"/>
    <w:rsid w:val="004A394F"/>
    <w:rsid w:val="004A42F5"/>
    <w:rsid w:val="004A4983"/>
    <w:rsid w:val="004A4BC4"/>
    <w:rsid w:val="004A4C94"/>
    <w:rsid w:val="004A5115"/>
    <w:rsid w:val="004A6658"/>
    <w:rsid w:val="004A69A1"/>
    <w:rsid w:val="004B0276"/>
    <w:rsid w:val="004B057C"/>
    <w:rsid w:val="004B0D4A"/>
    <w:rsid w:val="004B1C85"/>
    <w:rsid w:val="004B2D54"/>
    <w:rsid w:val="004B2F68"/>
    <w:rsid w:val="004B34B6"/>
    <w:rsid w:val="004B3534"/>
    <w:rsid w:val="004B37B5"/>
    <w:rsid w:val="004B431D"/>
    <w:rsid w:val="004B47E7"/>
    <w:rsid w:val="004B5027"/>
    <w:rsid w:val="004B5709"/>
    <w:rsid w:val="004B703F"/>
    <w:rsid w:val="004C118A"/>
    <w:rsid w:val="004C12F5"/>
    <w:rsid w:val="004C1F39"/>
    <w:rsid w:val="004C25CB"/>
    <w:rsid w:val="004C2807"/>
    <w:rsid w:val="004C2C86"/>
    <w:rsid w:val="004C2F70"/>
    <w:rsid w:val="004C35FF"/>
    <w:rsid w:val="004C3D03"/>
    <w:rsid w:val="004C3D61"/>
    <w:rsid w:val="004C471C"/>
    <w:rsid w:val="004C4C60"/>
    <w:rsid w:val="004C5105"/>
    <w:rsid w:val="004C53CD"/>
    <w:rsid w:val="004C5812"/>
    <w:rsid w:val="004C5DDC"/>
    <w:rsid w:val="004C6304"/>
    <w:rsid w:val="004C6673"/>
    <w:rsid w:val="004C6C45"/>
    <w:rsid w:val="004C75F7"/>
    <w:rsid w:val="004C76AF"/>
    <w:rsid w:val="004D0DCE"/>
    <w:rsid w:val="004D190C"/>
    <w:rsid w:val="004D26F7"/>
    <w:rsid w:val="004D2B7F"/>
    <w:rsid w:val="004D35BD"/>
    <w:rsid w:val="004D3881"/>
    <w:rsid w:val="004D4061"/>
    <w:rsid w:val="004D491F"/>
    <w:rsid w:val="004D6B92"/>
    <w:rsid w:val="004D7B38"/>
    <w:rsid w:val="004D7F17"/>
    <w:rsid w:val="004E021C"/>
    <w:rsid w:val="004E05F8"/>
    <w:rsid w:val="004E073F"/>
    <w:rsid w:val="004E08B3"/>
    <w:rsid w:val="004E1D25"/>
    <w:rsid w:val="004E246A"/>
    <w:rsid w:val="004E24D8"/>
    <w:rsid w:val="004E3C34"/>
    <w:rsid w:val="004E4235"/>
    <w:rsid w:val="004E47D6"/>
    <w:rsid w:val="004E47DC"/>
    <w:rsid w:val="004E4C2C"/>
    <w:rsid w:val="004E4D50"/>
    <w:rsid w:val="004E617F"/>
    <w:rsid w:val="004E66A4"/>
    <w:rsid w:val="004E6808"/>
    <w:rsid w:val="004E6A2A"/>
    <w:rsid w:val="004E6A65"/>
    <w:rsid w:val="004E6E06"/>
    <w:rsid w:val="004E71D3"/>
    <w:rsid w:val="004E7515"/>
    <w:rsid w:val="004E7AF6"/>
    <w:rsid w:val="004E7F37"/>
    <w:rsid w:val="004F06A2"/>
    <w:rsid w:val="004F0F47"/>
    <w:rsid w:val="004F10E5"/>
    <w:rsid w:val="004F1256"/>
    <w:rsid w:val="004F1436"/>
    <w:rsid w:val="004F1D89"/>
    <w:rsid w:val="004F2269"/>
    <w:rsid w:val="004F2C27"/>
    <w:rsid w:val="004F320E"/>
    <w:rsid w:val="004F3C12"/>
    <w:rsid w:val="004F56FB"/>
    <w:rsid w:val="004F5B2B"/>
    <w:rsid w:val="004F5B8C"/>
    <w:rsid w:val="004F5FCA"/>
    <w:rsid w:val="004F61C9"/>
    <w:rsid w:val="004F6302"/>
    <w:rsid w:val="004F641F"/>
    <w:rsid w:val="004F6997"/>
    <w:rsid w:val="004F7175"/>
    <w:rsid w:val="004F79CB"/>
    <w:rsid w:val="005004DC"/>
    <w:rsid w:val="0050066E"/>
    <w:rsid w:val="00500F86"/>
    <w:rsid w:val="0050103D"/>
    <w:rsid w:val="00501326"/>
    <w:rsid w:val="00502124"/>
    <w:rsid w:val="005023FF"/>
    <w:rsid w:val="00502501"/>
    <w:rsid w:val="00502ABC"/>
    <w:rsid w:val="00502B33"/>
    <w:rsid w:val="00502D0A"/>
    <w:rsid w:val="00502F2D"/>
    <w:rsid w:val="00503687"/>
    <w:rsid w:val="005037B2"/>
    <w:rsid w:val="005038F5"/>
    <w:rsid w:val="0050438A"/>
    <w:rsid w:val="00504614"/>
    <w:rsid w:val="00504A4F"/>
    <w:rsid w:val="005051F3"/>
    <w:rsid w:val="0050595B"/>
    <w:rsid w:val="00505B8E"/>
    <w:rsid w:val="00505CCF"/>
    <w:rsid w:val="005064A6"/>
    <w:rsid w:val="00506AF9"/>
    <w:rsid w:val="00506EB2"/>
    <w:rsid w:val="005100A3"/>
    <w:rsid w:val="00510E03"/>
    <w:rsid w:val="00511E5F"/>
    <w:rsid w:val="005121B0"/>
    <w:rsid w:val="005125A1"/>
    <w:rsid w:val="00512801"/>
    <w:rsid w:val="005129AF"/>
    <w:rsid w:val="00512CD3"/>
    <w:rsid w:val="00512DA8"/>
    <w:rsid w:val="00513486"/>
    <w:rsid w:val="00513DDD"/>
    <w:rsid w:val="00513F42"/>
    <w:rsid w:val="0051414A"/>
    <w:rsid w:val="0051653B"/>
    <w:rsid w:val="005165A5"/>
    <w:rsid w:val="00516600"/>
    <w:rsid w:val="005166A6"/>
    <w:rsid w:val="00520BBE"/>
    <w:rsid w:val="00521228"/>
    <w:rsid w:val="005215A1"/>
    <w:rsid w:val="00521CE9"/>
    <w:rsid w:val="00522363"/>
    <w:rsid w:val="00522609"/>
    <w:rsid w:val="00522BC2"/>
    <w:rsid w:val="005234A6"/>
    <w:rsid w:val="0052573D"/>
    <w:rsid w:val="00525821"/>
    <w:rsid w:val="00525C8F"/>
    <w:rsid w:val="00525CEE"/>
    <w:rsid w:val="005263DE"/>
    <w:rsid w:val="00526EF3"/>
    <w:rsid w:val="00526FCF"/>
    <w:rsid w:val="00530154"/>
    <w:rsid w:val="005304A2"/>
    <w:rsid w:val="00530587"/>
    <w:rsid w:val="00530904"/>
    <w:rsid w:val="00530C08"/>
    <w:rsid w:val="00531C6D"/>
    <w:rsid w:val="00532AA0"/>
    <w:rsid w:val="005335E5"/>
    <w:rsid w:val="00534B7C"/>
    <w:rsid w:val="00535454"/>
    <w:rsid w:val="005369FF"/>
    <w:rsid w:val="005370C6"/>
    <w:rsid w:val="00537646"/>
    <w:rsid w:val="00540597"/>
    <w:rsid w:val="00540C6F"/>
    <w:rsid w:val="00541168"/>
    <w:rsid w:val="00542561"/>
    <w:rsid w:val="00542D43"/>
    <w:rsid w:val="00544773"/>
    <w:rsid w:val="00544C7C"/>
    <w:rsid w:val="00544EB5"/>
    <w:rsid w:val="005459C9"/>
    <w:rsid w:val="00545F56"/>
    <w:rsid w:val="00546054"/>
    <w:rsid w:val="00547530"/>
    <w:rsid w:val="00547A88"/>
    <w:rsid w:val="00547B7D"/>
    <w:rsid w:val="00550015"/>
    <w:rsid w:val="005503B7"/>
    <w:rsid w:val="00550C11"/>
    <w:rsid w:val="00551237"/>
    <w:rsid w:val="005516E7"/>
    <w:rsid w:val="00551BE1"/>
    <w:rsid w:val="00552251"/>
    <w:rsid w:val="00552501"/>
    <w:rsid w:val="0055408F"/>
    <w:rsid w:val="005544A2"/>
    <w:rsid w:val="005546C7"/>
    <w:rsid w:val="00554780"/>
    <w:rsid w:val="00554D4F"/>
    <w:rsid w:val="0055532C"/>
    <w:rsid w:val="0055570E"/>
    <w:rsid w:val="0055620A"/>
    <w:rsid w:val="0055644F"/>
    <w:rsid w:val="00556AD2"/>
    <w:rsid w:val="005605D1"/>
    <w:rsid w:val="0056166E"/>
    <w:rsid w:val="0056187D"/>
    <w:rsid w:val="005619C3"/>
    <w:rsid w:val="00561A84"/>
    <w:rsid w:val="00562093"/>
    <w:rsid w:val="00563938"/>
    <w:rsid w:val="00564081"/>
    <w:rsid w:val="00564509"/>
    <w:rsid w:val="00564C81"/>
    <w:rsid w:val="00565BF3"/>
    <w:rsid w:val="0056670A"/>
    <w:rsid w:val="00566FBC"/>
    <w:rsid w:val="00566FBD"/>
    <w:rsid w:val="005701F7"/>
    <w:rsid w:val="00570502"/>
    <w:rsid w:val="00570527"/>
    <w:rsid w:val="00570B5F"/>
    <w:rsid w:val="00573AF0"/>
    <w:rsid w:val="00573D57"/>
    <w:rsid w:val="005744BC"/>
    <w:rsid w:val="005747EE"/>
    <w:rsid w:val="00574AA8"/>
    <w:rsid w:val="00574BE1"/>
    <w:rsid w:val="00574F61"/>
    <w:rsid w:val="00575502"/>
    <w:rsid w:val="00575E06"/>
    <w:rsid w:val="00576393"/>
    <w:rsid w:val="00576A55"/>
    <w:rsid w:val="00576FE5"/>
    <w:rsid w:val="0057704A"/>
    <w:rsid w:val="00577073"/>
    <w:rsid w:val="00577642"/>
    <w:rsid w:val="00577B8C"/>
    <w:rsid w:val="005800D5"/>
    <w:rsid w:val="00580383"/>
    <w:rsid w:val="00580AD7"/>
    <w:rsid w:val="005816FA"/>
    <w:rsid w:val="00582227"/>
    <w:rsid w:val="0058261C"/>
    <w:rsid w:val="00582AAF"/>
    <w:rsid w:val="005842CB"/>
    <w:rsid w:val="00585923"/>
    <w:rsid w:val="00585931"/>
    <w:rsid w:val="00585ADC"/>
    <w:rsid w:val="005865D9"/>
    <w:rsid w:val="00586681"/>
    <w:rsid w:val="00586B0E"/>
    <w:rsid w:val="00587CD7"/>
    <w:rsid w:val="005901EB"/>
    <w:rsid w:val="005902FA"/>
    <w:rsid w:val="00590477"/>
    <w:rsid w:val="00590727"/>
    <w:rsid w:val="00590A52"/>
    <w:rsid w:val="0059120A"/>
    <w:rsid w:val="00591331"/>
    <w:rsid w:val="00591BE5"/>
    <w:rsid w:val="00591DA3"/>
    <w:rsid w:val="00591F66"/>
    <w:rsid w:val="005920B9"/>
    <w:rsid w:val="005923C2"/>
    <w:rsid w:val="00592706"/>
    <w:rsid w:val="00592838"/>
    <w:rsid w:val="00593268"/>
    <w:rsid w:val="0059346E"/>
    <w:rsid w:val="00594215"/>
    <w:rsid w:val="005947A1"/>
    <w:rsid w:val="005950E9"/>
    <w:rsid w:val="00596679"/>
    <w:rsid w:val="00596770"/>
    <w:rsid w:val="005969BB"/>
    <w:rsid w:val="00596EC8"/>
    <w:rsid w:val="0059717C"/>
    <w:rsid w:val="005974CD"/>
    <w:rsid w:val="005975BF"/>
    <w:rsid w:val="005A03B9"/>
    <w:rsid w:val="005A0F00"/>
    <w:rsid w:val="005A1166"/>
    <w:rsid w:val="005A1364"/>
    <w:rsid w:val="005A1BF3"/>
    <w:rsid w:val="005A22B9"/>
    <w:rsid w:val="005A2ABE"/>
    <w:rsid w:val="005A3119"/>
    <w:rsid w:val="005A32CD"/>
    <w:rsid w:val="005A339B"/>
    <w:rsid w:val="005A33CA"/>
    <w:rsid w:val="005A3980"/>
    <w:rsid w:val="005A4354"/>
    <w:rsid w:val="005A4D68"/>
    <w:rsid w:val="005A55A7"/>
    <w:rsid w:val="005A5907"/>
    <w:rsid w:val="005A5D6B"/>
    <w:rsid w:val="005A6611"/>
    <w:rsid w:val="005A6D85"/>
    <w:rsid w:val="005A7281"/>
    <w:rsid w:val="005A7C11"/>
    <w:rsid w:val="005A7E9A"/>
    <w:rsid w:val="005B0678"/>
    <w:rsid w:val="005B0844"/>
    <w:rsid w:val="005B0920"/>
    <w:rsid w:val="005B0D0C"/>
    <w:rsid w:val="005B14AC"/>
    <w:rsid w:val="005B234D"/>
    <w:rsid w:val="005B2E11"/>
    <w:rsid w:val="005B2F4A"/>
    <w:rsid w:val="005B309A"/>
    <w:rsid w:val="005B30B1"/>
    <w:rsid w:val="005B38BB"/>
    <w:rsid w:val="005B3B5F"/>
    <w:rsid w:val="005B3BF4"/>
    <w:rsid w:val="005B4C84"/>
    <w:rsid w:val="005B5FF1"/>
    <w:rsid w:val="005B63DC"/>
    <w:rsid w:val="005B68D1"/>
    <w:rsid w:val="005B6D7A"/>
    <w:rsid w:val="005B7050"/>
    <w:rsid w:val="005C02FC"/>
    <w:rsid w:val="005C0B6A"/>
    <w:rsid w:val="005C0F77"/>
    <w:rsid w:val="005C18C5"/>
    <w:rsid w:val="005C1D3C"/>
    <w:rsid w:val="005C1D78"/>
    <w:rsid w:val="005C29FA"/>
    <w:rsid w:val="005C2C8A"/>
    <w:rsid w:val="005C2C8B"/>
    <w:rsid w:val="005C3448"/>
    <w:rsid w:val="005C3D09"/>
    <w:rsid w:val="005C3D40"/>
    <w:rsid w:val="005C3E94"/>
    <w:rsid w:val="005C4203"/>
    <w:rsid w:val="005C5093"/>
    <w:rsid w:val="005C5AEB"/>
    <w:rsid w:val="005C6310"/>
    <w:rsid w:val="005C6666"/>
    <w:rsid w:val="005C6AEB"/>
    <w:rsid w:val="005D022B"/>
    <w:rsid w:val="005D0796"/>
    <w:rsid w:val="005D10AE"/>
    <w:rsid w:val="005D17DB"/>
    <w:rsid w:val="005D1BEA"/>
    <w:rsid w:val="005D1CFE"/>
    <w:rsid w:val="005D1D67"/>
    <w:rsid w:val="005D1DBC"/>
    <w:rsid w:val="005D1EDB"/>
    <w:rsid w:val="005D20D5"/>
    <w:rsid w:val="005D3613"/>
    <w:rsid w:val="005D3862"/>
    <w:rsid w:val="005D3DC0"/>
    <w:rsid w:val="005D4943"/>
    <w:rsid w:val="005D5201"/>
    <w:rsid w:val="005D6567"/>
    <w:rsid w:val="005D6A93"/>
    <w:rsid w:val="005D7A11"/>
    <w:rsid w:val="005D7CED"/>
    <w:rsid w:val="005D7CFD"/>
    <w:rsid w:val="005D7D4D"/>
    <w:rsid w:val="005E0287"/>
    <w:rsid w:val="005E0609"/>
    <w:rsid w:val="005E0C31"/>
    <w:rsid w:val="005E199A"/>
    <w:rsid w:val="005E1A7C"/>
    <w:rsid w:val="005E1AB3"/>
    <w:rsid w:val="005E1C79"/>
    <w:rsid w:val="005E1EBF"/>
    <w:rsid w:val="005E257E"/>
    <w:rsid w:val="005E265A"/>
    <w:rsid w:val="005E299D"/>
    <w:rsid w:val="005E2B05"/>
    <w:rsid w:val="005E2B8C"/>
    <w:rsid w:val="005E319F"/>
    <w:rsid w:val="005E333A"/>
    <w:rsid w:val="005E37DA"/>
    <w:rsid w:val="005E3921"/>
    <w:rsid w:val="005E3EA8"/>
    <w:rsid w:val="005E44E1"/>
    <w:rsid w:val="005E49D3"/>
    <w:rsid w:val="005E5FF8"/>
    <w:rsid w:val="005E6208"/>
    <w:rsid w:val="005E64F9"/>
    <w:rsid w:val="005E65E6"/>
    <w:rsid w:val="005E6BCB"/>
    <w:rsid w:val="005E6D79"/>
    <w:rsid w:val="005E7E38"/>
    <w:rsid w:val="005F0A56"/>
    <w:rsid w:val="005F112D"/>
    <w:rsid w:val="005F1D90"/>
    <w:rsid w:val="005F1E53"/>
    <w:rsid w:val="005F3585"/>
    <w:rsid w:val="005F4038"/>
    <w:rsid w:val="005F4F2D"/>
    <w:rsid w:val="005F4FD3"/>
    <w:rsid w:val="005F5EFB"/>
    <w:rsid w:val="005F6778"/>
    <w:rsid w:val="005F7043"/>
    <w:rsid w:val="005F76AB"/>
    <w:rsid w:val="005F7E64"/>
    <w:rsid w:val="00600191"/>
    <w:rsid w:val="006001FD"/>
    <w:rsid w:val="00601478"/>
    <w:rsid w:val="00601BF5"/>
    <w:rsid w:val="00602404"/>
    <w:rsid w:val="00602DAD"/>
    <w:rsid w:val="0060345C"/>
    <w:rsid w:val="0060404F"/>
    <w:rsid w:val="0060424B"/>
    <w:rsid w:val="00604B63"/>
    <w:rsid w:val="006059F5"/>
    <w:rsid w:val="00605D81"/>
    <w:rsid w:val="00605DDD"/>
    <w:rsid w:val="00606186"/>
    <w:rsid w:val="00606E9F"/>
    <w:rsid w:val="00607A5C"/>
    <w:rsid w:val="00607B2B"/>
    <w:rsid w:val="00610E8A"/>
    <w:rsid w:val="00610ED6"/>
    <w:rsid w:val="006119AA"/>
    <w:rsid w:val="00612064"/>
    <w:rsid w:val="006121D8"/>
    <w:rsid w:val="00612938"/>
    <w:rsid w:val="00612AE1"/>
    <w:rsid w:val="00612B37"/>
    <w:rsid w:val="00612F9A"/>
    <w:rsid w:val="00613C69"/>
    <w:rsid w:val="006143FC"/>
    <w:rsid w:val="006146CD"/>
    <w:rsid w:val="00615973"/>
    <w:rsid w:val="00615EEE"/>
    <w:rsid w:val="0061615A"/>
    <w:rsid w:val="00616211"/>
    <w:rsid w:val="0061622C"/>
    <w:rsid w:val="00616651"/>
    <w:rsid w:val="00616ACC"/>
    <w:rsid w:val="00616EBA"/>
    <w:rsid w:val="0061731C"/>
    <w:rsid w:val="00617AB8"/>
    <w:rsid w:val="00621B6A"/>
    <w:rsid w:val="006223D1"/>
    <w:rsid w:val="00622864"/>
    <w:rsid w:val="00622A64"/>
    <w:rsid w:val="00622C96"/>
    <w:rsid w:val="00622CC2"/>
    <w:rsid w:val="00623090"/>
    <w:rsid w:val="006236F4"/>
    <w:rsid w:val="00623806"/>
    <w:rsid w:val="0062420B"/>
    <w:rsid w:val="00624495"/>
    <w:rsid w:val="006245A7"/>
    <w:rsid w:val="006251DF"/>
    <w:rsid w:val="0062541E"/>
    <w:rsid w:val="006266A0"/>
    <w:rsid w:val="006266B6"/>
    <w:rsid w:val="0062715D"/>
    <w:rsid w:val="00627FF7"/>
    <w:rsid w:val="006303FB"/>
    <w:rsid w:val="006309F9"/>
    <w:rsid w:val="00630ABE"/>
    <w:rsid w:val="00631A99"/>
    <w:rsid w:val="00631AC9"/>
    <w:rsid w:val="00631E9B"/>
    <w:rsid w:val="006326E1"/>
    <w:rsid w:val="00632AF3"/>
    <w:rsid w:val="00632C08"/>
    <w:rsid w:val="00632D4B"/>
    <w:rsid w:val="00633200"/>
    <w:rsid w:val="00633442"/>
    <w:rsid w:val="00633871"/>
    <w:rsid w:val="00633BC4"/>
    <w:rsid w:val="00633CEC"/>
    <w:rsid w:val="00634B9D"/>
    <w:rsid w:val="00634D50"/>
    <w:rsid w:val="00634E41"/>
    <w:rsid w:val="006355E6"/>
    <w:rsid w:val="006358D8"/>
    <w:rsid w:val="006361FE"/>
    <w:rsid w:val="00637248"/>
    <w:rsid w:val="00637254"/>
    <w:rsid w:val="00637655"/>
    <w:rsid w:val="00637D82"/>
    <w:rsid w:val="006406A8"/>
    <w:rsid w:val="0064081F"/>
    <w:rsid w:val="006408DD"/>
    <w:rsid w:val="0064125A"/>
    <w:rsid w:val="006413A4"/>
    <w:rsid w:val="00641CC8"/>
    <w:rsid w:val="006420F4"/>
    <w:rsid w:val="006424EB"/>
    <w:rsid w:val="00642670"/>
    <w:rsid w:val="00642C2D"/>
    <w:rsid w:val="00643220"/>
    <w:rsid w:val="00645DBD"/>
    <w:rsid w:val="00646158"/>
    <w:rsid w:val="006461C9"/>
    <w:rsid w:val="006469A6"/>
    <w:rsid w:val="00647C49"/>
    <w:rsid w:val="00647E30"/>
    <w:rsid w:val="006502CE"/>
    <w:rsid w:val="006508AF"/>
    <w:rsid w:val="00651880"/>
    <w:rsid w:val="00652076"/>
    <w:rsid w:val="00652C31"/>
    <w:rsid w:val="006534AD"/>
    <w:rsid w:val="00653B24"/>
    <w:rsid w:val="00653FFE"/>
    <w:rsid w:val="0065484F"/>
    <w:rsid w:val="00654BA1"/>
    <w:rsid w:val="00654C81"/>
    <w:rsid w:val="00655518"/>
    <w:rsid w:val="006559AE"/>
    <w:rsid w:val="00656687"/>
    <w:rsid w:val="006575E5"/>
    <w:rsid w:val="00657C54"/>
    <w:rsid w:val="0066009B"/>
    <w:rsid w:val="00660652"/>
    <w:rsid w:val="00660993"/>
    <w:rsid w:val="00661B9C"/>
    <w:rsid w:val="00661F21"/>
    <w:rsid w:val="006620B5"/>
    <w:rsid w:val="00662320"/>
    <w:rsid w:val="00662542"/>
    <w:rsid w:val="00663656"/>
    <w:rsid w:val="006648FD"/>
    <w:rsid w:val="00665F88"/>
    <w:rsid w:val="0066610B"/>
    <w:rsid w:val="00666E24"/>
    <w:rsid w:val="006670F1"/>
    <w:rsid w:val="00667930"/>
    <w:rsid w:val="00667B9C"/>
    <w:rsid w:val="00667FF7"/>
    <w:rsid w:val="00667FFC"/>
    <w:rsid w:val="00670118"/>
    <w:rsid w:val="00670698"/>
    <w:rsid w:val="0067074A"/>
    <w:rsid w:val="0067106F"/>
    <w:rsid w:val="00672994"/>
    <w:rsid w:val="00672AEF"/>
    <w:rsid w:val="00674EA3"/>
    <w:rsid w:val="0067621D"/>
    <w:rsid w:val="006766D8"/>
    <w:rsid w:val="00676853"/>
    <w:rsid w:val="0067694F"/>
    <w:rsid w:val="00676EF4"/>
    <w:rsid w:val="00677088"/>
    <w:rsid w:val="00677E4B"/>
    <w:rsid w:val="00680964"/>
    <w:rsid w:val="00680BA3"/>
    <w:rsid w:val="00680D23"/>
    <w:rsid w:val="006812B6"/>
    <w:rsid w:val="00681524"/>
    <w:rsid w:val="00682268"/>
    <w:rsid w:val="0068245E"/>
    <w:rsid w:val="00682F1F"/>
    <w:rsid w:val="0068341C"/>
    <w:rsid w:val="006836AA"/>
    <w:rsid w:val="00683A55"/>
    <w:rsid w:val="00684485"/>
    <w:rsid w:val="00684676"/>
    <w:rsid w:val="006846AF"/>
    <w:rsid w:val="006848D9"/>
    <w:rsid w:val="00684B65"/>
    <w:rsid w:val="00684C78"/>
    <w:rsid w:val="00685A31"/>
    <w:rsid w:val="00685BEB"/>
    <w:rsid w:val="0068635F"/>
    <w:rsid w:val="0068638E"/>
    <w:rsid w:val="0068669C"/>
    <w:rsid w:val="00686BB3"/>
    <w:rsid w:val="00687268"/>
    <w:rsid w:val="00687707"/>
    <w:rsid w:val="006878E9"/>
    <w:rsid w:val="0068791B"/>
    <w:rsid w:val="00690CC1"/>
    <w:rsid w:val="00690FCE"/>
    <w:rsid w:val="006920BA"/>
    <w:rsid w:val="006923F1"/>
    <w:rsid w:val="006929D7"/>
    <w:rsid w:val="0069325B"/>
    <w:rsid w:val="0069462F"/>
    <w:rsid w:val="006952E3"/>
    <w:rsid w:val="006962E7"/>
    <w:rsid w:val="006962F5"/>
    <w:rsid w:val="00696436"/>
    <w:rsid w:val="00696440"/>
    <w:rsid w:val="00696652"/>
    <w:rsid w:val="00696813"/>
    <w:rsid w:val="006969C1"/>
    <w:rsid w:val="00697507"/>
    <w:rsid w:val="006A0C4C"/>
    <w:rsid w:val="006A0EEE"/>
    <w:rsid w:val="006A14B2"/>
    <w:rsid w:val="006A2F18"/>
    <w:rsid w:val="006A323B"/>
    <w:rsid w:val="006A32C4"/>
    <w:rsid w:val="006A35AB"/>
    <w:rsid w:val="006A3A9F"/>
    <w:rsid w:val="006A3CAF"/>
    <w:rsid w:val="006A407F"/>
    <w:rsid w:val="006A4160"/>
    <w:rsid w:val="006A41B9"/>
    <w:rsid w:val="006A4880"/>
    <w:rsid w:val="006A4ED8"/>
    <w:rsid w:val="006A53E9"/>
    <w:rsid w:val="006A5EAE"/>
    <w:rsid w:val="006A68C1"/>
    <w:rsid w:val="006A7419"/>
    <w:rsid w:val="006A763E"/>
    <w:rsid w:val="006A7DC4"/>
    <w:rsid w:val="006B0DF5"/>
    <w:rsid w:val="006B19B5"/>
    <w:rsid w:val="006B20EE"/>
    <w:rsid w:val="006B3928"/>
    <w:rsid w:val="006B3A2C"/>
    <w:rsid w:val="006B4075"/>
    <w:rsid w:val="006B4C75"/>
    <w:rsid w:val="006B50DF"/>
    <w:rsid w:val="006B58A0"/>
    <w:rsid w:val="006B5AE7"/>
    <w:rsid w:val="006B6096"/>
    <w:rsid w:val="006B61EB"/>
    <w:rsid w:val="006B772C"/>
    <w:rsid w:val="006B787C"/>
    <w:rsid w:val="006B7EF1"/>
    <w:rsid w:val="006C00C1"/>
    <w:rsid w:val="006C0A16"/>
    <w:rsid w:val="006C1839"/>
    <w:rsid w:val="006C207C"/>
    <w:rsid w:val="006C21E7"/>
    <w:rsid w:val="006C2E72"/>
    <w:rsid w:val="006C2FFB"/>
    <w:rsid w:val="006C347B"/>
    <w:rsid w:val="006C34B3"/>
    <w:rsid w:val="006C376C"/>
    <w:rsid w:val="006C51A8"/>
    <w:rsid w:val="006C5B8B"/>
    <w:rsid w:val="006C5FF6"/>
    <w:rsid w:val="006C6523"/>
    <w:rsid w:val="006C6D82"/>
    <w:rsid w:val="006C6E43"/>
    <w:rsid w:val="006C7466"/>
    <w:rsid w:val="006C7815"/>
    <w:rsid w:val="006C7B28"/>
    <w:rsid w:val="006D0773"/>
    <w:rsid w:val="006D1EB3"/>
    <w:rsid w:val="006D2780"/>
    <w:rsid w:val="006D2CF6"/>
    <w:rsid w:val="006D2F17"/>
    <w:rsid w:val="006D39A9"/>
    <w:rsid w:val="006D3ABF"/>
    <w:rsid w:val="006D3BB3"/>
    <w:rsid w:val="006D4BD1"/>
    <w:rsid w:val="006D59EC"/>
    <w:rsid w:val="006D6021"/>
    <w:rsid w:val="006D612B"/>
    <w:rsid w:val="006D6662"/>
    <w:rsid w:val="006D6763"/>
    <w:rsid w:val="006D681E"/>
    <w:rsid w:val="006D72DB"/>
    <w:rsid w:val="006D75F0"/>
    <w:rsid w:val="006D79CF"/>
    <w:rsid w:val="006E0075"/>
    <w:rsid w:val="006E09EF"/>
    <w:rsid w:val="006E0A93"/>
    <w:rsid w:val="006E0BF0"/>
    <w:rsid w:val="006E0E61"/>
    <w:rsid w:val="006E12E0"/>
    <w:rsid w:val="006E14FD"/>
    <w:rsid w:val="006E3040"/>
    <w:rsid w:val="006E3476"/>
    <w:rsid w:val="006E3A4B"/>
    <w:rsid w:val="006E4095"/>
    <w:rsid w:val="006E54D6"/>
    <w:rsid w:val="006E62B6"/>
    <w:rsid w:val="006E7AA8"/>
    <w:rsid w:val="006E7F3E"/>
    <w:rsid w:val="006F1082"/>
    <w:rsid w:val="006F18B8"/>
    <w:rsid w:val="006F1A63"/>
    <w:rsid w:val="006F240E"/>
    <w:rsid w:val="006F24BC"/>
    <w:rsid w:val="006F24E7"/>
    <w:rsid w:val="006F3421"/>
    <w:rsid w:val="006F4196"/>
    <w:rsid w:val="006F4233"/>
    <w:rsid w:val="006F5F1A"/>
    <w:rsid w:val="006F63BF"/>
    <w:rsid w:val="006F7FD8"/>
    <w:rsid w:val="00700093"/>
    <w:rsid w:val="007004E5"/>
    <w:rsid w:val="00700C4C"/>
    <w:rsid w:val="00700E6A"/>
    <w:rsid w:val="00701045"/>
    <w:rsid w:val="00701B98"/>
    <w:rsid w:val="00702908"/>
    <w:rsid w:val="00702A3B"/>
    <w:rsid w:val="00702DFB"/>
    <w:rsid w:val="007033D0"/>
    <w:rsid w:val="0070345D"/>
    <w:rsid w:val="00703863"/>
    <w:rsid w:val="00703E06"/>
    <w:rsid w:val="00703E88"/>
    <w:rsid w:val="00703FF5"/>
    <w:rsid w:val="0070466C"/>
    <w:rsid w:val="00704B59"/>
    <w:rsid w:val="00704FAF"/>
    <w:rsid w:val="007059BC"/>
    <w:rsid w:val="007068E3"/>
    <w:rsid w:val="00706DA1"/>
    <w:rsid w:val="00706F4F"/>
    <w:rsid w:val="00706FC8"/>
    <w:rsid w:val="00707075"/>
    <w:rsid w:val="00707582"/>
    <w:rsid w:val="0070768C"/>
    <w:rsid w:val="00710470"/>
    <w:rsid w:val="007104B8"/>
    <w:rsid w:val="00710598"/>
    <w:rsid w:val="00711CA8"/>
    <w:rsid w:val="007124F6"/>
    <w:rsid w:val="00712A81"/>
    <w:rsid w:val="00712ACA"/>
    <w:rsid w:val="00713808"/>
    <w:rsid w:val="007138AB"/>
    <w:rsid w:val="00713B20"/>
    <w:rsid w:val="00713EFF"/>
    <w:rsid w:val="0071470A"/>
    <w:rsid w:val="007153A4"/>
    <w:rsid w:val="00716800"/>
    <w:rsid w:val="007169D4"/>
    <w:rsid w:val="00716BC2"/>
    <w:rsid w:val="00716BC6"/>
    <w:rsid w:val="00716BDA"/>
    <w:rsid w:val="00716C4D"/>
    <w:rsid w:val="00717007"/>
    <w:rsid w:val="0071727C"/>
    <w:rsid w:val="00717311"/>
    <w:rsid w:val="00717CE7"/>
    <w:rsid w:val="007204F0"/>
    <w:rsid w:val="0072058C"/>
    <w:rsid w:val="00720C51"/>
    <w:rsid w:val="00721147"/>
    <w:rsid w:val="0072206F"/>
    <w:rsid w:val="007223D3"/>
    <w:rsid w:val="007224C6"/>
    <w:rsid w:val="00722D15"/>
    <w:rsid w:val="00722DA8"/>
    <w:rsid w:val="00723416"/>
    <w:rsid w:val="00723613"/>
    <w:rsid w:val="00724680"/>
    <w:rsid w:val="00724A5F"/>
    <w:rsid w:val="0072513B"/>
    <w:rsid w:val="007254C0"/>
    <w:rsid w:val="00725FFA"/>
    <w:rsid w:val="0072653F"/>
    <w:rsid w:val="0072702D"/>
    <w:rsid w:val="0072761C"/>
    <w:rsid w:val="0072762D"/>
    <w:rsid w:val="007279CB"/>
    <w:rsid w:val="007304E3"/>
    <w:rsid w:val="00730AF3"/>
    <w:rsid w:val="00731085"/>
    <w:rsid w:val="007319E1"/>
    <w:rsid w:val="00731AAD"/>
    <w:rsid w:val="00731F8E"/>
    <w:rsid w:val="00732085"/>
    <w:rsid w:val="00732545"/>
    <w:rsid w:val="007325C5"/>
    <w:rsid w:val="007329B8"/>
    <w:rsid w:val="00733242"/>
    <w:rsid w:val="007333A9"/>
    <w:rsid w:val="00733B44"/>
    <w:rsid w:val="007342AC"/>
    <w:rsid w:val="00734385"/>
    <w:rsid w:val="00734472"/>
    <w:rsid w:val="00734701"/>
    <w:rsid w:val="00734C8F"/>
    <w:rsid w:val="00734FB9"/>
    <w:rsid w:val="0073514F"/>
    <w:rsid w:val="007351B8"/>
    <w:rsid w:val="00735D12"/>
    <w:rsid w:val="00736C26"/>
    <w:rsid w:val="007378CA"/>
    <w:rsid w:val="0074068D"/>
    <w:rsid w:val="00740D25"/>
    <w:rsid w:val="00740E04"/>
    <w:rsid w:val="00741640"/>
    <w:rsid w:val="00741DC1"/>
    <w:rsid w:val="007422DB"/>
    <w:rsid w:val="0074315F"/>
    <w:rsid w:val="0074350C"/>
    <w:rsid w:val="00743A00"/>
    <w:rsid w:val="007441B4"/>
    <w:rsid w:val="00744B20"/>
    <w:rsid w:val="007450F0"/>
    <w:rsid w:val="007453D7"/>
    <w:rsid w:val="0074585C"/>
    <w:rsid w:val="007463A5"/>
    <w:rsid w:val="00746981"/>
    <w:rsid w:val="0074713A"/>
    <w:rsid w:val="00747156"/>
    <w:rsid w:val="007479CD"/>
    <w:rsid w:val="00747DE6"/>
    <w:rsid w:val="00747E70"/>
    <w:rsid w:val="00750005"/>
    <w:rsid w:val="007503D2"/>
    <w:rsid w:val="0075098E"/>
    <w:rsid w:val="0075131A"/>
    <w:rsid w:val="00751C31"/>
    <w:rsid w:val="00752054"/>
    <w:rsid w:val="007527B1"/>
    <w:rsid w:val="00752C6B"/>
    <w:rsid w:val="00752F8B"/>
    <w:rsid w:val="00753612"/>
    <w:rsid w:val="00753682"/>
    <w:rsid w:val="007536D6"/>
    <w:rsid w:val="00754310"/>
    <w:rsid w:val="007548D3"/>
    <w:rsid w:val="00754B28"/>
    <w:rsid w:val="00754EF6"/>
    <w:rsid w:val="007552BB"/>
    <w:rsid w:val="00755472"/>
    <w:rsid w:val="0075661C"/>
    <w:rsid w:val="00757614"/>
    <w:rsid w:val="00757E9D"/>
    <w:rsid w:val="00757F5C"/>
    <w:rsid w:val="00760056"/>
    <w:rsid w:val="007608F1"/>
    <w:rsid w:val="007611A3"/>
    <w:rsid w:val="007618C8"/>
    <w:rsid w:val="00762013"/>
    <w:rsid w:val="00762CC5"/>
    <w:rsid w:val="00763797"/>
    <w:rsid w:val="0076380A"/>
    <w:rsid w:val="0076384E"/>
    <w:rsid w:val="00763E49"/>
    <w:rsid w:val="00763E5C"/>
    <w:rsid w:val="0076406F"/>
    <w:rsid w:val="00764949"/>
    <w:rsid w:val="00764954"/>
    <w:rsid w:val="00764A37"/>
    <w:rsid w:val="007650A5"/>
    <w:rsid w:val="00765DD8"/>
    <w:rsid w:val="00766204"/>
    <w:rsid w:val="00766953"/>
    <w:rsid w:val="00766E8F"/>
    <w:rsid w:val="00767238"/>
    <w:rsid w:val="00767240"/>
    <w:rsid w:val="0076756C"/>
    <w:rsid w:val="00767751"/>
    <w:rsid w:val="00767E42"/>
    <w:rsid w:val="00770AD9"/>
    <w:rsid w:val="00771669"/>
    <w:rsid w:val="007718B0"/>
    <w:rsid w:val="0077280C"/>
    <w:rsid w:val="00772932"/>
    <w:rsid w:val="00772CED"/>
    <w:rsid w:val="007738EB"/>
    <w:rsid w:val="00773BC0"/>
    <w:rsid w:val="00773C25"/>
    <w:rsid w:val="00773F5C"/>
    <w:rsid w:val="00774212"/>
    <w:rsid w:val="00774369"/>
    <w:rsid w:val="007747BE"/>
    <w:rsid w:val="0077481F"/>
    <w:rsid w:val="00774D7E"/>
    <w:rsid w:val="00775322"/>
    <w:rsid w:val="007754B4"/>
    <w:rsid w:val="00775619"/>
    <w:rsid w:val="00775B09"/>
    <w:rsid w:val="0077627C"/>
    <w:rsid w:val="007763CC"/>
    <w:rsid w:val="00776EF4"/>
    <w:rsid w:val="007776A4"/>
    <w:rsid w:val="00780035"/>
    <w:rsid w:val="007803DC"/>
    <w:rsid w:val="0078047A"/>
    <w:rsid w:val="007806EF"/>
    <w:rsid w:val="007808E6"/>
    <w:rsid w:val="00780F93"/>
    <w:rsid w:val="007814D1"/>
    <w:rsid w:val="00781748"/>
    <w:rsid w:val="0078180E"/>
    <w:rsid w:val="00782F80"/>
    <w:rsid w:val="007834D8"/>
    <w:rsid w:val="007835EA"/>
    <w:rsid w:val="00784D1A"/>
    <w:rsid w:val="00784DF9"/>
    <w:rsid w:val="00784EB2"/>
    <w:rsid w:val="00785430"/>
    <w:rsid w:val="0078668A"/>
    <w:rsid w:val="00786BE1"/>
    <w:rsid w:val="00786BFA"/>
    <w:rsid w:val="0078705F"/>
    <w:rsid w:val="00787733"/>
    <w:rsid w:val="0079010C"/>
    <w:rsid w:val="00791454"/>
    <w:rsid w:val="00791809"/>
    <w:rsid w:val="007925F7"/>
    <w:rsid w:val="00792EF1"/>
    <w:rsid w:val="00793189"/>
    <w:rsid w:val="00793767"/>
    <w:rsid w:val="00793A8A"/>
    <w:rsid w:val="007948A7"/>
    <w:rsid w:val="0079507A"/>
    <w:rsid w:val="0079574F"/>
    <w:rsid w:val="00795A60"/>
    <w:rsid w:val="007963CD"/>
    <w:rsid w:val="007A0DCB"/>
    <w:rsid w:val="007A1180"/>
    <w:rsid w:val="007A1262"/>
    <w:rsid w:val="007A1308"/>
    <w:rsid w:val="007A2005"/>
    <w:rsid w:val="007A2036"/>
    <w:rsid w:val="007A31E3"/>
    <w:rsid w:val="007A33A7"/>
    <w:rsid w:val="007A48CD"/>
    <w:rsid w:val="007A4E2C"/>
    <w:rsid w:val="007A5C8D"/>
    <w:rsid w:val="007A5F84"/>
    <w:rsid w:val="007A66D9"/>
    <w:rsid w:val="007A7509"/>
    <w:rsid w:val="007A7989"/>
    <w:rsid w:val="007B0153"/>
    <w:rsid w:val="007B0AAB"/>
    <w:rsid w:val="007B0B48"/>
    <w:rsid w:val="007B1146"/>
    <w:rsid w:val="007B1150"/>
    <w:rsid w:val="007B2B1D"/>
    <w:rsid w:val="007B2B7D"/>
    <w:rsid w:val="007B3521"/>
    <w:rsid w:val="007B3D79"/>
    <w:rsid w:val="007B472B"/>
    <w:rsid w:val="007B504F"/>
    <w:rsid w:val="007B5270"/>
    <w:rsid w:val="007B5324"/>
    <w:rsid w:val="007B63AE"/>
    <w:rsid w:val="007B6A39"/>
    <w:rsid w:val="007B6E38"/>
    <w:rsid w:val="007B73F8"/>
    <w:rsid w:val="007B74BB"/>
    <w:rsid w:val="007C05A1"/>
    <w:rsid w:val="007C065A"/>
    <w:rsid w:val="007C0A29"/>
    <w:rsid w:val="007C3449"/>
    <w:rsid w:val="007C3C5A"/>
    <w:rsid w:val="007C4B71"/>
    <w:rsid w:val="007C5CB0"/>
    <w:rsid w:val="007C66F4"/>
    <w:rsid w:val="007C67CE"/>
    <w:rsid w:val="007C68D8"/>
    <w:rsid w:val="007C7466"/>
    <w:rsid w:val="007C7951"/>
    <w:rsid w:val="007C7FE2"/>
    <w:rsid w:val="007D15FE"/>
    <w:rsid w:val="007D1B0B"/>
    <w:rsid w:val="007D1B9D"/>
    <w:rsid w:val="007D1D28"/>
    <w:rsid w:val="007D282C"/>
    <w:rsid w:val="007D2BE4"/>
    <w:rsid w:val="007D3255"/>
    <w:rsid w:val="007D56B9"/>
    <w:rsid w:val="007D6040"/>
    <w:rsid w:val="007D6BF6"/>
    <w:rsid w:val="007D6CCD"/>
    <w:rsid w:val="007D71DA"/>
    <w:rsid w:val="007D7380"/>
    <w:rsid w:val="007D7F9D"/>
    <w:rsid w:val="007E056A"/>
    <w:rsid w:val="007E0EEF"/>
    <w:rsid w:val="007E15CA"/>
    <w:rsid w:val="007E192A"/>
    <w:rsid w:val="007E209B"/>
    <w:rsid w:val="007E2E61"/>
    <w:rsid w:val="007E2F9B"/>
    <w:rsid w:val="007E3923"/>
    <w:rsid w:val="007E3A30"/>
    <w:rsid w:val="007E5B03"/>
    <w:rsid w:val="007E5EC9"/>
    <w:rsid w:val="007E6125"/>
    <w:rsid w:val="007E6CF7"/>
    <w:rsid w:val="007F189B"/>
    <w:rsid w:val="007F1C54"/>
    <w:rsid w:val="007F24DF"/>
    <w:rsid w:val="007F3719"/>
    <w:rsid w:val="007F3FD9"/>
    <w:rsid w:val="007F40C3"/>
    <w:rsid w:val="007F62F7"/>
    <w:rsid w:val="007F6A01"/>
    <w:rsid w:val="007F767C"/>
    <w:rsid w:val="007F7853"/>
    <w:rsid w:val="007F7DBD"/>
    <w:rsid w:val="00800C68"/>
    <w:rsid w:val="0080105E"/>
    <w:rsid w:val="00801670"/>
    <w:rsid w:val="00801EEC"/>
    <w:rsid w:val="008030AB"/>
    <w:rsid w:val="00803723"/>
    <w:rsid w:val="00803AF3"/>
    <w:rsid w:val="00803B5E"/>
    <w:rsid w:val="00803B65"/>
    <w:rsid w:val="00803EFC"/>
    <w:rsid w:val="00804294"/>
    <w:rsid w:val="00804586"/>
    <w:rsid w:val="00804746"/>
    <w:rsid w:val="00804D04"/>
    <w:rsid w:val="00804F9C"/>
    <w:rsid w:val="008050FC"/>
    <w:rsid w:val="008057B8"/>
    <w:rsid w:val="00805A7F"/>
    <w:rsid w:val="00805F96"/>
    <w:rsid w:val="0080671D"/>
    <w:rsid w:val="00807083"/>
    <w:rsid w:val="00807239"/>
    <w:rsid w:val="00807682"/>
    <w:rsid w:val="0080785F"/>
    <w:rsid w:val="00807874"/>
    <w:rsid w:val="008079C9"/>
    <w:rsid w:val="008111E2"/>
    <w:rsid w:val="008119D4"/>
    <w:rsid w:val="00811EC6"/>
    <w:rsid w:val="00811F6D"/>
    <w:rsid w:val="008121A4"/>
    <w:rsid w:val="00812225"/>
    <w:rsid w:val="008123ED"/>
    <w:rsid w:val="00814168"/>
    <w:rsid w:val="0081425B"/>
    <w:rsid w:val="00814BA9"/>
    <w:rsid w:val="00814CDC"/>
    <w:rsid w:val="00815605"/>
    <w:rsid w:val="008201EC"/>
    <w:rsid w:val="008207EF"/>
    <w:rsid w:val="00820E30"/>
    <w:rsid w:val="00820F20"/>
    <w:rsid w:val="008213FC"/>
    <w:rsid w:val="00821615"/>
    <w:rsid w:val="008217DE"/>
    <w:rsid w:val="00821C19"/>
    <w:rsid w:val="008224AE"/>
    <w:rsid w:val="0082298F"/>
    <w:rsid w:val="00824115"/>
    <w:rsid w:val="00824F36"/>
    <w:rsid w:val="00825754"/>
    <w:rsid w:val="00825A48"/>
    <w:rsid w:val="00826365"/>
    <w:rsid w:val="00826AA3"/>
    <w:rsid w:val="00826E8E"/>
    <w:rsid w:val="008271AA"/>
    <w:rsid w:val="00830685"/>
    <w:rsid w:val="0083084E"/>
    <w:rsid w:val="00830CEF"/>
    <w:rsid w:val="008314B7"/>
    <w:rsid w:val="0083348D"/>
    <w:rsid w:val="00833C1A"/>
    <w:rsid w:val="008340D3"/>
    <w:rsid w:val="008342A7"/>
    <w:rsid w:val="00834A6A"/>
    <w:rsid w:val="00834F12"/>
    <w:rsid w:val="00835523"/>
    <w:rsid w:val="0083581C"/>
    <w:rsid w:val="0083638F"/>
    <w:rsid w:val="008365C7"/>
    <w:rsid w:val="008367C5"/>
    <w:rsid w:val="00836BF9"/>
    <w:rsid w:val="008370D8"/>
    <w:rsid w:val="008375A9"/>
    <w:rsid w:val="00837AD1"/>
    <w:rsid w:val="00837CAF"/>
    <w:rsid w:val="00837DEC"/>
    <w:rsid w:val="00840421"/>
    <w:rsid w:val="00840DB8"/>
    <w:rsid w:val="00841060"/>
    <w:rsid w:val="00841B0B"/>
    <w:rsid w:val="0084228E"/>
    <w:rsid w:val="00843487"/>
    <w:rsid w:val="00844C2D"/>
    <w:rsid w:val="00844D65"/>
    <w:rsid w:val="00844E32"/>
    <w:rsid w:val="00845133"/>
    <w:rsid w:val="0084547D"/>
    <w:rsid w:val="008457E1"/>
    <w:rsid w:val="00845A5F"/>
    <w:rsid w:val="00845DF6"/>
    <w:rsid w:val="00847251"/>
    <w:rsid w:val="008479DF"/>
    <w:rsid w:val="00847AC7"/>
    <w:rsid w:val="00850E60"/>
    <w:rsid w:val="0085182D"/>
    <w:rsid w:val="00852D5C"/>
    <w:rsid w:val="008532F9"/>
    <w:rsid w:val="00853823"/>
    <w:rsid w:val="00853AC6"/>
    <w:rsid w:val="008544C9"/>
    <w:rsid w:val="0085479D"/>
    <w:rsid w:val="008558E0"/>
    <w:rsid w:val="00855DA5"/>
    <w:rsid w:val="00856695"/>
    <w:rsid w:val="008569F6"/>
    <w:rsid w:val="00856A39"/>
    <w:rsid w:val="00857798"/>
    <w:rsid w:val="00857F53"/>
    <w:rsid w:val="00860AC6"/>
    <w:rsid w:val="00860B37"/>
    <w:rsid w:val="008610E3"/>
    <w:rsid w:val="008611AD"/>
    <w:rsid w:val="0086296B"/>
    <w:rsid w:val="00862F89"/>
    <w:rsid w:val="00863679"/>
    <w:rsid w:val="0086388A"/>
    <w:rsid w:val="00865175"/>
    <w:rsid w:val="008651C3"/>
    <w:rsid w:val="008656B6"/>
    <w:rsid w:val="0086591E"/>
    <w:rsid w:val="00865AF6"/>
    <w:rsid w:val="00865E4D"/>
    <w:rsid w:val="00866109"/>
    <w:rsid w:val="00866166"/>
    <w:rsid w:val="00867E19"/>
    <w:rsid w:val="0087002F"/>
    <w:rsid w:val="00870952"/>
    <w:rsid w:val="00870B58"/>
    <w:rsid w:val="00870F00"/>
    <w:rsid w:val="0087152F"/>
    <w:rsid w:val="00873074"/>
    <w:rsid w:val="00873782"/>
    <w:rsid w:val="008764F6"/>
    <w:rsid w:val="00876E02"/>
    <w:rsid w:val="008773C2"/>
    <w:rsid w:val="00877441"/>
    <w:rsid w:val="00877FF5"/>
    <w:rsid w:val="008800F8"/>
    <w:rsid w:val="008800FB"/>
    <w:rsid w:val="00880A77"/>
    <w:rsid w:val="008814B3"/>
    <w:rsid w:val="0088173C"/>
    <w:rsid w:val="00881979"/>
    <w:rsid w:val="0088281C"/>
    <w:rsid w:val="00883368"/>
    <w:rsid w:val="0088388D"/>
    <w:rsid w:val="00883FDA"/>
    <w:rsid w:val="00884531"/>
    <w:rsid w:val="008851F4"/>
    <w:rsid w:val="0088563F"/>
    <w:rsid w:val="00886D2D"/>
    <w:rsid w:val="00886E4D"/>
    <w:rsid w:val="00887727"/>
    <w:rsid w:val="00891D90"/>
    <w:rsid w:val="008927A1"/>
    <w:rsid w:val="00892989"/>
    <w:rsid w:val="00892F84"/>
    <w:rsid w:val="00893006"/>
    <w:rsid w:val="00893237"/>
    <w:rsid w:val="0089364F"/>
    <w:rsid w:val="0089392D"/>
    <w:rsid w:val="00895288"/>
    <w:rsid w:val="0089580A"/>
    <w:rsid w:val="008958C3"/>
    <w:rsid w:val="008958D3"/>
    <w:rsid w:val="00895EEC"/>
    <w:rsid w:val="00896356"/>
    <w:rsid w:val="008964DB"/>
    <w:rsid w:val="00896816"/>
    <w:rsid w:val="0089688D"/>
    <w:rsid w:val="00896BAF"/>
    <w:rsid w:val="008A0019"/>
    <w:rsid w:val="008A03F2"/>
    <w:rsid w:val="008A0B4B"/>
    <w:rsid w:val="008A1D1A"/>
    <w:rsid w:val="008A22B5"/>
    <w:rsid w:val="008A297B"/>
    <w:rsid w:val="008A2A8A"/>
    <w:rsid w:val="008A2D30"/>
    <w:rsid w:val="008A35A0"/>
    <w:rsid w:val="008A37B1"/>
    <w:rsid w:val="008A399C"/>
    <w:rsid w:val="008A3FB3"/>
    <w:rsid w:val="008A415A"/>
    <w:rsid w:val="008A43A0"/>
    <w:rsid w:val="008A4A15"/>
    <w:rsid w:val="008A4AB6"/>
    <w:rsid w:val="008A6062"/>
    <w:rsid w:val="008A60B3"/>
    <w:rsid w:val="008A68C1"/>
    <w:rsid w:val="008A6C9D"/>
    <w:rsid w:val="008A7BF0"/>
    <w:rsid w:val="008A7CD9"/>
    <w:rsid w:val="008B04B8"/>
    <w:rsid w:val="008B07AB"/>
    <w:rsid w:val="008B094F"/>
    <w:rsid w:val="008B0B24"/>
    <w:rsid w:val="008B0B5A"/>
    <w:rsid w:val="008B0C92"/>
    <w:rsid w:val="008B0CC1"/>
    <w:rsid w:val="008B0F96"/>
    <w:rsid w:val="008B163E"/>
    <w:rsid w:val="008B378C"/>
    <w:rsid w:val="008B4068"/>
    <w:rsid w:val="008B478B"/>
    <w:rsid w:val="008B5201"/>
    <w:rsid w:val="008B55CF"/>
    <w:rsid w:val="008B60AB"/>
    <w:rsid w:val="008B6223"/>
    <w:rsid w:val="008B643C"/>
    <w:rsid w:val="008B6536"/>
    <w:rsid w:val="008B6C24"/>
    <w:rsid w:val="008B7496"/>
    <w:rsid w:val="008B76D0"/>
    <w:rsid w:val="008B7C16"/>
    <w:rsid w:val="008B7C2E"/>
    <w:rsid w:val="008B7C9A"/>
    <w:rsid w:val="008C21AA"/>
    <w:rsid w:val="008C28F3"/>
    <w:rsid w:val="008C2A15"/>
    <w:rsid w:val="008C2D63"/>
    <w:rsid w:val="008C344B"/>
    <w:rsid w:val="008C35CA"/>
    <w:rsid w:val="008C397A"/>
    <w:rsid w:val="008C3D00"/>
    <w:rsid w:val="008C586F"/>
    <w:rsid w:val="008C5C59"/>
    <w:rsid w:val="008C5EA7"/>
    <w:rsid w:val="008C667D"/>
    <w:rsid w:val="008C6862"/>
    <w:rsid w:val="008C75C6"/>
    <w:rsid w:val="008C7995"/>
    <w:rsid w:val="008D1487"/>
    <w:rsid w:val="008D1680"/>
    <w:rsid w:val="008D1A3A"/>
    <w:rsid w:val="008D25D8"/>
    <w:rsid w:val="008D2718"/>
    <w:rsid w:val="008D27EA"/>
    <w:rsid w:val="008D29A5"/>
    <w:rsid w:val="008D3014"/>
    <w:rsid w:val="008D38AE"/>
    <w:rsid w:val="008D41F2"/>
    <w:rsid w:val="008D48CA"/>
    <w:rsid w:val="008D4EF1"/>
    <w:rsid w:val="008D5A30"/>
    <w:rsid w:val="008D5AD1"/>
    <w:rsid w:val="008D5B40"/>
    <w:rsid w:val="008D7A40"/>
    <w:rsid w:val="008D7E0E"/>
    <w:rsid w:val="008E0DA1"/>
    <w:rsid w:val="008E0E32"/>
    <w:rsid w:val="008E120E"/>
    <w:rsid w:val="008E15A0"/>
    <w:rsid w:val="008E1608"/>
    <w:rsid w:val="008E2988"/>
    <w:rsid w:val="008E3DBF"/>
    <w:rsid w:val="008E4539"/>
    <w:rsid w:val="008E47C7"/>
    <w:rsid w:val="008E7F29"/>
    <w:rsid w:val="008E7F8A"/>
    <w:rsid w:val="008F016F"/>
    <w:rsid w:val="008F02CC"/>
    <w:rsid w:val="008F0C33"/>
    <w:rsid w:val="008F100F"/>
    <w:rsid w:val="008F105A"/>
    <w:rsid w:val="008F143E"/>
    <w:rsid w:val="008F1895"/>
    <w:rsid w:val="008F2381"/>
    <w:rsid w:val="008F2A66"/>
    <w:rsid w:val="008F2D6A"/>
    <w:rsid w:val="008F303A"/>
    <w:rsid w:val="008F39A3"/>
    <w:rsid w:val="008F3ED1"/>
    <w:rsid w:val="008F4491"/>
    <w:rsid w:val="008F47FE"/>
    <w:rsid w:val="008F4C48"/>
    <w:rsid w:val="008F510A"/>
    <w:rsid w:val="008F52FB"/>
    <w:rsid w:val="008F61EF"/>
    <w:rsid w:val="008F666D"/>
    <w:rsid w:val="008F6E1B"/>
    <w:rsid w:val="008F7975"/>
    <w:rsid w:val="0090047A"/>
    <w:rsid w:val="00900526"/>
    <w:rsid w:val="00901D7D"/>
    <w:rsid w:val="009020EF"/>
    <w:rsid w:val="0090240D"/>
    <w:rsid w:val="00903D7B"/>
    <w:rsid w:val="009040BB"/>
    <w:rsid w:val="009040EC"/>
    <w:rsid w:val="009054DD"/>
    <w:rsid w:val="00905A10"/>
    <w:rsid w:val="00907314"/>
    <w:rsid w:val="00907B38"/>
    <w:rsid w:val="009105F7"/>
    <w:rsid w:val="0091067A"/>
    <w:rsid w:val="00911228"/>
    <w:rsid w:val="009114C1"/>
    <w:rsid w:val="0091150B"/>
    <w:rsid w:val="0091185C"/>
    <w:rsid w:val="0091201E"/>
    <w:rsid w:val="00912554"/>
    <w:rsid w:val="00912B79"/>
    <w:rsid w:val="009133C2"/>
    <w:rsid w:val="00913540"/>
    <w:rsid w:val="00913DE0"/>
    <w:rsid w:val="00915527"/>
    <w:rsid w:val="009156E3"/>
    <w:rsid w:val="00915795"/>
    <w:rsid w:val="00915E29"/>
    <w:rsid w:val="00916012"/>
    <w:rsid w:val="00916338"/>
    <w:rsid w:val="00916357"/>
    <w:rsid w:val="00916AC9"/>
    <w:rsid w:val="00916DEA"/>
    <w:rsid w:val="009202A1"/>
    <w:rsid w:val="00921212"/>
    <w:rsid w:val="00921556"/>
    <w:rsid w:val="00921678"/>
    <w:rsid w:val="00921BAA"/>
    <w:rsid w:val="00921EDE"/>
    <w:rsid w:val="0092209C"/>
    <w:rsid w:val="0092221B"/>
    <w:rsid w:val="0092232F"/>
    <w:rsid w:val="009228F1"/>
    <w:rsid w:val="00922CC7"/>
    <w:rsid w:val="009241D4"/>
    <w:rsid w:val="0092505E"/>
    <w:rsid w:val="00926896"/>
    <w:rsid w:val="00926937"/>
    <w:rsid w:val="009269ED"/>
    <w:rsid w:val="00926C78"/>
    <w:rsid w:val="00926E4F"/>
    <w:rsid w:val="0092780A"/>
    <w:rsid w:val="00927C87"/>
    <w:rsid w:val="00930512"/>
    <w:rsid w:val="00930960"/>
    <w:rsid w:val="00931682"/>
    <w:rsid w:val="00931C98"/>
    <w:rsid w:val="0093248E"/>
    <w:rsid w:val="00932573"/>
    <w:rsid w:val="00933641"/>
    <w:rsid w:val="009345F1"/>
    <w:rsid w:val="009345FA"/>
    <w:rsid w:val="00934A52"/>
    <w:rsid w:val="0093567B"/>
    <w:rsid w:val="0093591A"/>
    <w:rsid w:val="00935C42"/>
    <w:rsid w:val="00936CBE"/>
    <w:rsid w:val="00937AAD"/>
    <w:rsid w:val="00937EB4"/>
    <w:rsid w:val="00940915"/>
    <w:rsid w:val="009415F9"/>
    <w:rsid w:val="00942411"/>
    <w:rsid w:val="00942503"/>
    <w:rsid w:val="00942C39"/>
    <w:rsid w:val="0094396C"/>
    <w:rsid w:val="00945894"/>
    <w:rsid w:val="00945BF5"/>
    <w:rsid w:val="00946428"/>
    <w:rsid w:val="009464AC"/>
    <w:rsid w:val="0094655E"/>
    <w:rsid w:val="00946D1F"/>
    <w:rsid w:val="0094709E"/>
    <w:rsid w:val="00947C83"/>
    <w:rsid w:val="00950E81"/>
    <w:rsid w:val="0095137D"/>
    <w:rsid w:val="00951ADE"/>
    <w:rsid w:val="00953CC3"/>
    <w:rsid w:val="00953F02"/>
    <w:rsid w:val="00954271"/>
    <w:rsid w:val="00954809"/>
    <w:rsid w:val="00956194"/>
    <w:rsid w:val="00956670"/>
    <w:rsid w:val="009569CF"/>
    <w:rsid w:val="00956C56"/>
    <w:rsid w:val="00957462"/>
    <w:rsid w:val="00957527"/>
    <w:rsid w:val="00957B50"/>
    <w:rsid w:val="00957D56"/>
    <w:rsid w:val="00960087"/>
    <w:rsid w:val="009603AB"/>
    <w:rsid w:val="0096048B"/>
    <w:rsid w:val="00960A3A"/>
    <w:rsid w:val="00961072"/>
    <w:rsid w:val="0096117E"/>
    <w:rsid w:val="009614E5"/>
    <w:rsid w:val="0096177B"/>
    <w:rsid w:val="00961A7E"/>
    <w:rsid w:val="00961B64"/>
    <w:rsid w:val="00961F39"/>
    <w:rsid w:val="00962069"/>
    <w:rsid w:val="00962EF0"/>
    <w:rsid w:val="00963B6C"/>
    <w:rsid w:val="00964365"/>
    <w:rsid w:val="0096499B"/>
    <w:rsid w:val="00964D94"/>
    <w:rsid w:val="00966B35"/>
    <w:rsid w:val="00966E3B"/>
    <w:rsid w:val="009700A1"/>
    <w:rsid w:val="0097067C"/>
    <w:rsid w:val="00970EB4"/>
    <w:rsid w:val="00972342"/>
    <w:rsid w:val="0097260D"/>
    <w:rsid w:val="00972665"/>
    <w:rsid w:val="00973035"/>
    <w:rsid w:val="00973D00"/>
    <w:rsid w:val="00974765"/>
    <w:rsid w:val="00974B57"/>
    <w:rsid w:val="00974EF9"/>
    <w:rsid w:val="00975220"/>
    <w:rsid w:val="00975E9B"/>
    <w:rsid w:val="009767FD"/>
    <w:rsid w:val="00976CF4"/>
    <w:rsid w:val="00977187"/>
    <w:rsid w:val="00977C42"/>
    <w:rsid w:val="00977EAE"/>
    <w:rsid w:val="00980308"/>
    <w:rsid w:val="0098050C"/>
    <w:rsid w:val="00980A29"/>
    <w:rsid w:val="00980B6E"/>
    <w:rsid w:val="00981025"/>
    <w:rsid w:val="0098123A"/>
    <w:rsid w:val="00981683"/>
    <w:rsid w:val="009838CF"/>
    <w:rsid w:val="00983ABA"/>
    <w:rsid w:val="00983BE1"/>
    <w:rsid w:val="00983E41"/>
    <w:rsid w:val="00984162"/>
    <w:rsid w:val="009842C3"/>
    <w:rsid w:val="0098593A"/>
    <w:rsid w:val="00986593"/>
    <w:rsid w:val="00987752"/>
    <w:rsid w:val="00987C69"/>
    <w:rsid w:val="00990A55"/>
    <w:rsid w:val="00990B06"/>
    <w:rsid w:val="009914E6"/>
    <w:rsid w:val="00991545"/>
    <w:rsid w:val="00993885"/>
    <w:rsid w:val="00994765"/>
    <w:rsid w:val="00994B5D"/>
    <w:rsid w:val="00994DE4"/>
    <w:rsid w:val="00995BA4"/>
    <w:rsid w:val="00995CE0"/>
    <w:rsid w:val="00995EB4"/>
    <w:rsid w:val="00996326"/>
    <w:rsid w:val="00996544"/>
    <w:rsid w:val="009A00C3"/>
    <w:rsid w:val="009A0271"/>
    <w:rsid w:val="009A0CCF"/>
    <w:rsid w:val="009A1585"/>
    <w:rsid w:val="009A19AC"/>
    <w:rsid w:val="009A3ACF"/>
    <w:rsid w:val="009A4950"/>
    <w:rsid w:val="009A49BA"/>
    <w:rsid w:val="009A5A66"/>
    <w:rsid w:val="009A6777"/>
    <w:rsid w:val="009A6DDA"/>
    <w:rsid w:val="009A7EC5"/>
    <w:rsid w:val="009B1305"/>
    <w:rsid w:val="009B2131"/>
    <w:rsid w:val="009B2C19"/>
    <w:rsid w:val="009B2D41"/>
    <w:rsid w:val="009B373D"/>
    <w:rsid w:val="009B3ADA"/>
    <w:rsid w:val="009B434C"/>
    <w:rsid w:val="009B4408"/>
    <w:rsid w:val="009B4787"/>
    <w:rsid w:val="009B63E0"/>
    <w:rsid w:val="009B66E3"/>
    <w:rsid w:val="009B7C77"/>
    <w:rsid w:val="009C120E"/>
    <w:rsid w:val="009C17F2"/>
    <w:rsid w:val="009C1F6C"/>
    <w:rsid w:val="009C21F6"/>
    <w:rsid w:val="009C2E16"/>
    <w:rsid w:val="009C4016"/>
    <w:rsid w:val="009C47D0"/>
    <w:rsid w:val="009C481D"/>
    <w:rsid w:val="009C4B5C"/>
    <w:rsid w:val="009C5732"/>
    <w:rsid w:val="009C5C56"/>
    <w:rsid w:val="009C62C3"/>
    <w:rsid w:val="009C657A"/>
    <w:rsid w:val="009C719E"/>
    <w:rsid w:val="009C7375"/>
    <w:rsid w:val="009C73D0"/>
    <w:rsid w:val="009C74E4"/>
    <w:rsid w:val="009C7CAE"/>
    <w:rsid w:val="009D09A2"/>
    <w:rsid w:val="009D0AD8"/>
    <w:rsid w:val="009D0DF4"/>
    <w:rsid w:val="009D1C8D"/>
    <w:rsid w:val="009D2743"/>
    <w:rsid w:val="009D3617"/>
    <w:rsid w:val="009D3E13"/>
    <w:rsid w:val="009D41FC"/>
    <w:rsid w:val="009D492B"/>
    <w:rsid w:val="009D599F"/>
    <w:rsid w:val="009D7000"/>
    <w:rsid w:val="009D77F0"/>
    <w:rsid w:val="009E026A"/>
    <w:rsid w:val="009E0DA3"/>
    <w:rsid w:val="009E1936"/>
    <w:rsid w:val="009E2FBC"/>
    <w:rsid w:val="009E344E"/>
    <w:rsid w:val="009E36A6"/>
    <w:rsid w:val="009E380B"/>
    <w:rsid w:val="009E38FA"/>
    <w:rsid w:val="009E39CD"/>
    <w:rsid w:val="009E48C4"/>
    <w:rsid w:val="009E508C"/>
    <w:rsid w:val="009E516C"/>
    <w:rsid w:val="009E5215"/>
    <w:rsid w:val="009E5803"/>
    <w:rsid w:val="009E5B99"/>
    <w:rsid w:val="009E5DAF"/>
    <w:rsid w:val="009E7289"/>
    <w:rsid w:val="009E73CF"/>
    <w:rsid w:val="009E7463"/>
    <w:rsid w:val="009E750F"/>
    <w:rsid w:val="009E7B33"/>
    <w:rsid w:val="009F0201"/>
    <w:rsid w:val="009F054E"/>
    <w:rsid w:val="009F07FD"/>
    <w:rsid w:val="009F156B"/>
    <w:rsid w:val="009F2DD2"/>
    <w:rsid w:val="009F2F9B"/>
    <w:rsid w:val="009F3473"/>
    <w:rsid w:val="009F5311"/>
    <w:rsid w:val="009F5CA4"/>
    <w:rsid w:val="009F71E0"/>
    <w:rsid w:val="009F72A7"/>
    <w:rsid w:val="00A008B3"/>
    <w:rsid w:val="00A01385"/>
    <w:rsid w:val="00A0181C"/>
    <w:rsid w:val="00A02234"/>
    <w:rsid w:val="00A03915"/>
    <w:rsid w:val="00A03B33"/>
    <w:rsid w:val="00A040D2"/>
    <w:rsid w:val="00A04A09"/>
    <w:rsid w:val="00A04D96"/>
    <w:rsid w:val="00A0510F"/>
    <w:rsid w:val="00A05D4A"/>
    <w:rsid w:val="00A0629B"/>
    <w:rsid w:val="00A063A8"/>
    <w:rsid w:val="00A066D7"/>
    <w:rsid w:val="00A07715"/>
    <w:rsid w:val="00A07A73"/>
    <w:rsid w:val="00A104A5"/>
    <w:rsid w:val="00A11641"/>
    <w:rsid w:val="00A11998"/>
    <w:rsid w:val="00A11A1F"/>
    <w:rsid w:val="00A11AFF"/>
    <w:rsid w:val="00A125F5"/>
    <w:rsid w:val="00A12DAE"/>
    <w:rsid w:val="00A138B2"/>
    <w:rsid w:val="00A13E26"/>
    <w:rsid w:val="00A14837"/>
    <w:rsid w:val="00A1517D"/>
    <w:rsid w:val="00A154C2"/>
    <w:rsid w:val="00A15525"/>
    <w:rsid w:val="00A15A59"/>
    <w:rsid w:val="00A15EB3"/>
    <w:rsid w:val="00A1672C"/>
    <w:rsid w:val="00A1765F"/>
    <w:rsid w:val="00A179EB"/>
    <w:rsid w:val="00A208DB"/>
    <w:rsid w:val="00A21810"/>
    <w:rsid w:val="00A2185A"/>
    <w:rsid w:val="00A21A8D"/>
    <w:rsid w:val="00A21F70"/>
    <w:rsid w:val="00A2270E"/>
    <w:rsid w:val="00A227AC"/>
    <w:rsid w:val="00A235B0"/>
    <w:rsid w:val="00A23B57"/>
    <w:rsid w:val="00A23DBA"/>
    <w:rsid w:val="00A23E2F"/>
    <w:rsid w:val="00A24795"/>
    <w:rsid w:val="00A24BB9"/>
    <w:rsid w:val="00A24D2C"/>
    <w:rsid w:val="00A253F7"/>
    <w:rsid w:val="00A25B46"/>
    <w:rsid w:val="00A262B7"/>
    <w:rsid w:val="00A270BE"/>
    <w:rsid w:val="00A27137"/>
    <w:rsid w:val="00A27386"/>
    <w:rsid w:val="00A3003C"/>
    <w:rsid w:val="00A30411"/>
    <w:rsid w:val="00A30765"/>
    <w:rsid w:val="00A30DD4"/>
    <w:rsid w:val="00A31062"/>
    <w:rsid w:val="00A314EF"/>
    <w:rsid w:val="00A3168F"/>
    <w:rsid w:val="00A3170E"/>
    <w:rsid w:val="00A319A0"/>
    <w:rsid w:val="00A32DD7"/>
    <w:rsid w:val="00A3304C"/>
    <w:rsid w:val="00A33162"/>
    <w:rsid w:val="00A33C5A"/>
    <w:rsid w:val="00A33FA7"/>
    <w:rsid w:val="00A34633"/>
    <w:rsid w:val="00A347B1"/>
    <w:rsid w:val="00A34D49"/>
    <w:rsid w:val="00A35198"/>
    <w:rsid w:val="00A3774B"/>
    <w:rsid w:val="00A40407"/>
    <w:rsid w:val="00A409BD"/>
    <w:rsid w:val="00A41129"/>
    <w:rsid w:val="00A41137"/>
    <w:rsid w:val="00A41563"/>
    <w:rsid w:val="00A41D5B"/>
    <w:rsid w:val="00A41FC2"/>
    <w:rsid w:val="00A420A4"/>
    <w:rsid w:val="00A42530"/>
    <w:rsid w:val="00A43B07"/>
    <w:rsid w:val="00A43EF0"/>
    <w:rsid w:val="00A440A4"/>
    <w:rsid w:val="00A4430A"/>
    <w:rsid w:val="00A44837"/>
    <w:rsid w:val="00A44E35"/>
    <w:rsid w:val="00A45041"/>
    <w:rsid w:val="00A4526B"/>
    <w:rsid w:val="00A4530F"/>
    <w:rsid w:val="00A45B21"/>
    <w:rsid w:val="00A45DC1"/>
    <w:rsid w:val="00A46A1B"/>
    <w:rsid w:val="00A47172"/>
    <w:rsid w:val="00A47386"/>
    <w:rsid w:val="00A476CD"/>
    <w:rsid w:val="00A478AD"/>
    <w:rsid w:val="00A47BF7"/>
    <w:rsid w:val="00A50952"/>
    <w:rsid w:val="00A50BA2"/>
    <w:rsid w:val="00A50EEC"/>
    <w:rsid w:val="00A5225B"/>
    <w:rsid w:val="00A522D8"/>
    <w:rsid w:val="00A52302"/>
    <w:rsid w:val="00A53B95"/>
    <w:rsid w:val="00A53C29"/>
    <w:rsid w:val="00A540E3"/>
    <w:rsid w:val="00A5427F"/>
    <w:rsid w:val="00A54708"/>
    <w:rsid w:val="00A549FC"/>
    <w:rsid w:val="00A54FD3"/>
    <w:rsid w:val="00A55A4F"/>
    <w:rsid w:val="00A56CF1"/>
    <w:rsid w:val="00A57809"/>
    <w:rsid w:val="00A57FAC"/>
    <w:rsid w:val="00A57FCF"/>
    <w:rsid w:val="00A601F7"/>
    <w:rsid w:val="00A6062D"/>
    <w:rsid w:val="00A606F0"/>
    <w:rsid w:val="00A60924"/>
    <w:rsid w:val="00A60EC0"/>
    <w:rsid w:val="00A61056"/>
    <w:rsid w:val="00A615E2"/>
    <w:rsid w:val="00A617AF"/>
    <w:rsid w:val="00A61CB8"/>
    <w:rsid w:val="00A62A7C"/>
    <w:rsid w:val="00A6309B"/>
    <w:rsid w:val="00A63EC7"/>
    <w:rsid w:val="00A64355"/>
    <w:rsid w:val="00A648DF"/>
    <w:rsid w:val="00A65130"/>
    <w:rsid w:val="00A657B9"/>
    <w:rsid w:val="00A659D4"/>
    <w:rsid w:val="00A66153"/>
    <w:rsid w:val="00A7109A"/>
    <w:rsid w:val="00A7116A"/>
    <w:rsid w:val="00A71581"/>
    <w:rsid w:val="00A71708"/>
    <w:rsid w:val="00A7181A"/>
    <w:rsid w:val="00A71A2B"/>
    <w:rsid w:val="00A71F22"/>
    <w:rsid w:val="00A7299B"/>
    <w:rsid w:val="00A72E97"/>
    <w:rsid w:val="00A72FD6"/>
    <w:rsid w:val="00A73EED"/>
    <w:rsid w:val="00A74720"/>
    <w:rsid w:val="00A74F87"/>
    <w:rsid w:val="00A75226"/>
    <w:rsid w:val="00A75587"/>
    <w:rsid w:val="00A7558D"/>
    <w:rsid w:val="00A758A6"/>
    <w:rsid w:val="00A75C15"/>
    <w:rsid w:val="00A7636E"/>
    <w:rsid w:val="00A772D0"/>
    <w:rsid w:val="00A7742B"/>
    <w:rsid w:val="00A77875"/>
    <w:rsid w:val="00A77C64"/>
    <w:rsid w:val="00A77F7C"/>
    <w:rsid w:val="00A80729"/>
    <w:rsid w:val="00A80925"/>
    <w:rsid w:val="00A8162B"/>
    <w:rsid w:val="00A82048"/>
    <w:rsid w:val="00A822B8"/>
    <w:rsid w:val="00A82967"/>
    <w:rsid w:val="00A82A5C"/>
    <w:rsid w:val="00A83259"/>
    <w:rsid w:val="00A8383A"/>
    <w:rsid w:val="00A838F8"/>
    <w:rsid w:val="00A86EDE"/>
    <w:rsid w:val="00A87A94"/>
    <w:rsid w:val="00A87D99"/>
    <w:rsid w:val="00A90229"/>
    <w:rsid w:val="00A90282"/>
    <w:rsid w:val="00A90360"/>
    <w:rsid w:val="00A90D1B"/>
    <w:rsid w:val="00A920D1"/>
    <w:rsid w:val="00A926AC"/>
    <w:rsid w:val="00A93059"/>
    <w:rsid w:val="00A933D7"/>
    <w:rsid w:val="00A93720"/>
    <w:rsid w:val="00A93738"/>
    <w:rsid w:val="00A937D9"/>
    <w:rsid w:val="00A9425E"/>
    <w:rsid w:val="00A9427A"/>
    <w:rsid w:val="00A94C1A"/>
    <w:rsid w:val="00A95BB3"/>
    <w:rsid w:val="00A95DBF"/>
    <w:rsid w:val="00A96BDE"/>
    <w:rsid w:val="00A978B2"/>
    <w:rsid w:val="00AA0A96"/>
    <w:rsid w:val="00AA0EC1"/>
    <w:rsid w:val="00AA1D0C"/>
    <w:rsid w:val="00AA1E5C"/>
    <w:rsid w:val="00AA22DB"/>
    <w:rsid w:val="00AA250C"/>
    <w:rsid w:val="00AA27A9"/>
    <w:rsid w:val="00AA2AA3"/>
    <w:rsid w:val="00AA2D5D"/>
    <w:rsid w:val="00AA3212"/>
    <w:rsid w:val="00AA363A"/>
    <w:rsid w:val="00AA36DF"/>
    <w:rsid w:val="00AA5221"/>
    <w:rsid w:val="00AA530A"/>
    <w:rsid w:val="00AA5CD6"/>
    <w:rsid w:val="00AA6704"/>
    <w:rsid w:val="00AA7109"/>
    <w:rsid w:val="00AA7C55"/>
    <w:rsid w:val="00AB050B"/>
    <w:rsid w:val="00AB0A30"/>
    <w:rsid w:val="00AB10D7"/>
    <w:rsid w:val="00AB11E1"/>
    <w:rsid w:val="00AB1614"/>
    <w:rsid w:val="00AB1FBA"/>
    <w:rsid w:val="00AB2006"/>
    <w:rsid w:val="00AB20AB"/>
    <w:rsid w:val="00AB2677"/>
    <w:rsid w:val="00AB2D1F"/>
    <w:rsid w:val="00AB2E82"/>
    <w:rsid w:val="00AB3FF6"/>
    <w:rsid w:val="00AB436F"/>
    <w:rsid w:val="00AB4590"/>
    <w:rsid w:val="00AB4F67"/>
    <w:rsid w:val="00AB5129"/>
    <w:rsid w:val="00AB573C"/>
    <w:rsid w:val="00AB58D8"/>
    <w:rsid w:val="00AB68FF"/>
    <w:rsid w:val="00AB6F1A"/>
    <w:rsid w:val="00AB71D2"/>
    <w:rsid w:val="00AB7912"/>
    <w:rsid w:val="00AC10F0"/>
    <w:rsid w:val="00AC1525"/>
    <w:rsid w:val="00AC1729"/>
    <w:rsid w:val="00AC28B5"/>
    <w:rsid w:val="00AC2C4C"/>
    <w:rsid w:val="00AC2C4F"/>
    <w:rsid w:val="00AC3FDD"/>
    <w:rsid w:val="00AC41C6"/>
    <w:rsid w:val="00AC4246"/>
    <w:rsid w:val="00AC5759"/>
    <w:rsid w:val="00AC5903"/>
    <w:rsid w:val="00AC5C7C"/>
    <w:rsid w:val="00AC62B5"/>
    <w:rsid w:val="00AC663A"/>
    <w:rsid w:val="00AC702A"/>
    <w:rsid w:val="00AC73C9"/>
    <w:rsid w:val="00AC75D2"/>
    <w:rsid w:val="00AC7B88"/>
    <w:rsid w:val="00AD049C"/>
    <w:rsid w:val="00AD0C03"/>
    <w:rsid w:val="00AD123A"/>
    <w:rsid w:val="00AD149B"/>
    <w:rsid w:val="00AD1ADB"/>
    <w:rsid w:val="00AD20F5"/>
    <w:rsid w:val="00AD2367"/>
    <w:rsid w:val="00AD2558"/>
    <w:rsid w:val="00AD2E28"/>
    <w:rsid w:val="00AD2E80"/>
    <w:rsid w:val="00AD2E81"/>
    <w:rsid w:val="00AD2F46"/>
    <w:rsid w:val="00AD2F5B"/>
    <w:rsid w:val="00AD384C"/>
    <w:rsid w:val="00AD3C66"/>
    <w:rsid w:val="00AD3F36"/>
    <w:rsid w:val="00AD412A"/>
    <w:rsid w:val="00AD4585"/>
    <w:rsid w:val="00AD47F6"/>
    <w:rsid w:val="00AD4818"/>
    <w:rsid w:val="00AD4971"/>
    <w:rsid w:val="00AD578B"/>
    <w:rsid w:val="00AD59EC"/>
    <w:rsid w:val="00AD5E68"/>
    <w:rsid w:val="00AD5EF0"/>
    <w:rsid w:val="00AD62DC"/>
    <w:rsid w:val="00AD745C"/>
    <w:rsid w:val="00AD7717"/>
    <w:rsid w:val="00AD7B67"/>
    <w:rsid w:val="00AE01CA"/>
    <w:rsid w:val="00AE127F"/>
    <w:rsid w:val="00AE3BE9"/>
    <w:rsid w:val="00AE3C6A"/>
    <w:rsid w:val="00AE4E6C"/>
    <w:rsid w:val="00AE5819"/>
    <w:rsid w:val="00AE661C"/>
    <w:rsid w:val="00AE727F"/>
    <w:rsid w:val="00AE7A83"/>
    <w:rsid w:val="00AF0798"/>
    <w:rsid w:val="00AF101A"/>
    <w:rsid w:val="00AF143E"/>
    <w:rsid w:val="00AF2264"/>
    <w:rsid w:val="00AF27F7"/>
    <w:rsid w:val="00AF2F5C"/>
    <w:rsid w:val="00AF3006"/>
    <w:rsid w:val="00AF32B7"/>
    <w:rsid w:val="00AF34AE"/>
    <w:rsid w:val="00AF34BF"/>
    <w:rsid w:val="00AF375A"/>
    <w:rsid w:val="00AF38D9"/>
    <w:rsid w:val="00AF46CA"/>
    <w:rsid w:val="00AF4D67"/>
    <w:rsid w:val="00AF6474"/>
    <w:rsid w:val="00AF6A1C"/>
    <w:rsid w:val="00AF6BC3"/>
    <w:rsid w:val="00AF6BD7"/>
    <w:rsid w:val="00AF7338"/>
    <w:rsid w:val="00AF7AF1"/>
    <w:rsid w:val="00B00404"/>
    <w:rsid w:val="00B00692"/>
    <w:rsid w:val="00B00E76"/>
    <w:rsid w:val="00B0155B"/>
    <w:rsid w:val="00B0391C"/>
    <w:rsid w:val="00B03BF3"/>
    <w:rsid w:val="00B03C1B"/>
    <w:rsid w:val="00B045F8"/>
    <w:rsid w:val="00B05759"/>
    <w:rsid w:val="00B058AF"/>
    <w:rsid w:val="00B06580"/>
    <w:rsid w:val="00B06956"/>
    <w:rsid w:val="00B069CC"/>
    <w:rsid w:val="00B06AA4"/>
    <w:rsid w:val="00B06C86"/>
    <w:rsid w:val="00B070BE"/>
    <w:rsid w:val="00B07205"/>
    <w:rsid w:val="00B0723C"/>
    <w:rsid w:val="00B072BE"/>
    <w:rsid w:val="00B075E6"/>
    <w:rsid w:val="00B075F2"/>
    <w:rsid w:val="00B07A0B"/>
    <w:rsid w:val="00B07EBD"/>
    <w:rsid w:val="00B10985"/>
    <w:rsid w:val="00B10A9A"/>
    <w:rsid w:val="00B10AC2"/>
    <w:rsid w:val="00B114DB"/>
    <w:rsid w:val="00B117DC"/>
    <w:rsid w:val="00B1203D"/>
    <w:rsid w:val="00B1215A"/>
    <w:rsid w:val="00B127F0"/>
    <w:rsid w:val="00B133BB"/>
    <w:rsid w:val="00B1369E"/>
    <w:rsid w:val="00B13712"/>
    <w:rsid w:val="00B13E8D"/>
    <w:rsid w:val="00B14086"/>
    <w:rsid w:val="00B141A0"/>
    <w:rsid w:val="00B1509C"/>
    <w:rsid w:val="00B150AF"/>
    <w:rsid w:val="00B151B1"/>
    <w:rsid w:val="00B1544B"/>
    <w:rsid w:val="00B15C1F"/>
    <w:rsid w:val="00B16B3D"/>
    <w:rsid w:val="00B17536"/>
    <w:rsid w:val="00B17C0A"/>
    <w:rsid w:val="00B20266"/>
    <w:rsid w:val="00B2040C"/>
    <w:rsid w:val="00B2065B"/>
    <w:rsid w:val="00B20771"/>
    <w:rsid w:val="00B207AD"/>
    <w:rsid w:val="00B208B1"/>
    <w:rsid w:val="00B2109A"/>
    <w:rsid w:val="00B211C0"/>
    <w:rsid w:val="00B21596"/>
    <w:rsid w:val="00B21FBB"/>
    <w:rsid w:val="00B22443"/>
    <w:rsid w:val="00B22F1A"/>
    <w:rsid w:val="00B22F5A"/>
    <w:rsid w:val="00B23087"/>
    <w:rsid w:val="00B232F9"/>
    <w:rsid w:val="00B23578"/>
    <w:rsid w:val="00B238C4"/>
    <w:rsid w:val="00B23BB2"/>
    <w:rsid w:val="00B23C3F"/>
    <w:rsid w:val="00B24084"/>
    <w:rsid w:val="00B24811"/>
    <w:rsid w:val="00B24B68"/>
    <w:rsid w:val="00B24C2C"/>
    <w:rsid w:val="00B25CCA"/>
    <w:rsid w:val="00B25F83"/>
    <w:rsid w:val="00B26ACE"/>
    <w:rsid w:val="00B26F1D"/>
    <w:rsid w:val="00B27FDA"/>
    <w:rsid w:val="00B30A4C"/>
    <w:rsid w:val="00B3177C"/>
    <w:rsid w:val="00B317F6"/>
    <w:rsid w:val="00B31CD6"/>
    <w:rsid w:val="00B32023"/>
    <w:rsid w:val="00B325B4"/>
    <w:rsid w:val="00B333C2"/>
    <w:rsid w:val="00B33FC6"/>
    <w:rsid w:val="00B34793"/>
    <w:rsid w:val="00B34EB4"/>
    <w:rsid w:val="00B35153"/>
    <w:rsid w:val="00B35310"/>
    <w:rsid w:val="00B35805"/>
    <w:rsid w:val="00B360C3"/>
    <w:rsid w:val="00B36C67"/>
    <w:rsid w:val="00B37388"/>
    <w:rsid w:val="00B3777D"/>
    <w:rsid w:val="00B40CBC"/>
    <w:rsid w:val="00B41084"/>
    <w:rsid w:val="00B41280"/>
    <w:rsid w:val="00B41500"/>
    <w:rsid w:val="00B415EE"/>
    <w:rsid w:val="00B429D0"/>
    <w:rsid w:val="00B430C0"/>
    <w:rsid w:val="00B4310E"/>
    <w:rsid w:val="00B446DF"/>
    <w:rsid w:val="00B4490A"/>
    <w:rsid w:val="00B44963"/>
    <w:rsid w:val="00B45019"/>
    <w:rsid w:val="00B456A4"/>
    <w:rsid w:val="00B4597B"/>
    <w:rsid w:val="00B459F7"/>
    <w:rsid w:val="00B45CAD"/>
    <w:rsid w:val="00B4634D"/>
    <w:rsid w:val="00B46792"/>
    <w:rsid w:val="00B47829"/>
    <w:rsid w:val="00B50551"/>
    <w:rsid w:val="00B50774"/>
    <w:rsid w:val="00B5090C"/>
    <w:rsid w:val="00B51491"/>
    <w:rsid w:val="00B516C6"/>
    <w:rsid w:val="00B51FB4"/>
    <w:rsid w:val="00B520AD"/>
    <w:rsid w:val="00B5226F"/>
    <w:rsid w:val="00B524D7"/>
    <w:rsid w:val="00B52757"/>
    <w:rsid w:val="00B52A34"/>
    <w:rsid w:val="00B52C0E"/>
    <w:rsid w:val="00B542F9"/>
    <w:rsid w:val="00B544A1"/>
    <w:rsid w:val="00B54668"/>
    <w:rsid w:val="00B54C21"/>
    <w:rsid w:val="00B5572A"/>
    <w:rsid w:val="00B56BC5"/>
    <w:rsid w:val="00B57505"/>
    <w:rsid w:val="00B5A31B"/>
    <w:rsid w:val="00B6089A"/>
    <w:rsid w:val="00B6115C"/>
    <w:rsid w:val="00B615F3"/>
    <w:rsid w:val="00B61809"/>
    <w:rsid w:val="00B61C66"/>
    <w:rsid w:val="00B61DE0"/>
    <w:rsid w:val="00B62594"/>
    <w:rsid w:val="00B625FB"/>
    <w:rsid w:val="00B62E3B"/>
    <w:rsid w:val="00B63F6F"/>
    <w:rsid w:val="00B64973"/>
    <w:rsid w:val="00B65712"/>
    <w:rsid w:val="00B65C69"/>
    <w:rsid w:val="00B66326"/>
    <w:rsid w:val="00B6772A"/>
    <w:rsid w:val="00B67780"/>
    <w:rsid w:val="00B70244"/>
    <w:rsid w:val="00B70334"/>
    <w:rsid w:val="00B707A0"/>
    <w:rsid w:val="00B70936"/>
    <w:rsid w:val="00B70955"/>
    <w:rsid w:val="00B70F06"/>
    <w:rsid w:val="00B710F8"/>
    <w:rsid w:val="00B72115"/>
    <w:rsid w:val="00B728FE"/>
    <w:rsid w:val="00B730F7"/>
    <w:rsid w:val="00B7355D"/>
    <w:rsid w:val="00B73CDF"/>
    <w:rsid w:val="00B740AA"/>
    <w:rsid w:val="00B74198"/>
    <w:rsid w:val="00B742E9"/>
    <w:rsid w:val="00B747B2"/>
    <w:rsid w:val="00B74D4F"/>
    <w:rsid w:val="00B75039"/>
    <w:rsid w:val="00B751E1"/>
    <w:rsid w:val="00B76765"/>
    <w:rsid w:val="00B76936"/>
    <w:rsid w:val="00B76DF6"/>
    <w:rsid w:val="00B777AB"/>
    <w:rsid w:val="00B77DF3"/>
    <w:rsid w:val="00B77FE3"/>
    <w:rsid w:val="00B8018C"/>
    <w:rsid w:val="00B80C53"/>
    <w:rsid w:val="00B8140D"/>
    <w:rsid w:val="00B816B1"/>
    <w:rsid w:val="00B81CEE"/>
    <w:rsid w:val="00B82862"/>
    <w:rsid w:val="00B82E8D"/>
    <w:rsid w:val="00B83150"/>
    <w:rsid w:val="00B84526"/>
    <w:rsid w:val="00B848FB"/>
    <w:rsid w:val="00B8496A"/>
    <w:rsid w:val="00B84979"/>
    <w:rsid w:val="00B84B71"/>
    <w:rsid w:val="00B862B5"/>
    <w:rsid w:val="00B87232"/>
    <w:rsid w:val="00B90044"/>
    <w:rsid w:val="00B907EB"/>
    <w:rsid w:val="00B90847"/>
    <w:rsid w:val="00B917F3"/>
    <w:rsid w:val="00B9196C"/>
    <w:rsid w:val="00B91CA0"/>
    <w:rsid w:val="00B920E2"/>
    <w:rsid w:val="00B93B67"/>
    <w:rsid w:val="00B94D12"/>
    <w:rsid w:val="00B95319"/>
    <w:rsid w:val="00B958D8"/>
    <w:rsid w:val="00B95A08"/>
    <w:rsid w:val="00B95BAF"/>
    <w:rsid w:val="00B95E78"/>
    <w:rsid w:val="00B96280"/>
    <w:rsid w:val="00B96598"/>
    <w:rsid w:val="00B977E8"/>
    <w:rsid w:val="00B97A4F"/>
    <w:rsid w:val="00BA00FE"/>
    <w:rsid w:val="00BA0ED4"/>
    <w:rsid w:val="00BA157B"/>
    <w:rsid w:val="00BA22B2"/>
    <w:rsid w:val="00BA34A1"/>
    <w:rsid w:val="00BA36F9"/>
    <w:rsid w:val="00BA37BD"/>
    <w:rsid w:val="00BA3953"/>
    <w:rsid w:val="00BA3B9F"/>
    <w:rsid w:val="00BA3FD3"/>
    <w:rsid w:val="00BA4522"/>
    <w:rsid w:val="00BA48C3"/>
    <w:rsid w:val="00BA4BB8"/>
    <w:rsid w:val="00BA52E0"/>
    <w:rsid w:val="00BA5301"/>
    <w:rsid w:val="00BA6586"/>
    <w:rsid w:val="00BA715B"/>
    <w:rsid w:val="00BA7F5E"/>
    <w:rsid w:val="00BB1072"/>
    <w:rsid w:val="00BB1078"/>
    <w:rsid w:val="00BB1683"/>
    <w:rsid w:val="00BB26A1"/>
    <w:rsid w:val="00BB2983"/>
    <w:rsid w:val="00BB34B3"/>
    <w:rsid w:val="00BB392C"/>
    <w:rsid w:val="00BB4256"/>
    <w:rsid w:val="00BB450F"/>
    <w:rsid w:val="00BB58C2"/>
    <w:rsid w:val="00BB5AC0"/>
    <w:rsid w:val="00BB6487"/>
    <w:rsid w:val="00BB65DF"/>
    <w:rsid w:val="00BB6A42"/>
    <w:rsid w:val="00BB6C7A"/>
    <w:rsid w:val="00BB7946"/>
    <w:rsid w:val="00BC0584"/>
    <w:rsid w:val="00BC093A"/>
    <w:rsid w:val="00BC1077"/>
    <w:rsid w:val="00BC1699"/>
    <w:rsid w:val="00BC1814"/>
    <w:rsid w:val="00BC1928"/>
    <w:rsid w:val="00BC1A71"/>
    <w:rsid w:val="00BC278D"/>
    <w:rsid w:val="00BC2E48"/>
    <w:rsid w:val="00BC3356"/>
    <w:rsid w:val="00BC363B"/>
    <w:rsid w:val="00BC4018"/>
    <w:rsid w:val="00BC42A3"/>
    <w:rsid w:val="00BC456E"/>
    <w:rsid w:val="00BC4A5F"/>
    <w:rsid w:val="00BC4ACC"/>
    <w:rsid w:val="00BC4D23"/>
    <w:rsid w:val="00BC5006"/>
    <w:rsid w:val="00BC5117"/>
    <w:rsid w:val="00BC53A8"/>
    <w:rsid w:val="00BC561E"/>
    <w:rsid w:val="00BC5BF7"/>
    <w:rsid w:val="00BC6475"/>
    <w:rsid w:val="00BC662C"/>
    <w:rsid w:val="00BC68FE"/>
    <w:rsid w:val="00BC71D5"/>
    <w:rsid w:val="00BC74B8"/>
    <w:rsid w:val="00BC7531"/>
    <w:rsid w:val="00BC7897"/>
    <w:rsid w:val="00BC7B10"/>
    <w:rsid w:val="00BD0451"/>
    <w:rsid w:val="00BD066E"/>
    <w:rsid w:val="00BD09D3"/>
    <w:rsid w:val="00BD1B57"/>
    <w:rsid w:val="00BD1FFE"/>
    <w:rsid w:val="00BD2B27"/>
    <w:rsid w:val="00BD2CE0"/>
    <w:rsid w:val="00BD46D0"/>
    <w:rsid w:val="00BD5661"/>
    <w:rsid w:val="00BD59A5"/>
    <w:rsid w:val="00BD5C58"/>
    <w:rsid w:val="00BD631B"/>
    <w:rsid w:val="00BD6E21"/>
    <w:rsid w:val="00BD727C"/>
    <w:rsid w:val="00BD7A3B"/>
    <w:rsid w:val="00BD7BE9"/>
    <w:rsid w:val="00BE039E"/>
    <w:rsid w:val="00BE04D8"/>
    <w:rsid w:val="00BE04DE"/>
    <w:rsid w:val="00BE09CD"/>
    <w:rsid w:val="00BE0E48"/>
    <w:rsid w:val="00BE1796"/>
    <w:rsid w:val="00BE1C98"/>
    <w:rsid w:val="00BE282F"/>
    <w:rsid w:val="00BE387A"/>
    <w:rsid w:val="00BE4771"/>
    <w:rsid w:val="00BE4E19"/>
    <w:rsid w:val="00BE5C7A"/>
    <w:rsid w:val="00BE6DFF"/>
    <w:rsid w:val="00BE7262"/>
    <w:rsid w:val="00BE7EB4"/>
    <w:rsid w:val="00BF15DA"/>
    <w:rsid w:val="00BF1717"/>
    <w:rsid w:val="00BF221D"/>
    <w:rsid w:val="00BF22A3"/>
    <w:rsid w:val="00BF2830"/>
    <w:rsid w:val="00BF3AB2"/>
    <w:rsid w:val="00BF3CFB"/>
    <w:rsid w:val="00BF3DA1"/>
    <w:rsid w:val="00BF4256"/>
    <w:rsid w:val="00BF5E95"/>
    <w:rsid w:val="00BF6115"/>
    <w:rsid w:val="00BF7094"/>
    <w:rsid w:val="00BF7425"/>
    <w:rsid w:val="00BF7FDF"/>
    <w:rsid w:val="00C00296"/>
    <w:rsid w:val="00C00729"/>
    <w:rsid w:val="00C00BFE"/>
    <w:rsid w:val="00C00FB2"/>
    <w:rsid w:val="00C014F2"/>
    <w:rsid w:val="00C01A5E"/>
    <w:rsid w:val="00C02272"/>
    <w:rsid w:val="00C02977"/>
    <w:rsid w:val="00C029B2"/>
    <w:rsid w:val="00C02F73"/>
    <w:rsid w:val="00C03DE9"/>
    <w:rsid w:val="00C03EA4"/>
    <w:rsid w:val="00C04EC7"/>
    <w:rsid w:val="00C04FBA"/>
    <w:rsid w:val="00C058CD"/>
    <w:rsid w:val="00C05CEC"/>
    <w:rsid w:val="00C06DE6"/>
    <w:rsid w:val="00C073AA"/>
    <w:rsid w:val="00C074A4"/>
    <w:rsid w:val="00C07E3B"/>
    <w:rsid w:val="00C07F8F"/>
    <w:rsid w:val="00C101CA"/>
    <w:rsid w:val="00C1026D"/>
    <w:rsid w:val="00C11616"/>
    <w:rsid w:val="00C12035"/>
    <w:rsid w:val="00C140CD"/>
    <w:rsid w:val="00C1413C"/>
    <w:rsid w:val="00C14218"/>
    <w:rsid w:val="00C1468F"/>
    <w:rsid w:val="00C148E7"/>
    <w:rsid w:val="00C14E6A"/>
    <w:rsid w:val="00C14EA9"/>
    <w:rsid w:val="00C151EA"/>
    <w:rsid w:val="00C1531E"/>
    <w:rsid w:val="00C1647F"/>
    <w:rsid w:val="00C165F5"/>
    <w:rsid w:val="00C166EC"/>
    <w:rsid w:val="00C16720"/>
    <w:rsid w:val="00C16AE6"/>
    <w:rsid w:val="00C171C4"/>
    <w:rsid w:val="00C17B73"/>
    <w:rsid w:val="00C17CC4"/>
    <w:rsid w:val="00C2060B"/>
    <w:rsid w:val="00C214F8"/>
    <w:rsid w:val="00C217A8"/>
    <w:rsid w:val="00C21AC1"/>
    <w:rsid w:val="00C230E4"/>
    <w:rsid w:val="00C23A93"/>
    <w:rsid w:val="00C240AA"/>
    <w:rsid w:val="00C24279"/>
    <w:rsid w:val="00C24A38"/>
    <w:rsid w:val="00C24C16"/>
    <w:rsid w:val="00C24CFC"/>
    <w:rsid w:val="00C25928"/>
    <w:rsid w:val="00C25ED9"/>
    <w:rsid w:val="00C2615A"/>
    <w:rsid w:val="00C270B2"/>
    <w:rsid w:val="00C275C1"/>
    <w:rsid w:val="00C30712"/>
    <w:rsid w:val="00C30C04"/>
    <w:rsid w:val="00C3143A"/>
    <w:rsid w:val="00C3150E"/>
    <w:rsid w:val="00C3182F"/>
    <w:rsid w:val="00C31956"/>
    <w:rsid w:val="00C324CD"/>
    <w:rsid w:val="00C32B75"/>
    <w:rsid w:val="00C33388"/>
    <w:rsid w:val="00C337AC"/>
    <w:rsid w:val="00C33A9B"/>
    <w:rsid w:val="00C33A9E"/>
    <w:rsid w:val="00C34149"/>
    <w:rsid w:val="00C3532C"/>
    <w:rsid w:val="00C359FD"/>
    <w:rsid w:val="00C37943"/>
    <w:rsid w:val="00C4002D"/>
    <w:rsid w:val="00C400EA"/>
    <w:rsid w:val="00C4025F"/>
    <w:rsid w:val="00C40354"/>
    <w:rsid w:val="00C40985"/>
    <w:rsid w:val="00C409EA"/>
    <w:rsid w:val="00C41119"/>
    <w:rsid w:val="00C411B3"/>
    <w:rsid w:val="00C4177B"/>
    <w:rsid w:val="00C4180A"/>
    <w:rsid w:val="00C4189E"/>
    <w:rsid w:val="00C4289A"/>
    <w:rsid w:val="00C43321"/>
    <w:rsid w:val="00C43AB9"/>
    <w:rsid w:val="00C44341"/>
    <w:rsid w:val="00C443BC"/>
    <w:rsid w:val="00C44A11"/>
    <w:rsid w:val="00C44B98"/>
    <w:rsid w:val="00C468BF"/>
    <w:rsid w:val="00C46983"/>
    <w:rsid w:val="00C46F86"/>
    <w:rsid w:val="00C472FB"/>
    <w:rsid w:val="00C47517"/>
    <w:rsid w:val="00C475E6"/>
    <w:rsid w:val="00C47878"/>
    <w:rsid w:val="00C479E0"/>
    <w:rsid w:val="00C5012B"/>
    <w:rsid w:val="00C5045C"/>
    <w:rsid w:val="00C506A8"/>
    <w:rsid w:val="00C517C4"/>
    <w:rsid w:val="00C518D2"/>
    <w:rsid w:val="00C51DC9"/>
    <w:rsid w:val="00C521F8"/>
    <w:rsid w:val="00C52559"/>
    <w:rsid w:val="00C5297C"/>
    <w:rsid w:val="00C52D88"/>
    <w:rsid w:val="00C531A1"/>
    <w:rsid w:val="00C532F2"/>
    <w:rsid w:val="00C538C5"/>
    <w:rsid w:val="00C545DD"/>
    <w:rsid w:val="00C54D45"/>
    <w:rsid w:val="00C55B87"/>
    <w:rsid w:val="00C55C73"/>
    <w:rsid w:val="00C5601E"/>
    <w:rsid w:val="00C565F1"/>
    <w:rsid w:val="00C5770D"/>
    <w:rsid w:val="00C57972"/>
    <w:rsid w:val="00C57FC7"/>
    <w:rsid w:val="00C6092A"/>
    <w:rsid w:val="00C60BC6"/>
    <w:rsid w:val="00C60CE9"/>
    <w:rsid w:val="00C61449"/>
    <w:rsid w:val="00C61D1C"/>
    <w:rsid w:val="00C62088"/>
    <w:rsid w:val="00C62733"/>
    <w:rsid w:val="00C62B22"/>
    <w:rsid w:val="00C635BE"/>
    <w:rsid w:val="00C63690"/>
    <w:rsid w:val="00C63910"/>
    <w:rsid w:val="00C63AE9"/>
    <w:rsid w:val="00C640A1"/>
    <w:rsid w:val="00C6445A"/>
    <w:rsid w:val="00C64CEA"/>
    <w:rsid w:val="00C64D8D"/>
    <w:rsid w:val="00C64DC4"/>
    <w:rsid w:val="00C6522A"/>
    <w:rsid w:val="00C654FF"/>
    <w:rsid w:val="00C6606F"/>
    <w:rsid w:val="00C66493"/>
    <w:rsid w:val="00C66519"/>
    <w:rsid w:val="00C6710B"/>
    <w:rsid w:val="00C67F3E"/>
    <w:rsid w:val="00C705E4"/>
    <w:rsid w:val="00C7064E"/>
    <w:rsid w:val="00C70EAE"/>
    <w:rsid w:val="00C70ED4"/>
    <w:rsid w:val="00C71320"/>
    <w:rsid w:val="00C71332"/>
    <w:rsid w:val="00C716FD"/>
    <w:rsid w:val="00C72236"/>
    <w:rsid w:val="00C7509D"/>
    <w:rsid w:val="00C7545B"/>
    <w:rsid w:val="00C754DA"/>
    <w:rsid w:val="00C7660B"/>
    <w:rsid w:val="00C77A49"/>
    <w:rsid w:val="00C77AC1"/>
    <w:rsid w:val="00C806DF"/>
    <w:rsid w:val="00C80AD1"/>
    <w:rsid w:val="00C81CAC"/>
    <w:rsid w:val="00C81D7F"/>
    <w:rsid w:val="00C835D9"/>
    <w:rsid w:val="00C847CC"/>
    <w:rsid w:val="00C84C15"/>
    <w:rsid w:val="00C85097"/>
    <w:rsid w:val="00C857DF"/>
    <w:rsid w:val="00C85FD9"/>
    <w:rsid w:val="00C8642F"/>
    <w:rsid w:val="00C8664B"/>
    <w:rsid w:val="00C87AFC"/>
    <w:rsid w:val="00C9064D"/>
    <w:rsid w:val="00C91224"/>
    <w:rsid w:val="00C914F8"/>
    <w:rsid w:val="00C919D8"/>
    <w:rsid w:val="00C91A3B"/>
    <w:rsid w:val="00C920BC"/>
    <w:rsid w:val="00C92A42"/>
    <w:rsid w:val="00C93392"/>
    <w:rsid w:val="00C93620"/>
    <w:rsid w:val="00C93ED4"/>
    <w:rsid w:val="00C9468E"/>
    <w:rsid w:val="00C946BF"/>
    <w:rsid w:val="00C946F0"/>
    <w:rsid w:val="00C94D2E"/>
    <w:rsid w:val="00C9543F"/>
    <w:rsid w:val="00C956DE"/>
    <w:rsid w:val="00C95CCA"/>
    <w:rsid w:val="00C96162"/>
    <w:rsid w:val="00C9628D"/>
    <w:rsid w:val="00C96802"/>
    <w:rsid w:val="00C9720F"/>
    <w:rsid w:val="00C978CE"/>
    <w:rsid w:val="00C97B03"/>
    <w:rsid w:val="00CA0051"/>
    <w:rsid w:val="00CA0099"/>
    <w:rsid w:val="00CA021D"/>
    <w:rsid w:val="00CA05A4"/>
    <w:rsid w:val="00CA0E4A"/>
    <w:rsid w:val="00CA1528"/>
    <w:rsid w:val="00CA1644"/>
    <w:rsid w:val="00CA1D10"/>
    <w:rsid w:val="00CA1E80"/>
    <w:rsid w:val="00CA1FDE"/>
    <w:rsid w:val="00CA235C"/>
    <w:rsid w:val="00CA2542"/>
    <w:rsid w:val="00CA2FFF"/>
    <w:rsid w:val="00CA3516"/>
    <w:rsid w:val="00CA37BD"/>
    <w:rsid w:val="00CA3A0E"/>
    <w:rsid w:val="00CA3A56"/>
    <w:rsid w:val="00CA4CDF"/>
    <w:rsid w:val="00CA5886"/>
    <w:rsid w:val="00CA5DD4"/>
    <w:rsid w:val="00CA6903"/>
    <w:rsid w:val="00CA6AB9"/>
    <w:rsid w:val="00CA7049"/>
    <w:rsid w:val="00CA7058"/>
    <w:rsid w:val="00CA7BB3"/>
    <w:rsid w:val="00CB07F3"/>
    <w:rsid w:val="00CB0855"/>
    <w:rsid w:val="00CB0B9C"/>
    <w:rsid w:val="00CB16DB"/>
    <w:rsid w:val="00CB27BE"/>
    <w:rsid w:val="00CB2BC6"/>
    <w:rsid w:val="00CB39C0"/>
    <w:rsid w:val="00CB5153"/>
    <w:rsid w:val="00CB5326"/>
    <w:rsid w:val="00CB5F00"/>
    <w:rsid w:val="00CB783D"/>
    <w:rsid w:val="00CB7FCC"/>
    <w:rsid w:val="00CC0222"/>
    <w:rsid w:val="00CC0B05"/>
    <w:rsid w:val="00CC11E2"/>
    <w:rsid w:val="00CC190E"/>
    <w:rsid w:val="00CC2768"/>
    <w:rsid w:val="00CC2EB3"/>
    <w:rsid w:val="00CC328E"/>
    <w:rsid w:val="00CC43BE"/>
    <w:rsid w:val="00CC63AF"/>
    <w:rsid w:val="00CC727B"/>
    <w:rsid w:val="00CC7503"/>
    <w:rsid w:val="00CD07A1"/>
    <w:rsid w:val="00CD14CC"/>
    <w:rsid w:val="00CD175D"/>
    <w:rsid w:val="00CD1976"/>
    <w:rsid w:val="00CD1AE3"/>
    <w:rsid w:val="00CD1C3F"/>
    <w:rsid w:val="00CD1F31"/>
    <w:rsid w:val="00CD2027"/>
    <w:rsid w:val="00CD2C6F"/>
    <w:rsid w:val="00CD371C"/>
    <w:rsid w:val="00CD4249"/>
    <w:rsid w:val="00CD4294"/>
    <w:rsid w:val="00CD4ECF"/>
    <w:rsid w:val="00CD5222"/>
    <w:rsid w:val="00CD5822"/>
    <w:rsid w:val="00CD5925"/>
    <w:rsid w:val="00CD5E4D"/>
    <w:rsid w:val="00CD67A1"/>
    <w:rsid w:val="00CD6B51"/>
    <w:rsid w:val="00CD731A"/>
    <w:rsid w:val="00CD7913"/>
    <w:rsid w:val="00CD7A09"/>
    <w:rsid w:val="00CD7A31"/>
    <w:rsid w:val="00CE0062"/>
    <w:rsid w:val="00CE059F"/>
    <w:rsid w:val="00CE073C"/>
    <w:rsid w:val="00CE0766"/>
    <w:rsid w:val="00CE0770"/>
    <w:rsid w:val="00CE1187"/>
    <w:rsid w:val="00CE1850"/>
    <w:rsid w:val="00CE1C3B"/>
    <w:rsid w:val="00CE2118"/>
    <w:rsid w:val="00CE2ABB"/>
    <w:rsid w:val="00CE2E46"/>
    <w:rsid w:val="00CE3085"/>
    <w:rsid w:val="00CE31F3"/>
    <w:rsid w:val="00CE3398"/>
    <w:rsid w:val="00CE3611"/>
    <w:rsid w:val="00CE41F8"/>
    <w:rsid w:val="00CE4F5D"/>
    <w:rsid w:val="00CE516B"/>
    <w:rsid w:val="00CE54CB"/>
    <w:rsid w:val="00CE54F0"/>
    <w:rsid w:val="00CE557A"/>
    <w:rsid w:val="00CE56D4"/>
    <w:rsid w:val="00CE5FA8"/>
    <w:rsid w:val="00CE64E2"/>
    <w:rsid w:val="00CE6803"/>
    <w:rsid w:val="00CF023C"/>
    <w:rsid w:val="00CF0432"/>
    <w:rsid w:val="00CF0B85"/>
    <w:rsid w:val="00CF2CB5"/>
    <w:rsid w:val="00CF2F00"/>
    <w:rsid w:val="00CF3156"/>
    <w:rsid w:val="00CF481A"/>
    <w:rsid w:val="00CF4A9E"/>
    <w:rsid w:val="00CF5589"/>
    <w:rsid w:val="00CF62EF"/>
    <w:rsid w:val="00CF75CE"/>
    <w:rsid w:val="00CF7A43"/>
    <w:rsid w:val="00CF7FDF"/>
    <w:rsid w:val="00D00197"/>
    <w:rsid w:val="00D0052C"/>
    <w:rsid w:val="00D01045"/>
    <w:rsid w:val="00D0109C"/>
    <w:rsid w:val="00D01210"/>
    <w:rsid w:val="00D0160F"/>
    <w:rsid w:val="00D02132"/>
    <w:rsid w:val="00D02A27"/>
    <w:rsid w:val="00D03D14"/>
    <w:rsid w:val="00D03DC6"/>
    <w:rsid w:val="00D04008"/>
    <w:rsid w:val="00D049B0"/>
    <w:rsid w:val="00D05233"/>
    <w:rsid w:val="00D058B2"/>
    <w:rsid w:val="00D05D73"/>
    <w:rsid w:val="00D05F2E"/>
    <w:rsid w:val="00D065C8"/>
    <w:rsid w:val="00D07301"/>
    <w:rsid w:val="00D10261"/>
    <w:rsid w:val="00D103E4"/>
    <w:rsid w:val="00D111B8"/>
    <w:rsid w:val="00D111E6"/>
    <w:rsid w:val="00D1138B"/>
    <w:rsid w:val="00D11436"/>
    <w:rsid w:val="00D12349"/>
    <w:rsid w:val="00D1236A"/>
    <w:rsid w:val="00D12BFA"/>
    <w:rsid w:val="00D1375B"/>
    <w:rsid w:val="00D13E0E"/>
    <w:rsid w:val="00D1410C"/>
    <w:rsid w:val="00D14564"/>
    <w:rsid w:val="00D159EE"/>
    <w:rsid w:val="00D15CC0"/>
    <w:rsid w:val="00D15F95"/>
    <w:rsid w:val="00D1615D"/>
    <w:rsid w:val="00D16195"/>
    <w:rsid w:val="00D16280"/>
    <w:rsid w:val="00D17164"/>
    <w:rsid w:val="00D2002F"/>
    <w:rsid w:val="00D20EA8"/>
    <w:rsid w:val="00D21061"/>
    <w:rsid w:val="00D212D2"/>
    <w:rsid w:val="00D2141D"/>
    <w:rsid w:val="00D21FC6"/>
    <w:rsid w:val="00D22419"/>
    <w:rsid w:val="00D23960"/>
    <w:rsid w:val="00D2420C"/>
    <w:rsid w:val="00D24B48"/>
    <w:rsid w:val="00D24E20"/>
    <w:rsid w:val="00D24E5F"/>
    <w:rsid w:val="00D2648E"/>
    <w:rsid w:val="00D272E6"/>
    <w:rsid w:val="00D30435"/>
    <w:rsid w:val="00D30465"/>
    <w:rsid w:val="00D305ED"/>
    <w:rsid w:val="00D30D90"/>
    <w:rsid w:val="00D31102"/>
    <w:rsid w:val="00D3122F"/>
    <w:rsid w:val="00D3158B"/>
    <w:rsid w:val="00D31BD7"/>
    <w:rsid w:val="00D320FD"/>
    <w:rsid w:val="00D328FE"/>
    <w:rsid w:val="00D334F2"/>
    <w:rsid w:val="00D345F7"/>
    <w:rsid w:val="00D34A48"/>
    <w:rsid w:val="00D34BD8"/>
    <w:rsid w:val="00D34F46"/>
    <w:rsid w:val="00D35B19"/>
    <w:rsid w:val="00D36126"/>
    <w:rsid w:val="00D368C9"/>
    <w:rsid w:val="00D36929"/>
    <w:rsid w:val="00D36D9D"/>
    <w:rsid w:val="00D412C7"/>
    <w:rsid w:val="00D413B0"/>
    <w:rsid w:val="00D41DDC"/>
    <w:rsid w:val="00D41F68"/>
    <w:rsid w:val="00D4212C"/>
    <w:rsid w:val="00D4229B"/>
    <w:rsid w:val="00D428BE"/>
    <w:rsid w:val="00D42D60"/>
    <w:rsid w:val="00D43804"/>
    <w:rsid w:val="00D44BFF"/>
    <w:rsid w:val="00D455CF"/>
    <w:rsid w:val="00D455FA"/>
    <w:rsid w:val="00D45640"/>
    <w:rsid w:val="00D47654"/>
    <w:rsid w:val="00D47C25"/>
    <w:rsid w:val="00D47CB5"/>
    <w:rsid w:val="00D50135"/>
    <w:rsid w:val="00D5098C"/>
    <w:rsid w:val="00D50FE3"/>
    <w:rsid w:val="00D515C9"/>
    <w:rsid w:val="00D52410"/>
    <w:rsid w:val="00D53093"/>
    <w:rsid w:val="00D53633"/>
    <w:rsid w:val="00D53737"/>
    <w:rsid w:val="00D546AC"/>
    <w:rsid w:val="00D54DE6"/>
    <w:rsid w:val="00D557E8"/>
    <w:rsid w:val="00D55840"/>
    <w:rsid w:val="00D56294"/>
    <w:rsid w:val="00D564D2"/>
    <w:rsid w:val="00D56CEE"/>
    <w:rsid w:val="00D574A3"/>
    <w:rsid w:val="00D57F79"/>
    <w:rsid w:val="00D6089B"/>
    <w:rsid w:val="00D61064"/>
    <w:rsid w:val="00D61273"/>
    <w:rsid w:val="00D618D9"/>
    <w:rsid w:val="00D61C1D"/>
    <w:rsid w:val="00D61C33"/>
    <w:rsid w:val="00D62926"/>
    <w:rsid w:val="00D62D28"/>
    <w:rsid w:val="00D649B0"/>
    <w:rsid w:val="00D651C5"/>
    <w:rsid w:val="00D656DE"/>
    <w:rsid w:val="00D6572D"/>
    <w:rsid w:val="00D65950"/>
    <w:rsid w:val="00D65964"/>
    <w:rsid w:val="00D65E01"/>
    <w:rsid w:val="00D66971"/>
    <w:rsid w:val="00D66B88"/>
    <w:rsid w:val="00D67406"/>
    <w:rsid w:val="00D6752E"/>
    <w:rsid w:val="00D7064D"/>
    <w:rsid w:val="00D70908"/>
    <w:rsid w:val="00D70E66"/>
    <w:rsid w:val="00D726BC"/>
    <w:rsid w:val="00D72A24"/>
    <w:rsid w:val="00D72B28"/>
    <w:rsid w:val="00D73113"/>
    <w:rsid w:val="00D7323A"/>
    <w:rsid w:val="00D739CE"/>
    <w:rsid w:val="00D73C95"/>
    <w:rsid w:val="00D74417"/>
    <w:rsid w:val="00D7451B"/>
    <w:rsid w:val="00D749DC"/>
    <w:rsid w:val="00D74BB9"/>
    <w:rsid w:val="00D754B4"/>
    <w:rsid w:val="00D75E4C"/>
    <w:rsid w:val="00D773A2"/>
    <w:rsid w:val="00D77936"/>
    <w:rsid w:val="00D80509"/>
    <w:rsid w:val="00D80724"/>
    <w:rsid w:val="00D80D5A"/>
    <w:rsid w:val="00D81458"/>
    <w:rsid w:val="00D81D73"/>
    <w:rsid w:val="00D8260A"/>
    <w:rsid w:val="00D83741"/>
    <w:rsid w:val="00D838DB"/>
    <w:rsid w:val="00D83FC9"/>
    <w:rsid w:val="00D843EA"/>
    <w:rsid w:val="00D8508B"/>
    <w:rsid w:val="00D855B8"/>
    <w:rsid w:val="00D8566C"/>
    <w:rsid w:val="00D85923"/>
    <w:rsid w:val="00D8615D"/>
    <w:rsid w:val="00D863D6"/>
    <w:rsid w:val="00D863EC"/>
    <w:rsid w:val="00D869DC"/>
    <w:rsid w:val="00D8704D"/>
    <w:rsid w:val="00D87F8A"/>
    <w:rsid w:val="00D904F0"/>
    <w:rsid w:val="00D90E69"/>
    <w:rsid w:val="00D910E8"/>
    <w:rsid w:val="00D91119"/>
    <w:rsid w:val="00D91378"/>
    <w:rsid w:val="00D917D5"/>
    <w:rsid w:val="00D91889"/>
    <w:rsid w:val="00D9204E"/>
    <w:rsid w:val="00D925FE"/>
    <w:rsid w:val="00D93533"/>
    <w:rsid w:val="00D93CFA"/>
    <w:rsid w:val="00D950C7"/>
    <w:rsid w:val="00D95DBB"/>
    <w:rsid w:val="00D96354"/>
    <w:rsid w:val="00D964AC"/>
    <w:rsid w:val="00D97702"/>
    <w:rsid w:val="00D979AC"/>
    <w:rsid w:val="00D97B81"/>
    <w:rsid w:val="00D97ED2"/>
    <w:rsid w:val="00DA07B4"/>
    <w:rsid w:val="00DA1208"/>
    <w:rsid w:val="00DA155B"/>
    <w:rsid w:val="00DA1E06"/>
    <w:rsid w:val="00DA2036"/>
    <w:rsid w:val="00DA29CF"/>
    <w:rsid w:val="00DA2BD3"/>
    <w:rsid w:val="00DA3519"/>
    <w:rsid w:val="00DA3D79"/>
    <w:rsid w:val="00DA4342"/>
    <w:rsid w:val="00DA455C"/>
    <w:rsid w:val="00DA4ECC"/>
    <w:rsid w:val="00DA5C52"/>
    <w:rsid w:val="00DA5F08"/>
    <w:rsid w:val="00DA6107"/>
    <w:rsid w:val="00DA6A5E"/>
    <w:rsid w:val="00DA76B0"/>
    <w:rsid w:val="00DB0DB8"/>
    <w:rsid w:val="00DB17A0"/>
    <w:rsid w:val="00DB190B"/>
    <w:rsid w:val="00DB1E1E"/>
    <w:rsid w:val="00DB2C6B"/>
    <w:rsid w:val="00DB3A74"/>
    <w:rsid w:val="00DB3A80"/>
    <w:rsid w:val="00DB4336"/>
    <w:rsid w:val="00DB58BD"/>
    <w:rsid w:val="00DB5F4B"/>
    <w:rsid w:val="00DB6A1A"/>
    <w:rsid w:val="00DB6DAC"/>
    <w:rsid w:val="00DB6F54"/>
    <w:rsid w:val="00DC04EB"/>
    <w:rsid w:val="00DC05B3"/>
    <w:rsid w:val="00DC0C37"/>
    <w:rsid w:val="00DC252C"/>
    <w:rsid w:val="00DC293E"/>
    <w:rsid w:val="00DC33D0"/>
    <w:rsid w:val="00DC3765"/>
    <w:rsid w:val="00DC39F5"/>
    <w:rsid w:val="00DC4161"/>
    <w:rsid w:val="00DC4401"/>
    <w:rsid w:val="00DC4A05"/>
    <w:rsid w:val="00DC4CBE"/>
    <w:rsid w:val="00DC50ED"/>
    <w:rsid w:val="00DC5959"/>
    <w:rsid w:val="00DC5E0B"/>
    <w:rsid w:val="00DC65E7"/>
    <w:rsid w:val="00DC674D"/>
    <w:rsid w:val="00DC6AC8"/>
    <w:rsid w:val="00DC6C30"/>
    <w:rsid w:val="00DC6CF4"/>
    <w:rsid w:val="00DD0D1A"/>
    <w:rsid w:val="00DD0FEE"/>
    <w:rsid w:val="00DD1408"/>
    <w:rsid w:val="00DD1AC5"/>
    <w:rsid w:val="00DD1F47"/>
    <w:rsid w:val="00DD2967"/>
    <w:rsid w:val="00DD356D"/>
    <w:rsid w:val="00DD3FDA"/>
    <w:rsid w:val="00DD449A"/>
    <w:rsid w:val="00DD452E"/>
    <w:rsid w:val="00DD459B"/>
    <w:rsid w:val="00DD4834"/>
    <w:rsid w:val="00DD49B8"/>
    <w:rsid w:val="00DD4D4E"/>
    <w:rsid w:val="00DD5239"/>
    <w:rsid w:val="00DD5D07"/>
    <w:rsid w:val="00DD6A74"/>
    <w:rsid w:val="00DE0CCB"/>
    <w:rsid w:val="00DE1D0A"/>
    <w:rsid w:val="00DE3D37"/>
    <w:rsid w:val="00DE3EB9"/>
    <w:rsid w:val="00DE3F96"/>
    <w:rsid w:val="00DE407D"/>
    <w:rsid w:val="00DE4767"/>
    <w:rsid w:val="00DE4E26"/>
    <w:rsid w:val="00DE5BC8"/>
    <w:rsid w:val="00DE6557"/>
    <w:rsid w:val="00DE731A"/>
    <w:rsid w:val="00DE7767"/>
    <w:rsid w:val="00DF0164"/>
    <w:rsid w:val="00DF04CC"/>
    <w:rsid w:val="00DF16AD"/>
    <w:rsid w:val="00DF2104"/>
    <w:rsid w:val="00DF229F"/>
    <w:rsid w:val="00DF2311"/>
    <w:rsid w:val="00DF3F9E"/>
    <w:rsid w:val="00DF442E"/>
    <w:rsid w:val="00DF4637"/>
    <w:rsid w:val="00DF51FA"/>
    <w:rsid w:val="00DF524A"/>
    <w:rsid w:val="00DF54B9"/>
    <w:rsid w:val="00DF5974"/>
    <w:rsid w:val="00DF59C1"/>
    <w:rsid w:val="00DF5DAA"/>
    <w:rsid w:val="00DF5F15"/>
    <w:rsid w:val="00E0008A"/>
    <w:rsid w:val="00E0015A"/>
    <w:rsid w:val="00E007D9"/>
    <w:rsid w:val="00E01024"/>
    <w:rsid w:val="00E012B5"/>
    <w:rsid w:val="00E0182A"/>
    <w:rsid w:val="00E01D42"/>
    <w:rsid w:val="00E021A4"/>
    <w:rsid w:val="00E02233"/>
    <w:rsid w:val="00E034A4"/>
    <w:rsid w:val="00E034FB"/>
    <w:rsid w:val="00E03F28"/>
    <w:rsid w:val="00E045EC"/>
    <w:rsid w:val="00E049D5"/>
    <w:rsid w:val="00E04C8E"/>
    <w:rsid w:val="00E05026"/>
    <w:rsid w:val="00E0578E"/>
    <w:rsid w:val="00E058E8"/>
    <w:rsid w:val="00E0609D"/>
    <w:rsid w:val="00E06340"/>
    <w:rsid w:val="00E069A6"/>
    <w:rsid w:val="00E0707A"/>
    <w:rsid w:val="00E0745C"/>
    <w:rsid w:val="00E07D72"/>
    <w:rsid w:val="00E103D6"/>
    <w:rsid w:val="00E1091C"/>
    <w:rsid w:val="00E11081"/>
    <w:rsid w:val="00E1142B"/>
    <w:rsid w:val="00E11D35"/>
    <w:rsid w:val="00E11DF5"/>
    <w:rsid w:val="00E124DD"/>
    <w:rsid w:val="00E12D04"/>
    <w:rsid w:val="00E12FEC"/>
    <w:rsid w:val="00E134E5"/>
    <w:rsid w:val="00E139BC"/>
    <w:rsid w:val="00E13BD3"/>
    <w:rsid w:val="00E1493B"/>
    <w:rsid w:val="00E14FFA"/>
    <w:rsid w:val="00E156F2"/>
    <w:rsid w:val="00E15CB6"/>
    <w:rsid w:val="00E15D09"/>
    <w:rsid w:val="00E1652D"/>
    <w:rsid w:val="00E16A56"/>
    <w:rsid w:val="00E16E8C"/>
    <w:rsid w:val="00E1714A"/>
    <w:rsid w:val="00E176EA"/>
    <w:rsid w:val="00E17CB4"/>
    <w:rsid w:val="00E20379"/>
    <w:rsid w:val="00E211AF"/>
    <w:rsid w:val="00E2142D"/>
    <w:rsid w:val="00E2149E"/>
    <w:rsid w:val="00E2171C"/>
    <w:rsid w:val="00E21952"/>
    <w:rsid w:val="00E22B01"/>
    <w:rsid w:val="00E234AD"/>
    <w:rsid w:val="00E23813"/>
    <w:rsid w:val="00E23D3F"/>
    <w:rsid w:val="00E2443C"/>
    <w:rsid w:val="00E24806"/>
    <w:rsid w:val="00E24E0C"/>
    <w:rsid w:val="00E25817"/>
    <w:rsid w:val="00E259B7"/>
    <w:rsid w:val="00E264E7"/>
    <w:rsid w:val="00E3017E"/>
    <w:rsid w:val="00E3050D"/>
    <w:rsid w:val="00E30552"/>
    <w:rsid w:val="00E30F3A"/>
    <w:rsid w:val="00E31866"/>
    <w:rsid w:val="00E31B6E"/>
    <w:rsid w:val="00E32534"/>
    <w:rsid w:val="00E32943"/>
    <w:rsid w:val="00E32F5B"/>
    <w:rsid w:val="00E32FA0"/>
    <w:rsid w:val="00E33023"/>
    <w:rsid w:val="00E33C3B"/>
    <w:rsid w:val="00E340D5"/>
    <w:rsid w:val="00E3447C"/>
    <w:rsid w:val="00E35E47"/>
    <w:rsid w:val="00E3704D"/>
    <w:rsid w:val="00E37C47"/>
    <w:rsid w:val="00E40572"/>
    <w:rsid w:val="00E406C7"/>
    <w:rsid w:val="00E40B4B"/>
    <w:rsid w:val="00E40E9B"/>
    <w:rsid w:val="00E41484"/>
    <w:rsid w:val="00E41502"/>
    <w:rsid w:val="00E41651"/>
    <w:rsid w:val="00E42455"/>
    <w:rsid w:val="00E4286B"/>
    <w:rsid w:val="00E42C80"/>
    <w:rsid w:val="00E434A6"/>
    <w:rsid w:val="00E436E2"/>
    <w:rsid w:val="00E43D65"/>
    <w:rsid w:val="00E446D7"/>
    <w:rsid w:val="00E44774"/>
    <w:rsid w:val="00E44D9A"/>
    <w:rsid w:val="00E44DC5"/>
    <w:rsid w:val="00E4523C"/>
    <w:rsid w:val="00E4548E"/>
    <w:rsid w:val="00E45D8F"/>
    <w:rsid w:val="00E46AE6"/>
    <w:rsid w:val="00E46EB5"/>
    <w:rsid w:val="00E4780B"/>
    <w:rsid w:val="00E503FF"/>
    <w:rsid w:val="00E50872"/>
    <w:rsid w:val="00E50B8B"/>
    <w:rsid w:val="00E51DF7"/>
    <w:rsid w:val="00E5210A"/>
    <w:rsid w:val="00E527E3"/>
    <w:rsid w:val="00E52C00"/>
    <w:rsid w:val="00E53EE1"/>
    <w:rsid w:val="00E54B25"/>
    <w:rsid w:val="00E54EFB"/>
    <w:rsid w:val="00E558C7"/>
    <w:rsid w:val="00E55DFA"/>
    <w:rsid w:val="00E56C38"/>
    <w:rsid w:val="00E600FE"/>
    <w:rsid w:val="00E60186"/>
    <w:rsid w:val="00E6069D"/>
    <w:rsid w:val="00E60C35"/>
    <w:rsid w:val="00E60F7D"/>
    <w:rsid w:val="00E616A6"/>
    <w:rsid w:val="00E62084"/>
    <w:rsid w:val="00E620EF"/>
    <w:rsid w:val="00E62388"/>
    <w:rsid w:val="00E62FB2"/>
    <w:rsid w:val="00E63844"/>
    <w:rsid w:val="00E642D4"/>
    <w:rsid w:val="00E65B52"/>
    <w:rsid w:val="00E65BAD"/>
    <w:rsid w:val="00E65FA9"/>
    <w:rsid w:val="00E66779"/>
    <w:rsid w:val="00E66876"/>
    <w:rsid w:val="00E6688E"/>
    <w:rsid w:val="00E67AFE"/>
    <w:rsid w:val="00E67D1C"/>
    <w:rsid w:val="00E70328"/>
    <w:rsid w:val="00E70E82"/>
    <w:rsid w:val="00E70F99"/>
    <w:rsid w:val="00E70FAF"/>
    <w:rsid w:val="00E70FB5"/>
    <w:rsid w:val="00E724E4"/>
    <w:rsid w:val="00E72B5D"/>
    <w:rsid w:val="00E72D52"/>
    <w:rsid w:val="00E7305F"/>
    <w:rsid w:val="00E73225"/>
    <w:rsid w:val="00E73247"/>
    <w:rsid w:val="00E74624"/>
    <w:rsid w:val="00E74629"/>
    <w:rsid w:val="00E74D64"/>
    <w:rsid w:val="00E74F30"/>
    <w:rsid w:val="00E768FF"/>
    <w:rsid w:val="00E7711E"/>
    <w:rsid w:val="00E7725C"/>
    <w:rsid w:val="00E77406"/>
    <w:rsid w:val="00E80286"/>
    <w:rsid w:val="00E807F2"/>
    <w:rsid w:val="00E825DC"/>
    <w:rsid w:val="00E84012"/>
    <w:rsid w:val="00E841A7"/>
    <w:rsid w:val="00E84DD9"/>
    <w:rsid w:val="00E850F3"/>
    <w:rsid w:val="00E851D8"/>
    <w:rsid w:val="00E866C0"/>
    <w:rsid w:val="00E86716"/>
    <w:rsid w:val="00E86A1D"/>
    <w:rsid w:val="00E87706"/>
    <w:rsid w:val="00E87B6F"/>
    <w:rsid w:val="00E903D6"/>
    <w:rsid w:val="00E9059F"/>
    <w:rsid w:val="00E90642"/>
    <w:rsid w:val="00E90CA7"/>
    <w:rsid w:val="00E91032"/>
    <w:rsid w:val="00E9194B"/>
    <w:rsid w:val="00E930BB"/>
    <w:rsid w:val="00E93EC3"/>
    <w:rsid w:val="00E943B1"/>
    <w:rsid w:val="00E9449E"/>
    <w:rsid w:val="00E94BA6"/>
    <w:rsid w:val="00E95D6F"/>
    <w:rsid w:val="00E96110"/>
    <w:rsid w:val="00E96241"/>
    <w:rsid w:val="00E962A8"/>
    <w:rsid w:val="00E96526"/>
    <w:rsid w:val="00E96538"/>
    <w:rsid w:val="00E96921"/>
    <w:rsid w:val="00E96F6A"/>
    <w:rsid w:val="00E9711F"/>
    <w:rsid w:val="00E97684"/>
    <w:rsid w:val="00E97E8F"/>
    <w:rsid w:val="00EA011C"/>
    <w:rsid w:val="00EA0284"/>
    <w:rsid w:val="00EA04FD"/>
    <w:rsid w:val="00EA0724"/>
    <w:rsid w:val="00EA119C"/>
    <w:rsid w:val="00EA16FC"/>
    <w:rsid w:val="00EA1BB8"/>
    <w:rsid w:val="00EA1E61"/>
    <w:rsid w:val="00EA2EB1"/>
    <w:rsid w:val="00EA36C3"/>
    <w:rsid w:val="00EA3757"/>
    <w:rsid w:val="00EA37E8"/>
    <w:rsid w:val="00EA386B"/>
    <w:rsid w:val="00EA3A62"/>
    <w:rsid w:val="00EA42C8"/>
    <w:rsid w:val="00EA5BF9"/>
    <w:rsid w:val="00EA5EAD"/>
    <w:rsid w:val="00EB057A"/>
    <w:rsid w:val="00EB0999"/>
    <w:rsid w:val="00EB0D77"/>
    <w:rsid w:val="00EB0E75"/>
    <w:rsid w:val="00EB103B"/>
    <w:rsid w:val="00EB1167"/>
    <w:rsid w:val="00EB2A04"/>
    <w:rsid w:val="00EB2F7B"/>
    <w:rsid w:val="00EB30EE"/>
    <w:rsid w:val="00EB3376"/>
    <w:rsid w:val="00EB39A7"/>
    <w:rsid w:val="00EB43A2"/>
    <w:rsid w:val="00EB4786"/>
    <w:rsid w:val="00EB478C"/>
    <w:rsid w:val="00EB497F"/>
    <w:rsid w:val="00EB563E"/>
    <w:rsid w:val="00EB57EF"/>
    <w:rsid w:val="00EB5ABC"/>
    <w:rsid w:val="00EB5D26"/>
    <w:rsid w:val="00EB621A"/>
    <w:rsid w:val="00EB6414"/>
    <w:rsid w:val="00EB6B60"/>
    <w:rsid w:val="00EB78B9"/>
    <w:rsid w:val="00EC0DAC"/>
    <w:rsid w:val="00EC16AE"/>
    <w:rsid w:val="00EC1D8B"/>
    <w:rsid w:val="00EC2650"/>
    <w:rsid w:val="00EC26B4"/>
    <w:rsid w:val="00EC29F7"/>
    <w:rsid w:val="00EC2C02"/>
    <w:rsid w:val="00EC39C2"/>
    <w:rsid w:val="00EC3D04"/>
    <w:rsid w:val="00EC5170"/>
    <w:rsid w:val="00EC5DEB"/>
    <w:rsid w:val="00EC5DEF"/>
    <w:rsid w:val="00EC5FAD"/>
    <w:rsid w:val="00EC74C6"/>
    <w:rsid w:val="00EC781B"/>
    <w:rsid w:val="00ED06C2"/>
    <w:rsid w:val="00ED125E"/>
    <w:rsid w:val="00ED1504"/>
    <w:rsid w:val="00ED2629"/>
    <w:rsid w:val="00ED2A32"/>
    <w:rsid w:val="00ED316B"/>
    <w:rsid w:val="00ED3544"/>
    <w:rsid w:val="00ED36A1"/>
    <w:rsid w:val="00ED53FF"/>
    <w:rsid w:val="00ED6117"/>
    <w:rsid w:val="00ED643B"/>
    <w:rsid w:val="00ED68BC"/>
    <w:rsid w:val="00ED7651"/>
    <w:rsid w:val="00ED7675"/>
    <w:rsid w:val="00ED76F0"/>
    <w:rsid w:val="00ED797B"/>
    <w:rsid w:val="00ED7986"/>
    <w:rsid w:val="00ED7AD8"/>
    <w:rsid w:val="00ED7ED0"/>
    <w:rsid w:val="00EE080D"/>
    <w:rsid w:val="00EE089F"/>
    <w:rsid w:val="00EE17DB"/>
    <w:rsid w:val="00EE1B59"/>
    <w:rsid w:val="00EE1E1E"/>
    <w:rsid w:val="00EE1E60"/>
    <w:rsid w:val="00EE2734"/>
    <w:rsid w:val="00EE295E"/>
    <w:rsid w:val="00EE3831"/>
    <w:rsid w:val="00EE3B97"/>
    <w:rsid w:val="00EE3FA8"/>
    <w:rsid w:val="00EE44E3"/>
    <w:rsid w:val="00EE487F"/>
    <w:rsid w:val="00EE4899"/>
    <w:rsid w:val="00EE5261"/>
    <w:rsid w:val="00EE57C7"/>
    <w:rsid w:val="00EE68B9"/>
    <w:rsid w:val="00EE6EC7"/>
    <w:rsid w:val="00EE6F9E"/>
    <w:rsid w:val="00EE7090"/>
    <w:rsid w:val="00EE7337"/>
    <w:rsid w:val="00EE79F1"/>
    <w:rsid w:val="00EF01DF"/>
    <w:rsid w:val="00EF0E12"/>
    <w:rsid w:val="00EF417B"/>
    <w:rsid w:val="00EF4F79"/>
    <w:rsid w:val="00EF5117"/>
    <w:rsid w:val="00EF544C"/>
    <w:rsid w:val="00EF5BB3"/>
    <w:rsid w:val="00EF6431"/>
    <w:rsid w:val="00EF7481"/>
    <w:rsid w:val="00EF7A04"/>
    <w:rsid w:val="00F0024E"/>
    <w:rsid w:val="00F00A93"/>
    <w:rsid w:val="00F00B5A"/>
    <w:rsid w:val="00F00F22"/>
    <w:rsid w:val="00F010EF"/>
    <w:rsid w:val="00F01E91"/>
    <w:rsid w:val="00F02754"/>
    <w:rsid w:val="00F02BB2"/>
    <w:rsid w:val="00F02D79"/>
    <w:rsid w:val="00F030C1"/>
    <w:rsid w:val="00F035B3"/>
    <w:rsid w:val="00F047CB"/>
    <w:rsid w:val="00F0480C"/>
    <w:rsid w:val="00F05101"/>
    <w:rsid w:val="00F060B4"/>
    <w:rsid w:val="00F0622D"/>
    <w:rsid w:val="00F0677D"/>
    <w:rsid w:val="00F07133"/>
    <w:rsid w:val="00F07BEF"/>
    <w:rsid w:val="00F07FB4"/>
    <w:rsid w:val="00F10A21"/>
    <w:rsid w:val="00F10BDD"/>
    <w:rsid w:val="00F10C6D"/>
    <w:rsid w:val="00F110B9"/>
    <w:rsid w:val="00F11741"/>
    <w:rsid w:val="00F11846"/>
    <w:rsid w:val="00F12166"/>
    <w:rsid w:val="00F129CC"/>
    <w:rsid w:val="00F1417F"/>
    <w:rsid w:val="00F14270"/>
    <w:rsid w:val="00F14852"/>
    <w:rsid w:val="00F14979"/>
    <w:rsid w:val="00F15577"/>
    <w:rsid w:val="00F161B6"/>
    <w:rsid w:val="00F17621"/>
    <w:rsid w:val="00F17F83"/>
    <w:rsid w:val="00F20471"/>
    <w:rsid w:val="00F204D1"/>
    <w:rsid w:val="00F20930"/>
    <w:rsid w:val="00F209A6"/>
    <w:rsid w:val="00F20D6A"/>
    <w:rsid w:val="00F21ABE"/>
    <w:rsid w:val="00F21FA8"/>
    <w:rsid w:val="00F226D9"/>
    <w:rsid w:val="00F22FC7"/>
    <w:rsid w:val="00F23973"/>
    <w:rsid w:val="00F23CC0"/>
    <w:rsid w:val="00F2424C"/>
    <w:rsid w:val="00F2468A"/>
    <w:rsid w:val="00F24ADA"/>
    <w:rsid w:val="00F258DB"/>
    <w:rsid w:val="00F25B99"/>
    <w:rsid w:val="00F2672B"/>
    <w:rsid w:val="00F270B8"/>
    <w:rsid w:val="00F27277"/>
    <w:rsid w:val="00F27F3D"/>
    <w:rsid w:val="00F30257"/>
    <w:rsid w:val="00F31680"/>
    <w:rsid w:val="00F319DE"/>
    <w:rsid w:val="00F31B68"/>
    <w:rsid w:val="00F31CDD"/>
    <w:rsid w:val="00F324FD"/>
    <w:rsid w:val="00F3270B"/>
    <w:rsid w:val="00F32C5E"/>
    <w:rsid w:val="00F32EBA"/>
    <w:rsid w:val="00F32F7E"/>
    <w:rsid w:val="00F33331"/>
    <w:rsid w:val="00F34AB9"/>
    <w:rsid w:val="00F34D18"/>
    <w:rsid w:val="00F354EC"/>
    <w:rsid w:val="00F35841"/>
    <w:rsid w:val="00F363AA"/>
    <w:rsid w:val="00F36B92"/>
    <w:rsid w:val="00F36DE0"/>
    <w:rsid w:val="00F37275"/>
    <w:rsid w:val="00F37AEE"/>
    <w:rsid w:val="00F37C97"/>
    <w:rsid w:val="00F37CB8"/>
    <w:rsid w:val="00F37D19"/>
    <w:rsid w:val="00F4039D"/>
    <w:rsid w:val="00F4058A"/>
    <w:rsid w:val="00F40A26"/>
    <w:rsid w:val="00F40F20"/>
    <w:rsid w:val="00F41F6D"/>
    <w:rsid w:val="00F41F7A"/>
    <w:rsid w:val="00F4224F"/>
    <w:rsid w:val="00F42A18"/>
    <w:rsid w:val="00F42C4A"/>
    <w:rsid w:val="00F42C64"/>
    <w:rsid w:val="00F44BDA"/>
    <w:rsid w:val="00F46F1D"/>
    <w:rsid w:val="00F477A2"/>
    <w:rsid w:val="00F50435"/>
    <w:rsid w:val="00F51087"/>
    <w:rsid w:val="00F5168D"/>
    <w:rsid w:val="00F51AD5"/>
    <w:rsid w:val="00F51AD8"/>
    <w:rsid w:val="00F51E8E"/>
    <w:rsid w:val="00F52CB0"/>
    <w:rsid w:val="00F53078"/>
    <w:rsid w:val="00F5341C"/>
    <w:rsid w:val="00F53EF0"/>
    <w:rsid w:val="00F5451A"/>
    <w:rsid w:val="00F545CB"/>
    <w:rsid w:val="00F553F6"/>
    <w:rsid w:val="00F558AA"/>
    <w:rsid w:val="00F559FA"/>
    <w:rsid w:val="00F55A59"/>
    <w:rsid w:val="00F56AE2"/>
    <w:rsid w:val="00F56CFA"/>
    <w:rsid w:val="00F572A8"/>
    <w:rsid w:val="00F577A4"/>
    <w:rsid w:val="00F57857"/>
    <w:rsid w:val="00F579DF"/>
    <w:rsid w:val="00F57B96"/>
    <w:rsid w:val="00F60642"/>
    <w:rsid w:val="00F60985"/>
    <w:rsid w:val="00F61EB5"/>
    <w:rsid w:val="00F62056"/>
    <w:rsid w:val="00F623E9"/>
    <w:rsid w:val="00F6288F"/>
    <w:rsid w:val="00F629A9"/>
    <w:rsid w:val="00F62C67"/>
    <w:rsid w:val="00F6319E"/>
    <w:rsid w:val="00F6352E"/>
    <w:rsid w:val="00F640CE"/>
    <w:rsid w:val="00F66637"/>
    <w:rsid w:val="00F67286"/>
    <w:rsid w:val="00F6751A"/>
    <w:rsid w:val="00F678AF"/>
    <w:rsid w:val="00F70103"/>
    <w:rsid w:val="00F704C5"/>
    <w:rsid w:val="00F70799"/>
    <w:rsid w:val="00F70AF4"/>
    <w:rsid w:val="00F7129E"/>
    <w:rsid w:val="00F7169C"/>
    <w:rsid w:val="00F716DA"/>
    <w:rsid w:val="00F727E2"/>
    <w:rsid w:val="00F73F22"/>
    <w:rsid w:val="00F747B1"/>
    <w:rsid w:val="00F74D95"/>
    <w:rsid w:val="00F75162"/>
    <w:rsid w:val="00F751D0"/>
    <w:rsid w:val="00F75951"/>
    <w:rsid w:val="00F75A8B"/>
    <w:rsid w:val="00F7699E"/>
    <w:rsid w:val="00F80566"/>
    <w:rsid w:val="00F80606"/>
    <w:rsid w:val="00F806B9"/>
    <w:rsid w:val="00F80716"/>
    <w:rsid w:val="00F80AD1"/>
    <w:rsid w:val="00F80D61"/>
    <w:rsid w:val="00F812BB"/>
    <w:rsid w:val="00F81C60"/>
    <w:rsid w:val="00F82426"/>
    <w:rsid w:val="00F8272B"/>
    <w:rsid w:val="00F82AD8"/>
    <w:rsid w:val="00F82F91"/>
    <w:rsid w:val="00F82FE7"/>
    <w:rsid w:val="00F832C6"/>
    <w:rsid w:val="00F83429"/>
    <w:rsid w:val="00F84496"/>
    <w:rsid w:val="00F855CE"/>
    <w:rsid w:val="00F859F9"/>
    <w:rsid w:val="00F85C07"/>
    <w:rsid w:val="00F870A4"/>
    <w:rsid w:val="00F8793D"/>
    <w:rsid w:val="00F87BB9"/>
    <w:rsid w:val="00F87E02"/>
    <w:rsid w:val="00F8B735"/>
    <w:rsid w:val="00F90186"/>
    <w:rsid w:val="00F9024B"/>
    <w:rsid w:val="00F90276"/>
    <w:rsid w:val="00F90959"/>
    <w:rsid w:val="00F90EAB"/>
    <w:rsid w:val="00F9128A"/>
    <w:rsid w:val="00F91BB6"/>
    <w:rsid w:val="00F91C33"/>
    <w:rsid w:val="00F91C91"/>
    <w:rsid w:val="00F91D00"/>
    <w:rsid w:val="00F91EF3"/>
    <w:rsid w:val="00F927A8"/>
    <w:rsid w:val="00F928EF"/>
    <w:rsid w:val="00F92F20"/>
    <w:rsid w:val="00F940E6"/>
    <w:rsid w:val="00F9508F"/>
    <w:rsid w:val="00F9553D"/>
    <w:rsid w:val="00F9589F"/>
    <w:rsid w:val="00F95C31"/>
    <w:rsid w:val="00F967E6"/>
    <w:rsid w:val="00F9722A"/>
    <w:rsid w:val="00F977D0"/>
    <w:rsid w:val="00FA0CF3"/>
    <w:rsid w:val="00FA1366"/>
    <w:rsid w:val="00FA19EC"/>
    <w:rsid w:val="00FA1D73"/>
    <w:rsid w:val="00FA2049"/>
    <w:rsid w:val="00FA229F"/>
    <w:rsid w:val="00FA240A"/>
    <w:rsid w:val="00FA29AC"/>
    <w:rsid w:val="00FA32F8"/>
    <w:rsid w:val="00FA348E"/>
    <w:rsid w:val="00FA4CEC"/>
    <w:rsid w:val="00FA5323"/>
    <w:rsid w:val="00FA5A7B"/>
    <w:rsid w:val="00FA5B7E"/>
    <w:rsid w:val="00FA6016"/>
    <w:rsid w:val="00FA656D"/>
    <w:rsid w:val="00FA674F"/>
    <w:rsid w:val="00FB00FB"/>
    <w:rsid w:val="00FB028C"/>
    <w:rsid w:val="00FB0691"/>
    <w:rsid w:val="00FB1630"/>
    <w:rsid w:val="00FB18A8"/>
    <w:rsid w:val="00FB1E1F"/>
    <w:rsid w:val="00FB289F"/>
    <w:rsid w:val="00FB2A5B"/>
    <w:rsid w:val="00FB44A1"/>
    <w:rsid w:val="00FB5A98"/>
    <w:rsid w:val="00FB5AE5"/>
    <w:rsid w:val="00FB5C15"/>
    <w:rsid w:val="00FB5D8E"/>
    <w:rsid w:val="00FB5DC5"/>
    <w:rsid w:val="00FB5F1C"/>
    <w:rsid w:val="00FB63C4"/>
    <w:rsid w:val="00FB6670"/>
    <w:rsid w:val="00FB6709"/>
    <w:rsid w:val="00FB7930"/>
    <w:rsid w:val="00FC0492"/>
    <w:rsid w:val="00FC0B0A"/>
    <w:rsid w:val="00FC0E15"/>
    <w:rsid w:val="00FC18D3"/>
    <w:rsid w:val="00FC1A82"/>
    <w:rsid w:val="00FC2373"/>
    <w:rsid w:val="00FC24AB"/>
    <w:rsid w:val="00FC29FB"/>
    <w:rsid w:val="00FC31DD"/>
    <w:rsid w:val="00FC3FCE"/>
    <w:rsid w:val="00FC4444"/>
    <w:rsid w:val="00FC5B70"/>
    <w:rsid w:val="00FC6C62"/>
    <w:rsid w:val="00FC7BA3"/>
    <w:rsid w:val="00FD0780"/>
    <w:rsid w:val="00FD09E0"/>
    <w:rsid w:val="00FD1585"/>
    <w:rsid w:val="00FD1677"/>
    <w:rsid w:val="00FD1A09"/>
    <w:rsid w:val="00FD1B97"/>
    <w:rsid w:val="00FD1E8E"/>
    <w:rsid w:val="00FD29DB"/>
    <w:rsid w:val="00FD3BD5"/>
    <w:rsid w:val="00FD3CCF"/>
    <w:rsid w:val="00FD4221"/>
    <w:rsid w:val="00FD430D"/>
    <w:rsid w:val="00FD49CF"/>
    <w:rsid w:val="00FD52F2"/>
    <w:rsid w:val="00FD63AD"/>
    <w:rsid w:val="00FD6625"/>
    <w:rsid w:val="00FD6BC2"/>
    <w:rsid w:val="00FD6FE3"/>
    <w:rsid w:val="00FD75DB"/>
    <w:rsid w:val="00FE04D2"/>
    <w:rsid w:val="00FE0B21"/>
    <w:rsid w:val="00FE12B3"/>
    <w:rsid w:val="00FE185A"/>
    <w:rsid w:val="00FE1F65"/>
    <w:rsid w:val="00FE223F"/>
    <w:rsid w:val="00FE2310"/>
    <w:rsid w:val="00FE23A3"/>
    <w:rsid w:val="00FE2BDC"/>
    <w:rsid w:val="00FE3021"/>
    <w:rsid w:val="00FE3B18"/>
    <w:rsid w:val="00FE412D"/>
    <w:rsid w:val="00FE41A0"/>
    <w:rsid w:val="00FE4313"/>
    <w:rsid w:val="00FE561F"/>
    <w:rsid w:val="00FE5D04"/>
    <w:rsid w:val="00FE6164"/>
    <w:rsid w:val="00FE6D06"/>
    <w:rsid w:val="00FE74A3"/>
    <w:rsid w:val="00FE77C2"/>
    <w:rsid w:val="00FE7FDF"/>
    <w:rsid w:val="00FF02AC"/>
    <w:rsid w:val="00FF2076"/>
    <w:rsid w:val="00FF2462"/>
    <w:rsid w:val="00FF2DBE"/>
    <w:rsid w:val="00FF3FDF"/>
    <w:rsid w:val="00FF425E"/>
    <w:rsid w:val="00FF44B2"/>
    <w:rsid w:val="00FF5227"/>
    <w:rsid w:val="00FF5BF7"/>
    <w:rsid w:val="00FF5C19"/>
    <w:rsid w:val="00FF5CB9"/>
    <w:rsid w:val="00FF5D18"/>
    <w:rsid w:val="00FF634D"/>
    <w:rsid w:val="00FF6889"/>
    <w:rsid w:val="00FF725E"/>
    <w:rsid w:val="00FF7D3C"/>
    <w:rsid w:val="0136E5F2"/>
    <w:rsid w:val="016A7EAD"/>
    <w:rsid w:val="016ACED3"/>
    <w:rsid w:val="01B2E787"/>
    <w:rsid w:val="01BCDBE1"/>
    <w:rsid w:val="02A7428F"/>
    <w:rsid w:val="030BFDCE"/>
    <w:rsid w:val="032AFF09"/>
    <w:rsid w:val="03425C6B"/>
    <w:rsid w:val="03540F84"/>
    <w:rsid w:val="036B3078"/>
    <w:rsid w:val="03991BC0"/>
    <w:rsid w:val="03B9FF37"/>
    <w:rsid w:val="03BC119D"/>
    <w:rsid w:val="03DC9478"/>
    <w:rsid w:val="042EB827"/>
    <w:rsid w:val="045C9A38"/>
    <w:rsid w:val="048E2F29"/>
    <w:rsid w:val="04AB75CC"/>
    <w:rsid w:val="059626BF"/>
    <w:rsid w:val="05F9672A"/>
    <w:rsid w:val="060849DB"/>
    <w:rsid w:val="062E139F"/>
    <w:rsid w:val="06663387"/>
    <w:rsid w:val="06712AB6"/>
    <w:rsid w:val="06A73440"/>
    <w:rsid w:val="06AED697"/>
    <w:rsid w:val="06C2C626"/>
    <w:rsid w:val="06C96231"/>
    <w:rsid w:val="06E532D1"/>
    <w:rsid w:val="06F8B40A"/>
    <w:rsid w:val="0764D85D"/>
    <w:rsid w:val="07E3114D"/>
    <w:rsid w:val="07FADF1D"/>
    <w:rsid w:val="08096579"/>
    <w:rsid w:val="081D3194"/>
    <w:rsid w:val="0839CCD3"/>
    <w:rsid w:val="08A3DCF2"/>
    <w:rsid w:val="097A03BC"/>
    <w:rsid w:val="0982DA82"/>
    <w:rsid w:val="099117F8"/>
    <w:rsid w:val="0A23B019"/>
    <w:rsid w:val="0A43C4CD"/>
    <w:rsid w:val="0AB634EC"/>
    <w:rsid w:val="0B3D1536"/>
    <w:rsid w:val="0B65180E"/>
    <w:rsid w:val="0B6DD1FA"/>
    <w:rsid w:val="0B94FF4F"/>
    <w:rsid w:val="0BBEF626"/>
    <w:rsid w:val="0BE4873A"/>
    <w:rsid w:val="0C1F1152"/>
    <w:rsid w:val="0C8FB0CF"/>
    <w:rsid w:val="0CAB6B50"/>
    <w:rsid w:val="0CB5A442"/>
    <w:rsid w:val="0CD38079"/>
    <w:rsid w:val="0CD73454"/>
    <w:rsid w:val="0D50D289"/>
    <w:rsid w:val="0E1197A4"/>
    <w:rsid w:val="0E4FBA8C"/>
    <w:rsid w:val="0E68B319"/>
    <w:rsid w:val="0ECF0C6C"/>
    <w:rsid w:val="0F97179A"/>
    <w:rsid w:val="0FD467E4"/>
    <w:rsid w:val="0FE0C230"/>
    <w:rsid w:val="0FFAC976"/>
    <w:rsid w:val="10E74AC5"/>
    <w:rsid w:val="11262395"/>
    <w:rsid w:val="11516C8F"/>
    <w:rsid w:val="11F59116"/>
    <w:rsid w:val="1217363A"/>
    <w:rsid w:val="123EA365"/>
    <w:rsid w:val="1274F261"/>
    <w:rsid w:val="132F4F06"/>
    <w:rsid w:val="13B16DE6"/>
    <w:rsid w:val="13EEA7A7"/>
    <w:rsid w:val="142E7CAD"/>
    <w:rsid w:val="144EBA32"/>
    <w:rsid w:val="1454D0D2"/>
    <w:rsid w:val="149BDC2C"/>
    <w:rsid w:val="14A2E139"/>
    <w:rsid w:val="14B30191"/>
    <w:rsid w:val="14D9537B"/>
    <w:rsid w:val="15EEEEA9"/>
    <w:rsid w:val="15F0EE2E"/>
    <w:rsid w:val="163E696C"/>
    <w:rsid w:val="16743CA2"/>
    <w:rsid w:val="1768FD35"/>
    <w:rsid w:val="17A4CC6B"/>
    <w:rsid w:val="17EEC58E"/>
    <w:rsid w:val="185C365F"/>
    <w:rsid w:val="18E4C6B6"/>
    <w:rsid w:val="191A929E"/>
    <w:rsid w:val="19A5A0BE"/>
    <w:rsid w:val="19F759F6"/>
    <w:rsid w:val="1A59182F"/>
    <w:rsid w:val="1A8A3A4C"/>
    <w:rsid w:val="1B66F4E3"/>
    <w:rsid w:val="1B774C88"/>
    <w:rsid w:val="1BFD67F1"/>
    <w:rsid w:val="1C00AEA8"/>
    <w:rsid w:val="1C0CA3A7"/>
    <w:rsid w:val="1C1A30A1"/>
    <w:rsid w:val="1C6D8839"/>
    <w:rsid w:val="1C7A2001"/>
    <w:rsid w:val="1CA93700"/>
    <w:rsid w:val="1CC4BE73"/>
    <w:rsid w:val="1CDAD3C3"/>
    <w:rsid w:val="1D132DC5"/>
    <w:rsid w:val="1D699D0C"/>
    <w:rsid w:val="1D71B9A4"/>
    <w:rsid w:val="1DA80C15"/>
    <w:rsid w:val="1DACCBFB"/>
    <w:rsid w:val="1DB97496"/>
    <w:rsid w:val="1DEDE042"/>
    <w:rsid w:val="1DFE4A85"/>
    <w:rsid w:val="1E020931"/>
    <w:rsid w:val="1E0F116F"/>
    <w:rsid w:val="1E5B844E"/>
    <w:rsid w:val="1F05C87A"/>
    <w:rsid w:val="1F357736"/>
    <w:rsid w:val="1FD39502"/>
    <w:rsid w:val="1FFCC74D"/>
    <w:rsid w:val="20759AB8"/>
    <w:rsid w:val="208EE8D5"/>
    <w:rsid w:val="20EE4F02"/>
    <w:rsid w:val="224A4BB6"/>
    <w:rsid w:val="226E427C"/>
    <w:rsid w:val="2290F640"/>
    <w:rsid w:val="22E45BC7"/>
    <w:rsid w:val="22EB1EA4"/>
    <w:rsid w:val="23E37CD2"/>
    <w:rsid w:val="23E9E175"/>
    <w:rsid w:val="23F4B7FF"/>
    <w:rsid w:val="2416EAD5"/>
    <w:rsid w:val="242D6854"/>
    <w:rsid w:val="24C60385"/>
    <w:rsid w:val="24DB1DA8"/>
    <w:rsid w:val="24E7F916"/>
    <w:rsid w:val="25E9A3A3"/>
    <w:rsid w:val="260EF42F"/>
    <w:rsid w:val="269E5BF2"/>
    <w:rsid w:val="272142FE"/>
    <w:rsid w:val="27231B3F"/>
    <w:rsid w:val="277F7CAC"/>
    <w:rsid w:val="278BE0FA"/>
    <w:rsid w:val="2808C43A"/>
    <w:rsid w:val="280EE76B"/>
    <w:rsid w:val="2851464E"/>
    <w:rsid w:val="285156D5"/>
    <w:rsid w:val="289DAB23"/>
    <w:rsid w:val="28FBFF72"/>
    <w:rsid w:val="29457F5F"/>
    <w:rsid w:val="29CF2578"/>
    <w:rsid w:val="2A8CC645"/>
    <w:rsid w:val="2A950F2D"/>
    <w:rsid w:val="2B1697CF"/>
    <w:rsid w:val="2B888365"/>
    <w:rsid w:val="2B90C82F"/>
    <w:rsid w:val="2BAA928E"/>
    <w:rsid w:val="2C1C328B"/>
    <w:rsid w:val="2C20D78D"/>
    <w:rsid w:val="2C415B36"/>
    <w:rsid w:val="2C59F3F4"/>
    <w:rsid w:val="2D16F843"/>
    <w:rsid w:val="2D5DBD41"/>
    <w:rsid w:val="2D9E74F0"/>
    <w:rsid w:val="2DB8ECBC"/>
    <w:rsid w:val="2DD654ED"/>
    <w:rsid w:val="2E25365A"/>
    <w:rsid w:val="2E44740B"/>
    <w:rsid w:val="2E57281C"/>
    <w:rsid w:val="2ECA5F1B"/>
    <w:rsid w:val="2F19E897"/>
    <w:rsid w:val="2F29F558"/>
    <w:rsid w:val="2F649387"/>
    <w:rsid w:val="2F88378A"/>
    <w:rsid w:val="2F928A89"/>
    <w:rsid w:val="300E8A9E"/>
    <w:rsid w:val="302BD4DD"/>
    <w:rsid w:val="3070A37D"/>
    <w:rsid w:val="30D35B3B"/>
    <w:rsid w:val="3154FD16"/>
    <w:rsid w:val="31A8A176"/>
    <w:rsid w:val="31D3103E"/>
    <w:rsid w:val="3272A187"/>
    <w:rsid w:val="32909B6E"/>
    <w:rsid w:val="32AA123C"/>
    <w:rsid w:val="3365F2F9"/>
    <w:rsid w:val="337C3D2C"/>
    <w:rsid w:val="3391E5E9"/>
    <w:rsid w:val="33922DC1"/>
    <w:rsid w:val="34A746F2"/>
    <w:rsid w:val="3517367D"/>
    <w:rsid w:val="354C1DC6"/>
    <w:rsid w:val="3579D46D"/>
    <w:rsid w:val="3581BDEC"/>
    <w:rsid w:val="359675D8"/>
    <w:rsid w:val="35DC974A"/>
    <w:rsid w:val="360506E4"/>
    <w:rsid w:val="3626A0C4"/>
    <w:rsid w:val="36D3086D"/>
    <w:rsid w:val="3720B76C"/>
    <w:rsid w:val="376018C7"/>
    <w:rsid w:val="37705A0B"/>
    <w:rsid w:val="37B90070"/>
    <w:rsid w:val="37D0D183"/>
    <w:rsid w:val="37E303B6"/>
    <w:rsid w:val="381D7659"/>
    <w:rsid w:val="385BD381"/>
    <w:rsid w:val="388F599B"/>
    <w:rsid w:val="38929B58"/>
    <w:rsid w:val="38FDB2F9"/>
    <w:rsid w:val="39815EE3"/>
    <w:rsid w:val="39D1FE29"/>
    <w:rsid w:val="3A60CB49"/>
    <w:rsid w:val="3A9AD62D"/>
    <w:rsid w:val="3ABE08B0"/>
    <w:rsid w:val="3ADC4893"/>
    <w:rsid w:val="3B72D213"/>
    <w:rsid w:val="3BF8B5B7"/>
    <w:rsid w:val="3C17DE3C"/>
    <w:rsid w:val="3C40FF5B"/>
    <w:rsid w:val="3C71261A"/>
    <w:rsid w:val="3C7D5CE0"/>
    <w:rsid w:val="3C80D66E"/>
    <w:rsid w:val="3CE66F24"/>
    <w:rsid w:val="3CF223A0"/>
    <w:rsid w:val="3D218815"/>
    <w:rsid w:val="3D43205F"/>
    <w:rsid w:val="3E1DD7AC"/>
    <w:rsid w:val="3F1E7279"/>
    <w:rsid w:val="3F31D75B"/>
    <w:rsid w:val="3F61C329"/>
    <w:rsid w:val="3F7371A0"/>
    <w:rsid w:val="3F94432B"/>
    <w:rsid w:val="3F9A6C71"/>
    <w:rsid w:val="3FD7D878"/>
    <w:rsid w:val="407A8F8C"/>
    <w:rsid w:val="409C6505"/>
    <w:rsid w:val="40FF5028"/>
    <w:rsid w:val="4139E0E6"/>
    <w:rsid w:val="415A4915"/>
    <w:rsid w:val="423A734F"/>
    <w:rsid w:val="424CFDB9"/>
    <w:rsid w:val="424D8614"/>
    <w:rsid w:val="426AF47F"/>
    <w:rsid w:val="42CF7B9B"/>
    <w:rsid w:val="42DC8320"/>
    <w:rsid w:val="42EE9D89"/>
    <w:rsid w:val="42EF6079"/>
    <w:rsid w:val="42F68787"/>
    <w:rsid w:val="434FE7C7"/>
    <w:rsid w:val="437E304A"/>
    <w:rsid w:val="43926D97"/>
    <w:rsid w:val="43C3399D"/>
    <w:rsid w:val="43CF64B6"/>
    <w:rsid w:val="440C408C"/>
    <w:rsid w:val="44188612"/>
    <w:rsid w:val="443D8B24"/>
    <w:rsid w:val="44D776B9"/>
    <w:rsid w:val="4538343F"/>
    <w:rsid w:val="45B9895E"/>
    <w:rsid w:val="45E701DB"/>
    <w:rsid w:val="46505A39"/>
    <w:rsid w:val="466D539D"/>
    <w:rsid w:val="47CEDC8F"/>
    <w:rsid w:val="486A78D9"/>
    <w:rsid w:val="48749B7C"/>
    <w:rsid w:val="491A5FD7"/>
    <w:rsid w:val="49491213"/>
    <w:rsid w:val="49593858"/>
    <w:rsid w:val="4977B1D9"/>
    <w:rsid w:val="4A325D9E"/>
    <w:rsid w:val="4A463CA9"/>
    <w:rsid w:val="4B025516"/>
    <w:rsid w:val="4B19349F"/>
    <w:rsid w:val="4BB8F096"/>
    <w:rsid w:val="4C221560"/>
    <w:rsid w:val="4C7BE7BE"/>
    <w:rsid w:val="4CE21576"/>
    <w:rsid w:val="4D424B4F"/>
    <w:rsid w:val="4D999953"/>
    <w:rsid w:val="4DA27C59"/>
    <w:rsid w:val="4DD08417"/>
    <w:rsid w:val="4DF4BD36"/>
    <w:rsid w:val="4E57AA34"/>
    <w:rsid w:val="4EAEFD40"/>
    <w:rsid w:val="4EBEE200"/>
    <w:rsid w:val="4EC40377"/>
    <w:rsid w:val="4EFC5669"/>
    <w:rsid w:val="4F500249"/>
    <w:rsid w:val="4FA6A005"/>
    <w:rsid w:val="50BEE997"/>
    <w:rsid w:val="5122004B"/>
    <w:rsid w:val="51B054AB"/>
    <w:rsid w:val="527CC4B5"/>
    <w:rsid w:val="528D5EFD"/>
    <w:rsid w:val="52EE82A7"/>
    <w:rsid w:val="53424636"/>
    <w:rsid w:val="536103D5"/>
    <w:rsid w:val="53C4A7EA"/>
    <w:rsid w:val="53C8F306"/>
    <w:rsid w:val="53E1C452"/>
    <w:rsid w:val="54087284"/>
    <w:rsid w:val="5441C090"/>
    <w:rsid w:val="54471C12"/>
    <w:rsid w:val="544E498B"/>
    <w:rsid w:val="54C08938"/>
    <w:rsid w:val="5506ED23"/>
    <w:rsid w:val="553AE914"/>
    <w:rsid w:val="55C6C025"/>
    <w:rsid w:val="56271E0D"/>
    <w:rsid w:val="56E11AF9"/>
    <w:rsid w:val="56F2076F"/>
    <w:rsid w:val="570F371C"/>
    <w:rsid w:val="574C3746"/>
    <w:rsid w:val="57911DC4"/>
    <w:rsid w:val="57A11DA6"/>
    <w:rsid w:val="57A7806D"/>
    <w:rsid w:val="57B2A346"/>
    <w:rsid w:val="57C94F02"/>
    <w:rsid w:val="57FB5B40"/>
    <w:rsid w:val="581B2C71"/>
    <w:rsid w:val="58A79D3C"/>
    <w:rsid w:val="58CF231D"/>
    <w:rsid w:val="592188D6"/>
    <w:rsid w:val="595E77BF"/>
    <w:rsid w:val="59688EFB"/>
    <w:rsid w:val="59B01961"/>
    <w:rsid w:val="5A136598"/>
    <w:rsid w:val="5A22B01D"/>
    <w:rsid w:val="5A25CCB5"/>
    <w:rsid w:val="5A4961D6"/>
    <w:rsid w:val="5A8E10C6"/>
    <w:rsid w:val="5BB4DBCE"/>
    <w:rsid w:val="5BBA31FD"/>
    <w:rsid w:val="5C53E01A"/>
    <w:rsid w:val="5C5948B3"/>
    <w:rsid w:val="5C61AA46"/>
    <w:rsid w:val="5CF1BAEB"/>
    <w:rsid w:val="5D9123E4"/>
    <w:rsid w:val="5DC5B0F7"/>
    <w:rsid w:val="5DC8BD2D"/>
    <w:rsid w:val="5DCAA75E"/>
    <w:rsid w:val="5DD4BAB7"/>
    <w:rsid w:val="5E239300"/>
    <w:rsid w:val="5E681150"/>
    <w:rsid w:val="5ECCB74B"/>
    <w:rsid w:val="5F1F26A4"/>
    <w:rsid w:val="5F37AC6B"/>
    <w:rsid w:val="5F3B2B40"/>
    <w:rsid w:val="5F8ACE85"/>
    <w:rsid w:val="5FF47DAF"/>
    <w:rsid w:val="60071725"/>
    <w:rsid w:val="606E9D8A"/>
    <w:rsid w:val="607051AA"/>
    <w:rsid w:val="6076258E"/>
    <w:rsid w:val="610050C6"/>
    <w:rsid w:val="614AE3D1"/>
    <w:rsid w:val="61749A32"/>
    <w:rsid w:val="62260092"/>
    <w:rsid w:val="6241ED2B"/>
    <w:rsid w:val="6241F4AF"/>
    <w:rsid w:val="62514B76"/>
    <w:rsid w:val="6257BC20"/>
    <w:rsid w:val="627B2905"/>
    <w:rsid w:val="62FE60E0"/>
    <w:rsid w:val="63653B6B"/>
    <w:rsid w:val="63A21107"/>
    <w:rsid w:val="63B4B31A"/>
    <w:rsid w:val="647AB8FD"/>
    <w:rsid w:val="64E03620"/>
    <w:rsid w:val="6526452F"/>
    <w:rsid w:val="654FFAFF"/>
    <w:rsid w:val="6584EC84"/>
    <w:rsid w:val="6592F4D6"/>
    <w:rsid w:val="665121C2"/>
    <w:rsid w:val="66C0D952"/>
    <w:rsid w:val="670EE63E"/>
    <w:rsid w:val="6717FA04"/>
    <w:rsid w:val="67BE4D97"/>
    <w:rsid w:val="67C2DC2C"/>
    <w:rsid w:val="684BEC1A"/>
    <w:rsid w:val="686A06A0"/>
    <w:rsid w:val="688E0B74"/>
    <w:rsid w:val="688EE56F"/>
    <w:rsid w:val="68D6E1E6"/>
    <w:rsid w:val="69282368"/>
    <w:rsid w:val="692B8EF9"/>
    <w:rsid w:val="69948697"/>
    <w:rsid w:val="69BA8173"/>
    <w:rsid w:val="69F1962B"/>
    <w:rsid w:val="6A487E8B"/>
    <w:rsid w:val="6A89718E"/>
    <w:rsid w:val="6B86B0D6"/>
    <w:rsid w:val="6B9AA73D"/>
    <w:rsid w:val="6BC17B16"/>
    <w:rsid w:val="6BDCA236"/>
    <w:rsid w:val="6D38F5D1"/>
    <w:rsid w:val="6DA8B281"/>
    <w:rsid w:val="6DB28503"/>
    <w:rsid w:val="6E88B3D1"/>
    <w:rsid w:val="6EA8DAA5"/>
    <w:rsid w:val="6FA33AFD"/>
    <w:rsid w:val="6FB4C8A4"/>
    <w:rsid w:val="70658A17"/>
    <w:rsid w:val="706A8D8E"/>
    <w:rsid w:val="70D280D2"/>
    <w:rsid w:val="70E95C41"/>
    <w:rsid w:val="7105498F"/>
    <w:rsid w:val="7154B20A"/>
    <w:rsid w:val="71A5C177"/>
    <w:rsid w:val="71ADD34A"/>
    <w:rsid w:val="71BC8E63"/>
    <w:rsid w:val="723786F4"/>
    <w:rsid w:val="724576D7"/>
    <w:rsid w:val="72F0140F"/>
    <w:rsid w:val="72F161FB"/>
    <w:rsid w:val="72F4E097"/>
    <w:rsid w:val="7357102D"/>
    <w:rsid w:val="73DE1FBE"/>
    <w:rsid w:val="7404E16E"/>
    <w:rsid w:val="7413C1B8"/>
    <w:rsid w:val="7450AFC8"/>
    <w:rsid w:val="7472B6D3"/>
    <w:rsid w:val="74D6BED7"/>
    <w:rsid w:val="74DB0239"/>
    <w:rsid w:val="7591AF18"/>
    <w:rsid w:val="76151DEF"/>
    <w:rsid w:val="76D98C7E"/>
    <w:rsid w:val="771201C4"/>
    <w:rsid w:val="77DA2DBC"/>
    <w:rsid w:val="783E29B7"/>
    <w:rsid w:val="78BDC1CD"/>
    <w:rsid w:val="78DA1536"/>
    <w:rsid w:val="791AAD52"/>
    <w:rsid w:val="7964BB60"/>
    <w:rsid w:val="7A3CFC07"/>
    <w:rsid w:val="7A549363"/>
    <w:rsid w:val="7A6779D0"/>
    <w:rsid w:val="7A8A7C5E"/>
    <w:rsid w:val="7A8ABC46"/>
    <w:rsid w:val="7AB7AE06"/>
    <w:rsid w:val="7B99854F"/>
    <w:rsid w:val="7BD55526"/>
    <w:rsid w:val="7C02F0A2"/>
    <w:rsid w:val="7C2CB6AB"/>
    <w:rsid w:val="7C4C3174"/>
    <w:rsid w:val="7C561B69"/>
    <w:rsid w:val="7C8A0DDE"/>
    <w:rsid w:val="7D327EEF"/>
    <w:rsid w:val="7D368C03"/>
    <w:rsid w:val="7DABD1DD"/>
    <w:rsid w:val="7DD5218D"/>
    <w:rsid w:val="7F0384D5"/>
    <w:rsid w:val="7F148D31"/>
    <w:rsid w:val="7F5F2D3A"/>
    <w:rsid w:val="7F61CF1B"/>
    <w:rsid w:val="7F6FB4B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2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A2EB1"/>
    <w:rPr>
      <w:rFonts w:asciiTheme="minorHAnsi" w:hAnsiTheme="minorHAnsi"/>
    </w:rPr>
  </w:style>
  <w:style w:type="paragraph" w:styleId="Heading1">
    <w:name w:val="heading 1"/>
    <w:next w:val="BodyCopy"/>
    <w:link w:val="Heading1Char"/>
    <w:uiPriority w:val="9"/>
    <w:qFormat/>
    <w:rsid w:val="00F11741"/>
    <w:pPr>
      <w:keepNext/>
      <w:keepLines/>
      <w:pageBreakBefore/>
      <w:numPr>
        <w:numId w:val="5"/>
      </w:numPr>
      <w:spacing w:before="480" w:after="360" w:line="560" w:lineRule="exact"/>
      <w:ind w:left="709" w:hanging="709"/>
      <w:outlineLvl w:val="0"/>
    </w:pPr>
    <w:rPr>
      <w:rFonts w:asciiTheme="majorHAnsi" w:eastAsiaTheme="majorEastAsia" w:hAnsiTheme="majorHAnsi" w:cstheme="majorBidi"/>
      <w:bCs/>
      <w:color w:val="003150" w:themeColor="text2"/>
      <w:spacing w:val="-6"/>
      <w:sz w:val="48"/>
      <w:szCs w:val="48"/>
    </w:rPr>
  </w:style>
  <w:style w:type="paragraph" w:styleId="Heading2">
    <w:name w:val="heading 2"/>
    <w:next w:val="BodyCopy"/>
    <w:link w:val="Heading2Char"/>
    <w:uiPriority w:val="9"/>
    <w:qFormat/>
    <w:rsid w:val="00387A2A"/>
    <w:pPr>
      <w:keepNext/>
      <w:keepLines/>
      <w:numPr>
        <w:ilvl w:val="1"/>
        <w:numId w:val="5"/>
      </w:numPr>
      <w:spacing w:before="360" w:after="200" w:line="280" w:lineRule="exact"/>
      <w:outlineLvl w:val="1"/>
    </w:pPr>
    <w:rPr>
      <w:rFonts w:asciiTheme="majorHAnsi" w:eastAsiaTheme="majorEastAsia" w:hAnsiTheme="majorHAnsi" w:cstheme="majorBidi"/>
      <w:bCs/>
      <w:color w:val="3CB6CE" w:themeColor="background2"/>
      <w:spacing w:val="-3"/>
      <w:sz w:val="28"/>
      <w:szCs w:val="26"/>
    </w:rPr>
  </w:style>
  <w:style w:type="paragraph" w:styleId="Heading3">
    <w:name w:val="heading 3"/>
    <w:next w:val="BodyCopy"/>
    <w:link w:val="Heading3Char"/>
    <w:uiPriority w:val="9"/>
    <w:qFormat/>
    <w:rsid w:val="00B958D8"/>
    <w:pPr>
      <w:keepNext/>
      <w:keepLines/>
      <w:numPr>
        <w:ilvl w:val="2"/>
        <w:numId w:val="5"/>
      </w:numPr>
      <w:spacing w:before="113" w:after="57" w:line="240" w:lineRule="atLeast"/>
      <w:outlineLvl w:val="2"/>
    </w:pPr>
    <w:rPr>
      <w:rFonts w:asciiTheme="minorHAnsi" w:eastAsiaTheme="majorEastAsia" w:hAnsiTheme="minorHAnsi" w:cstheme="majorBidi"/>
      <w:b/>
      <w:bCs/>
      <w:color w:val="003150" w:themeColor="text2"/>
      <w:spacing w:val="-2"/>
    </w:rPr>
  </w:style>
  <w:style w:type="paragraph" w:styleId="Heading4">
    <w:name w:val="heading 4"/>
    <w:next w:val="BodyCopy"/>
    <w:link w:val="Heading4Char"/>
    <w:uiPriority w:val="9"/>
    <w:qFormat/>
    <w:rsid w:val="00B958D8"/>
    <w:pPr>
      <w:keepNext/>
      <w:keepLines/>
      <w:numPr>
        <w:ilvl w:val="3"/>
        <w:numId w:val="5"/>
      </w:numPr>
      <w:spacing w:before="113" w:after="57" w:line="240" w:lineRule="atLeast"/>
      <w:outlineLvl w:val="3"/>
    </w:pPr>
    <w:rPr>
      <w:rFonts w:asciiTheme="minorHAnsi" w:eastAsiaTheme="majorEastAsia" w:hAnsiTheme="minorHAnsi" w:cstheme="majorBidi"/>
      <w:b/>
      <w:bCs/>
      <w:iCs/>
      <w:color w:val="00759A" w:themeColor="accent1"/>
    </w:rPr>
  </w:style>
  <w:style w:type="paragraph" w:styleId="Heading5">
    <w:name w:val="heading 5"/>
    <w:next w:val="Normal"/>
    <w:link w:val="Heading5Char"/>
    <w:uiPriority w:val="9"/>
    <w:qFormat/>
    <w:rsid w:val="00B958D8"/>
    <w:pPr>
      <w:keepNext/>
      <w:keepLines/>
      <w:numPr>
        <w:ilvl w:val="4"/>
        <w:numId w:val="5"/>
      </w:numPr>
      <w:spacing w:before="200"/>
      <w:outlineLvl w:val="4"/>
    </w:pPr>
    <w:rPr>
      <w:rFonts w:asciiTheme="majorHAnsi" w:eastAsiaTheme="majorEastAsia" w:hAnsiTheme="majorHAnsi" w:cstheme="majorBidi"/>
      <w:color w:val="003A4C" w:themeColor="accent1" w:themeShade="7F"/>
    </w:rPr>
  </w:style>
  <w:style w:type="paragraph" w:styleId="Heading6">
    <w:name w:val="heading 6"/>
    <w:next w:val="Normal"/>
    <w:link w:val="Heading6Char"/>
    <w:semiHidden/>
    <w:qFormat/>
    <w:rsid w:val="00B958D8"/>
    <w:pPr>
      <w:keepNext/>
      <w:keepLines/>
      <w:numPr>
        <w:ilvl w:val="5"/>
        <w:numId w:val="5"/>
      </w:numPr>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Normal"/>
    <w:link w:val="Heading7Char"/>
    <w:semiHidden/>
    <w:qFormat/>
    <w:rsid w:val="00B958D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Normal"/>
    <w:link w:val="Heading8Char"/>
    <w:semiHidden/>
    <w:qFormat/>
    <w:rsid w:val="00B958D8"/>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next w:val="Normal"/>
    <w:link w:val="Heading9Char"/>
    <w:semiHidden/>
    <w:qFormat/>
    <w:rsid w:val="00B958D8"/>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958D8"/>
    <w:rPr>
      <w:rFonts w:ascii="Tahoma" w:hAnsi="Tahoma" w:cs="Tahoma"/>
      <w:sz w:val="16"/>
      <w:szCs w:val="16"/>
    </w:rPr>
  </w:style>
  <w:style w:type="character" w:customStyle="1" w:styleId="BalloonTextChar">
    <w:name w:val="Balloon Text Char"/>
    <w:basedOn w:val="DefaultParagraphFont"/>
    <w:link w:val="BalloonText"/>
    <w:uiPriority w:val="99"/>
    <w:semiHidden/>
    <w:rsid w:val="00B958D8"/>
    <w:rPr>
      <w:rFonts w:ascii="Tahoma" w:hAnsi="Tahoma" w:cs="Tahoma"/>
      <w:sz w:val="16"/>
      <w:szCs w:val="16"/>
    </w:rPr>
  </w:style>
  <w:style w:type="table" w:styleId="TableGrid">
    <w:name w:val="Table Grid"/>
    <w:basedOn w:val="TableNormal"/>
    <w:uiPriority w:val="39"/>
    <w:rsid w:val="00B958D8"/>
    <w:rPr>
      <w:rFonts w:ascii="Arial" w:hAnsi="Arial"/>
    </w:rPr>
    <w:tblPr/>
  </w:style>
  <w:style w:type="character" w:customStyle="1" w:styleId="Heading1Char">
    <w:name w:val="Heading 1 Char"/>
    <w:basedOn w:val="DefaultParagraphFont"/>
    <w:link w:val="Heading1"/>
    <w:uiPriority w:val="9"/>
    <w:rsid w:val="00F11741"/>
    <w:rPr>
      <w:rFonts w:asciiTheme="majorHAnsi" w:eastAsiaTheme="majorEastAsia" w:hAnsiTheme="majorHAnsi" w:cstheme="majorBidi"/>
      <w:bCs/>
      <w:color w:val="003150" w:themeColor="text2"/>
      <w:spacing w:val="-6"/>
      <w:sz w:val="48"/>
      <w:szCs w:val="48"/>
    </w:rPr>
  </w:style>
  <w:style w:type="paragraph" w:styleId="Footer">
    <w:name w:val="footer"/>
    <w:link w:val="FooterChar"/>
    <w:uiPriority w:val="99"/>
    <w:rsid w:val="00B958D8"/>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B958D8"/>
    <w:rPr>
      <w:rFonts w:asciiTheme="minorHAnsi" w:hAnsiTheme="minorHAnsi"/>
    </w:rPr>
  </w:style>
  <w:style w:type="paragraph" w:styleId="Header">
    <w:name w:val="header"/>
    <w:link w:val="HeaderChar"/>
    <w:uiPriority w:val="99"/>
    <w:rsid w:val="00B958D8"/>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B958D8"/>
    <w:rPr>
      <w:rFonts w:asciiTheme="minorHAnsi" w:hAnsiTheme="minorHAnsi"/>
    </w:rPr>
  </w:style>
  <w:style w:type="character" w:customStyle="1" w:styleId="Heading2Char">
    <w:name w:val="Heading 2 Char"/>
    <w:basedOn w:val="DefaultParagraphFont"/>
    <w:link w:val="Heading2"/>
    <w:uiPriority w:val="9"/>
    <w:rsid w:val="00387A2A"/>
    <w:rPr>
      <w:rFonts w:asciiTheme="majorHAnsi" w:eastAsiaTheme="majorEastAsia" w:hAnsiTheme="majorHAnsi" w:cstheme="majorBidi"/>
      <w:bCs/>
      <w:color w:val="3CB6CE" w:themeColor="background2"/>
      <w:spacing w:val="-3"/>
      <w:sz w:val="28"/>
      <w:szCs w:val="26"/>
    </w:rPr>
  </w:style>
  <w:style w:type="character" w:customStyle="1" w:styleId="Heading3Char">
    <w:name w:val="Heading 3 Char"/>
    <w:basedOn w:val="DefaultParagraphFont"/>
    <w:link w:val="Heading3"/>
    <w:uiPriority w:val="9"/>
    <w:rsid w:val="00B958D8"/>
    <w:rPr>
      <w:rFonts w:asciiTheme="minorHAnsi" w:eastAsiaTheme="majorEastAsia" w:hAnsiTheme="minorHAnsi" w:cstheme="majorBidi"/>
      <w:b/>
      <w:bCs/>
      <w:color w:val="003150" w:themeColor="text2"/>
      <w:spacing w:val="-2"/>
    </w:rPr>
  </w:style>
  <w:style w:type="character" w:customStyle="1" w:styleId="Heading4Char">
    <w:name w:val="Heading 4 Char"/>
    <w:basedOn w:val="DefaultParagraphFont"/>
    <w:link w:val="Heading4"/>
    <w:uiPriority w:val="9"/>
    <w:rsid w:val="00B958D8"/>
    <w:rPr>
      <w:rFonts w:asciiTheme="minorHAnsi" w:eastAsiaTheme="majorEastAsia" w:hAnsiTheme="minorHAnsi" w:cstheme="majorBidi"/>
      <w:b/>
      <w:bCs/>
      <w:iCs/>
      <w:color w:val="00759A" w:themeColor="accent1"/>
    </w:rPr>
  </w:style>
  <w:style w:type="paragraph" w:styleId="Title">
    <w:name w:val="Title"/>
    <w:link w:val="TitleChar"/>
    <w:uiPriority w:val="10"/>
    <w:qFormat/>
    <w:rsid w:val="00B958D8"/>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B958D8"/>
    <w:rPr>
      <w:rFonts w:asciiTheme="majorHAnsi" w:eastAsiaTheme="majorEastAsia" w:hAnsiTheme="majorHAnsi" w:cstheme="majorBidi"/>
      <w:color w:val="00243B" w:themeColor="text2" w:themeShade="BF"/>
      <w:kern w:val="28"/>
      <w:sz w:val="52"/>
      <w:szCs w:val="52"/>
    </w:rPr>
  </w:style>
  <w:style w:type="paragraph" w:styleId="Caption">
    <w:name w:val="caption"/>
    <w:next w:val="Normal"/>
    <w:uiPriority w:val="35"/>
    <w:qFormat/>
    <w:rsid w:val="001A7DB3"/>
    <w:pPr>
      <w:keepNext/>
      <w:spacing w:before="240" w:after="120"/>
      <w:ind w:left="1418" w:hanging="1418"/>
    </w:pPr>
    <w:rPr>
      <w:rFonts w:asciiTheme="minorHAnsi" w:hAnsiTheme="minorHAnsi" w:cstheme="majorHAnsi"/>
      <w:b/>
      <w:bCs/>
      <w:szCs w:val="24"/>
    </w:rPr>
  </w:style>
  <w:style w:type="paragraph" w:styleId="Date">
    <w:name w:val="Date"/>
    <w:link w:val="DateChar"/>
    <w:semiHidden/>
    <w:rsid w:val="00B958D8"/>
    <w:rPr>
      <w:rFonts w:asciiTheme="minorHAnsi" w:hAnsiTheme="minorHAnsi"/>
    </w:rPr>
  </w:style>
  <w:style w:type="character" w:customStyle="1" w:styleId="DateChar">
    <w:name w:val="Date Char"/>
    <w:basedOn w:val="DefaultParagraphFont"/>
    <w:link w:val="Date"/>
    <w:semiHidden/>
    <w:rsid w:val="00B958D8"/>
    <w:rPr>
      <w:rFonts w:asciiTheme="minorHAnsi" w:hAnsiTheme="minorHAnsi"/>
    </w:rPr>
  </w:style>
  <w:style w:type="paragraph" w:styleId="EndnoteText">
    <w:name w:val="endnote text"/>
    <w:link w:val="EndnoteTextChar"/>
    <w:uiPriority w:val="99"/>
    <w:semiHidden/>
    <w:rsid w:val="00B958D8"/>
    <w:rPr>
      <w:rFonts w:asciiTheme="minorHAnsi" w:hAnsiTheme="minorHAnsi"/>
    </w:rPr>
  </w:style>
  <w:style w:type="character" w:customStyle="1" w:styleId="EndnoteTextChar">
    <w:name w:val="Endnote Text Char"/>
    <w:basedOn w:val="DefaultParagraphFont"/>
    <w:link w:val="EndnoteText"/>
    <w:uiPriority w:val="99"/>
    <w:semiHidden/>
    <w:rsid w:val="00B958D8"/>
    <w:rPr>
      <w:rFonts w:asciiTheme="minorHAnsi" w:hAnsiTheme="minorHAnsi"/>
    </w:rPr>
  </w:style>
  <w:style w:type="paragraph" w:styleId="FootnoteText">
    <w:name w:val="footnote text"/>
    <w:link w:val="FootnoteTextChar"/>
    <w:uiPriority w:val="99"/>
    <w:rsid w:val="00B958D8"/>
    <w:rPr>
      <w:rFonts w:asciiTheme="minorHAnsi" w:hAnsiTheme="minorHAnsi"/>
    </w:rPr>
  </w:style>
  <w:style w:type="character" w:customStyle="1" w:styleId="FootnoteTextChar">
    <w:name w:val="Footnote Text Char"/>
    <w:basedOn w:val="DefaultParagraphFont"/>
    <w:link w:val="FootnoteText"/>
    <w:uiPriority w:val="99"/>
    <w:rsid w:val="00B958D8"/>
    <w:rPr>
      <w:rFonts w:asciiTheme="minorHAnsi" w:hAnsiTheme="minorHAnsi"/>
    </w:rPr>
  </w:style>
  <w:style w:type="paragraph" w:styleId="Quote">
    <w:name w:val="Quote"/>
    <w:link w:val="QuoteChar"/>
    <w:uiPriority w:val="19"/>
    <w:semiHidden/>
    <w:qFormat/>
    <w:rsid w:val="00B958D8"/>
    <w:rPr>
      <w:rFonts w:asciiTheme="minorHAnsi" w:hAnsiTheme="minorHAnsi"/>
      <w:i/>
      <w:iCs/>
      <w:color w:val="000000" w:themeColor="text1"/>
    </w:rPr>
  </w:style>
  <w:style w:type="character" w:customStyle="1" w:styleId="QuoteChar">
    <w:name w:val="Quote Char"/>
    <w:basedOn w:val="DefaultParagraphFont"/>
    <w:link w:val="Quote"/>
    <w:uiPriority w:val="19"/>
    <w:semiHidden/>
    <w:rsid w:val="00B958D8"/>
    <w:rPr>
      <w:rFonts w:asciiTheme="minorHAnsi" w:hAnsiTheme="minorHAnsi"/>
      <w:i/>
      <w:iCs/>
      <w:color w:val="000000" w:themeColor="text1"/>
    </w:rPr>
  </w:style>
  <w:style w:type="paragraph" w:styleId="TableofFigures">
    <w:name w:val="table of figures"/>
    <w:basedOn w:val="TOC1"/>
    <w:uiPriority w:val="99"/>
    <w:rsid w:val="0080671D"/>
    <w:pPr>
      <w:tabs>
        <w:tab w:val="clear" w:pos="567"/>
        <w:tab w:val="left" w:pos="1418"/>
      </w:tabs>
      <w:spacing w:before="100" w:after="100"/>
      <w:ind w:left="1418" w:hanging="1418"/>
    </w:pPr>
    <w:rPr>
      <w:b w:val="0"/>
      <w:color w:val="auto"/>
    </w:rPr>
  </w:style>
  <w:style w:type="paragraph" w:styleId="TOC1">
    <w:name w:val="toc 1"/>
    <w:uiPriority w:val="39"/>
    <w:qFormat/>
    <w:rsid w:val="0080671D"/>
    <w:pPr>
      <w:tabs>
        <w:tab w:val="left" w:pos="567"/>
        <w:tab w:val="right" w:leader="dot" w:pos="7938"/>
      </w:tabs>
      <w:spacing w:before="140" w:after="40"/>
      <w:ind w:left="567" w:hanging="567"/>
    </w:pPr>
    <w:rPr>
      <w:rFonts w:ascii="Arial" w:hAnsi="Arial" w:cstheme="majorHAnsi"/>
      <w:b/>
      <w:noProof/>
      <w:color w:val="003150" w:themeColor="text2"/>
    </w:rPr>
  </w:style>
  <w:style w:type="paragraph" w:styleId="TOC2">
    <w:name w:val="toc 2"/>
    <w:autoRedefine/>
    <w:uiPriority w:val="39"/>
    <w:qFormat/>
    <w:rsid w:val="00995CE0"/>
    <w:pPr>
      <w:tabs>
        <w:tab w:val="left" w:pos="1418"/>
        <w:tab w:val="right" w:leader="dot" w:pos="7938"/>
      </w:tabs>
      <w:spacing w:before="100" w:after="100"/>
      <w:ind w:left="1418" w:hanging="851"/>
    </w:pPr>
    <w:rPr>
      <w:rFonts w:asciiTheme="minorHAnsi" w:eastAsiaTheme="minorEastAsia" w:hAnsiTheme="minorHAnsi" w:cstheme="minorBidi"/>
      <w:noProof/>
      <w:kern w:val="2"/>
      <w:lang w:eastAsia="en-AU"/>
      <w14:ligatures w14:val="standardContextual"/>
    </w:rPr>
  </w:style>
  <w:style w:type="paragraph" w:styleId="TOC3">
    <w:name w:val="toc 3"/>
    <w:basedOn w:val="TOC2"/>
    <w:autoRedefine/>
    <w:uiPriority w:val="39"/>
    <w:qFormat/>
    <w:rsid w:val="00CF75CE"/>
    <w:pPr>
      <w:spacing w:before="120" w:after="120"/>
      <w:ind w:left="992" w:hanging="992"/>
    </w:pPr>
  </w:style>
  <w:style w:type="paragraph" w:styleId="TOCHeading">
    <w:name w:val="TOC Heading"/>
    <w:basedOn w:val="Heading1"/>
    <w:next w:val="Normal"/>
    <w:uiPriority w:val="39"/>
    <w:qFormat/>
    <w:rsid w:val="00B958D8"/>
    <w:pPr>
      <w:outlineLvl w:val="9"/>
    </w:pPr>
  </w:style>
  <w:style w:type="character" w:customStyle="1" w:styleId="Heading5Char">
    <w:name w:val="Heading 5 Char"/>
    <w:basedOn w:val="DefaultParagraphFont"/>
    <w:link w:val="Heading5"/>
    <w:uiPriority w:val="9"/>
    <w:rsid w:val="00B958D8"/>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B958D8"/>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B958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958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958D8"/>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958D8"/>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odyCopy">
    <w:name w:val="Body Copy"/>
    <w:link w:val="BodyCopyChar"/>
    <w:qFormat/>
    <w:rsid w:val="00BE6DFF"/>
    <w:pPr>
      <w:spacing w:before="57" w:after="120" w:line="250" w:lineRule="atLeast"/>
    </w:pPr>
    <w:rPr>
      <w:rFonts w:asciiTheme="minorHAnsi" w:hAnsiTheme="minorHAnsi"/>
    </w:rPr>
  </w:style>
  <w:style w:type="numbering" w:customStyle="1" w:styleId="Bullets">
    <w:name w:val="Bullets"/>
    <w:basedOn w:val="NoList"/>
    <w:uiPriority w:val="99"/>
    <w:rsid w:val="00B958D8"/>
    <w:pPr>
      <w:numPr>
        <w:numId w:val="3"/>
      </w:numPr>
    </w:pPr>
  </w:style>
  <w:style w:type="paragraph" w:customStyle="1" w:styleId="Bullet1">
    <w:name w:val="Bullet 1"/>
    <w:basedOn w:val="BodyCopy"/>
    <w:qFormat/>
    <w:rsid w:val="000B1B2C"/>
    <w:pPr>
      <w:numPr>
        <w:numId w:val="6"/>
      </w:numPr>
      <w:spacing w:before="120"/>
    </w:pPr>
  </w:style>
  <w:style w:type="character" w:styleId="LineNumber">
    <w:name w:val="line number"/>
    <w:basedOn w:val="DefaultParagraphFont"/>
    <w:uiPriority w:val="99"/>
    <w:semiHidden/>
    <w:rsid w:val="00B958D8"/>
  </w:style>
  <w:style w:type="paragraph" w:customStyle="1" w:styleId="HeaderText">
    <w:name w:val="Header Text"/>
    <w:semiHidden/>
    <w:rsid w:val="00B958D8"/>
    <w:rPr>
      <w:rFonts w:asciiTheme="majorHAnsi" w:hAnsiTheme="majorHAnsi"/>
      <w:color w:val="003150" w:themeColor="text2"/>
      <w:spacing w:val="-1"/>
      <w:sz w:val="16"/>
    </w:rPr>
  </w:style>
  <w:style w:type="paragraph" w:customStyle="1" w:styleId="Tablebullet1">
    <w:name w:val="Table bullet 1"/>
    <w:basedOn w:val="Tablebodyrow"/>
    <w:rsid w:val="00D656DE"/>
    <w:pPr>
      <w:numPr>
        <w:numId w:val="9"/>
      </w:numPr>
    </w:pPr>
  </w:style>
  <w:style w:type="paragraph" w:customStyle="1" w:styleId="Tablebullet2">
    <w:name w:val="Table bullet 2"/>
    <w:basedOn w:val="Tablebodyrow"/>
    <w:rsid w:val="00D656DE"/>
    <w:pPr>
      <w:numPr>
        <w:ilvl w:val="1"/>
        <w:numId w:val="9"/>
      </w:numPr>
    </w:pPr>
  </w:style>
  <w:style w:type="paragraph" w:customStyle="1" w:styleId="Tablenumberedlist1">
    <w:name w:val="Table numbered list 1"/>
    <w:basedOn w:val="Tablebodyrow"/>
    <w:rsid w:val="00D656DE"/>
    <w:pPr>
      <w:numPr>
        <w:numId w:val="10"/>
      </w:numPr>
    </w:pPr>
  </w:style>
  <w:style w:type="table" w:customStyle="1" w:styleId="Table">
    <w:name w:val="Table"/>
    <w:basedOn w:val="TableGrid"/>
    <w:uiPriority w:val="99"/>
    <w:rsid w:val="00B958D8"/>
    <w:rPr>
      <w:rFonts w:asciiTheme="minorHAnsi" w:hAnsiTheme="minorHAnsi"/>
    </w:rPr>
    <w:tblPr>
      <w:tblBorders>
        <w:bottom w:val="single" w:sz="2" w:space="0" w:color="000000" w:themeColor="text1"/>
        <w:insideH w:val="single" w:sz="2" w:space="0" w:color="000000" w:themeColor="text1"/>
      </w:tblBorders>
    </w:tblPr>
    <w:tcPr>
      <w:shd w:val="clear" w:color="auto" w:fill="FFFFFF" w:themeFill="background1"/>
    </w:tcPr>
    <w:tblStylePr w:type="firstRow">
      <w:tblPr/>
      <w:trPr>
        <w:tblHeader/>
      </w:trPr>
      <w:tcPr>
        <w:tcBorders>
          <w:top w:val="nil"/>
          <w:bottom w:val="single" w:sz="4" w:space="0" w:color="00759A" w:themeColor="accent1"/>
        </w:tcBorders>
      </w:tcPr>
    </w:tblStylePr>
    <w:tblStylePr w:type="firstCol">
      <w:rPr>
        <w:rFonts w:ascii="DengXian Light" w:hAnsi="DengXian Light"/>
        <w:b w:val="0"/>
      </w:rPr>
    </w:tblStylePr>
  </w:style>
  <w:style w:type="table" w:customStyle="1" w:styleId="NoteTable">
    <w:name w:val="Note Table"/>
    <w:basedOn w:val="TableGrid"/>
    <w:uiPriority w:val="99"/>
    <w:rsid w:val="00B958D8"/>
    <w:rPr>
      <w:rFonts w:ascii="NimbusSanNov" w:hAnsi="NimbusSanNov"/>
      <w:b/>
    </w:rPr>
    <w:tblPr/>
  </w:style>
  <w:style w:type="character" w:styleId="PlaceholderText">
    <w:name w:val="Placeholder Text"/>
    <w:basedOn w:val="DefaultParagraphFont"/>
    <w:uiPriority w:val="99"/>
    <w:semiHidden/>
    <w:rsid w:val="00B958D8"/>
    <w:rPr>
      <w:color w:val="808080"/>
    </w:rPr>
  </w:style>
  <w:style w:type="numbering" w:customStyle="1" w:styleId="NumberedList">
    <w:name w:val="Numbered List"/>
    <w:basedOn w:val="NoList"/>
    <w:uiPriority w:val="99"/>
    <w:rsid w:val="00B958D8"/>
    <w:pPr>
      <w:numPr>
        <w:numId w:val="4"/>
      </w:numPr>
    </w:pPr>
  </w:style>
  <w:style w:type="paragraph" w:customStyle="1" w:styleId="Tablenumberedlist2">
    <w:name w:val="Table numbered list 2"/>
    <w:basedOn w:val="Tablebodyrow"/>
    <w:rsid w:val="00D656DE"/>
    <w:pPr>
      <w:numPr>
        <w:ilvl w:val="1"/>
        <w:numId w:val="10"/>
      </w:numPr>
    </w:pPr>
  </w:style>
  <w:style w:type="character" w:customStyle="1" w:styleId="BodyCopyChar">
    <w:name w:val="Body Copy Char"/>
    <w:basedOn w:val="TitleChar"/>
    <w:link w:val="BodyCopy"/>
    <w:rsid w:val="00BE6DFF"/>
    <w:rPr>
      <w:rFonts w:asciiTheme="minorHAnsi" w:eastAsiaTheme="majorEastAsia" w:hAnsiTheme="minorHAnsi" w:cstheme="majorBidi"/>
      <w:color w:val="00243B" w:themeColor="text2" w:themeShade="BF"/>
      <w:kern w:val="28"/>
      <w:sz w:val="52"/>
      <w:szCs w:val="52"/>
    </w:rPr>
  </w:style>
  <w:style w:type="table" w:customStyle="1" w:styleId="ScholarshipsTable1">
    <w:name w:val="Scholarships Table1"/>
    <w:basedOn w:val="TableNormal"/>
    <w:uiPriority w:val="99"/>
    <w:rsid w:val="00B52757"/>
    <w:pPr>
      <w:spacing w:before="60" w:after="60" w:line="260" w:lineRule="atLeast"/>
    </w:pPr>
    <w:rPr>
      <w:rFonts w:ascii="Arial" w:eastAsiaTheme="minorEastAsia" w:hAnsi="Arial" w:cstheme="minorBidi"/>
      <w:sz w:val="22"/>
      <w:szCs w:val="22"/>
      <w:lang w:val="en-US" w:bidi="en-US"/>
    </w:rPr>
    <w:tblPr/>
    <w:tblStylePr w:type="firstRow">
      <w:rPr>
        <w:b/>
      </w:rPr>
    </w:tblStylePr>
  </w:style>
  <w:style w:type="paragraph" w:customStyle="1" w:styleId="Tablealphalist1">
    <w:name w:val="Table alpha list 1"/>
    <w:basedOn w:val="Tablebodyrow"/>
    <w:rsid w:val="00D656DE"/>
    <w:pPr>
      <w:numPr>
        <w:numId w:val="11"/>
      </w:numPr>
    </w:pPr>
  </w:style>
  <w:style w:type="paragraph" w:customStyle="1" w:styleId="Tablealphalist2">
    <w:name w:val="Table alpha list 2"/>
    <w:basedOn w:val="Tablebodyrow"/>
    <w:rsid w:val="00D656DE"/>
    <w:pPr>
      <w:numPr>
        <w:ilvl w:val="1"/>
        <w:numId w:val="11"/>
      </w:numPr>
    </w:pPr>
  </w:style>
  <w:style w:type="table" w:styleId="MediumList2-Accent1">
    <w:name w:val="Medium List 2 Accent 1"/>
    <w:basedOn w:val="TableNormal"/>
    <w:uiPriority w:val="66"/>
    <w:rsid w:val="009E344E"/>
    <w:rPr>
      <w:rFonts w:asciiTheme="majorHAnsi" w:eastAsiaTheme="majorEastAsia" w:hAnsiTheme="majorHAnsi" w:cstheme="majorBidi"/>
      <w:color w:val="000000" w:themeColor="text1"/>
    </w:rPr>
    <w:tblPr>
      <w:tblStyleRowBandSize w:val="1"/>
      <w:tblStyleColBandSize w:val="1"/>
    </w:tblPr>
    <w:tcPr>
      <w:tcBorders>
        <w:top w:val="nil"/>
        <w:bottom w:val="nil"/>
      </w:tcBorders>
      <w:shd w:val="clear" w:color="auto" w:fill="A7E9FF" w:themeFill="accent1" w:themeFillTint="3F"/>
    </w:tcPr>
    <w:tblStylePr w:type="firstRow">
      <w:rPr>
        <w:sz w:val="24"/>
        <w:szCs w:val="24"/>
      </w:rPr>
      <w:tblPr/>
      <w:tcPr>
        <w:tcBorders>
          <w:top w:val="nil"/>
          <w:left w:val="nil"/>
          <w:bottom w:val="single" w:sz="24" w:space="0" w:color="00759A" w:themeColor="accent1"/>
          <w:right w:val="nil"/>
          <w:insideH w:val="nil"/>
          <w:insideV w:val="nil"/>
        </w:tcBorders>
        <w:shd w:val="clear" w:color="auto" w:fill="FFFFFF" w:themeFill="background1"/>
      </w:tcPr>
    </w:tblStylePr>
    <w:tblStylePr w:type="lastRow">
      <w:tblPr/>
      <w:tcPr>
        <w:tcBorders>
          <w:top w:val="single" w:sz="8" w:space="0" w:color="00759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A" w:themeColor="accent1"/>
          <w:insideH w:val="nil"/>
          <w:insideV w:val="nil"/>
        </w:tcBorders>
        <w:shd w:val="clear" w:color="auto" w:fill="FFFFFF" w:themeFill="background1"/>
      </w:tcPr>
    </w:tblStylePr>
    <w:tblStylePr w:type="lastCol">
      <w:tblPr/>
      <w:tcPr>
        <w:tcBorders>
          <w:top w:val="nil"/>
          <w:left w:val="single" w:sz="8" w:space="0" w:color="00759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Normal"/>
    <w:link w:val="CommentSubjectChar"/>
    <w:uiPriority w:val="99"/>
    <w:semiHidden/>
    <w:unhideWhenUsed/>
    <w:rsid w:val="00EA2EB1"/>
    <w:rPr>
      <w:b/>
      <w:bCs/>
    </w:rPr>
  </w:style>
  <w:style w:type="character" w:customStyle="1" w:styleId="CommentSubjectChar">
    <w:name w:val="Comment Subject Char"/>
    <w:basedOn w:val="DefaultParagraphFont"/>
    <w:link w:val="CommentSubject"/>
    <w:uiPriority w:val="99"/>
    <w:semiHidden/>
    <w:rsid w:val="00EA2EB1"/>
    <w:rPr>
      <w:rFonts w:asciiTheme="minorHAnsi" w:hAnsiTheme="minorHAnsi"/>
      <w:b/>
      <w:bCs/>
    </w:rPr>
  </w:style>
  <w:style w:type="table" w:customStyle="1" w:styleId="TableGrid1">
    <w:name w:val="Table Grid1"/>
    <w:basedOn w:val="TableNormal"/>
    <w:next w:val="TableGrid"/>
    <w:rsid w:val="009E344E"/>
    <w:rPr>
      <w:rFonts w:ascii="Calibri" w:hAnsi="Calibri"/>
      <w:sz w:val="22"/>
      <w:szCs w:val="22"/>
    </w:rPr>
    <w:tblPr/>
  </w:style>
  <w:style w:type="paragraph" w:customStyle="1" w:styleId="Tablebodyrow">
    <w:name w:val="Table body row"/>
    <w:rsid w:val="003E0F21"/>
    <w:pPr>
      <w:spacing w:before="60" w:after="60"/>
    </w:pPr>
    <w:rPr>
      <w:rFonts w:asciiTheme="minorHAnsi" w:eastAsiaTheme="majorEastAsia" w:hAnsiTheme="minorHAnsi" w:cstheme="majorBidi"/>
      <w:szCs w:val="52"/>
    </w:rPr>
  </w:style>
  <w:style w:type="paragraph" w:customStyle="1" w:styleId="Tableheaderrow">
    <w:name w:val="Table header row"/>
    <w:rsid w:val="003E0F21"/>
    <w:pPr>
      <w:spacing w:before="60" w:after="60"/>
    </w:pPr>
    <w:rPr>
      <w:rFonts w:asciiTheme="majorHAnsi" w:hAnsiTheme="majorHAnsi" w:cstheme="majorHAnsi"/>
      <w:b/>
      <w:color w:val="FFFFFF" w:themeColor="background1"/>
      <w:sz w:val="23"/>
      <w:szCs w:val="23"/>
    </w:rPr>
  </w:style>
  <w:style w:type="paragraph" w:customStyle="1" w:styleId="Tablesub-headerrow">
    <w:name w:val="Table sub-header row"/>
    <w:rsid w:val="003E0F21"/>
    <w:pPr>
      <w:spacing w:before="60" w:after="60"/>
    </w:pPr>
    <w:rPr>
      <w:rFonts w:asciiTheme="minorHAnsi" w:hAnsiTheme="minorHAnsi" w:cstheme="minorHAnsi"/>
      <w:b/>
      <w:color w:val="00759A" w:themeColor="accent1"/>
    </w:rPr>
  </w:style>
  <w:style w:type="paragraph" w:customStyle="1" w:styleId="Bullet2">
    <w:name w:val="Bullet 2"/>
    <w:basedOn w:val="Bullet1"/>
    <w:rsid w:val="00096F17"/>
    <w:pPr>
      <w:numPr>
        <w:ilvl w:val="1"/>
      </w:numPr>
    </w:pPr>
  </w:style>
  <w:style w:type="paragraph" w:customStyle="1" w:styleId="Numberedlist1">
    <w:name w:val="Numbered list 1"/>
    <w:basedOn w:val="BodyCopy"/>
    <w:rsid w:val="00582AAF"/>
    <w:pPr>
      <w:numPr>
        <w:numId w:val="7"/>
      </w:numPr>
      <w:spacing w:before="120"/>
    </w:pPr>
  </w:style>
  <w:style w:type="paragraph" w:customStyle="1" w:styleId="Numberedlist2">
    <w:name w:val="Numbered list 2"/>
    <w:basedOn w:val="BodyCopy"/>
    <w:rsid w:val="00582AAF"/>
    <w:pPr>
      <w:numPr>
        <w:ilvl w:val="1"/>
        <w:numId w:val="7"/>
      </w:numPr>
      <w:spacing w:before="120"/>
    </w:pPr>
  </w:style>
  <w:style w:type="paragraph" w:customStyle="1" w:styleId="Alphalist1">
    <w:name w:val="Alpha list 1"/>
    <w:basedOn w:val="BodyCopy"/>
    <w:rsid w:val="00C23A93"/>
    <w:pPr>
      <w:numPr>
        <w:numId w:val="8"/>
      </w:numPr>
      <w:spacing w:before="120"/>
    </w:pPr>
  </w:style>
  <w:style w:type="paragraph" w:customStyle="1" w:styleId="Alphalist2">
    <w:name w:val="Alpha list 2"/>
    <w:basedOn w:val="BodyCopy"/>
    <w:rsid w:val="00C23A93"/>
    <w:pPr>
      <w:numPr>
        <w:ilvl w:val="1"/>
        <w:numId w:val="8"/>
      </w:numPr>
      <w:spacing w:before="120"/>
    </w:pPr>
  </w:style>
  <w:style w:type="paragraph" w:customStyle="1" w:styleId="ReportcoverAA">
    <w:name w:val="Report cover AA"/>
    <w:basedOn w:val="Normal"/>
    <w:rsid w:val="00513486"/>
    <w:rPr>
      <w:rFonts w:asciiTheme="majorHAnsi" w:hAnsiTheme="majorHAnsi" w:cstheme="majorHAnsi"/>
      <w:color w:val="FFFFFF" w:themeColor="background1"/>
      <w:sz w:val="72"/>
    </w:rPr>
  </w:style>
  <w:style w:type="paragraph" w:customStyle="1" w:styleId="ReportcoverSWA">
    <w:name w:val="Report cover SWA"/>
    <w:basedOn w:val="Normal"/>
    <w:rsid w:val="00513486"/>
    <w:pPr>
      <w:spacing w:before="60"/>
    </w:pPr>
    <w:rPr>
      <w:rFonts w:asciiTheme="majorHAnsi" w:hAnsiTheme="majorHAnsi" w:cstheme="majorHAnsi"/>
      <w:color w:val="3CB6CE" w:themeColor="background2"/>
      <w:sz w:val="72"/>
    </w:rPr>
  </w:style>
  <w:style w:type="paragraph" w:customStyle="1" w:styleId="Reportcovertitle">
    <w:name w:val="Report cover title"/>
    <w:basedOn w:val="Normal"/>
    <w:rsid w:val="00513486"/>
    <w:pPr>
      <w:spacing w:before="240"/>
    </w:pPr>
    <w:rPr>
      <w:color w:val="FFFFFF" w:themeColor="background1"/>
      <w:sz w:val="32"/>
      <w:szCs w:val="36"/>
    </w:rPr>
  </w:style>
  <w:style w:type="character" w:styleId="PageNumber">
    <w:name w:val="page number"/>
    <w:basedOn w:val="DefaultParagraphFont"/>
    <w:uiPriority w:val="99"/>
    <w:semiHidden/>
    <w:unhideWhenUsed/>
    <w:rsid w:val="00B4634D"/>
  </w:style>
  <w:style w:type="paragraph" w:customStyle="1" w:styleId="ToCHeading1">
    <w:name w:val="ToC Heading 1"/>
    <w:basedOn w:val="Heading1"/>
    <w:rsid w:val="00B4634D"/>
    <w:pPr>
      <w:numPr>
        <w:numId w:val="0"/>
      </w:numPr>
      <w:ind w:left="709" w:hanging="709"/>
    </w:pPr>
  </w:style>
  <w:style w:type="paragraph" w:customStyle="1" w:styleId="HeadingAnnex1">
    <w:name w:val="Heading Annex 1"/>
    <w:rsid w:val="002C5DB6"/>
    <w:pPr>
      <w:pageBreakBefore/>
      <w:numPr>
        <w:numId w:val="12"/>
      </w:numPr>
      <w:spacing w:before="480" w:after="360" w:line="560" w:lineRule="exact"/>
      <w:ind w:left="0" w:firstLine="0"/>
    </w:pPr>
    <w:rPr>
      <w:rFonts w:asciiTheme="majorHAnsi" w:eastAsiaTheme="majorEastAsia" w:hAnsiTheme="majorHAnsi" w:cstheme="majorBidi"/>
      <w:bCs/>
      <w:color w:val="003150" w:themeColor="text2"/>
      <w:spacing w:val="-6"/>
      <w:sz w:val="48"/>
      <w:szCs w:val="48"/>
    </w:rPr>
  </w:style>
  <w:style w:type="paragraph" w:customStyle="1" w:styleId="HeadingAnnex2">
    <w:name w:val="Heading Annex 2"/>
    <w:rsid w:val="00E16A56"/>
    <w:pPr>
      <w:numPr>
        <w:ilvl w:val="1"/>
        <w:numId w:val="12"/>
      </w:numPr>
      <w:spacing w:before="360" w:after="200" w:line="280" w:lineRule="atLeast"/>
    </w:pPr>
    <w:rPr>
      <w:rFonts w:asciiTheme="majorHAnsi" w:eastAsiaTheme="majorEastAsia" w:hAnsiTheme="majorHAnsi" w:cstheme="majorBidi"/>
      <w:bCs/>
      <w:color w:val="3CB6CE" w:themeColor="background2"/>
      <w:spacing w:val="-3"/>
      <w:sz w:val="28"/>
      <w:szCs w:val="26"/>
    </w:rPr>
  </w:style>
  <w:style w:type="character" w:styleId="Hyperlink">
    <w:name w:val="Hyperlink"/>
    <w:basedOn w:val="DefaultParagraphFont"/>
    <w:uiPriority w:val="99"/>
    <w:unhideWhenUsed/>
    <w:rsid w:val="00497CE1"/>
    <w:rPr>
      <w:color w:val="00759A" w:themeColor="hyperlink"/>
      <w:u w:val="single"/>
    </w:rPr>
  </w:style>
  <w:style w:type="paragraph" w:customStyle="1" w:styleId="BodyBullets">
    <w:name w:val="Body Bullets"/>
    <w:uiPriority w:val="99"/>
    <w:rsid w:val="00497CE1"/>
    <w:pPr>
      <w:numPr>
        <w:numId w:val="13"/>
      </w:numPr>
      <w:tabs>
        <w:tab w:val="left" w:pos="284"/>
      </w:tabs>
      <w:spacing w:before="57" w:after="113" w:line="250" w:lineRule="atLeast"/>
    </w:pPr>
    <w:rPr>
      <w:rFonts w:ascii="Arial" w:hAnsi="Arial" w:cstheme="minorBidi"/>
      <w:color w:val="000000"/>
      <w:sz w:val="22"/>
      <w:szCs w:val="22"/>
    </w:rPr>
  </w:style>
  <w:style w:type="paragraph" w:customStyle="1" w:styleId="TableParagraph">
    <w:name w:val="Table Paragraph"/>
    <w:basedOn w:val="Normal"/>
    <w:uiPriority w:val="1"/>
    <w:qFormat/>
    <w:rsid w:val="002B7706"/>
    <w:pPr>
      <w:widowControl w:val="0"/>
      <w:autoSpaceDE w:val="0"/>
      <w:autoSpaceDN w:val="0"/>
      <w:spacing w:before="58"/>
      <w:ind w:left="438" w:right="617" w:hanging="1"/>
    </w:pPr>
    <w:rPr>
      <w:rFonts w:ascii="Calibri" w:eastAsia="Calibri" w:hAnsi="Calibri" w:cs="Calibri"/>
      <w:lang w:val="en-US"/>
    </w:rPr>
  </w:style>
  <w:style w:type="paragraph" w:customStyle="1" w:styleId="Style1">
    <w:name w:val="Style1"/>
    <w:basedOn w:val="Heading1"/>
    <w:link w:val="Style1Char"/>
    <w:qFormat/>
    <w:rsid w:val="002B7706"/>
    <w:pPr>
      <w:widowControl w:val="0"/>
      <w:numPr>
        <w:numId w:val="0"/>
      </w:numPr>
      <w:tabs>
        <w:tab w:val="left" w:pos="566"/>
      </w:tabs>
      <w:spacing w:before="0" w:line="240" w:lineRule="auto"/>
      <w:ind w:right="-142"/>
    </w:pPr>
    <w:rPr>
      <w:rFonts w:ascii="Times New Roman" w:eastAsia="Times New Roman" w:hAnsi="Times New Roman" w:cs="Times New Roman"/>
      <w:bCs w:val="0"/>
      <w:color w:val="003150"/>
      <w:spacing w:val="0"/>
      <w:sz w:val="36"/>
      <w:lang w:eastAsia="en-AU"/>
    </w:rPr>
  </w:style>
  <w:style w:type="character" w:customStyle="1" w:styleId="Style1Char">
    <w:name w:val="Style1 Char"/>
    <w:basedOn w:val="DefaultParagraphFont"/>
    <w:link w:val="Style1"/>
    <w:rsid w:val="002B7706"/>
    <w:rPr>
      <w:rFonts w:ascii="Times New Roman" w:eastAsia="Times New Roman" w:hAnsi="Times New Roman"/>
      <w:color w:val="003150"/>
      <w:sz w:val="36"/>
      <w:szCs w:val="48"/>
      <w:lang w:eastAsia="en-AU"/>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B7706"/>
    <w:pPr>
      <w:widowControl w:val="0"/>
      <w:autoSpaceDE w:val="0"/>
      <w:autoSpaceDN w:val="0"/>
      <w:spacing w:before="58"/>
      <w:ind w:left="1098" w:right="617" w:hanging="682"/>
    </w:pPr>
    <w:rPr>
      <w:rFonts w:ascii="Arial" w:eastAsia="Arial" w:hAnsi="Arial" w:cs="Arial"/>
      <w:lang w:val="en-US"/>
    </w:rPr>
  </w:style>
  <w:style w:type="character" w:styleId="UnresolvedMention">
    <w:name w:val="Unresolved Mention"/>
    <w:basedOn w:val="DefaultParagraphFont"/>
    <w:uiPriority w:val="99"/>
    <w:semiHidden/>
    <w:unhideWhenUsed/>
    <w:rsid w:val="002B7706"/>
    <w:rPr>
      <w:color w:val="605E5C"/>
      <w:shd w:val="clear" w:color="auto" w:fill="E1DFDD"/>
    </w:rPr>
  </w:style>
  <w:style w:type="paragraph" w:styleId="BodyText">
    <w:name w:val="Body Text"/>
    <w:basedOn w:val="Normal"/>
    <w:link w:val="BodyTextChar"/>
    <w:uiPriority w:val="1"/>
    <w:qFormat/>
    <w:rsid w:val="002B7706"/>
    <w:pPr>
      <w:widowControl w:val="0"/>
      <w:autoSpaceDE w:val="0"/>
      <w:autoSpaceDN w:val="0"/>
      <w:spacing w:before="58" w:after="240"/>
      <w:ind w:left="1560" w:right="617" w:hanging="1"/>
    </w:pPr>
    <w:rPr>
      <w:rFonts w:ascii="Arial" w:eastAsia="Arial" w:hAnsi="Arial" w:cs="Arial"/>
      <w:lang w:val="en-US"/>
    </w:rPr>
  </w:style>
  <w:style w:type="character" w:customStyle="1" w:styleId="BodyTextChar">
    <w:name w:val="Body Text Char"/>
    <w:basedOn w:val="DefaultParagraphFont"/>
    <w:link w:val="BodyText"/>
    <w:uiPriority w:val="1"/>
    <w:rsid w:val="002B7706"/>
    <w:rPr>
      <w:rFonts w:ascii="Arial" w:eastAsia="Arial" w:hAnsi="Arial" w:cs="Arial"/>
      <w:lang w:val="en-US"/>
    </w:rPr>
  </w:style>
  <w:style w:type="character" w:styleId="Emphasis">
    <w:name w:val="Emphasis"/>
    <w:basedOn w:val="DefaultParagraphFont"/>
    <w:uiPriority w:val="20"/>
    <w:qFormat/>
    <w:rsid w:val="002B7706"/>
    <w:rPr>
      <w:i/>
      <w:iCs/>
    </w:rPr>
  </w:style>
  <w:style w:type="paragraph" w:customStyle="1" w:styleId="Style2">
    <w:name w:val="Style2"/>
    <w:basedOn w:val="Heading2"/>
    <w:link w:val="Style2Char"/>
    <w:qFormat/>
    <w:rsid w:val="002B7706"/>
    <w:pPr>
      <w:widowControl w:val="0"/>
      <w:numPr>
        <w:ilvl w:val="0"/>
        <w:numId w:val="0"/>
      </w:numPr>
      <w:tabs>
        <w:tab w:val="left" w:pos="566"/>
      </w:tabs>
      <w:spacing w:before="170" w:after="113" w:line="280" w:lineRule="auto"/>
      <w:ind w:right="-142"/>
    </w:pPr>
    <w:rPr>
      <w:rFonts w:ascii="Times New Roman" w:eastAsia="Times New Roman" w:hAnsi="Times New Roman" w:cs="Times New Roman"/>
      <w:bCs w:val="0"/>
      <w:color w:val="00759A"/>
      <w:spacing w:val="0"/>
      <w:szCs w:val="28"/>
      <w:lang w:eastAsia="en-AU"/>
    </w:rPr>
  </w:style>
  <w:style w:type="character" w:customStyle="1" w:styleId="Style2Char">
    <w:name w:val="Style2 Char"/>
    <w:basedOn w:val="DefaultParagraphFont"/>
    <w:link w:val="Style2"/>
    <w:rsid w:val="002B7706"/>
    <w:rPr>
      <w:rFonts w:ascii="Times New Roman" w:eastAsia="Times New Roman" w:hAnsi="Times New Roman"/>
      <w:color w:val="00759A"/>
      <w:sz w:val="28"/>
      <w:szCs w:val="28"/>
      <w:lang w:eastAsia="en-AU"/>
    </w:rPr>
  </w:style>
  <w:style w:type="paragraph" w:styleId="CommentText">
    <w:name w:val="annotation text"/>
    <w:basedOn w:val="Normal"/>
    <w:link w:val="CommentTextChar"/>
    <w:uiPriority w:val="99"/>
    <w:unhideWhenUsed/>
    <w:rsid w:val="002B7706"/>
    <w:pPr>
      <w:spacing w:before="57" w:after="113"/>
      <w:ind w:left="567" w:right="-142" w:hanging="1"/>
    </w:pPr>
    <w:rPr>
      <w:rFonts w:ascii="Arial" w:eastAsia="Arial" w:hAnsi="Arial" w:cs="Arial"/>
      <w:lang w:eastAsia="en-AU"/>
    </w:rPr>
  </w:style>
  <w:style w:type="character" w:customStyle="1" w:styleId="CommentTextChar">
    <w:name w:val="Comment Text Char"/>
    <w:basedOn w:val="DefaultParagraphFont"/>
    <w:link w:val="CommentText"/>
    <w:uiPriority w:val="99"/>
    <w:rsid w:val="002B7706"/>
    <w:rPr>
      <w:rFonts w:ascii="Arial" w:eastAsia="Arial" w:hAnsi="Arial" w:cs="Arial"/>
      <w:lang w:eastAsia="en-AU"/>
    </w:rPr>
  </w:style>
  <w:style w:type="character" w:styleId="CommentReference">
    <w:name w:val="annotation reference"/>
    <w:basedOn w:val="DefaultParagraphFont"/>
    <w:uiPriority w:val="99"/>
    <w:semiHidden/>
    <w:unhideWhenUsed/>
    <w:rsid w:val="002B7706"/>
    <w:rPr>
      <w:sz w:val="16"/>
      <w:szCs w:val="16"/>
    </w:rPr>
  </w:style>
  <w:style w:type="paragraph" w:customStyle="1" w:styleId="Style3">
    <w:name w:val="Style 3"/>
    <w:basedOn w:val="Heading3"/>
    <w:link w:val="Style3Char"/>
    <w:qFormat/>
    <w:rsid w:val="002B7706"/>
    <w:pPr>
      <w:keepNext w:val="0"/>
      <w:keepLines w:val="0"/>
      <w:widowControl w:val="0"/>
      <w:numPr>
        <w:numId w:val="43"/>
      </w:numPr>
      <w:tabs>
        <w:tab w:val="left" w:pos="1004"/>
      </w:tabs>
      <w:autoSpaceDE w:val="0"/>
      <w:autoSpaceDN w:val="0"/>
      <w:spacing w:before="120" w:after="0" w:line="240" w:lineRule="auto"/>
      <w:ind w:right="618"/>
    </w:pPr>
    <w:rPr>
      <w:rFonts w:ascii="Times New Roman" w:eastAsia="Times New Roman" w:hAnsi="Times New Roman"/>
      <w:b w:val="0"/>
      <w:bCs w:val="0"/>
      <w:color w:val="00759A"/>
      <w:sz w:val="26"/>
      <w:szCs w:val="26"/>
      <w:lang w:val="en-US"/>
    </w:rPr>
  </w:style>
  <w:style w:type="paragraph" w:styleId="TOC4">
    <w:name w:val="toc 4"/>
    <w:basedOn w:val="Normal"/>
    <w:next w:val="Normal"/>
    <w:autoRedefine/>
    <w:uiPriority w:val="39"/>
    <w:unhideWhenUsed/>
    <w:rsid w:val="002B7706"/>
    <w:pPr>
      <w:spacing w:before="58" w:after="100" w:line="278" w:lineRule="auto"/>
      <w:ind w:left="720" w:right="617" w:hanging="1"/>
    </w:pPr>
    <w:rPr>
      <w:rFonts w:eastAsiaTheme="minorEastAsia" w:cstheme="minorBidi"/>
      <w:kern w:val="2"/>
      <w:sz w:val="24"/>
      <w:szCs w:val="24"/>
      <w:lang w:eastAsia="en-AU"/>
      <w14:ligatures w14:val="standardContextual"/>
    </w:rPr>
  </w:style>
  <w:style w:type="paragraph" w:styleId="TOC5">
    <w:name w:val="toc 5"/>
    <w:basedOn w:val="Normal"/>
    <w:next w:val="Normal"/>
    <w:autoRedefine/>
    <w:uiPriority w:val="39"/>
    <w:unhideWhenUsed/>
    <w:rsid w:val="002B7706"/>
    <w:pPr>
      <w:spacing w:before="58" w:after="100" w:line="278" w:lineRule="auto"/>
      <w:ind w:left="960" w:right="617" w:hanging="1"/>
    </w:pPr>
    <w:rPr>
      <w:rFonts w:eastAsiaTheme="minorEastAsia" w:cstheme="minorBidi"/>
      <w:kern w:val="2"/>
      <w:sz w:val="24"/>
      <w:szCs w:val="24"/>
      <w:lang w:eastAsia="en-AU"/>
      <w14:ligatures w14:val="standardContextual"/>
    </w:rPr>
  </w:style>
  <w:style w:type="paragraph" w:styleId="TOC6">
    <w:name w:val="toc 6"/>
    <w:basedOn w:val="Normal"/>
    <w:next w:val="Normal"/>
    <w:autoRedefine/>
    <w:uiPriority w:val="39"/>
    <w:unhideWhenUsed/>
    <w:rsid w:val="002B7706"/>
    <w:pPr>
      <w:spacing w:before="58" w:after="100" w:line="278" w:lineRule="auto"/>
      <w:ind w:left="1200" w:right="617" w:hanging="1"/>
    </w:pPr>
    <w:rPr>
      <w:rFonts w:eastAsiaTheme="minorEastAsia" w:cstheme="minorBidi"/>
      <w:kern w:val="2"/>
      <w:sz w:val="24"/>
      <w:szCs w:val="24"/>
      <w:lang w:eastAsia="en-AU"/>
      <w14:ligatures w14:val="standardContextual"/>
    </w:rPr>
  </w:style>
  <w:style w:type="paragraph" w:styleId="TOC7">
    <w:name w:val="toc 7"/>
    <w:basedOn w:val="Normal"/>
    <w:next w:val="Normal"/>
    <w:autoRedefine/>
    <w:uiPriority w:val="39"/>
    <w:unhideWhenUsed/>
    <w:rsid w:val="002B7706"/>
    <w:pPr>
      <w:spacing w:before="58" w:after="100" w:line="278" w:lineRule="auto"/>
      <w:ind w:left="1440" w:right="617" w:hanging="1"/>
    </w:pPr>
    <w:rPr>
      <w:rFonts w:eastAsiaTheme="minorEastAsia" w:cstheme="minorBidi"/>
      <w:kern w:val="2"/>
      <w:sz w:val="24"/>
      <w:szCs w:val="24"/>
      <w:lang w:eastAsia="en-AU"/>
      <w14:ligatures w14:val="standardContextual"/>
    </w:rPr>
  </w:style>
  <w:style w:type="paragraph" w:styleId="TOC8">
    <w:name w:val="toc 8"/>
    <w:basedOn w:val="Normal"/>
    <w:next w:val="Normal"/>
    <w:autoRedefine/>
    <w:uiPriority w:val="39"/>
    <w:unhideWhenUsed/>
    <w:rsid w:val="002B7706"/>
    <w:pPr>
      <w:spacing w:before="58" w:after="100" w:line="278" w:lineRule="auto"/>
      <w:ind w:left="1680" w:right="617" w:hanging="1"/>
    </w:pPr>
    <w:rPr>
      <w:rFonts w:eastAsiaTheme="minorEastAsia" w:cstheme="minorBidi"/>
      <w:kern w:val="2"/>
      <w:sz w:val="24"/>
      <w:szCs w:val="24"/>
      <w:lang w:eastAsia="en-AU"/>
      <w14:ligatures w14:val="standardContextual"/>
    </w:rPr>
  </w:style>
  <w:style w:type="paragraph" w:styleId="TOC9">
    <w:name w:val="toc 9"/>
    <w:basedOn w:val="Normal"/>
    <w:next w:val="Normal"/>
    <w:autoRedefine/>
    <w:uiPriority w:val="39"/>
    <w:unhideWhenUsed/>
    <w:rsid w:val="002B7706"/>
    <w:pPr>
      <w:spacing w:before="58" w:after="100" w:line="278" w:lineRule="auto"/>
      <w:ind w:left="1920" w:right="617" w:hanging="1"/>
    </w:pPr>
    <w:rPr>
      <w:rFonts w:eastAsiaTheme="minorEastAsia" w:cstheme="minorBidi"/>
      <w:kern w:val="2"/>
      <w:sz w:val="24"/>
      <w:szCs w:val="24"/>
      <w:lang w:eastAsia="en-AU"/>
      <w14:ligatures w14:val="standardContextual"/>
    </w:rPr>
  </w:style>
  <w:style w:type="paragraph" w:styleId="Revision">
    <w:name w:val="Revision"/>
    <w:hidden/>
    <w:uiPriority w:val="99"/>
    <w:semiHidden/>
    <w:rsid w:val="002B7706"/>
    <w:rPr>
      <w:rFonts w:ascii="Arial" w:eastAsia="Arial" w:hAnsi="Arial" w:cs="Arial"/>
      <w:sz w:val="22"/>
      <w:szCs w:val="22"/>
      <w:lang w:val="en-US"/>
    </w:rPr>
  </w:style>
  <w:style w:type="paragraph" w:styleId="NoSpacing">
    <w:name w:val="No Spacing"/>
    <w:basedOn w:val="Normal"/>
    <w:uiPriority w:val="1"/>
    <w:qFormat/>
    <w:rsid w:val="002B7706"/>
    <w:pPr>
      <w:widowControl w:val="0"/>
      <w:spacing w:before="57" w:after="200"/>
      <w:ind w:left="438" w:right="617" w:hanging="1"/>
    </w:pPr>
    <w:rPr>
      <w:rFonts w:ascii="Arial" w:eastAsia="Arial" w:hAnsi="Arial" w:cs="Arial"/>
      <w:color w:val="000000"/>
      <w:sz w:val="19"/>
      <w:szCs w:val="19"/>
      <w:lang w:eastAsia="en-AU"/>
    </w:rPr>
  </w:style>
  <w:style w:type="character" w:styleId="FollowedHyperlink">
    <w:name w:val="FollowedHyperlink"/>
    <w:basedOn w:val="DefaultParagraphFont"/>
    <w:uiPriority w:val="99"/>
    <w:semiHidden/>
    <w:unhideWhenUsed/>
    <w:rsid w:val="002B7706"/>
    <w:rPr>
      <w:color w:val="A17AAA" w:themeColor="followedHyperlink"/>
      <w:u w:val="single"/>
    </w:rPr>
  </w:style>
  <w:style w:type="paragraph" w:styleId="NormalWeb">
    <w:name w:val="Normal (Web)"/>
    <w:basedOn w:val="Normal"/>
    <w:uiPriority w:val="99"/>
    <w:semiHidden/>
    <w:unhideWhenUsed/>
    <w:rsid w:val="002B7706"/>
    <w:pPr>
      <w:spacing w:before="100" w:beforeAutospacing="1" w:after="100" w:afterAutospacing="1"/>
      <w:ind w:left="438" w:right="617" w:hanging="1"/>
    </w:pPr>
    <w:rPr>
      <w:rFonts w:ascii="Calibri" w:hAnsi="Calibri" w:cs="Calibri"/>
      <w:lang w:eastAsia="en-AU"/>
    </w:rPr>
  </w:style>
  <w:style w:type="paragraph" w:customStyle="1" w:styleId="paragraph">
    <w:name w:val="paragraph"/>
    <w:basedOn w:val="Normal"/>
    <w:rsid w:val="002B7706"/>
    <w:pPr>
      <w:spacing w:before="100" w:beforeAutospacing="1" w:after="100" w:afterAutospacing="1"/>
      <w:ind w:left="438" w:right="617" w:hanging="1"/>
    </w:pPr>
    <w:rPr>
      <w:rFonts w:ascii="Times New Roman" w:eastAsia="Times New Roman" w:hAnsi="Times New Roman"/>
      <w:sz w:val="24"/>
      <w:szCs w:val="24"/>
      <w:lang w:eastAsia="en-AU"/>
    </w:rPr>
  </w:style>
  <w:style w:type="character" w:customStyle="1" w:styleId="normaltextrun">
    <w:name w:val="normaltextrun"/>
    <w:basedOn w:val="DefaultParagraphFont"/>
    <w:rsid w:val="002B7706"/>
  </w:style>
  <w:style w:type="character" w:customStyle="1" w:styleId="eop">
    <w:name w:val="eop"/>
    <w:basedOn w:val="DefaultParagraphFont"/>
    <w:rsid w:val="002B7706"/>
  </w:style>
  <w:style w:type="character" w:customStyle="1" w:styleId="findhit">
    <w:name w:val="findhit"/>
    <w:basedOn w:val="DefaultParagraphFont"/>
    <w:rsid w:val="002B7706"/>
  </w:style>
  <w:style w:type="character" w:customStyle="1" w:styleId="wacimagecontainer">
    <w:name w:val="wacimagecontainer"/>
    <w:basedOn w:val="DefaultParagraphFont"/>
    <w:rsid w:val="002B7706"/>
  </w:style>
  <w:style w:type="paragraph" w:styleId="IntenseQuote">
    <w:name w:val="Intense Quote"/>
    <w:basedOn w:val="Normal"/>
    <w:next w:val="Normal"/>
    <w:link w:val="IntenseQuoteChar"/>
    <w:uiPriority w:val="30"/>
    <w:qFormat/>
    <w:rsid w:val="002B7706"/>
    <w:pPr>
      <w:widowControl w:val="0"/>
      <w:pBdr>
        <w:top w:val="single" w:sz="4" w:space="10" w:color="00759A" w:themeColor="accent1"/>
        <w:bottom w:val="single" w:sz="4" w:space="10" w:color="00759A" w:themeColor="accent1"/>
      </w:pBdr>
      <w:autoSpaceDE w:val="0"/>
      <w:autoSpaceDN w:val="0"/>
      <w:spacing w:before="120" w:after="120"/>
      <w:ind w:left="425" w:right="862" w:hanging="1"/>
    </w:pPr>
    <w:rPr>
      <w:rFonts w:ascii="Arial" w:eastAsia="Arial" w:hAnsi="Arial" w:cs="Arial"/>
      <w:i/>
      <w:iCs/>
      <w:color w:val="003150" w:themeColor="text2"/>
      <w:lang w:val="en-US"/>
    </w:rPr>
  </w:style>
  <w:style w:type="character" w:customStyle="1" w:styleId="IntenseQuoteChar">
    <w:name w:val="Intense Quote Char"/>
    <w:basedOn w:val="DefaultParagraphFont"/>
    <w:link w:val="IntenseQuote"/>
    <w:uiPriority w:val="30"/>
    <w:rsid w:val="002B7706"/>
    <w:rPr>
      <w:rFonts w:ascii="Arial" w:eastAsia="Arial" w:hAnsi="Arial" w:cs="Arial"/>
      <w:i/>
      <w:iCs/>
      <w:color w:val="003150" w:themeColor="text2"/>
      <w:lang w:val="en-US"/>
    </w:rPr>
  </w:style>
  <w:style w:type="character" w:styleId="IntenseEmphasis">
    <w:name w:val="Intense Emphasis"/>
    <w:basedOn w:val="DefaultParagraphFont"/>
    <w:uiPriority w:val="21"/>
    <w:qFormat/>
    <w:rsid w:val="002B7706"/>
    <w:rPr>
      <w:i/>
      <w:iCs/>
      <w:color w:val="00759A" w:themeColor="accent1"/>
    </w:rPr>
  </w:style>
  <w:style w:type="character" w:styleId="EndnoteReference">
    <w:name w:val="endnote reference"/>
    <w:basedOn w:val="DefaultParagraphFont"/>
    <w:uiPriority w:val="99"/>
    <w:semiHidden/>
    <w:unhideWhenUsed/>
    <w:rsid w:val="002B7706"/>
    <w:rPr>
      <w:vertAlign w:val="superscript"/>
    </w:rPr>
  </w:style>
  <w:style w:type="character" w:styleId="FootnoteReference">
    <w:name w:val="footnote reference"/>
    <w:basedOn w:val="DefaultParagraphFont"/>
    <w:uiPriority w:val="99"/>
    <w:semiHidden/>
    <w:unhideWhenUsed/>
    <w:rsid w:val="002B7706"/>
    <w:rPr>
      <w:vertAlign w:val="superscript"/>
    </w:rPr>
  </w:style>
  <w:style w:type="character" w:customStyle="1" w:styleId="Style3Char">
    <w:name w:val="Style 3 Char"/>
    <w:basedOn w:val="Heading3Char"/>
    <w:link w:val="Style3"/>
    <w:rsid w:val="002B7706"/>
    <w:rPr>
      <w:rFonts w:ascii="Times New Roman" w:eastAsia="Times New Roman" w:hAnsi="Times New Roman" w:cstheme="majorBidi"/>
      <w:b w:val="0"/>
      <w:bCs w:val="0"/>
      <w:color w:val="00759A"/>
      <w:spacing w:val="-2"/>
      <w:sz w:val="26"/>
      <w:szCs w:val="26"/>
      <w:lang w:val="en-US"/>
    </w:rPr>
  </w:style>
  <w:style w:type="character" w:styleId="Mention">
    <w:name w:val="Mention"/>
    <w:basedOn w:val="DefaultParagraphFont"/>
    <w:uiPriority w:val="99"/>
    <w:unhideWhenUsed/>
    <w:rsid w:val="002B7706"/>
    <w:rPr>
      <w:color w:val="2B579A"/>
      <w:shd w:val="clear" w:color="auto" w:fill="E1DFDD"/>
    </w:rPr>
  </w:style>
  <w:style w:type="paragraph" w:customStyle="1" w:styleId="Body">
    <w:name w:val="Body"/>
    <w:link w:val="BodyChar"/>
    <w:qFormat/>
    <w:rsid w:val="001C087D"/>
    <w:pPr>
      <w:suppressAutoHyphens/>
      <w:spacing w:before="200" w:after="200" w:line="264" w:lineRule="auto"/>
    </w:pPr>
    <w:rPr>
      <w:rFonts w:ascii="Arial" w:eastAsia="Arial" w:hAnsi="Arial" w:cs="Arial"/>
      <w:color w:val="000000"/>
      <w:kern w:val="2"/>
      <w:szCs w:val="22"/>
      <w:lang w:val="en-GB"/>
      <w14:ligatures w14:val="standardContextual"/>
    </w:rPr>
  </w:style>
  <w:style w:type="character" w:customStyle="1" w:styleId="BodyChar">
    <w:name w:val="Body Char"/>
    <w:link w:val="Body"/>
    <w:rsid w:val="001C087D"/>
    <w:rPr>
      <w:rFonts w:ascii="Arial" w:eastAsia="Arial" w:hAnsi="Arial" w:cs="Arial"/>
      <w:color w:val="000000"/>
      <w:kern w:val="2"/>
      <w:szCs w:val="22"/>
      <w:lang w:val="en-GB"/>
      <w14:ligatures w14:val="standardContextual"/>
    </w:rPr>
  </w:style>
  <w:style w:type="character" w:styleId="IntenseReference">
    <w:name w:val="Intense Reference"/>
    <w:basedOn w:val="DefaultParagraphFont"/>
    <w:uiPriority w:val="99"/>
    <w:qFormat/>
    <w:rsid w:val="00704FAF"/>
    <w:rPr>
      <w:b/>
      <w:bCs/>
      <w:smallCaps/>
      <w:color w:val="00759A" w:themeColor="accent1"/>
      <w:spacing w:val="5"/>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8964DB"/>
    <w:rPr>
      <w:rFonts w:ascii="Arial" w:eastAsia="Arial" w:hAnsi="Arial" w:cs="Arial"/>
      <w:lang w:val="en-US"/>
    </w:rPr>
  </w:style>
  <w:style w:type="character" w:customStyle="1" w:styleId="TPLevel3Char">
    <w:name w:val="TP Level 3 Char"/>
    <w:basedOn w:val="DefaultParagraphFont"/>
    <w:link w:val="TPLevel3"/>
    <w:locked/>
    <w:rsid w:val="00C47517"/>
    <w:rPr>
      <w:rFonts w:ascii="Calibri Light" w:hAnsi="Calibri Light" w:cs="Calibri Light"/>
      <w:sz w:val="24"/>
      <w:szCs w:val="24"/>
    </w:rPr>
  </w:style>
  <w:style w:type="paragraph" w:customStyle="1" w:styleId="TPLevel3">
    <w:name w:val="TP Level 3"/>
    <w:basedOn w:val="Normal"/>
    <w:link w:val="TPLevel3Char"/>
    <w:qFormat/>
    <w:rsid w:val="00C47517"/>
    <w:pPr>
      <w:tabs>
        <w:tab w:val="num" w:pos="1701"/>
      </w:tabs>
      <w:spacing w:before="120" w:after="120"/>
      <w:ind w:left="1701" w:hanging="567"/>
    </w:pPr>
    <w:rPr>
      <w:rFonts w:ascii="Calibri Light" w:hAnsi="Calibri Light" w:cs="Calibri Light"/>
      <w:sz w:val="24"/>
      <w:szCs w:val="24"/>
    </w:rPr>
  </w:style>
  <w:style w:type="character" w:styleId="Strong">
    <w:name w:val="Strong"/>
    <w:basedOn w:val="DefaultParagraphFont"/>
    <w:uiPriority w:val="22"/>
    <w:qFormat/>
    <w:rsid w:val="00293EC8"/>
    <w:rPr>
      <w:b/>
      <w:bCs/>
    </w:rPr>
  </w:style>
  <w:style w:type="paragraph" w:customStyle="1" w:styleId="elementtoproof">
    <w:name w:val="elementtoproof"/>
    <w:basedOn w:val="Normal"/>
    <w:rsid w:val="00DB2C6B"/>
    <w:rPr>
      <w:rFonts w:ascii="Aptos" w:hAnsi="Aptos" w:cs="Aptos"/>
      <w:sz w:val="24"/>
      <w:szCs w:val="24"/>
      <w:lang w:eastAsia="en-AU"/>
    </w:rPr>
  </w:style>
  <w:style w:type="paragraph" w:customStyle="1" w:styleId="xmsonormal">
    <w:name w:val="x_msonormal"/>
    <w:basedOn w:val="Normal"/>
    <w:rsid w:val="00935C42"/>
    <w:rPr>
      <w:rFonts w:ascii="Aptos" w:hAnsi="Aptos" w:cs="Aptos"/>
      <w:sz w:val="24"/>
      <w:szCs w:val="24"/>
      <w:lang w:eastAsia="en-AU"/>
    </w:rPr>
  </w:style>
  <w:style w:type="paragraph" w:customStyle="1" w:styleId="xbody">
    <w:name w:val="x_body"/>
    <w:basedOn w:val="Normal"/>
    <w:rsid w:val="00935C42"/>
    <w:pPr>
      <w:spacing w:before="200" w:after="200" w:line="264"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5431">
      <w:bodyDiv w:val="1"/>
      <w:marLeft w:val="0"/>
      <w:marRight w:val="0"/>
      <w:marTop w:val="0"/>
      <w:marBottom w:val="0"/>
      <w:divBdr>
        <w:top w:val="none" w:sz="0" w:space="0" w:color="auto"/>
        <w:left w:val="none" w:sz="0" w:space="0" w:color="auto"/>
        <w:bottom w:val="none" w:sz="0" w:space="0" w:color="auto"/>
        <w:right w:val="none" w:sz="0" w:space="0" w:color="auto"/>
      </w:divBdr>
    </w:div>
    <w:div w:id="138959451">
      <w:bodyDiv w:val="1"/>
      <w:marLeft w:val="0"/>
      <w:marRight w:val="0"/>
      <w:marTop w:val="0"/>
      <w:marBottom w:val="0"/>
      <w:divBdr>
        <w:top w:val="none" w:sz="0" w:space="0" w:color="auto"/>
        <w:left w:val="none" w:sz="0" w:space="0" w:color="auto"/>
        <w:bottom w:val="none" w:sz="0" w:space="0" w:color="auto"/>
        <w:right w:val="none" w:sz="0" w:space="0" w:color="auto"/>
      </w:divBdr>
    </w:div>
    <w:div w:id="144974893">
      <w:bodyDiv w:val="1"/>
      <w:marLeft w:val="0"/>
      <w:marRight w:val="0"/>
      <w:marTop w:val="0"/>
      <w:marBottom w:val="0"/>
      <w:divBdr>
        <w:top w:val="none" w:sz="0" w:space="0" w:color="auto"/>
        <w:left w:val="none" w:sz="0" w:space="0" w:color="auto"/>
        <w:bottom w:val="none" w:sz="0" w:space="0" w:color="auto"/>
        <w:right w:val="none" w:sz="0" w:space="0" w:color="auto"/>
      </w:divBdr>
      <w:divsChild>
        <w:div w:id="1064714461">
          <w:marLeft w:val="547"/>
          <w:marRight w:val="0"/>
          <w:marTop w:val="0"/>
          <w:marBottom w:val="0"/>
          <w:divBdr>
            <w:top w:val="none" w:sz="0" w:space="0" w:color="auto"/>
            <w:left w:val="none" w:sz="0" w:space="0" w:color="auto"/>
            <w:bottom w:val="none" w:sz="0" w:space="0" w:color="auto"/>
            <w:right w:val="none" w:sz="0" w:space="0" w:color="auto"/>
          </w:divBdr>
        </w:div>
        <w:div w:id="1246723675">
          <w:marLeft w:val="547"/>
          <w:marRight w:val="0"/>
          <w:marTop w:val="0"/>
          <w:marBottom w:val="0"/>
          <w:divBdr>
            <w:top w:val="none" w:sz="0" w:space="0" w:color="auto"/>
            <w:left w:val="none" w:sz="0" w:space="0" w:color="auto"/>
            <w:bottom w:val="none" w:sz="0" w:space="0" w:color="auto"/>
            <w:right w:val="none" w:sz="0" w:space="0" w:color="auto"/>
          </w:divBdr>
        </w:div>
        <w:div w:id="1996372690">
          <w:marLeft w:val="547"/>
          <w:marRight w:val="0"/>
          <w:marTop w:val="0"/>
          <w:marBottom w:val="0"/>
          <w:divBdr>
            <w:top w:val="none" w:sz="0" w:space="0" w:color="auto"/>
            <w:left w:val="none" w:sz="0" w:space="0" w:color="auto"/>
            <w:bottom w:val="none" w:sz="0" w:space="0" w:color="auto"/>
            <w:right w:val="none" w:sz="0" w:space="0" w:color="auto"/>
          </w:divBdr>
        </w:div>
      </w:divsChild>
    </w:div>
    <w:div w:id="162356545">
      <w:bodyDiv w:val="1"/>
      <w:marLeft w:val="0"/>
      <w:marRight w:val="0"/>
      <w:marTop w:val="0"/>
      <w:marBottom w:val="0"/>
      <w:divBdr>
        <w:top w:val="none" w:sz="0" w:space="0" w:color="auto"/>
        <w:left w:val="none" w:sz="0" w:space="0" w:color="auto"/>
        <w:bottom w:val="none" w:sz="0" w:space="0" w:color="auto"/>
        <w:right w:val="none" w:sz="0" w:space="0" w:color="auto"/>
      </w:divBdr>
    </w:div>
    <w:div w:id="179706856">
      <w:bodyDiv w:val="1"/>
      <w:marLeft w:val="0"/>
      <w:marRight w:val="0"/>
      <w:marTop w:val="0"/>
      <w:marBottom w:val="0"/>
      <w:divBdr>
        <w:top w:val="none" w:sz="0" w:space="0" w:color="auto"/>
        <w:left w:val="none" w:sz="0" w:space="0" w:color="auto"/>
        <w:bottom w:val="none" w:sz="0" w:space="0" w:color="auto"/>
        <w:right w:val="none" w:sz="0" w:space="0" w:color="auto"/>
      </w:divBdr>
    </w:div>
    <w:div w:id="339897285">
      <w:bodyDiv w:val="1"/>
      <w:marLeft w:val="0"/>
      <w:marRight w:val="0"/>
      <w:marTop w:val="0"/>
      <w:marBottom w:val="0"/>
      <w:divBdr>
        <w:top w:val="none" w:sz="0" w:space="0" w:color="auto"/>
        <w:left w:val="none" w:sz="0" w:space="0" w:color="auto"/>
        <w:bottom w:val="none" w:sz="0" w:space="0" w:color="auto"/>
        <w:right w:val="none" w:sz="0" w:space="0" w:color="auto"/>
      </w:divBdr>
      <w:divsChild>
        <w:div w:id="22944425">
          <w:marLeft w:val="547"/>
          <w:marRight w:val="0"/>
          <w:marTop w:val="0"/>
          <w:marBottom w:val="0"/>
          <w:divBdr>
            <w:top w:val="none" w:sz="0" w:space="0" w:color="auto"/>
            <w:left w:val="none" w:sz="0" w:space="0" w:color="auto"/>
            <w:bottom w:val="none" w:sz="0" w:space="0" w:color="auto"/>
            <w:right w:val="none" w:sz="0" w:space="0" w:color="auto"/>
          </w:divBdr>
        </w:div>
        <w:div w:id="218708606">
          <w:marLeft w:val="547"/>
          <w:marRight w:val="0"/>
          <w:marTop w:val="0"/>
          <w:marBottom w:val="0"/>
          <w:divBdr>
            <w:top w:val="none" w:sz="0" w:space="0" w:color="auto"/>
            <w:left w:val="none" w:sz="0" w:space="0" w:color="auto"/>
            <w:bottom w:val="none" w:sz="0" w:space="0" w:color="auto"/>
            <w:right w:val="none" w:sz="0" w:space="0" w:color="auto"/>
          </w:divBdr>
        </w:div>
        <w:div w:id="1303542007">
          <w:marLeft w:val="547"/>
          <w:marRight w:val="0"/>
          <w:marTop w:val="0"/>
          <w:marBottom w:val="0"/>
          <w:divBdr>
            <w:top w:val="none" w:sz="0" w:space="0" w:color="auto"/>
            <w:left w:val="none" w:sz="0" w:space="0" w:color="auto"/>
            <w:bottom w:val="none" w:sz="0" w:space="0" w:color="auto"/>
            <w:right w:val="none" w:sz="0" w:space="0" w:color="auto"/>
          </w:divBdr>
        </w:div>
      </w:divsChild>
    </w:div>
    <w:div w:id="416445089">
      <w:bodyDiv w:val="1"/>
      <w:marLeft w:val="0"/>
      <w:marRight w:val="0"/>
      <w:marTop w:val="0"/>
      <w:marBottom w:val="0"/>
      <w:divBdr>
        <w:top w:val="none" w:sz="0" w:space="0" w:color="auto"/>
        <w:left w:val="none" w:sz="0" w:space="0" w:color="auto"/>
        <w:bottom w:val="none" w:sz="0" w:space="0" w:color="auto"/>
        <w:right w:val="none" w:sz="0" w:space="0" w:color="auto"/>
      </w:divBdr>
      <w:divsChild>
        <w:div w:id="523902666">
          <w:marLeft w:val="547"/>
          <w:marRight w:val="0"/>
          <w:marTop w:val="0"/>
          <w:marBottom w:val="0"/>
          <w:divBdr>
            <w:top w:val="none" w:sz="0" w:space="0" w:color="auto"/>
            <w:left w:val="none" w:sz="0" w:space="0" w:color="auto"/>
            <w:bottom w:val="none" w:sz="0" w:space="0" w:color="auto"/>
            <w:right w:val="none" w:sz="0" w:space="0" w:color="auto"/>
          </w:divBdr>
        </w:div>
        <w:div w:id="1538278265">
          <w:marLeft w:val="547"/>
          <w:marRight w:val="0"/>
          <w:marTop w:val="0"/>
          <w:marBottom w:val="0"/>
          <w:divBdr>
            <w:top w:val="none" w:sz="0" w:space="0" w:color="auto"/>
            <w:left w:val="none" w:sz="0" w:space="0" w:color="auto"/>
            <w:bottom w:val="none" w:sz="0" w:space="0" w:color="auto"/>
            <w:right w:val="none" w:sz="0" w:space="0" w:color="auto"/>
          </w:divBdr>
        </w:div>
        <w:div w:id="1874346264">
          <w:marLeft w:val="547"/>
          <w:marRight w:val="0"/>
          <w:marTop w:val="0"/>
          <w:marBottom w:val="0"/>
          <w:divBdr>
            <w:top w:val="none" w:sz="0" w:space="0" w:color="auto"/>
            <w:left w:val="none" w:sz="0" w:space="0" w:color="auto"/>
            <w:bottom w:val="none" w:sz="0" w:space="0" w:color="auto"/>
            <w:right w:val="none" w:sz="0" w:space="0" w:color="auto"/>
          </w:divBdr>
        </w:div>
      </w:divsChild>
    </w:div>
    <w:div w:id="430247053">
      <w:bodyDiv w:val="1"/>
      <w:marLeft w:val="0"/>
      <w:marRight w:val="0"/>
      <w:marTop w:val="0"/>
      <w:marBottom w:val="0"/>
      <w:divBdr>
        <w:top w:val="none" w:sz="0" w:space="0" w:color="auto"/>
        <w:left w:val="none" w:sz="0" w:space="0" w:color="auto"/>
        <w:bottom w:val="none" w:sz="0" w:space="0" w:color="auto"/>
        <w:right w:val="none" w:sz="0" w:space="0" w:color="auto"/>
      </w:divBdr>
    </w:div>
    <w:div w:id="456266873">
      <w:bodyDiv w:val="1"/>
      <w:marLeft w:val="0"/>
      <w:marRight w:val="0"/>
      <w:marTop w:val="0"/>
      <w:marBottom w:val="0"/>
      <w:divBdr>
        <w:top w:val="none" w:sz="0" w:space="0" w:color="auto"/>
        <w:left w:val="none" w:sz="0" w:space="0" w:color="auto"/>
        <w:bottom w:val="none" w:sz="0" w:space="0" w:color="auto"/>
        <w:right w:val="none" w:sz="0" w:space="0" w:color="auto"/>
      </w:divBdr>
      <w:divsChild>
        <w:div w:id="951983731">
          <w:marLeft w:val="547"/>
          <w:marRight w:val="0"/>
          <w:marTop w:val="0"/>
          <w:marBottom w:val="0"/>
          <w:divBdr>
            <w:top w:val="none" w:sz="0" w:space="0" w:color="auto"/>
            <w:left w:val="none" w:sz="0" w:space="0" w:color="auto"/>
            <w:bottom w:val="none" w:sz="0" w:space="0" w:color="auto"/>
            <w:right w:val="none" w:sz="0" w:space="0" w:color="auto"/>
          </w:divBdr>
        </w:div>
        <w:div w:id="1731801692">
          <w:marLeft w:val="547"/>
          <w:marRight w:val="0"/>
          <w:marTop w:val="0"/>
          <w:marBottom w:val="0"/>
          <w:divBdr>
            <w:top w:val="none" w:sz="0" w:space="0" w:color="auto"/>
            <w:left w:val="none" w:sz="0" w:space="0" w:color="auto"/>
            <w:bottom w:val="none" w:sz="0" w:space="0" w:color="auto"/>
            <w:right w:val="none" w:sz="0" w:space="0" w:color="auto"/>
          </w:divBdr>
        </w:div>
        <w:div w:id="1778479250">
          <w:marLeft w:val="547"/>
          <w:marRight w:val="0"/>
          <w:marTop w:val="0"/>
          <w:marBottom w:val="0"/>
          <w:divBdr>
            <w:top w:val="none" w:sz="0" w:space="0" w:color="auto"/>
            <w:left w:val="none" w:sz="0" w:space="0" w:color="auto"/>
            <w:bottom w:val="none" w:sz="0" w:space="0" w:color="auto"/>
            <w:right w:val="none" w:sz="0" w:space="0" w:color="auto"/>
          </w:divBdr>
        </w:div>
      </w:divsChild>
    </w:div>
    <w:div w:id="475537943">
      <w:bodyDiv w:val="1"/>
      <w:marLeft w:val="0"/>
      <w:marRight w:val="0"/>
      <w:marTop w:val="0"/>
      <w:marBottom w:val="0"/>
      <w:divBdr>
        <w:top w:val="none" w:sz="0" w:space="0" w:color="auto"/>
        <w:left w:val="none" w:sz="0" w:space="0" w:color="auto"/>
        <w:bottom w:val="none" w:sz="0" w:space="0" w:color="auto"/>
        <w:right w:val="none" w:sz="0" w:space="0" w:color="auto"/>
      </w:divBdr>
      <w:divsChild>
        <w:div w:id="906766476">
          <w:marLeft w:val="547"/>
          <w:marRight w:val="0"/>
          <w:marTop w:val="0"/>
          <w:marBottom w:val="0"/>
          <w:divBdr>
            <w:top w:val="none" w:sz="0" w:space="0" w:color="auto"/>
            <w:left w:val="none" w:sz="0" w:space="0" w:color="auto"/>
            <w:bottom w:val="none" w:sz="0" w:space="0" w:color="auto"/>
            <w:right w:val="none" w:sz="0" w:space="0" w:color="auto"/>
          </w:divBdr>
        </w:div>
        <w:div w:id="1177423694">
          <w:marLeft w:val="547"/>
          <w:marRight w:val="0"/>
          <w:marTop w:val="0"/>
          <w:marBottom w:val="0"/>
          <w:divBdr>
            <w:top w:val="none" w:sz="0" w:space="0" w:color="auto"/>
            <w:left w:val="none" w:sz="0" w:space="0" w:color="auto"/>
            <w:bottom w:val="none" w:sz="0" w:space="0" w:color="auto"/>
            <w:right w:val="none" w:sz="0" w:space="0" w:color="auto"/>
          </w:divBdr>
        </w:div>
        <w:div w:id="1227377396">
          <w:marLeft w:val="547"/>
          <w:marRight w:val="0"/>
          <w:marTop w:val="0"/>
          <w:marBottom w:val="0"/>
          <w:divBdr>
            <w:top w:val="none" w:sz="0" w:space="0" w:color="auto"/>
            <w:left w:val="none" w:sz="0" w:space="0" w:color="auto"/>
            <w:bottom w:val="none" w:sz="0" w:space="0" w:color="auto"/>
            <w:right w:val="none" w:sz="0" w:space="0" w:color="auto"/>
          </w:divBdr>
        </w:div>
      </w:divsChild>
    </w:div>
    <w:div w:id="510879374">
      <w:bodyDiv w:val="1"/>
      <w:marLeft w:val="0"/>
      <w:marRight w:val="0"/>
      <w:marTop w:val="0"/>
      <w:marBottom w:val="0"/>
      <w:divBdr>
        <w:top w:val="none" w:sz="0" w:space="0" w:color="auto"/>
        <w:left w:val="none" w:sz="0" w:space="0" w:color="auto"/>
        <w:bottom w:val="none" w:sz="0" w:space="0" w:color="auto"/>
        <w:right w:val="none" w:sz="0" w:space="0" w:color="auto"/>
      </w:divBdr>
    </w:div>
    <w:div w:id="517620240">
      <w:bodyDiv w:val="1"/>
      <w:marLeft w:val="0"/>
      <w:marRight w:val="0"/>
      <w:marTop w:val="0"/>
      <w:marBottom w:val="0"/>
      <w:divBdr>
        <w:top w:val="none" w:sz="0" w:space="0" w:color="auto"/>
        <w:left w:val="none" w:sz="0" w:space="0" w:color="auto"/>
        <w:bottom w:val="none" w:sz="0" w:space="0" w:color="auto"/>
        <w:right w:val="none" w:sz="0" w:space="0" w:color="auto"/>
      </w:divBdr>
    </w:div>
    <w:div w:id="526412901">
      <w:bodyDiv w:val="1"/>
      <w:marLeft w:val="0"/>
      <w:marRight w:val="0"/>
      <w:marTop w:val="0"/>
      <w:marBottom w:val="0"/>
      <w:divBdr>
        <w:top w:val="none" w:sz="0" w:space="0" w:color="auto"/>
        <w:left w:val="none" w:sz="0" w:space="0" w:color="auto"/>
        <w:bottom w:val="none" w:sz="0" w:space="0" w:color="auto"/>
        <w:right w:val="none" w:sz="0" w:space="0" w:color="auto"/>
      </w:divBdr>
    </w:div>
    <w:div w:id="531918846">
      <w:bodyDiv w:val="1"/>
      <w:marLeft w:val="0"/>
      <w:marRight w:val="0"/>
      <w:marTop w:val="0"/>
      <w:marBottom w:val="0"/>
      <w:divBdr>
        <w:top w:val="none" w:sz="0" w:space="0" w:color="auto"/>
        <w:left w:val="none" w:sz="0" w:space="0" w:color="auto"/>
        <w:bottom w:val="none" w:sz="0" w:space="0" w:color="auto"/>
        <w:right w:val="none" w:sz="0" w:space="0" w:color="auto"/>
      </w:divBdr>
      <w:divsChild>
        <w:div w:id="817260045">
          <w:marLeft w:val="547"/>
          <w:marRight w:val="0"/>
          <w:marTop w:val="0"/>
          <w:marBottom w:val="0"/>
          <w:divBdr>
            <w:top w:val="none" w:sz="0" w:space="0" w:color="auto"/>
            <w:left w:val="none" w:sz="0" w:space="0" w:color="auto"/>
            <w:bottom w:val="none" w:sz="0" w:space="0" w:color="auto"/>
            <w:right w:val="none" w:sz="0" w:space="0" w:color="auto"/>
          </w:divBdr>
        </w:div>
        <w:div w:id="1179155818">
          <w:marLeft w:val="547"/>
          <w:marRight w:val="0"/>
          <w:marTop w:val="0"/>
          <w:marBottom w:val="0"/>
          <w:divBdr>
            <w:top w:val="none" w:sz="0" w:space="0" w:color="auto"/>
            <w:left w:val="none" w:sz="0" w:space="0" w:color="auto"/>
            <w:bottom w:val="none" w:sz="0" w:space="0" w:color="auto"/>
            <w:right w:val="none" w:sz="0" w:space="0" w:color="auto"/>
          </w:divBdr>
        </w:div>
        <w:div w:id="1732388916">
          <w:marLeft w:val="547"/>
          <w:marRight w:val="0"/>
          <w:marTop w:val="0"/>
          <w:marBottom w:val="0"/>
          <w:divBdr>
            <w:top w:val="none" w:sz="0" w:space="0" w:color="auto"/>
            <w:left w:val="none" w:sz="0" w:space="0" w:color="auto"/>
            <w:bottom w:val="none" w:sz="0" w:space="0" w:color="auto"/>
            <w:right w:val="none" w:sz="0" w:space="0" w:color="auto"/>
          </w:divBdr>
        </w:div>
      </w:divsChild>
    </w:div>
    <w:div w:id="537468682">
      <w:bodyDiv w:val="1"/>
      <w:marLeft w:val="0"/>
      <w:marRight w:val="0"/>
      <w:marTop w:val="0"/>
      <w:marBottom w:val="0"/>
      <w:divBdr>
        <w:top w:val="none" w:sz="0" w:space="0" w:color="auto"/>
        <w:left w:val="none" w:sz="0" w:space="0" w:color="auto"/>
        <w:bottom w:val="none" w:sz="0" w:space="0" w:color="auto"/>
        <w:right w:val="none" w:sz="0" w:space="0" w:color="auto"/>
      </w:divBdr>
    </w:div>
    <w:div w:id="559290033">
      <w:bodyDiv w:val="1"/>
      <w:marLeft w:val="0"/>
      <w:marRight w:val="0"/>
      <w:marTop w:val="0"/>
      <w:marBottom w:val="0"/>
      <w:divBdr>
        <w:top w:val="none" w:sz="0" w:space="0" w:color="auto"/>
        <w:left w:val="none" w:sz="0" w:space="0" w:color="auto"/>
        <w:bottom w:val="none" w:sz="0" w:space="0" w:color="auto"/>
        <w:right w:val="none" w:sz="0" w:space="0" w:color="auto"/>
      </w:divBdr>
      <w:divsChild>
        <w:div w:id="121851763">
          <w:marLeft w:val="547"/>
          <w:marRight w:val="0"/>
          <w:marTop w:val="0"/>
          <w:marBottom w:val="0"/>
          <w:divBdr>
            <w:top w:val="none" w:sz="0" w:space="0" w:color="auto"/>
            <w:left w:val="none" w:sz="0" w:space="0" w:color="auto"/>
            <w:bottom w:val="none" w:sz="0" w:space="0" w:color="auto"/>
            <w:right w:val="none" w:sz="0" w:space="0" w:color="auto"/>
          </w:divBdr>
        </w:div>
        <w:div w:id="220486470">
          <w:marLeft w:val="547"/>
          <w:marRight w:val="0"/>
          <w:marTop w:val="0"/>
          <w:marBottom w:val="0"/>
          <w:divBdr>
            <w:top w:val="none" w:sz="0" w:space="0" w:color="auto"/>
            <w:left w:val="none" w:sz="0" w:space="0" w:color="auto"/>
            <w:bottom w:val="none" w:sz="0" w:space="0" w:color="auto"/>
            <w:right w:val="none" w:sz="0" w:space="0" w:color="auto"/>
          </w:divBdr>
        </w:div>
        <w:div w:id="517931796">
          <w:marLeft w:val="547"/>
          <w:marRight w:val="0"/>
          <w:marTop w:val="0"/>
          <w:marBottom w:val="0"/>
          <w:divBdr>
            <w:top w:val="none" w:sz="0" w:space="0" w:color="auto"/>
            <w:left w:val="none" w:sz="0" w:space="0" w:color="auto"/>
            <w:bottom w:val="none" w:sz="0" w:space="0" w:color="auto"/>
            <w:right w:val="none" w:sz="0" w:space="0" w:color="auto"/>
          </w:divBdr>
        </w:div>
      </w:divsChild>
    </w:div>
    <w:div w:id="590701158">
      <w:bodyDiv w:val="1"/>
      <w:marLeft w:val="0"/>
      <w:marRight w:val="0"/>
      <w:marTop w:val="0"/>
      <w:marBottom w:val="0"/>
      <w:divBdr>
        <w:top w:val="none" w:sz="0" w:space="0" w:color="auto"/>
        <w:left w:val="none" w:sz="0" w:space="0" w:color="auto"/>
        <w:bottom w:val="none" w:sz="0" w:space="0" w:color="auto"/>
        <w:right w:val="none" w:sz="0" w:space="0" w:color="auto"/>
      </w:divBdr>
      <w:divsChild>
        <w:div w:id="281690774">
          <w:marLeft w:val="547"/>
          <w:marRight w:val="0"/>
          <w:marTop w:val="0"/>
          <w:marBottom w:val="0"/>
          <w:divBdr>
            <w:top w:val="none" w:sz="0" w:space="0" w:color="auto"/>
            <w:left w:val="none" w:sz="0" w:space="0" w:color="auto"/>
            <w:bottom w:val="none" w:sz="0" w:space="0" w:color="auto"/>
            <w:right w:val="none" w:sz="0" w:space="0" w:color="auto"/>
          </w:divBdr>
        </w:div>
        <w:div w:id="1627538674">
          <w:marLeft w:val="547"/>
          <w:marRight w:val="0"/>
          <w:marTop w:val="0"/>
          <w:marBottom w:val="0"/>
          <w:divBdr>
            <w:top w:val="none" w:sz="0" w:space="0" w:color="auto"/>
            <w:left w:val="none" w:sz="0" w:space="0" w:color="auto"/>
            <w:bottom w:val="none" w:sz="0" w:space="0" w:color="auto"/>
            <w:right w:val="none" w:sz="0" w:space="0" w:color="auto"/>
          </w:divBdr>
        </w:div>
      </w:divsChild>
    </w:div>
    <w:div w:id="636028150">
      <w:bodyDiv w:val="1"/>
      <w:marLeft w:val="0"/>
      <w:marRight w:val="0"/>
      <w:marTop w:val="0"/>
      <w:marBottom w:val="0"/>
      <w:divBdr>
        <w:top w:val="none" w:sz="0" w:space="0" w:color="auto"/>
        <w:left w:val="none" w:sz="0" w:space="0" w:color="auto"/>
        <w:bottom w:val="none" w:sz="0" w:space="0" w:color="auto"/>
        <w:right w:val="none" w:sz="0" w:space="0" w:color="auto"/>
      </w:divBdr>
    </w:div>
    <w:div w:id="644817696">
      <w:bodyDiv w:val="1"/>
      <w:marLeft w:val="0"/>
      <w:marRight w:val="0"/>
      <w:marTop w:val="0"/>
      <w:marBottom w:val="0"/>
      <w:divBdr>
        <w:top w:val="none" w:sz="0" w:space="0" w:color="auto"/>
        <w:left w:val="none" w:sz="0" w:space="0" w:color="auto"/>
        <w:bottom w:val="none" w:sz="0" w:space="0" w:color="auto"/>
        <w:right w:val="none" w:sz="0" w:space="0" w:color="auto"/>
      </w:divBdr>
    </w:div>
    <w:div w:id="693118006">
      <w:bodyDiv w:val="1"/>
      <w:marLeft w:val="0"/>
      <w:marRight w:val="0"/>
      <w:marTop w:val="0"/>
      <w:marBottom w:val="0"/>
      <w:divBdr>
        <w:top w:val="none" w:sz="0" w:space="0" w:color="auto"/>
        <w:left w:val="none" w:sz="0" w:space="0" w:color="auto"/>
        <w:bottom w:val="none" w:sz="0" w:space="0" w:color="auto"/>
        <w:right w:val="none" w:sz="0" w:space="0" w:color="auto"/>
      </w:divBdr>
    </w:div>
    <w:div w:id="753206471">
      <w:bodyDiv w:val="1"/>
      <w:marLeft w:val="0"/>
      <w:marRight w:val="0"/>
      <w:marTop w:val="0"/>
      <w:marBottom w:val="0"/>
      <w:divBdr>
        <w:top w:val="none" w:sz="0" w:space="0" w:color="auto"/>
        <w:left w:val="none" w:sz="0" w:space="0" w:color="auto"/>
        <w:bottom w:val="none" w:sz="0" w:space="0" w:color="auto"/>
        <w:right w:val="none" w:sz="0" w:space="0" w:color="auto"/>
      </w:divBdr>
    </w:div>
    <w:div w:id="832718798">
      <w:bodyDiv w:val="1"/>
      <w:marLeft w:val="0"/>
      <w:marRight w:val="0"/>
      <w:marTop w:val="0"/>
      <w:marBottom w:val="0"/>
      <w:divBdr>
        <w:top w:val="none" w:sz="0" w:space="0" w:color="auto"/>
        <w:left w:val="none" w:sz="0" w:space="0" w:color="auto"/>
        <w:bottom w:val="none" w:sz="0" w:space="0" w:color="auto"/>
        <w:right w:val="none" w:sz="0" w:space="0" w:color="auto"/>
      </w:divBdr>
      <w:divsChild>
        <w:div w:id="161359199">
          <w:marLeft w:val="547"/>
          <w:marRight w:val="0"/>
          <w:marTop w:val="0"/>
          <w:marBottom w:val="0"/>
          <w:divBdr>
            <w:top w:val="none" w:sz="0" w:space="0" w:color="auto"/>
            <w:left w:val="none" w:sz="0" w:space="0" w:color="auto"/>
            <w:bottom w:val="none" w:sz="0" w:space="0" w:color="auto"/>
            <w:right w:val="none" w:sz="0" w:space="0" w:color="auto"/>
          </w:divBdr>
        </w:div>
        <w:div w:id="1313288757">
          <w:marLeft w:val="547"/>
          <w:marRight w:val="0"/>
          <w:marTop w:val="0"/>
          <w:marBottom w:val="0"/>
          <w:divBdr>
            <w:top w:val="none" w:sz="0" w:space="0" w:color="auto"/>
            <w:left w:val="none" w:sz="0" w:space="0" w:color="auto"/>
            <w:bottom w:val="none" w:sz="0" w:space="0" w:color="auto"/>
            <w:right w:val="none" w:sz="0" w:space="0" w:color="auto"/>
          </w:divBdr>
        </w:div>
        <w:div w:id="1616281595">
          <w:marLeft w:val="547"/>
          <w:marRight w:val="0"/>
          <w:marTop w:val="0"/>
          <w:marBottom w:val="0"/>
          <w:divBdr>
            <w:top w:val="none" w:sz="0" w:space="0" w:color="auto"/>
            <w:left w:val="none" w:sz="0" w:space="0" w:color="auto"/>
            <w:bottom w:val="none" w:sz="0" w:space="0" w:color="auto"/>
            <w:right w:val="none" w:sz="0" w:space="0" w:color="auto"/>
          </w:divBdr>
        </w:div>
      </w:divsChild>
    </w:div>
    <w:div w:id="916667703">
      <w:bodyDiv w:val="1"/>
      <w:marLeft w:val="0"/>
      <w:marRight w:val="0"/>
      <w:marTop w:val="0"/>
      <w:marBottom w:val="0"/>
      <w:divBdr>
        <w:top w:val="none" w:sz="0" w:space="0" w:color="auto"/>
        <w:left w:val="none" w:sz="0" w:space="0" w:color="auto"/>
        <w:bottom w:val="none" w:sz="0" w:space="0" w:color="auto"/>
        <w:right w:val="none" w:sz="0" w:space="0" w:color="auto"/>
      </w:divBdr>
    </w:div>
    <w:div w:id="1002008068">
      <w:bodyDiv w:val="1"/>
      <w:marLeft w:val="0"/>
      <w:marRight w:val="0"/>
      <w:marTop w:val="0"/>
      <w:marBottom w:val="0"/>
      <w:divBdr>
        <w:top w:val="none" w:sz="0" w:space="0" w:color="auto"/>
        <w:left w:val="none" w:sz="0" w:space="0" w:color="auto"/>
        <w:bottom w:val="none" w:sz="0" w:space="0" w:color="auto"/>
        <w:right w:val="none" w:sz="0" w:space="0" w:color="auto"/>
      </w:divBdr>
    </w:div>
    <w:div w:id="1016155306">
      <w:bodyDiv w:val="1"/>
      <w:marLeft w:val="0"/>
      <w:marRight w:val="0"/>
      <w:marTop w:val="0"/>
      <w:marBottom w:val="0"/>
      <w:divBdr>
        <w:top w:val="none" w:sz="0" w:space="0" w:color="auto"/>
        <w:left w:val="none" w:sz="0" w:space="0" w:color="auto"/>
        <w:bottom w:val="none" w:sz="0" w:space="0" w:color="auto"/>
        <w:right w:val="none" w:sz="0" w:space="0" w:color="auto"/>
      </w:divBdr>
    </w:div>
    <w:div w:id="1048383027">
      <w:bodyDiv w:val="1"/>
      <w:marLeft w:val="0"/>
      <w:marRight w:val="0"/>
      <w:marTop w:val="0"/>
      <w:marBottom w:val="0"/>
      <w:divBdr>
        <w:top w:val="none" w:sz="0" w:space="0" w:color="auto"/>
        <w:left w:val="none" w:sz="0" w:space="0" w:color="auto"/>
        <w:bottom w:val="none" w:sz="0" w:space="0" w:color="auto"/>
        <w:right w:val="none" w:sz="0" w:space="0" w:color="auto"/>
      </w:divBdr>
    </w:div>
    <w:div w:id="1053121290">
      <w:bodyDiv w:val="1"/>
      <w:marLeft w:val="0"/>
      <w:marRight w:val="0"/>
      <w:marTop w:val="0"/>
      <w:marBottom w:val="0"/>
      <w:divBdr>
        <w:top w:val="none" w:sz="0" w:space="0" w:color="auto"/>
        <w:left w:val="none" w:sz="0" w:space="0" w:color="auto"/>
        <w:bottom w:val="none" w:sz="0" w:space="0" w:color="auto"/>
        <w:right w:val="none" w:sz="0" w:space="0" w:color="auto"/>
      </w:divBdr>
    </w:div>
    <w:div w:id="1077089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975">
          <w:marLeft w:val="547"/>
          <w:marRight w:val="0"/>
          <w:marTop w:val="0"/>
          <w:marBottom w:val="0"/>
          <w:divBdr>
            <w:top w:val="none" w:sz="0" w:space="0" w:color="auto"/>
            <w:left w:val="none" w:sz="0" w:space="0" w:color="auto"/>
            <w:bottom w:val="none" w:sz="0" w:space="0" w:color="auto"/>
            <w:right w:val="none" w:sz="0" w:space="0" w:color="auto"/>
          </w:divBdr>
        </w:div>
        <w:div w:id="1110511301">
          <w:marLeft w:val="547"/>
          <w:marRight w:val="0"/>
          <w:marTop w:val="0"/>
          <w:marBottom w:val="0"/>
          <w:divBdr>
            <w:top w:val="none" w:sz="0" w:space="0" w:color="auto"/>
            <w:left w:val="none" w:sz="0" w:space="0" w:color="auto"/>
            <w:bottom w:val="none" w:sz="0" w:space="0" w:color="auto"/>
            <w:right w:val="none" w:sz="0" w:space="0" w:color="auto"/>
          </w:divBdr>
        </w:div>
        <w:div w:id="1860465425">
          <w:marLeft w:val="547"/>
          <w:marRight w:val="0"/>
          <w:marTop w:val="0"/>
          <w:marBottom w:val="0"/>
          <w:divBdr>
            <w:top w:val="none" w:sz="0" w:space="0" w:color="auto"/>
            <w:left w:val="none" w:sz="0" w:space="0" w:color="auto"/>
            <w:bottom w:val="none" w:sz="0" w:space="0" w:color="auto"/>
            <w:right w:val="none" w:sz="0" w:space="0" w:color="auto"/>
          </w:divBdr>
        </w:div>
      </w:divsChild>
    </w:div>
    <w:div w:id="1104030695">
      <w:bodyDiv w:val="1"/>
      <w:marLeft w:val="0"/>
      <w:marRight w:val="0"/>
      <w:marTop w:val="0"/>
      <w:marBottom w:val="0"/>
      <w:divBdr>
        <w:top w:val="none" w:sz="0" w:space="0" w:color="auto"/>
        <w:left w:val="none" w:sz="0" w:space="0" w:color="auto"/>
        <w:bottom w:val="none" w:sz="0" w:space="0" w:color="auto"/>
        <w:right w:val="none" w:sz="0" w:space="0" w:color="auto"/>
      </w:divBdr>
    </w:div>
    <w:div w:id="1151753859">
      <w:bodyDiv w:val="1"/>
      <w:marLeft w:val="0"/>
      <w:marRight w:val="0"/>
      <w:marTop w:val="0"/>
      <w:marBottom w:val="0"/>
      <w:divBdr>
        <w:top w:val="none" w:sz="0" w:space="0" w:color="auto"/>
        <w:left w:val="none" w:sz="0" w:space="0" w:color="auto"/>
        <w:bottom w:val="none" w:sz="0" w:space="0" w:color="auto"/>
        <w:right w:val="none" w:sz="0" w:space="0" w:color="auto"/>
      </w:divBdr>
    </w:div>
    <w:div w:id="1345935379">
      <w:bodyDiv w:val="1"/>
      <w:marLeft w:val="0"/>
      <w:marRight w:val="0"/>
      <w:marTop w:val="0"/>
      <w:marBottom w:val="0"/>
      <w:divBdr>
        <w:top w:val="none" w:sz="0" w:space="0" w:color="auto"/>
        <w:left w:val="none" w:sz="0" w:space="0" w:color="auto"/>
        <w:bottom w:val="none" w:sz="0" w:space="0" w:color="auto"/>
        <w:right w:val="none" w:sz="0" w:space="0" w:color="auto"/>
      </w:divBdr>
    </w:div>
    <w:div w:id="1440297930">
      <w:bodyDiv w:val="1"/>
      <w:marLeft w:val="0"/>
      <w:marRight w:val="0"/>
      <w:marTop w:val="0"/>
      <w:marBottom w:val="0"/>
      <w:divBdr>
        <w:top w:val="none" w:sz="0" w:space="0" w:color="auto"/>
        <w:left w:val="none" w:sz="0" w:space="0" w:color="auto"/>
        <w:bottom w:val="none" w:sz="0" w:space="0" w:color="auto"/>
        <w:right w:val="none" w:sz="0" w:space="0" w:color="auto"/>
      </w:divBdr>
      <w:divsChild>
        <w:div w:id="277296383">
          <w:marLeft w:val="547"/>
          <w:marRight w:val="0"/>
          <w:marTop w:val="0"/>
          <w:marBottom w:val="0"/>
          <w:divBdr>
            <w:top w:val="none" w:sz="0" w:space="0" w:color="auto"/>
            <w:left w:val="none" w:sz="0" w:space="0" w:color="auto"/>
            <w:bottom w:val="none" w:sz="0" w:space="0" w:color="auto"/>
            <w:right w:val="none" w:sz="0" w:space="0" w:color="auto"/>
          </w:divBdr>
        </w:div>
        <w:div w:id="1167281293">
          <w:marLeft w:val="547"/>
          <w:marRight w:val="0"/>
          <w:marTop w:val="0"/>
          <w:marBottom w:val="0"/>
          <w:divBdr>
            <w:top w:val="none" w:sz="0" w:space="0" w:color="auto"/>
            <w:left w:val="none" w:sz="0" w:space="0" w:color="auto"/>
            <w:bottom w:val="none" w:sz="0" w:space="0" w:color="auto"/>
            <w:right w:val="none" w:sz="0" w:space="0" w:color="auto"/>
          </w:divBdr>
        </w:div>
        <w:div w:id="1327899348">
          <w:marLeft w:val="547"/>
          <w:marRight w:val="0"/>
          <w:marTop w:val="0"/>
          <w:marBottom w:val="0"/>
          <w:divBdr>
            <w:top w:val="none" w:sz="0" w:space="0" w:color="auto"/>
            <w:left w:val="none" w:sz="0" w:space="0" w:color="auto"/>
            <w:bottom w:val="none" w:sz="0" w:space="0" w:color="auto"/>
            <w:right w:val="none" w:sz="0" w:space="0" w:color="auto"/>
          </w:divBdr>
        </w:div>
      </w:divsChild>
    </w:div>
    <w:div w:id="1453206916">
      <w:bodyDiv w:val="1"/>
      <w:marLeft w:val="0"/>
      <w:marRight w:val="0"/>
      <w:marTop w:val="0"/>
      <w:marBottom w:val="0"/>
      <w:divBdr>
        <w:top w:val="none" w:sz="0" w:space="0" w:color="auto"/>
        <w:left w:val="none" w:sz="0" w:space="0" w:color="auto"/>
        <w:bottom w:val="none" w:sz="0" w:space="0" w:color="auto"/>
        <w:right w:val="none" w:sz="0" w:space="0" w:color="auto"/>
      </w:divBdr>
      <w:divsChild>
        <w:div w:id="489566551">
          <w:marLeft w:val="547"/>
          <w:marRight w:val="0"/>
          <w:marTop w:val="0"/>
          <w:marBottom w:val="0"/>
          <w:divBdr>
            <w:top w:val="none" w:sz="0" w:space="0" w:color="auto"/>
            <w:left w:val="none" w:sz="0" w:space="0" w:color="auto"/>
            <w:bottom w:val="none" w:sz="0" w:space="0" w:color="auto"/>
            <w:right w:val="none" w:sz="0" w:space="0" w:color="auto"/>
          </w:divBdr>
        </w:div>
        <w:div w:id="1212229870">
          <w:marLeft w:val="547"/>
          <w:marRight w:val="0"/>
          <w:marTop w:val="0"/>
          <w:marBottom w:val="0"/>
          <w:divBdr>
            <w:top w:val="none" w:sz="0" w:space="0" w:color="auto"/>
            <w:left w:val="none" w:sz="0" w:space="0" w:color="auto"/>
            <w:bottom w:val="none" w:sz="0" w:space="0" w:color="auto"/>
            <w:right w:val="none" w:sz="0" w:space="0" w:color="auto"/>
          </w:divBdr>
        </w:div>
        <w:div w:id="1362507868">
          <w:marLeft w:val="547"/>
          <w:marRight w:val="0"/>
          <w:marTop w:val="0"/>
          <w:marBottom w:val="0"/>
          <w:divBdr>
            <w:top w:val="none" w:sz="0" w:space="0" w:color="auto"/>
            <w:left w:val="none" w:sz="0" w:space="0" w:color="auto"/>
            <w:bottom w:val="none" w:sz="0" w:space="0" w:color="auto"/>
            <w:right w:val="none" w:sz="0" w:space="0" w:color="auto"/>
          </w:divBdr>
        </w:div>
      </w:divsChild>
    </w:div>
    <w:div w:id="1524250787">
      <w:bodyDiv w:val="1"/>
      <w:marLeft w:val="0"/>
      <w:marRight w:val="0"/>
      <w:marTop w:val="0"/>
      <w:marBottom w:val="0"/>
      <w:divBdr>
        <w:top w:val="none" w:sz="0" w:space="0" w:color="auto"/>
        <w:left w:val="none" w:sz="0" w:space="0" w:color="auto"/>
        <w:bottom w:val="none" w:sz="0" w:space="0" w:color="auto"/>
        <w:right w:val="none" w:sz="0" w:space="0" w:color="auto"/>
      </w:divBdr>
      <w:divsChild>
        <w:div w:id="384454257">
          <w:marLeft w:val="547"/>
          <w:marRight w:val="0"/>
          <w:marTop w:val="0"/>
          <w:marBottom w:val="0"/>
          <w:divBdr>
            <w:top w:val="none" w:sz="0" w:space="0" w:color="auto"/>
            <w:left w:val="none" w:sz="0" w:space="0" w:color="auto"/>
            <w:bottom w:val="none" w:sz="0" w:space="0" w:color="auto"/>
            <w:right w:val="none" w:sz="0" w:space="0" w:color="auto"/>
          </w:divBdr>
        </w:div>
        <w:div w:id="1200776705">
          <w:marLeft w:val="547"/>
          <w:marRight w:val="0"/>
          <w:marTop w:val="0"/>
          <w:marBottom w:val="0"/>
          <w:divBdr>
            <w:top w:val="none" w:sz="0" w:space="0" w:color="auto"/>
            <w:left w:val="none" w:sz="0" w:space="0" w:color="auto"/>
            <w:bottom w:val="none" w:sz="0" w:space="0" w:color="auto"/>
            <w:right w:val="none" w:sz="0" w:space="0" w:color="auto"/>
          </w:divBdr>
        </w:div>
        <w:div w:id="1669019833">
          <w:marLeft w:val="547"/>
          <w:marRight w:val="0"/>
          <w:marTop w:val="0"/>
          <w:marBottom w:val="0"/>
          <w:divBdr>
            <w:top w:val="none" w:sz="0" w:space="0" w:color="auto"/>
            <w:left w:val="none" w:sz="0" w:space="0" w:color="auto"/>
            <w:bottom w:val="none" w:sz="0" w:space="0" w:color="auto"/>
            <w:right w:val="none" w:sz="0" w:space="0" w:color="auto"/>
          </w:divBdr>
        </w:div>
      </w:divsChild>
    </w:div>
    <w:div w:id="1557543655">
      <w:bodyDiv w:val="1"/>
      <w:marLeft w:val="0"/>
      <w:marRight w:val="0"/>
      <w:marTop w:val="0"/>
      <w:marBottom w:val="0"/>
      <w:divBdr>
        <w:top w:val="none" w:sz="0" w:space="0" w:color="auto"/>
        <w:left w:val="none" w:sz="0" w:space="0" w:color="auto"/>
        <w:bottom w:val="none" w:sz="0" w:space="0" w:color="auto"/>
        <w:right w:val="none" w:sz="0" w:space="0" w:color="auto"/>
      </w:divBdr>
      <w:divsChild>
        <w:div w:id="1682126676">
          <w:marLeft w:val="547"/>
          <w:marRight w:val="0"/>
          <w:marTop w:val="0"/>
          <w:marBottom w:val="0"/>
          <w:divBdr>
            <w:top w:val="none" w:sz="0" w:space="0" w:color="auto"/>
            <w:left w:val="none" w:sz="0" w:space="0" w:color="auto"/>
            <w:bottom w:val="none" w:sz="0" w:space="0" w:color="auto"/>
            <w:right w:val="none" w:sz="0" w:space="0" w:color="auto"/>
          </w:divBdr>
        </w:div>
        <w:div w:id="1746997745">
          <w:marLeft w:val="547"/>
          <w:marRight w:val="0"/>
          <w:marTop w:val="0"/>
          <w:marBottom w:val="0"/>
          <w:divBdr>
            <w:top w:val="none" w:sz="0" w:space="0" w:color="auto"/>
            <w:left w:val="none" w:sz="0" w:space="0" w:color="auto"/>
            <w:bottom w:val="none" w:sz="0" w:space="0" w:color="auto"/>
            <w:right w:val="none" w:sz="0" w:space="0" w:color="auto"/>
          </w:divBdr>
        </w:div>
        <w:div w:id="1807432108">
          <w:marLeft w:val="547"/>
          <w:marRight w:val="0"/>
          <w:marTop w:val="0"/>
          <w:marBottom w:val="0"/>
          <w:divBdr>
            <w:top w:val="none" w:sz="0" w:space="0" w:color="auto"/>
            <w:left w:val="none" w:sz="0" w:space="0" w:color="auto"/>
            <w:bottom w:val="none" w:sz="0" w:space="0" w:color="auto"/>
            <w:right w:val="none" w:sz="0" w:space="0" w:color="auto"/>
          </w:divBdr>
        </w:div>
      </w:divsChild>
    </w:div>
    <w:div w:id="1586037286">
      <w:bodyDiv w:val="1"/>
      <w:marLeft w:val="0"/>
      <w:marRight w:val="0"/>
      <w:marTop w:val="0"/>
      <w:marBottom w:val="0"/>
      <w:divBdr>
        <w:top w:val="none" w:sz="0" w:space="0" w:color="auto"/>
        <w:left w:val="none" w:sz="0" w:space="0" w:color="auto"/>
        <w:bottom w:val="none" w:sz="0" w:space="0" w:color="auto"/>
        <w:right w:val="none" w:sz="0" w:space="0" w:color="auto"/>
      </w:divBdr>
      <w:divsChild>
        <w:div w:id="443548186">
          <w:marLeft w:val="547"/>
          <w:marRight w:val="0"/>
          <w:marTop w:val="0"/>
          <w:marBottom w:val="0"/>
          <w:divBdr>
            <w:top w:val="none" w:sz="0" w:space="0" w:color="auto"/>
            <w:left w:val="none" w:sz="0" w:space="0" w:color="auto"/>
            <w:bottom w:val="none" w:sz="0" w:space="0" w:color="auto"/>
            <w:right w:val="none" w:sz="0" w:space="0" w:color="auto"/>
          </w:divBdr>
        </w:div>
        <w:div w:id="891891090">
          <w:marLeft w:val="547"/>
          <w:marRight w:val="0"/>
          <w:marTop w:val="0"/>
          <w:marBottom w:val="0"/>
          <w:divBdr>
            <w:top w:val="none" w:sz="0" w:space="0" w:color="auto"/>
            <w:left w:val="none" w:sz="0" w:space="0" w:color="auto"/>
            <w:bottom w:val="none" w:sz="0" w:space="0" w:color="auto"/>
            <w:right w:val="none" w:sz="0" w:space="0" w:color="auto"/>
          </w:divBdr>
        </w:div>
        <w:div w:id="1960991422">
          <w:marLeft w:val="547"/>
          <w:marRight w:val="0"/>
          <w:marTop w:val="0"/>
          <w:marBottom w:val="0"/>
          <w:divBdr>
            <w:top w:val="none" w:sz="0" w:space="0" w:color="auto"/>
            <w:left w:val="none" w:sz="0" w:space="0" w:color="auto"/>
            <w:bottom w:val="none" w:sz="0" w:space="0" w:color="auto"/>
            <w:right w:val="none" w:sz="0" w:space="0" w:color="auto"/>
          </w:divBdr>
        </w:div>
      </w:divsChild>
    </w:div>
    <w:div w:id="1605769501">
      <w:bodyDiv w:val="1"/>
      <w:marLeft w:val="0"/>
      <w:marRight w:val="0"/>
      <w:marTop w:val="0"/>
      <w:marBottom w:val="0"/>
      <w:divBdr>
        <w:top w:val="none" w:sz="0" w:space="0" w:color="auto"/>
        <w:left w:val="none" w:sz="0" w:space="0" w:color="auto"/>
        <w:bottom w:val="none" w:sz="0" w:space="0" w:color="auto"/>
        <w:right w:val="none" w:sz="0" w:space="0" w:color="auto"/>
      </w:divBdr>
    </w:div>
    <w:div w:id="1764257979">
      <w:bodyDiv w:val="1"/>
      <w:marLeft w:val="0"/>
      <w:marRight w:val="0"/>
      <w:marTop w:val="0"/>
      <w:marBottom w:val="0"/>
      <w:divBdr>
        <w:top w:val="none" w:sz="0" w:space="0" w:color="auto"/>
        <w:left w:val="none" w:sz="0" w:space="0" w:color="auto"/>
        <w:bottom w:val="none" w:sz="0" w:space="0" w:color="auto"/>
        <w:right w:val="none" w:sz="0" w:space="0" w:color="auto"/>
      </w:divBdr>
    </w:div>
    <w:div w:id="1768161652">
      <w:bodyDiv w:val="1"/>
      <w:marLeft w:val="0"/>
      <w:marRight w:val="0"/>
      <w:marTop w:val="0"/>
      <w:marBottom w:val="0"/>
      <w:divBdr>
        <w:top w:val="none" w:sz="0" w:space="0" w:color="auto"/>
        <w:left w:val="none" w:sz="0" w:space="0" w:color="auto"/>
        <w:bottom w:val="none" w:sz="0" w:space="0" w:color="auto"/>
        <w:right w:val="none" w:sz="0" w:space="0" w:color="auto"/>
      </w:divBdr>
    </w:div>
    <w:div w:id="1790587761">
      <w:bodyDiv w:val="1"/>
      <w:marLeft w:val="0"/>
      <w:marRight w:val="0"/>
      <w:marTop w:val="0"/>
      <w:marBottom w:val="0"/>
      <w:divBdr>
        <w:top w:val="none" w:sz="0" w:space="0" w:color="auto"/>
        <w:left w:val="none" w:sz="0" w:space="0" w:color="auto"/>
        <w:bottom w:val="none" w:sz="0" w:space="0" w:color="auto"/>
        <w:right w:val="none" w:sz="0" w:space="0" w:color="auto"/>
      </w:divBdr>
    </w:div>
    <w:div w:id="1853178136">
      <w:bodyDiv w:val="1"/>
      <w:marLeft w:val="0"/>
      <w:marRight w:val="0"/>
      <w:marTop w:val="0"/>
      <w:marBottom w:val="0"/>
      <w:divBdr>
        <w:top w:val="none" w:sz="0" w:space="0" w:color="auto"/>
        <w:left w:val="none" w:sz="0" w:space="0" w:color="auto"/>
        <w:bottom w:val="none" w:sz="0" w:space="0" w:color="auto"/>
        <w:right w:val="none" w:sz="0" w:space="0" w:color="auto"/>
      </w:divBdr>
    </w:div>
    <w:div w:id="1873421180">
      <w:bodyDiv w:val="1"/>
      <w:marLeft w:val="0"/>
      <w:marRight w:val="0"/>
      <w:marTop w:val="0"/>
      <w:marBottom w:val="0"/>
      <w:divBdr>
        <w:top w:val="none" w:sz="0" w:space="0" w:color="auto"/>
        <w:left w:val="none" w:sz="0" w:space="0" w:color="auto"/>
        <w:bottom w:val="none" w:sz="0" w:space="0" w:color="auto"/>
        <w:right w:val="none" w:sz="0" w:space="0" w:color="auto"/>
      </w:divBdr>
      <w:divsChild>
        <w:div w:id="1583875369">
          <w:marLeft w:val="547"/>
          <w:marRight w:val="0"/>
          <w:marTop w:val="0"/>
          <w:marBottom w:val="0"/>
          <w:divBdr>
            <w:top w:val="none" w:sz="0" w:space="0" w:color="auto"/>
            <w:left w:val="none" w:sz="0" w:space="0" w:color="auto"/>
            <w:bottom w:val="none" w:sz="0" w:space="0" w:color="auto"/>
            <w:right w:val="none" w:sz="0" w:space="0" w:color="auto"/>
          </w:divBdr>
        </w:div>
        <w:div w:id="1826193140">
          <w:marLeft w:val="547"/>
          <w:marRight w:val="0"/>
          <w:marTop w:val="0"/>
          <w:marBottom w:val="0"/>
          <w:divBdr>
            <w:top w:val="none" w:sz="0" w:space="0" w:color="auto"/>
            <w:left w:val="none" w:sz="0" w:space="0" w:color="auto"/>
            <w:bottom w:val="none" w:sz="0" w:space="0" w:color="auto"/>
            <w:right w:val="none" w:sz="0" w:space="0" w:color="auto"/>
          </w:divBdr>
        </w:div>
        <w:div w:id="1902135264">
          <w:marLeft w:val="547"/>
          <w:marRight w:val="0"/>
          <w:marTop w:val="0"/>
          <w:marBottom w:val="0"/>
          <w:divBdr>
            <w:top w:val="none" w:sz="0" w:space="0" w:color="auto"/>
            <w:left w:val="none" w:sz="0" w:space="0" w:color="auto"/>
            <w:bottom w:val="none" w:sz="0" w:space="0" w:color="auto"/>
            <w:right w:val="none" w:sz="0" w:space="0" w:color="auto"/>
          </w:divBdr>
        </w:div>
      </w:divsChild>
    </w:div>
    <w:div w:id="1914587128">
      <w:bodyDiv w:val="1"/>
      <w:marLeft w:val="0"/>
      <w:marRight w:val="0"/>
      <w:marTop w:val="0"/>
      <w:marBottom w:val="0"/>
      <w:divBdr>
        <w:top w:val="none" w:sz="0" w:space="0" w:color="auto"/>
        <w:left w:val="none" w:sz="0" w:space="0" w:color="auto"/>
        <w:bottom w:val="none" w:sz="0" w:space="0" w:color="auto"/>
        <w:right w:val="none" w:sz="0" w:space="0" w:color="auto"/>
      </w:divBdr>
    </w:div>
    <w:div w:id="1916814481">
      <w:bodyDiv w:val="1"/>
      <w:marLeft w:val="0"/>
      <w:marRight w:val="0"/>
      <w:marTop w:val="0"/>
      <w:marBottom w:val="0"/>
      <w:divBdr>
        <w:top w:val="none" w:sz="0" w:space="0" w:color="auto"/>
        <w:left w:val="none" w:sz="0" w:space="0" w:color="auto"/>
        <w:bottom w:val="none" w:sz="0" w:space="0" w:color="auto"/>
        <w:right w:val="none" w:sz="0" w:space="0" w:color="auto"/>
      </w:divBdr>
    </w:div>
    <w:div w:id="1922715760">
      <w:bodyDiv w:val="1"/>
      <w:marLeft w:val="0"/>
      <w:marRight w:val="0"/>
      <w:marTop w:val="0"/>
      <w:marBottom w:val="0"/>
      <w:divBdr>
        <w:top w:val="none" w:sz="0" w:space="0" w:color="auto"/>
        <w:left w:val="none" w:sz="0" w:space="0" w:color="auto"/>
        <w:bottom w:val="none" w:sz="0" w:space="0" w:color="auto"/>
        <w:right w:val="none" w:sz="0" w:space="0" w:color="auto"/>
      </w:divBdr>
    </w:div>
    <w:div w:id="1933933472">
      <w:bodyDiv w:val="1"/>
      <w:marLeft w:val="0"/>
      <w:marRight w:val="0"/>
      <w:marTop w:val="0"/>
      <w:marBottom w:val="0"/>
      <w:divBdr>
        <w:top w:val="none" w:sz="0" w:space="0" w:color="auto"/>
        <w:left w:val="none" w:sz="0" w:space="0" w:color="auto"/>
        <w:bottom w:val="none" w:sz="0" w:space="0" w:color="auto"/>
        <w:right w:val="none" w:sz="0" w:space="0" w:color="auto"/>
      </w:divBdr>
      <w:divsChild>
        <w:div w:id="1118836877">
          <w:marLeft w:val="547"/>
          <w:marRight w:val="0"/>
          <w:marTop w:val="0"/>
          <w:marBottom w:val="0"/>
          <w:divBdr>
            <w:top w:val="none" w:sz="0" w:space="0" w:color="auto"/>
            <w:left w:val="none" w:sz="0" w:space="0" w:color="auto"/>
            <w:bottom w:val="none" w:sz="0" w:space="0" w:color="auto"/>
            <w:right w:val="none" w:sz="0" w:space="0" w:color="auto"/>
          </w:divBdr>
        </w:div>
        <w:div w:id="1729496647">
          <w:marLeft w:val="547"/>
          <w:marRight w:val="0"/>
          <w:marTop w:val="0"/>
          <w:marBottom w:val="0"/>
          <w:divBdr>
            <w:top w:val="none" w:sz="0" w:space="0" w:color="auto"/>
            <w:left w:val="none" w:sz="0" w:space="0" w:color="auto"/>
            <w:bottom w:val="none" w:sz="0" w:space="0" w:color="auto"/>
            <w:right w:val="none" w:sz="0" w:space="0" w:color="auto"/>
          </w:divBdr>
        </w:div>
        <w:div w:id="1988783672">
          <w:marLeft w:val="547"/>
          <w:marRight w:val="0"/>
          <w:marTop w:val="0"/>
          <w:marBottom w:val="0"/>
          <w:divBdr>
            <w:top w:val="none" w:sz="0" w:space="0" w:color="auto"/>
            <w:left w:val="none" w:sz="0" w:space="0" w:color="auto"/>
            <w:bottom w:val="none" w:sz="0" w:space="0" w:color="auto"/>
            <w:right w:val="none" w:sz="0" w:space="0" w:color="auto"/>
          </w:divBdr>
        </w:div>
        <w:div w:id="2059041735">
          <w:marLeft w:val="547"/>
          <w:marRight w:val="0"/>
          <w:marTop w:val="0"/>
          <w:marBottom w:val="0"/>
          <w:divBdr>
            <w:top w:val="none" w:sz="0" w:space="0" w:color="auto"/>
            <w:left w:val="none" w:sz="0" w:space="0" w:color="auto"/>
            <w:bottom w:val="none" w:sz="0" w:space="0" w:color="auto"/>
            <w:right w:val="none" w:sz="0" w:space="0" w:color="auto"/>
          </w:divBdr>
        </w:div>
      </w:divsChild>
    </w:div>
    <w:div w:id="2026246618">
      <w:bodyDiv w:val="1"/>
      <w:marLeft w:val="0"/>
      <w:marRight w:val="0"/>
      <w:marTop w:val="0"/>
      <w:marBottom w:val="0"/>
      <w:divBdr>
        <w:top w:val="none" w:sz="0" w:space="0" w:color="auto"/>
        <w:left w:val="none" w:sz="0" w:space="0" w:color="auto"/>
        <w:bottom w:val="none" w:sz="0" w:space="0" w:color="auto"/>
        <w:right w:val="none" w:sz="0" w:space="0" w:color="auto"/>
      </w:divBdr>
      <w:divsChild>
        <w:div w:id="448210706">
          <w:marLeft w:val="547"/>
          <w:marRight w:val="0"/>
          <w:marTop w:val="0"/>
          <w:marBottom w:val="0"/>
          <w:divBdr>
            <w:top w:val="none" w:sz="0" w:space="0" w:color="auto"/>
            <w:left w:val="none" w:sz="0" w:space="0" w:color="auto"/>
            <w:bottom w:val="none" w:sz="0" w:space="0" w:color="auto"/>
            <w:right w:val="none" w:sz="0" w:space="0" w:color="auto"/>
          </w:divBdr>
        </w:div>
        <w:div w:id="543299616">
          <w:marLeft w:val="547"/>
          <w:marRight w:val="0"/>
          <w:marTop w:val="0"/>
          <w:marBottom w:val="0"/>
          <w:divBdr>
            <w:top w:val="none" w:sz="0" w:space="0" w:color="auto"/>
            <w:left w:val="none" w:sz="0" w:space="0" w:color="auto"/>
            <w:bottom w:val="none" w:sz="0" w:space="0" w:color="auto"/>
            <w:right w:val="none" w:sz="0" w:space="0" w:color="auto"/>
          </w:divBdr>
        </w:div>
        <w:div w:id="1949509538">
          <w:marLeft w:val="547"/>
          <w:marRight w:val="0"/>
          <w:marTop w:val="0"/>
          <w:marBottom w:val="0"/>
          <w:divBdr>
            <w:top w:val="none" w:sz="0" w:space="0" w:color="auto"/>
            <w:left w:val="none" w:sz="0" w:space="0" w:color="auto"/>
            <w:bottom w:val="none" w:sz="0" w:space="0" w:color="auto"/>
            <w:right w:val="none" w:sz="0" w:space="0" w:color="auto"/>
          </w:divBdr>
        </w:div>
      </w:divsChild>
    </w:div>
    <w:div w:id="2072649668">
      <w:bodyDiv w:val="1"/>
      <w:marLeft w:val="0"/>
      <w:marRight w:val="0"/>
      <w:marTop w:val="0"/>
      <w:marBottom w:val="0"/>
      <w:divBdr>
        <w:top w:val="none" w:sz="0" w:space="0" w:color="auto"/>
        <w:left w:val="none" w:sz="0" w:space="0" w:color="auto"/>
        <w:bottom w:val="none" w:sz="0" w:space="0" w:color="auto"/>
        <w:right w:val="none" w:sz="0" w:space="0" w:color="auto"/>
      </w:divBdr>
      <w:divsChild>
        <w:div w:id="41755608">
          <w:marLeft w:val="547"/>
          <w:marRight w:val="0"/>
          <w:marTop w:val="0"/>
          <w:marBottom w:val="0"/>
          <w:divBdr>
            <w:top w:val="none" w:sz="0" w:space="0" w:color="auto"/>
            <w:left w:val="none" w:sz="0" w:space="0" w:color="auto"/>
            <w:bottom w:val="none" w:sz="0" w:space="0" w:color="auto"/>
            <w:right w:val="none" w:sz="0" w:space="0" w:color="auto"/>
          </w:divBdr>
        </w:div>
        <w:div w:id="247618650">
          <w:marLeft w:val="547"/>
          <w:marRight w:val="0"/>
          <w:marTop w:val="0"/>
          <w:marBottom w:val="0"/>
          <w:divBdr>
            <w:top w:val="none" w:sz="0" w:space="0" w:color="auto"/>
            <w:left w:val="none" w:sz="0" w:space="0" w:color="auto"/>
            <w:bottom w:val="none" w:sz="0" w:space="0" w:color="auto"/>
            <w:right w:val="none" w:sz="0" w:space="0" w:color="auto"/>
          </w:divBdr>
        </w:div>
        <w:div w:id="922764980">
          <w:marLeft w:val="547"/>
          <w:marRight w:val="0"/>
          <w:marTop w:val="0"/>
          <w:marBottom w:val="0"/>
          <w:divBdr>
            <w:top w:val="none" w:sz="0" w:space="0" w:color="auto"/>
            <w:left w:val="none" w:sz="0" w:space="0" w:color="auto"/>
            <w:bottom w:val="none" w:sz="0" w:space="0" w:color="auto"/>
            <w:right w:val="none" w:sz="0" w:space="0" w:color="auto"/>
          </w:divBdr>
        </w:div>
        <w:div w:id="1675104284">
          <w:marLeft w:val="547"/>
          <w:marRight w:val="0"/>
          <w:marTop w:val="0"/>
          <w:marBottom w:val="0"/>
          <w:divBdr>
            <w:top w:val="none" w:sz="0" w:space="0" w:color="auto"/>
            <w:left w:val="none" w:sz="0" w:space="0" w:color="auto"/>
            <w:bottom w:val="none" w:sz="0" w:space="0" w:color="auto"/>
            <w:right w:val="none" w:sz="0" w:space="0" w:color="auto"/>
          </w:divBdr>
        </w:div>
      </w:divsChild>
    </w:div>
    <w:div w:id="2146465766">
      <w:bodyDiv w:val="1"/>
      <w:marLeft w:val="0"/>
      <w:marRight w:val="0"/>
      <w:marTop w:val="0"/>
      <w:marBottom w:val="0"/>
      <w:divBdr>
        <w:top w:val="none" w:sz="0" w:space="0" w:color="auto"/>
        <w:left w:val="none" w:sz="0" w:space="0" w:color="auto"/>
        <w:bottom w:val="none" w:sz="0" w:space="0" w:color="auto"/>
        <w:right w:val="none" w:sz="0" w:space="0" w:color="auto"/>
      </w:divBdr>
      <w:divsChild>
        <w:div w:id="133453994">
          <w:marLeft w:val="547"/>
          <w:marRight w:val="0"/>
          <w:marTop w:val="0"/>
          <w:marBottom w:val="0"/>
          <w:divBdr>
            <w:top w:val="none" w:sz="0" w:space="0" w:color="auto"/>
            <w:left w:val="none" w:sz="0" w:space="0" w:color="auto"/>
            <w:bottom w:val="none" w:sz="0" w:space="0" w:color="auto"/>
            <w:right w:val="none" w:sz="0" w:space="0" w:color="auto"/>
          </w:divBdr>
        </w:div>
        <w:div w:id="1499155061">
          <w:marLeft w:val="547"/>
          <w:marRight w:val="0"/>
          <w:marTop w:val="0"/>
          <w:marBottom w:val="0"/>
          <w:divBdr>
            <w:top w:val="none" w:sz="0" w:space="0" w:color="auto"/>
            <w:left w:val="none" w:sz="0" w:space="0" w:color="auto"/>
            <w:bottom w:val="none" w:sz="0" w:space="0" w:color="auto"/>
            <w:right w:val="none" w:sz="0" w:space="0" w:color="auto"/>
          </w:divBdr>
        </w:div>
        <w:div w:id="18229615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humanrights.gov.au/our-work/disability-rights" TargetMode="External"/><Relationship Id="rId21" Type="http://schemas.openxmlformats.org/officeDocument/2006/relationships/hyperlink" Target="http://fellowships.smartygrants.com.au/" TargetMode="External"/><Relationship Id="rId42" Type="http://schemas.openxmlformats.org/officeDocument/2006/relationships/hyperlink" Target="http://fellowships.smartygrants.com.au/" TargetMode="External"/><Relationship Id="rId63" Type="http://schemas.openxmlformats.org/officeDocument/2006/relationships/hyperlink" Target="https://www.dfat.gov.au/publications/development/gender-equality-and-womens-empowerment-aid-program" TargetMode="External"/><Relationship Id="rId84" Type="http://schemas.openxmlformats.org/officeDocument/2006/relationships/hyperlink" Target="https://www.dfat.gov.au/publications/development/gender-equality-investment-level-strategy-development-good-practice-note" TargetMode="External"/><Relationship Id="rId138" Type="http://schemas.openxmlformats.org/officeDocument/2006/relationships/hyperlink" Target="mailto:fellowships@australiaawards.org" TargetMode="External"/><Relationship Id="rId107" Type="http://schemas.openxmlformats.org/officeDocument/2006/relationships/hyperlink" Target="https://www.dfat.gov.au/about-us/publications/due-diligence-framework" TargetMode="External"/><Relationship Id="rId11" Type="http://schemas.openxmlformats.org/officeDocument/2006/relationships/header" Target="header2.xml"/><Relationship Id="rId32" Type="http://schemas.openxmlformats.org/officeDocument/2006/relationships/hyperlink" Target="http://fellowships.smartygrants.com.au/" TargetMode="External"/><Relationship Id="rId53" Type="http://schemas.openxmlformats.org/officeDocument/2006/relationships/hyperlink" Target="https://www.dfat.gov.au/about-us/publications" TargetMode="External"/><Relationship Id="rId74" Type="http://schemas.openxmlformats.org/officeDocument/2006/relationships/hyperlink" Target="https://www.dfat.gov.au/publications/development/australias-international-development-policy" TargetMode="External"/><Relationship Id="rId128" Type="http://schemas.openxmlformats.org/officeDocument/2006/relationships/hyperlink" Target="mailto:seah.reports@dfat.gov.au" TargetMode="External"/><Relationship Id="rId149" Type="http://schemas.openxmlformats.org/officeDocument/2006/relationships/hyperlink" Target="mailto:fellowships@australiaawards.org" TargetMode="External"/><Relationship Id="rId5" Type="http://schemas.openxmlformats.org/officeDocument/2006/relationships/webSettings" Target="webSettings.xml"/><Relationship Id="rId95" Type="http://schemas.openxmlformats.org/officeDocument/2006/relationships/hyperlink" Target="https://www.dfat.gov.au/development/topics/development-issues/disability-inclusive-development" TargetMode="External"/><Relationship Id="rId22" Type="http://schemas.openxmlformats.org/officeDocument/2006/relationships/hyperlink" Target="http://fellowships.smartygrants.com.au/" TargetMode="External"/><Relationship Id="rId43" Type="http://schemas.openxmlformats.org/officeDocument/2006/relationships/hyperlink" Target="http://fellowships.smartygrants.com.au/" TargetMode="External"/><Relationship Id="rId64" Type="http://schemas.openxmlformats.org/officeDocument/2006/relationships/hyperlink" Target="https://www.dfat.gov.au/publications/development/gender-equality-investment-level-strategy-development-good-practice-note" TargetMode="External"/><Relationship Id="rId118" Type="http://schemas.openxmlformats.org/officeDocument/2006/relationships/hyperlink" Target="https://immi.homeaffairs.gov.au/visas/getting-a-visa/visa-listing/student-500" TargetMode="External"/><Relationship Id="rId139" Type="http://schemas.openxmlformats.org/officeDocument/2006/relationships/hyperlink" Target="https://smartygrants.com.au/" TargetMode="External"/><Relationship Id="rId80" Type="http://schemas.openxmlformats.org/officeDocument/2006/relationships/hyperlink" Target="https://www.dfat.gov.au/international-relations/themes/gender-equality/Australias-international-support-for-gender-equality" TargetMode="External"/><Relationship Id="rId85" Type="http://schemas.openxmlformats.org/officeDocument/2006/relationships/hyperlink" Target="https://www.dfat.gov.au/publications/development/gender-equality-disability-and-social-inclusion-analysis-good-practice-note" TargetMode="External"/><Relationship Id="rId150" Type="http://schemas.openxmlformats.org/officeDocument/2006/relationships/footer" Target="footer4.xml"/><Relationship Id="rId155" Type="http://schemas.openxmlformats.org/officeDocument/2006/relationships/image" Target="media/image5.jpg"/><Relationship Id="rId12" Type="http://schemas.openxmlformats.org/officeDocument/2006/relationships/footer" Target="footer1.xml"/><Relationship Id="rId17" Type="http://schemas.openxmlformats.org/officeDocument/2006/relationships/hyperlink" Target="http://fellowships.smartygrants.com.au/" TargetMode="External"/><Relationship Id="rId33" Type="http://schemas.openxmlformats.org/officeDocument/2006/relationships/hyperlink" Target="http://fellowships.smartygrants.com.au/" TargetMode="External"/><Relationship Id="rId38" Type="http://schemas.openxmlformats.org/officeDocument/2006/relationships/hyperlink" Target="http://fellowships.smartygrants.com.au/" TargetMode="External"/><Relationship Id="rId59" Type="http://schemas.openxmlformats.org/officeDocument/2006/relationships/hyperlink" Target="https://www.dfat.gov.au/development/international-development-policy" TargetMode="External"/><Relationship Id="rId103" Type="http://schemas.openxmlformats.org/officeDocument/2006/relationships/hyperlink" Target="https://www.adb.org/who-we-are/integrity/sanctions" TargetMode="External"/><Relationship Id="rId108" Type="http://schemas.openxmlformats.org/officeDocument/2006/relationships/hyperlink" Target="https://www.dfat.gov.au/sites/default/files/australia-awards-fellowships-pre-departure-guide.pdf" TargetMode="External"/><Relationship Id="rId124" Type="http://schemas.openxmlformats.org/officeDocument/2006/relationships/hyperlink" Target="mailto:fellowships@australiaawards.org" TargetMode="External"/><Relationship Id="rId129" Type="http://schemas.openxmlformats.org/officeDocument/2006/relationships/hyperlink" Target="mailto:childprotection@dfat.gov.au" TargetMode="External"/><Relationship Id="rId54" Type="http://schemas.openxmlformats.org/officeDocument/2006/relationships/hyperlink" Target="https://www.dfat.gov.au/publications/development/australias-international-development-policy" TargetMode="External"/><Relationship Id="rId70" Type="http://schemas.openxmlformats.org/officeDocument/2006/relationships/hyperlink" Target="https://www.dfat.gov.au/international-relations/themes/indigenous-peoples/indigenous-peoples" TargetMode="External"/><Relationship Id="rId75" Type="http://schemas.openxmlformats.org/officeDocument/2006/relationships/hyperlink" Target="http://dfat.gov.au/geo/pages/countries-and-regions.aspx" TargetMode="External"/><Relationship Id="rId91" Type="http://schemas.openxmlformats.org/officeDocument/2006/relationships/hyperlink" Target="https://www.dfat.gov.au/international-relations/themes/environment-sea-law/Pages/environment-and-sea-law" TargetMode="External"/><Relationship Id="rId96" Type="http://schemas.openxmlformats.org/officeDocument/2006/relationships/hyperlink" Target="https://www.dfat.gov.au/development/topics/development-issues/disability-inclusive-development" TargetMode="External"/><Relationship Id="rId140" Type="http://schemas.openxmlformats.org/officeDocument/2006/relationships/hyperlink" Target="https://www.legislation.gov.au/C2022A00088/latest/text" TargetMode="External"/><Relationship Id="rId145" Type="http://schemas.openxmlformats.org/officeDocument/2006/relationships/hyperlink" Target="mailto:fellowships@dfat.gov.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fellowships.smartygrants.com.au/" TargetMode="External"/><Relationship Id="rId28" Type="http://schemas.openxmlformats.org/officeDocument/2006/relationships/hyperlink" Target="http://fellowships.smartygrants.com.au/" TargetMode="External"/><Relationship Id="rId49" Type="http://schemas.openxmlformats.org/officeDocument/2006/relationships/hyperlink" Target="mailto:fellowships@australiaawards.org" TargetMode="External"/><Relationship Id="rId114" Type="http://schemas.openxmlformats.org/officeDocument/2006/relationships/hyperlink" Target="https://www.dfat.gov.au/people-people/australia-awards/australia-awards-fellowships/applying-australia-awards-fellowship" TargetMode="External"/><Relationship Id="rId119" Type="http://schemas.openxmlformats.org/officeDocument/2006/relationships/hyperlink" Target="https://immi.homeaffairs.gov.au/visas/getting-a-visa/visa-listing/student-590" TargetMode="External"/><Relationship Id="rId44" Type="http://schemas.openxmlformats.org/officeDocument/2006/relationships/hyperlink" Target="http://fellowships.smartygrants.com.au/" TargetMode="External"/><Relationship Id="rId60" Type="http://schemas.openxmlformats.org/officeDocument/2006/relationships/hyperlink" Target="https://www.dfat.gov.au/sites/default/files/australias-international-gender-equality-strategy.pdf" TargetMode="External"/><Relationship Id="rId65" Type="http://schemas.openxmlformats.org/officeDocument/2006/relationships/hyperlink" Target="https://www.dfat.gov.au/publications/development/gender-equality-disability-and-social-inclusion-analysis-good-practice-note" TargetMode="External"/><Relationship Id="rId81" Type="http://schemas.openxmlformats.org/officeDocument/2006/relationships/hyperlink" Target="https://www.dfat.gov.au/international-relations/themes/gender-equality/Australias-international-support-for-gender-equality" TargetMode="External"/><Relationship Id="rId86" Type="http://schemas.openxmlformats.org/officeDocument/2006/relationships/hyperlink" Target="https://www.dfat.gov.au/international-relations/themes/cyber-affairs-and-critical-technology" TargetMode="External"/><Relationship Id="rId130" Type="http://schemas.openxmlformats.org/officeDocument/2006/relationships/hyperlink" Target="https://www.dfat.gov.au/sites/default/files/seah-incident-notification-form.docx" TargetMode="External"/><Relationship Id="rId135" Type="http://schemas.openxmlformats.org/officeDocument/2006/relationships/hyperlink" Target="https://australiaawards.com.au/resources/fellowship-brand/" TargetMode="External"/><Relationship Id="rId151" Type="http://schemas.openxmlformats.org/officeDocument/2006/relationships/hyperlink" Target="https://www.oaic.gov.au/privacy/the-privacy-act" TargetMode="External"/><Relationship Id="rId156"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hyperlink" Target="http://fellowships.smartygrants.com.au/" TargetMode="External"/><Relationship Id="rId39" Type="http://schemas.openxmlformats.org/officeDocument/2006/relationships/hyperlink" Target="http://fellowships.smartygrants.com.au/" TargetMode="External"/><Relationship Id="rId109" Type="http://schemas.openxmlformats.org/officeDocument/2006/relationships/hyperlink" Target="mailto:fellowships@australiaawards.org" TargetMode="External"/><Relationship Id="rId34" Type="http://schemas.openxmlformats.org/officeDocument/2006/relationships/hyperlink" Target="http://fellowships.smartygrants.com.au/" TargetMode="External"/><Relationship Id="rId50" Type="http://schemas.openxmlformats.org/officeDocument/2006/relationships/hyperlink" Target="http://fellowships.smartygrants.com.au/" TargetMode="External"/><Relationship Id="rId55" Type="http://schemas.openxmlformats.org/officeDocument/2006/relationships/hyperlink" Target="https://www.dfat.gov.au/publications/development/australias-international-development-policy" TargetMode="External"/><Relationship Id="rId76" Type="http://schemas.openxmlformats.org/officeDocument/2006/relationships/hyperlink" Target="https://www.dfat.gov.au/development/australias-development-program" TargetMode="External"/><Relationship Id="rId97" Type="http://schemas.openxmlformats.org/officeDocument/2006/relationships/hyperlink" Target="https://aus01.safelinks.protection.outlook.com/?url=https%3A%2F%2Fwww.un.org%2Fdisabilities%2Fdocuments%2Fconvention%2Fconvoptprot-e.pdf&amp;data=05%7C02%7CKylie.Saju%40dfat.gov.au%7C942989801c744e1933b508de01889c99%7C9b7f23b30e8347a58a40ffa8a6fea536%7C0%7C0%7C638949883416333750%7CUnknown%7CTWFpbGZsb3d8eyJFbXB0eU1hcGkiOnRydWUsIlYiOiIwLjAuMDAwMCIsIlAiOiJXaW4zMiIsIkFOIjoiTWFpbCIsIldUIjoyfQ%3D%3D%7C0%7C%7C%7C&amp;sdata=aMfKDVGPCxNNeJZQWVYW1%2FFBCuoc5KZNIvT9SOrtwlo%3D&amp;reserved=0" TargetMode="External"/><Relationship Id="rId104" Type="http://schemas.openxmlformats.org/officeDocument/2006/relationships/hyperlink" Target="https://www.worldbank.org/en/projects-operations/procurement/debarred-firms" TargetMode="External"/><Relationship Id="rId120" Type="http://schemas.openxmlformats.org/officeDocument/2006/relationships/hyperlink" Target="http://www.dfat.gov.au/sanctions/consolidated-list.html" TargetMode="External"/><Relationship Id="rId125" Type="http://schemas.openxmlformats.org/officeDocument/2006/relationships/hyperlink" Target="http://www.dfat.gov.au/pseah" TargetMode="External"/><Relationship Id="rId141" Type="http://schemas.openxmlformats.org/officeDocument/2006/relationships/hyperlink" Target="https://australiaawards.com.au/resources/fellowship-brand/" TargetMode="External"/><Relationship Id="rId146" Type="http://schemas.openxmlformats.org/officeDocument/2006/relationships/hyperlink" Target="https://x.com/AustraliaAwards" TargetMode="External"/><Relationship Id="rId7" Type="http://schemas.openxmlformats.org/officeDocument/2006/relationships/endnotes" Target="endnotes.xml"/><Relationship Id="rId71" Type="http://schemas.openxmlformats.org/officeDocument/2006/relationships/hyperlink" Target="http://www.australiaawards.gov.au/" TargetMode="External"/><Relationship Id="rId92" Type="http://schemas.openxmlformats.org/officeDocument/2006/relationships/hyperlink" Target="https://www.dfat.gov.au/international-relations/themes/environment-sea-law/Pages/environment-and-sea-law" TargetMode="External"/><Relationship Id="rId2" Type="http://schemas.openxmlformats.org/officeDocument/2006/relationships/numbering" Target="numbering.xml"/><Relationship Id="rId29" Type="http://schemas.openxmlformats.org/officeDocument/2006/relationships/hyperlink" Target="http://fellowships.smartygrants.com.au/" TargetMode="External"/><Relationship Id="rId24" Type="http://schemas.openxmlformats.org/officeDocument/2006/relationships/hyperlink" Target="http://fellowships.smartygrants.com.au/" TargetMode="External"/><Relationship Id="rId40" Type="http://schemas.openxmlformats.org/officeDocument/2006/relationships/hyperlink" Target="http://fellowships.smartygrants.com.au/" TargetMode="External"/><Relationship Id="rId45" Type="http://schemas.openxmlformats.org/officeDocument/2006/relationships/hyperlink" Target="http://fellowships.smartygrants.com.au/" TargetMode="External"/><Relationship Id="rId66" Type="http://schemas.openxmlformats.org/officeDocument/2006/relationships/hyperlink" Target="https://www.dfat.gov.au/development/international-development-policy" TargetMode="External"/><Relationship Id="rId87" Type="http://schemas.openxmlformats.org/officeDocument/2006/relationships/hyperlink" Target="https://www.dfat.gov.au/publications/publications/australias-humanitarian-policy" TargetMode="External"/><Relationship Id="rId110" Type="http://schemas.openxmlformats.org/officeDocument/2006/relationships/hyperlink" Target="mailto:fellowships@australiaawards.org" TargetMode="External"/><Relationship Id="rId115" Type="http://schemas.openxmlformats.org/officeDocument/2006/relationships/footer" Target="footer3.xml"/><Relationship Id="rId131" Type="http://schemas.openxmlformats.org/officeDocument/2006/relationships/hyperlink" Target="https://view.officeapps.live.com/op/view.aspx?src=https%3A%2F%2Fwww.dfat.gov.au%2Fsites%2Fdefault%2Ffiles%2Fchild-incident-notification-form.docx&amp;wdOrigin=BROWSELINK" TargetMode="External"/><Relationship Id="rId136" Type="http://schemas.openxmlformats.org/officeDocument/2006/relationships/hyperlink" Target="https://smartygrants.com.au/" TargetMode="External"/><Relationship Id="rId157" Type="http://schemas.openxmlformats.org/officeDocument/2006/relationships/glossaryDocument" Target="glossary/document.xml"/><Relationship Id="rId61" Type="http://schemas.openxmlformats.org/officeDocument/2006/relationships/hyperlink" Target="https://www.dfat.gov.au/publications/development/australias-international-gender-equality-strategy" TargetMode="External"/><Relationship Id="rId82" Type="http://schemas.openxmlformats.org/officeDocument/2006/relationships/hyperlink" Target="https://www.dfat.gov.au/publications/development/australias-international-gender-equality-strategy" TargetMode="External"/><Relationship Id="rId152" Type="http://schemas.openxmlformats.org/officeDocument/2006/relationships/hyperlink" Target="http://dfat.gov.au/about-us/about-this-website/pages/privacy.aspx" TargetMode="External"/><Relationship Id="rId19" Type="http://schemas.openxmlformats.org/officeDocument/2006/relationships/hyperlink" Target="http://fellowships.smartygrants.com.au/" TargetMode="External"/><Relationship Id="rId14" Type="http://schemas.openxmlformats.org/officeDocument/2006/relationships/hyperlink" Target="http://fellowships.smartygrants.com.au/" TargetMode="External"/><Relationship Id="rId30" Type="http://schemas.openxmlformats.org/officeDocument/2006/relationships/hyperlink" Target="http://fellowships.smartygrants.com.au/" TargetMode="External"/><Relationship Id="rId35" Type="http://schemas.openxmlformats.org/officeDocument/2006/relationships/hyperlink" Target="http://fellowships.smartygrants.com.au/" TargetMode="External"/><Relationship Id="rId56" Type="http://schemas.openxmlformats.org/officeDocument/2006/relationships/hyperlink" Target="https://www.dfat.gov.au/international-relations/themes/climate-change" TargetMode="External"/><Relationship Id="rId77" Type="http://schemas.openxmlformats.org/officeDocument/2006/relationships/hyperlink" Target="https://www.dfat.gov.au/international-relations/themes/climate-change" TargetMode="External"/><Relationship Id="rId100" Type="http://schemas.openxmlformats.org/officeDocument/2006/relationships/hyperlink" Target="mailto:fellowship@australiaawards.org" TargetMode="External"/><Relationship Id="rId105" Type="http://schemas.openxmlformats.org/officeDocument/2006/relationships/hyperlink" Target="https://www.ag.gov.au/national-security/australias-counter-terrorism-laws/terrorist-organisations" TargetMode="External"/><Relationship Id="rId126" Type="http://schemas.openxmlformats.org/officeDocument/2006/relationships/hyperlink" Target="http://www.dfat.gov.au/childprotection" TargetMode="External"/><Relationship Id="rId147" Type="http://schemas.openxmlformats.org/officeDocument/2006/relationships/hyperlink" Target="https://www.facebook.com/AustraliaAward" TargetMode="External"/><Relationship Id="rId8" Type="http://schemas.openxmlformats.org/officeDocument/2006/relationships/image" Target="media/image1.png"/><Relationship Id="rId51" Type="http://schemas.openxmlformats.org/officeDocument/2006/relationships/hyperlink" Target="http://fellowships.smartygrants.com.au/" TargetMode="External"/><Relationship Id="rId72" Type="http://schemas.openxmlformats.org/officeDocument/2006/relationships/hyperlink" Target="https://immi.homeaffairs.gov.au/visas/getting-a-visa/visa-listing/student-500" TargetMode="External"/><Relationship Id="rId93" Type="http://schemas.openxmlformats.org/officeDocument/2006/relationships/hyperlink" Target="https://www.dfat.gov.au/development/australias-development-program" TargetMode="External"/><Relationship Id="rId98" Type="http://schemas.openxmlformats.org/officeDocument/2006/relationships/hyperlink" Target="https://www.dfat.gov.au/international-relations/themes/indigenous-peoples/indigenous-peoples" TargetMode="External"/><Relationship Id="rId121" Type="http://schemas.openxmlformats.org/officeDocument/2006/relationships/hyperlink" Target="http://www.nationalsecurity.gov.au/" TargetMode="External"/><Relationship Id="rId142" Type="http://schemas.openxmlformats.org/officeDocument/2006/relationships/hyperlink" Target="https://australiaawards.com.au/resources/fellowship-brand/" TargetMode="External"/><Relationship Id="rId3" Type="http://schemas.openxmlformats.org/officeDocument/2006/relationships/styles" Target="styles.xml"/><Relationship Id="rId25" Type="http://schemas.openxmlformats.org/officeDocument/2006/relationships/hyperlink" Target="http://fellowships.smartygrants.com.au/" TargetMode="External"/><Relationship Id="rId46" Type="http://schemas.openxmlformats.org/officeDocument/2006/relationships/hyperlink" Target="http://fellowships.smartygrants.com.au/" TargetMode="External"/><Relationship Id="rId67" Type="http://schemas.openxmlformats.org/officeDocument/2006/relationships/hyperlink" Target="https://aus01.safelinks.protection.outlook.com/?url=https%3A%2F%2Fwww.un.org%2Fdisabilities%2Fdocuments%2Fconvention%2Fconvoptprot-e.pdf&amp;data=05%7C02%7CKylie.Saju%40dfat.gov.au%7C942989801c744e1933b508de01889c99%7C9b7f23b30e8347a58a40ffa8a6fea536%7C0%7C0%7C638949883416333750%7CUnknown%7CTWFpbGZsb3d8eyJFbXB0eU1hcGkiOnRydWUsIlYiOiIwLjAuMDAwMCIsIlAiOiJXaW4zMiIsIkFOIjoiTWFpbCIsIldUIjoyfQ%3D%3D%7C0%7C%7C%7C&amp;sdata=aMfKDVGPCxNNeJZQWVYW1%2FFBCuoc5KZNIvT9SOrtwlo%3D&amp;reserved=0" TargetMode="External"/><Relationship Id="rId116" Type="http://schemas.openxmlformats.org/officeDocument/2006/relationships/hyperlink" Target="https://www.dfat.gov.au/publications/publications/australias-international-disability-equity-and-rights-strategy-advancing-equity-transform-lives" TargetMode="External"/><Relationship Id="rId137" Type="http://schemas.openxmlformats.org/officeDocument/2006/relationships/hyperlink" Target="https://smartygrants.com.au/" TargetMode="External"/><Relationship Id="rId158" Type="http://schemas.openxmlformats.org/officeDocument/2006/relationships/theme" Target="theme/theme1.xml"/><Relationship Id="rId20" Type="http://schemas.openxmlformats.org/officeDocument/2006/relationships/hyperlink" Target="http://fellowships.smartygrants.com.au/" TargetMode="External"/><Relationship Id="rId41" Type="http://schemas.openxmlformats.org/officeDocument/2006/relationships/hyperlink" Target="http://fellowships.smartygrants.com.au/" TargetMode="External"/><Relationship Id="rId62" Type="http://schemas.openxmlformats.org/officeDocument/2006/relationships/hyperlink" Target="https://www.dfat.gov.au/publications/development/australias-international-gender-equality-strategy" TargetMode="External"/><Relationship Id="rId83" Type="http://schemas.openxmlformats.org/officeDocument/2006/relationships/hyperlink" Target="https://www.dfat.gov.au/publications/development/gender-equality-and-womens-empowerment-aid-program" TargetMode="External"/><Relationship Id="rId88" Type="http://schemas.openxmlformats.org/officeDocument/2006/relationships/hyperlink" Target="https://www.dfat.gov.au/development/topics/development-issues/education-health/health" TargetMode="External"/><Relationship Id="rId111" Type="http://schemas.openxmlformats.org/officeDocument/2006/relationships/hyperlink" Target="mailto:" TargetMode="External"/><Relationship Id="rId132" Type="http://schemas.openxmlformats.org/officeDocument/2006/relationships/hyperlink" Target="mailto:fellowships@australiaawards.org" TargetMode="External"/><Relationship Id="rId153" Type="http://schemas.openxmlformats.org/officeDocument/2006/relationships/header" Target="header3.xml"/><Relationship Id="rId15" Type="http://schemas.openxmlformats.org/officeDocument/2006/relationships/hyperlink" Target="http://fellowships.smartygrants.com.au/" TargetMode="External"/><Relationship Id="rId36" Type="http://schemas.openxmlformats.org/officeDocument/2006/relationships/hyperlink" Target="http://fellowships.smartygrants.com.au/" TargetMode="External"/><Relationship Id="rId57" Type="http://schemas.openxmlformats.org/officeDocument/2006/relationships/hyperlink" Target="https://www.dfat.gov.au/publications/publications/australias-humanitarian-policy" TargetMode="External"/><Relationship Id="rId106" Type="http://schemas.openxmlformats.org/officeDocument/2006/relationships/hyperlink" Target="https://www.dfat.gov.au/international-relations/security/sanctions/consolidated-list" TargetMode="External"/><Relationship Id="rId127" Type="http://schemas.openxmlformats.org/officeDocument/2006/relationships/hyperlink" Target="https://www.dfat.gov.au/international-relations/themes/protection-sexual-exploitation-abuse-and-harassment" TargetMode="External"/><Relationship Id="rId10" Type="http://schemas.openxmlformats.org/officeDocument/2006/relationships/header" Target="header1.xml"/><Relationship Id="rId31" Type="http://schemas.openxmlformats.org/officeDocument/2006/relationships/hyperlink" Target="http://fellowships.smartygrants.com.au/" TargetMode="External"/><Relationship Id="rId52" Type="http://schemas.openxmlformats.org/officeDocument/2006/relationships/hyperlink" Target="mailto:fellowships@australiaawards.org" TargetMode="External"/><Relationship Id="rId73" Type="http://schemas.openxmlformats.org/officeDocument/2006/relationships/hyperlink" Target="https://smartygrants.com.au/" TargetMode="External"/><Relationship Id="rId78" Type="http://schemas.openxmlformats.org/officeDocument/2006/relationships/hyperlink" Target="https://www.dfat.gov.au/international-relations/global-themes/international-relations/disability-equity-and-rights" TargetMode="External"/><Relationship Id="rId94" Type="http://schemas.openxmlformats.org/officeDocument/2006/relationships/hyperlink" Target="https://www.dfat.gov.au/development/australias-development-program" TargetMode="External"/><Relationship Id="rId99" Type="http://schemas.openxmlformats.org/officeDocument/2006/relationships/hyperlink" Target="https://www.dfat.gov.au/international-relations/regional-architecture/quad" TargetMode="External"/><Relationship Id="rId101" Type="http://schemas.openxmlformats.org/officeDocument/2006/relationships/hyperlink" Target="https://www.homeaffairs.gov.au/" TargetMode="External"/><Relationship Id="rId122" Type="http://schemas.openxmlformats.org/officeDocument/2006/relationships/hyperlink" Target="mailto:fellowships@australiaawards.org" TargetMode="External"/><Relationship Id="rId143" Type="http://schemas.openxmlformats.org/officeDocument/2006/relationships/hyperlink" Target="mailto:fellowships@australiawards.org" TargetMode="External"/><Relationship Id="rId148" Type="http://schemas.openxmlformats.org/officeDocument/2006/relationships/hyperlink" Target="https://www.instagram.com/australiaawards/?hl=en"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fellowships.smartygrants.com.au/" TargetMode="External"/><Relationship Id="rId47" Type="http://schemas.openxmlformats.org/officeDocument/2006/relationships/hyperlink" Target="http://fellowships.smartygrants.com.au/" TargetMode="External"/><Relationship Id="rId68" Type="http://schemas.openxmlformats.org/officeDocument/2006/relationships/hyperlink" Target="https://www.dfat.gov.au/publications/publications/australias-international-disability-equity-and-rights-strategy-advancing-equity-transform-lives" TargetMode="External"/><Relationship Id="rId89" Type="http://schemas.openxmlformats.org/officeDocument/2006/relationships/hyperlink" Target="https://www.dfat.gov.au/development/topics/development-issues/education-health/health" TargetMode="External"/><Relationship Id="rId112" Type="http://schemas.openxmlformats.org/officeDocument/2006/relationships/hyperlink" Target="mailto:fellowships@australiaawards.org." TargetMode="External"/><Relationship Id="rId133" Type="http://schemas.openxmlformats.org/officeDocument/2006/relationships/hyperlink" Target="mailto:fellowships@australiaawards.org" TargetMode="External"/><Relationship Id="rId154" Type="http://schemas.openxmlformats.org/officeDocument/2006/relationships/footer" Target="footer5.xml"/><Relationship Id="rId16" Type="http://schemas.openxmlformats.org/officeDocument/2006/relationships/hyperlink" Target="http://fellowships.smartygrants.com.au/" TargetMode="External"/><Relationship Id="rId37" Type="http://schemas.openxmlformats.org/officeDocument/2006/relationships/hyperlink" Target="http://fellowships.smartygrants.com.au/" TargetMode="External"/><Relationship Id="rId58" Type="http://schemas.openxmlformats.org/officeDocument/2006/relationships/hyperlink" Target="https://www.dfat.gov.au/publications/publications/australias-humanitarian-policy" TargetMode="External"/><Relationship Id="rId79" Type="http://schemas.openxmlformats.org/officeDocument/2006/relationships/hyperlink" Target="https://www.dfat.gov.au/publications/publications/australias-international-disability-equity-and-rights-strategy-advancing-equity-transform-lives" TargetMode="External"/><Relationship Id="rId102" Type="http://schemas.openxmlformats.org/officeDocument/2006/relationships/hyperlink" Target="https://www.nationalredress.gov.au/" TargetMode="External"/><Relationship Id="rId123" Type="http://schemas.openxmlformats.org/officeDocument/2006/relationships/hyperlink" Target="mailto:fellowships@australiaawards.org" TargetMode="External"/><Relationship Id="rId144" Type="http://schemas.openxmlformats.org/officeDocument/2006/relationships/hyperlink" Target="mailto:fellowships@australiawards.org" TargetMode="External"/><Relationship Id="rId90" Type="http://schemas.openxmlformats.org/officeDocument/2006/relationships/hyperlink" Target="https://indopacifichealthsecurity.dfat.gov.au/" TargetMode="External"/><Relationship Id="rId27" Type="http://schemas.openxmlformats.org/officeDocument/2006/relationships/hyperlink" Target="http://fellowships.smartygrants.com.au/" TargetMode="External"/><Relationship Id="rId48" Type="http://schemas.openxmlformats.org/officeDocument/2006/relationships/hyperlink" Target="https://www.dfat.gov.au/people-people/australia-awards/australia-awards-fellowships" TargetMode="External"/><Relationship Id="rId69" Type="http://schemas.openxmlformats.org/officeDocument/2006/relationships/hyperlink" Target="https://aus01.safelinks.protection.outlook.com/?url=https%3A%2F%2Fview.officeapps.live.com%2Fop%2Fview.aspx%3Fsrc%3Dhttps%253A%252F%252Fwww.dfat.gov.au%252Fsites%252Fdefault%252Ffiles%252Faustralias-international-disability-equity-and-rights-strategy.docx%26wdOrigin%3DBROWSELINK&amp;data=05%7C02%7CKylie.Saju%40dfat.gov.au%7C942989801c744e1933b508de01889c99%7C9b7f23b30e8347a58a40ffa8a6fea536%7C0%7C0%7C638949883416356355%7CUnknown%7CTWFpbGZsb3d8eyJFbXB0eU1hcGkiOnRydWUsIlYiOiIwLjAuMDAwMCIsIlAiOiJXaW4zMiIsIkFOIjoiTWFpbCIsIldUIjoyfQ%3D%3D%7C0%7C%7C%7C&amp;sdata=bhhGxg4pd3d3gFtDIYmPIlgMbS7X9I24SLl1j%2FmgFT8%3D&amp;reserved=0" TargetMode="External"/><Relationship Id="rId113" Type="http://schemas.openxmlformats.org/officeDocument/2006/relationships/hyperlink" Target="https://www.dfat.gov.au/people-people/australia-awards/australia-awards-fellowships/applying-australia-awards-fellowship" TargetMode="External"/><Relationship Id="rId134" Type="http://schemas.openxmlformats.org/officeDocument/2006/relationships/hyperlink" Target="https://australiaawards.com.au/resources/fellowship-br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B53082A9D4879AE60A15DA8F34618"/>
        <w:category>
          <w:name w:val="General"/>
          <w:gallery w:val="placeholder"/>
        </w:category>
        <w:types>
          <w:type w:val="bbPlcHdr"/>
        </w:types>
        <w:behaviors>
          <w:behavior w:val="content"/>
        </w:behaviors>
        <w:guid w:val="{2E455237-2334-4A08-AC0C-9C348377C950}"/>
      </w:docPartPr>
      <w:docPartBody>
        <w:p w:rsidR="007A33A7" w:rsidRDefault="007A33A7">
          <w:pPr>
            <w:pStyle w:val="64EB53082A9D4879AE60A15DA8F34618"/>
          </w:pPr>
          <w:r w:rsidRPr="0097540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SanNov">
    <w:altName w:val="Courier New"/>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3A7"/>
    <w:rsid w:val="000024EF"/>
    <w:rsid w:val="00010464"/>
    <w:rsid w:val="0001413F"/>
    <w:rsid w:val="00031AE8"/>
    <w:rsid w:val="00050273"/>
    <w:rsid w:val="0005049B"/>
    <w:rsid w:val="00061161"/>
    <w:rsid w:val="00064E32"/>
    <w:rsid w:val="000A3BD0"/>
    <w:rsid w:val="000C02E1"/>
    <w:rsid w:val="000E56E4"/>
    <w:rsid w:val="000F562E"/>
    <w:rsid w:val="00100E63"/>
    <w:rsid w:val="001063AC"/>
    <w:rsid w:val="0012305F"/>
    <w:rsid w:val="001441B9"/>
    <w:rsid w:val="00160847"/>
    <w:rsid w:val="0017098D"/>
    <w:rsid w:val="00171142"/>
    <w:rsid w:val="001719D5"/>
    <w:rsid w:val="001A6525"/>
    <w:rsid w:val="001E561D"/>
    <w:rsid w:val="00203373"/>
    <w:rsid w:val="00216C53"/>
    <w:rsid w:val="002257FA"/>
    <w:rsid w:val="00254447"/>
    <w:rsid w:val="00261BFB"/>
    <w:rsid w:val="002C4950"/>
    <w:rsid w:val="0033583C"/>
    <w:rsid w:val="00352CAB"/>
    <w:rsid w:val="00357A88"/>
    <w:rsid w:val="00375C6A"/>
    <w:rsid w:val="0038153B"/>
    <w:rsid w:val="0038510B"/>
    <w:rsid w:val="00392B81"/>
    <w:rsid w:val="00392DAC"/>
    <w:rsid w:val="003938FC"/>
    <w:rsid w:val="00393A32"/>
    <w:rsid w:val="003B6969"/>
    <w:rsid w:val="003D0232"/>
    <w:rsid w:val="004145BB"/>
    <w:rsid w:val="00420B46"/>
    <w:rsid w:val="0043620C"/>
    <w:rsid w:val="0045468A"/>
    <w:rsid w:val="00470E3B"/>
    <w:rsid w:val="00470E5F"/>
    <w:rsid w:val="004727A7"/>
    <w:rsid w:val="00476238"/>
    <w:rsid w:val="004A305A"/>
    <w:rsid w:val="004A714E"/>
    <w:rsid w:val="004B04F2"/>
    <w:rsid w:val="004F79CB"/>
    <w:rsid w:val="00513F42"/>
    <w:rsid w:val="00547A88"/>
    <w:rsid w:val="00576A55"/>
    <w:rsid w:val="00662542"/>
    <w:rsid w:val="00674F70"/>
    <w:rsid w:val="006A2852"/>
    <w:rsid w:val="006A5EAE"/>
    <w:rsid w:val="006B3F58"/>
    <w:rsid w:val="006B7B30"/>
    <w:rsid w:val="006C34B3"/>
    <w:rsid w:val="006E5380"/>
    <w:rsid w:val="00703863"/>
    <w:rsid w:val="0071470A"/>
    <w:rsid w:val="00723416"/>
    <w:rsid w:val="007258BA"/>
    <w:rsid w:val="00733242"/>
    <w:rsid w:val="0075098E"/>
    <w:rsid w:val="007A33A7"/>
    <w:rsid w:val="007A4E2C"/>
    <w:rsid w:val="007C21DF"/>
    <w:rsid w:val="007F5490"/>
    <w:rsid w:val="00804DC9"/>
    <w:rsid w:val="00821AB9"/>
    <w:rsid w:val="00824596"/>
    <w:rsid w:val="00887EFB"/>
    <w:rsid w:val="00890CEE"/>
    <w:rsid w:val="008A4AE6"/>
    <w:rsid w:val="008A6FBC"/>
    <w:rsid w:val="008B6223"/>
    <w:rsid w:val="008B7C16"/>
    <w:rsid w:val="008D48CA"/>
    <w:rsid w:val="008F303A"/>
    <w:rsid w:val="009040BB"/>
    <w:rsid w:val="00920219"/>
    <w:rsid w:val="00930512"/>
    <w:rsid w:val="009477B9"/>
    <w:rsid w:val="00961B64"/>
    <w:rsid w:val="00981861"/>
    <w:rsid w:val="00983E41"/>
    <w:rsid w:val="009D532A"/>
    <w:rsid w:val="009D7283"/>
    <w:rsid w:val="009E5803"/>
    <w:rsid w:val="00A07CE7"/>
    <w:rsid w:val="00A22D93"/>
    <w:rsid w:val="00A37683"/>
    <w:rsid w:val="00A5180F"/>
    <w:rsid w:val="00A62E74"/>
    <w:rsid w:val="00B211C0"/>
    <w:rsid w:val="00B31CD6"/>
    <w:rsid w:val="00B42B25"/>
    <w:rsid w:val="00B52A7E"/>
    <w:rsid w:val="00B84792"/>
    <w:rsid w:val="00B90864"/>
    <w:rsid w:val="00BB7946"/>
    <w:rsid w:val="00BE0E48"/>
    <w:rsid w:val="00BE1ED2"/>
    <w:rsid w:val="00BF2B07"/>
    <w:rsid w:val="00C151EA"/>
    <w:rsid w:val="00C635BE"/>
    <w:rsid w:val="00C7545B"/>
    <w:rsid w:val="00C976CE"/>
    <w:rsid w:val="00CC13D7"/>
    <w:rsid w:val="00CD5222"/>
    <w:rsid w:val="00CE3087"/>
    <w:rsid w:val="00D111E6"/>
    <w:rsid w:val="00D13958"/>
    <w:rsid w:val="00D34DDA"/>
    <w:rsid w:val="00D374E8"/>
    <w:rsid w:val="00D4212C"/>
    <w:rsid w:val="00DB3C04"/>
    <w:rsid w:val="00DC5BBC"/>
    <w:rsid w:val="00DF0164"/>
    <w:rsid w:val="00E0182A"/>
    <w:rsid w:val="00E33023"/>
    <w:rsid w:val="00E60C35"/>
    <w:rsid w:val="00E77FB7"/>
    <w:rsid w:val="00EA5321"/>
    <w:rsid w:val="00EB26E7"/>
    <w:rsid w:val="00EC1366"/>
    <w:rsid w:val="00ED1CE6"/>
    <w:rsid w:val="00EE080D"/>
    <w:rsid w:val="00EF2E23"/>
    <w:rsid w:val="00EF5322"/>
    <w:rsid w:val="00F806B9"/>
    <w:rsid w:val="00FB5E61"/>
    <w:rsid w:val="00FE0AC8"/>
    <w:rsid w:val="00FF1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4EB53082A9D4879AE60A15DA8F34618">
    <w:name w:val="64EB53082A9D4879AE60A15DA8F34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C62A-4B6D-47CC-9F61-6547BBC0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18420</Words>
  <Characters>106691</Characters>
  <Application>Microsoft Office Word</Application>
  <DocSecurity>0</DocSecurity>
  <Lines>2388</Lines>
  <Paragraphs>1433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Foreign Affairs and Trade, Australia Awards Fellowships - Round 21 Guidelines</dc:title>
  <dc:subject/>
  <dc:creator/>
  <cp:keywords>[SEC=OFFICIAL]</cp:keywords>
  <cp:lastModifiedBy/>
  <cp:revision>1</cp:revision>
  <dcterms:created xsi:type="dcterms:W3CDTF">2025-11-02T20:35:00Z</dcterms:created>
  <dcterms:modified xsi:type="dcterms:W3CDTF">2025-11-02T20:38:00Z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2025-09-23T07:10:50Z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Expires">
    <vt:lpwstr/>
  </property>
  <property fmtid="{D5CDD505-2E9C-101B-9397-08002B2CF9AE}" pid="6" name="PM_DisplayValueSecClassificationWithQualifier">
    <vt:lpwstr>OFFICIAL</vt:lpwstr>
  </property>
  <property fmtid="{D5CDD505-2E9C-101B-9397-08002B2CF9AE}" pid="7" name="PM_ProtectiveMarkingValue_Footer">
    <vt:lpwstr>OFFICIAL</vt:lpwstr>
  </property>
  <property fmtid="{D5CDD505-2E9C-101B-9397-08002B2CF9AE}" pid="8" name="PM_Originating_FileId">
    <vt:lpwstr>8C4BA6ADCB7547B6AF37F77E7FD95016</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Image_Footer">
    <vt:lpwstr>C:\Program Files\Common Files\janusNET Shared\janusSEAL\Images\DocumentSlashBlue.png</vt:lpwstr>
  </property>
  <property fmtid="{D5CDD505-2E9C-101B-9397-08002B2CF9AE}" pid="11" name="PM_Display">
    <vt:lpwstr>OFFICIAL</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SecurityClassification_Prev">
    <vt:lpwstr>OFFICIAL</vt:lpwstr>
  </property>
  <property fmtid="{D5CDD505-2E9C-101B-9397-08002B2CF9AE}" pid="16" name="PM_Qualifier_Prev">
    <vt:lpwstr/>
  </property>
  <property fmtid="{D5CDD505-2E9C-101B-9397-08002B2CF9AE}" pid="17" name="PM_Originator_Hash_SHA1">
    <vt:lpwstr>D9F6E5C82DFAF7AB6E3D596D48DD43C72EDFDAB4</vt:lpwstr>
  </property>
  <property fmtid="{D5CDD505-2E9C-101B-9397-08002B2CF9AE}" pid="18" name="PM_OriginatorUserAccountName_SHA256">
    <vt:lpwstr>3E9DB5AB808CA91EB3E8EC398CDB7F67B110581D6BB28BC88565729DCE387350</vt:lpwstr>
  </property>
  <property fmtid="{D5CDD505-2E9C-101B-9397-08002B2CF9AE}" pid="19" name="PM_Hash_Salt_Prev">
    <vt:lpwstr>9394D1D275C1705DF43A09DD2B15163E</vt:lpwstr>
  </property>
  <property fmtid="{D5CDD505-2E9C-101B-9397-08002B2CF9AE}" pid="20" name="PM_Hash_Salt">
    <vt:lpwstr>8685E7DCE18D868A659A1583BBBCE3AC</vt:lpwstr>
  </property>
  <property fmtid="{D5CDD505-2E9C-101B-9397-08002B2CF9AE}" pid="21" name="PM_Hash_SHA1">
    <vt:lpwstr>28E968FBAEE7210C7D7027A6C09199279F9143EC</vt:lpwstr>
  </property>
  <property fmtid="{D5CDD505-2E9C-101B-9397-08002B2CF9AE}" pid="22" name="PM_Qualifier">
    <vt:lpwstr/>
  </property>
  <property fmtid="{D5CDD505-2E9C-101B-9397-08002B2CF9AE}" pid="23" name="PMHMAC">
    <vt:lpwstr>v=2022.1;a=SHA256;h=8A2857466D9A407B67A2490782E3DEC09BF2473111DC2018881CB2AD4AAC7238</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