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32AF0" w14:textId="21C8BB27" w:rsidR="005321B8" w:rsidRPr="00B63E54" w:rsidRDefault="0038199C" w:rsidP="002F6966">
      <w:pPr>
        <w:widowControl w:val="0"/>
        <w:pBdr>
          <w:top w:val="nil"/>
          <w:left w:val="nil"/>
          <w:bottom w:val="nil"/>
          <w:right w:val="nil"/>
          <w:between w:val="nil"/>
        </w:pBdr>
        <w:spacing w:after="2760"/>
        <w:ind w:left="720" w:right="0"/>
        <w:rPr>
          <w:color w:val="FFFFFF" w:themeColor="background1"/>
        </w:rPr>
      </w:pPr>
      <w:r w:rsidRPr="00BB7887">
        <w:rPr>
          <w:noProof/>
          <w:color w:val="000000"/>
          <w:shd w:val="clear" w:color="auto" w:fill="E6E6E6"/>
        </w:rPr>
        <w:drawing>
          <wp:anchor distT="0" distB="0" distL="0" distR="0" simplePos="0" relativeHeight="251657728" behindDoc="1" locked="0" layoutInCell="1" hidden="0" allowOverlap="1" wp14:anchorId="4EEBC1ED" wp14:editId="5D691DCC">
            <wp:simplePos x="0" y="0"/>
            <wp:positionH relativeFrom="page">
              <wp:posOffset>0</wp:posOffset>
            </wp:positionH>
            <wp:positionV relativeFrom="page">
              <wp:posOffset>10160</wp:posOffset>
            </wp:positionV>
            <wp:extent cx="7560000" cy="10690693"/>
            <wp:effectExtent l="0" t="0" r="3175" b="0"/>
            <wp:wrapNone/>
            <wp:docPr id="4"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1.jp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7560000" cy="10690693"/>
                    </a:xfrm>
                    <a:prstGeom prst="rect">
                      <a:avLst/>
                    </a:prstGeom>
                    <a:ln/>
                  </pic:spPr>
                </pic:pic>
              </a:graphicData>
            </a:graphic>
          </wp:anchor>
        </w:drawing>
      </w:r>
      <w:r w:rsidR="00D378FA">
        <w:rPr>
          <w:color w:val="000000"/>
        </w:rPr>
        <w:tab/>
      </w:r>
    </w:p>
    <w:p w14:paraId="0F1B65AD" w14:textId="77777777" w:rsidR="002F6966" w:rsidRPr="00B63E54" w:rsidRDefault="002F6966" w:rsidP="002F6966">
      <w:pPr>
        <w:keepNext/>
        <w:keepLines/>
        <w:widowControl w:val="0"/>
        <w:pBdr>
          <w:top w:val="nil"/>
          <w:left w:val="nil"/>
          <w:bottom w:val="nil"/>
          <w:right w:val="nil"/>
          <w:between w:val="nil"/>
        </w:pBdr>
        <w:spacing w:before="480" w:after="0" w:line="276" w:lineRule="auto"/>
        <w:ind w:left="432" w:right="0" w:hanging="432"/>
        <w:jc w:val="right"/>
        <w:rPr>
          <w:rFonts w:ascii="Times New Roman" w:eastAsia="Times New Roman" w:hAnsi="Times New Roman" w:cs="Times New Roman"/>
          <w:color w:val="FFFFFF" w:themeColor="background1"/>
          <w:sz w:val="28"/>
          <w:szCs w:val="28"/>
        </w:rPr>
      </w:pPr>
      <w:r w:rsidRPr="00B63E54">
        <w:rPr>
          <w:rFonts w:ascii="Times New Roman" w:eastAsia="Times New Roman" w:hAnsi="Times New Roman" w:cs="Times New Roman"/>
          <w:color w:val="FFFFFF" w:themeColor="background1"/>
          <w:sz w:val="28"/>
          <w:szCs w:val="28"/>
        </w:rPr>
        <w:t>The Department of Foreign Affairs and Trade</w:t>
      </w:r>
    </w:p>
    <w:p w14:paraId="29184C28" w14:textId="77777777" w:rsidR="002F6966" w:rsidRPr="00B63E54" w:rsidRDefault="002F6966" w:rsidP="002F6966">
      <w:pPr>
        <w:widowControl w:val="0"/>
        <w:pBdr>
          <w:top w:val="nil"/>
          <w:left w:val="nil"/>
          <w:bottom w:val="nil"/>
          <w:right w:val="nil"/>
          <w:between w:val="nil"/>
        </w:pBdr>
        <w:spacing w:before="0" w:after="280"/>
        <w:ind w:left="0" w:right="0"/>
        <w:jc w:val="right"/>
        <w:rPr>
          <w:rFonts w:ascii="Times New Roman" w:eastAsia="Times New Roman" w:hAnsi="Times New Roman" w:cs="Times New Roman"/>
          <w:b/>
          <w:bCs/>
          <w:color w:val="FFFFFF" w:themeColor="background1"/>
          <w:sz w:val="36"/>
          <w:szCs w:val="36"/>
        </w:rPr>
      </w:pPr>
      <w:r w:rsidRPr="00B63E54">
        <w:rPr>
          <w:rFonts w:ascii="Times New Roman" w:eastAsia="Times New Roman" w:hAnsi="Times New Roman" w:cs="Times New Roman"/>
          <w:b/>
          <w:bCs/>
          <w:color w:val="FFFFFF" w:themeColor="background1"/>
          <w:sz w:val="36"/>
          <w:szCs w:val="36"/>
        </w:rPr>
        <w:t>Australia Awards Fellowships Round 18</w:t>
      </w:r>
    </w:p>
    <w:p w14:paraId="1F30C1A8" w14:textId="4213E711" w:rsidR="002F6966" w:rsidRPr="00B63E54" w:rsidRDefault="002F6966" w:rsidP="002F6966">
      <w:pPr>
        <w:widowControl w:val="0"/>
        <w:pBdr>
          <w:top w:val="nil"/>
          <w:left w:val="nil"/>
          <w:bottom w:val="nil"/>
          <w:right w:val="nil"/>
          <w:between w:val="nil"/>
        </w:pBdr>
        <w:spacing w:before="0" w:after="0"/>
        <w:ind w:left="0" w:right="0"/>
        <w:jc w:val="right"/>
        <w:rPr>
          <w:rFonts w:ascii="Times New Roman" w:eastAsia="Times New Roman" w:hAnsi="Times New Roman" w:cs="Times New Roman"/>
          <w:b/>
          <w:bCs/>
          <w:color w:val="FFFFFF" w:themeColor="background1"/>
          <w:sz w:val="56"/>
          <w:szCs w:val="56"/>
        </w:rPr>
      </w:pPr>
      <w:r w:rsidRPr="00B63E54">
        <w:rPr>
          <w:rFonts w:ascii="Times New Roman" w:eastAsia="Times New Roman" w:hAnsi="Times New Roman" w:cs="Times New Roman"/>
          <w:b/>
          <w:bCs/>
          <w:color w:val="FFFFFF" w:themeColor="background1"/>
          <w:sz w:val="56"/>
          <w:szCs w:val="56"/>
        </w:rPr>
        <w:t>Guideline</w:t>
      </w:r>
      <w:r w:rsidR="00A92CA7" w:rsidRPr="00B63E54">
        <w:rPr>
          <w:rFonts w:ascii="Times New Roman" w:eastAsia="Times New Roman" w:hAnsi="Times New Roman" w:cs="Times New Roman"/>
          <w:b/>
          <w:bCs/>
          <w:color w:val="FFFFFF" w:themeColor="background1"/>
          <w:sz w:val="56"/>
          <w:szCs w:val="56"/>
        </w:rPr>
        <w:t>s</w:t>
      </w:r>
    </w:p>
    <w:p w14:paraId="2C13375E" w14:textId="14CAA279" w:rsidR="005321B8" w:rsidRDefault="005321B8">
      <w:pPr>
        <w:widowControl w:val="0"/>
        <w:pBdr>
          <w:top w:val="nil"/>
          <w:left w:val="nil"/>
          <w:bottom w:val="nil"/>
          <w:right w:val="nil"/>
          <w:between w:val="nil"/>
        </w:pBdr>
        <w:ind w:left="720" w:right="0"/>
        <w:rPr>
          <w:color w:val="000000"/>
        </w:rPr>
      </w:pPr>
    </w:p>
    <w:p w14:paraId="3ED4306C" w14:textId="5170A78D" w:rsidR="005321B8" w:rsidRDefault="005321B8">
      <w:pPr>
        <w:widowControl w:val="0"/>
        <w:sectPr w:rsidR="005321B8">
          <w:headerReference w:type="even" r:id="rId9"/>
          <w:headerReference w:type="default" r:id="rId10"/>
          <w:footerReference w:type="even" r:id="rId11"/>
          <w:footerReference w:type="default" r:id="rId12"/>
          <w:pgSz w:w="11906" w:h="16838"/>
          <w:pgMar w:top="1418" w:right="1134" w:bottom="1134" w:left="1418" w:header="0" w:footer="0" w:gutter="0"/>
          <w:pgNumType w:start="0"/>
          <w:cols w:space="720"/>
        </w:sectPr>
      </w:pPr>
    </w:p>
    <w:p w14:paraId="6D528595" w14:textId="77777777" w:rsidR="005321B8" w:rsidRDefault="00A96657">
      <w:pPr>
        <w:pageBreakBefore/>
        <w:widowControl w:val="0"/>
        <w:pBdr>
          <w:top w:val="nil"/>
          <w:left w:val="nil"/>
          <w:bottom w:val="nil"/>
          <w:right w:val="nil"/>
          <w:between w:val="nil"/>
        </w:pBdr>
        <w:spacing w:before="0" w:after="567"/>
        <w:ind w:left="432" w:right="0" w:hanging="432"/>
        <w:rPr>
          <w:rFonts w:ascii="Times New Roman" w:eastAsia="Times New Roman" w:hAnsi="Times New Roman" w:cs="Times New Roman"/>
          <w:color w:val="003150"/>
          <w:sz w:val="52"/>
          <w:szCs w:val="52"/>
        </w:rPr>
      </w:pPr>
      <w:r>
        <w:rPr>
          <w:rFonts w:ascii="Times New Roman" w:eastAsia="Times New Roman" w:hAnsi="Times New Roman" w:cs="Times New Roman"/>
          <w:color w:val="003150"/>
          <w:sz w:val="52"/>
          <w:szCs w:val="52"/>
        </w:rPr>
        <w:lastRenderedPageBreak/>
        <w:t>Contents</w:t>
      </w:r>
    </w:p>
    <w:sdt>
      <w:sdtPr>
        <w:rPr>
          <w:color w:val="2B579A"/>
          <w:shd w:val="clear" w:color="auto" w:fill="E6E6E6"/>
        </w:rPr>
        <w:id w:val="-1396967746"/>
        <w:docPartObj>
          <w:docPartGallery w:val="Table of Contents"/>
          <w:docPartUnique/>
        </w:docPartObj>
      </w:sdtPr>
      <w:sdtEndPr>
        <w:rPr>
          <w:color w:val="auto"/>
          <w:sz w:val="18"/>
          <w:szCs w:val="18"/>
          <w:shd w:val="clear" w:color="auto" w:fill="auto"/>
        </w:rPr>
      </w:sdtEndPr>
      <w:sdtContent>
        <w:p w14:paraId="228C4B4E" w14:textId="26A9FB46" w:rsidR="00C630E4" w:rsidRPr="00C630E4" w:rsidRDefault="00A96657" w:rsidP="00C630E4">
          <w:pPr>
            <w:pStyle w:val="TOC1"/>
            <w:rPr>
              <w:rFonts w:asciiTheme="minorHAnsi" w:eastAsiaTheme="minorEastAsia" w:hAnsiTheme="minorHAnsi" w:cstheme="minorBidi"/>
              <w:noProof/>
              <w:kern w:val="2"/>
              <w14:ligatures w14:val="standardContextual"/>
            </w:rPr>
          </w:pPr>
          <w:r w:rsidRPr="00C630E4">
            <w:rPr>
              <w:color w:val="2B579A"/>
              <w:sz w:val="18"/>
              <w:szCs w:val="18"/>
              <w:shd w:val="clear" w:color="auto" w:fill="E6E6E6"/>
            </w:rPr>
            <w:fldChar w:fldCharType="begin"/>
          </w:r>
          <w:r w:rsidRPr="00C630E4">
            <w:rPr>
              <w:sz w:val="18"/>
              <w:szCs w:val="18"/>
            </w:rPr>
            <w:instrText xml:space="preserve"> TOC \h \u \z </w:instrText>
          </w:r>
          <w:r w:rsidRPr="00C630E4">
            <w:rPr>
              <w:color w:val="2B579A"/>
              <w:sz w:val="18"/>
              <w:szCs w:val="18"/>
              <w:shd w:val="clear" w:color="auto" w:fill="E6E6E6"/>
            </w:rPr>
            <w:fldChar w:fldCharType="separate"/>
          </w:r>
          <w:hyperlink w:anchor="_Toc141357965" w:history="1">
            <w:r w:rsidR="00C630E4" w:rsidRPr="00C630E4">
              <w:rPr>
                <w:rStyle w:val="Hyperlink"/>
                <w:noProof/>
                <w:sz w:val="18"/>
                <w:szCs w:val="18"/>
              </w:rPr>
              <w:t>Summary of Changes for Round 18</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_Toc141357965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w:t>
            </w:r>
            <w:r w:rsidR="00C630E4" w:rsidRPr="00C630E4">
              <w:rPr>
                <w:noProof/>
                <w:webHidden/>
                <w:sz w:val="18"/>
                <w:szCs w:val="18"/>
              </w:rPr>
              <w:fldChar w:fldCharType="end"/>
            </w:r>
          </w:hyperlink>
        </w:p>
        <w:p w14:paraId="7B31A4D5" w14:textId="07AA6B5B" w:rsidR="00C630E4" w:rsidRPr="00C630E4" w:rsidRDefault="00285F64" w:rsidP="00C630E4">
          <w:pPr>
            <w:pStyle w:val="TOC1"/>
            <w:rPr>
              <w:rFonts w:asciiTheme="minorHAnsi" w:eastAsiaTheme="minorEastAsia" w:hAnsiTheme="minorHAnsi" w:cstheme="minorBidi"/>
              <w:noProof/>
              <w:kern w:val="2"/>
              <w14:ligatures w14:val="standardContextual"/>
            </w:rPr>
          </w:pPr>
          <w:hyperlink w:anchor="_Toc141357966" w:history="1">
            <w:r w:rsidR="00C630E4" w:rsidRPr="00C630E4">
              <w:rPr>
                <w:rStyle w:val="Hyperlink"/>
                <w:noProof/>
                <w:sz w:val="18"/>
                <w:szCs w:val="18"/>
              </w:rPr>
              <w:t>Australia Awards Fellowships Cycle</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_Toc141357966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7</w:t>
            </w:r>
            <w:r w:rsidR="00C630E4" w:rsidRPr="00C630E4">
              <w:rPr>
                <w:noProof/>
                <w:webHidden/>
                <w:sz w:val="18"/>
                <w:szCs w:val="18"/>
              </w:rPr>
              <w:fldChar w:fldCharType="end"/>
            </w:r>
          </w:hyperlink>
        </w:p>
        <w:p w14:paraId="3A8D73BE" w14:textId="08ED074E" w:rsidR="00C630E4" w:rsidRPr="00C630E4" w:rsidRDefault="00285F64" w:rsidP="00C630E4">
          <w:pPr>
            <w:pStyle w:val="TOC1"/>
            <w:rPr>
              <w:rFonts w:asciiTheme="minorHAnsi" w:eastAsiaTheme="minorEastAsia" w:hAnsiTheme="minorHAnsi" w:cstheme="minorBidi"/>
              <w:noProof/>
              <w:kern w:val="2"/>
              <w14:ligatures w14:val="standardContextual"/>
            </w:rPr>
          </w:pPr>
          <w:hyperlink w:anchor="_Toc141357967" w:history="1">
            <w:r w:rsidR="00C630E4" w:rsidRPr="00C630E4">
              <w:rPr>
                <w:rStyle w:val="Hyperlink"/>
                <w:noProof/>
                <w:sz w:val="18"/>
                <w:szCs w:val="18"/>
              </w:rPr>
              <w:t>1.</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Australia Awards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_Toc141357967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8</w:t>
            </w:r>
            <w:r w:rsidR="00C630E4" w:rsidRPr="00C630E4">
              <w:rPr>
                <w:noProof/>
                <w:webHidden/>
                <w:sz w:val="18"/>
                <w:szCs w:val="18"/>
              </w:rPr>
              <w:fldChar w:fldCharType="end"/>
            </w:r>
          </w:hyperlink>
        </w:p>
        <w:p w14:paraId="5F9E1D4F" w14:textId="4B83AD49" w:rsidR="00C630E4" w:rsidRPr="00C630E4" w:rsidRDefault="00285F64">
          <w:pPr>
            <w:pStyle w:val="TOC2"/>
            <w:rPr>
              <w:rFonts w:asciiTheme="minorHAnsi" w:eastAsiaTheme="minorEastAsia" w:hAnsiTheme="minorHAnsi" w:cstheme="minorBidi"/>
              <w:noProof/>
              <w:kern w:val="2"/>
              <w14:ligatures w14:val="standardContextual"/>
            </w:rPr>
          </w:pPr>
          <w:hyperlink w:anchor="_Toc141357968" w:history="1">
            <w:r w:rsidR="00C630E4" w:rsidRPr="00C630E4">
              <w:rPr>
                <w:rStyle w:val="Hyperlink"/>
                <w:noProof/>
                <w:sz w:val="18"/>
                <w:szCs w:val="18"/>
              </w:rPr>
              <w:t>1.1</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Australia Awards Fellowships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_Toc141357968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8</w:t>
            </w:r>
            <w:r w:rsidR="00C630E4" w:rsidRPr="00C630E4">
              <w:rPr>
                <w:noProof/>
                <w:webHidden/>
                <w:sz w:val="18"/>
                <w:szCs w:val="18"/>
              </w:rPr>
              <w:fldChar w:fldCharType="end"/>
            </w:r>
          </w:hyperlink>
        </w:p>
        <w:p w14:paraId="4FD73F02" w14:textId="0F1BCEFE" w:rsidR="00C630E4" w:rsidRPr="00C630E4" w:rsidRDefault="00285F64">
          <w:pPr>
            <w:pStyle w:val="TOC2"/>
            <w:rPr>
              <w:rFonts w:asciiTheme="minorHAnsi" w:eastAsiaTheme="minorEastAsia" w:hAnsiTheme="minorHAnsi" w:cstheme="minorBidi"/>
              <w:noProof/>
              <w:kern w:val="2"/>
              <w14:ligatures w14:val="standardContextual"/>
            </w:rPr>
          </w:pPr>
          <w:hyperlink w:anchor="_Toc141357969" w:history="1">
            <w:r w:rsidR="00C630E4" w:rsidRPr="00C630E4">
              <w:rPr>
                <w:rStyle w:val="Hyperlink"/>
                <w:noProof/>
                <w:sz w:val="18"/>
                <w:szCs w:val="18"/>
              </w:rPr>
              <w:t>1.2</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Australia’s Development Program</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_Toc141357969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8</w:t>
            </w:r>
            <w:r w:rsidR="00C630E4" w:rsidRPr="00C630E4">
              <w:rPr>
                <w:noProof/>
                <w:webHidden/>
                <w:sz w:val="18"/>
                <w:szCs w:val="18"/>
              </w:rPr>
              <w:fldChar w:fldCharType="end"/>
            </w:r>
          </w:hyperlink>
        </w:p>
        <w:p w14:paraId="0F990B5E" w14:textId="1DD2D144" w:rsidR="00C630E4" w:rsidRPr="00C630E4" w:rsidRDefault="00285F64">
          <w:pPr>
            <w:pStyle w:val="TOC2"/>
            <w:rPr>
              <w:rFonts w:asciiTheme="minorHAnsi" w:eastAsiaTheme="minorEastAsia" w:hAnsiTheme="minorHAnsi" w:cstheme="minorBidi"/>
              <w:noProof/>
              <w:kern w:val="2"/>
              <w14:ligatures w14:val="standardContextual"/>
            </w:rPr>
          </w:pPr>
          <w:hyperlink w:anchor="_Toc141357970" w:history="1">
            <w:r w:rsidR="00C630E4" w:rsidRPr="00C630E4">
              <w:rPr>
                <w:rStyle w:val="Hyperlink"/>
                <w:noProof/>
                <w:sz w:val="18"/>
                <w:szCs w:val="18"/>
              </w:rPr>
              <w:t>1.3</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Gender equality</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_Toc141357970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9</w:t>
            </w:r>
            <w:r w:rsidR="00C630E4" w:rsidRPr="00C630E4">
              <w:rPr>
                <w:noProof/>
                <w:webHidden/>
                <w:sz w:val="18"/>
                <w:szCs w:val="18"/>
              </w:rPr>
              <w:fldChar w:fldCharType="end"/>
            </w:r>
          </w:hyperlink>
        </w:p>
        <w:p w14:paraId="7D55CE3E" w14:textId="588806EE" w:rsidR="00C630E4" w:rsidRPr="00C630E4" w:rsidRDefault="00285F64">
          <w:pPr>
            <w:pStyle w:val="TOC2"/>
            <w:rPr>
              <w:rFonts w:asciiTheme="minorHAnsi" w:eastAsiaTheme="minorEastAsia" w:hAnsiTheme="minorHAnsi" w:cstheme="minorBidi"/>
              <w:noProof/>
              <w:kern w:val="2"/>
              <w14:ligatures w14:val="standardContextual"/>
            </w:rPr>
          </w:pPr>
          <w:hyperlink w:anchor="_Toc141357971" w:history="1">
            <w:r w:rsidR="00C630E4" w:rsidRPr="00C630E4">
              <w:rPr>
                <w:rStyle w:val="Hyperlink"/>
                <w:noProof/>
                <w:sz w:val="18"/>
                <w:szCs w:val="18"/>
              </w:rPr>
              <w:t>1.4</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Disability inclusion</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_Toc141357971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9</w:t>
            </w:r>
            <w:r w:rsidR="00C630E4" w:rsidRPr="00C630E4">
              <w:rPr>
                <w:noProof/>
                <w:webHidden/>
                <w:sz w:val="18"/>
                <w:szCs w:val="18"/>
              </w:rPr>
              <w:fldChar w:fldCharType="end"/>
            </w:r>
          </w:hyperlink>
        </w:p>
        <w:p w14:paraId="5FD60A19" w14:textId="1A962E1C" w:rsidR="00C630E4" w:rsidRPr="00C630E4" w:rsidRDefault="00285F64">
          <w:pPr>
            <w:pStyle w:val="TOC2"/>
            <w:rPr>
              <w:rFonts w:asciiTheme="minorHAnsi" w:eastAsiaTheme="minorEastAsia" w:hAnsiTheme="minorHAnsi" w:cstheme="minorBidi"/>
              <w:noProof/>
              <w:kern w:val="2"/>
              <w14:ligatures w14:val="standardContextual"/>
            </w:rPr>
          </w:pPr>
          <w:hyperlink w:anchor="_Toc141357972" w:history="1">
            <w:r w:rsidR="00C630E4" w:rsidRPr="00C630E4">
              <w:rPr>
                <w:rStyle w:val="Hyperlink"/>
                <w:noProof/>
                <w:sz w:val="18"/>
                <w:szCs w:val="18"/>
              </w:rPr>
              <w:t>1.5</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Building resilience: climate change and disaster risk reduction</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_Toc141357972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10</w:t>
            </w:r>
            <w:r w:rsidR="00C630E4" w:rsidRPr="00C630E4">
              <w:rPr>
                <w:noProof/>
                <w:webHidden/>
                <w:sz w:val="18"/>
                <w:szCs w:val="18"/>
              </w:rPr>
              <w:fldChar w:fldCharType="end"/>
            </w:r>
          </w:hyperlink>
        </w:p>
        <w:p w14:paraId="314E3860" w14:textId="06AAE403" w:rsidR="00C630E4" w:rsidRPr="00C630E4" w:rsidRDefault="00285F64">
          <w:pPr>
            <w:pStyle w:val="TOC2"/>
            <w:rPr>
              <w:rFonts w:asciiTheme="minorHAnsi" w:eastAsiaTheme="minorEastAsia" w:hAnsiTheme="minorHAnsi" w:cstheme="minorBidi"/>
              <w:noProof/>
              <w:kern w:val="2"/>
              <w14:ligatures w14:val="standardContextual"/>
            </w:rPr>
          </w:pPr>
          <w:hyperlink w:anchor="_Toc141357973" w:history="1">
            <w:r w:rsidR="00C630E4" w:rsidRPr="00C630E4">
              <w:rPr>
                <w:rStyle w:val="Hyperlink"/>
                <w:noProof/>
                <w:sz w:val="18"/>
                <w:szCs w:val="18"/>
              </w:rPr>
              <w:t>1.6</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Engagement with First Nations Australians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_Toc141357973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10</w:t>
            </w:r>
            <w:r w:rsidR="00C630E4" w:rsidRPr="00C630E4">
              <w:rPr>
                <w:noProof/>
                <w:webHidden/>
                <w:sz w:val="18"/>
                <w:szCs w:val="18"/>
              </w:rPr>
              <w:fldChar w:fldCharType="end"/>
            </w:r>
          </w:hyperlink>
        </w:p>
        <w:p w14:paraId="20D585CE" w14:textId="64A12343" w:rsidR="00C630E4" w:rsidRPr="00C630E4" w:rsidRDefault="00285F64" w:rsidP="00C630E4">
          <w:pPr>
            <w:pStyle w:val="TOC1"/>
            <w:rPr>
              <w:rFonts w:asciiTheme="minorHAnsi" w:eastAsiaTheme="minorEastAsia" w:hAnsiTheme="minorHAnsi" w:cstheme="minorBidi"/>
              <w:noProof/>
              <w:kern w:val="2"/>
              <w14:ligatures w14:val="standardContextual"/>
            </w:rPr>
          </w:pPr>
          <w:hyperlink w:anchor="_Toc141357974" w:history="1">
            <w:r w:rsidR="00C630E4" w:rsidRPr="00C630E4">
              <w:rPr>
                <w:rStyle w:val="Hyperlink"/>
                <w:noProof/>
                <w:sz w:val="18"/>
                <w:szCs w:val="18"/>
              </w:rPr>
              <w:t>2.</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Eligibility for an Australia Awards Fellowship</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_Toc141357974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11</w:t>
            </w:r>
            <w:r w:rsidR="00C630E4" w:rsidRPr="00C630E4">
              <w:rPr>
                <w:noProof/>
                <w:webHidden/>
                <w:sz w:val="18"/>
                <w:szCs w:val="18"/>
              </w:rPr>
              <w:fldChar w:fldCharType="end"/>
            </w:r>
          </w:hyperlink>
        </w:p>
        <w:p w14:paraId="3A7AFBE4" w14:textId="6EFF80B9" w:rsidR="00C630E4" w:rsidRPr="00C630E4" w:rsidRDefault="00285F64">
          <w:pPr>
            <w:pStyle w:val="TOC2"/>
            <w:rPr>
              <w:rFonts w:asciiTheme="minorHAnsi" w:eastAsiaTheme="minorEastAsia" w:hAnsiTheme="minorHAnsi" w:cstheme="minorBidi"/>
              <w:noProof/>
              <w:kern w:val="2"/>
              <w14:ligatures w14:val="standardContextual"/>
            </w:rPr>
          </w:pPr>
          <w:hyperlink w:anchor="_Toc141357975" w:history="1">
            <w:r w:rsidR="00C630E4" w:rsidRPr="00C630E4">
              <w:rPr>
                <w:rStyle w:val="Hyperlink"/>
                <w:noProof/>
                <w:sz w:val="18"/>
                <w:szCs w:val="18"/>
              </w:rPr>
              <w:t>2.1</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Eligibility of applicants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_Toc141357975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11</w:t>
            </w:r>
            <w:r w:rsidR="00C630E4" w:rsidRPr="00C630E4">
              <w:rPr>
                <w:noProof/>
                <w:webHidden/>
                <w:sz w:val="18"/>
                <w:szCs w:val="18"/>
              </w:rPr>
              <w:fldChar w:fldCharType="end"/>
            </w:r>
          </w:hyperlink>
        </w:p>
        <w:p w14:paraId="1B1E1B51" w14:textId="4D2B7ADF" w:rsidR="00C630E4" w:rsidRPr="00C630E4" w:rsidRDefault="00285F64">
          <w:pPr>
            <w:pStyle w:val="TOC2"/>
            <w:rPr>
              <w:rFonts w:asciiTheme="minorHAnsi" w:eastAsiaTheme="minorEastAsia" w:hAnsiTheme="minorHAnsi" w:cstheme="minorBidi"/>
              <w:noProof/>
              <w:kern w:val="2"/>
              <w14:ligatures w14:val="standardContextual"/>
            </w:rPr>
          </w:pPr>
          <w:hyperlink w:anchor="_Toc141357976" w:history="1">
            <w:r w:rsidR="00C630E4" w:rsidRPr="00C630E4">
              <w:rPr>
                <w:rStyle w:val="Hyperlink"/>
                <w:noProof/>
                <w:sz w:val="18"/>
                <w:szCs w:val="18"/>
              </w:rPr>
              <w:t>2.2</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Eligibility of participants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_Toc141357976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11</w:t>
            </w:r>
            <w:r w:rsidR="00C630E4" w:rsidRPr="00C630E4">
              <w:rPr>
                <w:noProof/>
                <w:webHidden/>
                <w:sz w:val="18"/>
                <w:szCs w:val="18"/>
              </w:rPr>
              <w:fldChar w:fldCharType="end"/>
            </w:r>
          </w:hyperlink>
        </w:p>
        <w:p w14:paraId="6D0AC2D2" w14:textId="1237391E" w:rsidR="00C630E4" w:rsidRPr="00C630E4" w:rsidRDefault="00285F64">
          <w:pPr>
            <w:pStyle w:val="TOC2"/>
            <w:rPr>
              <w:rFonts w:asciiTheme="minorHAnsi" w:eastAsiaTheme="minorEastAsia" w:hAnsiTheme="minorHAnsi" w:cstheme="minorBidi"/>
              <w:noProof/>
              <w:kern w:val="2"/>
              <w14:ligatures w14:val="standardContextual"/>
            </w:rPr>
          </w:pPr>
          <w:hyperlink w:anchor="_Toc141357977" w:history="1">
            <w:r w:rsidR="00C630E4" w:rsidRPr="00C630E4">
              <w:rPr>
                <w:rStyle w:val="Hyperlink"/>
                <w:noProof/>
                <w:sz w:val="18"/>
                <w:szCs w:val="18"/>
              </w:rPr>
              <w:t>2.3</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Eligible countries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_Toc141357977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12</w:t>
            </w:r>
            <w:r w:rsidR="00C630E4" w:rsidRPr="00C630E4">
              <w:rPr>
                <w:noProof/>
                <w:webHidden/>
                <w:sz w:val="18"/>
                <w:szCs w:val="18"/>
              </w:rPr>
              <w:fldChar w:fldCharType="end"/>
            </w:r>
          </w:hyperlink>
        </w:p>
        <w:p w14:paraId="50E0EEAB" w14:textId="16EF42C8" w:rsidR="00C630E4" w:rsidRPr="00C630E4" w:rsidRDefault="00285F64">
          <w:pPr>
            <w:pStyle w:val="TOC2"/>
            <w:rPr>
              <w:rFonts w:asciiTheme="minorHAnsi" w:eastAsiaTheme="minorEastAsia" w:hAnsiTheme="minorHAnsi" w:cstheme="minorBidi"/>
              <w:noProof/>
              <w:kern w:val="2"/>
              <w14:ligatures w14:val="standardContextual"/>
            </w:rPr>
          </w:pPr>
          <w:hyperlink w:anchor="_Toc141357978" w:history="1">
            <w:r w:rsidR="00C630E4" w:rsidRPr="00C630E4">
              <w:rPr>
                <w:rStyle w:val="Hyperlink"/>
                <w:noProof/>
                <w:sz w:val="18"/>
                <w:szCs w:val="18"/>
              </w:rPr>
              <w:t>2.4</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Priority areas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_Toc141357978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13</w:t>
            </w:r>
            <w:r w:rsidR="00C630E4" w:rsidRPr="00C630E4">
              <w:rPr>
                <w:noProof/>
                <w:webHidden/>
                <w:sz w:val="18"/>
                <w:szCs w:val="18"/>
              </w:rPr>
              <w:fldChar w:fldCharType="end"/>
            </w:r>
          </w:hyperlink>
        </w:p>
        <w:p w14:paraId="6031040A" w14:textId="3691CB47" w:rsidR="00C630E4" w:rsidRPr="00C630E4" w:rsidRDefault="00285F64" w:rsidP="00C630E4">
          <w:pPr>
            <w:pStyle w:val="TOC1"/>
            <w:rPr>
              <w:rFonts w:asciiTheme="minorHAnsi" w:eastAsiaTheme="minorEastAsia" w:hAnsiTheme="minorHAnsi" w:cstheme="minorBidi"/>
              <w:noProof/>
              <w:kern w:val="2"/>
              <w14:ligatures w14:val="standardContextual"/>
            </w:rPr>
          </w:pPr>
          <w:hyperlink w:anchor="_Toc141357979" w:history="1">
            <w:r w:rsidR="00C630E4" w:rsidRPr="00C630E4">
              <w:rPr>
                <w:rStyle w:val="Hyperlink"/>
                <w:noProof/>
                <w:sz w:val="18"/>
                <w:szCs w:val="18"/>
              </w:rPr>
              <w:t>3.</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Fellowship Application Process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_Toc141357979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14</w:t>
            </w:r>
            <w:r w:rsidR="00C630E4" w:rsidRPr="00C630E4">
              <w:rPr>
                <w:noProof/>
                <w:webHidden/>
                <w:sz w:val="18"/>
                <w:szCs w:val="18"/>
              </w:rPr>
              <w:fldChar w:fldCharType="end"/>
            </w:r>
          </w:hyperlink>
        </w:p>
        <w:p w14:paraId="5374DF61" w14:textId="5E8A706B" w:rsidR="00C630E4" w:rsidRPr="00C630E4" w:rsidRDefault="00285F64">
          <w:pPr>
            <w:pStyle w:val="TOC2"/>
            <w:rPr>
              <w:rFonts w:asciiTheme="minorHAnsi" w:eastAsiaTheme="minorEastAsia" w:hAnsiTheme="minorHAnsi" w:cstheme="minorBidi"/>
              <w:noProof/>
              <w:kern w:val="2"/>
              <w14:ligatures w14:val="standardContextual"/>
            </w:rPr>
          </w:pPr>
          <w:hyperlink w:anchor="_Toc141357980" w:history="1">
            <w:r w:rsidR="00C630E4" w:rsidRPr="00C630E4">
              <w:rPr>
                <w:rStyle w:val="Hyperlink"/>
                <w:noProof/>
                <w:sz w:val="18"/>
                <w:szCs w:val="18"/>
              </w:rPr>
              <w:t>3.1</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Application Form</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_Toc141357980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14</w:t>
            </w:r>
            <w:r w:rsidR="00C630E4" w:rsidRPr="00C630E4">
              <w:rPr>
                <w:noProof/>
                <w:webHidden/>
                <w:sz w:val="18"/>
                <w:szCs w:val="18"/>
              </w:rPr>
              <w:fldChar w:fldCharType="end"/>
            </w:r>
          </w:hyperlink>
        </w:p>
        <w:p w14:paraId="45AA6DB8" w14:textId="4296281C" w:rsidR="00C630E4" w:rsidRPr="00C630E4" w:rsidRDefault="00285F64">
          <w:pPr>
            <w:pStyle w:val="TOC2"/>
            <w:rPr>
              <w:rFonts w:asciiTheme="minorHAnsi" w:eastAsiaTheme="minorEastAsia" w:hAnsiTheme="minorHAnsi" w:cstheme="minorBidi"/>
              <w:noProof/>
              <w:kern w:val="2"/>
              <w14:ligatures w14:val="standardContextual"/>
            </w:rPr>
          </w:pPr>
          <w:hyperlink w:anchor="_Toc141357981" w:history="1">
            <w:r w:rsidR="00C630E4" w:rsidRPr="00C630E4">
              <w:rPr>
                <w:rStyle w:val="Hyperlink"/>
                <w:noProof/>
                <w:sz w:val="18"/>
                <w:szCs w:val="18"/>
              </w:rPr>
              <w:t>3.2</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Overseas Counterpart Organisation(s)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_Toc141357981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14</w:t>
            </w:r>
            <w:r w:rsidR="00C630E4" w:rsidRPr="00C630E4">
              <w:rPr>
                <w:noProof/>
                <w:webHidden/>
                <w:sz w:val="18"/>
                <w:szCs w:val="18"/>
              </w:rPr>
              <w:fldChar w:fldCharType="end"/>
            </w:r>
          </w:hyperlink>
        </w:p>
        <w:p w14:paraId="364011BF" w14:textId="73E71139" w:rsidR="00C630E4" w:rsidRPr="00C630E4" w:rsidRDefault="00285F64">
          <w:pPr>
            <w:pStyle w:val="TOC2"/>
            <w:rPr>
              <w:rFonts w:asciiTheme="minorHAnsi" w:eastAsiaTheme="minorEastAsia" w:hAnsiTheme="minorHAnsi" w:cstheme="minorBidi"/>
              <w:noProof/>
              <w:kern w:val="2"/>
              <w14:ligatures w14:val="standardContextual"/>
            </w:rPr>
          </w:pPr>
          <w:hyperlink w:anchor="_Toc141357982" w:history="1">
            <w:r w:rsidR="00C630E4" w:rsidRPr="00C630E4">
              <w:rPr>
                <w:rStyle w:val="Hyperlink"/>
                <w:noProof/>
                <w:sz w:val="18"/>
                <w:szCs w:val="18"/>
              </w:rPr>
              <w:t>3.3</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Fellowship Proposal</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_Toc141357982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14</w:t>
            </w:r>
            <w:r w:rsidR="00C630E4" w:rsidRPr="00C630E4">
              <w:rPr>
                <w:noProof/>
                <w:webHidden/>
                <w:sz w:val="18"/>
                <w:szCs w:val="18"/>
              </w:rPr>
              <w:fldChar w:fldCharType="end"/>
            </w:r>
          </w:hyperlink>
        </w:p>
        <w:p w14:paraId="52F5A76C" w14:textId="6A0847F1" w:rsidR="00C630E4" w:rsidRPr="00C630E4" w:rsidRDefault="00285F64">
          <w:pPr>
            <w:pStyle w:val="TOC2"/>
            <w:rPr>
              <w:rFonts w:asciiTheme="minorHAnsi" w:eastAsiaTheme="minorEastAsia" w:hAnsiTheme="minorHAnsi" w:cstheme="minorBidi"/>
              <w:noProof/>
              <w:kern w:val="2"/>
              <w14:ligatures w14:val="standardContextual"/>
            </w:rPr>
          </w:pPr>
          <w:hyperlink w:anchor="_Toc141357983" w:history="1">
            <w:r w:rsidR="00C630E4" w:rsidRPr="00C630E4">
              <w:rPr>
                <w:rStyle w:val="Hyperlink"/>
                <w:noProof/>
                <w:sz w:val="18"/>
                <w:szCs w:val="18"/>
              </w:rPr>
              <w:t>3.4</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Funding type</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_Toc141357983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15</w:t>
            </w:r>
            <w:r w:rsidR="00C630E4" w:rsidRPr="00C630E4">
              <w:rPr>
                <w:noProof/>
                <w:webHidden/>
                <w:sz w:val="18"/>
                <w:szCs w:val="18"/>
              </w:rPr>
              <w:fldChar w:fldCharType="end"/>
            </w:r>
          </w:hyperlink>
        </w:p>
        <w:p w14:paraId="3524CEAD" w14:textId="1BC44218" w:rsidR="00C630E4" w:rsidRPr="00C630E4" w:rsidRDefault="00285F64">
          <w:pPr>
            <w:pStyle w:val="TOC2"/>
            <w:rPr>
              <w:rFonts w:asciiTheme="minorHAnsi" w:eastAsiaTheme="minorEastAsia" w:hAnsiTheme="minorHAnsi" w:cstheme="minorBidi"/>
              <w:noProof/>
              <w:kern w:val="2"/>
              <w14:ligatures w14:val="standardContextual"/>
            </w:rPr>
          </w:pPr>
          <w:hyperlink w:anchor="_Toc141357984" w:history="1">
            <w:r w:rsidR="00C630E4" w:rsidRPr="00C630E4">
              <w:rPr>
                <w:rStyle w:val="Hyperlink"/>
                <w:noProof/>
                <w:sz w:val="18"/>
                <w:szCs w:val="18"/>
              </w:rPr>
              <w:t>3.5</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Fellowship duration and activities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_Toc141357984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15</w:t>
            </w:r>
            <w:r w:rsidR="00C630E4" w:rsidRPr="00C630E4">
              <w:rPr>
                <w:noProof/>
                <w:webHidden/>
                <w:sz w:val="18"/>
                <w:szCs w:val="18"/>
              </w:rPr>
              <w:fldChar w:fldCharType="end"/>
            </w:r>
          </w:hyperlink>
        </w:p>
        <w:p w14:paraId="601980A9" w14:textId="4BFFB37D" w:rsidR="00C630E4" w:rsidRPr="00C630E4" w:rsidRDefault="00285F64">
          <w:pPr>
            <w:pStyle w:val="TOC2"/>
            <w:rPr>
              <w:rFonts w:asciiTheme="minorHAnsi" w:eastAsiaTheme="minorEastAsia" w:hAnsiTheme="minorHAnsi" w:cstheme="minorBidi"/>
              <w:noProof/>
              <w:kern w:val="2"/>
              <w14:ligatures w14:val="standardContextual"/>
            </w:rPr>
          </w:pPr>
          <w:hyperlink w:anchor="_Toc141357985" w:history="1">
            <w:r w:rsidR="00C630E4" w:rsidRPr="00C630E4">
              <w:rPr>
                <w:rStyle w:val="Hyperlink"/>
                <w:noProof/>
                <w:sz w:val="18"/>
                <w:szCs w:val="18"/>
              </w:rPr>
              <w:t>3.6</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Fellowship Budget</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_Toc141357985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15</w:t>
            </w:r>
            <w:r w:rsidR="00C630E4" w:rsidRPr="00C630E4">
              <w:rPr>
                <w:noProof/>
                <w:webHidden/>
                <w:sz w:val="18"/>
                <w:szCs w:val="18"/>
              </w:rPr>
              <w:fldChar w:fldCharType="end"/>
            </w:r>
          </w:hyperlink>
        </w:p>
        <w:p w14:paraId="4D69CDFA" w14:textId="27DCBACD" w:rsidR="00C630E4" w:rsidRPr="00C630E4" w:rsidRDefault="00285F64">
          <w:pPr>
            <w:pStyle w:val="TOC2"/>
            <w:rPr>
              <w:rFonts w:asciiTheme="minorHAnsi" w:eastAsiaTheme="minorEastAsia" w:hAnsiTheme="minorHAnsi" w:cstheme="minorBidi"/>
              <w:noProof/>
              <w:kern w:val="2"/>
              <w14:ligatures w14:val="standardContextual"/>
            </w:rPr>
          </w:pPr>
          <w:hyperlink w:anchor="_Toc141357986" w:history="1">
            <w:r w:rsidR="00C630E4" w:rsidRPr="00C630E4">
              <w:rPr>
                <w:rStyle w:val="Hyperlink"/>
                <w:noProof/>
                <w:sz w:val="18"/>
                <w:szCs w:val="18"/>
              </w:rPr>
              <w:t>3.7</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Submission conditions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_Toc141357986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16</w:t>
            </w:r>
            <w:r w:rsidR="00C630E4" w:rsidRPr="00C630E4">
              <w:rPr>
                <w:noProof/>
                <w:webHidden/>
                <w:sz w:val="18"/>
                <w:szCs w:val="18"/>
              </w:rPr>
              <w:fldChar w:fldCharType="end"/>
            </w:r>
          </w:hyperlink>
        </w:p>
        <w:p w14:paraId="6F0FCFF3" w14:textId="752291CE" w:rsidR="00C630E4" w:rsidRPr="00C630E4" w:rsidRDefault="00285F64">
          <w:pPr>
            <w:pStyle w:val="TOC2"/>
            <w:rPr>
              <w:rFonts w:asciiTheme="minorHAnsi" w:eastAsiaTheme="minorEastAsia" w:hAnsiTheme="minorHAnsi" w:cstheme="minorBidi"/>
              <w:noProof/>
              <w:kern w:val="2"/>
              <w14:ligatures w14:val="standardContextual"/>
            </w:rPr>
          </w:pPr>
          <w:hyperlink w:anchor="_Toc141357987" w:history="1">
            <w:r w:rsidR="00C630E4" w:rsidRPr="00C630E4">
              <w:rPr>
                <w:rStyle w:val="Hyperlink"/>
                <w:noProof/>
                <w:sz w:val="18"/>
                <w:szCs w:val="18"/>
              </w:rPr>
              <w:t>3.8</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Nominated and Reserve Fellows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_Toc141357987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16</w:t>
            </w:r>
            <w:r w:rsidR="00C630E4" w:rsidRPr="00C630E4">
              <w:rPr>
                <w:noProof/>
                <w:webHidden/>
                <w:sz w:val="18"/>
                <w:szCs w:val="18"/>
              </w:rPr>
              <w:fldChar w:fldCharType="end"/>
            </w:r>
          </w:hyperlink>
        </w:p>
        <w:p w14:paraId="4CA99F34" w14:textId="29CD676F" w:rsidR="00C630E4" w:rsidRPr="00C630E4" w:rsidRDefault="00285F64">
          <w:pPr>
            <w:pStyle w:val="TOC2"/>
            <w:rPr>
              <w:rFonts w:asciiTheme="minorHAnsi" w:eastAsiaTheme="minorEastAsia" w:hAnsiTheme="minorHAnsi" w:cstheme="minorBidi"/>
              <w:noProof/>
              <w:kern w:val="2"/>
              <w14:ligatures w14:val="standardContextual"/>
            </w:rPr>
          </w:pPr>
          <w:hyperlink w:anchor="_Toc141357988" w:history="1">
            <w:r w:rsidR="00C630E4" w:rsidRPr="00C630E4">
              <w:rPr>
                <w:rStyle w:val="Hyperlink"/>
                <w:noProof/>
                <w:sz w:val="18"/>
                <w:szCs w:val="18"/>
              </w:rPr>
              <w:t>3.9</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Tips for completing your application</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_Toc141357988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16</w:t>
            </w:r>
            <w:r w:rsidR="00C630E4" w:rsidRPr="00C630E4">
              <w:rPr>
                <w:noProof/>
                <w:webHidden/>
                <w:sz w:val="18"/>
                <w:szCs w:val="18"/>
              </w:rPr>
              <w:fldChar w:fldCharType="end"/>
            </w:r>
          </w:hyperlink>
        </w:p>
        <w:p w14:paraId="224D6688" w14:textId="21129B04" w:rsidR="00C630E4" w:rsidRPr="00C630E4" w:rsidRDefault="00285F64">
          <w:pPr>
            <w:pStyle w:val="TOC2"/>
            <w:rPr>
              <w:rFonts w:asciiTheme="minorHAnsi" w:eastAsiaTheme="minorEastAsia" w:hAnsiTheme="minorHAnsi" w:cstheme="minorBidi"/>
              <w:noProof/>
              <w:kern w:val="2"/>
              <w14:ligatures w14:val="standardContextual"/>
            </w:rPr>
          </w:pPr>
          <w:hyperlink w:anchor="_Toc141357989" w:history="1">
            <w:r w:rsidR="00C630E4" w:rsidRPr="00C630E4">
              <w:rPr>
                <w:rStyle w:val="Hyperlink"/>
                <w:noProof/>
                <w:sz w:val="18"/>
                <w:szCs w:val="18"/>
              </w:rPr>
              <w:t>3.10</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Key Documents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_Toc141357989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17</w:t>
            </w:r>
            <w:r w:rsidR="00C630E4" w:rsidRPr="00C630E4">
              <w:rPr>
                <w:noProof/>
                <w:webHidden/>
                <w:sz w:val="18"/>
                <w:szCs w:val="18"/>
              </w:rPr>
              <w:fldChar w:fldCharType="end"/>
            </w:r>
          </w:hyperlink>
        </w:p>
        <w:p w14:paraId="0E6344AE" w14:textId="43C1CF54" w:rsidR="00C630E4" w:rsidRPr="00C630E4" w:rsidRDefault="00285F64" w:rsidP="00C630E4">
          <w:pPr>
            <w:pStyle w:val="TOC1"/>
            <w:rPr>
              <w:rFonts w:asciiTheme="minorHAnsi" w:eastAsiaTheme="minorEastAsia" w:hAnsiTheme="minorHAnsi" w:cstheme="minorBidi"/>
              <w:noProof/>
              <w:kern w:val="2"/>
              <w14:ligatures w14:val="standardContextual"/>
            </w:rPr>
          </w:pPr>
          <w:hyperlink w:anchor="_Toc141357990" w:history="1">
            <w:r w:rsidR="00C630E4" w:rsidRPr="00C630E4">
              <w:rPr>
                <w:rStyle w:val="Hyperlink"/>
                <w:noProof/>
                <w:sz w:val="18"/>
                <w:szCs w:val="18"/>
              </w:rPr>
              <w:t>4.</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Eligible Costs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_Toc141357990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18</w:t>
            </w:r>
            <w:r w:rsidR="00C630E4" w:rsidRPr="00C630E4">
              <w:rPr>
                <w:noProof/>
                <w:webHidden/>
                <w:sz w:val="18"/>
                <w:szCs w:val="18"/>
              </w:rPr>
              <w:fldChar w:fldCharType="end"/>
            </w:r>
          </w:hyperlink>
        </w:p>
        <w:p w14:paraId="114E6F73" w14:textId="735892D7" w:rsidR="00C630E4" w:rsidRPr="00C630E4" w:rsidRDefault="00285F64">
          <w:pPr>
            <w:pStyle w:val="TOC2"/>
            <w:rPr>
              <w:rFonts w:asciiTheme="minorHAnsi" w:eastAsiaTheme="minorEastAsia" w:hAnsiTheme="minorHAnsi" w:cstheme="minorBidi"/>
              <w:noProof/>
              <w:kern w:val="2"/>
              <w14:ligatures w14:val="standardContextual"/>
            </w:rPr>
          </w:pPr>
          <w:hyperlink w:anchor="_Toc141357991" w:history="1">
            <w:r w:rsidR="00C630E4" w:rsidRPr="00C630E4">
              <w:rPr>
                <w:rStyle w:val="Hyperlink"/>
                <w:noProof/>
                <w:sz w:val="18"/>
                <w:szCs w:val="18"/>
              </w:rPr>
              <w:t>4.1</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Fellowships Activity Budget</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_Toc141357991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18</w:t>
            </w:r>
            <w:r w:rsidR="00C630E4" w:rsidRPr="00C630E4">
              <w:rPr>
                <w:noProof/>
                <w:webHidden/>
                <w:sz w:val="18"/>
                <w:szCs w:val="18"/>
              </w:rPr>
              <w:fldChar w:fldCharType="end"/>
            </w:r>
          </w:hyperlink>
        </w:p>
        <w:p w14:paraId="09165703" w14:textId="1295292D" w:rsidR="00C630E4" w:rsidRPr="00C630E4" w:rsidRDefault="00285F64">
          <w:pPr>
            <w:pStyle w:val="TOC2"/>
            <w:rPr>
              <w:rFonts w:asciiTheme="minorHAnsi" w:eastAsiaTheme="minorEastAsia" w:hAnsiTheme="minorHAnsi" w:cstheme="minorBidi"/>
              <w:noProof/>
              <w:kern w:val="2"/>
              <w14:ligatures w14:val="standardContextual"/>
            </w:rPr>
          </w:pPr>
          <w:hyperlink w:anchor="_Toc141357992" w:history="1">
            <w:r w:rsidR="00C630E4" w:rsidRPr="00C630E4">
              <w:rPr>
                <w:rStyle w:val="Hyperlink"/>
                <w:noProof/>
                <w:sz w:val="18"/>
                <w:szCs w:val="18"/>
              </w:rPr>
              <w:t>4.2</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Activity-specific costs—costs you can claim for the in-Australia Fellowship activities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_Toc141357992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18</w:t>
            </w:r>
            <w:r w:rsidR="00C630E4" w:rsidRPr="00C630E4">
              <w:rPr>
                <w:noProof/>
                <w:webHidden/>
                <w:sz w:val="18"/>
                <w:szCs w:val="18"/>
              </w:rPr>
              <w:fldChar w:fldCharType="end"/>
            </w:r>
          </w:hyperlink>
        </w:p>
        <w:p w14:paraId="3914C576" w14:textId="1FFD5E7E" w:rsidR="00C630E4" w:rsidRPr="00C630E4" w:rsidRDefault="00285F64">
          <w:pPr>
            <w:pStyle w:val="TOC2"/>
            <w:rPr>
              <w:rFonts w:asciiTheme="minorHAnsi" w:eastAsiaTheme="minorEastAsia" w:hAnsiTheme="minorHAnsi" w:cstheme="minorBidi"/>
              <w:noProof/>
              <w:kern w:val="2"/>
              <w14:ligatures w14:val="standardContextual"/>
            </w:rPr>
          </w:pPr>
          <w:hyperlink w:anchor="_Toc141357993" w:history="1">
            <w:r w:rsidR="00C630E4" w:rsidRPr="00C630E4">
              <w:rPr>
                <w:rStyle w:val="Hyperlink"/>
                <w:noProof/>
                <w:sz w:val="18"/>
                <w:szCs w:val="18"/>
              </w:rPr>
              <w:t>4.3</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Travel</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_Toc141357993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18</w:t>
            </w:r>
            <w:r w:rsidR="00C630E4" w:rsidRPr="00C630E4">
              <w:rPr>
                <w:noProof/>
                <w:webHidden/>
                <w:sz w:val="18"/>
                <w:szCs w:val="18"/>
              </w:rPr>
              <w:fldChar w:fldCharType="end"/>
            </w:r>
          </w:hyperlink>
        </w:p>
        <w:p w14:paraId="6CE8229F" w14:textId="76697C3E" w:rsidR="00C630E4" w:rsidRPr="00C630E4" w:rsidRDefault="00285F64">
          <w:pPr>
            <w:pStyle w:val="TOC2"/>
            <w:rPr>
              <w:rFonts w:asciiTheme="minorHAnsi" w:eastAsiaTheme="minorEastAsia" w:hAnsiTheme="minorHAnsi" w:cstheme="minorBidi"/>
              <w:noProof/>
              <w:kern w:val="2"/>
              <w14:ligatures w14:val="standardContextual"/>
            </w:rPr>
          </w:pPr>
          <w:hyperlink w:anchor="_Toc141357994" w:history="1">
            <w:r w:rsidR="00C630E4" w:rsidRPr="00C630E4">
              <w:rPr>
                <w:rStyle w:val="Hyperlink"/>
                <w:noProof/>
                <w:sz w:val="18"/>
                <w:szCs w:val="18"/>
              </w:rPr>
              <w:t>4.4</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Course Costs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_Toc141357994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19</w:t>
            </w:r>
            <w:r w:rsidR="00C630E4" w:rsidRPr="00C630E4">
              <w:rPr>
                <w:noProof/>
                <w:webHidden/>
                <w:sz w:val="18"/>
                <w:szCs w:val="18"/>
              </w:rPr>
              <w:fldChar w:fldCharType="end"/>
            </w:r>
          </w:hyperlink>
        </w:p>
        <w:p w14:paraId="2085170A" w14:textId="1E9BEF52" w:rsidR="00C630E4" w:rsidRPr="00C630E4" w:rsidRDefault="00285F64">
          <w:pPr>
            <w:pStyle w:val="TOC2"/>
            <w:rPr>
              <w:rFonts w:asciiTheme="minorHAnsi" w:eastAsiaTheme="minorEastAsia" w:hAnsiTheme="minorHAnsi" w:cstheme="minorBidi"/>
              <w:noProof/>
              <w:kern w:val="2"/>
              <w14:ligatures w14:val="standardContextual"/>
            </w:rPr>
          </w:pPr>
          <w:hyperlink w:anchor="_Toc141357995" w:history="1">
            <w:r w:rsidR="00C630E4" w:rsidRPr="00C630E4">
              <w:rPr>
                <w:rStyle w:val="Hyperlink"/>
                <w:noProof/>
                <w:sz w:val="18"/>
                <w:szCs w:val="18"/>
              </w:rPr>
              <w:t>4.5</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Accommodation</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_Toc141357995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19</w:t>
            </w:r>
            <w:r w:rsidR="00C630E4" w:rsidRPr="00C630E4">
              <w:rPr>
                <w:noProof/>
                <w:webHidden/>
                <w:sz w:val="18"/>
                <w:szCs w:val="18"/>
              </w:rPr>
              <w:fldChar w:fldCharType="end"/>
            </w:r>
          </w:hyperlink>
        </w:p>
        <w:p w14:paraId="2CD1960D" w14:textId="2294A720" w:rsidR="00C630E4" w:rsidRPr="00C630E4" w:rsidRDefault="00285F64">
          <w:pPr>
            <w:pStyle w:val="TOC2"/>
            <w:rPr>
              <w:rFonts w:asciiTheme="minorHAnsi" w:eastAsiaTheme="minorEastAsia" w:hAnsiTheme="minorHAnsi" w:cstheme="minorBidi"/>
              <w:noProof/>
              <w:kern w:val="2"/>
              <w14:ligatures w14:val="standardContextual"/>
            </w:rPr>
          </w:pPr>
          <w:hyperlink w:anchor="_Toc141357996" w:history="1">
            <w:r w:rsidR="00C630E4" w:rsidRPr="00C630E4">
              <w:rPr>
                <w:rStyle w:val="Hyperlink"/>
                <w:noProof/>
                <w:sz w:val="18"/>
                <w:szCs w:val="18"/>
              </w:rPr>
              <w:t>4.6</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Fellows’ Living Allowance</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_Toc141357996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19</w:t>
            </w:r>
            <w:r w:rsidR="00C630E4" w:rsidRPr="00C630E4">
              <w:rPr>
                <w:noProof/>
                <w:webHidden/>
                <w:sz w:val="18"/>
                <w:szCs w:val="18"/>
              </w:rPr>
              <w:fldChar w:fldCharType="end"/>
            </w:r>
          </w:hyperlink>
        </w:p>
        <w:p w14:paraId="7F764C22" w14:textId="0BF9AE93" w:rsidR="00C630E4" w:rsidRPr="00C630E4" w:rsidRDefault="00285F64">
          <w:pPr>
            <w:pStyle w:val="TOC2"/>
            <w:rPr>
              <w:rFonts w:asciiTheme="minorHAnsi" w:eastAsiaTheme="minorEastAsia" w:hAnsiTheme="minorHAnsi" w:cstheme="minorBidi"/>
              <w:noProof/>
              <w:kern w:val="2"/>
              <w14:ligatures w14:val="standardContextual"/>
            </w:rPr>
          </w:pPr>
          <w:hyperlink w:anchor="_Toc141357997" w:history="1">
            <w:r w:rsidR="00C630E4" w:rsidRPr="00C630E4">
              <w:rPr>
                <w:rStyle w:val="Hyperlink"/>
                <w:noProof/>
                <w:sz w:val="18"/>
                <w:szCs w:val="18"/>
              </w:rPr>
              <w:t>4.7</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Insurance</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_Toc141357997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19</w:t>
            </w:r>
            <w:r w:rsidR="00C630E4" w:rsidRPr="00C630E4">
              <w:rPr>
                <w:noProof/>
                <w:webHidden/>
                <w:sz w:val="18"/>
                <w:szCs w:val="18"/>
              </w:rPr>
              <w:fldChar w:fldCharType="end"/>
            </w:r>
          </w:hyperlink>
        </w:p>
        <w:p w14:paraId="7853A544" w14:textId="2ADF70D2" w:rsidR="00C630E4" w:rsidRPr="00C630E4" w:rsidRDefault="00285F64">
          <w:pPr>
            <w:pStyle w:val="TOC2"/>
            <w:rPr>
              <w:rFonts w:asciiTheme="minorHAnsi" w:eastAsiaTheme="minorEastAsia" w:hAnsiTheme="minorHAnsi" w:cstheme="minorBidi"/>
              <w:noProof/>
              <w:kern w:val="2"/>
              <w14:ligatures w14:val="standardContextual"/>
            </w:rPr>
          </w:pPr>
          <w:hyperlink w:anchor="_Toc141357998" w:history="1">
            <w:r w:rsidR="00C630E4" w:rsidRPr="00C630E4">
              <w:rPr>
                <w:rStyle w:val="Hyperlink"/>
                <w:noProof/>
                <w:sz w:val="18"/>
                <w:szCs w:val="18"/>
              </w:rPr>
              <w:t>4.8</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Additional assistance for disability</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_Toc141357998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19</w:t>
            </w:r>
            <w:r w:rsidR="00C630E4" w:rsidRPr="00C630E4">
              <w:rPr>
                <w:noProof/>
                <w:webHidden/>
                <w:sz w:val="18"/>
                <w:szCs w:val="18"/>
              </w:rPr>
              <w:fldChar w:fldCharType="end"/>
            </w:r>
          </w:hyperlink>
        </w:p>
        <w:p w14:paraId="3BF817B7" w14:textId="3A32034B" w:rsidR="00C630E4" w:rsidRPr="00C630E4" w:rsidRDefault="00285F64">
          <w:pPr>
            <w:pStyle w:val="TOC2"/>
            <w:rPr>
              <w:rFonts w:asciiTheme="minorHAnsi" w:eastAsiaTheme="minorEastAsia" w:hAnsiTheme="minorHAnsi" w:cstheme="minorBidi"/>
              <w:noProof/>
              <w:kern w:val="2"/>
              <w14:ligatures w14:val="standardContextual"/>
            </w:rPr>
          </w:pPr>
          <w:hyperlink w:anchor="_Toc141357999" w:history="1">
            <w:r w:rsidR="00C630E4" w:rsidRPr="00C630E4">
              <w:rPr>
                <w:rStyle w:val="Hyperlink"/>
                <w:noProof/>
                <w:sz w:val="18"/>
                <w:szCs w:val="18"/>
              </w:rPr>
              <w:t>4.9</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Welcome to Country Ceremony</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_Toc141357999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20</w:t>
            </w:r>
            <w:r w:rsidR="00C630E4" w:rsidRPr="00C630E4">
              <w:rPr>
                <w:noProof/>
                <w:webHidden/>
                <w:sz w:val="18"/>
                <w:szCs w:val="18"/>
              </w:rPr>
              <w:fldChar w:fldCharType="end"/>
            </w:r>
          </w:hyperlink>
        </w:p>
        <w:p w14:paraId="37B2A49E" w14:textId="6222E33D" w:rsidR="00C630E4" w:rsidRPr="00C630E4" w:rsidRDefault="00285F64">
          <w:pPr>
            <w:pStyle w:val="TOC2"/>
            <w:rPr>
              <w:rFonts w:asciiTheme="minorHAnsi" w:eastAsiaTheme="minorEastAsia" w:hAnsiTheme="minorHAnsi" w:cstheme="minorBidi"/>
              <w:noProof/>
              <w:kern w:val="2"/>
              <w14:ligatures w14:val="standardContextual"/>
            </w:rPr>
          </w:pPr>
          <w:hyperlink w:anchor="_Toc141358000" w:history="1">
            <w:r w:rsidR="00C630E4" w:rsidRPr="00C630E4">
              <w:rPr>
                <w:rStyle w:val="Hyperlink"/>
                <w:noProof/>
                <w:sz w:val="18"/>
                <w:szCs w:val="18"/>
              </w:rPr>
              <w:t>4.10</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Costs you can claim for activities in partner countries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_Toc141358000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20</w:t>
            </w:r>
            <w:r w:rsidR="00C630E4" w:rsidRPr="00C630E4">
              <w:rPr>
                <w:noProof/>
                <w:webHidden/>
                <w:sz w:val="18"/>
                <w:szCs w:val="18"/>
              </w:rPr>
              <w:fldChar w:fldCharType="end"/>
            </w:r>
          </w:hyperlink>
        </w:p>
        <w:p w14:paraId="5B6212C5" w14:textId="63B61BC8" w:rsidR="00C630E4" w:rsidRPr="00C630E4" w:rsidRDefault="00285F64">
          <w:pPr>
            <w:pStyle w:val="TOC2"/>
            <w:rPr>
              <w:rFonts w:asciiTheme="minorHAnsi" w:eastAsiaTheme="minorEastAsia" w:hAnsiTheme="minorHAnsi" w:cstheme="minorBidi"/>
              <w:noProof/>
              <w:kern w:val="2"/>
              <w14:ligatures w14:val="standardContextual"/>
            </w:rPr>
          </w:pPr>
          <w:hyperlink w:anchor="_Toc141358001" w:history="1">
            <w:r w:rsidR="00C630E4" w:rsidRPr="00C630E4">
              <w:rPr>
                <w:rStyle w:val="Hyperlink"/>
                <w:noProof/>
                <w:sz w:val="18"/>
                <w:szCs w:val="18"/>
              </w:rPr>
              <w:t>4.11</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Program overhead fee</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_Toc141358001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20</w:t>
            </w:r>
            <w:r w:rsidR="00C630E4" w:rsidRPr="00C630E4">
              <w:rPr>
                <w:noProof/>
                <w:webHidden/>
                <w:sz w:val="18"/>
                <w:szCs w:val="18"/>
              </w:rPr>
              <w:fldChar w:fldCharType="end"/>
            </w:r>
          </w:hyperlink>
        </w:p>
        <w:p w14:paraId="5C76F372" w14:textId="35A1D85D" w:rsidR="00C630E4" w:rsidRPr="00C630E4" w:rsidRDefault="00285F64">
          <w:pPr>
            <w:pStyle w:val="TOC2"/>
            <w:rPr>
              <w:rFonts w:asciiTheme="minorHAnsi" w:eastAsiaTheme="minorEastAsia" w:hAnsiTheme="minorHAnsi" w:cstheme="minorBidi"/>
              <w:noProof/>
              <w:kern w:val="2"/>
              <w14:ligatures w14:val="standardContextual"/>
            </w:rPr>
          </w:pPr>
          <w:hyperlink w:anchor="_Toc141358002" w:history="1">
            <w:r w:rsidR="00C630E4" w:rsidRPr="00C630E4">
              <w:rPr>
                <w:rStyle w:val="Hyperlink"/>
                <w:noProof/>
                <w:sz w:val="18"/>
                <w:szCs w:val="18"/>
              </w:rPr>
              <w:t>4.12</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Co-contribution</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_Toc141358002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21</w:t>
            </w:r>
            <w:r w:rsidR="00C630E4" w:rsidRPr="00C630E4">
              <w:rPr>
                <w:noProof/>
                <w:webHidden/>
                <w:sz w:val="18"/>
                <w:szCs w:val="18"/>
              </w:rPr>
              <w:fldChar w:fldCharType="end"/>
            </w:r>
          </w:hyperlink>
        </w:p>
        <w:p w14:paraId="5A663B1F" w14:textId="2A18D8A6" w:rsidR="00C630E4" w:rsidRPr="00C630E4" w:rsidRDefault="00285F64">
          <w:pPr>
            <w:pStyle w:val="TOC2"/>
            <w:rPr>
              <w:rFonts w:asciiTheme="minorHAnsi" w:eastAsiaTheme="minorEastAsia" w:hAnsiTheme="minorHAnsi" w:cstheme="minorBidi"/>
              <w:noProof/>
              <w:kern w:val="2"/>
              <w14:ligatures w14:val="standardContextual"/>
            </w:rPr>
          </w:pPr>
          <w:hyperlink w:anchor="_Toc141358003" w:history="1">
            <w:r w:rsidR="00C630E4" w:rsidRPr="00C630E4">
              <w:rPr>
                <w:rStyle w:val="Hyperlink"/>
                <w:noProof/>
                <w:sz w:val="18"/>
                <w:szCs w:val="18"/>
              </w:rPr>
              <w:t>4.13</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Additional budget related information – Mixed mode delivery option</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_Toc141358003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22</w:t>
            </w:r>
            <w:r w:rsidR="00C630E4" w:rsidRPr="00C630E4">
              <w:rPr>
                <w:noProof/>
                <w:webHidden/>
                <w:sz w:val="18"/>
                <w:szCs w:val="18"/>
              </w:rPr>
              <w:fldChar w:fldCharType="end"/>
            </w:r>
          </w:hyperlink>
        </w:p>
        <w:p w14:paraId="1EF704E2" w14:textId="1CD598B4" w:rsidR="00C630E4" w:rsidRPr="00C630E4" w:rsidRDefault="00285F64" w:rsidP="00C630E4">
          <w:pPr>
            <w:pStyle w:val="TOC1"/>
            <w:rPr>
              <w:rFonts w:asciiTheme="minorHAnsi" w:eastAsiaTheme="minorEastAsia" w:hAnsiTheme="minorHAnsi" w:cstheme="minorBidi"/>
              <w:noProof/>
              <w:kern w:val="2"/>
              <w14:ligatures w14:val="standardContextual"/>
            </w:rPr>
          </w:pPr>
          <w:hyperlink w:anchor="_Toc141358004" w:history="1">
            <w:r w:rsidR="00C630E4" w:rsidRPr="00C630E4">
              <w:rPr>
                <w:rStyle w:val="Hyperlink"/>
                <w:noProof/>
                <w:sz w:val="18"/>
                <w:szCs w:val="18"/>
              </w:rPr>
              <w:t>5.</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Selection</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_Toc141358004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23</w:t>
            </w:r>
            <w:r w:rsidR="00C630E4" w:rsidRPr="00C630E4">
              <w:rPr>
                <w:noProof/>
                <w:webHidden/>
                <w:sz w:val="18"/>
                <w:szCs w:val="18"/>
              </w:rPr>
              <w:fldChar w:fldCharType="end"/>
            </w:r>
          </w:hyperlink>
        </w:p>
        <w:p w14:paraId="058305CE" w14:textId="1C7B82C0" w:rsidR="00C630E4" w:rsidRPr="00C630E4" w:rsidRDefault="00285F64">
          <w:pPr>
            <w:pStyle w:val="TOC2"/>
            <w:rPr>
              <w:rFonts w:asciiTheme="minorHAnsi" w:eastAsiaTheme="minorEastAsia" w:hAnsiTheme="minorHAnsi" w:cstheme="minorBidi"/>
              <w:noProof/>
              <w:kern w:val="2"/>
              <w14:ligatures w14:val="standardContextual"/>
            </w:rPr>
          </w:pPr>
          <w:hyperlink w:anchor="_Toc141358005" w:history="1">
            <w:r w:rsidR="00C630E4" w:rsidRPr="00C630E4">
              <w:rPr>
                <w:rStyle w:val="Hyperlink"/>
                <w:noProof/>
                <w:sz w:val="18"/>
                <w:szCs w:val="18"/>
              </w:rPr>
              <w:t>5.1</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Table 1: Selection criteria</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_Toc141358005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24</w:t>
            </w:r>
            <w:r w:rsidR="00C630E4" w:rsidRPr="00C630E4">
              <w:rPr>
                <w:noProof/>
                <w:webHidden/>
                <w:sz w:val="18"/>
                <w:szCs w:val="18"/>
              </w:rPr>
              <w:fldChar w:fldCharType="end"/>
            </w:r>
          </w:hyperlink>
        </w:p>
        <w:p w14:paraId="0E82700E" w14:textId="2BBC01FC" w:rsidR="00C630E4" w:rsidRPr="00C630E4" w:rsidRDefault="00285F64">
          <w:pPr>
            <w:pStyle w:val="TOC2"/>
            <w:rPr>
              <w:rFonts w:asciiTheme="minorHAnsi" w:eastAsiaTheme="minorEastAsia" w:hAnsiTheme="minorHAnsi" w:cstheme="minorBidi"/>
              <w:noProof/>
              <w:kern w:val="2"/>
              <w14:ligatures w14:val="standardContextual"/>
            </w:rPr>
          </w:pPr>
          <w:hyperlink w:anchor="_Toc141358006" w:history="1">
            <w:r w:rsidR="00C630E4" w:rsidRPr="00C630E4">
              <w:rPr>
                <w:rStyle w:val="Hyperlink"/>
                <w:noProof/>
                <w:sz w:val="18"/>
                <w:szCs w:val="18"/>
              </w:rPr>
              <w:t>5.2</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Table 2: Selection criteria Scoring scale</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_Toc141358006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26</w:t>
            </w:r>
            <w:r w:rsidR="00C630E4" w:rsidRPr="00C630E4">
              <w:rPr>
                <w:noProof/>
                <w:webHidden/>
                <w:sz w:val="18"/>
                <w:szCs w:val="18"/>
              </w:rPr>
              <w:fldChar w:fldCharType="end"/>
            </w:r>
          </w:hyperlink>
        </w:p>
        <w:p w14:paraId="3D116FC0" w14:textId="5F85D7E6" w:rsidR="00C630E4" w:rsidRPr="00C630E4" w:rsidRDefault="00285F64">
          <w:pPr>
            <w:pStyle w:val="TOC2"/>
            <w:rPr>
              <w:rFonts w:asciiTheme="minorHAnsi" w:eastAsiaTheme="minorEastAsia" w:hAnsiTheme="minorHAnsi" w:cstheme="minorBidi"/>
              <w:noProof/>
              <w:kern w:val="2"/>
              <w14:ligatures w14:val="standardContextual"/>
            </w:rPr>
          </w:pPr>
          <w:hyperlink w:anchor="_Toc141358007" w:history="1">
            <w:r w:rsidR="00C630E4" w:rsidRPr="00C630E4">
              <w:rPr>
                <w:rStyle w:val="Hyperlink"/>
                <w:noProof/>
                <w:sz w:val="18"/>
                <w:szCs w:val="18"/>
              </w:rPr>
              <w:t>5.3</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Selection Criteria Checklist</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_Toc141358007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26</w:t>
            </w:r>
            <w:r w:rsidR="00C630E4" w:rsidRPr="00C630E4">
              <w:rPr>
                <w:noProof/>
                <w:webHidden/>
                <w:sz w:val="18"/>
                <w:szCs w:val="18"/>
              </w:rPr>
              <w:fldChar w:fldCharType="end"/>
            </w:r>
          </w:hyperlink>
        </w:p>
        <w:p w14:paraId="60F8E819" w14:textId="3ADB2816" w:rsidR="00C630E4" w:rsidRPr="00C630E4" w:rsidRDefault="00285F64">
          <w:pPr>
            <w:pStyle w:val="TOC2"/>
            <w:rPr>
              <w:rFonts w:asciiTheme="minorHAnsi" w:eastAsiaTheme="minorEastAsia" w:hAnsiTheme="minorHAnsi" w:cstheme="minorBidi"/>
              <w:noProof/>
              <w:kern w:val="2"/>
              <w14:ligatures w14:val="standardContextual"/>
            </w:rPr>
          </w:pPr>
          <w:hyperlink w:anchor="_Toc141358008" w:history="1">
            <w:r w:rsidR="00C630E4" w:rsidRPr="00C630E4">
              <w:rPr>
                <w:rStyle w:val="Hyperlink"/>
                <w:noProof/>
                <w:sz w:val="18"/>
                <w:szCs w:val="18"/>
              </w:rPr>
              <w:t>5.4</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Due Diligence</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_Toc141358008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27</w:t>
            </w:r>
            <w:r w:rsidR="00C630E4" w:rsidRPr="00C630E4">
              <w:rPr>
                <w:noProof/>
                <w:webHidden/>
                <w:sz w:val="18"/>
                <w:szCs w:val="18"/>
              </w:rPr>
              <w:fldChar w:fldCharType="end"/>
            </w:r>
          </w:hyperlink>
        </w:p>
        <w:p w14:paraId="47ECEEA2" w14:textId="30C94E8D" w:rsidR="00C630E4" w:rsidRPr="00C630E4" w:rsidRDefault="00285F64" w:rsidP="00C630E4">
          <w:pPr>
            <w:pStyle w:val="TOC1"/>
            <w:rPr>
              <w:rFonts w:asciiTheme="minorHAnsi" w:eastAsiaTheme="minorEastAsia" w:hAnsiTheme="minorHAnsi" w:cstheme="minorBidi"/>
              <w:noProof/>
              <w:kern w:val="2"/>
              <w14:ligatures w14:val="standardContextual"/>
            </w:rPr>
          </w:pPr>
          <w:hyperlink w:anchor="_Toc141358009" w:history="1">
            <w:r w:rsidR="00C630E4" w:rsidRPr="00C630E4">
              <w:rPr>
                <w:rStyle w:val="Hyperlink"/>
                <w:noProof/>
                <w:sz w:val="18"/>
                <w:szCs w:val="18"/>
              </w:rPr>
              <w:t>6.</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Fellowships Management</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_Toc141358009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28</w:t>
            </w:r>
            <w:r w:rsidR="00C630E4" w:rsidRPr="00C630E4">
              <w:rPr>
                <w:noProof/>
                <w:webHidden/>
                <w:sz w:val="18"/>
                <w:szCs w:val="18"/>
              </w:rPr>
              <w:fldChar w:fldCharType="end"/>
            </w:r>
          </w:hyperlink>
        </w:p>
        <w:p w14:paraId="678B97BD" w14:textId="1EE93486" w:rsidR="00C630E4" w:rsidRPr="00C630E4" w:rsidRDefault="00285F64">
          <w:pPr>
            <w:pStyle w:val="TOC2"/>
            <w:rPr>
              <w:rFonts w:asciiTheme="minorHAnsi" w:eastAsiaTheme="minorEastAsia" w:hAnsiTheme="minorHAnsi" w:cstheme="minorBidi"/>
              <w:noProof/>
              <w:kern w:val="2"/>
              <w14:ligatures w14:val="standardContextual"/>
            </w:rPr>
          </w:pPr>
          <w:hyperlink w:anchor="_Toc141358010" w:history="1">
            <w:r w:rsidR="00C630E4" w:rsidRPr="00C630E4">
              <w:rPr>
                <w:rStyle w:val="Hyperlink"/>
                <w:noProof/>
                <w:sz w:val="18"/>
                <w:szCs w:val="18"/>
              </w:rPr>
              <w:t>6.1</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How to use the Fellowships Guidelines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_Toc141358010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28</w:t>
            </w:r>
            <w:r w:rsidR="00C630E4" w:rsidRPr="00C630E4">
              <w:rPr>
                <w:noProof/>
                <w:webHidden/>
                <w:sz w:val="18"/>
                <w:szCs w:val="18"/>
              </w:rPr>
              <w:fldChar w:fldCharType="end"/>
            </w:r>
          </w:hyperlink>
        </w:p>
        <w:p w14:paraId="71491429" w14:textId="11EF77C6" w:rsidR="00C630E4" w:rsidRPr="00C630E4" w:rsidRDefault="00285F64">
          <w:pPr>
            <w:pStyle w:val="TOC2"/>
            <w:rPr>
              <w:rFonts w:asciiTheme="minorHAnsi" w:eastAsiaTheme="minorEastAsia" w:hAnsiTheme="minorHAnsi" w:cstheme="minorBidi"/>
              <w:noProof/>
              <w:kern w:val="2"/>
              <w14:ligatures w14:val="standardContextual"/>
            </w:rPr>
          </w:pPr>
          <w:hyperlink w:anchor="_Toc141358011" w:history="1">
            <w:r w:rsidR="00C630E4" w:rsidRPr="00C630E4">
              <w:rPr>
                <w:rStyle w:val="Hyperlink"/>
                <w:noProof/>
                <w:sz w:val="18"/>
                <w:szCs w:val="18"/>
              </w:rPr>
              <w:t>6.2</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Management Responsibilities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_Toc141358011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28</w:t>
            </w:r>
            <w:r w:rsidR="00C630E4" w:rsidRPr="00C630E4">
              <w:rPr>
                <w:noProof/>
                <w:webHidden/>
                <w:sz w:val="18"/>
                <w:szCs w:val="18"/>
              </w:rPr>
              <w:fldChar w:fldCharType="end"/>
            </w:r>
          </w:hyperlink>
        </w:p>
        <w:p w14:paraId="1B975551" w14:textId="6C91586B" w:rsidR="00C630E4" w:rsidRPr="00C630E4" w:rsidRDefault="00285F64">
          <w:pPr>
            <w:pStyle w:val="TOC2"/>
            <w:rPr>
              <w:rFonts w:asciiTheme="minorHAnsi" w:eastAsiaTheme="minorEastAsia" w:hAnsiTheme="minorHAnsi" w:cstheme="minorBidi"/>
              <w:noProof/>
              <w:kern w:val="2"/>
              <w14:ligatures w14:val="standardContextual"/>
            </w:rPr>
          </w:pPr>
          <w:hyperlink w:anchor="_Toc141358012" w:history="1">
            <w:r w:rsidR="00C630E4" w:rsidRPr="00C630E4">
              <w:rPr>
                <w:rStyle w:val="Hyperlink"/>
                <w:noProof/>
                <w:sz w:val="18"/>
                <w:szCs w:val="18"/>
              </w:rPr>
              <w:t>6.3</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Agreement</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_Toc141358012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29</w:t>
            </w:r>
            <w:r w:rsidR="00C630E4" w:rsidRPr="00C630E4">
              <w:rPr>
                <w:noProof/>
                <w:webHidden/>
                <w:sz w:val="18"/>
                <w:szCs w:val="18"/>
              </w:rPr>
              <w:fldChar w:fldCharType="end"/>
            </w:r>
          </w:hyperlink>
        </w:p>
        <w:p w14:paraId="17B0D7F9" w14:textId="73060153" w:rsidR="00C630E4" w:rsidRPr="00C630E4" w:rsidRDefault="00285F64">
          <w:pPr>
            <w:pStyle w:val="TOC2"/>
            <w:rPr>
              <w:rFonts w:asciiTheme="minorHAnsi" w:eastAsiaTheme="minorEastAsia" w:hAnsiTheme="minorHAnsi" w:cstheme="minorBidi"/>
              <w:noProof/>
              <w:kern w:val="2"/>
              <w14:ligatures w14:val="standardContextual"/>
            </w:rPr>
          </w:pPr>
          <w:hyperlink w:anchor="_Toc141358013" w:history="1">
            <w:r w:rsidR="00C630E4" w:rsidRPr="00C630E4">
              <w:rPr>
                <w:rStyle w:val="Hyperlink"/>
                <w:noProof/>
                <w:sz w:val="18"/>
                <w:szCs w:val="18"/>
              </w:rPr>
              <w:t>6.4</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Fellows Acceptance of Award</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_Toc141358013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29</w:t>
            </w:r>
            <w:r w:rsidR="00C630E4" w:rsidRPr="00C630E4">
              <w:rPr>
                <w:noProof/>
                <w:webHidden/>
                <w:sz w:val="18"/>
                <w:szCs w:val="18"/>
              </w:rPr>
              <w:fldChar w:fldCharType="end"/>
            </w:r>
          </w:hyperlink>
        </w:p>
        <w:p w14:paraId="765A333C" w14:textId="37E1C86E" w:rsidR="00C630E4" w:rsidRPr="00C630E4" w:rsidRDefault="00285F64">
          <w:pPr>
            <w:pStyle w:val="TOC2"/>
            <w:rPr>
              <w:rFonts w:asciiTheme="minorHAnsi" w:eastAsiaTheme="minorEastAsia" w:hAnsiTheme="minorHAnsi" w:cstheme="minorBidi"/>
              <w:noProof/>
              <w:kern w:val="2"/>
              <w14:ligatures w14:val="standardContextual"/>
            </w:rPr>
          </w:pPr>
          <w:hyperlink w:anchor="_Toc141358014" w:history="1">
            <w:r w:rsidR="00C630E4" w:rsidRPr="00C630E4">
              <w:rPr>
                <w:rStyle w:val="Hyperlink"/>
                <w:noProof/>
                <w:sz w:val="18"/>
                <w:szCs w:val="18"/>
              </w:rPr>
              <w:t>6.5</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Pre-Departure and Arrival Briefing</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_Toc141358014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30</w:t>
            </w:r>
            <w:r w:rsidR="00C630E4" w:rsidRPr="00C630E4">
              <w:rPr>
                <w:noProof/>
                <w:webHidden/>
                <w:sz w:val="18"/>
                <w:szCs w:val="18"/>
              </w:rPr>
              <w:fldChar w:fldCharType="end"/>
            </w:r>
          </w:hyperlink>
        </w:p>
        <w:p w14:paraId="7D6C8572" w14:textId="15FB2EB2" w:rsidR="00C630E4" w:rsidRPr="00C630E4" w:rsidRDefault="00285F64">
          <w:pPr>
            <w:pStyle w:val="TOC2"/>
            <w:rPr>
              <w:rFonts w:asciiTheme="minorHAnsi" w:eastAsiaTheme="minorEastAsia" w:hAnsiTheme="minorHAnsi" w:cstheme="minorBidi"/>
              <w:noProof/>
              <w:kern w:val="2"/>
              <w14:ligatures w14:val="standardContextual"/>
            </w:rPr>
          </w:pPr>
          <w:hyperlink w:anchor="_Toc141358015" w:history="1">
            <w:r w:rsidR="00C630E4" w:rsidRPr="00C630E4">
              <w:rPr>
                <w:rStyle w:val="Hyperlink"/>
                <w:noProof/>
                <w:sz w:val="18"/>
                <w:szCs w:val="18"/>
              </w:rPr>
              <w:t>6.6</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Fellow conditions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_Toc141358015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30</w:t>
            </w:r>
            <w:r w:rsidR="00C630E4" w:rsidRPr="00C630E4">
              <w:rPr>
                <w:noProof/>
                <w:webHidden/>
                <w:sz w:val="18"/>
                <w:szCs w:val="18"/>
              </w:rPr>
              <w:fldChar w:fldCharType="end"/>
            </w:r>
          </w:hyperlink>
        </w:p>
        <w:p w14:paraId="474861F8" w14:textId="550F7D49" w:rsidR="00C630E4" w:rsidRPr="00C630E4" w:rsidRDefault="00285F64">
          <w:pPr>
            <w:pStyle w:val="TOC2"/>
            <w:rPr>
              <w:rFonts w:asciiTheme="minorHAnsi" w:eastAsiaTheme="minorEastAsia" w:hAnsiTheme="minorHAnsi" w:cstheme="minorBidi"/>
              <w:noProof/>
              <w:kern w:val="2"/>
              <w14:ligatures w14:val="standardContextual"/>
            </w:rPr>
          </w:pPr>
          <w:hyperlink w:anchor="_Toc141358016" w:history="1">
            <w:r w:rsidR="00C630E4" w:rsidRPr="00C630E4">
              <w:rPr>
                <w:rStyle w:val="Hyperlink"/>
                <w:noProof/>
                <w:sz w:val="18"/>
                <w:szCs w:val="18"/>
              </w:rPr>
              <w:t>6.7</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Completion report and funds acquittal</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_Toc141358016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32</w:t>
            </w:r>
            <w:r w:rsidR="00C630E4" w:rsidRPr="00C630E4">
              <w:rPr>
                <w:noProof/>
                <w:webHidden/>
                <w:sz w:val="18"/>
                <w:szCs w:val="18"/>
              </w:rPr>
              <w:fldChar w:fldCharType="end"/>
            </w:r>
          </w:hyperlink>
        </w:p>
        <w:p w14:paraId="3EE3552A" w14:textId="76A01CEB" w:rsidR="00C630E4" w:rsidRPr="00C630E4" w:rsidRDefault="00285F64">
          <w:pPr>
            <w:pStyle w:val="TOC2"/>
            <w:rPr>
              <w:rFonts w:asciiTheme="minorHAnsi" w:eastAsiaTheme="minorEastAsia" w:hAnsiTheme="minorHAnsi" w:cstheme="minorBidi"/>
              <w:noProof/>
              <w:kern w:val="2"/>
              <w14:ligatures w14:val="standardContextual"/>
            </w:rPr>
          </w:pPr>
          <w:hyperlink w:anchor="_Toc141358017" w:history="1">
            <w:r w:rsidR="00C630E4" w:rsidRPr="00C630E4">
              <w:rPr>
                <w:rStyle w:val="Hyperlink"/>
                <w:noProof/>
                <w:sz w:val="18"/>
                <w:szCs w:val="18"/>
              </w:rPr>
              <w:t>6.8</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Fellows completion survey</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_Toc141358017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32</w:t>
            </w:r>
            <w:r w:rsidR="00C630E4" w:rsidRPr="00C630E4">
              <w:rPr>
                <w:noProof/>
                <w:webHidden/>
                <w:sz w:val="18"/>
                <w:szCs w:val="18"/>
              </w:rPr>
              <w:fldChar w:fldCharType="end"/>
            </w:r>
          </w:hyperlink>
        </w:p>
        <w:p w14:paraId="3246FF94" w14:textId="5E6CA495" w:rsidR="00C630E4" w:rsidRPr="00C630E4" w:rsidRDefault="00285F64">
          <w:pPr>
            <w:pStyle w:val="TOC2"/>
            <w:rPr>
              <w:rFonts w:asciiTheme="minorHAnsi" w:eastAsiaTheme="minorEastAsia" w:hAnsiTheme="minorHAnsi" w:cstheme="minorBidi"/>
              <w:noProof/>
              <w:kern w:val="2"/>
              <w14:ligatures w14:val="standardContextual"/>
            </w:rPr>
          </w:pPr>
          <w:hyperlink w:anchor="_Toc141358018" w:history="1">
            <w:r w:rsidR="00C630E4" w:rsidRPr="00C630E4">
              <w:rPr>
                <w:rStyle w:val="Hyperlink"/>
                <w:noProof/>
                <w:sz w:val="18"/>
                <w:szCs w:val="18"/>
              </w:rPr>
              <w:t>6.9</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Risk Management</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_Toc141358018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32</w:t>
            </w:r>
            <w:r w:rsidR="00C630E4" w:rsidRPr="00C630E4">
              <w:rPr>
                <w:noProof/>
                <w:webHidden/>
                <w:sz w:val="18"/>
                <w:szCs w:val="18"/>
              </w:rPr>
              <w:fldChar w:fldCharType="end"/>
            </w:r>
          </w:hyperlink>
        </w:p>
        <w:p w14:paraId="68C7AA01" w14:textId="64DCCF32" w:rsidR="00C630E4" w:rsidRPr="00C630E4" w:rsidRDefault="00285F64">
          <w:pPr>
            <w:pStyle w:val="TOC2"/>
            <w:rPr>
              <w:rFonts w:asciiTheme="minorHAnsi" w:eastAsiaTheme="minorEastAsia" w:hAnsiTheme="minorHAnsi" w:cstheme="minorBidi"/>
              <w:noProof/>
              <w:kern w:val="2"/>
              <w14:ligatures w14:val="standardContextual"/>
            </w:rPr>
          </w:pPr>
          <w:hyperlink w:anchor="_Toc141358019" w:history="1">
            <w:r w:rsidR="00C630E4" w:rsidRPr="00C630E4">
              <w:rPr>
                <w:rStyle w:val="Hyperlink"/>
                <w:noProof/>
                <w:sz w:val="18"/>
                <w:szCs w:val="18"/>
              </w:rPr>
              <w:t>6.10</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Fraud</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_Toc141358019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33</w:t>
            </w:r>
            <w:r w:rsidR="00C630E4" w:rsidRPr="00C630E4">
              <w:rPr>
                <w:noProof/>
                <w:webHidden/>
                <w:sz w:val="18"/>
                <w:szCs w:val="18"/>
              </w:rPr>
              <w:fldChar w:fldCharType="end"/>
            </w:r>
          </w:hyperlink>
        </w:p>
        <w:p w14:paraId="4ED1CF04" w14:textId="1DEBF473" w:rsidR="00C630E4" w:rsidRPr="00C630E4" w:rsidRDefault="00285F64">
          <w:pPr>
            <w:pStyle w:val="TOC2"/>
            <w:rPr>
              <w:rFonts w:asciiTheme="minorHAnsi" w:eastAsiaTheme="minorEastAsia" w:hAnsiTheme="minorHAnsi" w:cstheme="minorBidi"/>
              <w:noProof/>
              <w:kern w:val="2"/>
              <w14:ligatures w14:val="standardContextual"/>
            </w:rPr>
          </w:pPr>
          <w:hyperlink w:anchor="_Toc141358020" w:history="1">
            <w:r w:rsidR="00C630E4" w:rsidRPr="00C630E4">
              <w:rPr>
                <w:rStyle w:val="Hyperlink"/>
                <w:noProof/>
                <w:sz w:val="18"/>
                <w:szCs w:val="18"/>
              </w:rPr>
              <w:t>6.11</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Preventing Sexual Exploitation, Abuse and Harassment and Child Protection</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_Toc141358020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33</w:t>
            </w:r>
            <w:r w:rsidR="00C630E4" w:rsidRPr="00C630E4">
              <w:rPr>
                <w:noProof/>
                <w:webHidden/>
                <w:sz w:val="18"/>
                <w:szCs w:val="18"/>
              </w:rPr>
              <w:fldChar w:fldCharType="end"/>
            </w:r>
          </w:hyperlink>
        </w:p>
        <w:p w14:paraId="61FFA072" w14:textId="28AAFEAD" w:rsidR="00C630E4" w:rsidRPr="00C630E4" w:rsidRDefault="00285F64">
          <w:pPr>
            <w:pStyle w:val="TOC2"/>
            <w:rPr>
              <w:rFonts w:asciiTheme="minorHAnsi" w:eastAsiaTheme="minorEastAsia" w:hAnsiTheme="minorHAnsi" w:cstheme="minorBidi"/>
              <w:noProof/>
              <w:kern w:val="2"/>
              <w14:ligatures w14:val="standardContextual"/>
            </w:rPr>
          </w:pPr>
          <w:hyperlink w:anchor="_Toc141358021" w:history="1">
            <w:r w:rsidR="00C630E4" w:rsidRPr="00C630E4">
              <w:rPr>
                <w:rStyle w:val="Hyperlink"/>
                <w:noProof/>
                <w:sz w:val="18"/>
                <w:szCs w:val="18"/>
              </w:rPr>
              <w:t>6.12</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PSEAH and Child Protection reporting</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_Toc141358021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34</w:t>
            </w:r>
            <w:r w:rsidR="00C630E4" w:rsidRPr="00C630E4">
              <w:rPr>
                <w:noProof/>
                <w:webHidden/>
                <w:sz w:val="18"/>
                <w:szCs w:val="18"/>
              </w:rPr>
              <w:fldChar w:fldCharType="end"/>
            </w:r>
          </w:hyperlink>
        </w:p>
        <w:p w14:paraId="26BB2702" w14:textId="663DA8B2" w:rsidR="00C630E4" w:rsidRPr="00C630E4" w:rsidRDefault="00285F64">
          <w:pPr>
            <w:pStyle w:val="TOC2"/>
            <w:rPr>
              <w:rFonts w:asciiTheme="minorHAnsi" w:eastAsiaTheme="minorEastAsia" w:hAnsiTheme="minorHAnsi" w:cstheme="minorBidi"/>
              <w:noProof/>
              <w:kern w:val="2"/>
              <w14:ligatures w14:val="standardContextual"/>
            </w:rPr>
          </w:pPr>
          <w:hyperlink w:anchor="_Toc141358022" w:history="1">
            <w:r w:rsidR="00C630E4" w:rsidRPr="00C630E4">
              <w:rPr>
                <w:rStyle w:val="Hyperlink"/>
                <w:noProof/>
                <w:sz w:val="18"/>
                <w:szCs w:val="18"/>
              </w:rPr>
              <w:t>6.13</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Visas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_Toc141358022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34</w:t>
            </w:r>
            <w:r w:rsidR="00C630E4" w:rsidRPr="00C630E4">
              <w:rPr>
                <w:noProof/>
                <w:webHidden/>
                <w:sz w:val="18"/>
                <w:szCs w:val="18"/>
              </w:rPr>
              <w:fldChar w:fldCharType="end"/>
            </w:r>
          </w:hyperlink>
        </w:p>
        <w:p w14:paraId="74D43949" w14:textId="7B12AE0C" w:rsidR="00C630E4" w:rsidRPr="00C630E4" w:rsidRDefault="00285F64">
          <w:pPr>
            <w:pStyle w:val="TOC2"/>
            <w:rPr>
              <w:rFonts w:asciiTheme="minorHAnsi" w:eastAsiaTheme="minorEastAsia" w:hAnsiTheme="minorHAnsi" w:cstheme="minorBidi"/>
              <w:noProof/>
              <w:kern w:val="2"/>
              <w14:ligatures w14:val="standardContextual"/>
            </w:rPr>
          </w:pPr>
          <w:hyperlink w:anchor="_Toc141358023" w:history="1">
            <w:r w:rsidR="00C630E4" w:rsidRPr="00C630E4">
              <w:rPr>
                <w:rStyle w:val="Hyperlink"/>
                <w:noProof/>
                <w:sz w:val="18"/>
                <w:szCs w:val="18"/>
              </w:rPr>
              <w:t>6.14</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Health Insurance</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_Toc141358023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34</w:t>
            </w:r>
            <w:r w:rsidR="00C630E4" w:rsidRPr="00C630E4">
              <w:rPr>
                <w:noProof/>
                <w:webHidden/>
                <w:sz w:val="18"/>
                <w:szCs w:val="18"/>
              </w:rPr>
              <w:fldChar w:fldCharType="end"/>
            </w:r>
          </w:hyperlink>
        </w:p>
        <w:p w14:paraId="0CA6A341" w14:textId="5FABE2E7" w:rsidR="00C630E4" w:rsidRPr="00C630E4" w:rsidRDefault="00285F64">
          <w:pPr>
            <w:pStyle w:val="TOC2"/>
            <w:rPr>
              <w:rFonts w:asciiTheme="minorHAnsi" w:eastAsiaTheme="minorEastAsia" w:hAnsiTheme="minorHAnsi" w:cstheme="minorBidi"/>
              <w:noProof/>
              <w:kern w:val="2"/>
              <w14:ligatures w14:val="standardContextual"/>
            </w:rPr>
          </w:pPr>
          <w:hyperlink w:anchor="_Toc141358024" w:history="1">
            <w:r w:rsidR="00C630E4" w:rsidRPr="00C630E4">
              <w:rPr>
                <w:rStyle w:val="Hyperlink"/>
                <w:noProof/>
                <w:sz w:val="18"/>
                <w:szCs w:val="18"/>
              </w:rPr>
              <w:t>6.15</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Support for people with disability</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_Toc141358024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34</w:t>
            </w:r>
            <w:r w:rsidR="00C630E4" w:rsidRPr="00C630E4">
              <w:rPr>
                <w:noProof/>
                <w:webHidden/>
                <w:sz w:val="18"/>
                <w:szCs w:val="18"/>
              </w:rPr>
              <w:fldChar w:fldCharType="end"/>
            </w:r>
          </w:hyperlink>
        </w:p>
        <w:p w14:paraId="6FD1A04B" w14:textId="2BF14DD8" w:rsidR="00C630E4" w:rsidRPr="00C630E4" w:rsidRDefault="00285F64">
          <w:pPr>
            <w:pStyle w:val="TOC2"/>
            <w:rPr>
              <w:rFonts w:asciiTheme="minorHAnsi" w:eastAsiaTheme="minorEastAsia" w:hAnsiTheme="minorHAnsi" w:cstheme="minorBidi"/>
              <w:noProof/>
              <w:kern w:val="2"/>
              <w14:ligatures w14:val="standardContextual"/>
            </w:rPr>
          </w:pPr>
          <w:hyperlink w:anchor="_Toc141358025" w:history="1">
            <w:r w:rsidR="00C630E4" w:rsidRPr="00C630E4">
              <w:rPr>
                <w:rStyle w:val="Hyperlink"/>
                <w:noProof/>
                <w:sz w:val="18"/>
                <w:szCs w:val="18"/>
              </w:rPr>
              <w:t>6.16</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Travelling with a carer</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_Toc141358025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35</w:t>
            </w:r>
            <w:r w:rsidR="00C630E4" w:rsidRPr="00C630E4">
              <w:rPr>
                <w:noProof/>
                <w:webHidden/>
                <w:sz w:val="18"/>
                <w:szCs w:val="18"/>
              </w:rPr>
              <w:fldChar w:fldCharType="end"/>
            </w:r>
          </w:hyperlink>
        </w:p>
        <w:p w14:paraId="57FF597A" w14:textId="48332BBF" w:rsidR="00C630E4" w:rsidRPr="00C630E4" w:rsidRDefault="00285F64">
          <w:pPr>
            <w:pStyle w:val="TOC2"/>
            <w:rPr>
              <w:rFonts w:asciiTheme="minorHAnsi" w:eastAsiaTheme="minorEastAsia" w:hAnsiTheme="minorHAnsi" w:cstheme="minorBidi"/>
              <w:noProof/>
              <w:kern w:val="2"/>
              <w14:ligatures w14:val="standardContextual"/>
            </w:rPr>
          </w:pPr>
          <w:hyperlink w:anchor="_Toc141358026" w:history="1">
            <w:r w:rsidR="00C630E4" w:rsidRPr="00C630E4">
              <w:rPr>
                <w:rStyle w:val="Hyperlink"/>
                <w:noProof/>
                <w:sz w:val="18"/>
                <w:szCs w:val="18"/>
              </w:rPr>
              <w:t>6.17</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Visas for carers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_Toc141358026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35</w:t>
            </w:r>
            <w:r w:rsidR="00C630E4" w:rsidRPr="00C630E4">
              <w:rPr>
                <w:noProof/>
                <w:webHidden/>
                <w:sz w:val="18"/>
                <w:szCs w:val="18"/>
              </w:rPr>
              <w:fldChar w:fldCharType="end"/>
            </w:r>
          </w:hyperlink>
        </w:p>
        <w:p w14:paraId="7A187D73" w14:textId="2A92B711" w:rsidR="00C630E4" w:rsidRPr="00C630E4" w:rsidRDefault="00285F64" w:rsidP="00C630E4">
          <w:pPr>
            <w:pStyle w:val="TOC1"/>
            <w:rPr>
              <w:rFonts w:asciiTheme="minorHAnsi" w:eastAsiaTheme="minorEastAsia" w:hAnsiTheme="minorHAnsi" w:cstheme="minorBidi"/>
              <w:noProof/>
              <w:kern w:val="2"/>
              <w14:ligatures w14:val="standardContextual"/>
            </w:rPr>
          </w:pPr>
          <w:hyperlink w:anchor="_Toc141358027" w:history="1">
            <w:r w:rsidR="00C630E4" w:rsidRPr="00C630E4">
              <w:rPr>
                <w:rStyle w:val="Hyperlink"/>
                <w:noProof/>
                <w:sz w:val="18"/>
                <w:szCs w:val="18"/>
              </w:rPr>
              <w:t>7.</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Welfare and Critical Incidents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_Toc141358027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36</w:t>
            </w:r>
            <w:r w:rsidR="00C630E4" w:rsidRPr="00C630E4">
              <w:rPr>
                <w:noProof/>
                <w:webHidden/>
                <w:sz w:val="18"/>
                <w:szCs w:val="18"/>
              </w:rPr>
              <w:fldChar w:fldCharType="end"/>
            </w:r>
          </w:hyperlink>
        </w:p>
        <w:p w14:paraId="1891A6B5" w14:textId="7D4D4832" w:rsidR="00C630E4" w:rsidRPr="00C630E4" w:rsidRDefault="00285F64">
          <w:pPr>
            <w:pStyle w:val="TOC2"/>
            <w:rPr>
              <w:rFonts w:asciiTheme="minorHAnsi" w:eastAsiaTheme="minorEastAsia" w:hAnsiTheme="minorHAnsi" w:cstheme="minorBidi"/>
              <w:noProof/>
              <w:kern w:val="2"/>
              <w14:ligatures w14:val="standardContextual"/>
            </w:rPr>
          </w:pPr>
          <w:hyperlink w:anchor="_Toc141358028" w:history="1">
            <w:r w:rsidR="00C630E4" w:rsidRPr="00C630E4">
              <w:rPr>
                <w:rStyle w:val="Hyperlink"/>
                <w:noProof/>
                <w:sz w:val="18"/>
                <w:szCs w:val="18"/>
              </w:rPr>
              <w:t>7.1</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Welfare Incidents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_Toc141358028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36</w:t>
            </w:r>
            <w:r w:rsidR="00C630E4" w:rsidRPr="00C630E4">
              <w:rPr>
                <w:noProof/>
                <w:webHidden/>
                <w:sz w:val="18"/>
                <w:szCs w:val="18"/>
              </w:rPr>
              <w:fldChar w:fldCharType="end"/>
            </w:r>
          </w:hyperlink>
        </w:p>
        <w:p w14:paraId="26B52008" w14:textId="21F40E78" w:rsidR="00C630E4" w:rsidRPr="00C630E4" w:rsidRDefault="00285F64">
          <w:pPr>
            <w:pStyle w:val="TOC2"/>
            <w:rPr>
              <w:rFonts w:asciiTheme="minorHAnsi" w:eastAsiaTheme="minorEastAsia" w:hAnsiTheme="minorHAnsi" w:cstheme="minorBidi"/>
              <w:noProof/>
              <w:kern w:val="2"/>
              <w14:ligatures w14:val="standardContextual"/>
            </w:rPr>
          </w:pPr>
          <w:hyperlink w:anchor="_Toc141358029" w:history="1">
            <w:r w:rsidR="00C630E4" w:rsidRPr="00C630E4">
              <w:rPr>
                <w:rStyle w:val="Hyperlink"/>
                <w:noProof/>
                <w:sz w:val="18"/>
                <w:szCs w:val="18"/>
              </w:rPr>
              <w:t>7.2</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Critical Incidents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_Toc141358029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36</w:t>
            </w:r>
            <w:r w:rsidR="00C630E4" w:rsidRPr="00C630E4">
              <w:rPr>
                <w:noProof/>
                <w:webHidden/>
                <w:sz w:val="18"/>
                <w:szCs w:val="18"/>
              </w:rPr>
              <w:fldChar w:fldCharType="end"/>
            </w:r>
          </w:hyperlink>
        </w:p>
        <w:p w14:paraId="0D9AA82E" w14:textId="4F79CECD" w:rsidR="00C630E4" w:rsidRPr="00C630E4" w:rsidRDefault="00285F64">
          <w:pPr>
            <w:pStyle w:val="TOC2"/>
            <w:rPr>
              <w:rFonts w:asciiTheme="minorHAnsi" w:eastAsiaTheme="minorEastAsia" w:hAnsiTheme="minorHAnsi" w:cstheme="minorBidi"/>
              <w:noProof/>
              <w:kern w:val="2"/>
              <w14:ligatures w14:val="standardContextual"/>
            </w:rPr>
          </w:pPr>
          <w:hyperlink w:anchor="_Toc141358030" w:history="1">
            <w:r w:rsidR="00C630E4" w:rsidRPr="00C630E4">
              <w:rPr>
                <w:rStyle w:val="Hyperlink"/>
                <w:noProof/>
                <w:sz w:val="18"/>
                <w:szCs w:val="18"/>
              </w:rPr>
              <w:t>7.3</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Death of an Australia Awards Fellowships Fellow</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_Toc141358030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37</w:t>
            </w:r>
            <w:r w:rsidR="00C630E4" w:rsidRPr="00C630E4">
              <w:rPr>
                <w:noProof/>
                <w:webHidden/>
                <w:sz w:val="18"/>
                <w:szCs w:val="18"/>
              </w:rPr>
              <w:fldChar w:fldCharType="end"/>
            </w:r>
          </w:hyperlink>
        </w:p>
        <w:p w14:paraId="013294F4" w14:textId="77CD312C" w:rsidR="00C630E4" w:rsidRPr="00C630E4" w:rsidRDefault="00285F64" w:rsidP="00C630E4">
          <w:pPr>
            <w:pStyle w:val="TOC1"/>
            <w:rPr>
              <w:rFonts w:asciiTheme="minorHAnsi" w:eastAsiaTheme="minorEastAsia" w:hAnsiTheme="minorHAnsi" w:cstheme="minorBidi"/>
              <w:noProof/>
              <w:kern w:val="2"/>
              <w14:ligatures w14:val="standardContextual"/>
            </w:rPr>
          </w:pPr>
          <w:hyperlink w:anchor="_Toc141358031" w:history="1">
            <w:r w:rsidR="00C630E4" w:rsidRPr="00C630E4">
              <w:rPr>
                <w:rStyle w:val="Hyperlink"/>
                <w:noProof/>
                <w:sz w:val="18"/>
                <w:szCs w:val="18"/>
              </w:rPr>
              <w:t>8.</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Other Information</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_Toc141358031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38</w:t>
            </w:r>
            <w:r w:rsidR="00C630E4" w:rsidRPr="00C630E4">
              <w:rPr>
                <w:noProof/>
                <w:webHidden/>
                <w:sz w:val="18"/>
                <w:szCs w:val="18"/>
              </w:rPr>
              <w:fldChar w:fldCharType="end"/>
            </w:r>
          </w:hyperlink>
        </w:p>
        <w:p w14:paraId="0C88F683" w14:textId="726A3DE1" w:rsidR="00C630E4" w:rsidRPr="00C630E4" w:rsidRDefault="00285F64">
          <w:pPr>
            <w:pStyle w:val="TOC2"/>
            <w:rPr>
              <w:rFonts w:asciiTheme="minorHAnsi" w:eastAsiaTheme="minorEastAsia" w:hAnsiTheme="minorHAnsi" w:cstheme="minorBidi"/>
              <w:noProof/>
              <w:kern w:val="2"/>
              <w14:ligatures w14:val="standardContextual"/>
            </w:rPr>
          </w:pPr>
          <w:hyperlink w:anchor="_Toc141358032" w:history="1">
            <w:r w:rsidR="00C630E4" w:rsidRPr="00C630E4">
              <w:rPr>
                <w:rStyle w:val="Hyperlink"/>
                <w:noProof/>
                <w:sz w:val="18"/>
                <w:szCs w:val="18"/>
              </w:rPr>
              <w:t>8.1</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Privacy</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_Toc141358032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38</w:t>
            </w:r>
            <w:r w:rsidR="00C630E4" w:rsidRPr="00C630E4">
              <w:rPr>
                <w:noProof/>
                <w:webHidden/>
                <w:sz w:val="18"/>
                <w:szCs w:val="18"/>
              </w:rPr>
              <w:fldChar w:fldCharType="end"/>
            </w:r>
          </w:hyperlink>
        </w:p>
        <w:p w14:paraId="7D65B6F6" w14:textId="2FF78432" w:rsidR="00C630E4" w:rsidRPr="00C630E4" w:rsidRDefault="00285F64">
          <w:pPr>
            <w:pStyle w:val="TOC2"/>
            <w:rPr>
              <w:rFonts w:asciiTheme="minorHAnsi" w:eastAsiaTheme="minorEastAsia" w:hAnsiTheme="minorHAnsi" w:cstheme="minorBidi"/>
              <w:noProof/>
              <w:kern w:val="2"/>
              <w14:ligatures w14:val="standardContextual"/>
            </w:rPr>
          </w:pPr>
          <w:hyperlink w:anchor="_Toc141358033" w:history="1">
            <w:r w:rsidR="00C630E4" w:rsidRPr="00C630E4">
              <w:rPr>
                <w:rStyle w:val="Hyperlink"/>
                <w:noProof/>
                <w:sz w:val="18"/>
                <w:szCs w:val="18"/>
              </w:rPr>
              <w:t>8.2</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Disclaimer</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_Toc141358033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38</w:t>
            </w:r>
            <w:r w:rsidR="00C630E4" w:rsidRPr="00C630E4">
              <w:rPr>
                <w:noProof/>
                <w:webHidden/>
                <w:sz w:val="18"/>
                <w:szCs w:val="18"/>
              </w:rPr>
              <w:fldChar w:fldCharType="end"/>
            </w:r>
          </w:hyperlink>
        </w:p>
        <w:p w14:paraId="4228E9A0" w14:textId="56462B50" w:rsidR="00C630E4" w:rsidRPr="00C630E4" w:rsidRDefault="00285F64">
          <w:pPr>
            <w:pStyle w:val="TOC2"/>
            <w:rPr>
              <w:rFonts w:asciiTheme="minorHAnsi" w:eastAsiaTheme="minorEastAsia" w:hAnsiTheme="minorHAnsi" w:cstheme="minorBidi"/>
              <w:noProof/>
              <w:kern w:val="2"/>
              <w14:ligatures w14:val="standardContextual"/>
            </w:rPr>
          </w:pPr>
          <w:hyperlink w:anchor="_Toc141358034" w:history="1">
            <w:r w:rsidR="00C630E4" w:rsidRPr="00C630E4">
              <w:rPr>
                <w:rStyle w:val="Hyperlink"/>
                <w:noProof/>
                <w:sz w:val="18"/>
                <w:szCs w:val="18"/>
              </w:rPr>
              <w:t>8.3</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False or misleading information</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_Toc141358034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38</w:t>
            </w:r>
            <w:r w:rsidR="00C630E4" w:rsidRPr="00C630E4">
              <w:rPr>
                <w:noProof/>
                <w:webHidden/>
                <w:sz w:val="18"/>
                <w:szCs w:val="18"/>
              </w:rPr>
              <w:fldChar w:fldCharType="end"/>
            </w:r>
          </w:hyperlink>
        </w:p>
        <w:p w14:paraId="369770B9" w14:textId="44AD1B1F" w:rsidR="00C630E4" w:rsidRPr="00C630E4" w:rsidRDefault="00285F64">
          <w:pPr>
            <w:pStyle w:val="TOC2"/>
            <w:rPr>
              <w:rFonts w:asciiTheme="minorHAnsi" w:eastAsiaTheme="minorEastAsia" w:hAnsiTheme="minorHAnsi" w:cstheme="minorBidi"/>
              <w:noProof/>
              <w:kern w:val="2"/>
              <w14:ligatures w14:val="standardContextual"/>
            </w:rPr>
          </w:pPr>
          <w:hyperlink w:anchor="_Toc141358035" w:history="1">
            <w:r w:rsidR="00C630E4" w:rsidRPr="00C630E4">
              <w:rPr>
                <w:rStyle w:val="Hyperlink"/>
                <w:noProof/>
                <w:sz w:val="18"/>
                <w:szCs w:val="18"/>
              </w:rPr>
              <w:t>8.4</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Conflict of Interest</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_Toc141358035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38</w:t>
            </w:r>
            <w:r w:rsidR="00C630E4" w:rsidRPr="00C630E4">
              <w:rPr>
                <w:noProof/>
                <w:webHidden/>
                <w:sz w:val="18"/>
                <w:szCs w:val="18"/>
              </w:rPr>
              <w:fldChar w:fldCharType="end"/>
            </w:r>
          </w:hyperlink>
        </w:p>
        <w:p w14:paraId="6ACC3BA0" w14:textId="680502C5" w:rsidR="00C630E4" w:rsidRPr="00C630E4" w:rsidRDefault="00285F64" w:rsidP="00C630E4">
          <w:pPr>
            <w:pStyle w:val="TOC1"/>
            <w:rPr>
              <w:rFonts w:asciiTheme="minorHAnsi" w:eastAsiaTheme="minorEastAsia" w:hAnsiTheme="minorHAnsi" w:cstheme="minorBidi"/>
              <w:noProof/>
              <w:kern w:val="2"/>
              <w14:ligatures w14:val="standardContextual"/>
            </w:rPr>
          </w:pPr>
          <w:hyperlink w:anchor="_Toc141358036" w:history="1">
            <w:r w:rsidR="00C630E4" w:rsidRPr="00C630E4">
              <w:rPr>
                <w:rStyle w:val="Hyperlink"/>
                <w:noProof/>
                <w:sz w:val="18"/>
                <w:szCs w:val="18"/>
              </w:rPr>
              <w:t>9.</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Media Guide</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_Toc141358036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39</w:t>
            </w:r>
            <w:r w:rsidR="00C630E4" w:rsidRPr="00C630E4">
              <w:rPr>
                <w:noProof/>
                <w:webHidden/>
                <w:sz w:val="18"/>
                <w:szCs w:val="18"/>
              </w:rPr>
              <w:fldChar w:fldCharType="end"/>
            </w:r>
          </w:hyperlink>
        </w:p>
        <w:p w14:paraId="381861D6" w14:textId="22482255" w:rsidR="00C630E4" w:rsidRPr="00C630E4" w:rsidRDefault="00285F64">
          <w:pPr>
            <w:pStyle w:val="TOC2"/>
            <w:rPr>
              <w:rFonts w:asciiTheme="minorHAnsi" w:eastAsiaTheme="minorEastAsia" w:hAnsiTheme="minorHAnsi" w:cstheme="minorBidi"/>
              <w:noProof/>
              <w:kern w:val="2"/>
              <w14:ligatures w14:val="standardContextual"/>
            </w:rPr>
          </w:pPr>
          <w:hyperlink w:anchor="_Toc141358037" w:history="1">
            <w:r w:rsidR="00C630E4" w:rsidRPr="00C630E4">
              <w:rPr>
                <w:rStyle w:val="Hyperlink"/>
                <w:noProof/>
                <w:sz w:val="18"/>
                <w:szCs w:val="18"/>
              </w:rPr>
              <w:t>9.1</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Promoting your Australia Awards Fellowships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_Toc141358037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39</w:t>
            </w:r>
            <w:r w:rsidR="00C630E4" w:rsidRPr="00C630E4">
              <w:rPr>
                <w:noProof/>
                <w:webHidden/>
                <w:sz w:val="18"/>
                <w:szCs w:val="18"/>
              </w:rPr>
              <w:fldChar w:fldCharType="end"/>
            </w:r>
          </w:hyperlink>
        </w:p>
        <w:p w14:paraId="1A6E1A33" w14:textId="455E4397" w:rsidR="00C630E4" w:rsidRPr="00C630E4" w:rsidRDefault="00285F64">
          <w:pPr>
            <w:pStyle w:val="TOC2"/>
            <w:rPr>
              <w:rFonts w:asciiTheme="minorHAnsi" w:eastAsiaTheme="minorEastAsia" w:hAnsiTheme="minorHAnsi" w:cstheme="minorBidi"/>
              <w:noProof/>
              <w:kern w:val="2"/>
              <w14:ligatures w14:val="standardContextual"/>
            </w:rPr>
          </w:pPr>
          <w:hyperlink w:anchor="_Toc141358038" w:history="1">
            <w:r w:rsidR="00C630E4" w:rsidRPr="00C630E4">
              <w:rPr>
                <w:rStyle w:val="Hyperlink"/>
                <w:noProof/>
                <w:sz w:val="18"/>
                <w:szCs w:val="18"/>
              </w:rPr>
              <w:t>9.2</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Logos and co-branding</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_Toc141358038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39</w:t>
            </w:r>
            <w:r w:rsidR="00C630E4" w:rsidRPr="00C630E4">
              <w:rPr>
                <w:noProof/>
                <w:webHidden/>
                <w:sz w:val="18"/>
                <w:szCs w:val="18"/>
              </w:rPr>
              <w:fldChar w:fldCharType="end"/>
            </w:r>
          </w:hyperlink>
        </w:p>
        <w:p w14:paraId="0CEFC6A2" w14:textId="4724A563" w:rsidR="00C630E4" w:rsidRPr="00C630E4" w:rsidRDefault="00285F64">
          <w:pPr>
            <w:pStyle w:val="TOC2"/>
            <w:rPr>
              <w:rFonts w:asciiTheme="minorHAnsi" w:eastAsiaTheme="minorEastAsia" w:hAnsiTheme="minorHAnsi" w:cstheme="minorBidi"/>
              <w:noProof/>
              <w:kern w:val="2"/>
              <w14:ligatures w14:val="standardContextual"/>
            </w:rPr>
          </w:pPr>
          <w:hyperlink w:anchor="_Toc141358039" w:history="1">
            <w:r w:rsidR="00C630E4" w:rsidRPr="00C630E4">
              <w:rPr>
                <w:rStyle w:val="Hyperlink"/>
                <w:noProof/>
                <w:sz w:val="18"/>
                <w:szCs w:val="18"/>
              </w:rPr>
              <w:t>9.3</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Promoting your Fellowship</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_Toc141358039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39</w:t>
            </w:r>
            <w:r w:rsidR="00C630E4" w:rsidRPr="00C630E4">
              <w:rPr>
                <w:noProof/>
                <w:webHidden/>
                <w:sz w:val="18"/>
                <w:szCs w:val="18"/>
              </w:rPr>
              <w:fldChar w:fldCharType="end"/>
            </w:r>
          </w:hyperlink>
        </w:p>
        <w:p w14:paraId="65A3FFDA" w14:textId="150FCD68" w:rsidR="00C630E4" w:rsidRPr="00C630E4" w:rsidRDefault="00285F64" w:rsidP="00C630E4">
          <w:pPr>
            <w:pStyle w:val="TOC1"/>
            <w:rPr>
              <w:rFonts w:asciiTheme="minorHAnsi" w:eastAsiaTheme="minorEastAsia" w:hAnsiTheme="minorHAnsi" w:cstheme="minorBidi"/>
              <w:noProof/>
              <w:kern w:val="2"/>
              <w14:ligatures w14:val="standardContextual"/>
            </w:rPr>
          </w:pPr>
          <w:hyperlink w:anchor="_Toc141358040" w:history="1">
            <w:r w:rsidR="00C630E4" w:rsidRPr="00C630E4">
              <w:rPr>
                <w:rStyle w:val="Hyperlink"/>
                <w:noProof/>
                <w:sz w:val="18"/>
                <w:szCs w:val="18"/>
              </w:rPr>
              <w:t>10.</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Activity Completion Report (ACR)</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_Toc141358040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41</w:t>
            </w:r>
            <w:r w:rsidR="00C630E4" w:rsidRPr="00C630E4">
              <w:rPr>
                <w:noProof/>
                <w:webHidden/>
                <w:sz w:val="18"/>
                <w:szCs w:val="18"/>
              </w:rPr>
              <w:fldChar w:fldCharType="end"/>
            </w:r>
          </w:hyperlink>
        </w:p>
        <w:p w14:paraId="5F9B4794" w14:textId="504FD47D" w:rsidR="00C630E4" w:rsidRPr="00C630E4" w:rsidRDefault="00285F64">
          <w:pPr>
            <w:pStyle w:val="TOC2"/>
            <w:rPr>
              <w:rFonts w:asciiTheme="minorHAnsi" w:eastAsiaTheme="minorEastAsia" w:hAnsiTheme="minorHAnsi" w:cstheme="minorBidi"/>
              <w:noProof/>
              <w:kern w:val="2"/>
              <w14:ligatures w14:val="standardContextual"/>
            </w:rPr>
          </w:pPr>
          <w:hyperlink w:anchor="_Toc141358041" w:history="1">
            <w:r w:rsidR="00C630E4" w:rsidRPr="00C630E4">
              <w:rPr>
                <w:rStyle w:val="Hyperlink"/>
                <w:noProof/>
                <w:sz w:val="18"/>
                <w:szCs w:val="18"/>
              </w:rPr>
              <w:t>10.1</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Accessing the Activity Completion Report</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_Toc141358041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41</w:t>
            </w:r>
            <w:r w:rsidR="00C630E4" w:rsidRPr="00C630E4">
              <w:rPr>
                <w:noProof/>
                <w:webHidden/>
                <w:sz w:val="18"/>
                <w:szCs w:val="18"/>
              </w:rPr>
              <w:fldChar w:fldCharType="end"/>
            </w:r>
          </w:hyperlink>
        </w:p>
        <w:p w14:paraId="6315DC7E" w14:textId="52576178" w:rsidR="00C630E4" w:rsidRPr="00C630E4" w:rsidRDefault="00285F64">
          <w:pPr>
            <w:pStyle w:val="TOC2"/>
            <w:rPr>
              <w:rFonts w:asciiTheme="minorHAnsi" w:eastAsiaTheme="minorEastAsia" w:hAnsiTheme="minorHAnsi" w:cstheme="minorBidi"/>
              <w:noProof/>
              <w:kern w:val="2"/>
              <w14:ligatures w14:val="standardContextual"/>
            </w:rPr>
          </w:pPr>
          <w:hyperlink w:anchor="_Toc141358042" w:history="1">
            <w:r w:rsidR="00C630E4" w:rsidRPr="00C630E4">
              <w:rPr>
                <w:rStyle w:val="Hyperlink"/>
                <w:noProof/>
                <w:sz w:val="18"/>
                <w:szCs w:val="18"/>
              </w:rPr>
              <w:t>10.2</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Completing your Activity Completion Report (ACR)</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_Toc141358042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42</w:t>
            </w:r>
            <w:r w:rsidR="00C630E4" w:rsidRPr="00C630E4">
              <w:rPr>
                <w:noProof/>
                <w:webHidden/>
                <w:sz w:val="18"/>
                <w:szCs w:val="18"/>
              </w:rPr>
              <w:fldChar w:fldCharType="end"/>
            </w:r>
          </w:hyperlink>
        </w:p>
        <w:p w14:paraId="58B8C4E9" w14:textId="13322676" w:rsidR="00C630E4" w:rsidRPr="00C630E4" w:rsidRDefault="00285F64">
          <w:pPr>
            <w:pStyle w:val="TOC2"/>
            <w:rPr>
              <w:rFonts w:asciiTheme="minorHAnsi" w:eastAsiaTheme="minorEastAsia" w:hAnsiTheme="minorHAnsi" w:cstheme="minorBidi"/>
              <w:noProof/>
              <w:kern w:val="2"/>
              <w14:ligatures w14:val="standardContextual"/>
            </w:rPr>
          </w:pPr>
          <w:hyperlink w:anchor="_Toc141358043" w:history="1">
            <w:r w:rsidR="00C630E4" w:rsidRPr="00C630E4">
              <w:rPr>
                <w:rStyle w:val="Hyperlink"/>
                <w:noProof/>
                <w:sz w:val="18"/>
                <w:szCs w:val="18"/>
              </w:rPr>
              <w:t>10.3</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Country and Fellows Details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_Toc141358043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42</w:t>
            </w:r>
            <w:r w:rsidR="00C630E4" w:rsidRPr="00C630E4">
              <w:rPr>
                <w:noProof/>
                <w:webHidden/>
                <w:sz w:val="18"/>
                <w:szCs w:val="18"/>
              </w:rPr>
              <w:fldChar w:fldCharType="end"/>
            </w:r>
          </w:hyperlink>
        </w:p>
        <w:p w14:paraId="4366F124" w14:textId="6CA154AB" w:rsidR="00C630E4" w:rsidRPr="00C630E4" w:rsidRDefault="00285F64">
          <w:pPr>
            <w:pStyle w:val="TOC2"/>
            <w:rPr>
              <w:rFonts w:asciiTheme="minorHAnsi" w:eastAsiaTheme="minorEastAsia" w:hAnsiTheme="minorHAnsi" w:cstheme="minorBidi"/>
              <w:noProof/>
              <w:kern w:val="2"/>
              <w14:ligatures w14:val="standardContextual"/>
            </w:rPr>
          </w:pPr>
          <w:hyperlink w:anchor="_Toc141358044" w:history="1">
            <w:r w:rsidR="00C630E4" w:rsidRPr="00C630E4">
              <w:rPr>
                <w:rStyle w:val="Hyperlink"/>
                <w:noProof/>
                <w:sz w:val="18"/>
                <w:szCs w:val="18"/>
              </w:rPr>
              <w:t>10.4</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Actual Fellows List</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_Toc141358044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42</w:t>
            </w:r>
            <w:r w:rsidR="00C630E4" w:rsidRPr="00C630E4">
              <w:rPr>
                <w:noProof/>
                <w:webHidden/>
                <w:sz w:val="18"/>
                <w:szCs w:val="18"/>
              </w:rPr>
              <w:fldChar w:fldCharType="end"/>
            </w:r>
          </w:hyperlink>
        </w:p>
        <w:p w14:paraId="5F3DCB64" w14:textId="45231AD0" w:rsidR="00C630E4" w:rsidRPr="00C630E4" w:rsidRDefault="00285F64">
          <w:pPr>
            <w:pStyle w:val="TOC2"/>
            <w:rPr>
              <w:rFonts w:asciiTheme="minorHAnsi" w:eastAsiaTheme="minorEastAsia" w:hAnsiTheme="minorHAnsi" w:cstheme="minorBidi"/>
              <w:noProof/>
              <w:kern w:val="2"/>
              <w14:ligatures w14:val="standardContextual"/>
            </w:rPr>
          </w:pPr>
          <w:hyperlink w:anchor="_Toc141358045" w:history="1">
            <w:r w:rsidR="00C630E4" w:rsidRPr="00C630E4">
              <w:rPr>
                <w:rStyle w:val="Hyperlink"/>
                <w:noProof/>
                <w:sz w:val="18"/>
                <w:szCs w:val="18"/>
              </w:rPr>
              <w:t>10.5</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Activity Summary</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_Toc141358045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43</w:t>
            </w:r>
            <w:r w:rsidR="00C630E4" w:rsidRPr="00C630E4">
              <w:rPr>
                <w:noProof/>
                <w:webHidden/>
                <w:sz w:val="18"/>
                <w:szCs w:val="18"/>
              </w:rPr>
              <w:fldChar w:fldCharType="end"/>
            </w:r>
          </w:hyperlink>
        </w:p>
        <w:p w14:paraId="60B0A8F2" w14:textId="1D0C4B69" w:rsidR="00C630E4" w:rsidRPr="00C630E4" w:rsidRDefault="00285F64">
          <w:pPr>
            <w:pStyle w:val="TOC2"/>
            <w:rPr>
              <w:rFonts w:asciiTheme="minorHAnsi" w:eastAsiaTheme="minorEastAsia" w:hAnsiTheme="minorHAnsi" w:cstheme="minorBidi"/>
              <w:noProof/>
              <w:kern w:val="2"/>
              <w14:ligatures w14:val="standardContextual"/>
            </w:rPr>
          </w:pPr>
          <w:hyperlink w:anchor="_Toc141358046" w:history="1">
            <w:r w:rsidR="00C630E4" w:rsidRPr="00C630E4">
              <w:rPr>
                <w:rStyle w:val="Hyperlink"/>
                <w:noProof/>
                <w:sz w:val="18"/>
                <w:szCs w:val="18"/>
              </w:rPr>
              <w:t>10.6</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Achievement Against other intended outcomes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_Toc141358046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43</w:t>
            </w:r>
            <w:r w:rsidR="00C630E4" w:rsidRPr="00C630E4">
              <w:rPr>
                <w:noProof/>
                <w:webHidden/>
                <w:sz w:val="18"/>
                <w:szCs w:val="18"/>
              </w:rPr>
              <w:fldChar w:fldCharType="end"/>
            </w:r>
          </w:hyperlink>
        </w:p>
        <w:p w14:paraId="744E4226" w14:textId="04BC52A5" w:rsidR="00C630E4" w:rsidRPr="00C630E4" w:rsidRDefault="00285F64">
          <w:pPr>
            <w:pStyle w:val="TOC2"/>
            <w:rPr>
              <w:rFonts w:asciiTheme="minorHAnsi" w:eastAsiaTheme="minorEastAsia" w:hAnsiTheme="minorHAnsi" w:cstheme="minorBidi"/>
              <w:noProof/>
              <w:kern w:val="2"/>
              <w14:ligatures w14:val="standardContextual"/>
            </w:rPr>
          </w:pPr>
          <w:hyperlink w:anchor="_Toc141358047" w:history="1">
            <w:r w:rsidR="00C630E4" w:rsidRPr="00C630E4">
              <w:rPr>
                <w:rStyle w:val="Hyperlink"/>
                <w:noProof/>
                <w:sz w:val="18"/>
                <w:szCs w:val="18"/>
              </w:rPr>
              <w:t>10.7</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Follow-on Activities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_Toc141358047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44</w:t>
            </w:r>
            <w:r w:rsidR="00C630E4" w:rsidRPr="00C630E4">
              <w:rPr>
                <w:noProof/>
                <w:webHidden/>
                <w:sz w:val="18"/>
                <w:szCs w:val="18"/>
              </w:rPr>
              <w:fldChar w:fldCharType="end"/>
            </w:r>
          </w:hyperlink>
        </w:p>
        <w:p w14:paraId="794C9DC4" w14:textId="727DEA3B" w:rsidR="00C630E4" w:rsidRPr="00C630E4" w:rsidRDefault="00285F64">
          <w:pPr>
            <w:pStyle w:val="TOC2"/>
            <w:rPr>
              <w:rFonts w:asciiTheme="minorHAnsi" w:eastAsiaTheme="minorEastAsia" w:hAnsiTheme="minorHAnsi" w:cstheme="minorBidi"/>
              <w:noProof/>
              <w:kern w:val="2"/>
              <w14:ligatures w14:val="standardContextual"/>
            </w:rPr>
          </w:pPr>
          <w:hyperlink w:anchor="_Toc141358048" w:history="1">
            <w:r w:rsidR="00C630E4" w:rsidRPr="00C630E4">
              <w:rPr>
                <w:rStyle w:val="Hyperlink"/>
                <w:noProof/>
                <w:sz w:val="18"/>
                <w:szCs w:val="18"/>
              </w:rPr>
              <w:t>10.8</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Media and Communications Activities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_Toc141358048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44</w:t>
            </w:r>
            <w:r w:rsidR="00C630E4" w:rsidRPr="00C630E4">
              <w:rPr>
                <w:noProof/>
                <w:webHidden/>
                <w:sz w:val="18"/>
                <w:szCs w:val="18"/>
              </w:rPr>
              <w:fldChar w:fldCharType="end"/>
            </w:r>
          </w:hyperlink>
        </w:p>
        <w:p w14:paraId="0B4D730C" w14:textId="219FC853" w:rsidR="00C630E4" w:rsidRPr="00C630E4" w:rsidRDefault="00285F64">
          <w:pPr>
            <w:pStyle w:val="TOC2"/>
            <w:rPr>
              <w:rFonts w:asciiTheme="minorHAnsi" w:eastAsiaTheme="minorEastAsia" w:hAnsiTheme="minorHAnsi" w:cstheme="minorBidi"/>
              <w:noProof/>
              <w:kern w:val="2"/>
              <w14:ligatures w14:val="standardContextual"/>
            </w:rPr>
          </w:pPr>
          <w:hyperlink w:anchor="_Toc141358049" w:history="1">
            <w:r w:rsidR="00C630E4" w:rsidRPr="00C630E4">
              <w:rPr>
                <w:rStyle w:val="Hyperlink"/>
                <w:noProof/>
                <w:sz w:val="18"/>
                <w:szCs w:val="18"/>
              </w:rPr>
              <w:t>10.9</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Additional Information/Comments</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_Toc141358049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45</w:t>
            </w:r>
            <w:r w:rsidR="00C630E4" w:rsidRPr="00C630E4">
              <w:rPr>
                <w:noProof/>
                <w:webHidden/>
                <w:sz w:val="18"/>
                <w:szCs w:val="18"/>
              </w:rPr>
              <w:fldChar w:fldCharType="end"/>
            </w:r>
          </w:hyperlink>
        </w:p>
        <w:p w14:paraId="35435D2A" w14:textId="46776FEC" w:rsidR="00C630E4" w:rsidRPr="00C630E4" w:rsidRDefault="00285F64">
          <w:pPr>
            <w:pStyle w:val="TOC2"/>
            <w:rPr>
              <w:rFonts w:asciiTheme="minorHAnsi" w:eastAsiaTheme="minorEastAsia" w:hAnsiTheme="minorHAnsi" w:cstheme="minorBidi"/>
              <w:noProof/>
              <w:kern w:val="2"/>
              <w14:ligatures w14:val="standardContextual"/>
            </w:rPr>
          </w:pPr>
          <w:hyperlink w:anchor="_Toc141358050" w:history="1">
            <w:r w:rsidR="00C630E4" w:rsidRPr="00C630E4">
              <w:rPr>
                <w:rStyle w:val="Hyperlink"/>
                <w:noProof/>
                <w:sz w:val="18"/>
                <w:szCs w:val="18"/>
              </w:rPr>
              <w:t>10.10</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Acquittal</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_Toc141358050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45</w:t>
            </w:r>
            <w:r w:rsidR="00C630E4" w:rsidRPr="00C630E4">
              <w:rPr>
                <w:noProof/>
                <w:webHidden/>
                <w:sz w:val="18"/>
                <w:szCs w:val="18"/>
              </w:rPr>
              <w:fldChar w:fldCharType="end"/>
            </w:r>
          </w:hyperlink>
        </w:p>
        <w:p w14:paraId="7459EADF" w14:textId="77BA81DA" w:rsidR="00C630E4" w:rsidRPr="00C630E4" w:rsidRDefault="00285F64">
          <w:pPr>
            <w:pStyle w:val="TOC2"/>
            <w:rPr>
              <w:rFonts w:asciiTheme="minorHAnsi" w:eastAsiaTheme="minorEastAsia" w:hAnsiTheme="minorHAnsi" w:cstheme="minorBidi"/>
              <w:noProof/>
              <w:kern w:val="2"/>
              <w14:ligatures w14:val="standardContextual"/>
            </w:rPr>
          </w:pPr>
          <w:hyperlink w:anchor="_Toc141358051" w:history="1">
            <w:r w:rsidR="00C630E4" w:rsidRPr="00C630E4">
              <w:rPr>
                <w:rStyle w:val="Hyperlink"/>
                <w:noProof/>
                <w:sz w:val="18"/>
                <w:szCs w:val="18"/>
              </w:rPr>
              <w:t>10.11</w:t>
            </w:r>
            <w:r w:rsidR="00C630E4" w:rsidRPr="00C630E4">
              <w:rPr>
                <w:rFonts w:asciiTheme="minorHAnsi" w:eastAsiaTheme="minorEastAsia" w:hAnsiTheme="minorHAnsi" w:cstheme="minorBidi"/>
                <w:noProof/>
                <w:kern w:val="2"/>
                <w14:ligatures w14:val="standardContextual"/>
              </w:rPr>
              <w:tab/>
            </w:r>
            <w:r w:rsidR="00C630E4" w:rsidRPr="00C630E4">
              <w:rPr>
                <w:rStyle w:val="Hyperlink"/>
                <w:noProof/>
                <w:sz w:val="18"/>
                <w:szCs w:val="18"/>
              </w:rPr>
              <w:t>Certification</w:t>
            </w:r>
            <w:r w:rsidR="00C630E4" w:rsidRPr="00C630E4">
              <w:rPr>
                <w:noProof/>
                <w:webHidden/>
                <w:sz w:val="18"/>
                <w:szCs w:val="18"/>
              </w:rPr>
              <w:tab/>
            </w:r>
            <w:r w:rsidR="00C630E4" w:rsidRPr="00C630E4">
              <w:rPr>
                <w:noProof/>
                <w:webHidden/>
                <w:sz w:val="18"/>
                <w:szCs w:val="18"/>
              </w:rPr>
              <w:fldChar w:fldCharType="begin"/>
            </w:r>
            <w:r w:rsidR="00C630E4" w:rsidRPr="00C630E4">
              <w:rPr>
                <w:noProof/>
                <w:webHidden/>
                <w:sz w:val="18"/>
                <w:szCs w:val="18"/>
              </w:rPr>
              <w:instrText xml:space="preserve"> PAGEREF _Toc141358051 \h </w:instrText>
            </w:r>
            <w:r w:rsidR="00C630E4" w:rsidRPr="00C630E4">
              <w:rPr>
                <w:noProof/>
                <w:webHidden/>
                <w:sz w:val="18"/>
                <w:szCs w:val="18"/>
              </w:rPr>
            </w:r>
            <w:r w:rsidR="00C630E4" w:rsidRPr="00C630E4">
              <w:rPr>
                <w:noProof/>
                <w:webHidden/>
                <w:sz w:val="18"/>
                <w:szCs w:val="18"/>
              </w:rPr>
              <w:fldChar w:fldCharType="separate"/>
            </w:r>
            <w:r w:rsidR="00C630E4">
              <w:rPr>
                <w:noProof/>
                <w:webHidden/>
                <w:sz w:val="18"/>
                <w:szCs w:val="18"/>
              </w:rPr>
              <w:t>46</w:t>
            </w:r>
            <w:r w:rsidR="00C630E4" w:rsidRPr="00C630E4">
              <w:rPr>
                <w:noProof/>
                <w:webHidden/>
                <w:sz w:val="18"/>
                <w:szCs w:val="18"/>
              </w:rPr>
              <w:fldChar w:fldCharType="end"/>
            </w:r>
          </w:hyperlink>
        </w:p>
        <w:p w14:paraId="6993162F" w14:textId="69FA3039" w:rsidR="005321B8" w:rsidRPr="00C630E4" w:rsidRDefault="00A96657">
          <w:pPr>
            <w:widowControl w:val="0"/>
            <w:pBdr>
              <w:top w:val="nil"/>
              <w:left w:val="nil"/>
              <w:bottom w:val="nil"/>
              <w:right w:val="nil"/>
              <w:between w:val="nil"/>
            </w:pBdr>
            <w:tabs>
              <w:tab w:val="left" w:pos="880"/>
              <w:tab w:val="right" w:pos="8820"/>
            </w:tabs>
            <w:spacing w:before="0" w:after="100"/>
            <w:ind w:left="0" w:right="0"/>
            <w:rPr>
              <w:color w:val="000000"/>
              <w:sz w:val="18"/>
              <w:szCs w:val="18"/>
            </w:rPr>
          </w:pPr>
          <w:r w:rsidRPr="00C630E4">
            <w:rPr>
              <w:color w:val="2B579A"/>
              <w:sz w:val="18"/>
              <w:szCs w:val="18"/>
              <w:shd w:val="clear" w:color="auto" w:fill="E6E6E6"/>
            </w:rPr>
            <w:fldChar w:fldCharType="end"/>
          </w:r>
        </w:p>
      </w:sdtContent>
    </w:sdt>
    <w:p w14:paraId="4AC6F75E" w14:textId="77777777" w:rsidR="005321B8" w:rsidRPr="00C630E4" w:rsidRDefault="00A96657">
      <w:pPr>
        <w:widowControl w:val="0"/>
        <w:rPr>
          <w:sz w:val="18"/>
          <w:szCs w:val="18"/>
        </w:rPr>
      </w:pPr>
      <w:r w:rsidRPr="00C630E4">
        <w:rPr>
          <w:sz w:val="18"/>
          <w:szCs w:val="18"/>
        </w:rPr>
        <w:br w:type="page"/>
      </w:r>
    </w:p>
    <w:p w14:paraId="4E0CB960" w14:textId="77777777" w:rsidR="005321B8" w:rsidRDefault="00A96657">
      <w:pPr>
        <w:pStyle w:val="Heading1"/>
        <w:widowControl w:val="0"/>
        <w:spacing w:after="0"/>
        <w:ind w:left="432" w:hanging="432"/>
        <w:rPr>
          <w:sz w:val="44"/>
          <w:szCs w:val="44"/>
        </w:rPr>
      </w:pPr>
      <w:bookmarkStart w:id="0" w:name="_Toc141357965"/>
      <w:r>
        <w:rPr>
          <w:sz w:val="44"/>
          <w:szCs w:val="44"/>
        </w:rPr>
        <w:lastRenderedPageBreak/>
        <w:t>Summary of Changes for Round 18</w:t>
      </w:r>
      <w:bookmarkEnd w:id="0"/>
      <w:r>
        <w:rPr>
          <w:sz w:val="44"/>
          <w:szCs w:val="44"/>
        </w:rPr>
        <w:t xml:space="preserve"> </w:t>
      </w:r>
    </w:p>
    <w:p w14:paraId="593064C0" w14:textId="77777777" w:rsidR="005321B8" w:rsidRDefault="00A96657">
      <w:pPr>
        <w:widowControl w:val="0"/>
        <w:pBdr>
          <w:top w:val="nil"/>
          <w:left w:val="nil"/>
          <w:bottom w:val="nil"/>
          <w:right w:val="nil"/>
          <w:between w:val="nil"/>
        </w:pBdr>
        <w:spacing w:line="288" w:lineRule="auto"/>
        <w:ind w:left="0" w:right="0"/>
        <w:rPr>
          <w:b/>
          <w:color w:val="FF0000"/>
          <w:sz w:val="28"/>
          <w:szCs w:val="28"/>
        </w:rPr>
      </w:pPr>
      <w:r>
        <w:rPr>
          <w:b/>
          <w:color w:val="FF0000"/>
          <w:sz w:val="28"/>
          <w:szCs w:val="28"/>
        </w:rPr>
        <w:br/>
      </w:r>
      <w:r>
        <w:rPr>
          <w:b/>
          <w:color w:val="FF0000"/>
          <w:sz w:val="28"/>
          <w:szCs w:val="28"/>
        </w:rPr>
        <w:br/>
        <w:t>IMPORTANT</w:t>
      </w:r>
    </w:p>
    <w:p w14:paraId="30960187" w14:textId="58483312" w:rsidR="005321B8" w:rsidRPr="00A96657" w:rsidRDefault="00A96657">
      <w:pPr>
        <w:widowControl w:val="0"/>
        <w:pBdr>
          <w:top w:val="nil"/>
          <w:left w:val="nil"/>
          <w:bottom w:val="nil"/>
          <w:right w:val="nil"/>
          <w:between w:val="nil"/>
        </w:pBdr>
        <w:ind w:left="0" w:right="0"/>
        <w:rPr>
          <w:color w:val="000000"/>
          <w:szCs w:val="22"/>
        </w:rPr>
      </w:pPr>
      <w:proofErr w:type="gramStart"/>
      <w:r w:rsidRPr="00A96657">
        <w:rPr>
          <w:color w:val="000000"/>
          <w:szCs w:val="22"/>
        </w:rPr>
        <w:t>A number of</w:t>
      </w:r>
      <w:proofErr w:type="gramEnd"/>
      <w:r w:rsidRPr="00A96657">
        <w:rPr>
          <w:color w:val="000000"/>
          <w:szCs w:val="22"/>
        </w:rPr>
        <w:t xml:space="preserve"> changes have been made to the Australia Awards Fellowships program for Round 18 aimed at further supporting and strengthening effective partnerships between Australian organisati</w:t>
      </w:r>
      <w:r w:rsidR="006C5252">
        <w:rPr>
          <w:color w:val="000000"/>
          <w:szCs w:val="22"/>
        </w:rPr>
        <w:t xml:space="preserve">ons and overseas counterparts. </w:t>
      </w:r>
      <w:r w:rsidRPr="00A96657">
        <w:rPr>
          <w:color w:val="000000"/>
          <w:szCs w:val="22"/>
        </w:rPr>
        <w:t xml:space="preserve">Before </w:t>
      </w:r>
      <w:proofErr w:type="gramStart"/>
      <w:r w:rsidRPr="00A96657">
        <w:rPr>
          <w:color w:val="000000"/>
          <w:szCs w:val="22"/>
        </w:rPr>
        <w:t>submitting an application</w:t>
      </w:r>
      <w:proofErr w:type="gramEnd"/>
      <w:r w:rsidRPr="00A96657">
        <w:rPr>
          <w:color w:val="000000"/>
          <w:szCs w:val="22"/>
        </w:rPr>
        <w:t>, please read these Guidelines carefully and note the following changes:</w:t>
      </w:r>
    </w:p>
    <w:p w14:paraId="05C5617A" w14:textId="77777777" w:rsidR="005321B8" w:rsidRPr="00A96657" w:rsidRDefault="005321B8">
      <w:pPr>
        <w:widowControl w:val="0"/>
        <w:pBdr>
          <w:top w:val="nil"/>
          <w:left w:val="nil"/>
          <w:bottom w:val="nil"/>
          <w:right w:val="nil"/>
          <w:between w:val="nil"/>
        </w:pBdr>
        <w:ind w:left="720" w:right="0"/>
        <w:rPr>
          <w:color w:val="000000"/>
          <w:szCs w:val="22"/>
        </w:rPr>
      </w:pPr>
    </w:p>
    <w:p w14:paraId="0039391A" w14:textId="77777777" w:rsidR="005321B8" w:rsidRPr="00A96657" w:rsidRDefault="00A96657" w:rsidP="00CC193F">
      <w:pPr>
        <w:widowControl w:val="0"/>
        <w:numPr>
          <w:ilvl w:val="0"/>
          <w:numId w:val="25"/>
        </w:numPr>
        <w:pBdr>
          <w:top w:val="nil"/>
          <w:left w:val="nil"/>
          <w:bottom w:val="nil"/>
          <w:right w:val="nil"/>
          <w:between w:val="nil"/>
        </w:pBdr>
        <w:ind w:right="0"/>
        <w:rPr>
          <w:szCs w:val="22"/>
        </w:rPr>
      </w:pPr>
      <w:r w:rsidRPr="00A96657">
        <w:rPr>
          <w:color w:val="000000"/>
          <w:szCs w:val="22"/>
        </w:rPr>
        <w:t xml:space="preserve">General: </w:t>
      </w:r>
    </w:p>
    <w:p w14:paraId="2E503B44" w14:textId="77777777" w:rsidR="005321B8" w:rsidRPr="00A96657" w:rsidRDefault="005321B8">
      <w:pPr>
        <w:widowControl w:val="0"/>
        <w:pBdr>
          <w:top w:val="nil"/>
          <w:left w:val="nil"/>
          <w:bottom w:val="nil"/>
          <w:right w:val="nil"/>
          <w:between w:val="nil"/>
        </w:pBdr>
        <w:ind w:left="720" w:right="0"/>
        <w:rPr>
          <w:color w:val="000000"/>
          <w:szCs w:val="22"/>
        </w:rPr>
      </w:pPr>
    </w:p>
    <w:p w14:paraId="7A93E9AF" w14:textId="5F111C20" w:rsidR="00583860" w:rsidRPr="008C26E3" w:rsidRDefault="00A96657" w:rsidP="00CC193F">
      <w:pPr>
        <w:widowControl w:val="0"/>
        <w:numPr>
          <w:ilvl w:val="1"/>
          <w:numId w:val="25"/>
        </w:numPr>
        <w:pBdr>
          <w:top w:val="nil"/>
          <w:left w:val="nil"/>
          <w:bottom w:val="nil"/>
          <w:right w:val="nil"/>
          <w:between w:val="nil"/>
        </w:pBdr>
        <w:ind w:right="0"/>
        <w:rPr>
          <w:szCs w:val="22"/>
        </w:rPr>
      </w:pPr>
      <w:r w:rsidRPr="00A96657">
        <w:rPr>
          <w:color w:val="000000"/>
          <w:szCs w:val="22"/>
        </w:rPr>
        <w:t>The list of eligible countries has been updated.</w:t>
      </w:r>
      <w:r w:rsidR="006C5252">
        <w:rPr>
          <w:color w:val="000000"/>
          <w:szCs w:val="22"/>
        </w:rPr>
        <w:t xml:space="preserve"> </w:t>
      </w:r>
      <w:r w:rsidRPr="00583860">
        <w:rPr>
          <w:color w:val="000000"/>
          <w:szCs w:val="22"/>
        </w:rPr>
        <w:t>Australian organisations are required to align their application with the eligible countries (Section 2.3)</w:t>
      </w:r>
      <w:r w:rsidR="00583860">
        <w:rPr>
          <w:color w:val="000000"/>
          <w:szCs w:val="22"/>
        </w:rPr>
        <w:t>.</w:t>
      </w:r>
      <w:r w:rsidRPr="00583860">
        <w:rPr>
          <w:color w:val="000000"/>
          <w:szCs w:val="22"/>
        </w:rPr>
        <w:t xml:space="preserve"> </w:t>
      </w:r>
    </w:p>
    <w:p w14:paraId="790006C7" w14:textId="7C223EDA" w:rsidR="005321B8" w:rsidRPr="00583860" w:rsidRDefault="00583860" w:rsidP="00CC193F">
      <w:pPr>
        <w:widowControl w:val="0"/>
        <w:numPr>
          <w:ilvl w:val="1"/>
          <w:numId w:val="25"/>
        </w:numPr>
        <w:pBdr>
          <w:top w:val="nil"/>
          <w:left w:val="nil"/>
          <w:bottom w:val="nil"/>
          <w:right w:val="nil"/>
          <w:between w:val="nil"/>
        </w:pBdr>
        <w:ind w:right="0"/>
        <w:rPr>
          <w:szCs w:val="22"/>
        </w:rPr>
      </w:pPr>
      <w:r>
        <w:rPr>
          <w:color w:val="000000"/>
          <w:szCs w:val="22"/>
        </w:rPr>
        <w:t xml:space="preserve">Priority will be given to applications addressing the </w:t>
      </w:r>
      <w:r w:rsidR="00A96657" w:rsidRPr="00583860">
        <w:rPr>
          <w:color w:val="000000"/>
          <w:szCs w:val="22"/>
        </w:rPr>
        <w:t>development priority areas</w:t>
      </w:r>
      <w:r w:rsidR="00A96657" w:rsidRPr="00583860">
        <w:rPr>
          <w:b/>
          <w:color w:val="000000"/>
          <w:szCs w:val="22"/>
        </w:rPr>
        <w:t xml:space="preserve"> </w:t>
      </w:r>
      <w:r w:rsidR="00A96657" w:rsidRPr="00583860">
        <w:rPr>
          <w:color w:val="000000"/>
          <w:szCs w:val="22"/>
        </w:rPr>
        <w:t>(Section 2.4)</w:t>
      </w:r>
      <w:r>
        <w:rPr>
          <w:color w:val="000000"/>
          <w:szCs w:val="22"/>
        </w:rPr>
        <w:t>.</w:t>
      </w:r>
    </w:p>
    <w:p w14:paraId="111105E5" w14:textId="69FD8527" w:rsidR="005321B8" w:rsidRPr="00A96657" w:rsidRDefault="6E7CD520" w:rsidP="274EA4FB">
      <w:pPr>
        <w:widowControl w:val="0"/>
        <w:numPr>
          <w:ilvl w:val="1"/>
          <w:numId w:val="25"/>
        </w:numPr>
        <w:pBdr>
          <w:top w:val="nil"/>
          <w:left w:val="nil"/>
          <w:bottom w:val="nil"/>
          <w:right w:val="nil"/>
          <w:between w:val="nil"/>
        </w:pBdr>
        <w:ind w:right="0"/>
      </w:pPr>
      <w:r w:rsidRPr="274EA4FB">
        <w:rPr>
          <w:color w:val="000000" w:themeColor="text1"/>
        </w:rPr>
        <w:t>S</w:t>
      </w:r>
      <w:r w:rsidR="377D0CFC" w:rsidRPr="274EA4FB">
        <w:rPr>
          <w:color w:val="000000" w:themeColor="text1"/>
        </w:rPr>
        <w:t>uccessful</w:t>
      </w:r>
      <w:r w:rsidR="377D0CFC" w:rsidRPr="00BB7887">
        <w:rPr>
          <w:color w:val="000000" w:themeColor="text1"/>
        </w:rPr>
        <w:t xml:space="preserve"> applicants can implement Fellowships over</w:t>
      </w:r>
      <w:r w:rsidR="3955B6ED" w:rsidRPr="00BB7887">
        <w:rPr>
          <w:color w:val="000000" w:themeColor="text1"/>
        </w:rPr>
        <w:t xml:space="preserve"> two</w:t>
      </w:r>
      <w:r w:rsidR="377D0CFC" w:rsidRPr="00BB7887">
        <w:rPr>
          <w:color w:val="000000" w:themeColor="text1"/>
        </w:rPr>
        <w:t xml:space="preserve"> financial years </w:t>
      </w:r>
      <w:r w:rsidR="7FCB5BF5" w:rsidRPr="00BB7887">
        <w:rPr>
          <w:color w:val="000000" w:themeColor="text1"/>
        </w:rPr>
        <w:t xml:space="preserve">(July </w:t>
      </w:r>
      <w:r w:rsidR="377D0CFC" w:rsidRPr="00BB7887">
        <w:rPr>
          <w:color w:val="000000" w:themeColor="text1"/>
        </w:rPr>
        <w:t>2022</w:t>
      </w:r>
      <w:r w:rsidR="7FCB5BF5" w:rsidRPr="00BB7887">
        <w:rPr>
          <w:color w:val="000000" w:themeColor="text1"/>
        </w:rPr>
        <w:t xml:space="preserve"> to June 20</w:t>
      </w:r>
      <w:r w:rsidR="377D0CFC" w:rsidRPr="00BB7887">
        <w:rPr>
          <w:color w:val="000000" w:themeColor="text1"/>
        </w:rPr>
        <w:t xml:space="preserve">23 and </w:t>
      </w:r>
      <w:r w:rsidR="7FCB5BF5" w:rsidRPr="00BB7887">
        <w:rPr>
          <w:color w:val="000000" w:themeColor="text1"/>
        </w:rPr>
        <w:t xml:space="preserve">July </w:t>
      </w:r>
      <w:r w:rsidR="377D0CFC" w:rsidRPr="00BB7887">
        <w:rPr>
          <w:color w:val="000000" w:themeColor="text1"/>
        </w:rPr>
        <w:t>2023</w:t>
      </w:r>
      <w:r w:rsidR="7FCB5BF5" w:rsidRPr="00BB7887">
        <w:rPr>
          <w:color w:val="000000" w:themeColor="text1"/>
        </w:rPr>
        <w:t xml:space="preserve"> to 20</w:t>
      </w:r>
      <w:r w:rsidR="377D0CFC" w:rsidRPr="00BB7887">
        <w:rPr>
          <w:color w:val="000000" w:themeColor="text1"/>
        </w:rPr>
        <w:t>24</w:t>
      </w:r>
      <w:r w:rsidR="7FCB5BF5" w:rsidRPr="00BB7887">
        <w:rPr>
          <w:color w:val="000000" w:themeColor="text1"/>
        </w:rPr>
        <w:t>)</w:t>
      </w:r>
      <w:r w:rsidR="377D0CFC" w:rsidRPr="00BB7887">
        <w:rPr>
          <w:color w:val="000000" w:themeColor="text1"/>
        </w:rPr>
        <w:t>.</w:t>
      </w:r>
    </w:p>
    <w:p w14:paraId="551BD092" w14:textId="5DB98482" w:rsidR="005321B8" w:rsidRPr="00BB7887" w:rsidRDefault="00A96657" w:rsidP="00CC193F">
      <w:pPr>
        <w:widowControl w:val="0"/>
        <w:numPr>
          <w:ilvl w:val="1"/>
          <w:numId w:val="25"/>
        </w:numPr>
        <w:pBdr>
          <w:top w:val="nil"/>
          <w:left w:val="nil"/>
          <w:bottom w:val="nil"/>
          <w:right w:val="nil"/>
          <w:between w:val="nil"/>
        </w:pBdr>
        <w:ind w:right="0"/>
        <w:rPr>
          <w:szCs w:val="22"/>
        </w:rPr>
      </w:pPr>
      <w:r w:rsidRPr="00BB7887">
        <w:rPr>
          <w:color w:val="000000"/>
          <w:szCs w:val="22"/>
        </w:rPr>
        <w:t>Australian organisations will be limited to submitting 5 applications.</w:t>
      </w:r>
    </w:p>
    <w:p w14:paraId="311D5D26" w14:textId="3DDBA24F" w:rsidR="00E67578" w:rsidRPr="00576DFC" w:rsidRDefault="00E67578" w:rsidP="00CC193F">
      <w:pPr>
        <w:widowControl w:val="0"/>
        <w:numPr>
          <w:ilvl w:val="1"/>
          <w:numId w:val="25"/>
        </w:numPr>
        <w:pBdr>
          <w:top w:val="nil"/>
          <w:left w:val="nil"/>
          <w:bottom w:val="nil"/>
          <w:right w:val="nil"/>
          <w:between w:val="nil"/>
        </w:pBdr>
        <w:ind w:right="0"/>
        <w:rPr>
          <w:szCs w:val="22"/>
        </w:rPr>
      </w:pPr>
      <w:r w:rsidRPr="00BB7887">
        <w:rPr>
          <w:color w:val="000000"/>
          <w:szCs w:val="22"/>
        </w:rPr>
        <w:t>Australian organisations can attend an online Industry Briefing.</w:t>
      </w:r>
      <w:r w:rsidR="00A92CA7" w:rsidRPr="00BB7887">
        <w:rPr>
          <w:color w:val="000000"/>
          <w:szCs w:val="22"/>
        </w:rPr>
        <w:t xml:space="preserve"> </w:t>
      </w:r>
      <w:r w:rsidR="00FF6CE1" w:rsidRPr="00BB7887">
        <w:rPr>
          <w:color w:val="000000"/>
          <w:szCs w:val="22"/>
        </w:rPr>
        <w:t>Information about the briefing</w:t>
      </w:r>
      <w:r w:rsidR="003A49D8" w:rsidRPr="00BB7887">
        <w:rPr>
          <w:color w:val="000000"/>
          <w:szCs w:val="22"/>
        </w:rPr>
        <w:t xml:space="preserve"> will be on the Fellowships section of the DFAT website.</w:t>
      </w:r>
      <w:r w:rsidR="006C5252">
        <w:rPr>
          <w:color w:val="000000"/>
          <w:szCs w:val="22"/>
        </w:rPr>
        <w:t xml:space="preserve"> </w:t>
      </w:r>
    </w:p>
    <w:p w14:paraId="2DEE94BB" w14:textId="4B255768" w:rsidR="00A51F2F" w:rsidRPr="00A513A5" w:rsidRDefault="00A51F2F" w:rsidP="00CC193F">
      <w:pPr>
        <w:widowControl w:val="0"/>
        <w:numPr>
          <w:ilvl w:val="1"/>
          <w:numId w:val="25"/>
        </w:numPr>
        <w:pBdr>
          <w:top w:val="nil"/>
          <w:left w:val="nil"/>
          <w:bottom w:val="nil"/>
          <w:right w:val="nil"/>
          <w:between w:val="nil"/>
        </w:pBdr>
        <w:ind w:right="0"/>
        <w:rPr>
          <w:szCs w:val="22"/>
        </w:rPr>
      </w:pPr>
      <w:r>
        <w:rPr>
          <w:color w:val="000000"/>
          <w:szCs w:val="22"/>
        </w:rPr>
        <w:t>Increase to Fellow’s living allowance to a maximum of $94.53 per day (Section 4.6).</w:t>
      </w:r>
    </w:p>
    <w:p w14:paraId="694BC954" w14:textId="3FD37F0B" w:rsidR="00B63E54" w:rsidRPr="00B63E54" w:rsidRDefault="00B63E54" w:rsidP="00B63E54">
      <w:pPr>
        <w:widowControl w:val="0"/>
        <w:numPr>
          <w:ilvl w:val="1"/>
          <w:numId w:val="25"/>
        </w:numPr>
        <w:pBdr>
          <w:top w:val="nil"/>
          <w:left w:val="nil"/>
          <w:bottom w:val="nil"/>
          <w:right w:val="nil"/>
          <w:between w:val="nil"/>
        </w:pBdr>
        <w:ind w:right="0"/>
        <w:rPr>
          <w:szCs w:val="22"/>
        </w:rPr>
      </w:pPr>
      <w:r>
        <w:rPr>
          <w:color w:val="000000"/>
          <w:szCs w:val="22"/>
        </w:rPr>
        <w:t xml:space="preserve">Maximum amount of funding has increased from $30,000 to </w:t>
      </w:r>
      <w:r w:rsidRPr="00B63E54">
        <w:rPr>
          <w:color w:val="000000"/>
        </w:rPr>
        <w:t>$ 34,50</w:t>
      </w:r>
      <w:r w:rsidR="00CC3FF7">
        <w:rPr>
          <w:color w:val="000000"/>
        </w:rPr>
        <w:t>0</w:t>
      </w:r>
      <w:r w:rsidRPr="00B63E54">
        <w:rPr>
          <w:color w:val="000000"/>
        </w:rPr>
        <w:t xml:space="preserve"> per Fellow</w:t>
      </w:r>
      <w:r>
        <w:rPr>
          <w:color w:val="000000"/>
        </w:rPr>
        <w:t xml:space="preserve"> (Section 1.1 and 4.1)</w:t>
      </w:r>
    </w:p>
    <w:p w14:paraId="271D5B97" w14:textId="77777777" w:rsidR="005321B8" w:rsidRPr="00A96657" w:rsidRDefault="005321B8">
      <w:pPr>
        <w:widowControl w:val="0"/>
        <w:pBdr>
          <w:top w:val="nil"/>
          <w:left w:val="nil"/>
          <w:bottom w:val="nil"/>
          <w:right w:val="nil"/>
          <w:between w:val="nil"/>
        </w:pBdr>
        <w:ind w:left="720" w:right="0"/>
        <w:rPr>
          <w:color w:val="000000"/>
          <w:szCs w:val="22"/>
        </w:rPr>
      </w:pPr>
    </w:p>
    <w:p w14:paraId="2C4F6E92" w14:textId="77777777" w:rsidR="005321B8" w:rsidRPr="00A96657" w:rsidRDefault="00A96657" w:rsidP="00CC193F">
      <w:pPr>
        <w:widowControl w:val="0"/>
        <w:numPr>
          <w:ilvl w:val="0"/>
          <w:numId w:val="25"/>
        </w:numPr>
        <w:pBdr>
          <w:top w:val="nil"/>
          <w:left w:val="nil"/>
          <w:bottom w:val="nil"/>
          <w:right w:val="nil"/>
          <w:between w:val="nil"/>
        </w:pBdr>
        <w:ind w:right="0"/>
        <w:rPr>
          <w:szCs w:val="22"/>
        </w:rPr>
      </w:pPr>
      <w:r w:rsidRPr="00A96657">
        <w:rPr>
          <w:color w:val="000000"/>
          <w:szCs w:val="22"/>
        </w:rPr>
        <w:t xml:space="preserve">Selection: </w:t>
      </w:r>
      <w:r w:rsidRPr="00A96657">
        <w:rPr>
          <w:color w:val="000000"/>
          <w:szCs w:val="22"/>
        </w:rPr>
        <w:br/>
      </w:r>
    </w:p>
    <w:p w14:paraId="7E51B226" w14:textId="2BD7EE6E" w:rsidR="005321B8" w:rsidRPr="00591028" w:rsidRDefault="00A96657" w:rsidP="00CC193F">
      <w:pPr>
        <w:widowControl w:val="0"/>
        <w:numPr>
          <w:ilvl w:val="1"/>
          <w:numId w:val="25"/>
        </w:numPr>
        <w:pBdr>
          <w:top w:val="nil"/>
          <w:left w:val="nil"/>
          <w:bottom w:val="nil"/>
          <w:right w:val="nil"/>
          <w:between w:val="nil"/>
        </w:pBdr>
        <w:ind w:right="0"/>
        <w:rPr>
          <w:szCs w:val="22"/>
        </w:rPr>
      </w:pPr>
      <w:r w:rsidRPr="00A96657">
        <w:rPr>
          <w:color w:val="000000"/>
          <w:szCs w:val="22"/>
        </w:rPr>
        <w:t xml:space="preserve">The selection criteria </w:t>
      </w:r>
      <w:proofErr w:type="gramStart"/>
      <w:r w:rsidRPr="00A96657">
        <w:rPr>
          <w:color w:val="000000"/>
          <w:szCs w:val="22"/>
        </w:rPr>
        <w:t>has</w:t>
      </w:r>
      <w:proofErr w:type="gramEnd"/>
      <w:r w:rsidRPr="00A96657">
        <w:rPr>
          <w:color w:val="000000"/>
          <w:szCs w:val="22"/>
        </w:rPr>
        <w:t xml:space="preserve"> been redesigned and will now appear directly in the application form for applicants to complete.</w:t>
      </w:r>
    </w:p>
    <w:p w14:paraId="15E2BBEB" w14:textId="364FE490" w:rsidR="00FA70F1" w:rsidRDefault="00FA70F1" w:rsidP="00FA70F1">
      <w:pPr>
        <w:widowControl w:val="0"/>
        <w:pBdr>
          <w:top w:val="nil"/>
          <w:left w:val="nil"/>
          <w:bottom w:val="nil"/>
          <w:right w:val="nil"/>
          <w:between w:val="nil"/>
        </w:pBdr>
        <w:ind w:right="0"/>
        <w:rPr>
          <w:color w:val="000000"/>
          <w:szCs w:val="22"/>
        </w:rPr>
      </w:pPr>
    </w:p>
    <w:p w14:paraId="6E96F732" w14:textId="7BFE85F2" w:rsidR="00FC5E46" w:rsidRPr="00591028" w:rsidRDefault="00FC5E46" w:rsidP="00591028">
      <w:pPr>
        <w:ind w:left="360"/>
        <w:rPr>
          <w:rFonts w:ascii="Segoe UI" w:hAnsi="Segoe UI" w:cs="Segoe UI"/>
          <w:color w:val="252424"/>
          <w:sz w:val="16"/>
          <w:szCs w:val="16"/>
          <w:lang w:val="en-US"/>
        </w:rPr>
      </w:pPr>
    </w:p>
    <w:p w14:paraId="6997EF5B" w14:textId="77777777" w:rsidR="00FC5E46" w:rsidRPr="00A96657" w:rsidRDefault="00FC5E46" w:rsidP="00591028">
      <w:pPr>
        <w:widowControl w:val="0"/>
        <w:pBdr>
          <w:top w:val="nil"/>
          <w:left w:val="nil"/>
          <w:bottom w:val="nil"/>
          <w:right w:val="nil"/>
          <w:between w:val="nil"/>
        </w:pBdr>
        <w:ind w:left="2160" w:right="0"/>
        <w:rPr>
          <w:szCs w:val="22"/>
        </w:rPr>
      </w:pPr>
    </w:p>
    <w:p w14:paraId="1F2C5737" w14:textId="77777777" w:rsidR="005321B8" w:rsidRDefault="005321B8" w:rsidP="00591028">
      <w:pPr>
        <w:widowControl w:val="0"/>
        <w:pBdr>
          <w:top w:val="nil"/>
          <w:left w:val="nil"/>
          <w:bottom w:val="nil"/>
          <w:right w:val="nil"/>
          <w:between w:val="nil"/>
        </w:pBdr>
        <w:ind w:left="0" w:right="0"/>
        <w:rPr>
          <w:color w:val="000000"/>
          <w:sz w:val="22"/>
          <w:szCs w:val="22"/>
        </w:rPr>
      </w:pPr>
    </w:p>
    <w:p w14:paraId="031A92C1" w14:textId="77777777" w:rsidR="005321B8" w:rsidRDefault="00A96657">
      <w:pPr>
        <w:widowControl w:val="0"/>
        <w:ind w:left="142"/>
        <w:rPr>
          <w:rFonts w:ascii="Times New Roman" w:eastAsia="Times New Roman" w:hAnsi="Times New Roman" w:cs="Times New Roman"/>
          <w:color w:val="003150"/>
          <w:sz w:val="44"/>
          <w:szCs w:val="44"/>
        </w:rPr>
      </w:pPr>
      <w:r>
        <w:br w:type="page"/>
      </w:r>
      <w:r>
        <w:rPr>
          <w:rFonts w:ascii="Times New Roman" w:eastAsia="Times New Roman" w:hAnsi="Times New Roman" w:cs="Times New Roman"/>
          <w:color w:val="003150"/>
          <w:sz w:val="44"/>
          <w:szCs w:val="44"/>
        </w:rPr>
        <w:lastRenderedPageBreak/>
        <w:t xml:space="preserve">Australia Awards Fellowships - </w:t>
      </w:r>
      <w:r w:rsidR="00D713DC">
        <w:rPr>
          <w:rFonts w:ascii="Times New Roman" w:eastAsia="Times New Roman" w:hAnsi="Times New Roman" w:cs="Times New Roman"/>
          <w:color w:val="003150"/>
          <w:sz w:val="44"/>
          <w:szCs w:val="44"/>
        </w:rPr>
        <w:br/>
      </w:r>
      <w:r>
        <w:rPr>
          <w:rFonts w:ascii="Times New Roman" w:eastAsia="Times New Roman" w:hAnsi="Times New Roman" w:cs="Times New Roman"/>
          <w:color w:val="003150"/>
          <w:sz w:val="44"/>
          <w:szCs w:val="44"/>
        </w:rPr>
        <w:t>Round 18 Guidelines</w:t>
      </w:r>
    </w:p>
    <w:p w14:paraId="2D7CAB50" w14:textId="523E8931" w:rsidR="005321B8" w:rsidRDefault="005321B8">
      <w:pPr>
        <w:widowControl w:val="0"/>
        <w:ind w:left="142"/>
        <w:rPr>
          <w:rFonts w:ascii="Times New Roman" w:eastAsia="Times New Roman" w:hAnsi="Times New Roman" w:cs="Times New Roman"/>
          <w:color w:val="003150"/>
          <w:sz w:val="24"/>
          <w:szCs w:val="24"/>
        </w:rPr>
      </w:pPr>
    </w:p>
    <w:p w14:paraId="11103B5E" w14:textId="4AFA5A52" w:rsidR="000A6B53" w:rsidRDefault="000A6B53" w:rsidP="000A6B53">
      <w:pPr>
        <w:widowControl w:val="0"/>
        <w:pBdr>
          <w:top w:val="nil"/>
          <w:left w:val="nil"/>
          <w:bottom w:val="nil"/>
          <w:right w:val="nil"/>
          <w:between w:val="nil"/>
        </w:pBdr>
        <w:ind w:left="0" w:right="0"/>
        <w:rPr>
          <w:color w:val="000000"/>
        </w:rPr>
      </w:pPr>
      <w:r>
        <w:rPr>
          <w:color w:val="000000"/>
        </w:rPr>
        <w:t>Please read these Guidelines carefully as they include important updates in relation to the application process and requirements.</w:t>
      </w:r>
    </w:p>
    <w:p w14:paraId="0167CB4B" w14:textId="77777777" w:rsidR="000A6B53" w:rsidRDefault="000A6B53" w:rsidP="000A6B53">
      <w:pPr>
        <w:widowControl w:val="0"/>
        <w:pBdr>
          <w:top w:val="nil"/>
          <w:left w:val="nil"/>
          <w:bottom w:val="nil"/>
          <w:right w:val="nil"/>
          <w:between w:val="nil"/>
        </w:pBdr>
        <w:ind w:left="0" w:right="0"/>
        <w:rPr>
          <w:color w:val="000000"/>
        </w:rPr>
      </w:pPr>
    </w:p>
    <w:p w14:paraId="48DFA156" w14:textId="77777777" w:rsidR="00EF6513" w:rsidRDefault="00EF6513" w:rsidP="00EF6513">
      <w:pPr>
        <w:widowControl w:val="0"/>
        <w:pBdr>
          <w:top w:val="nil"/>
          <w:left w:val="nil"/>
          <w:bottom w:val="nil"/>
          <w:right w:val="nil"/>
          <w:between w:val="nil"/>
        </w:pBdr>
        <w:tabs>
          <w:tab w:val="left" w:pos="2954"/>
          <w:tab w:val="left" w:pos="3231"/>
        </w:tabs>
        <w:ind w:left="0" w:right="0"/>
        <w:rPr>
          <w:color w:val="000000"/>
        </w:rPr>
      </w:pPr>
      <w:r>
        <w:rPr>
          <w:b/>
          <w:color w:val="000000"/>
          <w:sz w:val="24"/>
          <w:szCs w:val="24"/>
        </w:rPr>
        <w:t>Round 18 Key Dates</w:t>
      </w:r>
      <w:r>
        <w:rPr>
          <w:b/>
          <w:color w:val="000000"/>
          <w:sz w:val="24"/>
          <w:szCs w:val="24"/>
        </w:rPr>
        <w:tab/>
      </w:r>
      <w:r>
        <w:rPr>
          <w:color w:val="000000"/>
        </w:rPr>
        <w:tab/>
      </w:r>
    </w:p>
    <w:p w14:paraId="49A77E3C" w14:textId="29F4E384" w:rsidR="00EF6513" w:rsidRPr="00BB7887" w:rsidRDefault="00944338" w:rsidP="00EF6513">
      <w:pPr>
        <w:widowControl w:val="0"/>
        <w:pBdr>
          <w:top w:val="nil"/>
          <w:left w:val="nil"/>
          <w:bottom w:val="nil"/>
          <w:right w:val="nil"/>
          <w:between w:val="nil"/>
        </w:pBdr>
        <w:ind w:left="0" w:right="0"/>
        <w:rPr>
          <w:color w:val="000000"/>
        </w:rPr>
      </w:pPr>
      <w:r w:rsidRPr="00BB7887">
        <w:t>2</w:t>
      </w:r>
      <w:r w:rsidR="00BB7887" w:rsidRPr="00BB7887">
        <w:t>8</w:t>
      </w:r>
      <w:r w:rsidR="00EF6513" w:rsidRPr="00BB7887">
        <w:t xml:space="preserve"> October</w:t>
      </w:r>
      <w:r w:rsidR="00EF6513" w:rsidRPr="00BB7887">
        <w:rPr>
          <w:color w:val="000000"/>
        </w:rPr>
        <w:t xml:space="preserve"> 2022 (9.00am AEDT)</w:t>
      </w:r>
    </w:p>
    <w:p w14:paraId="38CFA7EF" w14:textId="7FFDE0D6" w:rsidR="00EF6513" w:rsidRPr="00BB7887" w:rsidRDefault="00EF6513" w:rsidP="00EF6513">
      <w:pPr>
        <w:widowControl w:val="0"/>
        <w:pBdr>
          <w:top w:val="nil"/>
          <w:left w:val="nil"/>
          <w:bottom w:val="nil"/>
          <w:right w:val="nil"/>
          <w:between w:val="nil"/>
        </w:pBdr>
        <w:ind w:left="0" w:right="0"/>
        <w:rPr>
          <w:color w:val="000000"/>
        </w:rPr>
      </w:pPr>
      <w:r w:rsidRPr="00BB7887">
        <w:rPr>
          <w:color w:val="000000"/>
        </w:rPr>
        <w:t>Applications open online (</w:t>
      </w:r>
      <w:hyperlink r:id="rId13" w:history="1">
        <w:r w:rsidRPr="00BB7887">
          <w:rPr>
            <w:rStyle w:val="Hyperlink"/>
            <w:color w:val="00759A"/>
          </w:rPr>
          <w:t>http://fellowships.smartygrants.com.au/</w:t>
        </w:r>
      </w:hyperlink>
      <w:r w:rsidRPr="00BB7887">
        <w:rPr>
          <w:color w:val="000000"/>
        </w:rPr>
        <w:t>)</w:t>
      </w:r>
    </w:p>
    <w:p w14:paraId="2C09B331" w14:textId="77777777" w:rsidR="00EF6513" w:rsidRPr="00BB7887" w:rsidRDefault="00EF6513" w:rsidP="00EF6513">
      <w:pPr>
        <w:widowControl w:val="0"/>
        <w:pBdr>
          <w:top w:val="nil"/>
          <w:left w:val="nil"/>
          <w:bottom w:val="nil"/>
          <w:right w:val="nil"/>
          <w:between w:val="nil"/>
        </w:pBdr>
        <w:ind w:left="0" w:right="0"/>
      </w:pPr>
    </w:p>
    <w:p w14:paraId="03D3F19C" w14:textId="6D51BB95" w:rsidR="00EF6513" w:rsidRPr="00BB7887" w:rsidRDefault="009B6059" w:rsidP="00EF6513">
      <w:pPr>
        <w:widowControl w:val="0"/>
        <w:pBdr>
          <w:top w:val="nil"/>
          <w:left w:val="nil"/>
          <w:bottom w:val="nil"/>
          <w:right w:val="nil"/>
          <w:between w:val="nil"/>
        </w:pBdr>
        <w:ind w:left="0" w:right="0"/>
        <w:rPr>
          <w:color w:val="000000"/>
        </w:rPr>
      </w:pPr>
      <w:r w:rsidRPr="00BB7887">
        <w:t>22 January</w:t>
      </w:r>
      <w:r w:rsidR="00EF6513" w:rsidRPr="00BB7887">
        <w:rPr>
          <w:color w:val="000000"/>
        </w:rPr>
        <w:t xml:space="preserve"> 202</w:t>
      </w:r>
      <w:r w:rsidRPr="00BB7887">
        <w:rPr>
          <w:color w:val="000000"/>
        </w:rPr>
        <w:t>3</w:t>
      </w:r>
      <w:r w:rsidR="00EF6513" w:rsidRPr="00BB7887">
        <w:rPr>
          <w:color w:val="000000"/>
        </w:rPr>
        <w:t xml:space="preserve"> (11.59pm AEDT)</w:t>
      </w:r>
    </w:p>
    <w:p w14:paraId="116A6028" w14:textId="0C058B2D" w:rsidR="00EF6513" w:rsidRPr="00BB7887" w:rsidRDefault="00EF6513" w:rsidP="00EF6513">
      <w:pPr>
        <w:widowControl w:val="0"/>
        <w:pBdr>
          <w:top w:val="nil"/>
          <w:left w:val="nil"/>
          <w:bottom w:val="nil"/>
          <w:right w:val="nil"/>
          <w:between w:val="nil"/>
        </w:pBdr>
        <w:ind w:left="0" w:right="0"/>
        <w:rPr>
          <w:color w:val="000000"/>
        </w:rPr>
      </w:pPr>
      <w:r w:rsidRPr="00BB7887">
        <w:rPr>
          <w:color w:val="000000"/>
        </w:rPr>
        <w:t>Applications close online</w:t>
      </w:r>
    </w:p>
    <w:p w14:paraId="38F79A53" w14:textId="77777777" w:rsidR="00EF6513" w:rsidRPr="00BB7887" w:rsidRDefault="00EF6513" w:rsidP="00EF6513">
      <w:pPr>
        <w:widowControl w:val="0"/>
        <w:pBdr>
          <w:top w:val="nil"/>
          <w:left w:val="nil"/>
          <w:bottom w:val="nil"/>
          <w:right w:val="nil"/>
          <w:between w:val="nil"/>
        </w:pBdr>
        <w:ind w:left="0" w:right="0"/>
        <w:rPr>
          <w:color w:val="000000"/>
        </w:rPr>
      </w:pPr>
      <w:r w:rsidRPr="00BB7887">
        <w:rPr>
          <w:b/>
          <w:color w:val="000000"/>
        </w:rPr>
        <w:t>Applications must be submitted ONLINE</w:t>
      </w:r>
      <w:r w:rsidRPr="00BB7887">
        <w:rPr>
          <w:color w:val="000000"/>
        </w:rPr>
        <w:t xml:space="preserve"> via: </w:t>
      </w:r>
      <w:hyperlink r:id="rId14">
        <w:r w:rsidRPr="00BB7887">
          <w:rPr>
            <w:color w:val="00759A"/>
            <w:u w:val="single"/>
          </w:rPr>
          <w:t>http://fellowships.smartygrants.com.au/</w:t>
        </w:r>
      </w:hyperlink>
    </w:p>
    <w:p w14:paraId="72822509" w14:textId="77777777" w:rsidR="00EF6513" w:rsidRPr="00BB7887" w:rsidRDefault="00EF6513" w:rsidP="00EF6513">
      <w:pPr>
        <w:widowControl w:val="0"/>
        <w:pBdr>
          <w:top w:val="nil"/>
          <w:left w:val="nil"/>
          <w:bottom w:val="nil"/>
          <w:right w:val="nil"/>
          <w:between w:val="nil"/>
        </w:pBdr>
        <w:ind w:left="0" w:right="0"/>
        <w:rPr>
          <w:color w:val="000000"/>
        </w:rPr>
      </w:pPr>
    </w:p>
    <w:p w14:paraId="0DE83A0C" w14:textId="7CC6D263" w:rsidR="00EF6513" w:rsidRPr="00BB7887" w:rsidRDefault="00EF6513" w:rsidP="00EF6513">
      <w:pPr>
        <w:widowControl w:val="0"/>
        <w:pBdr>
          <w:top w:val="nil"/>
          <w:left w:val="nil"/>
          <w:bottom w:val="nil"/>
          <w:right w:val="nil"/>
          <w:between w:val="nil"/>
        </w:pBdr>
        <w:ind w:left="0" w:right="0"/>
        <w:rPr>
          <w:color w:val="000000"/>
        </w:rPr>
      </w:pPr>
      <w:r w:rsidRPr="00BB7887">
        <w:rPr>
          <w:color w:val="000000"/>
        </w:rPr>
        <w:t>PLEASE NOTE: You have until 11.59pm (AEDT) on the closing date to submit your online application.</w:t>
      </w:r>
    </w:p>
    <w:p w14:paraId="2107944F" w14:textId="77777777" w:rsidR="00EF6513" w:rsidRPr="00BB7887" w:rsidRDefault="00EF6513" w:rsidP="00EF6513">
      <w:pPr>
        <w:widowControl w:val="0"/>
        <w:pBdr>
          <w:top w:val="nil"/>
          <w:left w:val="nil"/>
          <w:bottom w:val="nil"/>
          <w:right w:val="nil"/>
          <w:between w:val="nil"/>
        </w:pBdr>
        <w:ind w:left="0" w:right="0"/>
        <w:rPr>
          <w:color w:val="000000"/>
        </w:rPr>
      </w:pPr>
      <w:r w:rsidRPr="00BB7887">
        <w:rPr>
          <w:color w:val="000000"/>
        </w:rPr>
        <w:t>Late or incomplete applications will not be accepted for assessment.</w:t>
      </w:r>
    </w:p>
    <w:p w14:paraId="45B182BE" w14:textId="77777777" w:rsidR="00EF6513" w:rsidRPr="00BB7887" w:rsidRDefault="00EF6513" w:rsidP="00EF6513">
      <w:pPr>
        <w:widowControl w:val="0"/>
        <w:pBdr>
          <w:top w:val="nil"/>
          <w:left w:val="nil"/>
          <w:bottom w:val="nil"/>
          <w:right w:val="nil"/>
          <w:between w:val="nil"/>
        </w:pBdr>
        <w:tabs>
          <w:tab w:val="left" w:pos="2954"/>
          <w:tab w:val="left" w:pos="3231"/>
        </w:tabs>
        <w:ind w:left="0" w:right="0"/>
        <w:rPr>
          <w:color w:val="000000"/>
        </w:rPr>
      </w:pPr>
    </w:p>
    <w:p w14:paraId="3AD16C26" w14:textId="2889B355" w:rsidR="00EF6513" w:rsidRPr="00BB7887" w:rsidRDefault="00EF6513" w:rsidP="00EF6513">
      <w:pPr>
        <w:widowControl w:val="0"/>
        <w:pBdr>
          <w:top w:val="nil"/>
          <w:left w:val="nil"/>
          <w:bottom w:val="nil"/>
          <w:right w:val="nil"/>
          <w:between w:val="nil"/>
        </w:pBdr>
        <w:tabs>
          <w:tab w:val="left" w:pos="2954"/>
          <w:tab w:val="left" w:pos="3231"/>
        </w:tabs>
        <w:ind w:left="0" w:right="0"/>
        <w:rPr>
          <w:color w:val="000000"/>
        </w:rPr>
      </w:pPr>
      <w:r w:rsidRPr="00BB7887">
        <w:rPr>
          <w:color w:val="000000"/>
        </w:rPr>
        <w:t>Emailed or faxed applications will not be accepted for assessment.</w:t>
      </w:r>
    </w:p>
    <w:p w14:paraId="6985EF5F" w14:textId="77777777" w:rsidR="00EF6513" w:rsidRPr="00BB7887" w:rsidRDefault="00EF6513" w:rsidP="00EF6513">
      <w:pPr>
        <w:widowControl w:val="0"/>
        <w:pBdr>
          <w:top w:val="nil"/>
          <w:left w:val="nil"/>
          <w:bottom w:val="nil"/>
          <w:right w:val="nil"/>
          <w:between w:val="nil"/>
        </w:pBdr>
        <w:ind w:left="0" w:right="0"/>
        <w:rPr>
          <w:color w:val="000000"/>
        </w:rPr>
      </w:pPr>
    </w:p>
    <w:p w14:paraId="7C16C7D6" w14:textId="152AB159" w:rsidR="00EF6513" w:rsidRPr="00BB7887" w:rsidRDefault="001776DA" w:rsidP="00EF6513">
      <w:pPr>
        <w:widowControl w:val="0"/>
        <w:pBdr>
          <w:top w:val="nil"/>
          <w:left w:val="nil"/>
          <w:bottom w:val="nil"/>
          <w:right w:val="nil"/>
          <w:between w:val="nil"/>
        </w:pBdr>
        <w:ind w:left="0" w:right="0"/>
        <w:rPr>
          <w:color w:val="000000"/>
        </w:rPr>
      </w:pPr>
      <w:r w:rsidRPr="00BB7887">
        <w:rPr>
          <w:color w:val="000000"/>
        </w:rPr>
        <w:t>April</w:t>
      </w:r>
      <w:r w:rsidR="00EF6513" w:rsidRPr="00BB7887">
        <w:rPr>
          <w:color w:val="000000"/>
        </w:rPr>
        <w:t xml:space="preserve"> 2023</w:t>
      </w:r>
    </w:p>
    <w:p w14:paraId="10FD53A8" w14:textId="77777777" w:rsidR="00EF6513" w:rsidRDefault="00EF6513" w:rsidP="00EF6513">
      <w:pPr>
        <w:widowControl w:val="0"/>
        <w:pBdr>
          <w:top w:val="nil"/>
          <w:left w:val="nil"/>
          <w:bottom w:val="nil"/>
          <w:right w:val="nil"/>
          <w:between w:val="nil"/>
        </w:pBdr>
        <w:ind w:left="0" w:right="0"/>
        <w:rPr>
          <w:color w:val="000000"/>
        </w:rPr>
      </w:pPr>
      <w:r w:rsidRPr="00BB7887">
        <w:rPr>
          <w:color w:val="000000"/>
        </w:rPr>
        <w:t>* Subject to change</w:t>
      </w:r>
      <w:r w:rsidRPr="00BB7887">
        <w:rPr>
          <w:color w:val="000000"/>
        </w:rPr>
        <w:tab/>
      </w:r>
      <w:r w:rsidRPr="00BB7887">
        <w:rPr>
          <w:color w:val="000000"/>
        </w:rPr>
        <w:tab/>
        <w:t>Successful/unsuccessful Australian organisations notified.</w:t>
      </w:r>
    </w:p>
    <w:p w14:paraId="617F11B2" w14:textId="77777777" w:rsidR="00EF6513" w:rsidRDefault="00EF6513" w:rsidP="00C57BB7">
      <w:pPr>
        <w:widowControl w:val="0"/>
        <w:pBdr>
          <w:top w:val="nil"/>
          <w:left w:val="nil"/>
          <w:bottom w:val="nil"/>
          <w:right w:val="nil"/>
          <w:between w:val="nil"/>
        </w:pBdr>
        <w:tabs>
          <w:tab w:val="left" w:pos="2954"/>
          <w:tab w:val="left" w:pos="3231"/>
        </w:tabs>
        <w:ind w:left="142" w:right="0"/>
        <w:rPr>
          <w:color w:val="000000"/>
        </w:rPr>
      </w:pPr>
    </w:p>
    <w:p w14:paraId="242B84DF" w14:textId="77777777" w:rsidR="006D64C8" w:rsidRDefault="00EF6513">
      <w:pPr>
        <w:widowControl w:val="0"/>
        <w:pBdr>
          <w:top w:val="nil"/>
          <w:left w:val="nil"/>
          <w:bottom w:val="nil"/>
          <w:right w:val="nil"/>
          <w:between w:val="nil"/>
        </w:pBdr>
        <w:ind w:left="283" w:right="0"/>
        <w:rPr>
          <w:color w:val="000000"/>
        </w:rPr>
      </w:pPr>
      <w:r>
        <w:rPr>
          <w:color w:val="000000"/>
        </w:rPr>
        <w:t>Information</w:t>
      </w:r>
      <w:r>
        <w:rPr>
          <w:color w:val="000000"/>
        </w:rPr>
        <w:tab/>
      </w:r>
      <w:r>
        <w:rPr>
          <w:color w:val="000000"/>
        </w:rPr>
        <w:tab/>
      </w:r>
      <w:bookmarkStart w:id="1" w:name="_Hlk116551005"/>
    </w:p>
    <w:p w14:paraId="62D6C64F" w14:textId="1DFC9DEF" w:rsidR="00EF6513" w:rsidRPr="006E2061" w:rsidRDefault="00285F64">
      <w:pPr>
        <w:widowControl w:val="0"/>
        <w:pBdr>
          <w:top w:val="nil"/>
          <w:left w:val="nil"/>
          <w:bottom w:val="nil"/>
          <w:right w:val="nil"/>
          <w:between w:val="nil"/>
        </w:pBdr>
        <w:ind w:left="283" w:right="0"/>
        <w:rPr>
          <w:color w:val="00759A"/>
        </w:rPr>
      </w:pPr>
      <w:hyperlink r:id="rId15" w:history="1">
        <w:r w:rsidR="006D64C8" w:rsidRPr="006E2061">
          <w:rPr>
            <w:rStyle w:val="Hyperlink"/>
            <w:color w:val="00759A"/>
          </w:rPr>
          <w:t>www.dfat.gov.au/australia-awards/pages/fellowships.aspx</w:t>
        </w:r>
      </w:hyperlink>
    </w:p>
    <w:bookmarkEnd w:id="1"/>
    <w:p w14:paraId="6482AD13" w14:textId="77777777" w:rsidR="00EF6513" w:rsidRPr="004126D6" w:rsidRDefault="00EF6513">
      <w:pPr>
        <w:widowControl w:val="0"/>
        <w:pBdr>
          <w:top w:val="nil"/>
          <w:left w:val="nil"/>
          <w:bottom w:val="nil"/>
          <w:right w:val="nil"/>
          <w:between w:val="nil"/>
        </w:pBdr>
        <w:ind w:left="283" w:right="0"/>
        <w:rPr>
          <w:color w:val="00759A"/>
        </w:rPr>
      </w:pPr>
      <w:r w:rsidRPr="00BB7887">
        <w:rPr>
          <w:color w:val="00759A"/>
          <w:shd w:val="clear" w:color="auto" w:fill="E6E6E6"/>
        </w:rPr>
        <w:fldChar w:fldCharType="begin"/>
      </w:r>
      <w:r w:rsidRPr="004126D6">
        <w:rPr>
          <w:color w:val="00759A"/>
        </w:rPr>
        <w:instrText>HYPERLINK "http://www.dfat.gov.au/"</w:instrText>
      </w:r>
      <w:r w:rsidRPr="00BB7887">
        <w:rPr>
          <w:color w:val="00759A"/>
          <w:shd w:val="clear" w:color="auto" w:fill="E6E6E6"/>
        </w:rPr>
      </w:r>
      <w:r w:rsidRPr="00BB7887">
        <w:rPr>
          <w:color w:val="00759A"/>
          <w:shd w:val="clear" w:color="auto" w:fill="E6E6E6"/>
        </w:rPr>
        <w:fldChar w:fldCharType="separate"/>
      </w:r>
      <w:r w:rsidRPr="004126D6">
        <w:rPr>
          <w:rStyle w:val="Hyperlink"/>
          <w:color w:val="00759A"/>
        </w:rPr>
        <w:t>www.dfat.gov.au</w:t>
      </w:r>
      <w:r w:rsidRPr="00BB7887">
        <w:rPr>
          <w:color w:val="00759A"/>
          <w:shd w:val="clear" w:color="auto" w:fill="E6E6E6"/>
        </w:rPr>
        <w:fldChar w:fldCharType="end"/>
      </w:r>
    </w:p>
    <w:p w14:paraId="04368CB8" w14:textId="77777777" w:rsidR="00EF6513" w:rsidRPr="004126D6" w:rsidRDefault="00285F64">
      <w:pPr>
        <w:widowControl w:val="0"/>
        <w:pBdr>
          <w:top w:val="nil"/>
          <w:left w:val="nil"/>
          <w:bottom w:val="nil"/>
          <w:right w:val="nil"/>
          <w:between w:val="nil"/>
        </w:pBdr>
        <w:ind w:left="283" w:right="0"/>
        <w:rPr>
          <w:color w:val="00759A"/>
        </w:rPr>
      </w:pPr>
      <w:hyperlink r:id="rId16">
        <w:r w:rsidR="00EF6513" w:rsidRPr="004126D6">
          <w:rPr>
            <w:color w:val="00759A"/>
            <w:u w:val="single"/>
          </w:rPr>
          <w:t>www.australiaawards.gov.au</w:t>
        </w:r>
      </w:hyperlink>
    </w:p>
    <w:p w14:paraId="090FE80A" w14:textId="50D4936C" w:rsidR="00267D19" w:rsidRDefault="00EF6513" w:rsidP="005725CE">
      <w:pPr>
        <w:widowControl w:val="0"/>
        <w:pBdr>
          <w:top w:val="nil"/>
          <w:left w:val="nil"/>
          <w:bottom w:val="nil"/>
          <w:right w:val="nil"/>
          <w:between w:val="nil"/>
        </w:pBdr>
        <w:tabs>
          <w:tab w:val="left" w:pos="2954"/>
          <w:tab w:val="left" w:pos="3231"/>
        </w:tabs>
        <w:ind w:left="142" w:right="0" w:firstLine="142"/>
        <w:rPr>
          <w:color w:val="00759A"/>
        </w:rPr>
      </w:pPr>
      <w:r>
        <w:rPr>
          <w:color w:val="000000"/>
        </w:rPr>
        <w:t xml:space="preserve">Email: </w:t>
      </w:r>
      <w:hyperlink r:id="rId17" w:history="1">
        <w:r w:rsidRPr="004126D6">
          <w:rPr>
            <w:rStyle w:val="Hyperlink"/>
            <w:color w:val="00759A"/>
          </w:rPr>
          <w:t>fellowships@dfat.gov.au</w:t>
        </w:r>
      </w:hyperlink>
      <w:r w:rsidRPr="004126D6">
        <w:rPr>
          <w:color w:val="00759A"/>
        </w:rPr>
        <w:t xml:space="preserve"> </w:t>
      </w:r>
      <w:bookmarkStart w:id="2" w:name="_xkv7lme09p3h" w:colFirst="0" w:colLast="0"/>
      <w:bookmarkEnd w:id="2"/>
    </w:p>
    <w:p w14:paraId="06286C42" w14:textId="77777777" w:rsidR="00267D19" w:rsidRDefault="00267D19">
      <w:pPr>
        <w:rPr>
          <w:color w:val="00759A"/>
        </w:rPr>
      </w:pPr>
      <w:r>
        <w:rPr>
          <w:color w:val="00759A"/>
        </w:rPr>
        <w:br w:type="page"/>
      </w:r>
    </w:p>
    <w:p w14:paraId="06CAA17F" w14:textId="5DEDDBA3" w:rsidR="005321B8" w:rsidRPr="006267BB" w:rsidRDefault="00A96657" w:rsidP="006267BB">
      <w:pPr>
        <w:widowControl w:val="0"/>
        <w:pBdr>
          <w:top w:val="nil"/>
          <w:left w:val="nil"/>
          <w:bottom w:val="nil"/>
          <w:right w:val="nil"/>
          <w:between w:val="nil"/>
        </w:pBdr>
        <w:tabs>
          <w:tab w:val="left" w:pos="2954"/>
          <w:tab w:val="left" w:pos="3231"/>
        </w:tabs>
        <w:ind w:left="142" w:right="0"/>
        <w:rPr>
          <w:color w:val="000000"/>
        </w:rPr>
      </w:pPr>
      <w:r>
        <w:rPr>
          <w:rFonts w:ascii="Times New Roman" w:eastAsia="Times New Roman" w:hAnsi="Times New Roman" w:cs="Times New Roman"/>
          <w:b/>
          <w:color w:val="005773"/>
          <w:sz w:val="44"/>
          <w:szCs w:val="44"/>
        </w:rPr>
        <w:lastRenderedPageBreak/>
        <w:t>Glossary of Terms and Acronyms</w:t>
      </w:r>
    </w:p>
    <w:p w14:paraId="69CA9F50" w14:textId="77777777" w:rsidR="00EF6513" w:rsidRDefault="00EF6513">
      <w:pPr>
        <w:widowControl w:val="0"/>
        <w:pBdr>
          <w:top w:val="nil"/>
          <w:left w:val="nil"/>
          <w:bottom w:val="nil"/>
          <w:right w:val="nil"/>
          <w:between w:val="nil"/>
        </w:pBdr>
        <w:tabs>
          <w:tab w:val="left" w:pos="3023"/>
          <w:tab w:val="left" w:pos="3172"/>
        </w:tabs>
        <w:spacing w:before="0" w:after="0"/>
        <w:ind w:left="56" w:right="0"/>
        <w:rPr>
          <w:rFonts w:ascii="Times New Roman" w:eastAsia="Times New Roman" w:hAnsi="Times New Roman" w:cs="Times New Roman"/>
          <w:b/>
          <w:color w:val="00759A"/>
          <w:sz w:val="28"/>
          <w:szCs w:val="28"/>
        </w:rPr>
      </w:pPr>
    </w:p>
    <w:p w14:paraId="508A1F09" w14:textId="4C0EAB33" w:rsidR="004962BA" w:rsidRPr="000A6350" w:rsidRDefault="004962BA">
      <w:pPr>
        <w:widowControl w:val="0"/>
        <w:pBdr>
          <w:top w:val="nil"/>
          <w:left w:val="nil"/>
          <w:bottom w:val="nil"/>
          <w:right w:val="nil"/>
          <w:between w:val="nil"/>
        </w:pBdr>
        <w:tabs>
          <w:tab w:val="left" w:pos="3023"/>
          <w:tab w:val="left" w:pos="3172"/>
        </w:tabs>
        <w:spacing w:before="0" w:after="0"/>
        <w:ind w:left="56" w:right="0"/>
        <w:rPr>
          <w:color w:val="000000"/>
          <w:sz w:val="19"/>
          <w:szCs w:val="19"/>
        </w:rPr>
      </w:pPr>
      <w:r w:rsidRPr="00D713DC">
        <w:rPr>
          <w:rFonts w:ascii="Times New Roman" w:eastAsia="Times New Roman" w:hAnsi="Times New Roman" w:cs="Times New Roman"/>
          <w:b/>
          <w:color w:val="00759A"/>
          <w:sz w:val="28"/>
          <w:szCs w:val="28"/>
        </w:rPr>
        <w:t>Definitions</w:t>
      </w:r>
      <w:r>
        <w:rPr>
          <w:rFonts w:ascii="Times New Roman" w:eastAsia="Times New Roman" w:hAnsi="Times New Roman" w:cs="Times New Roman"/>
          <w:b/>
          <w:color w:val="00759A"/>
          <w:sz w:val="28"/>
          <w:szCs w:val="28"/>
        </w:rPr>
        <w:br/>
      </w:r>
      <w:r w:rsidRPr="000A6350">
        <w:rPr>
          <w:color w:val="000000"/>
          <w:sz w:val="19"/>
          <w:szCs w:val="19"/>
        </w:rPr>
        <w:tab/>
      </w:r>
      <w:r w:rsidRPr="000A6350">
        <w:rPr>
          <w:color w:val="000000"/>
          <w:sz w:val="19"/>
          <w:szCs w:val="19"/>
        </w:rPr>
        <w:tab/>
      </w:r>
    </w:p>
    <w:p w14:paraId="5DD579EE" w14:textId="02181430" w:rsidR="004962BA" w:rsidRPr="000A6350" w:rsidRDefault="004962BA">
      <w:pPr>
        <w:widowControl w:val="0"/>
        <w:pBdr>
          <w:top w:val="nil"/>
          <w:left w:val="nil"/>
          <w:bottom w:val="nil"/>
          <w:right w:val="nil"/>
          <w:between w:val="nil"/>
        </w:pBdr>
        <w:tabs>
          <w:tab w:val="left" w:pos="3023"/>
          <w:tab w:val="left" w:pos="3172"/>
        </w:tabs>
        <w:spacing w:before="0" w:after="0"/>
        <w:ind w:left="56" w:right="0"/>
        <w:rPr>
          <w:color w:val="000000"/>
          <w:sz w:val="19"/>
          <w:szCs w:val="19"/>
        </w:rPr>
      </w:pPr>
      <w:r w:rsidRPr="000A6350">
        <w:rPr>
          <w:b/>
          <w:color w:val="000000"/>
        </w:rPr>
        <w:t>Activity Completion Report</w:t>
      </w:r>
      <w:r w:rsidRPr="000A6350">
        <w:rPr>
          <w:color w:val="000000"/>
        </w:rPr>
        <w:br/>
      </w:r>
      <w:r w:rsidRPr="000A6350">
        <w:rPr>
          <w:color w:val="000000"/>
          <w:sz w:val="19"/>
          <w:szCs w:val="19"/>
        </w:rPr>
        <w:t>The report submitted to DFAT by the AHO within 45 days of the completion of the Fellowship reporting on the outcomes of the progr</w:t>
      </w:r>
      <w:r w:rsidR="006C5252">
        <w:rPr>
          <w:color w:val="000000"/>
          <w:sz w:val="19"/>
          <w:szCs w:val="19"/>
        </w:rPr>
        <w:t xml:space="preserve">am and acquitting the funding. </w:t>
      </w:r>
      <w:r w:rsidRPr="000A6350">
        <w:rPr>
          <w:color w:val="000000"/>
          <w:sz w:val="19"/>
          <w:szCs w:val="19"/>
        </w:rPr>
        <w:t>This is a mandatory requirement of the Agreement Deed.</w:t>
      </w:r>
    </w:p>
    <w:p w14:paraId="33F49C6F" w14:textId="77777777" w:rsidR="004962BA" w:rsidRPr="000A6350" w:rsidRDefault="004962BA">
      <w:pPr>
        <w:widowControl w:val="0"/>
        <w:pBdr>
          <w:top w:val="nil"/>
          <w:left w:val="nil"/>
          <w:bottom w:val="nil"/>
          <w:right w:val="nil"/>
          <w:between w:val="nil"/>
        </w:pBdr>
        <w:tabs>
          <w:tab w:val="left" w:pos="3023"/>
          <w:tab w:val="left" w:pos="3172"/>
        </w:tabs>
        <w:spacing w:before="0" w:after="0"/>
        <w:ind w:left="56" w:right="0"/>
        <w:rPr>
          <w:color w:val="000000"/>
        </w:rPr>
      </w:pPr>
    </w:p>
    <w:p w14:paraId="3A158EBD" w14:textId="77777777" w:rsidR="004962BA" w:rsidRPr="000A6350" w:rsidRDefault="004962BA" w:rsidP="004962BA">
      <w:pPr>
        <w:widowControl w:val="0"/>
        <w:pBdr>
          <w:top w:val="nil"/>
          <w:left w:val="nil"/>
          <w:bottom w:val="nil"/>
          <w:right w:val="nil"/>
          <w:between w:val="nil"/>
        </w:pBdr>
        <w:tabs>
          <w:tab w:val="left" w:pos="3023"/>
          <w:tab w:val="left" w:pos="3172"/>
        </w:tabs>
        <w:spacing w:before="0" w:after="0"/>
        <w:ind w:left="3161" w:right="0" w:hanging="3105"/>
        <w:rPr>
          <w:b/>
          <w:color w:val="000000"/>
        </w:rPr>
      </w:pPr>
      <w:r w:rsidRPr="000A6350">
        <w:rPr>
          <w:b/>
          <w:color w:val="000000"/>
        </w:rPr>
        <w:t>Applicant</w:t>
      </w:r>
    </w:p>
    <w:p w14:paraId="61B37B3F" w14:textId="40B4AC7A" w:rsidR="004962BA" w:rsidRPr="000A6350" w:rsidRDefault="004962BA" w:rsidP="004962BA">
      <w:pPr>
        <w:widowControl w:val="0"/>
        <w:pBdr>
          <w:top w:val="nil"/>
          <w:left w:val="nil"/>
          <w:bottom w:val="nil"/>
          <w:right w:val="nil"/>
          <w:between w:val="nil"/>
        </w:pBdr>
        <w:tabs>
          <w:tab w:val="left" w:pos="3023"/>
          <w:tab w:val="left" w:pos="3172"/>
        </w:tabs>
        <w:spacing w:before="0" w:after="0"/>
        <w:ind w:left="3161" w:right="0" w:hanging="3105"/>
        <w:rPr>
          <w:color w:val="000000"/>
          <w:sz w:val="19"/>
          <w:szCs w:val="19"/>
        </w:rPr>
      </w:pPr>
      <w:r w:rsidRPr="000A6350">
        <w:rPr>
          <w:color w:val="000000"/>
          <w:sz w:val="19"/>
          <w:szCs w:val="19"/>
        </w:rPr>
        <w:t xml:space="preserve">An Australian organisation </w:t>
      </w:r>
      <w:proofErr w:type="gramStart"/>
      <w:r w:rsidRPr="000A6350">
        <w:rPr>
          <w:color w:val="000000"/>
          <w:sz w:val="19"/>
          <w:szCs w:val="19"/>
        </w:rPr>
        <w:t>submitting an application</w:t>
      </w:r>
      <w:proofErr w:type="gramEnd"/>
      <w:r w:rsidRPr="000A6350">
        <w:rPr>
          <w:color w:val="000000"/>
          <w:sz w:val="19"/>
          <w:szCs w:val="19"/>
        </w:rPr>
        <w:t xml:space="preserve"> for </w:t>
      </w:r>
      <w:r w:rsidR="000A6350" w:rsidRPr="000A6350">
        <w:rPr>
          <w:color w:val="000000"/>
          <w:sz w:val="19"/>
          <w:szCs w:val="19"/>
        </w:rPr>
        <w:t>Australia Awards</w:t>
      </w:r>
      <w:r w:rsidRPr="000A6350">
        <w:rPr>
          <w:color w:val="000000"/>
          <w:sz w:val="19"/>
          <w:szCs w:val="19"/>
        </w:rPr>
        <w:t xml:space="preserve"> Fellowships funding.</w:t>
      </w:r>
    </w:p>
    <w:p w14:paraId="3910DC38" w14:textId="77777777" w:rsidR="004962BA" w:rsidRPr="000A6350" w:rsidRDefault="004962BA" w:rsidP="004962BA">
      <w:pPr>
        <w:widowControl w:val="0"/>
        <w:pBdr>
          <w:top w:val="nil"/>
          <w:left w:val="nil"/>
          <w:bottom w:val="nil"/>
          <w:right w:val="nil"/>
          <w:between w:val="nil"/>
        </w:pBdr>
        <w:tabs>
          <w:tab w:val="left" w:pos="3023"/>
          <w:tab w:val="left" w:pos="3172"/>
        </w:tabs>
        <w:spacing w:before="0" w:after="0"/>
        <w:ind w:left="3161" w:right="0" w:hanging="3105"/>
        <w:rPr>
          <w:color w:val="000000"/>
          <w:sz w:val="19"/>
          <w:szCs w:val="19"/>
        </w:rPr>
      </w:pPr>
    </w:p>
    <w:p w14:paraId="6AB00212" w14:textId="77777777" w:rsidR="00EF6513" w:rsidRPr="000A6350" w:rsidRDefault="004962BA">
      <w:pPr>
        <w:widowControl w:val="0"/>
        <w:pBdr>
          <w:top w:val="nil"/>
          <w:left w:val="nil"/>
          <w:bottom w:val="nil"/>
          <w:right w:val="nil"/>
          <w:between w:val="nil"/>
        </w:pBdr>
        <w:tabs>
          <w:tab w:val="left" w:pos="3023"/>
          <w:tab w:val="left" w:pos="3172"/>
        </w:tabs>
        <w:spacing w:before="0" w:after="0"/>
        <w:ind w:left="56" w:right="0"/>
        <w:rPr>
          <w:b/>
          <w:color w:val="000000"/>
          <w:sz w:val="19"/>
          <w:szCs w:val="19"/>
        </w:rPr>
      </w:pPr>
      <w:r w:rsidRPr="000A6350">
        <w:rPr>
          <w:b/>
          <w:color w:val="000000"/>
        </w:rPr>
        <w:t>Australia Awards</w:t>
      </w:r>
    </w:p>
    <w:p w14:paraId="3D8C0D48" w14:textId="7CC8F07F" w:rsidR="004962BA" w:rsidRPr="000A6350" w:rsidRDefault="004962BA">
      <w:pPr>
        <w:widowControl w:val="0"/>
        <w:pBdr>
          <w:top w:val="nil"/>
          <w:left w:val="nil"/>
          <w:bottom w:val="nil"/>
          <w:right w:val="nil"/>
          <w:between w:val="nil"/>
        </w:pBdr>
        <w:tabs>
          <w:tab w:val="left" w:pos="3023"/>
          <w:tab w:val="left" w:pos="3172"/>
        </w:tabs>
        <w:spacing w:before="0" w:after="0"/>
        <w:ind w:left="56" w:right="0"/>
        <w:rPr>
          <w:color w:val="000000"/>
          <w:sz w:val="19"/>
          <w:szCs w:val="19"/>
        </w:rPr>
      </w:pPr>
      <w:r w:rsidRPr="000A6350">
        <w:rPr>
          <w:color w:val="000000"/>
          <w:sz w:val="19"/>
          <w:szCs w:val="19"/>
        </w:rPr>
        <w:t>Australia’s overarching Awards program which includes Fellowships,</w:t>
      </w:r>
      <w:r w:rsidR="00EF6513" w:rsidRPr="000A6350">
        <w:rPr>
          <w:color w:val="000000"/>
          <w:sz w:val="19"/>
          <w:szCs w:val="19"/>
        </w:rPr>
        <w:t xml:space="preserve"> </w:t>
      </w:r>
      <w:r w:rsidRPr="000A6350">
        <w:rPr>
          <w:color w:val="000000"/>
          <w:sz w:val="19"/>
          <w:szCs w:val="19"/>
        </w:rPr>
        <w:t>scholarships and short courses administered by DFAT, the</w:t>
      </w:r>
      <w:r w:rsidR="00EF6513" w:rsidRPr="000A6350">
        <w:rPr>
          <w:color w:val="000000"/>
          <w:sz w:val="19"/>
          <w:szCs w:val="19"/>
        </w:rPr>
        <w:t xml:space="preserve"> D</w:t>
      </w:r>
      <w:r w:rsidRPr="000A6350">
        <w:rPr>
          <w:color w:val="000000"/>
          <w:sz w:val="19"/>
          <w:szCs w:val="19"/>
        </w:rPr>
        <w:t>epartment of Education, and the Australian Council for International</w:t>
      </w:r>
      <w:r w:rsidR="00EF6513" w:rsidRPr="000A6350">
        <w:rPr>
          <w:color w:val="000000"/>
          <w:sz w:val="19"/>
          <w:szCs w:val="19"/>
        </w:rPr>
        <w:t xml:space="preserve"> C</w:t>
      </w:r>
      <w:r w:rsidRPr="000A6350">
        <w:rPr>
          <w:color w:val="000000"/>
          <w:sz w:val="19"/>
          <w:szCs w:val="19"/>
        </w:rPr>
        <w:t>ultural Research.</w:t>
      </w:r>
    </w:p>
    <w:p w14:paraId="2FE868D7" w14:textId="77777777" w:rsidR="004962BA" w:rsidRPr="000A6350" w:rsidRDefault="004962BA">
      <w:pPr>
        <w:widowControl w:val="0"/>
        <w:pBdr>
          <w:top w:val="nil"/>
          <w:left w:val="nil"/>
          <w:bottom w:val="nil"/>
          <w:right w:val="nil"/>
          <w:between w:val="nil"/>
        </w:pBdr>
        <w:tabs>
          <w:tab w:val="left" w:pos="3023"/>
          <w:tab w:val="left" w:pos="3172"/>
        </w:tabs>
        <w:spacing w:before="0" w:after="0"/>
        <w:ind w:left="56" w:right="0"/>
        <w:rPr>
          <w:color w:val="000000"/>
        </w:rPr>
      </w:pPr>
    </w:p>
    <w:p w14:paraId="1264EE83" w14:textId="77777777" w:rsidR="00EF6513" w:rsidRPr="000A6350" w:rsidRDefault="004962BA">
      <w:pPr>
        <w:widowControl w:val="0"/>
        <w:pBdr>
          <w:top w:val="nil"/>
          <w:left w:val="nil"/>
          <w:bottom w:val="nil"/>
          <w:right w:val="nil"/>
          <w:between w:val="nil"/>
        </w:pBdr>
        <w:tabs>
          <w:tab w:val="left" w:pos="3023"/>
          <w:tab w:val="left" w:pos="3172"/>
        </w:tabs>
        <w:spacing w:before="0" w:after="0"/>
        <w:ind w:left="56" w:right="0"/>
        <w:rPr>
          <w:b/>
          <w:color w:val="000000"/>
        </w:rPr>
      </w:pPr>
      <w:r w:rsidRPr="000A6350">
        <w:rPr>
          <w:b/>
          <w:color w:val="000000"/>
        </w:rPr>
        <w:t>Australian organisation</w:t>
      </w:r>
    </w:p>
    <w:p w14:paraId="40E6647D" w14:textId="25F83A20" w:rsidR="004962BA" w:rsidRPr="000A6350" w:rsidRDefault="004962BA">
      <w:pPr>
        <w:widowControl w:val="0"/>
        <w:pBdr>
          <w:top w:val="nil"/>
          <w:left w:val="nil"/>
          <w:bottom w:val="nil"/>
          <w:right w:val="nil"/>
          <w:between w:val="nil"/>
        </w:pBdr>
        <w:tabs>
          <w:tab w:val="left" w:pos="3023"/>
          <w:tab w:val="left" w:pos="3172"/>
        </w:tabs>
        <w:spacing w:before="0" w:after="0"/>
        <w:ind w:left="56" w:right="0"/>
        <w:rPr>
          <w:color w:val="000000"/>
          <w:sz w:val="19"/>
          <w:szCs w:val="19"/>
        </w:rPr>
      </w:pPr>
      <w:r w:rsidRPr="000A6350">
        <w:rPr>
          <w:color w:val="000000"/>
          <w:sz w:val="19"/>
          <w:szCs w:val="19"/>
        </w:rPr>
        <w:t xml:space="preserve">An Australian organisation (with an ABN) </w:t>
      </w:r>
      <w:proofErr w:type="gramStart"/>
      <w:r w:rsidRPr="000A6350">
        <w:rPr>
          <w:color w:val="000000"/>
          <w:sz w:val="19"/>
          <w:szCs w:val="19"/>
        </w:rPr>
        <w:t>submitting an application</w:t>
      </w:r>
      <w:proofErr w:type="gramEnd"/>
      <w:r w:rsidRPr="000A6350">
        <w:rPr>
          <w:color w:val="000000"/>
          <w:sz w:val="19"/>
          <w:szCs w:val="19"/>
        </w:rPr>
        <w:t xml:space="preserve"> for</w:t>
      </w:r>
      <w:r w:rsidR="00EF6513" w:rsidRPr="000A6350">
        <w:rPr>
          <w:color w:val="000000"/>
          <w:sz w:val="19"/>
          <w:szCs w:val="19"/>
        </w:rPr>
        <w:t xml:space="preserve"> </w:t>
      </w:r>
      <w:r w:rsidRPr="000A6350">
        <w:rPr>
          <w:color w:val="000000"/>
          <w:sz w:val="19"/>
          <w:szCs w:val="19"/>
        </w:rPr>
        <w:t xml:space="preserve">Australia Awards Fellowships funding. </w:t>
      </w:r>
    </w:p>
    <w:p w14:paraId="6EF77487" w14:textId="77777777" w:rsidR="004962BA" w:rsidRPr="000A6350" w:rsidRDefault="004962BA">
      <w:pPr>
        <w:widowControl w:val="0"/>
        <w:pBdr>
          <w:top w:val="nil"/>
          <w:left w:val="nil"/>
          <w:bottom w:val="nil"/>
          <w:right w:val="nil"/>
          <w:between w:val="nil"/>
        </w:pBdr>
        <w:tabs>
          <w:tab w:val="left" w:pos="3023"/>
          <w:tab w:val="left" w:pos="3172"/>
        </w:tabs>
        <w:spacing w:before="0" w:after="0"/>
        <w:ind w:left="56" w:right="0"/>
        <w:rPr>
          <w:color w:val="000000"/>
        </w:rPr>
      </w:pPr>
    </w:p>
    <w:p w14:paraId="1C8A997B" w14:textId="77777777" w:rsidR="00EF6513" w:rsidRPr="000A6350" w:rsidRDefault="004962BA" w:rsidP="004962BA">
      <w:pPr>
        <w:widowControl w:val="0"/>
        <w:pBdr>
          <w:top w:val="nil"/>
          <w:left w:val="nil"/>
          <w:bottom w:val="nil"/>
          <w:right w:val="nil"/>
          <w:between w:val="nil"/>
        </w:pBdr>
        <w:spacing w:before="0" w:after="0"/>
        <w:ind w:left="0" w:right="0"/>
        <w:rPr>
          <w:b/>
        </w:rPr>
      </w:pPr>
      <w:r w:rsidRPr="000A6350">
        <w:rPr>
          <w:b/>
          <w:color w:val="000000"/>
        </w:rPr>
        <w:t xml:space="preserve">Australian Host Organisation </w:t>
      </w:r>
      <w:r w:rsidRPr="000A6350">
        <w:rPr>
          <w:b/>
        </w:rPr>
        <w:t>(AHO)</w:t>
      </w:r>
    </w:p>
    <w:p w14:paraId="4E1E3128" w14:textId="3D3D3E48" w:rsidR="004962BA" w:rsidRPr="000A6350" w:rsidRDefault="004962BA" w:rsidP="004962BA">
      <w:pPr>
        <w:widowControl w:val="0"/>
        <w:pBdr>
          <w:top w:val="nil"/>
          <w:left w:val="nil"/>
          <w:bottom w:val="nil"/>
          <w:right w:val="nil"/>
          <w:between w:val="nil"/>
        </w:pBdr>
        <w:spacing w:before="0" w:after="0"/>
        <w:ind w:left="0" w:right="0"/>
        <w:rPr>
          <w:color w:val="000000"/>
          <w:sz w:val="19"/>
          <w:szCs w:val="19"/>
        </w:rPr>
      </w:pPr>
      <w:r w:rsidRPr="000A6350">
        <w:rPr>
          <w:color w:val="000000"/>
          <w:sz w:val="19"/>
          <w:szCs w:val="19"/>
        </w:rPr>
        <w:t>An Australian organisation (with an ABN) whose application for Fellowship funding has been successful.</w:t>
      </w:r>
    </w:p>
    <w:p w14:paraId="53C2F35E" w14:textId="77777777" w:rsidR="00EF6513" w:rsidRPr="000A6350" w:rsidRDefault="00EF6513" w:rsidP="00EF6513">
      <w:pPr>
        <w:widowControl w:val="0"/>
        <w:pBdr>
          <w:top w:val="nil"/>
          <w:left w:val="nil"/>
          <w:bottom w:val="nil"/>
          <w:right w:val="nil"/>
          <w:between w:val="nil"/>
        </w:pBdr>
        <w:tabs>
          <w:tab w:val="left" w:pos="3023"/>
          <w:tab w:val="left" w:pos="3172"/>
        </w:tabs>
        <w:spacing w:before="0" w:after="0"/>
        <w:ind w:left="0" w:right="0"/>
        <w:rPr>
          <w:color w:val="000000"/>
        </w:rPr>
      </w:pPr>
    </w:p>
    <w:p w14:paraId="50769338" w14:textId="77777777" w:rsidR="00EF6513" w:rsidRPr="000A6350" w:rsidRDefault="00EF6513" w:rsidP="00EF6513">
      <w:pPr>
        <w:widowControl w:val="0"/>
        <w:pBdr>
          <w:top w:val="nil"/>
          <w:left w:val="nil"/>
          <w:bottom w:val="nil"/>
          <w:right w:val="nil"/>
          <w:between w:val="nil"/>
        </w:pBdr>
        <w:tabs>
          <w:tab w:val="left" w:pos="3023"/>
          <w:tab w:val="left" w:pos="3172"/>
        </w:tabs>
        <w:spacing w:before="0" w:after="0"/>
        <w:ind w:left="0" w:right="0"/>
        <w:rPr>
          <w:b/>
          <w:color w:val="000000"/>
          <w:sz w:val="19"/>
          <w:szCs w:val="19"/>
        </w:rPr>
      </w:pPr>
      <w:r w:rsidRPr="000A6350">
        <w:rPr>
          <w:b/>
          <w:color w:val="000000"/>
        </w:rPr>
        <w:t>F</w:t>
      </w:r>
      <w:r w:rsidR="004962BA" w:rsidRPr="000A6350">
        <w:rPr>
          <w:b/>
          <w:color w:val="000000"/>
        </w:rPr>
        <w:t>ellow</w:t>
      </w:r>
      <w:r w:rsidR="004962BA" w:rsidRPr="000A6350">
        <w:rPr>
          <w:b/>
          <w:color w:val="000000"/>
          <w:sz w:val="19"/>
          <w:szCs w:val="19"/>
        </w:rPr>
        <w:tab/>
      </w:r>
      <w:r w:rsidR="004962BA" w:rsidRPr="000A6350">
        <w:rPr>
          <w:b/>
          <w:color w:val="000000"/>
          <w:sz w:val="19"/>
          <w:szCs w:val="19"/>
        </w:rPr>
        <w:tab/>
      </w:r>
    </w:p>
    <w:p w14:paraId="775098DB" w14:textId="5DED796D" w:rsidR="004962BA" w:rsidRPr="000A6350" w:rsidRDefault="004962BA" w:rsidP="00EF6513">
      <w:pPr>
        <w:widowControl w:val="0"/>
        <w:pBdr>
          <w:top w:val="nil"/>
          <w:left w:val="nil"/>
          <w:bottom w:val="nil"/>
          <w:right w:val="nil"/>
          <w:between w:val="nil"/>
        </w:pBdr>
        <w:tabs>
          <w:tab w:val="left" w:pos="3023"/>
          <w:tab w:val="left" w:pos="3172"/>
        </w:tabs>
        <w:spacing w:before="0" w:after="0"/>
        <w:ind w:left="0" w:right="0"/>
        <w:rPr>
          <w:color w:val="000000"/>
          <w:sz w:val="19"/>
          <w:szCs w:val="19"/>
        </w:rPr>
      </w:pPr>
      <w:r w:rsidRPr="000A6350">
        <w:rPr>
          <w:color w:val="000000"/>
          <w:sz w:val="19"/>
          <w:szCs w:val="19"/>
        </w:rPr>
        <w:t>An individual from an eligible developing country, nominated by the AHO and overseas counterpart organisation, participating in an Australia Awards Fellowship.</w:t>
      </w:r>
    </w:p>
    <w:p w14:paraId="7A583B23" w14:textId="77777777" w:rsidR="00EF6513" w:rsidRPr="000A6350" w:rsidRDefault="00EF6513" w:rsidP="00EF6513">
      <w:pPr>
        <w:widowControl w:val="0"/>
        <w:pBdr>
          <w:top w:val="nil"/>
          <w:left w:val="nil"/>
          <w:bottom w:val="nil"/>
          <w:right w:val="nil"/>
          <w:between w:val="nil"/>
        </w:pBdr>
        <w:tabs>
          <w:tab w:val="left" w:pos="3023"/>
          <w:tab w:val="left" w:pos="3172"/>
        </w:tabs>
        <w:spacing w:before="0" w:after="0"/>
        <w:ind w:left="0" w:right="0"/>
        <w:rPr>
          <w:color w:val="000000"/>
          <w:sz w:val="19"/>
          <w:szCs w:val="19"/>
        </w:rPr>
      </w:pPr>
    </w:p>
    <w:p w14:paraId="5645D25D" w14:textId="77777777" w:rsidR="00EF6513" w:rsidRPr="000A6350" w:rsidRDefault="004962BA" w:rsidP="00EF6513">
      <w:pPr>
        <w:widowControl w:val="0"/>
        <w:pBdr>
          <w:top w:val="nil"/>
          <w:left w:val="nil"/>
          <w:bottom w:val="nil"/>
          <w:right w:val="nil"/>
          <w:between w:val="nil"/>
        </w:pBdr>
        <w:tabs>
          <w:tab w:val="left" w:pos="3023"/>
          <w:tab w:val="left" w:pos="3172"/>
        </w:tabs>
        <w:spacing w:before="0" w:after="0"/>
        <w:ind w:left="0" w:right="0"/>
        <w:rPr>
          <w:b/>
          <w:color w:val="000000"/>
          <w:sz w:val="19"/>
          <w:szCs w:val="19"/>
        </w:rPr>
      </w:pPr>
      <w:r w:rsidRPr="000A6350">
        <w:rPr>
          <w:b/>
          <w:color w:val="000000"/>
        </w:rPr>
        <w:t>Fellowship</w:t>
      </w:r>
    </w:p>
    <w:p w14:paraId="7B16B46E" w14:textId="77777777" w:rsidR="00EF6513" w:rsidRPr="000A6350" w:rsidRDefault="004962BA" w:rsidP="00EF6513">
      <w:pPr>
        <w:widowControl w:val="0"/>
        <w:pBdr>
          <w:top w:val="nil"/>
          <w:left w:val="nil"/>
          <w:bottom w:val="nil"/>
          <w:right w:val="nil"/>
          <w:between w:val="nil"/>
        </w:pBdr>
        <w:tabs>
          <w:tab w:val="left" w:pos="3023"/>
          <w:tab w:val="left" w:pos="3172"/>
        </w:tabs>
        <w:spacing w:before="0" w:after="0"/>
        <w:ind w:left="0" w:right="0"/>
        <w:rPr>
          <w:color w:val="000000"/>
          <w:sz w:val="19"/>
          <w:szCs w:val="19"/>
        </w:rPr>
      </w:pPr>
      <w:r w:rsidRPr="000A6350">
        <w:rPr>
          <w:color w:val="000000"/>
          <w:sz w:val="19"/>
          <w:szCs w:val="19"/>
        </w:rPr>
        <w:t xml:space="preserve">Australia Awards Fellowships provide short-term opportunities for in-Australia study, </w:t>
      </w:r>
      <w:proofErr w:type="gramStart"/>
      <w:r w:rsidRPr="000A6350">
        <w:rPr>
          <w:color w:val="000000"/>
          <w:sz w:val="19"/>
          <w:szCs w:val="19"/>
        </w:rPr>
        <w:t>research</w:t>
      </w:r>
      <w:proofErr w:type="gramEnd"/>
      <w:r w:rsidRPr="000A6350">
        <w:rPr>
          <w:color w:val="000000"/>
          <w:sz w:val="19"/>
          <w:szCs w:val="19"/>
        </w:rPr>
        <w:t xml:space="preserve"> and professional development activities, hosted by Australian organisations.</w:t>
      </w:r>
    </w:p>
    <w:p w14:paraId="6A04F4C7" w14:textId="62308978" w:rsidR="004962BA" w:rsidRPr="000A6350" w:rsidRDefault="004962BA" w:rsidP="00EF6513">
      <w:pPr>
        <w:widowControl w:val="0"/>
        <w:pBdr>
          <w:top w:val="nil"/>
          <w:left w:val="nil"/>
          <w:bottom w:val="nil"/>
          <w:right w:val="nil"/>
          <w:between w:val="nil"/>
        </w:pBdr>
        <w:tabs>
          <w:tab w:val="left" w:pos="3023"/>
          <w:tab w:val="left" w:pos="3172"/>
        </w:tabs>
        <w:spacing w:before="0" w:after="0"/>
        <w:ind w:left="0" w:right="0"/>
        <w:rPr>
          <w:color w:val="000000"/>
          <w:sz w:val="19"/>
          <w:szCs w:val="19"/>
        </w:rPr>
      </w:pPr>
      <w:r w:rsidRPr="000A6350">
        <w:rPr>
          <w:color w:val="000000"/>
          <w:sz w:val="19"/>
          <w:szCs w:val="19"/>
        </w:rPr>
        <w:t xml:space="preserve"> </w:t>
      </w:r>
    </w:p>
    <w:p w14:paraId="548F9153" w14:textId="77777777" w:rsidR="00EF6513" w:rsidRPr="000A6350" w:rsidRDefault="00EF6513" w:rsidP="00EF6513">
      <w:pPr>
        <w:widowControl w:val="0"/>
        <w:pBdr>
          <w:top w:val="nil"/>
          <w:left w:val="nil"/>
          <w:bottom w:val="nil"/>
          <w:right w:val="nil"/>
          <w:between w:val="nil"/>
        </w:pBdr>
        <w:tabs>
          <w:tab w:val="left" w:pos="3023"/>
          <w:tab w:val="left" w:pos="3172"/>
        </w:tabs>
        <w:spacing w:before="0" w:after="0"/>
        <w:ind w:left="0" w:right="0"/>
        <w:rPr>
          <w:b/>
          <w:color w:val="000000"/>
        </w:rPr>
      </w:pPr>
      <w:r w:rsidRPr="000A6350">
        <w:rPr>
          <w:b/>
          <w:color w:val="000000"/>
        </w:rPr>
        <w:t>F</w:t>
      </w:r>
      <w:r w:rsidR="004962BA" w:rsidRPr="000A6350">
        <w:rPr>
          <w:b/>
          <w:color w:val="000000"/>
        </w:rPr>
        <w:t>ellowship Completion Survey</w:t>
      </w:r>
      <w:r w:rsidR="004962BA" w:rsidRPr="000A6350">
        <w:rPr>
          <w:b/>
          <w:color w:val="000000"/>
        </w:rPr>
        <w:tab/>
      </w:r>
      <w:r w:rsidR="004962BA" w:rsidRPr="000A6350">
        <w:rPr>
          <w:b/>
          <w:color w:val="000000"/>
        </w:rPr>
        <w:tab/>
      </w:r>
    </w:p>
    <w:p w14:paraId="5B2F73CC" w14:textId="29665BE5" w:rsidR="004962BA" w:rsidRPr="000A6350" w:rsidRDefault="004962BA" w:rsidP="00EF6513">
      <w:pPr>
        <w:widowControl w:val="0"/>
        <w:pBdr>
          <w:top w:val="nil"/>
          <w:left w:val="nil"/>
          <w:bottom w:val="nil"/>
          <w:right w:val="nil"/>
          <w:between w:val="nil"/>
        </w:pBdr>
        <w:tabs>
          <w:tab w:val="left" w:pos="3023"/>
          <w:tab w:val="left" w:pos="3172"/>
        </w:tabs>
        <w:spacing w:before="0" w:after="0"/>
        <w:ind w:left="0" w:right="0"/>
        <w:rPr>
          <w:color w:val="000000"/>
          <w:sz w:val="19"/>
          <w:szCs w:val="19"/>
        </w:rPr>
      </w:pPr>
      <w:r w:rsidRPr="000A6350">
        <w:rPr>
          <w:color w:val="000000"/>
          <w:sz w:val="19"/>
          <w:szCs w:val="19"/>
        </w:rPr>
        <w:t>The survey undertaken by all Fellows online through SmartyGrants on completion of their Fellowship activities.</w:t>
      </w:r>
    </w:p>
    <w:p w14:paraId="56E02786" w14:textId="77777777" w:rsidR="00EF6513" w:rsidRPr="000A6350" w:rsidRDefault="00EF6513" w:rsidP="00EF6513">
      <w:pPr>
        <w:widowControl w:val="0"/>
        <w:pBdr>
          <w:top w:val="nil"/>
          <w:left w:val="nil"/>
          <w:bottom w:val="nil"/>
          <w:right w:val="nil"/>
          <w:between w:val="nil"/>
        </w:pBdr>
        <w:tabs>
          <w:tab w:val="left" w:pos="3023"/>
          <w:tab w:val="left" w:pos="3172"/>
        </w:tabs>
        <w:spacing w:before="0" w:after="0"/>
        <w:ind w:left="0" w:right="0"/>
        <w:rPr>
          <w:color w:val="000000"/>
          <w:sz w:val="19"/>
          <w:szCs w:val="19"/>
        </w:rPr>
      </w:pPr>
    </w:p>
    <w:p w14:paraId="04F98AE5" w14:textId="77777777" w:rsidR="00EF6513" w:rsidRPr="000A6350" w:rsidRDefault="004962BA" w:rsidP="00EF6513">
      <w:pPr>
        <w:widowControl w:val="0"/>
        <w:pBdr>
          <w:top w:val="nil"/>
          <w:left w:val="nil"/>
          <w:bottom w:val="nil"/>
          <w:right w:val="nil"/>
          <w:between w:val="nil"/>
        </w:pBdr>
        <w:tabs>
          <w:tab w:val="left" w:pos="3023"/>
          <w:tab w:val="left" w:pos="3172"/>
        </w:tabs>
        <w:spacing w:before="0" w:after="0"/>
        <w:ind w:left="0" w:right="0"/>
        <w:rPr>
          <w:b/>
          <w:color w:val="000000"/>
        </w:rPr>
      </w:pPr>
      <w:r w:rsidRPr="000A6350">
        <w:rPr>
          <w:b/>
          <w:color w:val="000000"/>
        </w:rPr>
        <w:t>Funding Agreement Deed</w:t>
      </w:r>
    </w:p>
    <w:p w14:paraId="467A3C77" w14:textId="7EB2CD50" w:rsidR="004962BA" w:rsidRPr="000A6350" w:rsidRDefault="00EF6513" w:rsidP="00EF6513">
      <w:pPr>
        <w:widowControl w:val="0"/>
        <w:pBdr>
          <w:top w:val="nil"/>
          <w:left w:val="nil"/>
          <w:bottom w:val="nil"/>
          <w:right w:val="nil"/>
          <w:between w:val="nil"/>
        </w:pBdr>
        <w:tabs>
          <w:tab w:val="left" w:pos="3023"/>
          <w:tab w:val="left" w:pos="3172"/>
        </w:tabs>
        <w:spacing w:before="0" w:after="0"/>
        <w:ind w:left="0" w:right="0"/>
        <w:rPr>
          <w:color w:val="000000"/>
          <w:sz w:val="19"/>
          <w:szCs w:val="19"/>
        </w:rPr>
      </w:pPr>
      <w:r w:rsidRPr="000A6350">
        <w:rPr>
          <w:color w:val="000000"/>
          <w:sz w:val="19"/>
          <w:szCs w:val="19"/>
        </w:rPr>
        <w:t>A</w:t>
      </w:r>
      <w:r w:rsidR="004962BA" w:rsidRPr="000A6350">
        <w:rPr>
          <w:color w:val="000000"/>
          <w:sz w:val="19"/>
          <w:szCs w:val="19"/>
        </w:rPr>
        <w:t>greement signed between DFAT and the Australian organisation that defines the program/activities, timeframe, financial and other responsibilities of each party.</w:t>
      </w:r>
    </w:p>
    <w:p w14:paraId="2C7B749E" w14:textId="77777777" w:rsidR="00EF6513" w:rsidRPr="000A6350" w:rsidRDefault="00EF6513" w:rsidP="00EF6513">
      <w:pPr>
        <w:widowControl w:val="0"/>
        <w:pBdr>
          <w:top w:val="nil"/>
          <w:left w:val="nil"/>
          <w:bottom w:val="nil"/>
          <w:right w:val="nil"/>
          <w:between w:val="nil"/>
        </w:pBdr>
        <w:tabs>
          <w:tab w:val="left" w:pos="3023"/>
          <w:tab w:val="left" w:pos="3172"/>
        </w:tabs>
        <w:spacing w:before="0" w:after="0"/>
        <w:ind w:left="0" w:right="0"/>
        <w:rPr>
          <w:color w:val="000000"/>
          <w:sz w:val="19"/>
          <w:szCs w:val="19"/>
        </w:rPr>
      </w:pPr>
    </w:p>
    <w:p w14:paraId="3FC1DB39" w14:textId="77777777" w:rsidR="00EF6513" w:rsidRPr="000A6350" w:rsidRDefault="004962BA" w:rsidP="00EF6513">
      <w:pPr>
        <w:widowControl w:val="0"/>
        <w:pBdr>
          <w:top w:val="nil"/>
          <w:left w:val="nil"/>
          <w:bottom w:val="nil"/>
          <w:right w:val="nil"/>
          <w:between w:val="nil"/>
        </w:pBdr>
        <w:tabs>
          <w:tab w:val="left" w:pos="3023"/>
          <w:tab w:val="left" w:pos="3172"/>
        </w:tabs>
        <w:spacing w:before="0" w:after="0"/>
        <w:ind w:left="0" w:right="0"/>
        <w:rPr>
          <w:b/>
          <w:color w:val="000000"/>
        </w:rPr>
      </w:pPr>
      <w:r w:rsidRPr="000A6350">
        <w:rPr>
          <w:b/>
          <w:color w:val="000000"/>
        </w:rPr>
        <w:t>Mixed-mode Delivery</w:t>
      </w:r>
    </w:p>
    <w:p w14:paraId="5A6E7586" w14:textId="5CEB6200" w:rsidR="004962BA" w:rsidRPr="000A6350" w:rsidRDefault="004962BA" w:rsidP="00EF6513">
      <w:pPr>
        <w:widowControl w:val="0"/>
        <w:pBdr>
          <w:top w:val="nil"/>
          <w:left w:val="nil"/>
          <w:bottom w:val="nil"/>
          <w:right w:val="nil"/>
          <w:between w:val="nil"/>
        </w:pBdr>
        <w:tabs>
          <w:tab w:val="left" w:pos="3023"/>
          <w:tab w:val="left" w:pos="3172"/>
        </w:tabs>
        <w:spacing w:before="0" w:after="0"/>
        <w:ind w:left="0" w:right="0"/>
        <w:rPr>
          <w:color w:val="000000"/>
          <w:sz w:val="19"/>
          <w:szCs w:val="19"/>
        </w:rPr>
      </w:pPr>
      <w:r w:rsidRPr="000A6350">
        <w:rPr>
          <w:color w:val="000000"/>
          <w:sz w:val="19"/>
          <w:szCs w:val="19"/>
        </w:rPr>
        <w:t xml:space="preserve">Delivery of the Fellowship using various modes including in-Australia, in Australian </w:t>
      </w:r>
      <w:r w:rsidRPr="000A6350">
        <w:rPr>
          <w:sz w:val="19"/>
          <w:szCs w:val="19"/>
        </w:rPr>
        <w:t>offshore</w:t>
      </w:r>
      <w:r w:rsidRPr="000A6350">
        <w:rPr>
          <w:color w:val="000000"/>
          <w:sz w:val="19"/>
          <w:szCs w:val="19"/>
        </w:rPr>
        <w:t xml:space="preserve"> campuses or locations, in overseas counterpart institutions and through distance or online learning.</w:t>
      </w:r>
    </w:p>
    <w:p w14:paraId="4D1B878B" w14:textId="77777777" w:rsidR="00EF6513" w:rsidRPr="000A6350" w:rsidRDefault="00EF6513" w:rsidP="00EF6513">
      <w:pPr>
        <w:widowControl w:val="0"/>
        <w:pBdr>
          <w:top w:val="nil"/>
          <w:left w:val="nil"/>
          <w:bottom w:val="nil"/>
          <w:right w:val="nil"/>
          <w:between w:val="nil"/>
        </w:pBdr>
        <w:tabs>
          <w:tab w:val="left" w:pos="3023"/>
          <w:tab w:val="left" w:pos="3172"/>
        </w:tabs>
        <w:spacing w:before="0" w:after="0"/>
        <w:ind w:left="0" w:right="0"/>
        <w:rPr>
          <w:color w:val="000000"/>
          <w:sz w:val="19"/>
          <w:szCs w:val="19"/>
        </w:rPr>
      </w:pPr>
    </w:p>
    <w:p w14:paraId="78985518" w14:textId="77777777" w:rsidR="00EF6513" w:rsidRPr="000A6350" w:rsidRDefault="004962BA" w:rsidP="00EF6513">
      <w:pPr>
        <w:widowControl w:val="0"/>
        <w:pBdr>
          <w:top w:val="nil"/>
          <w:left w:val="nil"/>
          <w:bottom w:val="nil"/>
          <w:right w:val="nil"/>
          <w:between w:val="nil"/>
        </w:pBdr>
        <w:tabs>
          <w:tab w:val="left" w:pos="3023"/>
          <w:tab w:val="left" w:pos="3172"/>
        </w:tabs>
        <w:spacing w:before="0" w:after="0"/>
        <w:ind w:left="0" w:right="0"/>
        <w:rPr>
          <w:b/>
          <w:color w:val="000000"/>
          <w:sz w:val="19"/>
          <w:szCs w:val="19"/>
        </w:rPr>
      </w:pPr>
      <w:r w:rsidRPr="000A6350">
        <w:rPr>
          <w:b/>
          <w:color w:val="000000"/>
        </w:rPr>
        <w:t>Overseas Counterpart Organisation</w:t>
      </w:r>
    </w:p>
    <w:p w14:paraId="5A9F7CC8" w14:textId="2DDCA7F8" w:rsidR="004962BA" w:rsidRPr="000A6350" w:rsidRDefault="004962BA" w:rsidP="00EF6513">
      <w:pPr>
        <w:widowControl w:val="0"/>
        <w:pBdr>
          <w:top w:val="nil"/>
          <w:left w:val="nil"/>
          <w:bottom w:val="nil"/>
          <w:right w:val="nil"/>
          <w:between w:val="nil"/>
        </w:pBdr>
        <w:tabs>
          <w:tab w:val="left" w:pos="3023"/>
          <w:tab w:val="left" w:pos="3172"/>
        </w:tabs>
        <w:spacing w:before="0" w:after="0"/>
        <w:ind w:left="0" w:right="0"/>
        <w:rPr>
          <w:color w:val="000000"/>
          <w:sz w:val="19"/>
          <w:szCs w:val="19"/>
        </w:rPr>
      </w:pPr>
      <w:r w:rsidRPr="000A6350">
        <w:rPr>
          <w:color w:val="000000"/>
          <w:sz w:val="19"/>
          <w:szCs w:val="19"/>
        </w:rPr>
        <w:t>The overseas organisation(s) that works in partnership with the Australian organisation.</w:t>
      </w:r>
    </w:p>
    <w:p w14:paraId="0524B109" w14:textId="77777777" w:rsidR="00EF6513" w:rsidRPr="000A6350" w:rsidRDefault="00EF6513" w:rsidP="00EF6513">
      <w:pPr>
        <w:widowControl w:val="0"/>
        <w:pBdr>
          <w:top w:val="nil"/>
          <w:left w:val="nil"/>
          <w:bottom w:val="nil"/>
          <w:right w:val="nil"/>
          <w:between w:val="nil"/>
        </w:pBdr>
        <w:tabs>
          <w:tab w:val="left" w:pos="3023"/>
          <w:tab w:val="left" w:pos="3172"/>
        </w:tabs>
        <w:spacing w:before="0" w:after="0"/>
        <w:ind w:left="0" w:right="0"/>
        <w:rPr>
          <w:color w:val="000000"/>
        </w:rPr>
      </w:pPr>
    </w:p>
    <w:p w14:paraId="7625FBAD" w14:textId="77777777" w:rsidR="00EF6513" w:rsidRPr="000A6350" w:rsidRDefault="004962BA" w:rsidP="00EF6513">
      <w:pPr>
        <w:widowControl w:val="0"/>
        <w:pBdr>
          <w:top w:val="nil"/>
          <w:left w:val="nil"/>
          <w:bottom w:val="nil"/>
          <w:right w:val="nil"/>
          <w:between w:val="nil"/>
        </w:pBdr>
        <w:spacing w:before="0" w:after="0"/>
        <w:ind w:left="0" w:right="0"/>
        <w:rPr>
          <w:b/>
          <w:color w:val="000000"/>
        </w:rPr>
      </w:pPr>
      <w:r w:rsidRPr="000A6350">
        <w:rPr>
          <w:b/>
          <w:color w:val="000000"/>
        </w:rPr>
        <w:t>Post</w:t>
      </w:r>
    </w:p>
    <w:p w14:paraId="3382DC19" w14:textId="33F5A70F" w:rsidR="004962BA" w:rsidRPr="000A6350" w:rsidRDefault="004962BA" w:rsidP="00EF6513">
      <w:pPr>
        <w:widowControl w:val="0"/>
        <w:pBdr>
          <w:top w:val="nil"/>
          <w:left w:val="nil"/>
          <w:bottom w:val="nil"/>
          <w:right w:val="nil"/>
          <w:between w:val="nil"/>
        </w:pBdr>
        <w:spacing w:before="0" w:after="0"/>
        <w:ind w:left="0" w:right="0"/>
        <w:rPr>
          <w:color w:val="000000"/>
          <w:sz w:val="19"/>
          <w:szCs w:val="19"/>
        </w:rPr>
      </w:pPr>
      <w:r w:rsidRPr="000A6350">
        <w:rPr>
          <w:color w:val="000000"/>
          <w:sz w:val="19"/>
          <w:szCs w:val="19"/>
        </w:rPr>
        <w:t>Australian Diplomatic Mission (High Commission or Embassy) with</w:t>
      </w:r>
      <w:r w:rsidR="00EF6513" w:rsidRPr="000A6350">
        <w:rPr>
          <w:color w:val="000000"/>
          <w:sz w:val="19"/>
          <w:szCs w:val="19"/>
        </w:rPr>
        <w:t xml:space="preserve"> </w:t>
      </w:r>
      <w:r w:rsidRPr="000A6350">
        <w:rPr>
          <w:color w:val="000000"/>
          <w:sz w:val="19"/>
          <w:szCs w:val="19"/>
        </w:rPr>
        <w:t>DFAT representation.</w:t>
      </w:r>
    </w:p>
    <w:p w14:paraId="7216A69D" w14:textId="77777777" w:rsidR="00EF6513" w:rsidRPr="000A6350" w:rsidRDefault="00EF6513" w:rsidP="00EF6513">
      <w:pPr>
        <w:widowControl w:val="0"/>
        <w:pBdr>
          <w:top w:val="nil"/>
          <w:left w:val="nil"/>
          <w:bottom w:val="nil"/>
          <w:right w:val="nil"/>
          <w:between w:val="nil"/>
        </w:pBdr>
        <w:spacing w:before="0" w:after="0"/>
        <w:ind w:left="0" w:right="0"/>
        <w:rPr>
          <w:color w:val="000000"/>
        </w:rPr>
      </w:pPr>
    </w:p>
    <w:p w14:paraId="3C095480" w14:textId="77777777" w:rsidR="00EF6513" w:rsidRPr="000A6350" w:rsidRDefault="004962BA" w:rsidP="00EF6513">
      <w:pPr>
        <w:widowControl w:val="0"/>
        <w:pBdr>
          <w:top w:val="nil"/>
          <w:left w:val="nil"/>
          <w:bottom w:val="nil"/>
          <w:right w:val="nil"/>
          <w:between w:val="nil"/>
        </w:pBdr>
        <w:tabs>
          <w:tab w:val="left" w:pos="3070"/>
          <w:tab w:val="left" w:pos="3329"/>
        </w:tabs>
        <w:spacing w:before="0" w:after="0"/>
        <w:ind w:left="0" w:right="0"/>
        <w:rPr>
          <w:b/>
          <w:color w:val="000000"/>
        </w:rPr>
      </w:pPr>
      <w:r w:rsidRPr="000A6350">
        <w:rPr>
          <w:b/>
          <w:color w:val="000000"/>
        </w:rPr>
        <w:t>Priority Development Areas</w:t>
      </w:r>
    </w:p>
    <w:p w14:paraId="4579568C" w14:textId="77777777" w:rsidR="00EF6513" w:rsidRPr="000A6350" w:rsidRDefault="00EF6513" w:rsidP="00EF6513">
      <w:pPr>
        <w:widowControl w:val="0"/>
        <w:pBdr>
          <w:top w:val="nil"/>
          <w:left w:val="nil"/>
          <w:bottom w:val="nil"/>
          <w:right w:val="nil"/>
          <w:between w:val="nil"/>
        </w:pBdr>
        <w:tabs>
          <w:tab w:val="left" w:pos="3070"/>
          <w:tab w:val="left" w:pos="3329"/>
        </w:tabs>
        <w:spacing w:before="0" w:after="0"/>
        <w:ind w:left="0" w:right="0"/>
        <w:rPr>
          <w:color w:val="000000"/>
          <w:sz w:val="19"/>
          <w:szCs w:val="19"/>
        </w:rPr>
      </w:pPr>
      <w:r w:rsidRPr="000A6350">
        <w:rPr>
          <w:color w:val="000000"/>
          <w:sz w:val="19"/>
          <w:szCs w:val="19"/>
        </w:rPr>
        <w:t>P</w:t>
      </w:r>
      <w:r w:rsidR="004962BA" w:rsidRPr="000A6350">
        <w:rPr>
          <w:color w:val="000000"/>
          <w:sz w:val="19"/>
          <w:szCs w:val="19"/>
        </w:rPr>
        <w:t>riorities for the development partnership between the DFAT and partner countries.</w:t>
      </w:r>
    </w:p>
    <w:p w14:paraId="3E4283F3" w14:textId="38D9641B" w:rsidR="004962BA" w:rsidRPr="000A6350" w:rsidRDefault="004962BA" w:rsidP="00EF6513">
      <w:pPr>
        <w:widowControl w:val="0"/>
        <w:pBdr>
          <w:top w:val="nil"/>
          <w:left w:val="nil"/>
          <w:bottom w:val="nil"/>
          <w:right w:val="nil"/>
          <w:between w:val="nil"/>
        </w:pBdr>
        <w:tabs>
          <w:tab w:val="left" w:pos="3070"/>
          <w:tab w:val="left" w:pos="3329"/>
        </w:tabs>
        <w:spacing w:before="0" w:after="0"/>
        <w:ind w:left="0" w:right="0"/>
        <w:rPr>
          <w:color w:val="000000"/>
        </w:rPr>
      </w:pPr>
      <w:r w:rsidRPr="000A6350">
        <w:rPr>
          <w:color w:val="000000"/>
          <w:sz w:val="19"/>
          <w:szCs w:val="19"/>
        </w:rPr>
        <w:t xml:space="preserve"> </w:t>
      </w:r>
    </w:p>
    <w:p w14:paraId="2CB923F0" w14:textId="77777777" w:rsidR="00EF6513" w:rsidRPr="000A6350" w:rsidRDefault="004962BA" w:rsidP="00EF6513">
      <w:pPr>
        <w:widowControl w:val="0"/>
        <w:pBdr>
          <w:top w:val="nil"/>
          <w:left w:val="nil"/>
          <w:bottom w:val="nil"/>
          <w:right w:val="nil"/>
          <w:between w:val="nil"/>
        </w:pBdr>
        <w:tabs>
          <w:tab w:val="left" w:pos="3070"/>
          <w:tab w:val="left" w:pos="3329"/>
        </w:tabs>
        <w:spacing w:before="0" w:after="0"/>
        <w:ind w:left="0" w:right="0"/>
        <w:rPr>
          <w:b/>
          <w:color w:val="000000"/>
        </w:rPr>
      </w:pPr>
      <w:r w:rsidRPr="000A6350">
        <w:rPr>
          <w:b/>
          <w:color w:val="000000"/>
        </w:rPr>
        <w:t>Record of Understanding</w:t>
      </w:r>
    </w:p>
    <w:p w14:paraId="18CCC517" w14:textId="67B5FBBE" w:rsidR="004962BA" w:rsidRPr="000A6350" w:rsidRDefault="00EF6513" w:rsidP="00EF6513">
      <w:pPr>
        <w:widowControl w:val="0"/>
        <w:pBdr>
          <w:top w:val="nil"/>
          <w:left w:val="nil"/>
          <w:bottom w:val="nil"/>
          <w:right w:val="nil"/>
          <w:between w:val="nil"/>
        </w:pBdr>
        <w:tabs>
          <w:tab w:val="left" w:pos="3070"/>
          <w:tab w:val="left" w:pos="3329"/>
        </w:tabs>
        <w:spacing w:before="0" w:after="0"/>
        <w:ind w:left="0" w:right="0"/>
        <w:rPr>
          <w:color w:val="000000"/>
          <w:sz w:val="19"/>
          <w:szCs w:val="19"/>
        </w:rPr>
      </w:pPr>
      <w:r w:rsidRPr="000A6350">
        <w:rPr>
          <w:color w:val="000000"/>
          <w:sz w:val="19"/>
          <w:szCs w:val="19"/>
        </w:rPr>
        <w:t>T</w:t>
      </w:r>
      <w:r w:rsidR="004962BA" w:rsidRPr="000A6350">
        <w:rPr>
          <w:color w:val="000000"/>
          <w:sz w:val="19"/>
          <w:szCs w:val="19"/>
        </w:rPr>
        <w:t>he agreement signed between DFAT and an Australian Government agency that defines the program/activities, timeframe, financial and other responsibilities of each party.</w:t>
      </w:r>
    </w:p>
    <w:p w14:paraId="4B878A1B" w14:textId="77777777" w:rsidR="00EF6513" w:rsidRPr="000A6350" w:rsidRDefault="00EF6513" w:rsidP="00EF6513">
      <w:pPr>
        <w:widowControl w:val="0"/>
        <w:pBdr>
          <w:top w:val="nil"/>
          <w:left w:val="nil"/>
          <w:bottom w:val="nil"/>
          <w:right w:val="nil"/>
          <w:between w:val="nil"/>
        </w:pBdr>
        <w:tabs>
          <w:tab w:val="left" w:pos="3070"/>
          <w:tab w:val="left" w:pos="3329"/>
        </w:tabs>
        <w:spacing w:before="0" w:after="0"/>
        <w:ind w:left="0" w:right="0"/>
        <w:rPr>
          <w:color w:val="000000"/>
        </w:rPr>
      </w:pPr>
    </w:p>
    <w:p w14:paraId="30D32B6A" w14:textId="77777777" w:rsidR="00EF6513" w:rsidRPr="000A6350" w:rsidRDefault="004962BA" w:rsidP="00EF6513">
      <w:pPr>
        <w:widowControl w:val="0"/>
        <w:pBdr>
          <w:top w:val="nil"/>
          <w:left w:val="nil"/>
          <w:bottom w:val="nil"/>
          <w:right w:val="nil"/>
          <w:between w:val="nil"/>
        </w:pBdr>
        <w:tabs>
          <w:tab w:val="left" w:pos="3070"/>
          <w:tab w:val="left" w:pos="3329"/>
        </w:tabs>
        <w:spacing w:before="0" w:after="0"/>
        <w:ind w:left="0" w:right="0"/>
        <w:rPr>
          <w:b/>
          <w:color w:val="000000"/>
        </w:rPr>
      </w:pPr>
      <w:r w:rsidRPr="000A6350">
        <w:rPr>
          <w:b/>
          <w:color w:val="000000"/>
        </w:rPr>
        <w:t>SmartyGrants</w:t>
      </w:r>
    </w:p>
    <w:p w14:paraId="02B1C599" w14:textId="3A65F8D0" w:rsidR="004962BA" w:rsidRPr="000A6350" w:rsidRDefault="004962BA" w:rsidP="00EF6513">
      <w:pPr>
        <w:widowControl w:val="0"/>
        <w:pBdr>
          <w:top w:val="nil"/>
          <w:left w:val="nil"/>
          <w:bottom w:val="nil"/>
          <w:right w:val="nil"/>
          <w:between w:val="nil"/>
        </w:pBdr>
        <w:tabs>
          <w:tab w:val="left" w:pos="3070"/>
          <w:tab w:val="left" w:pos="3329"/>
        </w:tabs>
        <w:spacing w:before="0" w:after="0"/>
        <w:ind w:left="0" w:right="0"/>
        <w:rPr>
          <w:color w:val="000000"/>
          <w:sz w:val="19"/>
          <w:szCs w:val="19"/>
        </w:rPr>
      </w:pPr>
      <w:r w:rsidRPr="000A6350">
        <w:rPr>
          <w:color w:val="000000"/>
          <w:sz w:val="19"/>
          <w:szCs w:val="19"/>
        </w:rPr>
        <w:t>DFAT’s online application system.</w:t>
      </w:r>
    </w:p>
    <w:p w14:paraId="75070546" w14:textId="77777777" w:rsidR="00EF6513" w:rsidRPr="000A6350" w:rsidRDefault="00EF6513" w:rsidP="00EF6513">
      <w:pPr>
        <w:widowControl w:val="0"/>
        <w:pBdr>
          <w:top w:val="nil"/>
          <w:left w:val="nil"/>
          <w:bottom w:val="nil"/>
          <w:right w:val="nil"/>
          <w:between w:val="nil"/>
        </w:pBdr>
        <w:tabs>
          <w:tab w:val="left" w:pos="3070"/>
          <w:tab w:val="left" w:pos="3329"/>
        </w:tabs>
        <w:spacing w:before="0" w:after="0"/>
        <w:ind w:left="0" w:right="0"/>
        <w:rPr>
          <w:color w:val="000000"/>
          <w:sz w:val="19"/>
          <w:szCs w:val="19"/>
        </w:rPr>
      </w:pPr>
    </w:p>
    <w:p w14:paraId="343B6569" w14:textId="77777777" w:rsidR="00EF6513" w:rsidRPr="000A6350" w:rsidRDefault="004962BA" w:rsidP="00EF6513">
      <w:pPr>
        <w:widowControl w:val="0"/>
        <w:pBdr>
          <w:top w:val="nil"/>
          <w:left w:val="nil"/>
          <w:bottom w:val="nil"/>
          <w:right w:val="nil"/>
          <w:between w:val="nil"/>
        </w:pBdr>
        <w:tabs>
          <w:tab w:val="left" w:pos="3070"/>
          <w:tab w:val="left" w:pos="3329"/>
        </w:tabs>
        <w:spacing w:before="0" w:after="0"/>
        <w:ind w:left="0" w:right="0"/>
        <w:rPr>
          <w:b/>
          <w:color w:val="000000"/>
        </w:rPr>
      </w:pPr>
      <w:r w:rsidRPr="000A6350">
        <w:rPr>
          <w:b/>
          <w:color w:val="000000"/>
        </w:rPr>
        <w:t>Whole of Government</w:t>
      </w:r>
    </w:p>
    <w:p w14:paraId="78F62192" w14:textId="3845D0C4" w:rsidR="004962BA" w:rsidRPr="000A6350" w:rsidRDefault="00EF6513" w:rsidP="00EF6513">
      <w:pPr>
        <w:widowControl w:val="0"/>
        <w:pBdr>
          <w:top w:val="nil"/>
          <w:left w:val="nil"/>
          <w:bottom w:val="nil"/>
          <w:right w:val="nil"/>
          <w:between w:val="nil"/>
        </w:pBdr>
        <w:tabs>
          <w:tab w:val="left" w:pos="3070"/>
          <w:tab w:val="left" w:pos="3329"/>
        </w:tabs>
        <w:spacing w:before="0" w:after="0"/>
        <w:ind w:left="0" w:right="0"/>
        <w:rPr>
          <w:color w:val="000000"/>
          <w:sz w:val="19"/>
          <w:szCs w:val="19"/>
        </w:rPr>
      </w:pPr>
      <w:r w:rsidRPr="000A6350">
        <w:rPr>
          <w:color w:val="000000"/>
          <w:sz w:val="19"/>
          <w:szCs w:val="19"/>
        </w:rPr>
        <w:t>P</w:t>
      </w:r>
      <w:r w:rsidR="004962BA" w:rsidRPr="000A6350">
        <w:rPr>
          <w:color w:val="000000"/>
          <w:sz w:val="19"/>
          <w:szCs w:val="19"/>
        </w:rPr>
        <w:t xml:space="preserve">ublic service agencies working across portfolio boundaries to achieve a shared goal and an integrated government response to </w:t>
      </w:r>
      <w:proofErr w:type="gramStart"/>
      <w:r w:rsidR="004962BA" w:rsidRPr="000A6350">
        <w:rPr>
          <w:color w:val="000000"/>
          <w:sz w:val="19"/>
          <w:szCs w:val="19"/>
        </w:rPr>
        <w:t>particular issues</w:t>
      </w:r>
      <w:proofErr w:type="gramEnd"/>
      <w:r w:rsidR="004962BA" w:rsidRPr="000A6350">
        <w:rPr>
          <w:color w:val="000000"/>
          <w:sz w:val="19"/>
          <w:szCs w:val="19"/>
        </w:rPr>
        <w:t>.</w:t>
      </w:r>
    </w:p>
    <w:p w14:paraId="79ABCC8D" w14:textId="77777777" w:rsidR="005321B8" w:rsidRDefault="005321B8">
      <w:pPr>
        <w:widowControl w:val="0"/>
        <w:rPr>
          <w:rFonts w:ascii="Times" w:eastAsia="Times" w:hAnsi="Times" w:cs="Times"/>
          <w:b/>
          <w:color w:val="000042"/>
          <w:sz w:val="28"/>
          <w:szCs w:val="28"/>
        </w:rPr>
      </w:pPr>
    </w:p>
    <w:p w14:paraId="4D67ED8B" w14:textId="77777777" w:rsidR="00C731CB" w:rsidRDefault="00C731CB">
      <w:pPr>
        <w:rPr>
          <w:rFonts w:ascii="Times New Roman" w:eastAsia="Times New Roman" w:hAnsi="Times New Roman" w:cs="Times New Roman"/>
          <w:color w:val="00759A"/>
          <w:sz w:val="28"/>
          <w:szCs w:val="28"/>
        </w:rPr>
      </w:pPr>
      <w:r>
        <w:rPr>
          <w:rFonts w:ascii="Times New Roman" w:eastAsia="Times New Roman" w:hAnsi="Times New Roman" w:cs="Times New Roman"/>
          <w:color w:val="00759A"/>
          <w:sz w:val="28"/>
          <w:szCs w:val="28"/>
        </w:rPr>
        <w:br w:type="page"/>
      </w:r>
    </w:p>
    <w:p w14:paraId="6F91BF49" w14:textId="5F474D28" w:rsidR="00EF6513" w:rsidRPr="00A8324C" w:rsidRDefault="00EF6513" w:rsidP="00A8324C">
      <w:pPr>
        <w:widowControl w:val="0"/>
        <w:ind w:left="0"/>
        <w:rPr>
          <w:rFonts w:ascii="Times New Roman" w:eastAsia="Times New Roman" w:hAnsi="Times New Roman" w:cs="Times New Roman"/>
          <w:color w:val="00759A"/>
          <w:sz w:val="28"/>
          <w:szCs w:val="28"/>
        </w:rPr>
      </w:pPr>
      <w:r w:rsidRPr="00A8324C">
        <w:rPr>
          <w:rFonts w:ascii="Times New Roman" w:eastAsia="Times New Roman" w:hAnsi="Times New Roman" w:cs="Times New Roman"/>
          <w:color w:val="00759A"/>
          <w:sz w:val="28"/>
          <w:szCs w:val="28"/>
        </w:rPr>
        <w:lastRenderedPageBreak/>
        <w:t>Abbreviations and Acronyms</w:t>
      </w:r>
    </w:p>
    <w:p w14:paraId="45644C3B" w14:textId="77777777" w:rsidR="00EF6513" w:rsidRPr="00A96657" w:rsidRDefault="00EF6513">
      <w:pPr>
        <w:widowControl w:val="0"/>
        <w:spacing w:before="120" w:after="120"/>
        <w:ind w:left="141"/>
      </w:pPr>
    </w:p>
    <w:p w14:paraId="63F260EE" w14:textId="0500DAD7" w:rsidR="00EF6513" w:rsidRPr="00EF6513" w:rsidRDefault="00EF6513" w:rsidP="002F6966">
      <w:pPr>
        <w:widowControl w:val="0"/>
        <w:tabs>
          <w:tab w:val="left" w:pos="1701"/>
        </w:tabs>
        <w:spacing w:before="120" w:after="120"/>
        <w:ind w:left="0" w:right="165"/>
      </w:pPr>
      <w:r w:rsidRPr="00EF6513">
        <w:rPr>
          <w:b/>
        </w:rPr>
        <w:t>ACR</w:t>
      </w:r>
      <w:r w:rsidRPr="00EF6513">
        <w:rPr>
          <w:b/>
        </w:rPr>
        <w:tab/>
      </w:r>
      <w:r w:rsidRPr="00EF6513">
        <w:t>Activity Completion Report</w:t>
      </w:r>
    </w:p>
    <w:p w14:paraId="3D044709" w14:textId="5A72291C" w:rsidR="00EF6513" w:rsidRPr="00EF6513" w:rsidRDefault="00EF6513" w:rsidP="002F6966">
      <w:pPr>
        <w:widowControl w:val="0"/>
        <w:tabs>
          <w:tab w:val="left" w:pos="1701"/>
        </w:tabs>
        <w:spacing w:before="120" w:after="120"/>
        <w:ind w:left="141" w:right="42" w:hanging="141"/>
      </w:pPr>
      <w:r w:rsidRPr="00EF6513">
        <w:rPr>
          <w:b/>
        </w:rPr>
        <w:t>DFAT</w:t>
      </w:r>
      <w:r w:rsidR="002F6966">
        <w:rPr>
          <w:b/>
        </w:rPr>
        <w:tab/>
      </w:r>
      <w:r w:rsidRPr="00EF6513">
        <w:t>Department of Foreign Affairs and Trade</w:t>
      </w:r>
    </w:p>
    <w:p w14:paraId="160DB8C7" w14:textId="5C6F006E" w:rsidR="00EF6513" w:rsidRPr="00EF6513" w:rsidRDefault="00EF6513" w:rsidP="002F6966">
      <w:pPr>
        <w:widowControl w:val="0"/>
        <w:tabs>
          <w:tab w:val="left" w:pos="1701"/>
        </w:tabs>
        <w:spacing w:before="120" w:after="120"/>
        <w:ind w:left="0" w:right="165"/>
      </w:pPr>
      <w:r w:rsidRPr="00EF6513">
        <w:rPr>
          <w:b/>
        </w:rPr>
        <w:t>ABN</w:t>
      </w:r>
      <w:r w:rsidR="002F6966">
        <w:rPr>
          <w:b/>
        </w:rPr>
        <w:tab/>
      </w:r>
      <w:r w:rsidRPr="00EF6513">
        <w:t>Australian Business Number</w:t>
      </w:r>
    </w:p>
    <w:p w14:paraId="01DE6CEB" w14:textId="590243D4" w:rsidR="00EF6513" w:rsidRPr="00EF6513" w:rsidRDefault="00EF6513" w:rsidP="002F6966">
      <w:pPr>
        <w:widowControl w:val="0"/>
        <w:tabs>
          <w:tab w:val="left" w:pos="1701"/>
        </w:tabs>
        <w:spacing w:before="120" w:after="120"/>
        <w:ind w:left="141" w:right="42" w:hanging="141"/>
      </w:pPr>
      <w:r w:rsidRPr="00EF6513">
        <w:rPr>
          <w:b/>
        </w:rPr>
        <w:t>Home Affairs</w:t>
      </w:r>
      <w:r w:rsidR="002F6966">
        <w:rPr>
          <w:b/>
        </w:rPr>
        <w:tab/>
      </w:r>
      <w:r w:rsidRPr="00EF6513">
        <w:t>Department of Home Affairs</w:t>
      </w:r>
    </w:p>
    <w:p w14:paraId="56E74494" w14:textId="26FD4E3F" w:rsidR="00EF6513" w:rsidRPr="00EF6513" w:rsidRDefault="00EF6513" w:rsidP="002F6966">
      <w:pPr>
        <w:widowControl w:val="0"/>
        <w:tabs>
          <w:tab w:val="left" w:pos="1701"/>
        </w:tabs>
        <w:spacing w:before="120" w:after="120"/>
        <w:ind w:left="0" w:right="165"/>
      </w:pPr>
      <w:r w:rsidRPr="00EF6513">
        <w:rPr>
          <w:b/>
        </w:rPr>
        <w:t>AHO</w:t>
      </w:r>
      <w:r w:rsidR="002F6966">
        <w:rPr>
          <w:b/>
        </w:rPr>
        <w:tab/>
      </w:r>
      <w:r w:rsidRPr="00EF6513">
        <w:t>Australian Host Organisation</w:t>
      </w:r>
    </w:p>
    <w:p w14:paraId="60004BD9" w14:textId="1123635A" w:rsidR="00EF6513" w:rsidRPr="00EF6513" w:rsidRDefault="00EF6513" w:rsidP="002F6966">
      <w:pPr>
        <w:widowControl w:val="0"/>
        <w:tabs>
          <w:tab w:val="left" w:pos="1701"/>
        </w:tabs>
        <w:spacing w:before="120" w:after="120"/>
        <w:ind w:left="0" w:right="42"/>
      </w:pPr>
      <w:r w:rsidRPr="00EF6513">
        <w:rPr>
          <w:b/>
        </w:rPr>
        <w:t>MoU</w:t>
      </w:r>
      <w:r w:rsidR="002F6966">
        <w:rPr>
          <w:b/>
        </w:rPr>
        <w:tab/>
      </w:r>
      <w:r w:rsidRPr="00EF6513">
        <w:t>Memorandum of Understanding</w:t>
      </w:r>
    </w:p>
    <w:p w14:paraId="4599B0D1" w14:textId="48BED2D8" w:rsidR="00EF6513" w:rsidRPr="00EF6513" w:rsidRDefault="00EF6513" w:rsidP="002F6966">
      <w:pPr>
        <w:widowControl w:val="0"/>
        <w:tabs>
          <w:tab w:val="left" w:pos="1701"/>
        </w:tabs>
        <w:spacing w:before="120" w:after="120"/>
        <w:ind w:left="0" w:right="165"/>
      </w:pPr>
      <w:r w:rsidRPr="00EF6513">
        <w:rPr>
          <w:b/>
        </w:rPr>
        <w:t>DoE</w:t>
      </w:r>
      <w:r w:rsidR="002F6966">
        <w:rPr>
          <w:b/>
        </w:rPr>
        <w:tab/>
      </w:r>
      <w:r w:rsidRPr="00EF6513">
        <w:t>Department of Education</w:t>
      </w:r>
    </w:p>
    <w:p w14:paraId="736154D3" w14:textId="607BC24C" w:rsidR="00EF6513" w:rsidRPr="00EF6513" w:rsidRDefault="00EF6513" w:rsidP="002F6966">
      <w:pPr>
        <w:widowControl w:val="0"/>
        <w:tabs>
          <w:tab w:val="left" w:pos="1701"/>
        </w:tabs>
        <w:spacing w:before="120" w:after="120"/>
        <w:ind w:left="0" w:right="42"/>
      </w:pPr>
      <w:proofErr w:type="spellStart"/>
      <w:r w:rsidRPr="00EF6513">
        <w:rPr>
          <w:b/>
        </w:rPr>
        <w:t>RoU</w:t>
      </w:r>
      <w:proofErr w:type="spellEnd"/>
      <w:r w:rsidR="002F6966">
        <w:rPr>
          <w:b/>
        </w:rPr>
        <w:tab/>
      </w:r>
      <w:r w:rsidRPr="00EF6513">
        <w:t>Record of Understanding</w:t>
      </w:r>
    </w:p>
    <w:p w14:paraId="0942A96A" w14:textId="77777777" w:rsidR="005321B8" w:rsidRDefault="005321B8">
      <w:pPr>
        <w:widowControl w:val="0"/>
        <w:rPr>
          <w:rFonts w:ascii="Times" w:eastAsia="Times" w:hAnsi="Times" w:cs="Times"/>
          <w:b/>
          <w:color w:val="000042"/>
          <w:sz w:val="28"/>
          <w:szCs w:val="28"/>
        </w:rPr>
      </w:pPr>
    </w:p>
    <w:p w14:paraId="5D69ECBF" w14:textId="77777777" w:rsidR="005321B8" w:rsidRDefault="005321B8">
      <w:pPr>
        <w:widowControl w:val="0"/>
        <w:ind w:left="0"/>
        <w:rPr>
          <w:rFonts w:ascii="Times" w:eastAsia="Times" w:hAnsi="Times" w:cs="Times"/>
          <w:b/>
          <w:color w:val="000042"/>
          <w:sz w:val="28"/>
          <w:szCs w:val="28"/>
        </w:rPr>
      </w:pPr>
    </w:p>
    <w:p w14:paraId="2897356C" w14:textId="7862B4DB" w:rsidR="0082545A" w:rsidRDefault="00A96657" w:rsidP="00441C26">
      <w:pPr>
        <w:pStyle w:val="Heading1"/>
        <w:widowControl w:val="0"/>
        <w:spacing w:after="0"/>
        <w:rPr>
          <w:noProof/>
        </w:rPr>
      </w:pPr>
      <w:bookmarkStart w:id="3" w:name="_Toc141357966"/>
      <w:r>
        <w:rPr>
          <w:sz w:val="44"/>
          <w:szCs w:val="44"/>
        </w:rPr>
        <w:lastRenderedPageBreak/>
        <w:t>Australia Awards Fellowships Cycle</w:t>
      </w:r>
      <w:bookmarkEnd w:id="3"/>
      <w:r w:rsidR="00B26452" w:rsidRPr="00B26452">
        <w:rPr>
          <w:noProof/>
        </w:rPr>
        <w:t xml:space="preserve"> </w:t>
      </w:r>
    </w:p>
    <w:p w14:paraId="4F476649" w14:textId="0171B5E4" w:rsidR="00723488" w:rsidRPr="00591028" w:rsidRDefault="00723488" w:rsidP="00591028">
      <w:pPr>
        <w:ind w:left="0"/>
      </w:pPr>
      <w:r w:rsidRPr="00BB7887">
        <w:rPr>
          <w:noProof/>
          <w:color w:val="2B579A"/>
          <w:shd w:val="clear" w:color="auto" w:fill="E6E6E6"/>
        </w:rPr>
        <w:drawing>
          <wp:inline distT="0" distB="0" distL="0" distR="0" wp14:anchorId="025B92DF" wp14:editId="1C7E3065">
            <wp:extent cx="5940425" cy="8220075"/>
            <wp:effectExtent l="0" t="0" r="5715" b="0"/>
            <wp:docPr id="18" name="Picture 18" descr="Australia Awards Fellowships Cycle&#10;1. Application:&#10;Australian Organisation &#10;• Submit Fellowship applications  online through SmartyGrants, &#10;   completing the selection &#10;   criteria and providing the &#10;   Fellowship overview and &#10;   proposed budget.&#10;&#10;Overseas Counterpart Organisation&#10;•  Provide letters of support for &#10;    the Australian Organisation &#10;    to submit as part of the &#10;    application.&#10;&#10;2. Selection&#10;DFAT&#10;•  Conduct compliance checking &#10;    and shortlisting&#10;•  Post and thematic areas &#10;    provide comments and scores &#10;    on Fellowship proposals &#10;    including reviewing nominated    &#10;    and reserve Fellows.&#10;•  Australia Awards Fellowships &#10;    Section Panel (AAFSP) makes &#10;    final decision.&#10;•  Notifies successful and &#10;    unsuccessful applicants based &#10;    on outcome from AAFSP  &#10;    meeting &#10;&#10;3. Offer &amp; Acceptance&#10;Australian Host Organisation&#10;•  Provide details of revised&#10;    nominated and reserve&#10;    Fellows if there are any  &#10;    changes following &#10;    consultation with bilateral &#10;    areas.&#10;•  Provide detailed activity table.&#10;&#10;DFAT&#10;•  Approved Fellows and &#10;    negotiates budget and &#10;    activities.&#10;&#10;4. Funding Arrangement&#10;&#10;DFAT&#10;•  Disburse Fellowship &#10;    funding to successful  &#10;    Australia Host Organisation        &#10;    including acceptance of            &#10;    Award Offer Letters. &#10;&#10;Australian Host Organisation&#10;•  Australian Host Organisation &#10;   enters into contractual &#10;   agreement with DFAT and &#10;   provides tax invoice&#10;•  Returns signed Acceptance of &#10;    Award Offer letters.&#10;&#10;Fellows&#10;•  Return signed Acceptance &#10;    of Award Offer letters and   &#10;    Work Plans to Australian Host &#10;    Organisation.&#10;&#10;5. Pre-Departure&#10;&#10;Australia Host Organisation&#10;• Arrange medical insurance for &#10;   Fellows.&#10;•  Make travel and &#10;accommodation arrangements&#10;•  Deliver Pre-departure briefing        &#10;    for Fellows. &#10;&#10;Fellows&#10;•  Apply for visa to travel to &#10;   Australia.&#10;&#10;6. On Fellowship&#10;Australia Host Organisation&#10;•  Deliver arrival briefing for &#10;    Fellows.&#10;•  In-Australia management of &#10;    all Fellowship activities and &#10;    Fellows’ welfare.&#10;•  Deliver a departure briefing for &#10;    Fellows.&#10;•  Ensure Fellows submit the &#10;    Fellows Completion Survey &#10;    Part 1.&#10;&#10;Fellows&#10;•  Submit Fellows Completion &#10;    Survey Part 1. &#10;&#10;7. Partner Country Activities&#10;Australia Host Organisation&#10;•  Deliver activities in partner &#10;    country(ies) (if applicable)&#10;•  Support Fellows to submit &#10;    Fellows Completion Survey &#10;    Part 2.&#10;&#10;Fellows&#10;•  Provide feedback on the &#10;   partner country activities in &#10;   the Fellow Completion Survey &#10;   Part 2.&#10;&#10;8. Post-Fellowship&#10;Australia Host Organisation&#10;• Submit an Activity Completion &#10;   Report online in SmartyGrants.&#10;•  Return any unspent funds &#10;•  Ongoing relationship/activities &#10;    with Fellows/Counterpart.&#10;&#10;Fellows&#10;•  May be asked to participate in &#10;    follow up surveys.&#10;&#10;9. Alumni&#10;&#10;Fellows&#10;• Become part of the Australia &#10;   Awards Alumni Network.&#10;•  Have ongoing links with &#10;    Australian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ustralia Awards Fellowships Cycle&#10;1. Application:&#10;Australian Organisation &#10;• Submit Fellowship applications  online through SmartyGrants, &#10;   completing the selection &#10;   criteria and providing the &#10;   Fellowship overview and &#10;   proposed budget.&#10;&#10;Overseas Counterpart Organisation&#10;•  Provide letters of support for &#10;    the Australian Organisation &#10;    to submit as part of the &#10;    application.&#10;&#10;2. Selection&#10;DFAT&#10;•  Conduct compliance checking &#10;    and shortlisting&#10;•  Post and thematic areas &#10;    provide comments and scores &#10;    on Fellowship proposals &#10;    including reviewing nominated    &#10;    and reserve Fellows.&#10;•  Australia Awards Fellowships &#10;    Section Panel (AAFSP) makes &#10;    final decision.&#10;•  Notifies successful and &#10;    unsuccessful applicants based &#10;    on outcome from AAFSP  &#10;    meeting &#10;&#10;3. Offer &amp; Acceptance&#10;Australian Host Organisation&#10;•  Provide details of revised&#10;    nominated and reserve&#10;    Fellows if there are any  &#10;    changes following &#10;    consultation with bilateral &#10;    areas.&#10;•  Provide detailed activity table.&#10;&#10;DFAT&#10;•  Approved Fellows and &#10;    negotiates budget and &#10;    activities.&#10;&#10;4. Funding Arrangement&#10;&#10;DFAT&#10;•  Disburse Fellowship &#10;    funding to successful  &#10;    Australia Host Organisation        &#10;    including acceptance of            &#10;    Award Offer Letters. &#10;&#10;Australian Host Organisation&#10;•  Australian Host Organisation &#10;   enters into contractual &#10;   agreement with DFAT and &#10;   provides tax invoice&#10;•  Returns signed Acceptance of &#10;    Award Offer letters.&#10;&#10;Fellows&#10;•  Return signed Acceptance &#10;    of Award Offer letters and   &#10;    Work Plans to Australian Host &#10;    Organisation.&#10;&#10;5. Pre-Departure&#10;&#10;Australia Host Organisation&#10;• Arrange medical insurance for &#10;   Fellows.&#10;•  Make travel and &#10;accommodation arrangements&#10;•  Deliver Pre-departure briefing        &#10;    for Fellows. &#10;&#10;Fellows&#10;•  Apply for visa to travel to &#10;   Australia.&#10;&#10;6. On Fellowship&#10;Australia Host Organisation&#10;•  Deliver arrival briefing for &#10;    Fellows.&#10;•  In-Australia management of &#10;    all Fellowship activities and &#10;    Fellows’ welfare.&#10;•  Deliver a departure briefing for &#10;    Fellows.&#10;•  Ensure Fellows submit the &#10;    Fellows Completion Survey &#10;    Part 1.&#10;&#10;Fellows&#10;•  Submit Fellows Completion &#10;    Survey Part 1. &#10;&#10;7. Partner Country Activities&#10;Australia Host Organisation&#10;•  Deliver activities in partner &#10;    country(ies) (if applicable)&#10;•  Support Fellows to submit &#10;    Fellows Completion Survey &#10;    Part 2.&#10;&#10;Fellows&#10;•  Provide feedback on the &#10;   partner country activities in &#10;   the Fellow Completion Survey &#10;   Part 2.&#10;&#10;8. Post-Fellowship&#10;Australia Host Organisation&#10;• Submit an Activity Completion &#10;   Report online in SmartyGrants.&#10;•  Return any unspent funds &#10;•  Ongoing relationship/activities &#10;    with Fellows/Counterpart.&#10;&#10;Fellows&#10;•  May be asked to participate in &#10;    follow up surveys.&#10;&#10;9. Alumni&#10;&#10;Fellows&#10;• Become part of the Australia &#10;   Awards Alumni Network.&#10;•  Have ongoing links with &#10;    Australian organisations"/>
                    <pic:cNvPicPr/>
                  </pic:nvPicPr>
                  <pic:blipFill>
                    <a:blip r:embed="rId18"/>
                    <a:stretch>
                      <a:fillRect/>
                    </a:stretch>
                  </pic:blipFill>
                  <pic:spPr>
                    <a:xfrm>
                      <a:off x="0" y="0"/>
                      <a:ext cx="5940425" cy="8220075"/>
                    </a:xfrm>
                    <a:prstGeom prst="rect">
                      <a:avLst/>
                    </a:prstGeom>
                  </pic:spPr>
                </pic:pic>
              </a:graphicData>
            </a:graphic>
          </wp:inline>
        </w:drawing>
      </w:r>
    </w:p>
    <w:p w14:paraId="5C7330B0" w14:textId="77777777" w:rsidR="005321B8" w:rsidRDefault="00A96657">
      <w:pPr>
        <w:pStyle w:val="Heading1"/>
        <w:widowControl w:val="0"/>
      </w:pPr>
      <w:bookmarkStart w:id="4" w:name="_Toc141357967"/>
      <w:r>
        <w:lastRenderedPageBreak/>
        <w:t>1.</w:t>
      </w:r>
      <w:r>
        <w:tab/>
        <w:t>Australia Awards</w:t>
      </w:r>
      <w:bookmarkEnd w:id="4"/>
      <w:r>
        <w:t xml:space="preserve"> </w:t>
      </w:r>
    </w:p>
    <w:p w14:paraId="4A1FAF52" w14:textId="484885B9" w:rsidR="005321B8" w:rsidRDefault="00A96657">
      <w:pPr>
        <w:widowControl w:val="0"/>
        <w:pBdr>
          <w:top w:val="nil"/>
          <w:left w:val="nil"/>
          <w:bottom w:val="nil"/>
          <w:right w:val="nil"/>
          <w:between w:val="nil"/>
        </w:pBdr>
        <w:spacing w:before="0" w:after="0"/>
        <w:ind w:left="566" w:right="0"/>
        <w:rPr>
          <w:color w:val="000000"/>
        </w:rPr>
      </w:pPr>
      <w:r>
        <w:rPr>
          <w:color w:val="000000"/>
        </w:rPr>
        <w:t xml:space="preserve">Australia Awards are an Australian Government initiative bringing together prestigious international scholarships, Fellowships and short courses administered by the Department of Foreign Affairs and Trade (DFAT), and the Australian Centre for International Agricultural Research. Australia Awards managed by DFAT are provided as part of Australia’s development program. </w:t>
      </w:r>
    </w:p>
    <w:p w14:paraId="3C95BF65" w14:textId="77777777" w:rsidR="005321B8" w:rsidRDefault="005321B8">
      <w:pPr>
        <w:widowControl w:val="0"/>
        <w:pBdr>
          <w:top w:val="nil"/>
          <w:left w:val="nil"/>
          <w:bottom w:val="nil"/>
          <w:right w:val="nil"/>
          <w:between w:val="nil"/>
        </w:pBdr>
        <w:spacing w:before="0" w:after="0"/>
        <w:ind w:left="566" w:right="0"/>
        <w:rPr>
          <w:color w:val="000000"/>
        </w:rPr>
      </w:pPr>
    </w:p>
    <w:p w14:paraId="57DC6107" w14:textId="554FF4B3" w:rsidR="005321B8" w:rsidRDefault="00A96657">
      <w:pPr>
        <w:widowControl w:val="0"/>
        <w:pBdr>
          <w:top w:val="nil"/>
          <w:left w:val="nil"/>
          <w:bottom w:val="nil"/>
          <w:right w:val="nil"/>
          <w:between w:val="nil"/>
        </w:pBdr>
        <w:spacing w:before="0" w:after="0"/>
        <w:ind w:left="566" w:right="0"/>
        <w:rPr>
          <w:color w:val="000000"/>
        </w:rPr>
      </w:pPr>
      <w:r>
        <w:rPr>
          <w:color w:val="000000"/>
        </w:rPr>
        <w:t xml:space="preserve">The overall goal of DFAT’s Australia Awards is to support partner countries to progress their development goals and have positive relationships with Australia </w:t>
      </w:r>
      <w:r w:rsidR="006C5252">
        <w:rPr>
          <w:color w:val="000000"/>
        </w:rPr>
        <w:t xml:space="preserve">that advance mutual interests. </w:t>
      </w:r>
      <w:r>
        <w:rPr>
          <w:color w:val="000000"/>
        </w:rPr>
        <w:t>Australia Awards support emerging leaders to undertake study, research and professional development activities that build skills, knowledge and people to people links with the aim of contributing to the long-term development needs of Australia’s partner countries.</w:t>
      </w:r>
    </w:p>
    <w:p w14:paraId="3C83337E" w14:textId="77777777" w:rsidR="005321B8" w:rsidRDefault="005321B8">
      <w:pPr>
        <w:widowControl w:val="0"/>
        <w:pBdr>
          <w:top w:val="nil"/>
          <w:left w:val="nil"/>
          <w:bottom w:val="nil"/>
          <w:right w:val="nil"/>
          <w:between w:val="nil"/>
        </w:pBdr>
        <w:spacing w:before="0" w:after="0"/>
        <w:ind w:left="566" w:right="0"/>
        <w:rPr>
          <w:color w:val="000000"/>
        </w:rPr>
      </w:pPr>
    </w:p>
    <w:p w14:paraId="105B3C79" w14:textId="2D0DBBF8" w:rsidR="005321B8" w:rsidRDefault="00A96657">
      <w:pPr>
        <w:widowControl w:val="0"/>
        <w:pBdr>
          <w:top w:val="nil"/>
          <w:left w:val="nil"/>
          <w:bottom w:val="nil"/>
          <w:right w:val="nil"/>
          <w:between w:val="nil"/>
        </w:pBdr>
        <w:spacing w:before="0" w:after="0"/>
        <w:ind w:left="566" w:right="0"/>
        <w:rPr>
          <w:color w:val="000000"/>
        </w:rPr>
      </w:pPr>
      <w:r>
        <w:rPr>
          <w:color w:val="000000"/>
        </w:rPr>
        <w:t>The Awards strive to develop leadership potential and stimulate lasting change by empowering a global network of talented individuals through high-quality education experiences in Australia and overseas. Australia Awards Scholars and Fellows return home with new ideas, knowledge and networks, and the ability to make a significant contribution to their home countries as leaders in their field.</w:t>
      </w:r>
      <w:r w:rsidR="00C731CB">
        <w:rPr>
          <w:color w:val="000000"/>
        </w:rPr>
        <w:t xml:space="preserve"> </w:t>
      </w:r>
      <w:r>
        <w:rPr>
          <w:color w:val="000000"/>
        </w:rPr>
        <w:t>Through the Awards, alumni develop links to Australia and Australians, helping to build positive relationships between individuals, organisations and businesses in Australia and partner countries.</w:t>
      </w:r>
    </w:p>
    <w:p w14:paraId="172B9D51" w14:textId="77777777" w:rsidR="005321B8" w:rsidRDefault="005321B8">
      <w:pPr>
        <w:widowControl w:val="0"/>
        <w:pBdr>
          <w:top w:val="nil"/>
          <w:left w:val="nil"/>
          <w:bottom w:val="nil"/>
          <w:right w:val="nil"/>
          <w:between w:val="nil"/>
        </w:pBdr>
        <w:spacing w:before="0" w:after="0"/>
        <w:ind w:left="566" w:right="0"/>
        <w:rPr>
          <w:color w:val="000000"/>
        </w:rPr>
      </w:pPr>
    </w:p>
    <w:p w14:paraId="7F3ED81B" w14:textId="77777777" w:rsidR="005321B8" w:rsidRDefault="00A96657">
      <w:pPr>
        <w:widowControl w:val="0"/>
        <w:pBdr>
          <w:top w:val="nil"/>
          <w:left w:val="nil"/>
          <w:bottom w:val="nil"/>
          <w:right w:val="nil"/>
          <w:between w:val="nil"/>
        </w:pBdr>
        <w:spacing w:before="0" w:after="0"/>
        <w:ind w:left="566" w:right="0"/>
        <w:rPr>
          <w:color w:val="000000"/>
        </w:rPr>
      </w:pPr>
      <w:r>
        <w:rPr>
          <w:color w:val="000000"/>
        </w:rPr>
        <w:t xml:space="preserve">The Australia Awards administered by DFAT </w:t>
      </w:r>
      <w:proofErr w:type="gramStart"/>
      <w:r>
        <w:rPr>
          <w:color w:val="000000"/>
        </w:rPr>
        <w:t>include:</w:t>
      </w:r>
      <w:proofErr w:type="gramEnd"/>
      <w:r>
        <w:rPr>
          <w:color w:val="000000"/>
        </w:rPr>
        <w:t xml:space="preserve"> Australia Awards Scholarships; Australia Awards Pacific Scholarships; Australia Awards Fellowships; and Australia Awards Short Courses.</w:t>
      </w:r>
    </w:p>
    <w:p w14:paraId="28F5800B" w14:textId="77777777" w:rsidR="005321B8" w:rsidRDefault="005321B8">
      <w:pPr>
        <w:widowControl w:val="0"/>
        <w:pBdr>
          <w:top w:val="nil"/>
          <w:left w:val="nil"/>
          <w:bottom w:val="nil"/>
          <w:right w:val="nil"/>
          <w:between w:val="nil"/>
        </w:pBdr>
        <w:spacing w:line="288" w:lineRule="auto"/>
        <w:ind w:left="0" w:right="0"/>
        <w:rPr>
          <w:color w:val="000000"/>
          <w:sz w:val="22"/>
          <w:szCs w:val="22"/>
        </w:rPr>
      </w:pPr>
    </w:p>
    <w:p w14:paraId="6D3DDFC3" w14:textId="77777777" w:rsidR="005321B8" w:rsidRDefault="00A96657" w:rsidP="00CF5D26">
      <w:pPr>
        <w:pStyle w:val="Heading2"/>
        <w:widowControl w:val="0"/>
        <w:ind w:left="0"/>
      </w:pPr>
      <w:bookmarkStart w:id="5" w:name="_Toc141357968"/>
      <w:r>
        <w:t>1.1</w:t>
      </w:r>
      <w:r>
        <w:tab/>
        <w:t>Australia Awards Fellowships</w:t>
      </w:r>
      <w:bookmarkEnd w:id="5"/>
    </w:p>
    <w:p w14:paraId="79BE3DC3" w14:textId="3D39B94C" w:rsidR="005321B8" w:rsidRDefault="00A96657">
      <w:pPr>
        <w:widowControl w:val="0"/>
        <w:pBdr>
          <w:top w:val="nil"/>
          <w:left w:val="nil"/>
          <w:bottom w:val="nil"/>
          <w:right w:val="nil"/>
          <w:between w:val="nil"/>
        </w:pBdr>
        <w:ind w:left="566" w:right="0"/>
        <w:rPr>
          <w:color w:val="000000"/>
        </w:rPr>
      </w:pPr>
      <w:r>
        <w:rPr>
          <w:color w:val="000000"/>
        </w:rPr>
        <w:t>Australia Awards Fellowships offer</w:t>
      </w:r>
      <w:r w:rsidR="00920B22">
        <w:rPr>
          <w:color w:val="000000"/>
        </w:rPr>
        <w:t xml:space="preserve"> </w:t>
      </w:r>
      <w:r w:rsidR="00CA7147">
        <w:rPr>
          <w:color w:val="000000"/>
        </w:rPr>
        <w:t>eligible</w:t>
      </w:r>
      <w:r>
        <w:rPr>
          <w:color w:val="000000"/>
        </w:rPr>
        <w:t xml:space="preserve"> Australian organisations, from all sectors, the opportunity to deepen and broaden their links with leaders and professionals in developing countries by hosting Fellows from o</w:t>
      </w:r>
      <w:r w:rsidR="00C731CB">
        <w:rPr>
          <w:color w:val="000000"/>
        </w:rPr>
        <w:t xml:space="preserve">verseas partner organisations. </w:t>
      </w:r>
      <w:r>
        <w:rPr>
          <w:color w:val="000000"/>
        </w:rPr>
        <w:t>Australian organisations identify their relevant development expertise and submit a Fellowship proposal with an overall aim of:</w:t>
      </w:r>
    </w:p>
    <w:p w14:paraId="125460D9" w14:textId="77777777" w:rsidR="005321B8" w:rsidRDefault="005321B8">
      <w:pPr>
        <w:widowControl w:val="0"/>
        <w:pBdr>
          <w:top w:val="nil"/>
          <w:left w:val="nil"/>
          <w:bottom w:val="nil"/>
          <w:right w:val="nil"/>
          <w:between w:val="nil"/>
        </w:pBdr>
        <w:spacing w:after="0"/>
        <w:ind w:left="720" w:right="0"/>
        <w:rPr>
          <w:color w:val="000000"/>
        </w:rPr>
      </w:pPr>
    </w:p>
    <w:p w14:paraId="4A1413D0" w14:textId="1CAFAEB1" w:rsidR="005321B8" w:rsidRDefault="00A96657" w:rsidP="00CC193F">
      <w:pPr>
        <w:widowControl w:val="0"/>
        <w:numPr>
          <w:ilvl w:val="0"/>
          <w:numId w:val="7"/>
        </w:numPr>
        <w:pBdr>
          <w:top w:val="nil"/>
          <w:left w:val="nil"/>
          <w:bottom w:val="nil"/>
          <w:right w:val="nil"/>
          <w:between w:val="nil"/>
        </w:pBdr>
        <w:ind w:left="992" w:right="0" w:hanging="425"/>
      </w:pPr>
      <w:r>
        <w:rPr>
          <w:color w:val="000000"/>
        </w:rPr>
        <w:t>strengthening partnerships and links between Australian organisations and partner organisations in developing countries, in support of Australia’s strategic development</w:t>
      </w:r>
      <w:r w:rsidR="00C205AF">
        <w:rPr>
          <w:color w:val="000000"/>
        </w:rPr>
        <w:t xml:space="preserve"> </w:t>
      </w:r>
      <w:r w:rsidR="006C5252">
        <w:rPr>
          <w:color w:val="000000"/>
        </w:rPr>
        <w:t>objectives;</w:t>
      </w:r>
      <w:hyperlink r:id="rId19">
        <w:r>
          <w:rPr>
            <w:color w:val="000000"/>
          </w:rPr>
          <w:t xml:space="preserve"> </w:t>
        </w:r>
      </w:hyperlink>
      <w:r>
        <w:rPr>
          <w:color w:val="000000"/>
        </w:rPr>
        <w:t xml:space="preserve">and </w:t>
      </w:r>
    </w:p>
    <w:p w14:paraId="7F48E821" w14:textId="2C5EFF67" w:rsidR="005321B8" w:rsidRDefault="5F41CD2B" w:rsidP="274EA4FB">
      <w:pPr>
        <w:widowControl w:val="0"/>
        <w:numPr>
          <w:ilvl w:val="0"/>
          <w:numId w:val="7"/>
        </w:numPr>
        <w:pBdr>
          <w:top w:val="nil"/>
          <w:left w:val="nil"/>
          <w:bottom w:val="nil"/>
          <w:right w:val="nil"/>
          <w:between w:val="nil"/>
        </w:pBdr>
        <w:ind w:left="992" w:right="0" w:hanging="425"/>
      </w:pPr>
      <w:r w:rsidRPr="00BB7887">
        <w:rPr>
          <w:color w:val="000000" w:themeColor="text1"/>
        </w:rPr>
        <w:t xml:space="preserve">increasing the capability and professional development of selected </w:t>
      </w:r>
      <w:r w:rsidR="1D20AC81" w:rsidRPr="00BB7887">
        <w:rPr>
          <w:color w:val="000000" w:themeColor="text1"/>
        </w:rPr>
        <w:t>F</w:t>
      </w:r>
      <w:r w:rsidRPr="00BB7887">
        <w:rPr>
          <w:color w:val="000000" w:themeColor="text1"/>
        </w:rPr>
        <w:t>ellows to advance priority development issues bilaterally, sub-regionally and</w:t>
      </w:r>
      <w:r w:rsidR="69328B65" w:rsidRPr="274EA4FB">
        <w:rPr>
          <w:color w:val="000000" w:themeColor="text1"/>
        </w:rPr>
        <w:t>/or</w:t>
      </w:r>
      <w:r w:rsidRPr="00BB7887">
        <w:rPr>
          <w:color w:val="000000" w:themeColor="text1"/>
        </w:rPr>
        <w:t xml:space="preserve"> regionally. </w:t>
      </w:r>
    </w:p>
    <w:p w14:paraId="2AFE2477" w14:textId="77777777" w:rsidR="005321B8" w:rsidRDefault="005321B8">
      <w:pPr>
        <w:widowControl w:val="0"/>
        <w:pBdr>
          <w:top w:val="nil"/>
          <w:left w:val="nil"/>
          <w:bottom w:val="nil"/>
          <w:right w:val="nil"/>
          <w:between w:val="nil"/>
        </w:pBdr>
        <w:ind w:left="720" w:right="0"/>
        <w:rPr>
          <w:color w:val="000000"/>
        </w:rPr>
      </w:pPr>
    </w:p>
    <w:p w14:paraId="72C9A10D" w14:textId="2CC91F18" w:rsidR="005321B8" w:rsidRDefault="00A96657">
      <w:pPr>
        <w:widowControl w:val="0"/>
        <w:pBdr>
          <w:top w:val="nil"/>
          <w:left w:val="nil"/>
          <w:bottom w:val="nil"/>
          <w:right w:val="nil"/>
          <w:between w:val="nil"/>
        </w:pBdr>
        <w:ind w:left="566" w:right="0"/>
        <w:rPr>
          <w:color w:val="000000"/>
        </w:rPr>
      </w:pPr>
      <w:r>
        <w:rPr>
          <w:color w:val="000000"/>
        </w:rPr>
        <w:t xml:space="preserve">The program is designed to complement Australia’s individual bilateral and regional development programs and long-term scholarships by offering future leaders and mid-career professionals who will be </w:t>
      </w:r>
      <w:proofErr w:type="gramStart"/>
      <w:r>
        <w:rPr>
          <w:color w:val="000000"/>
        </w:rPr>
        <w:t>in a position</w:t>
      </w:r>
      <w:proofErr w:type="gramEnd"/>
      <w:r>
        <w:rPr>
          <w:color w:val="000000"/>
        </w:rPr>
        <w:t xml:space="preserve"> to advance priority development and foreign affairs</w:t>
      </w:r>
      <w:r w:rsidR="006C5252">
        <w:rPr>
          <w:color w:val="000000"/>
        </w:rPr>
        <w:t xml:space="preserve"> issues on their return home. </w:t>
      </w:r>
      <w:r>
        <w:rPr>
          <w:color w:val="000000"/>
        </w:rPr>
        <w:t>Fellowship activities aim to provide high-quality training, exchange of expertise, skills and knowledge, and opportunities to enhance network</w:t>
      </w:r>
      <w:r w:rsidR="006C5252">
        <w:rPr>
          <w:color w:val="000000"/>
        </w:rPr>
        <w:t>s on issues of shared interest.</w:t>
      </w:r>
      <w:r>
        <w:rPr>
          <w:color w:val="000000"/>
        </w:rPr>
        <w:t xml:space="preserve"> Activities can include a combination of short-term study and/or training, research, professional </w:t>
      </w:r>
      <w:proofErr w:type="gramStart"/>
      <w:r>
        <w:rPr>
          <w:color w:val="000000"/>
        </w:rPr>
        <w:t>attachments</w:t>
      </w:r>
      <w:proofErr w:type="gramEnd"/>
      <w:r>
        <w:rPr>
          <w:color w:val="000000"/>
        </w:rPr>
        <w:t xml:space="preserve"> and networking experiences.</w:t>
      </w:r>
    </w:p>
    <w:p w14:paraId="17BA9326" w14:textId="1A58EF31" w:rsidR="004C6EDA" w:rsidRDefault="00D416B6" w:rsidP="00C731CB">
      <w:pPr>
        <w:widowControl w:val="0"/>
        <w:pBdr>
          <w:top w:val="nil"/>
          <w:left w:val="nil"/>
          <w:bottom w:val="nil"/>
          <w:right w:val="nil"/>
          <w:between w:val="nil"/>
        </w:pBdr>
        <w:ind w:left="566" w:right="0"/>
        <w:rPr>
          <w:color w:val="000000"/>
        </w:rPr>
      </w:pPr>
      <w:r>
        <w:rPr>
          <w:color w:val="000000"/>
        </w:rPr>
        <w:t>F</w:t>
      </w:r>
      <w:r w:rsidR="00A96657">
        <w:rPr>
          <w:color w:val="000000"/>
        </w:rPr>
        <w:t>unding of up to $3</w:t>
      </w:r>
      <w:r w:rsidR="00B63E54">
        <w:rPr>
          <w:color w:val="000000"/>
        </w:rPr>
        <w:t>4,50</w:t>
      </w:r>
      <w:r w:rsidR="00CC3FF7">
        <w:rPr>
          <w:color w:val="000000"/>
        </w:rPr>
        <w:t>0</w:t>
      </w:r>
      <w:r w:rsidR="00A96657">
        <w:rPr>
          <w:color w:val="000000"/>
        </w:rPr>
        <w:t xml:space="preserve"> per Fellow is offered on a competitive basis to Australian organisations to host Fellows from eligible countries for activities delivered both in Australia and offshore for between minimum 2 weeks and maximum 52 weeks, the majority (over 70%) of the Fellowship m</w:t>
      </w:r>
      <w:r w:rsidR="006C5252">
        <w:rPr>
          <w:color w:val="000000"/>
        </w:rPr>
        <w:t xml:space="preserve">ust be conducted in Australia. </w:t>
      </w:r>
      <w:r w:rsidR="00A96657">
        <w:rPr>
          <w:color w:val="000000"/>
        </w:rPr>
        <w:t>Australian organisations must demonstrate commitment to the program and ongoing collaboration by providing a co-contribution to the Fellowship costs.</w:t>
      </w:r>
    </w:p>
    <w:p w14:paraId="3ED135A5" w14:textId="77777777" w:rsidR="005321B8" w:rsidRDefault="005321B8">
      <w:pPr>
        <w:widowControl w:val="0"/>
        <w:pBdr>
          <w:top w:val="nil"/>
          <w:left w:val="nil"/>
          <w:bottom w:val="nil"/>
          <w:right w:val="nil"/>
          <w:between w:val="nil"/>
        </w:pBdr>
        <w:ind w:left="720" w:right="0"/>
        <w:rPr>
          <w:color w:val="000000"/>
        </w:rPr>
      </w:pPr>
    </w:p>
    <w:p w14:paraId="7B03DEE4" w14:textId="77777777" w:rsidR="005321B8" w:rsidRDefault="00A96657">
      <w:pPr>
        <w:pStyle w:val="Heading2"/>
        <w:widowControl w:val="0"/>
        <w:ind w:left="0"/>
      </w:pPr>
      <w:bookmarkStart w:id="6" w:name="_Toc141357969"/>
      <w:r>
        <w:t>1.2</w:t>
      </w:r>
      <w:r>
        <w:tab/>
        <w:t>Australia’s Development Program</w:t>
      </w:r>
      <w:bookmarkEnd w:id="6"/>
    </w:p>
    <w:p w14:paraId="58CFEF68" w14:textId="75928546" w:rsidR="006F2BC9" w:rsidRPr="006F2BC9" w:rsidRDefault="006F2BC9" w:rsidP="006F2BC9">
      <w:pPr>
        <w:widowControl w:val="0"/>
        <w:pBdr>
          <w:top w:val="nil"/>
          <w:left w:val="nil"/>
          <w:bottom w:val="nil"/>
          <w:right w:val="nil"/>
          <w:between w:val="nil"/>
        </w:pBdr>
        <w:ind w:left="566"/>
        <w:rPr>
          <w:color w:val="000000"/>
        </w:rPr>
      </w:pPr>
      <w:bookmarkStart w:id="7" w:name="_1t3h5sf" w:colFirst="0" w:colLast="0"/>
      <w:bookmarkEnd w:id="7"/>
      <w:r w:rsidRPr="006F2BC9">
        <w:rPr>
          <w:color w:val="000000"/>
        </w:rPr>
        <w:t xml:space="preserve">The development program is a key aspect of Australia’s national power and helps to advance our interests and values. It works alongside our foreign policy, trade, economic and security engagement to promote a stable, </w:t>
      </w:r>
      <w:proofErr w:type="gramStart"/>
      <w:r w:rsidRPr="006F2BC9">
        <w:rPr>
          <w:color w:val="000000"/>
        </w:rPr>
        <w:t>peaceful</w:t>
      </w:r>
      <w:proofErr w:type="gramEnd"/>
      <w:r w:rsidRPr="006F2BC9">
        <w:rPr>
          <w:color w:val="000000"/>
        </w:rPr>
        <w:t xml:space="preserve"> and prosperous region, where rules and sovereignty are respected. It helps communities lift themselves out of poverty and </w:t>
      </w:r>
      <w:r w:rsidR="007116F8" w:rsidRPr="006F2BC9">
        <w:rPr>
          <w:color w:val="000000"/>
        </w:rPr>
        <w:t>disadvantage and</w:t>
      </w:r>
      <w:r w:rsidRPr="006F2BC9">
        <w:rPr>
          <w:color w:val="000000"/>
        </w:rPr>
        <w:t xml:space="preserve"> tackle the shared challenges facing our region of climate change, COVID-</w:t>
      </w:r>
      <w:proofErr w:type="gramStart"/>
      <w:r w:rsidRPr="006F2BC9">
        <w:rPr>
          <w:color w:val="000000"/>
        </w:rPr>
        <w:t>19</w:t>
      </w:r>
      <w:proofErr w:type="gramEnd"/>
      <w:r w:rsidRPr="006F2BC9">
        <w:rPr>
          <w:color w:val="000000"/>
        </w:rPr>
        <w:t xml:space="preserve"> and strategic context.</w:t>
      </w:r>
    </w:p>
    <w:p w14:paraId="3C205820" w14:textId="0D358091" w:rsidR="006F2BC9" w:rsidRPr="006F2BC9" w:rsidRDefault="006F2BC9" w:rsidP="006F2BC9">
      <w:pPr>
        <w:widowControl w:val="0"/>
        <w:pBdr>
          <w:top w:val="nil"/>
          <w:left w:val="nil"/>
          <w:bottom w:val="nil"/>
          <w:right w:val="nil"/>
          <w:between w:val="nil"/>
        </w:pBdr>
        <w:ind w:left="566"/>
        <w:rPr>
          <w:color w:val="000000"/>
        </w:rPr>
      </w:pPr>
      <w:r w:rsidRPr="006F2BC9">
        <w:rPr>
          <w:color w:val="000000"/>
        </w:rPr>
        <w:lastRenderedPageBreak/>
        <w:t xml:space="preserve">Australia’s assistance is focused on our region, recognising </w:t>
      </w:r>
      <w:r w:rsidRPr="00C731CB">
        <w:rPr>
          <w:color w:val="000000"/>
        </w:rPr>
        <w:t>that 22 of our</w:t>
      </w:r>
      <w:r w:rsidRPr="00BB7887">
        <w:rPr>
          <w:color w:val="000000"/>
        </w:rPr>
        <w:t xml:space="preserve"> 2</w:t>
      </w:r>
      <w:r w:rsidR="009B6DFB" w:rsidRPr="00BB7887">
        <w:rPr>
          <w:color w:val="000000"/>
        </w:rPr>
        <w:t>6</w:t>
      </w:r>
      <w:r w:rsidRPr="00BB7887">
        <w:rPr>
          <w:color w:val="000000"/>
        </w:rPr>
        <w:t xml:space="preserve"> closest neighbours are still developing, and that our futures are deeply intertwined. Through the development program, we are building stronger and more meaningful partnerships in the Pacific and Southeast Asia, founded on mutual trust and respect, and shared values of fairness and equality.</w:t>
      </w:r>
    </w:p>
    <w:p w14:paraId="0C964512" w14:textId="77777777" w:rsidR="005321B8" w:rsidRDefault="005321B8">
      <w:pPr>
        <w:widowControl w:val="0"/>
      </w:pPr>
    </w:p>
    <w:p w14:paraId="7BE47B6F" w14:textId="77777777" w:rsidR="005321B8" w:rsidRDefault="00A96657">
      <w:pPr>
        <w:pStyle w:val="Heading2"/>
        <w:widowControl w:val="0"/>
        <w:ind w:left="0"/>
      </w:pPr>
      <w:bookmarkStart w:id="8" w:name="_Toc141357970"/>
      <w:r>
        <w:t>1.3</w:t>
      </w:r>
      <w:r>
        <w:tab/>
        <w:t>Gender equality</w:t>
      </w:r>
      <w:bookmarkEnd w:id="8"/>
      <w:r>
        <w:t xml:space="preserve"> </w:t>
      </w:r>
    </w:p>
    <w:p w14:paraId="329E6BF0" w14:textId="77777777" w:rsidR="00E85ECD" w:rsidRPr="00591028" w:rsidRDefault="00E85ECD" w:rsidP="00E85ECD">
      <w:pPr>
        <w:widowControl w:val="0"/>
        <w:pBdr>
          <w:top w:val="nil"/>
          <w:left w:val="nil"/>
          <w:bottom w:val="nil"/>
          <w:right w:val="nil"/>
          <w:between w:val="nil"/>
        </w:pBdr>
        <w:ind w:left="566" w:right="0"/>
        <w:rPr>
          <w:color w:val="000000"/>
        </w:rPr>
      </w:pPr>
      <w:r w:rsidRPr="00591028">
        <w:rPr>
          <w:color w:val="000000"/>
        </w:rPr>
        <w:t xml:space="preserve">Supporting practical initiatives to advance gender equality and the human rights of women and girls, in their diversity, are key tenets of Australia’s approach to development. DFAT applies the twin-track approach, of targeted action and mainstreaming. Gender inequalities that are particularly challenging or where progress is slow are addressed through specific initiatives (targeted), and gender equality is integrated across all areas and sectors of DFAT’s work (gender mainstreaming). </w:t>
      </w:r>
    </w:p>
    <w:p w14:paraId="029F96B4" w14:textId="77777777" w:rsidR="00E85ECD" w:rsidRPr="00591028" w:rsidRDefault="00E85ECD" w:rsidP="00E85ECD">
      <w:pPr>
        <w:widowControl w:val="0"/>
        <w:pBdr>
          <w:top w:val="nil"/>
          <w:left w:val="nil"/>
          <w:bottom w:val="nil"/>
          <w:right w:val="nil"/>
          <w:between w:val="nil"/>
        </w:pBdr>
        <w:ind w:left="566" w:right="0"/>
        <w:rPr>
          <w:color w:val="000000"/>
        </w:rPr>
      </w:pPr>
      <w:r w:rsidRPr="00591028">
        <w:rPr>
          <w:color w:val="000000"/>
        </w:rPr>
        <w:t xml:space="preserve">Priority areas for advancing gender equality are women’s leadership and decision-making, economic security, safety, and access to quality services (including education), as well as sexual and reproductive health and rights, and the Women, </w:t>
      </w:r>
      <w:proofErr w:type="gramStart"/>
      <w:r w:rsidRPr="00591028">
        <w:rPr>
          <w:color w:val="000000"/>
        </w:rPr>
        <w:t>Peace</w:t>
      </w:r>
      <w:proofErr w:type="gramEnd"/>
      <w:r w:rsidRPr="00591028">
        <w:rPr>
          <w:color w:val="000000"/>
        </w:rPr>
        <w:t xml:space="preserve"> and Security agenda.</w:t>
      </w:r>
    </w:p>
    <w:p w14:paraId="3F6539ED" w14:textId="57240290" w:rsidR="00E85ECD" w:rsidRPr="00142E9E" w:rsidRDefault="00E85ECD" w:rsidP="00E85ECD">
      <w:pPr>
        <w:widowControl w:val="0"/>
        <w:pBdr>
          <w:top w:val="nil"/>
          <w:left w:val="nil"/>
          <w:bottom w:val="nil"/>
          <w:right w:val="nil"/>
          <w:between w:val="nil"/>
        </w:pBdr>
        <w:ind w:left="566" w:right="0"/>
        <w:rPr>
          <w:color w:val="495965"/>
        </w:rPr>
      </w:pPr>
      <w:r w:rsidRPr="00591028">
        <w:rPr>
          <w:color w:val="000000"/>
        </w:rPr>
        <w:t xml:space="preserve">Fellowship proposals must ensure that </w:t>
      </w:r>
      <w:r w:rsidRPr="00C731CB">
        <w:t xml:space="preserve">they do not exacerbate gender inequalities and contribute, in some way, to the achievement of gender equality. </w:t>
      </w:r>
      <w:r w:rsidR="00C731CB" w:rsidRPr="00C731CB">
        <w:t>Please see below for more detail</w:t>
      </w:r>
      <w:r w:rsidRPr="00C731CB">
        <w:t>:</w:t>
      </w:r>
    </w:p>
    <w:p w14:paraId="296C1E54" w14:textId="77777777" w:rsidR="00E85ECD" w:rsidRPr="00142E9E" w:rsidRDefault="00285F64" w:rsidP="00AE73A4">
      <w:pPr>
        <w:widowControl w:val="0"/>
        <w:numPr>
          <w:ilvl w:val="0"/>
          <w:numId w:val="21"/>
        </w:numPr>
        <w:pBdr>
          <w:top w:val="nil"/>
          <w:left w:val="nil"/>
          <w:bottom w:val="nil"/>
          <w:right w:val="nil"/>
          <w:between w:val="nil"/>
        </w:pBdr>
        <w:spacing w:after="0"/>
        <w:ind w:left="992" w:right="0" w:hanging="425"/>
        <w:rPr>
          <w:i/>
        </w:rPr>
      </w:pPr>
      <w:hyperlink r:id="rId20">
        <w:r w:rsidR="00E85ECD" w:rsidRPr="003E0325">
          <w:rPr>
            <w:i/>
            <w:color w:val="00759A"/>
            <w:u w:val="single"/>
          </w:rPr>
          <w:t>Gender Equality and Women’s Empowerment Strategy</w:t>
        </w:r>
      </w:hyperlink>
    </w:p>
    <w:p w14:paraId="33D45635" w14:textId="77777777" w:rsidR="00E85ECD" w:rsidRPr="00142E9E" w:rsidRDefault="00285F64" w:rsidP="00AE73A4">
      <w:pPr>
        <w:widowControl w:val="0"/>
        <w:numPr>
          <w:ilvl w:val="0"/>
          <w:numId w:val="21"/>
        </w:numPr>
        <w:pBdr>
          <w:top w:val="nil"/>
          <w:left w:val="nil"/>
          <w:bottom w:val="nil"/>
          <w:right w:val="nil"/>
          <w:between w:val="nil"/>
        </w:pBdr>
        <w:spacing w:before="0" w:after="0"/>
        <w:ind w:left="992" w:right="0" w:hanging="425"/>
        <w:rPr>
          <w:i/>
        </w:rPr>
      </w:pPr>
      <w:hyperlink r:id="rId21">
        <w:r w:rsidR="00E85ECD" w:rsidRPr="003E0325">
          <w:rPr>
            <w:i/>
            <w:color w:val="00759A"/>
            <w:u w:val="single"/>
          </w:rPr>
          <w:t>Gender Equality and Women’s Empowerment in DFAT’s Aid Program—Good Practice Note</w:t>
        </w:r>
      </w:hyperlink>
    </w:p>
    <w:p w14:paraId="23A5B58B" w14:textId="11C5E77A" w:rsidR="00E85ECD" w:rsidRDefault="00285F64" w:rsidP="00AE73A4">
      <w:pPr>
        <w:widowControl w:val="0"/>
        <w:numPr>
          <w:ilvl w:val="0"/>
          <w:numId w:val="21"/>
        </w:numPr>
        <w:pBdr>
          <w:top w:val="nil"/>
          <w:left w:val="nil"/>
          <w:bottom w:val="nil"/>
          <w:right w:val="nil"/>
          <w:between w:val="nil"/>
        </w:pBdr>
        <w:spacing w:before="0" w:after="0"/>
        <w:ind w:left="992" w:right="0" w:hanging="425"/>
        <w:rPr>
          <w:i/>
        </w:rPr>
      </w:pPr>
      <w:hyperlink r:id="rId22">
        <w:r w:rsidR="00E85ECD" w:rsidRPr="003E0325">
          <w:rPr>
            <w:i/>
            <w:color w:val="00759A"/>
            <w:u w:val="single"/>
          </w:rPr>
          <w:t>Gender Equality Investment-Level Strategy Development Good Practice Note</w:t>
        </w:r>
      </w:hyperlink>
    </w:p>
    <w:p w14:paraId="5643B923" w14:textId="77777777" w:rsidR="00110196" w:rsidRPr="00BB7887" w:rsidRDefault="00285F64" w:rsidP="00110196">
      <w:pPr>
        <w:widowControl w:val="0"/>
        <w:numPr>
          <w:ilvl w:val="0"/>
          <w:numId w:val="21"/>
        </w:numPr>
        <w:pBdr>
          <w:top w:val="nil"/>
          <w:left w:val="nil"/>
          <w:bottom w:val="nil"/>
          <w:right w:val="nil"/>
          <w:between w:val="nil"/>
        </w:pBdr>
        <w:spacing w:before="0"/>
        <w:ind w:left="992" w:right="0" w:hanging="425"/>
        <w:rPr>
          <w:i/>
        </w:rPr>
      </w:pPr>
      <w:hyperlink r:id="rId23">
        <w:r w:rsidR="00110196" w:rsidRPr="003E0325">
          <w:rPr>
            <w:i/>
            <w:color w:val="00759A"/>
            <w:u w:val="single"/>
          </w:rPr>
          <w:t>Supporting gender equality through DFAT health security investments</w:t>
        </w:r>
      </w:hyperlink>
    </w:p>
    <w:p w14:paraId="22E78D0A" w14:textId="77777777" w:rsidR="00D735DB" w:rsidRPr="002202F0" w:rsidRDefault="00D735DB" w:rsidP="005725CE">
      <w:pPr>
        <w:widowControl w:val="0"/>
        <w:pBdr>
          <w:top w:val="nil"/>
          <w:left w:val="nil"/>
          <w:bottom w:val="nil"/>
          <w:right w:val="nil"/>
          <w:between w:val="nil"/>
        </w:pBdr>
        <w:spacing w:before="0" w:after="0"/>
        <w:ind w:left="992" w:right="0"/>
        <w:rPr>
          <w:i/>
          <w:color w:val="0079A3"/>
        </w:rPr>
      </w:pPr>
    </w:p>
    <w:p w14:paraId="12FDBED1" w14:textId="77777777" w:rsidR="00EC3FBF" w:rsidRPr="00AD6B99" w:rsidRDefault="00EC3FBF" w:rsidP="00EC3FBF">
      <w:pPr>
        <w:pStyle w:val="Heading2"/>
        <w:widowControl w:val="0"/>
        <w:ind w:left="0"/>
      </w:pPr>
      <w:bookmarkStart w:id="9" w:name="_Toc116548236"/>
      <w:bookmarkStart w:id="10" w:name="_Toc141357971"/>
      <w:r w:rsidRPr="00AD6B99">
        <w:t>1.4</w:t>
      </w:r>
      <w:r w:rsidRPr="00AD6B99">
        <w:tab/>
        <w:t>Disability inclusion</w:t>
      </w:r>
      <w:bookmarkEnd w:id="9"/>
      <w:bookmarkEnd w:id="10"/>
      <w:r w:rsidRPr="00AD6B99">
        <w:t xml:space="preserve"> </w:t>
      </w:r>
    </w:p>
    <w:p w14:paraId="2B8E210F" w14:textId="090A3ED4" w:rsidR="00EC3FBF" w:rsidRDefault="00EC3FBF" w:rsidP="00C731CB">
      <w:pPr>
        <w:ind w:left="720" w:right="1"/>
      </w:pPr>
      <w:r w:rsidRPr="00BB6126">
        <w:t>Disability inclusion continues to be a cross-cutting priority</w:t>
      </w:r>
      <w:r w:rsidRPr="0096643C">
        <w:t xml:space="preserve"> </w:t>
      </w:r>
      <w:r w:rsidRPr="004D0149">
        <w:t xml:space="preserve">of Australia’s engagement on foreign policy, human rights, </w:t>
      </w:r>
      <w:proofErr w:type="gramStart"/>
      <w:r w:rsidRPr="004D0149">
        <w:t>development</w:t>
      </w:r>
      <w:proofErr w:type="gramEnd"/>
      <w:r w:rsidRPr="004D0149">
        <w:t xml:space="preserve"> and humanitarian action</w:t>
      </w:r>
      <w:r>
        <w:t xml:space="preserve">. </w:t>
      </w:r>
      <w:r w:rsidRPr="004D0149">
        <w:t xml:space="preserve">Australia's disability </w:t>
      </w:r>
      <w:r w:rsidR="00C731CB">
        <w:t>inclusion s</w:t>
      </w:r>
      <w:r w:rsidRPr="004D0149">
        <w:t>trategy, </w:t>
      </w:r>
      <w:r w:rsidRPr="00BB6126">
        <w:t>Development for All: Strategy for strengthening disability-inclusive development in Australia's aid program</w:t>
      </w:r>
      <w:r>
        <w:t xml:space="preserve">, provides a framework </w:t>
      </w:r>
      <w:r w:rsidRPr="004D0149">
        <w:t>to strengthen disability-inclusive development in Australia's development program.</w:t>
      </w:r>
      <w:r>
        <w:t xml:space="preserve"> </w:t>
      </w:r>
    </w:p>
    <w:p w14:paraId="0696FAB8" w14:textId="77777777" w:rsidR="00EC3FBF" w:rsidRPr="00D224CF" w:rsidRDefault="00EC3FBF" w:rsidP="00EC3FBF">
      <w:pPr>
        <w:ind w:left="720"/>
        <w:rPr>
          <w:lang w:val="en-CA"/>
        </w:rPr>
      </w:pPr>
      <w:r w:rsidRPr="00D224CF">
        <w:rPr>
          <w:lang w:val="en-CA"/>
        </w:rPr>
        <w:t xml:space="preserve">Disability-inclusive development provides opportunities for people with disabilities to participate on an equal basis with others and realise their full potential. This enables countries to </w:t>
      </w:r>
      <w:r w:rsidRPr="00D224CF">
        <w:rPr>
          <w:lang w:val="en-US"/>
        </w:rPr>
        <w:t xml:space="preserve">harness the potential contribution of all citizens, </w:t>
      </w:r>
      <w:proofErr w:type="spellStart"/>
      <w:r w:rsidRPr="00D224CF">
        <w:rPr>
          <w:lang w:val="en-US"/>
        </w:rPr>
        <w:t>maximising</w:t>
      </w:r>
      <w:proofErr w:type="spellEnd"/>
      <w:r w:rsidRPr="00D224CF">
        <w:rPr>
          <w:lang w:val="en-US"/>
        </w:rPr>
        <w:t xml:space="preserve"> opportunities for poverty reduction and sustainable economic growth. Effectively addressing the needs of those who experience greatest vulnerability, including people with disabilities, provides the bedrock for social cohesion and contributes to a resilient and prosperous region.</w:t>
      </w:r>
    </w:p>
    <w:p w14:paraId="691D1625" w14:textId="77777777" w:rsidR="00EC3FBF" w:rsidRDefault="00EC3FBF" w:rsidP="00EC3FBF">
      <w:pPr>
        <w:ind w:left="720"/>
      </w:pPr>
      <w:r w:rsidRPr="00D224CF">
        <w:rPr>
          <w:lang w:val="en-CA"/>
        </w:rPr>
        <w:t xml:space="preserve">As a party to the </w:t>
      </w:r>
      <w:hyperlink r:id="rId24" w:history="1">
        <w:r w:rsidRPr="0052252C">
          <w:rPr>
            <w:rStyle w:val="Hyperlink"/>
            <w:i/>
            <w:color w:val="0079A3"/>
            <w:lang w:val="en-GB"/>
          </w:rPr>
          <w:t>United Nations Convention on the Rights of Persons with Disabilities</w:t>
        </w:r>
      </w:hyperlink>
      <w:r w:rsidRPr="0052252C">
        <w:rPr>
          <w:color w:val="0079A3"/>
          <w:lang w:val="en-CA"/>
        </w:rPr>
        <w:t xml:space="preserve"> (</w:t>
      </w:r>
      <w:r w:rsidRPr="00D224CF">
        <w:rPr>
          <w:lang w:val="en-CA"/>
        </w:rPr>
        <w:t>CRPD), Australia has committed to supporting other countries implement the CRPD, including through ensuring our development programs and humanitarian efforts are inclusive of and accessible to people with disabilities.</w:t>
      </w:r>
    </w:p>
    <w:p w14:paraId="1BE77737" w14:textId="77777777" w:rsidR="00EC3FBF" w:rsidRPr="00D224CF" w:rsidRDefault="00EC3FBF" w:rsidP="00EC3FBF">
      <w:pPr>
        <w:ind w:left="720"/>
        <w:rPr>
          <w:lang w:val="en-GB"/>
        </w:rPr>
      </w:pPr>
      <w:r w:rsidRPr="00D224CF">
        <w:rPr>
          <w:lang w:val="en-GB"/>
        </w:rPr>
        <w:t>Australia adopts a twin-track approach to disability-inclusive development which includes a:</w:t>
      </w:r>
    </w:p>
    <w:p w14:paraId="19D5306E" w14:textId="77777777" w:rsidR="00EC3FBF" w:rsidRPr="00D224CF" w:rsidRDefault="00EC3FBF" w:rsidP="00EC3FBF">
      <w:pPr>
        <w:numPr>
          <w:ilvl w:val="0"/>
          <w:numId w:val="49"/>
        </w:numPr>
        <w:rPr>
          <w:bCs/>
          <w:lang w:val="en-GB"/>
        </w:rPr>
      </w:pPr>
      <w:r w:rsidRPr="00BB6126">
        <w:rPr>
          <w:bCs/>
        </w:rPr>
        <w:t>Mainstream approach</w:t>
      </w:r>
      <w:r w:rsidRPr="00D224CF">
        <w:t xml:space="preserve"> – including people with disabilities as participants and beneficiaries of general development investments</w:t>
      </w:r>
      <w:r w:rsidRPr="00D224CF">
        <w:rPr>
          <w:lang w:val="en-CA"/>
        </w:rPr>
        <w:t xml:space="preserve">, </w:t>
      </w:r>
      <w:r w:rsidRPr="00D224CF">
        <w:t xml:space="preserve">particularly in sectors identified as key opportunities in </w:t>
      </w:r>
      <w:r w:rsidRPr="00D224CF">
        <w:rPr>
          <w:i/>
        </w:rPr>
        <w:t>Development for All</w:t>
      </w:r>
      <w:r w:rsidRPr="00D224CF">
        <w:t>.</w:t>
      </w:r>
    </w:p>
    <w:p w14:paraId="371D5701" w14:textId="77777777" w:rsidR="0052252C" w:rsidRDefault="00EC3FBF" w:rsidP="0052252C">
      <w:pPr>
        <w:numPr>
          <w:ilvl w:val="0"/>
          <w:numId w:val="49"/>
        </w:numPr>
        <w:rPr>
          <w:bCs/>
          <w:lang w:val="en-GB"/>
        </w:rPr>
      </w:pPr>
      <w:r w:rsidRPr="00BB6126">
        <w:rPr>
          <w:bCs/>
        </w:rPr>
        <w:t>Targeted approach</w:t>
      </w:r>
      <w:r w:rsidRPr="00D224CF">
        <w:rPr>
          <w:b/>
        </w:rPr>
        <w:t xml:space="preserve"> </w:t>
      </w:r>
      <w:r w:rsidRPr="00D224CF">
        <w:t>– targeting people with disabilities in development initiatives designed specifically to benefit people with disabilities.</w:t>
      </w:r>
    </w:p>
    <w:p w14:paraId="41B0A5D8" w14:textId="45F084A4" w:rsidR="0052252C" w:rsidRPr="0052252C" w:rsidRDefault="00285F64" w:rsidP="0052252C">
      <w:pPr>
        <w:pStyle w:val="ListParagraph"/>
        <w:numPr>
          <w:ilvl w:val="0"/>
          <w:numId w:val="51"/>
        </w:numPr>
        <w:rPr>
          <w:rStyle w:val="Hyperlink"/>
          <w:bCs/>
          <w:color w:val="0079A3"/>
          <w:u w:val="none"/>
          <w:lang w:val="en-GB"/>
        </w:rPr>
      </w:pPr>
      <w:hyperlink r:id="rId25" w:history="1">
        <w:r w:rsidR="0052252C" w:rsidRPr="0052252C">
          <w:rPr>
            <w:rStyle w:val="Hyperlink"/>
            <w:i/>
            <w:color w:val="0079A3"/>
          </w:rPr>
          <w:t>Disability Social Inclusion – Indo-Pacific Health Security</w:t>
        </w:r>
      </w:hyperlink>
    </w:p>
    <w:p w14:paraId="1C81FC16" w14:textId="77777777" w:rsidR="0052252C" w:rsidRPr="00D224CF" w:rsidRDefault="0052252C" w:rsidP="0052252C">
      <w:pPr>
        <w:ind w:left="720"/>
        <w:rPr>
          <w:bCs/>
          <w:lang w:val="en-GB"/>
        </w:rPr>
      </w:pPr>
    </w:p>
    <w:p w14:paraId="48E5C1F1" w14:textId="77777777" w:rsidR="00EC3FBF" w:rsidRPr="004D0149" w:rsidRDefault="00EC3FBF" w:rsidP="00EC3FBF">
      <w:r>
        <w:t xml:space="preserve">Fellowship proposals should consider including people with disabilities to ensure broader systems, policies and services include and benefit people with disabilities. </w:t>
      </w:r>
    </w:p>
    <w:p w14:paraId="37A1F8FB" w14:textId="651F9C23" w:rsidR="007C4AA8" w:rsidRPr="007D2381" w:rsidRDefault="007C4AA8" w:rsidP="00C731CB">
      <w:pPr>
        <w:ind w:left="0"/>
      </w:pPr>
    </w:p>
    <w:p w14:paraId="27186C03" w14:textId="77777777" w:rsidR="00C731CB" w:rsidRDefault="00C731CB">
      <w:pPr>
        <w:rPr>
          <w:rFonts w:ascii="Times New Roman" w:eastAsia="Times New Roman" w:hAnsi="Times New Roman" w:cs="Times New Roman"/>
          <w:color w:val="00759A"/>
          <w:sz w:val="28"/>
          <w:szCs w:val="28"/>
        </w:rPr>
      </w:pPr>
      <w:r>
        <w:br w:type="page"/>
      </w:r>
    </w:p>
    <w:p w14:paraId="544D7E2A" w14:textId="12782B0E" w:rsidR="005321B8" w:rsidRDefault="00A96657">
      <w:pPr>
        <w:pStyle w:val="Heading2"/>
        <w:widowControl w:val="0"/>
        <w:ind w:left="0"/>
      </w:pPr>
      <w:bookmarkStart w:id="11" w:name="_Toc141357972"/>
      <w:r>
        <w:lastRenderedPageBreak/>
        <w:t>1.</w:t>
      </w:r>
      <w:r w:rsidR="00C63F12">
        <w:t>5</w:t>
      </w:r>
      <w:r>
        <w:tab/>
        <w:t>Building resilience: climate change and disaster risk reduction</w:t>
      </w:r>
      <w:bookmarkEnd w:id="11"/>
    </w:p>
    <w:p w14:paraId="3BEDEC4C" w14:textId="49B2582B" w:rsidR="005321B8" w:rsidRDefault="00A96657">
      <w:pPr>
        <w:widowControl w:val="0"/>
        <w:pBdr>
          <w:top w:val="nil"/>
          <w:left w:val="nil"/>
          <w:bottom w:val="nil"/>
          <w:right w:val="nil"/>
          <w:between w:val="nil"/>
        </w:pBdr>
        <w:ind w:left="566" w:right="0"/>
      </w:pPr>
      <w:r>
        <w:rPr>
          <w:color w:val="000000"/>
        </w:rPr>
        <w:t xml:space="preserve">Climate change </w:t>
      </w:r>
      <w:r>
        <w:t>is a major</w:t>
      </w:r>
      <w:r>
        <w:rPr>
          <w:color w:val="000000"/>
        </w:rPr>
        <w:t xml:space="preserve"> focus of </w:t>
      </w:r>
      <w:r>
        <w:t>the Government’s agenda, including a range of new initiatives as pa</w:t>
      </w:r>
      <w:r w:rsidR="00C731CB">
        <w:t xml:space="preserve">rt of the development program. </w:t>
      </w:r>
      <w:r>
        <w:t>These include:</w:t>
      </w:r>
    </w:p>
    <w:p w14:paraId="318EEDB0" w14:textId="77777777" w:rsidR="005321B8" w:rsidRDefault="00A96657" w:rsidP="00CC193F">
      <w:pPr>
        <w:widowControl w:val="0"/>
        <w:numPr>
          <w:ilvl w:val="0"/>
          <w:numId w:val="34"/>
        </w:numPr>
        <w:pBdr>
          <w:top w:val="nil"/>
          <w:left w:val="nil"/>
          <w:bottom w:val="nil"/>
          <w:right w:val="nil"/>
          <w:between w:val="nil"/>
        </w:pBdr>
        <w:spacing w:after="0"/>
        <w:ind w:left="992" w:right="0" w:hanging="425"/>
        <w:rPr>
          <w:color w:val="000000"/>
        </w:rPr>
      </w:pPr>
      <w:r>
        <w:t xml:space="preserve">climate change adaptation and resilience across the Pacific region and </w:t>
      </w:r>
    </w:p>
    <w:p w14:paraId="534136C1" w14:textId="77777777" w:rsidR="005321B8" w:rsidRDefault="00A96657" w:rsidP="00CC193F">
      <w:pPr>
        <w:widowControl w:val="0"/>
        <w:numPr>
          <w:ilvl w:val="0"/>
          <w:numId w:val="34"/>
        </w:numPr>
        <w:pBdr>
          <w:top w:val="nil"/>
          <w:left w:val="nil"/>
          <w:bottom w:val="nil"/>
          <w:right w:val="nil"/>
          <w:between w:val="nil"/>
        </w:pBdr>
        <w:spacing w:before="0"/>
        <w:ind w:left="992" w:right="0" w:hanging="425"/>
        <w:rPr>
          <w:color w:val="000000"/>
        </w:rPr>
      </w:pPr>
      <w:r>
        <w:t>partnerships in Southeast Asia to help countries transition to net zero.</w:t>
      </w:r>
    </w:p>
    <w:p w14:paraId="07DE5E56" w14:textId="77777777" w:rsidR="005321B8" w:rsidRDefault="005321B8">
      <w:pPr>
        <w:widowControl w:val="0"/>
        <w:pBdr>
          <w:top w:val="nil"/>
          <w:left w:val="nil"/>
          <w:bottom w:val="nil"/>
          <w:right w:val="nil"/>
          <w:between w:val="nil"/>
        </w:pBdr>
        <w:ind w:left="566" w:right="0"/>
        <w:rPr>
          <w:color w:val="000000"/>
        </w:rPr>
      </w:pPr>
    </w:p>
    <w:p w14:paraId="78D5C302" w14:textId="6B7F481E" w:rsidR="005321B8" w:rsidRDefault="00A96657">
      <w:pPr>
        <w:widowControl w:val="0"/>
        <w:pBdr>
          <w:top w:val="nil"/>
          <w:left w:val="nil"/>
          <w:bottom w:val="nil"/>
          <w:right w:val="nil"/>
          <w:between w:val="nil"/>
        </w:pBdr>
        <w:ind w:left="566" w:right="0"/>
        <w:rPr>
          <w:color w:val="000000"/>
        </w:rPr>
      </w:pPr>
      <w:r>
        <w:rPr>
          <w:color w:val="000000"/>
        </w:rPr>
        <w:t>Australia has committed to building climate and disaster resilience in vulnerable countr</w:t>
      </w:r>
      <w:r w:rsidR="006C5252">
        <w:rPr>
          <w:color w:val="000000"/>
        </w:rPr>
        <w:t>ies and sectors in our region. </w:t>
      </w:r>
      <w:r>
        <w:rPr>
          <w:color w:val="000000"/>
        </w:rPr>
        <w:t>At COP26, Australia announced $2 billion in climate finance for 2020-2025, a doubling of Australia’s 2015-2020 pledge.</w:t>
      </w:r>
    </w:p>
    <w:p w14:paraId="3BA725A7" w14:textId="77777777" w:rsidR="005321B8" w:rsidRDefault="00A96657">
      <w:pPr>
        <w:widowControl w:val="0"/>
        <w:pBdr>
          <w:top w:val="nil"/>
          <w:left w:val="nil"/>
          <w:bottom w:val="nil"/>
          <w:right w:val="nil"/>
          <w:between w:val="nil"/>
        </w:pBdr>
        <w:ind w:left="566" w:right="0"/>
        <w:rPr>
          <w:color w:val="000000"/>
        </w:rPr>
      </w:pPr>
      <w:r>
        <w:rPr>
          <w:color w:val="000000"/>
        </w:rPr>
        <w:t xml:space="preserve">The 2015 Paris Agreement is premised on donors transparently contributing funds (as measured by the ‘Rio Markers’) so that developing countries have the resources needed to adapt to the serious impacts of climate change. </w:t>
      </w:r>
    </w:p>
    <w:p w14:paraId="165C5050" w14:textId="77777777" w:rsidR="005321B8" w:rsidRDefault="00A96657">
      <w:pPr>
        <w:widowControl w:val="0"/>
        <w:pBdr>
          <w:top w:val="nil"/>
          <w:left w:val="nil"/>
          <w:bottom w:val="nil"/>
          <w:right w:val="nil"/>
          <w:between w:val="nil"/>
        </w:pBdr>
        <w:ind w:left="566" w:right="0"/>
        <w:rPr>
          <w:color w:val="000000"/>
        </w:rPr>
      </w:pPr>
      <w:r>
        <w:rPr>
          <w:color w:val="000000"/>
        </w:rPr>
        <w:t>The Sendai Framework for Disaster Risk Reduction calls for a multi-hazard approach to disasters and inclusive risk-informed decision-making, with seven global targets including reducing mortality, economic loss, damage to critical infrastructure, and increasing international cooperation.</w:t>
      </w:r>
    </w:p>
    <w:p w14:paraId="6E81BBF7" w14:textId="77777777" w:rsidR="005321B8" w:rsidRDefault="00A96657">
      <w:pPr>
        <w:widowControl w:val="0"/>
        <w:pBdr>
          <w:top w:val="nil"/>
          <w:left w:val="nil"/>
          <w:bottom w:val="nil"/>
          <w:right w:val="nil"/>
          <w:between w:val="nil"/>
        </w:pBdr>
        <w:ind w:left="566" w:right="0"/>
        <w:rPr>
          <w:color w:val="000000"/>
        </w:rPr>
      </w:pPr>
      <w:r>
        <w:rPr>
          <w:color w:val="000000"/>
        </w:rPr>
        <w:t xml:space="preserve">Fellowship proposals should seek to maximise the integration of climate and disaster risk through the early and ongoing consideration of climate adaptation and mitigation, disaster risk reduction, preparedness, and resilience-building opportunities as well as the impacts of climate change on their activities. </w:t>
      </w:r>
    </w:p>
    <w:p w14:paraId="0214E7B3" w14:textId="77777777" w:rsidR="005321B8" w:rsidRDefault="00A96657">
      <w:pPr>
        <w:widowControl w:val="0"/>
        <w:pBdr>
          <w:top w:val="nil"/>
          <w:left w:val="nil"/>
          <w:bottom w:val="nil"/>
          <w:right w:val="nil"/>
          <w:between w:val="nil"/>
        </w:pBdr>
        <w:ind w:left="566" w:right="0"/>
        <w:rPr>
          <w:color w:val="000000"/>
        </w:rPr>
      </w:pPr>
      <w:r>
        <w:rPr>
          <w:color w:val="000000"/>
        </w:rPr>
        <w:t xml:space="preserve">These considerations are particularly important in highly vulnerable sectors like agriculture; water, </w:t>
      </w:r>
      <w:proofErr w:type="gramStart"/>
      <w:r>
        <w:rPr>
          <w:color w:val="000000"/>
        </w:rPr>
        <w:t>sanitation</w:t>
      </w:r>
      <w:proofErr w:type="gramEnd"/>
      <w:r>
        <w:rPr>
          <w:color w:val="000000"/>
        </w:rPr>
        <w:t xml:space="preserve"> and hygiene (WASH); health; and infrastructure. Sectors such as governance, economic governance, social protection, and education can also directly or indirectly contribute to building climate and disaster resilience.</w:t>
      </w:r>
    </w:p>
    <w:p w14:paraId="77095FF8" w14:textId="284EA1E9" w:rsidR="005321B8" w:rsidRDefault="00A96657">
      <w:pPr>
        <w:widowControl w:val="0"/>
        <w:pBdr>
          <w:top w:val="nil"/>
          <w:left w:val="nil"/>
          <w:bottom w:val="nil"/>
          <w:right w:val="nil"/>
          <w:between w:val="nil"/>
        </w:pBdr>
        <w:ind w:left="566" w:right="0"/>
        <w:rPr>
          <w:color w:val="000000"/>
        </w:rPr>
      </w:pPr>
      <w:r>
        <w:rPr>
          <w:color w:val="000000"/>
        </w:rPr>
        <w:t xml:space="preserve">DFAT’s </w:t>
      </w:r>
      <w:hyperlink r:id="rId26">
        <w:r>
          <w:rPr>
            <w:i/>
            <w:color w:val="00759A"/>
            <w:u w:val="single"/>
          </w:rPr>
          <w:t>Climate Change Action Strategy</w:t>
        </w:r>
      </w:hyperlink>
      <w:r>
        <w:rPr>
          <w:color w:val="000000"/>
        </w:rPr>
        <w:t xml:space="preserve"> outlines the objectives of integrating climate change through the development program and drives both targeted climate-specific investments across the development programme and mainstreaming of climate action in key sectors. Further information on DFAT’s </w:t>
      </w:r>
      <w:hyperlink r:id="rId27">
        <w:r>
          <w:rPr>
            <w:color w:val="00759A"/>
            <w:u w:val="single"/>
          </w:rPr>
          <w:t>humanitarian assistance and partnerships</w:t>
        </w:r>
      </w:hyperlink>
      <w:r>
        <w:rPr>
          <w:color w:val="000000"/>
        </w:rPr>
        <w:t xml:space="preserve"> are online.</w:t>
      </w:r>
    </w:p>
    <w:p w14:paraId="3DB391CD" w14:textId="77777777" w:rsidR="005321B8" w:rsidRDefault="005321B8">
      <w:pPr>
        <w:widowControl w:val="0"/>
        <w:ind w:left="566"/>
        <w:rPr>
          <w:color w:val="495965"/>
          <w:sz w:val="22"/>
          <w:szCs w:val="22"/>
        </w:rPr>
      </w:pPr>
    </w:p>
    <w:p w14:paraId="2CED34D3" w14:textId="02340F5A" w:rsidR="005321B8" w:rsidRDefault="00A96657">
      <w:pPr>
        <w:pStyle w:val="Heading2"/>
        <w:widowControl w:val="0"/>
        <w:ind w:left="0"/>
      </w:pPr>
      <w:bookmarkStart w:id="12" w:name="_Toc141357973"/>
      <w:r>
        <w:t>1.</w:t>
      </w:r>
      <w:r w:rsidR="00C63F12">
        <w:t>6</w:t>
      </w:r>
      <w:r>
        <w:tab/>
      </w:r>
      <w:r w:rsidR="00F858B3">
        <w:t xml:space="preserve">Engagement </w:t>
      </w:r>
      <w:r w:rsidR="00F858B3" w:rsidRPr="00BB7887">
        <w:t>with</w:t>
      </w:r>
      <w:r w:rsidR="005653F1">
        <w:t xml:space="preserve"> First Nations Australians</w:t>
      </w:r>
      <w:bookmarkEnd w:id="12"/>
      <w:r w:rsidR="00F858B3" w:rsidRPr="00BB7887">
        <w:t xml:space="preserve"> </w:t>
      </w:r>
    </w:p>
    <w:p w14:paraId="132DC528" w14:textId="7A94C720" w:rsidR="00C731CB" w:rsidRDefault="0BA1F834" w:rsidP="274EA4FB">
      <w:pPr>
        <w:widowControl w:val="0"/>
        <w:pBdr>
          <w:top w:val="nil"/>
          <w:left w:val="nil"/>
          <w:bottom w:val="nil"/>
          <w:right w:val="nil"/>
          <w:between w:val="nil"/>
        </w:pBdr>
        <w:ind w:left="566" w:right="0"/>
        <w:rPr>
          <w:color w:val="000000" w:themeColor="text1"/>
        </w:rPr>
      </w:pPr>
      <w:r>
        <w:t>The Australian Government is committed to embedding the perspectives, experiences, and practices of First Nations Austra</w:t>
      </w:r>
      <w:r w:rsidR="00D77A34">
        <w:t>lians into our foreign policy. </w:t>
      </w:r>
      <w:r>
        <w:t>The Australia Awards Fellowship programs offers a unique opportunity to showcase Australia’s modern diversity and the rich heritage of First Nations people to participating Fello</w:t>
      </w:r>
      <w:r w:rsidR="00D77A34">
        <w:t>ws from our partner countries. </w:t>
      </w:r>
      <w:r w:rsidR="6166DDBC" w:rsidRPr="00B7414B">
        <w:t>Where appropriate, Fellowship proposals should consider how they can support engagement with First Nations Australians in their relevant priority development area</w:t>
      </w:r>
      <w:r w:rsidR="6166DDBC" w:rsidRPr="00BB7887">
        <w:rPr>
          <w:i/>
          <w:color w:val="002B49"/>
        </w:rPr>
        <w:t xml:space="preserve"> </w:t>
      </w:r>
      <w:r w:rsidR="6166DDBC" w:rsidRPr="006316C5">
        <w:rPr>
          <w:iCs/>
          <w:color w:val="002B49"/>
        </w:rPr>
        <w:t>(</w:t>
      </w:r>
      <w:hyperlink w:anchor="_Priority_areas" w:history="1">
        <w:r w:rsidR="6166DDBC" w:rsidRPr="00411F0E">
          <w:rPr>
            <w:rStyle w:val="Hyperlink"/>
            <w:iCs/>
          </w:rPr>
          <w:t>section 2.4</w:t>
        </w:r>
      </w:hyperlink>
      <w:r w:rsidR="6166DDBC" w:rsidRPr="006316C5">
        <w:rPr>
          <w:iCs/>
          <w:color w:val="002B49"/>
        </w:rPr>
        <w:t>).</w:t>
      </w:r>
      <w:r w:rsidR="6166DDBC" w:rsidRPr="00BB7887">
        <w:rPr>
          <w:color w:val="000000" w:themeColor="text1"/>
        </w:rPr>
        <w:t> </w:t>
      </w:r>
    </w:p>
    <w:p w14:paraId="772EF57A" w14:textId="2282E8E8" w:rsidR="005A3193" w:rsidRPr="00BB7887" w:rsidRDefault="0BA1F834" w:rsidP="274EA4FB">
      <w:pPr>
        <w:widowControl w:val="0"/>
        <w:pBdr>
          <w:top w:val="nil"/>
          <w:left w:val="nil"/>
          <w:bottom w:val="nil"/>
          <w:right w:val="nil"/>
          <w:between w:val="nil"/>
        </w:pBdr>
        <w:ind w:left="566" w:right="0"/>
        <w:rPr>
          <w:color w:val="000000"/>
        </w:rPr>
      </w:pPr>
      <w:r>
        <w:t xml:space="preserve">Further detail is available in the </w:t>
      </w:r>
      <w:hyperlink r:id="rId28" w:anchor="_blank" w:history="1">
        <w:r w:rsidRPr="001161D4">
          <w:rPr>
            <w:rStyle w:val="Hyperlink"/>
            <w:color w:val="0079A3"/>
          </w:rPr>
          <w:t>Indigenous Diplomacy Agenda</w:t>
        </w:r>
      </w:hyperlink>
      <w:r>
        <w:t>.</w:t>
      </w:r>
    </w:p>
    <w:p w14:paraId="3488675A" w14:textId="54605E57" w:rsidR="005321B8" w:rsidRDefault="005321B8">
      <w:pPr>
        <w:widowControl w:val="0"/>
        <w:pBdr>
          <w:top w:val="nil"/>
          <w:left w:val="nil"/>
          <w:bottom w:val="nil"/>
          <w:right w:val="nil"/>
          <w:between w:val="nil"/>
        </w:pBdr>
        <w:spacing w:before="0" w:after="0"/>
        <w:ind w:left="566" w:right="0"/>
      </w:pPr>
    </w:p>
    <w:p w14:paraId="1010076D" w14:textId="19AEF00E" w:rsidR="00887946" w:rsidRDefault="00887946">
      <w:pPr>
        <w:widowControl w:val="0"/>
        <w:pBdr>
          <w:top w:val="nil"/>
          <w:left w:val="nil"/>
          <w:bottom w:val="nil"/>
          <w:right w:val="nil"/>
          <w:between w:val="nil"/>
        </w:pBdr>
        <w:spacing w:before="0" w:after="0"/>
        <w:ind w:left="566" w:right="0"/>
      </w:pPr>
    </w:p>
    <w:p w14:paraId="6E05F655" w14:textId="3DDA3D04" w:rsidR="00887946" w:rsidRPr="005C7B1B" w:rsidRDefault="00887946">
      <w:pPr>
        <w:widowControl w:val="0"/>
        <w:pBdr>
          <w:top w:val="nil"/>
          <w:left w:val="nil"/>
          <w:bottom w:val="nil"/>
          <w:right w:val="nil"/>
          <w:between w:val="nil"/>
        </w:pBdr>
        <w:spacing w:before="0" w:after="0"/>
        <w:ind w:left="566" w:right="0"/>
        <w:rPr>
          <w:color w:val="002B49"/>
        </w:rPr>
      </w:pPr>
    </w:p>
    <w:p w14:paraId="0020BD75" w14:textId="77777777" w:rsidR="006E0B27" w:rsidRPr="005C7B1B" w:rsidRDefault="006E0B27" w:rsidP="006E0B27">
      <w:pPr>
        <w:widowControl w:val="0"/>
        <w:pBdr>
          <w:left w:val="nil"/>
          <w:right w:val="nil"/>
          <w:between w:val="nil"/>
        </w:pBdr>
        <w:spacing w:before="0" w:after="0"/>
        <w:ind w:left="850" w:right="274"/>
        <w:rPr>
          <w:b/>
          <w:i/>
          <w:color w:val="002B49"/>
        </w:rPr>
      </w:pPr>
      <w:r w:rsidRPr="005C7B1B">
        <w:rPr>
          <w:b/>
          <w:i/>
          <w:color w:val="002B49"/>
        </w:rPr>
        <w:t>NOTE</w:t>
      </w:r>
    </w:p>
    <w:p w14:paraId="0310EAD4" w14:textId="77777777" w:rsidR="006E0B27" w:rsidRPr="005C7B1B" w:rsidRDefault="006E0B27" w:rsidP="006E0B27">
      <w:pPr>
        <w:widowControl w:val="0"/>
        <w:pBdr>
          <w:left w:val="nil"/>
          <w:right w:val="nil"/>
          <w:between w:val="nil"/>
        </w:pBdr>
        <w:spacing w:before="0" w:after="0"/>
        <w:ind w:left="850" w:right="274"/>
        <w:rPr>
          <w:i/>
          <w:color w:val="002B49"/>
        </w:rPr>
      </w:pPr>
    </w:p>
    <w:p w14:paraId="5C01B288" w14:textId="52DF7E19" w:rsidR="001E277B" w:rsidRDefault="006E0B27" w:rsidP="001E277B">
      <w:pPr>
        <w:pStyle w:val="ListParagraph"/>
        <w:numPr>
          <w:ilvl w:val="0"/>
          <w:numId w:val="52"/>
        </w:numPr>
        <w:spacing w:before="0" w:after="200" w:line="276" w:lineRule="auto"/>
        <w:ind w:right="274"/>
        <w:contextualSpacing w:val="0"/>
        <w:rPr>
          <w:i/>
          <w:iCs/>
          <w:color w:val="3CB6CE"/>
        </w:rPr>
      </w:pPr>
      <w:r w:rsidRPr="005C7B1B">
        <w:rPr>
          <w:i/>
          <w:color w:val="002B49"/>
        </w:rPr>
        <w:t>All Fellowship proposals</w:t>
      </w:r>
      <w:r w:rsidR="00827153" w:rsidRPr="005C7B1B">
        <w:rPr>
          <w:i/>
          <w:color w:val="002B49"/>
        </w:rPr>
        <w:t xml:space="preserve"> should</w:t>
      </w:r>
      <w:r w:rsidR="0099032D" w:rsidRPr="005C7B1B">
        <w:rPr>
          <w:i/>
          <w:color w:val="002B49"/>
        </w:rPr>
        <w:t xml:space="preserve"> explore opportunities to promote </w:t>
      </w:r>
      <w:r w:rsidR="00827153" w:rsidRPr="005C7B1B">
        <w:rPr>
          <w:i/>
          <w:color w:val="002B49"/>
        </w:rPr>
        <w:t>gender equality and disability</w:t>
      </w:r>
      <w:r w:rsidR="00BB7887">
        <w:rPr>
          <w:i/>
          <w:color w:val="002B49"/>
        </w:rPr>
        <w:t xml:space="preserve"> inclusive </w:t>
      </w:r>
      <w:r w:rsidR="00827153" w:rsidRPr="00BB7887">
        <w:rPr>
          <w:i/>
          <w:color w:val="002B49"/>
        </w:rPr>
        <w:t>development in the design of the Fellowship.</w:t>
      </w:r>
      <w:r w:rsidR="001E277B" w:rsidRPr="00BB7887">
        <w:rPr>
          <w:i/>
          <w:color w:val="002B49"/>
        </w:rPr>
        <w:t xml:space="preserve"> </w:t>
      </w:r>
      <w:r w:rsidR="001E277B" w:rsidRPr="00BB7887">
        <w:rPr>
          <w:i/>
          <w:iCs/>
          <w:color w:val="002B49"/>
        </w:rPr>
        <w:t>Where appropriate, Fellowship proposals should consider how they can support engagement with First Nations Australians in their relevant priority development area (section 2.4).</w:t>
      </w:r>
      <w:r w:rsidR="001E277B" w:rsidRPr="00BB7887">
        <w:rPr>
          <w:color w:val="000000"/>
        </w:rPr>
        <w:t> </w:t>
      </w:r>
    </w:p>
    <w:p w14:paraId="3B0D78C5" w14:textId="482B035E" w:rsidR="006E0B27" w:rsidRDefault="006E0B27" w:rsidP="006E0B27">
      <w:pPr>
        <w:widowControl w:val="0"/>
        <w:pBdr>
          <w:left w:val="nil"/>
          <w:right w:val="nil"/>
          <w:between w:val="nil"/>
        </w:pBdr>
        <w:spacing w:before="0" w:after="0"/>
        <w:ind w:left="850" w:right="274"/>
        <w:rPr>
          <w:i/>
          <w:color w:val="3CB6CE"/>
        </w:rPr>
      </w:pPr>
    </w:p>
    <w:p w14:paraId="26C3944B" w14:textId="77777777" w:rsidR="00887946" w:rsidRDefault="00887946">
      <w:pPr>
        <w:widowControl w:val="0"/>
        <w:pBdr>
          <w:top w:val="nil"/>
          <w:left w:val="nil"/>
          <w:bottom w:val="nil"/>
          <w:right w:val="nil"/>
          <w:between w:val="nil"/>
        </w:pBdr>
        <w:spacing w:before="0" w:after="0"/>
        <w:ind w:left="566" w:right="0"/>
      </w:pPr>
    </w:p>
    <w:p w14:paraId="57C2D5FE" w14:textId="77777777" w:rsidR="005321B8" w:rsidRDefault="00A96657">
      <w:pPr>
        <w:pStyle w:val="Heading1"/>
        <w:widowControl w:val="0"/>
        <w:rPr>
          <w:sz w:val="44"/>
          <w:szCs w:val="44"/>
        </w:rPr>
      </w:pPr>
      <w:bookmarkStart w:id="13" w:name="_Toc141357974"/>
      <w:r>
        <w:rPr>
          <w:sz w:val="44"/>
          <w:szCs w:val="44"/>
        </w:rPr>
        <w:lastRenderedPageBreak/>
        <w:t>2.</w:t>
      </w:r>
      <w:r>
        <w:rPr>
          <w:sz w:val="44"/>
          <w:szCs w:val="44"/>
        </w:rPr>
        <w:tab/>
        <w:t>Eligibility for an Australia Awards Fellowship</w:t>
      </w:r>
      <w:bookmarkEnd w:id="13"/>
    </w:p>
    <w:p w14:paraId="689848DD" w14:textId="77777777" w:rsidR="005321B8" w:rsidRDefault="00A96657" w:rsidP="00CC193F">
      <w:pPr>
        <w:pStyle w:val="Heading2"/>
        <w:widowControl w:val="0"/>
        <w:numPr>
          <w:ilvl w:val="1"/>
          <w:numId w:val="30"/>
        </w:numPr>
      </w:pPr>
      <w:bookmarkStart w:id="14" w:name="_Toc141357975"/>
      <w:r>
        <w:t>Eligibility of applicants</w:t>
      </w:r>
      <w:bookmarkEnd w:id="14"/>
      <w:r>
        <w:t xml:space="preserve"> </w:t>
      </w:r>
    </w:p>
    <w:p w14:paraId="35302D16" w14:textId="5BBCCDBE" w:rsidR="005321B8" w:rsidRDefault="00A96657">
      <w:pPr>
        <w:widowControl w:val="0"/>
        <w:pBdr>
          <w:top w:val="nil"/>
          <w:left w:val="nil"/>
          <w:bottom w:val="nil"/>
          <w:right w:val="nil"/>
          <w:between w:val="nil"/>
        </w:pBdr>
        <w:ind w:left="566" w:right="0"/>
        <w:rPr>
          <w:color w:val="000000"/>
        </w:rPr>
      </w:pPr>
      <w:r>
        <w:rPr>
          <w:color w:val="000000"/>
        </w:rPr>
        <w:t>Australian organisations in partnership with overseas counterpart organisations in eligible developing countries are invited to apply for an Australia Awards Fellowship. For Round 18, DFAT will consider Australian organisations with new or emerging partnerships with overseas counterparts eligible to apply for a Fellowship. Applicants seeking funding to support the establishment of new organisational links will need to demonstrate a strong understanding of the country and context in which they propose to work.</w:t>
      </w:r>
    </w:p>
    <w:p w14:paraId="143E86ED" w14:textId="77777777" w:rsidR="005321B8" w:rsidRDefault="00A96657">
      <w:pPr>
        <w:widowControl w:val="0"/>
        <w:pBdr>
          <w:top w:val="nil"/>
          <w:left w:val="nil"/>
          <w:bottom w:val="nil"/>
          <w:right w:val="nil"/>
          <w:between w:val="nil"/>
        </w:pBdr>
        <w:ind w:left="566" w:right="0"/>
        <w:rPr>
          <w:color w:val="000000"/>
        </w:rPr>
      </w:pPr>
      <w:r>
        <w:rPr>
          <w:color w:val="000000"/>
        </w:rPr>
        <w:t xml:space="preserve">Australian organisations </w:t>
      </w:r>
      <w:r>
        <w:rPr>
          <w:b/>
          <w:color w:val="000000"/>
          <w:u w:val="single"/>
        </w:rPr>
        <w:t>must</w:t>
      </w:r>
      <w:r>
        <w:rPr>
          <w:b/>
          <w:color w:val="000000"/>
        </w:rPr>
        <w:t xml:space="preserve"> </w:t>
      </w:r>
      <w:r>
        <w:rPr>
          <w:color w:val="000000"/>
        </w:rPr>
        <w:t>be legal entities with an Australian Business Number (ABN). Examples include:</w:t>
      </w:r>
    </w:p>
    <w:p w14:paraId="3DCAF516" w14:textId="77777777" w:rsidR="005321B8" w:rsidRDefault="005321B8">
      <w:pPr>
        <w:widowControl w:val="0"/>
        <w:pBdr>
          <w:top w:val="nil"/>
          <w:left w:val="nil"/>
          <w:bottom w:val="nil"/>
          <w:right w:val="nil"/>
          <w:between w:val="nil"/>
        </w:pBdr>
        <w:ind w:left="566" w:right="0"/>
      </w:pPr>
    </w:p>
    <w:p w14:paraId="2E290F4E" w14:textId="5EEE1EA6" w:rsidR="005321B8" w:rsidRDefault="00A96657" w:rsidP="00CC193F">
      <w:pPr>
        <w:widowControl w:val="0"/>
        <w:numPr>
          <w:ilvl w:val="0"/>
          <w:numId w:val="23"/>
        </w:numPr>
        <w:pBdr>
          <w:top w:val="nil"/>
          <w:left w:val="nil"/>
          <w:bottom w:val="nil"/>
          <w:right w:val="nil"/>
          <w:between w:val="nil"/>
        </w:pBdr>
        <w:ind w:left="992" w:right="0" w:hanging="425"/>
      </w:pPr>
      <w:r>
        <w:rPr>
          <w:b/>
          <w:color w:val="000000"/>
        </w:rPr>
        <w:t xml:space="preserve">Australian organisations, institutions and businesses </w:t>
      </w:r>
      <w:r>
        <w:rPr>
          <w:color w:val="000000"/>
        </w:rPr>
        <w:t xml:space="preserve">— </w:t>
      </w:r>
      <w:proofErr w:type="gramStart"/>
      <w:r>
        <w:rPr>
          <w:color w:val="000000"/>
        </w:rPr>
        <w:t>e.g.</w:t>
      </w:r>
      <w:proofErr w:type="gramEnd"/>
      <w:r>
        <w:rPr>
          <w:color w:val="000000"/>
        </w:rPr>
        <w:t xml:space="preserve"> research centres, higher education providers, vocational education and training providers, peak bodies, Australian chambers of commerce, community groups,</w:t>
      </w:r>
      <w:r w:rsidR="00D27FD9">
        <w:rPr>
          <w:color w:val="000000"/>
        </w:rPr>
        <w:t xml:space="preserve"> private</w:t>
      </w:r>
      <w:r w:rsidR="003F130A">
        <w:rPr>
          <w:color w:val="000000"/>
        </w:rPr>
        <w:t xml:space="preserve"> sector,</w:t>
      </w:r>
      <w:r>
        <w:rPr>
          <w:color w:val="000000"/>
        </w:rPr>
        <w:t xml:space="preserve"> non-government organisations, media, professional associations and industry bodies.</w:t>
      </w:r>
    </w:p>
    <w:p w14:paraId="783CF3A8" w14:textId="420C6F11" w:rsidR="005321B8" w:rsidRDefault="00A96657" w:rsidP="00CC193F">
      <w:pPr>
        <w:widowControl w:val="0"/>
        <w:numPr>
          <w:ilvl w:val="0"/>
          <w:numId w:val="23"/>
        </w:numPr>
        <w:pBdr>
          <w:top w:val="nil"/>
          <w:left w:val="nil"/>
          <w:bottom w:val="nil"/>
          <w:right w:val="nil"/>
          <w:between w:val="nil"/>
        </w:pBdr>
        <w:ind w:left="992" w:right="0" w:hanging="425"/>
      </w:pPr>
      <w:r>
        <w:rPr>
          <w:b/>
          <w:color w:val="000000"/>
        </w:rPr>
        <w:t>Australian Government departments</w:t>
      </w:r>
      <w:r w:rsidR="00C731CB">
        <w:rPr>
          <w:b/>
          <w:color w:val="000000"/>
        </w:rPr>
        <w:t xml:space="preserve"> </w:t>
      </w:r>
      <w:r>
        <w:rPr>
          <w:color w:val="000000"/>
        </w:rPr>
        <w:t>—</w:t>
      </w:r>
      <w:r w:rsidR="00C731CB">
        <w:rPr>
          <w:color w:val="000000"/>
        </w:rPr>
        <w:t xml:space="preserve"> </w:t>
      </w:r>
      <w:r>
        <w:rPr>
          <w:color w:val="000000"/>
        </w:rPr>
        <w:t>(Federal, State/Territory and local), government agencies, statutory authorities, and Government Business Enterprises.</w:t>
      </w:r>
    </w:p>
    <w:p w14:paraId="555C6971" w14:textId="77777777" w:rsidR="005321B8" w:rsidRDefault="005321B8">
      <w:pPr>
        <w:widowControl w:val="0"/>
        <w:pBdr>
          <w:top w:val="nil"/>
          <w:left w:val="nil"/>
          <w:bottom w:val="nil"/>
          <w:right w:val="nil"/>
          <w:between w:val="nil"/>
        </w:pBdr>
        <w:ind w:left="720" w:right="0"/>
        <w:rPr>
          <w:color w:val="000000"/>
        </w:rPr>
      </w:pPr>
      <w:bookmarkStart w:id="15" w:name="_1ksv4uv" w:colFirst="0" w:colLast="0"/>
      <w:bookmarkEnd w:id="15"/>
    </w:p>
    <w:p w14:paraId="5546062A" w14:textId="77777777" w:rsidR="005321B8" w:rsidRPr="005C7B1B" w:rsidRDefault="00A96657">
      <w:pPr>
        <w:widowControl w:val="0"/>
        <w:pBdr>
          <w:left w:val="nil"/>
          <w:right w:val="nil"/>
          <w:between w:val="nil"/>
        </w:pBdr>
        <w:spacing w:before="0" w:after="0"/>
        <w:ind w:left="850" w:right="274"/>
        <w:rPr>
          <w:b/>
          <w:i/>
          <w:color w:val="002B49"/>
        </w:rPr>
      </w:pPr>
      <w:r w:rsidRPr="005C7B1B">
        <w:rPr>
          <w:b/>
          <w:i/>
          <w:color w:val="002B49"/>
        </w:rPr>
        <w:t>NOTE</w:t>
      </w:r>
    </w:p>
    <w:p w14:paraId="7A676B98" w14:textId="77777777" w:rsidR="005321B8" w:rsidRPr="005C7B1B" w:rsidRDefault="005321B8">
      <w:pPr>
        <w:widowControl w:val="0"/>
        <w:pBdr>
          <w:left w:val="nil"/>
          <w:right w:val="nil"/>
          <w:between w:val="nil"/>
        </w:pBdr>
        <w:spacing w:before="0" w:after="0"/>
        <w:ind w:left="850" w:right="274"/>
        <w:rPr>
          <w:i/>
          <w:color w:val="002B49"/>
        </w:rPr>
      </w:pPr>
    </w:p>
    <w:p w14:paraId="6C97AD76" w14:textId="1414FD0A" w:rsidR="005321B8" w:rsidRPr="005C7B1B" w:rsidRDefault="00A96657">
      <w:pPr>
        <w:widowControl w:val="0"/>
        <w:pBdr>
          <w:left w:val="nil"/>
          <w:right w:val="nil"/>
          <w:between w:val="nil"/>
        </w:pBdr>
        <w:spacing w:before="0" w:after="0"/>
        <w:ind w:left="850" w:right="274"/>
        <w:rPr>
          <w:i/>
          <w:color w:val="002B49"/>
        </w:rPr>
      </w:pPr>
      <w:r w:rsidRPr="005C7B1B">
        <w:rPr>
          <w:i/>
          <w:color w:val="002B49"/>
        </w:rPr>
        <w:t xml:space="preserve">Overseas counterpart organisations and individuals are </w:t>
      </w:r>
      <w:r w:rsidRPr="005C7B1B">
        <w:rPr>
          <w:i/>
          <w:color w:val="002B49"/>
          <w:u w:val="single"/>
        </w:rPr>
        <w:t>not eligible</w:t>
      </w:r>
      <w:r w:rsidRPr="005C7B1B">
        <w:rPr>
          <w:i/>
          <w:color w:val="002B49"/>
        </w:rPr>
        <w:t xml:space="preserve"> to apply for</w:t>
      </w:r>
      <w:r w:rsidR="00D77A34">
        <w:rPr>
          <w:i/>
          <w:color w:val="002B49"/>
        </w:rPr>
        <w:t xml:space="preserve"> Australia Awards Fellowships. </w:t>
      </w:r>
      <w:r w:rsidRPr="005C7B1B">
        <w:rPr>
          <w:i/>
          <w:color w:val="002B49"/>
        </w:rPr>
        <w:t>They may, however, initiate contact with their Australian counterpart to explore the latter’s interest in applying for a Fellowship.</w:t>
      </w:r>
    </w:p>
    <w:p w14:paraId="11E682D4" w14:textId="77777777" w:rsidR="005321B8" w:rsidRPr="005C7B1B" w:rsidRDefault="005321B8">
      <w:pPr>
        <w:widowControl w:val="0"/>
        <w:pBdr>
          <w:left w:val="nil"/>
          <w:right w:val="nil"/>
          <w:between w:val="nil"/>
        </w:pBdr>
        <w:spacing w:before="0" w:after="0"/>
        <w:ind w:left="850" w:right="274"/>
        <w:rPr>
          <w:i/>
          <w:color w:val="002B49"/>
        </w:rPr>
      </w:pPr>
    </w:p>
    <w:p w14:paraId="5335B556" w14:textId="77777777" w:rsidR="005321B8" w:rsidRPr="005C7B1B" w:rsidRDefault="00A96657">
      <w:pPr>
        <w:widowControl w:val="0"/>
        <w:pBdr>
          <w:left w:val="nil"/>
          <w:right w:val="nil"/>
          <w:between w:val="nil"/>
        </w:pBdr>
        <w:spacing w:before="0" w:after="0"/>
        <w:ind w:left="850" w:right="274"/>
        <w:rPr>
          <w:i/>
          <w:color w:val="002B49"/>
        </w:rPr>
      </w:pPr>
      <w:r w:rsidRPr="005C7B1B">
        <w:rPr>
          <w:i/>
          <w:color w:val="002B49"/>
        </w:rPr>
        <w:t xml:space="preserve">Study opportunities for individuals from developing countries are available under the Australia Awards Scholarships </w:t>
      </w:r>
      <w:hyperlink r:id="rId29">
        <w:r w:rsidRPr="005C7B1B">
          <w:rPr>
            <w:i/>
            <w:color w:val="002B49"/>
            <w:u w:val="single"/>
          </w:rPr>
          <w:t>www.australiaawards.gov.au</w:t>
        </w:r>
      </w:hyperlink>
      <w:r w:rsidRPr="005C7B1B">
        <w:rPr>
          <w:i/>
          <w:color w:val="002B49"/>
        </w:rPr>
        <w:t xml:space="preserve"> </w:t>
      </w:r>
    </w:p>
    <w:p w14:paraId="503A6FA6" w14:textId="72876906" w:rsidR="005321B8" w:rsidRDefault="005321B8" w:rsidP="006C5252">
      <w:pPr>
        <w:widowControl w:val="0"/>
        <w:ind w:left="0"/>
        <w:rPr>
          <w:sz w:val="22"/>
          <w:szCs w:val="22"/>
        </w:rPr>
      </w:pPr>
    </w:p>
    <w:p w14:paraId="6CDA0FC4" w14:textId="77777777" w:rsidR="005321B8" w:rsidRDefault="00A96657" w:rsidP="00CC193F">
      <w:pPr>
        <w:pStyle w:val="Heading2"/>
        <w:widowControl w:val="0"/>
        <w:numPr>
          <w:ilvl w:val="1"/>
          <w:numId w:val="30"/>
        </w:numPr>
      </w:pPr>
      <w:bookmarkStart w:id="16" w:name="_Toc141357976"/>
      <w:r>
        <w:t>Eligibility of participants</w:t>
      </w:r>
      <w:bookmarkEnd w:id="16"/>
      <w:r>
        <w:t xml:space="preserve"> </w:t>
      </w:r>
    </w:p>
    <w:p w14:paraId="049BB197" w14:textId="77777777" w:rsidR="005321B8" w:rsidRPr="006F6570" w:rsidRDefault="00A96657">
      <w:pPr>
        <w:widowControl w:val="0"/>
        <w:pBdr>
          <w:top w:val="nil"/>
          <w:left w:val="nil"/>
          <w:bottom w:val="nil"/>
          <w:right w:val="nil"/>
          <w:between w:val="nil"/>
        </w:pBdr>
        <w:ind w:left="566" w:right="0"/>
        <w:rPr>
          <w:b/>
          <w:color w:val="002B49"/>
        </w:rPr>
      </w:pPr>
      <w:r w:rsidRPr="006F6570">
        <w:rPr>
          <w:b/>
          <w:color w:val="002B49"/>
        </w:rPr>
        <w:t>Overseas Counterpart Organisations</w:t>
      </w:r>
    </w:p>
    <w:p w14:paraId="63F8AA2C" w14:textId="77777777" w:rsidR="005321B8" w:rsidRDefault="00A96657">
      <w:pPr>
        <w:widowControl w:val="0"/>
        <w:pBdr>
          <w:top w:val="nil"/>
          <w:left w:val="nil"/>
          <w:bottom w:val="nil"/>
          <w:right w:val="nil"/>
          <w:between w:val="nil"/>
        </w:pBdr>
        <w:ind w:left="566" w:right="0"/>
        <w:rPr>
          <w:color w:val="000000"/>
        </w:rPr>
      </w:pPr>
      <w:r>
        <w:rPr>
          <w:color w:val="000000"/>
        </w:rPr>
        <w:t>The counterpart organisation(s) cannot be an international arm or branch of the Australian organisation, nor can it be under the same overarching international organisation or international consortium as the Australian organisation. The counterpart organisation must operate and reside in an eligible country.</w:t>
      </w:r>
    </w:p>
    <w:p w14:paraId="55A53C4A" w14:textId="77777777" w:rsidR="005321B8" w:rsidRDefault="005321B8">
      <w:pPr>
        <w:widowControl w:val="0"/>
        <w:pBdr>
          <w:top w:val="nil"/>
          <w:left w:val="nil"/>
          <w:bottom w:val="nil"/>
          <w:right w:val="nil"/>
          <w:between w:val="nil"/>
        </w:pBdr>
        <w:ind w:left="566" w:right="0"/>
        <w:rPr>
          <w:color w:val="000000"/>
        </w:rPr>
      </w:pPr>
    </w:p>
    <w:p w14:paraId="3F06C8B6" w14:textId="77777777" w:rsidR="005321B8" w:rsidRDefault="00A96657">
      <w:pPr>
        <w:widowControl w:val="0"/>
        <w:pBdr>
          <w:top w:val="nil"/>
          <w:left w:val="nil"/>
          <w:bottom w:val="nil"/>
          <w:right w:val="nil"/>
          <w:between w:val="nil"/>
        </w:pBdr>
        <w:ind w:left="566" w:right="0"/>
        <w:rPr>
          <w:b/>
          <w:color w:val="3CB6CE"/>
        </w:rPr>
      </w:pPr>
      <w:r w:rsidRPr="006F6570">
        <w:rPr>
          <w:b/>
          <w:color w:val="002B49"/>
        </w:rPr>
        <w:t>Fellows</w:t>
      </w:r>
    </w:p>
    <w:p w14:paraId="3AE982C7" w14:textId="226DE577" w:rsidR="005321B8" w:rsidRDefault="00A96657">
      <w:pPr>
        <w:widowControl w:val="0"/>
        <w:pBdr>
          <w:top w:val="nil"/>
          <w:left w:val="nil"/>
          <w:bottom w:val="nil"/>
          <w:right w:val="nil"/>
          <w:between w:val="nil"/>
        </w:pBdr>
        <w:ind w:left="566" w:right="0"/>
        <w:rPr>
          <w:color w:val="000000"/>
        </w:rPr>
      </w:pPr>
      <w:r>
        <w:rPr>
          <w:color w:val="000000"/>
        </w:rPr>
        <w:t xml:space="preserve">Australia Awards Fellowships target senior officials and mid-career professionals, who, in the short to medium term, will be </w:t>
      </w:r>
      <w:proofErr w:type="gramStart"/>
      <w:r>
        <w:rPr>
          <w:color w:val="000000"/>
        </w:rPr>
        <w:t>in a position</w:t>
      </w:r>
      <w:proofErr w:type="gramEnd"/>
      <w:r>
        <w:rPr>
          <w:color w:val="000000"/>
        </w:rPr>
        <w:t xml:space="preserve"> to advance priority development and foreign affairs issues on their return home.</w:t>
      </w:r>
      <w:r w:rsidR="00C731CB">
        <w:rPr>
          <w:color w:val="000000"/>
        </w:rPr>
        <w:t xml:space="preserve"> </w:t>
      </w:r>
      <w:r>
        <w:rPr>
          <w:color w:val="000000"/>
        </w:rPr>
        <w:t>To be eligible, all Fellows nominated by Australian organisations must:</w:t>
      </w:r>
    </w:p>
    <w:p w14:paraId="2B4AD19A" w14:textId="77777777" w:rsidR="005321B8" w:rsidRDefault="005321B8">
      <w:pPr>
        <w:widowControl w:val="0"/>
        <w:pBdr>
          <w:top w:val="nil"/>
          <w:left w:val="nil"/>
          <w:bottom w:val="nil"/>
          <w:right w:val="nil"/>
          <w:between w:val="nil"/>
        </w:pBdr>
        <w:ind w:left="566" w:right="0"/>
      </w:pPr>
    </w:p>
    <w:p w14:paraId="7057DB75" w14:textId="77777777" w:rsidR="005321B8" w:rsidRDefault="00A96657" w:rsidP="00CC193F">
      <w:pPr>
        <w:widowControl w:val="0"/>
        <w:numPr>
          <w:ilvl w:val="0"/>
          <w:numId w:val="4"/>
        </w:numPr>
        <w:pBdr>
          <w:top w:val="nil"/>
          <w:left w:val="nil"/>
          <w:bottom w:val="nil"/>
          <w:right w:val="nil"/>
          <w:between w:val="nil"/>
        </w:pBdr>
        <w:ind w:left="990" w:right="0" w:hanging="420"/>
      </w:pPr>
      <w:r>
        <w:rPr>
          <w:color w:val="000000"/>
        </w:rPr>
        <w:t xml:space="preserve">be a minimum of 18 years of age at the time of commencing the </w:t>
      </w:r>
      <w:proofErr w:type="gramStart"/>
      <w:r>
        <w:rPr>
          <w:color w:val="000000"/>
        </w:rPr>
        <w:t>Fellowship;</w:t>
      </w:r>
      <w:proofErr w:type="gramEnd"/>
    </w:p>
    <w:p w14:paraId="758B0186" w14:textId="77777777" w:rsidR="005321B8" w:rsidRDefault="00A96657" w:rsidP="00CC193F">
      <w:pPr>
        <w:widowControl w:val="0"/>
        <w:numPr>
          <w:ilvl w:val="0"/>
          <w:numId w:val="4"/>
        </w:numPr>
        <w:pBdr>
          <w:top w:val="nil"/>
          <w:left w:val="nil"/>
          <w:bottom w:val="nil"/>
          <w:right w:val="nil"/>
          <w:between w:val="nil"/>
        </w:pBdr>
        <w:ind w:left="990" w:right="0" w:hanging="420"/>
      </w:pPr>
      <w:r>
        <w:rPr>
          <w:color w:val="000000"/>
        </w:rPr>
        <w:t xml:space="preserve">not have Australian permanent resident status or be applying for permanent </w:t>
      </w:r>
      <w:proofErr w:type="gramStart"/>
      <w:r>
        <w:rPr>
          <w:color w:val="000000"/>
        </w:rPr>
        <w:t>residency;</w:t>
      </w:r>
      <w:proofErr w:type="gramEnd"/>
    </w:p>
    <w:p w14:paraId="70C672C7" w14:textId="77777777" w:rsidR="005321B8" w:rsidRDefault="00A96657" w:rsidP="00CC193F">
      <w:pPr>
        <w:widowControl w:val="0"/>
        <w:numPr>
          <w:ilvl w:val="0"/>
          <w:numId w:val="4"/>
        </w:numPr>
        <w:pBdr>
          <w:top w:val="nil"/>
          <w:left w:val="nil"/>
          <w:bottom w:val="nil"/>
          <w:right w:val="nil"/>
          <w:between w:val="nil"/>
        </w:pBdr>
        <w:ind w:left="990" w:right="0" w:hanging="420"/>
      </w:pPr>
      <w:r>
        <w:rPr>
          <w:color w:val="000000"/>
        </w:rPr>
        <w:t xml:space="preserve">be a citizen of and residing in an eligible developing country. The Fellow’s country of citizenship and residency may </w:t>
      </w:r>
      <w:proofErr w:type="gramStart"/>
      <w:r>
        <w:rPr>
          <w:color w:val="000000"/>
        </w:rPr>
        <w:t>differ;</w:t>
      </w:r>
      <w:proofErr w:type="gramEnd"/>
    </w:p>
    <w:p w14:paraId="082E3B4D" w14:textId="77777777" w:rsidR="005321B8" w:rsidRDefault="00A96657" w:rsidP="00CC193F">
      <w:pPr>
        <w:widowControl w:val="0"/>
        <w:numPr>
          <w:ilvl w:val="0"/>
          <w:numId w:val="4"/>
        </w:numPr>
        <w:pBdr>
          <w:top w:val="nil"/>
          <w:left w:val="nil"/>
          <w:bottom w:val="nil"/>
          <w:right w:val="nil"/>
          <w:between w:val="nil"/>
        </w:pBdr>
        <w:ind w:left="990" w:right="0" w:hanging="420"/>
      </w:pPr>
      <w:r>
        <w:rPr>
          <w:color w:val="000000"/>
        </w:rPr>
        <w:t xml:space="preserve">not be current serving military </w:t>
      </w:r>
      <w:proofErr w:type="gramStart"/>
      <w:r>
        <w:rPr>
          <w:color w:val="000000"/>
        </w:rPr>
        <w:t>personnel;</w:t>
      </w:r>
      <w:proofErr w:type="gramEnd"/>
      <w:r>
        <w:rPr>
          <w:color w:val="000000"/>
        </w:rPr>
        <w:t xml:space="preserve"> </w:t>
      </w:r>
    </w:p>
    <w:p w14:paraId="70A5A7F3" w14:textId="77777777" w:rsidR="005321B8" w:rsidRDefault="00A96657" w:rsidP="00CC193F">
      <w:pPr>
        <w:widowControl w:val="0"/>
        <w:numPr>
          <w:ilvl w:val="0"/>
          <w:numId w:val="4"/>
        </w:numPr>
        <w:pBdr>
          <w:top w:val="nil"/>
          <w:left w:val="nil"/>
          <w:bottom w:val="nil"/>
          <w:right w:val="nil"/>
          <w:between w:val="nil"/>
        </w:pBdr>
        <w:ind w:left="990" w:right="0" w:hanging="420"/>
      </w:pPr>
      <w:r>
        <w:rPr>
          <w:color w:val="000000"/>
        </w:rPr>
        <w:t xml:space="preserve">not be married or engaged to, or be a de facto of a person who holds, or is eligible to hold, Australian or New Zealand citizenship or permanent </w:t>
      </w:r>
      <w:proofErr w:type="gramStart"/>
      <w:r>
        <w:rPr>
          <w:color w:val="000000"/>
        </w:rPr>
        <w:t>residency;</w:t>
      </w:r>
      <w:proofErr w:type="gramEnd"/>
    </w:p>
    <w:p w14:paraId="1E291136" w14:textId="77777777" w:rsidR="005321B8" w:rsidRDefault="00A96657" w:rsidP="00CC193F">
      <w:pPr>
        <w:widowControl w:val="0"/>
        <w:numPr>
          <w:ilvl w:val="0"/>
          <w:numId w:val="4"/>
        </w:numPr>
        <w:pBdr>
          <w:top w:val="nil"/>
          <w:left w:val="nil"/>
          <w:bottom w:val="nil"/>
          <w:right w:val="nil"/>
          <w:between w:val="nil"/>
        </w:pBdr>
        <w:ind w:left="990" w:right="0" w:hanging="420"/>
      </w:pPr>
      <w:r>
        <w:rPr>
          <w:color w:val="000000"/>
        </w:rPr>
        <w:t xml:space="preserve">have been working in their country of citizenship or residency and in an area relevant to the Fellowship activities preceding the date of the proposed commencement of their </w:t>
      </w:r>
      <w:proofErr w:type="gramStart"/>
      <w:r>
        <w:rPr>
          <w:color w:val="000000"/>
        </w:rPr>
        <w:t>Fellowship;</w:t>
      </w:r>
      <w:proofErr w:type="gramEnd"/>
      <w:r>
        <w:rPr>
          <w:color w:val="000000"/>
        </w:rPr>
        <w:t xml:space="preserve"> </w:t>
      </w:r>
    </w:p>
    <w:p w14:paraId="288608E1" w14:textId="7F895C84" w:rsidR="005321B8" w:rsidRDefault="00A96657" w:rsidP="00CC193F">
      <w:pPr>
        <w:widowControl w:val="0"/>
        <w:numPr>
          <w:ilvl w:val="0"/>
          <w:numId w:val="4"/>
        </w:numPr>
        <w:ind w:left="990" w:hanging="420"/>
      </w:pPr>
      <w:r>
        <w:rPr>
          <w:color w:val="000000"/>
        </w:rPr>
        <w:lastRenderedPageBreak/>
        <w:t xml:space="preserve">be able to satisfy all requirements </w:t>
      </w:r>
      <w:r w:rsidR="004860C4">
        <w:rPr>
          <w:color w:val="000000"/>
        </w:rPr>
        <w:t>determined by</w:t>
      </w:r>
      <w:r>
        <w:rPr>
          <w:color w:val="000000"/>
        </w:rPr>
        <w:t xml:space="preserve"> the</w:t>
      </w:r>
      <w:r w:rsidR="004860C4">
        <w:rPr>
          <w:color w:val="000000"/>
        </w:rPr>
        <w:t xml:space="preserve"> Department of</w:t>
      </w:r>
      <w:r>
        <w:rPr>
          <w:color w:val="000000"/>
        </w:rPr>
        <w:t xml:space="preserve"> Home Affairs for a visa (</w:t>
      </w:r>
      <w:hyperlink w:anchor="_6.13_Visas">
        <w:r w:rsidR="0026779D">
          <w:rPr>
            <w:color w:val="00759A"/>
            <w:u w:val="single"/>
          </w:rPr>
          <w:t>see Section 6.13</w:t>
        </w:r>
      </w:hyperlink>
      <w:r>
        <w:rPr>
          <w:color w:val="00759A"/>
          <w:u w:val="single"/>
        </w:rPr>
        <w:t>)</w:t>
      </w:r>
      <w:r>
        <w:rPr>
          <w:color w:val="000000"/>
        </w:rPr>
        <w:t xml:space="preserve"> for further </w:t>
      </w:r>
      <w:r>
        <w:t>information</w:t>
      </w:r>
      <w:proofErr w:type="gramStart"/>
      <w:r>
        <w:t>);</w:t>
      </w:r>
      <w:proofErr w:type="gramEnd"/>
      <w:r>
        <w:t xml:space="preserve"> </w:t>
      </w:r>
    </w:p>
    <w:p w14:paraId="390F656C" w14:textId="77777777" w:rsidR="005321B8" w:rsidRDefault="00A96657" w:rsidP="00CC193F">
      <w:pPr>
        <w:widowControl w:val="0"/>
        <w:numPr>
          <w:ilvl w:val="0"/>
          <w:numId w:val="4"/>
        </w:numPr>
        <w:ind w:left="990" w:hanging="420"/>
        <w:rPr>
          <w:sz w:val="22"/>
          <w:szCs w:val="22"/>
        </w:rPr>
      </w:pPr>
      <w:r>
        <w:t>be able to participate in the nominated Fellowship activities at the time and for the duration proposed by the Australian </w:t>
      </w:r>
      <w:proofErr w:type="gramStart"/>
      <w:r>
        <w:t>organisation;</w:t>
      </w:r>
      <w:proofErr w:type="gramEnd"/>
    </w:p>
    <w:p w14:paraId="1EB2B73A" w14:textId="77777777" w:rsidR="005321B8" w:rsidRDefault="00A96657" w:rsidP="00CC193F">
      <w:pPr>
        <w:widowControl w:val="0"/>
        <w:numPr>
          <w:ilvl w:val="0"/>
          <w:numId w:val="4"/>
        </w:numPr>
        <w:ind w:left="990" w:hanging="420"/>
        <w:rPr>
          <w:sz w:val="22"/>
          <w:szCs w:val="22"/>
        </w:rPr>
      </w:pPr>
      <w:r>
        <w:t>be able to travel without family members as DFAT will only fund and provide visa support letters for individual Fellows, not their family members; and</w:t>
      </w:r>
    </w:p>
    <w:p w14:paraId="492C017D" w14:textId="6C6DD0B9" w:rsidR="005321B8" w:rsidRDefault="00A96657" w:rsidP="00CC193F">
      <w:pPr>
        <w:widowControl w:val="0"/>
        <w:numPr>
          <w:ilvl w:val="0"/>
          <w:numId w:val="4"/>
        </w:numPr>
        <w:ind w:left="990" w:hanging="420"/>
        <w:rPr>
          <w:sz w:val="22"/>
          <w:szCs w:val="22"/>
        </w:rPr>
      </w:pPr>
      <w:r>
        <w:t>have an adequate level of English language ability to be able to fully participate in the program, including an ability to complete the Fellow’s Completion Survey at the c</w:t>
      </w:r>
      <w:r w:rsidR="00D77A34">
        <w:t xml:space="preserve">onclusion of their Fellowship. </w:t>
      </w:r>
      <w:r>
        <w:t>AHOs are responsible for ensuring Fellows have an adequate level of English language ability or must implement appropriate measures to enable Fellows to fully participate in and benefit from the Fellowship activitie</w:t>
      </w:r>
      <w:r w:rsidR="00D77A34">
        <w:t>s (</w:t>
      </w:r>
      <w:proofErr w:type="gramStart"/>
      <w:r w:rsidR="00D77A34">
        <w:t>e.g.</w:t>
      </w:r>
      <w:proofErr w:type="gramEnd"/>
      <w:r w:rsidR="00D77A34">
        <w:t xml:space="preserve"> translation services). </w:t>
      </w:r>
      <w:r>
        <w:t>DFAT does not recommend using translation services for multilateral Fellowships where use of translation services may compromise learning outcomes or where English language capabilities differ substantially amongst Fellows.</w:t>
      </w:r>
    </w:p>
    <w:p w14:paraId="58B3F8E2" w14:textId="14C8241C" w:rsidR="00EA00D4" w:rsidRPr="00EA00D4" w:rsidRDefault="00A96657" w:rsidP="00EA00D4">
      <w:pPr>
        <w:widowControl w:val="0"/>
        <w:numPr>
          <w:ilvl w:val="0"/>
          <w:numId w:val="4"/>
        </w:numPr>
        <w:ind w:left="990" w:hanging="420"/>
      </w:pPr>
      <w:r>
        <w:t xml:space="preserve">If successful in their application AHOs should consult with the relevant </w:t>
      </w:r>
      <w:r w:rsidR="009F145A">
        <w:t xml:space="preserve">DFAT </w:t>
      </w:r>
      <w:r>
        <w:t xml:space="preserve">post in their selection of candidates for Fellowships (in some instances there may be candidates who </w:t>
      </w:r>
      <w:r w:rsidR="009F145A">
        <w:t>P</w:t>
      </w:r>
      <w:r>
        <w:t xml:space="preserve">osts may be </w:t>
      </w:r>
      <w:r>
        <w:rPr>
          <w:color w:val="000000"/>
        </w:rPr>
        <w:t>able to identify as high calibre potential Fello</w:t>
      </w:r>
      <w:r w:rsidR="00EA00D4">
        <w:rPr>
          <w:color w:val="000000"/>
        </w:rPr>
        <w:t>ws.</w:t>
      </w:r>
    </w:p>
    <w:p w14:paraId="78EE25D8" w14:textId="77777777" w:rsidR="00EA00D4" w:rsidRDefault="00EA00D4" w:rsidP="00EA00D4">
      <w:pPr>
        <w:widowControl w:val="0"/>
      </w:pPr>
    </w:p>
    <w:p w14:paraId="16343E27" w14:textId="77777777" w:rsidR="005321B8" w:rsidRDefault="00A96657" w:rsidP="00CC193F">
      <w:pPr>
        <w:pStyle w:val="Heading2"/>
        <w:widowControl w:val="0"/>
        <w:numPr>
          <w:ilvl w:val="1"/>
          <w:numId w:val="30"/>
        </w:numPr>
      </w:pPr>
      <w:bookmarkStart w:id="17" w:name="_Toc141357977"/>
      <w:r>
        <w:t>Eligible countries</w:t>
      </w:r>
      <w:bookmarkEnd w:id="17"/>
    </w:p>
    <w:p w14:paraId="7631A2E2" w14:textId="0E77728C" w:rsidR="005321B8" w:rsidRDefault="00A96657" w:rsidP="004C17BF">
      <w:pPr>
        <w:widowControl w:val="0"/>
        <w:pBdr>
          <w:top w:val="nil"/>
          <w:left w:val="nil"/>
          <w:bottom w:val="nil"/>
          <w:right w:val="nil"/>
          <w:between w:val="nil"/>
        </w:pBdr>
        <w:spacing w:line="288" w:lineRule="auto"/>
        <w:ind w:left="566" w:right="0"/>
        <w:rPr>
          <w:color w:val="000000"/>
        </w:rPr>
      </w:pPr>
      <w:r>
        <w:rPr>
          <w:color w:val="000000"/>
        </w:rPr>
        <w:t>Australian organisations may nominate Fellows who are citizens of the following countries:</w:t>
      </w:r>
    </w:p>
    <w:p w14:paraId="41CF9F2E" w14:textId="77777777" w:rsidR="00013A26" w:rsidRPr="00BB7887" w:rsidRDefault="00013A26" w:rsidP="00BB7887">
      <w:pPr>
        <w:widowControl w:val="0"/>
        <w:pBdr>
          <w:top w:val="nil"/>
          <w:left w:val="nil"/>
          <w:bottom w:val="nil"/>
          <w:right w:val="nil"/>
          <w:between w:val="nil"/>
        </w:pBdr>
        <w:spacing w:line="288" w:lineRule="auto"/>
        <w:ind w:left="0" w:right="0"/>
        <w:rPr>
          <w:b/>
          <w:color w:val="000000" w:themeColor="text1"/>
        </w:rPr>
      </w:pPr>
    </w:p>
    <w:p w14:paraId="3E78889D" w14:textId="2313B01E" w:rsidR="274EA4FB" w:rsidRPr="00C731CB" w:rsidRDefault="235062DD" w:rsidP="00C731CB">
      <w:pPr>
        <w:widowControl w:val="0"/>
        <w:pBdr>
          <w:top w:val="nil"/>
          <w:left w:val="nil"/>
          <w:bottom w:val="nil"/>
          <w:right w:val="nil"/>
          <w:between w:val="nil"/>
        </w:pBdr>
        <w:tabs>
          <w:tab w:val="left" w:pos="2977"/>
        </w:tabs>
        <w:ind w:left="2880" w:right="0" w:hanging="1888"/>
        <w:rPr>
          <w:color w:val="000000" w:themeColor="text1"/>
        </w:rPr>
      </w:pPr>
      <w:r w:rsidRPr="00BB7887">
        <w:rPr>
          <w:b/>
          <w:color w:val="000000" w:themeColor="text1"/>
        </w:rPr>
        <w:t>Pacific</w:t>
      </w:r>
      <w:r w:rsidRPr="00BB7887">
        <w:rPr>
          <w:color w:val="000000" w:themeColor="text1"/>
        </w:rPr>
        <w:t xml:space="preserve"> </w:t>
      </w:r>
      <w:r w:rsidRPr="00BB7887">
        <w:tab/>
      </w:r>
      <w:r w:rsidRPr="00BB7887">
        <w:rPr>
          <w:color w:val="000000" w:themeColor="text1"/>
        </w:rPr>
        <w:t xml:space="preserve">Federated States of Micronesia, Fiji, French Polynesia, Kiribati, Marshall Islands, Nauru, New Caledonia, </w:t>
      </w:r>
      <w:r w:rsidR="009F7BE6">
        <w:rPr>
          <w:color w:val="000000" w:themeColor="text1"/>
        </w:rPr>
        <w:t xml:space="preserve">Palau, </w:t>
      </w:r>
      <w:r w:rsidRPr="00BB7887">
        <w:rPr>
          <w:color w:val="000000" w:themeColor="text1"/>
        </w:rPr>
        <w:t>Papua New Guinea, Samoa, Solomon Islands, Tonga, Tuvalu, Vanuatu and Wallis and Futuna.</w:t>
      </w:r>
    </w:p>
    <w:p w14:paraId="18AE24E9" w14:textId="799D022B" w:rsidR="274EA4FB" w:rsidRDefault="274EA4FB" w:rsidP="00BB7887">
      <w:pPr>
        <w:widowControl w:val="0"/>
        <w:pBdr>
          <w:top w:val="nil"/>
          <w:left w:val="nil"/>
          <w:bottom w:val="nil"/>
          <w:right w:val="nil"/>
          <w:between w:val="nil"/>
        </w:pBdr>
        <w:tabs>
          <w:tab w:val="left" w:pos="2835"/>
        </w:tabs>
        <w:ind w:left="2880" w:right="0" w:hanging="1888"/>
        <w:rPr>
          <w:b/>
          <w:bCs/>
          <w:color w:val="000000" w:themeColor="text1"/>
        </w:rPr>
      </w:pPr>
    </w:p>
    <w:p w14:paraId="6942B634" w14:textId="2B4820A0" w:rsidR="005321B8" w:rsidRPr="00703BDB" w:rsidRDefault="44EFDBA3" w:rsidP="00C731CB">
      <w:pPr>
        <w:widowControl w:val="0"/>
        <w:pBdr>
          <w:top w:val="nil"/>
          <w:left w:val="nil"/>
          <w:bottom w:val="nil"/>
          <w:right w:val="nil"/>
          <w:between w:val="nil"/>
        </w:pBdr>
        <w:tabs>
          <w:tab w:val="left" w:pos="2977"/>
        </w:tabs>
        <w:ind w:left="2880" w:right="0" w:hanging="1888"/>
        <w:rPr>
          <w:color w:val="000000"/>
        </w:rPr>
      </w:pPr>
      <w:r w:rsidRPr="00BB7887">
        <w:rPr>
          <w:b/>
          <w:color w:val="000000" w:themeColor="text1"/>
        </w:rPr>
        <w:t>Southeast Asia</w:t>
      </w:r>
      <w:r w:rsidR="5F41CD2B" w:rsidRPr="00BB7887">
        <w:rPr>
          <w:b/>
          <w:color w:val="000000" w:themeColor="text1"/>
        </w:rPr>
        <w:t xml:space="preserve"> </w:t>
      </w:r>
      <w:r w:rsidR="00724AE0" w:rsidRPr="00BB7887">
        <w:tab/>
      </w:r>
      <w:r w:rsidR="2E5AE234" w:rsidRPr="00BB7887">
        <w:rPr>
          <w:color w:val="000000" w:themeColor="text1"/>
        </w:rPr>
        <w:t>Brunei</w:t>
      </w:r>
      <w:r w:rsidR="282D3E62" w:rsidRPr="00BB7887">
        <w:rPr>
          <w:color w:val="000000" w:themeColor="text1"/>
        </w:rPr>
        <w:t xml:space="preserve"> Dar</w:t>
      </w:r>
      <w:r w:rsidR="3D7BCD49" w:rsidRPr="00BB7887">
        <w:rPr>
          <w:color w:val="000000" w:themeColor="text1"/>
        </w:rPr>
        <w:t>ussalam</w:t>
      </w:r>
      <w:r w:rsidR="2E5AE234" w:rsidRPr="00BB7887">
        <w:rPr>
          <w:color w:val="000000" w:themeColor="text1"/>
        </w:rPr>
        <w:t>,</w:t>
      </w:r>
      <w:r w:rsidR="2E5AE234" w:rsidRPr="00BB7887">
        <w:rPr>
          <w:b/>
          <w:color w:val="000000" w:themeColor="text1"/>
        </w:rPr>
        <w:t xml:space="preserve"> </w:t>
      </w:r>
      <w:r w:rsidR="5F41CD2B" w:rsidRPr="00BB7887">
        <w:rPr>
          <w:color w:val="000000" w:themeColor="text1"/>
        </w:rPr>
        <w:t xml:space="preserve">Cambodia, Indonesia, Lao PDR, Malaysia, </w:t>
      </w:r>
      <w:r w:rsidR="5F41CD2B" w:rsidRPr="005653F1">
        <w:rPr>
          <w:color w:val="000000" w:themeColor="text1"/>
        </w:rPr>
        <w:t xml:space="preserve">Myanmar, Philippines, </w:t>
      </w:r>
      <w:r w:rsidR="2E5AE234" w:rsidRPr="005653F1">
        <w:rPr>
          <w:color w:val="000000" w:themeColor="text1"/>
        </w:rPr>
        <w:t xml:space="preserve">Singapore, </w:t>
      </w:r>
      <w:r w:rsidR="5F41CD2B" w:rsidRPr="005653F1">
        <w:rPr>
          <w:color w:val="000000" w:themeColor="text1"/>
        </w:rPr>
        <w:t>Thailand</w:t>
      </w:r>
      <w:r w:rsidRPr="005653F1">
        <w:rPr>
          <w:color w:val="000000" w:themeColor="text1"/>
        </w:rPr>
        <w:t xml:space="preserve">, </w:t>
      </w:r>
      <w:proofErr w:type="gramStart"/>
      <w:r w:rsidR="7E69D4F0" w:rsidRPr="005653F1">
        <w:rPr>
          <w:color w:val="000000" w:themeColor="text1"/>
        </w:rPr>
        <w:t>Timor-Leste</w:t>
      </w:r>
      <w:proofErr w:type="gramEnd"/>
      <w:r w:rsidRPr="005653F1">
        <w:rPr>
          <w:color w:val="000000" w:themeColor="text1"/>
        </w:rPr>
        <w:t xml:space="preserve"> </w:t>
      </w:r>
      <w:r w:rsidR="5F41CD2B" w:rsidRPr="005653F1">
        <w:rPr>
          <w:color w:val="000000" w:themeColor="text1"/>
        </w:rPr>
        <w:t>and Viet</w:t>
      </w:r>
      <w:r w:rsidR="66BF4982" w:rsidRPr="005653F1">
        <w:rPr>
          <w:color w:val="000000" w:themeColor="text1"/>
        </w:rPr>
        <w:t>n</w:t>
      </w:r>
      <w:r w:rsidR="5F41CD2B" w:rsidRPr="005653F1">
        <w:rPr>
          <w:color w:val="000000" w:themeColor="text1"/>
        </w:rPr>
        <w:t>am</w:t>
      </w:r>
    </w:p>
    <w:p w14:paraId="47C92A8C" w14:textId="77777777" w:rsidR="00E50BDD" w:rsidRPr="00703BDB" w:rsidRDefault="00E50BDD" w:rsidP="002F6966">
      <w:pPr>
        <w:widowControl w:val="0"/>
        <w:pBdr>
          <w:top w:val="nil"/>
          <w:left w:val="nil"/>
          <w:bottom w:val="nil"/>
          <w:right w:val="nil"/>
          <w:between w:val="nil"/>
        </w:pBdr>
        <w:tabs>
          <w:tab w:val="left" w:pos="2835"/>
        </w:tabs>
        <w:ind w:left="2880" w:right="0" w:hanging="1888"/>
        <w:rPr>
          <w:color w:val="000000"/>
        </w:rPr>
      </w:pPr>
    </w:p>
    <w:p w14:paraId="334CD7DE" w14:textId="386F9947" w:rsidR="008609A4" w:rsidRPr="00703BDB" w:rsidRDefault="00C47514" w:rsidP="00C731CB">
      <w:pPr>
        <w:widowControl w:val="0"/>
        <w:pBdr>
          <w:top w:val="nil"/>
          <w:left w:val="nil"/>
          <w:bottom w:val="nil"/>
          <w:right w:val="nil"/>
          <w:between w:val="nil"/>
        </w:pBdr>
        <w:tabs>
          <w:tab w:val="left" w:pos="2835"/>
        </w:tabs>
        <w:spacing w:after="0"/>
        <w:ind w:left="0" w:right="0" w:firstLine="993"/>
        <w:rPr>
          <w:color w:val="000000"/>
        </w:rPr>
      </w:pPr>
      <w:r w:rsidRPr="00703BDB">
        <w:rPr>
          <w:b/>
          <w:color w:val="000000"/>
        </w:rPr>
        <w:t xml:space="preserve">South </w:t>
      </w:r>
      <w:r w:rsidR="00A96657" w:rsidRPr="00703BDB">
        <w:rPr>
          <w:b/>
          <w:color w:val="000000"/>
        </w:rPr>
        <w:t>Asia</w:t>
      </w:r>
      <w:r w:rsidR="00A96657" w:rsidRPr="00703BDB">
        <w:rPr>
          <w:color w:val="000000"/>
        </w:rPr>
        <w:t xml:space="preserve"> </w:t>
      </w:r>
      <w:r w:rsidR="00A96657" w:rsidRPr="00703BDB">
        <w:rPr>
          <w:color w:val="000000"/>
        </w:rPr>
        <w:tab/>
        <w:t>Bangladesh, Bhutan,</w:t>
      </w:r>
      <w:r w:rsidR="00527F62" w:rsidRPr="00703BDB">
        <w:rPr>
          <w:color w:val="000000"/>
        </w:rPr>
        <w:t xml:space="preserve"> </w:t>
      </w:r>
      <w:r w:rsidR="00A96657" w:rsidRPr="00703BDB">
        <w:rPr>
          <w:color w:val="000000"/>
        </w:rPr>
        <w:t xml:space="preserve">India, </w:t>
      </w:r>
      <w:r w:rsidR="009665DC" w:rsidRPr="00703BDB">
        <w:rPr>
          <w:color w:val="000000"/>
        </w:rPr>
        <w:t xml:space="preserve">Iraq, Jordan, </w:t>
      </w:r>
      <w:r w:rsidR="00A96657" w:rsidRPr="00703BDB">
        <w:rPr>
          <w:color w:val="000000"/>
        </w:rPr>
        <w:t xml:space="preserve">Maldives, Mongolia, </w:t>
      </w:r>
    </w:p>
    <w:p w14:paraId="74F495B5" w14:textId="09187551" w:rsidR="003F6A90" w:rsidRPr="00703BDB" w:rsidRDefault="00B37A14" w:rsidP="00C731CB">
      <w:pPr>
        <w:widowControl w:val="0"/>
        <w:pBdr>
          <w:top w:val="nil"/>
          <w:left w:val="nil"/>
          <w:bottom w:val="nil"/>
          <w:right w:val="nil"/>
          <w:between w:val="nil"/>
        </w:pBdr>
        <w:tabs>
          <w:tab w:val="left" w:pos="2835"/>
        </w:tabs>
        <w:spacing w:after="0"/>
        <w:ind w:left="2160" w:right="0" w:hanging="1168"/>
        <w:rPr>
          <w:color w:val="000000"/>
        </w:rPr>
      </w:pPr>
      <w:r w:rsidRPr="00703BDB">
        <w:rPr>
          <w:b/>
          <w:color w:val="000000"/>
        </w:rPr>
        <w:t>a</w:t>
      </w:r>
      <w:r w:rsidR="00B71C5C" w:rsidRPr="00703BDB">
        <w:rPr>
          <w:b/>
          <w:color w:val="000000"/>
        </w:rPr>
        <w:t>nd Middle East</w:t>
      </w:r>
      <w:r w:rsidR="00B71C5C" w:rsidRPr="00703BDB">
        <w:rPr>
          <w:b/>
          <w:color w:val="000000"/>
        </w:rPr>
        <w:tab/>
      </w:r>
      <w:r w:rsidR="00737714" w:rsidRPr="00703BDB">
        <w:rPr>
          <w:color w:val="000000"/>
        </w:rPr>
        <w:t xml:space="preserve">Nepal, Pakistan, </w:t>
      </w:r>
      <w:r w:rsidR="008609A4" w:rsidRPr="00703BDB">
        <w:rPr>
          <w:color w:val="000000"/>
        </w:rPr>
        <w:t>Palestinian</w:t>
      </w:r>
      <w:r w:rsidR="00B71C5C" w:rsidRPr="00703BDB">
        <w:rPr>
          <w:color w:val="000000"/>
        </w:rPr>
        <w:t xml:space="preserve"> </w:t>
      </w:r>
      <w:r w:rsidR="008609A4" w:rsidRPr="00703BDB">
        <w:rPr>
          <w:color w:val="000000"/>
        </w:rPr>
        <w:t>Territories</w:t>
      </w:r>
      <w:r w:rsidR="001B0345" w:rsidRPr="00703BDB">
        <w:rPr>
          <w:color w:val="000000"/>
        </w:rPr>
        <w:t xml:space="preserve"> </w:t>
      </w:r>
      <w:r w:rsidR="00A96657" w:rsidRPr="00703BDB">
        <w:rPr>
          <w:color w:val="000000"/>
        </w:rPr>
        <w:t>and Sri Lanka</w:t>
      </w:r>
    </w:p>
    <w:p w14:paraId="14FCF36C" w14:textId="77777777" w:rsidR="00E50BDD" w:rsidRPr="00703BDB" w:rsidRDefault="00E50BDD" w:rsidP="002F6966">
      <w:pPr>
        <w:widowControl w:val="0"/>
        <w:pBdr>
          <w:top w:val="nil"/>
          <w:left w:val="nil"/>
          <w:bottom w:val="nil"/>
          <w:right w:val="nil"/>
          <w:between w:val="nil"/>
        </w:pBdr>
        <w:tabs>
          <w:tab w:val="left" w:pos="2835"/>
        </w:tabs>
        <w:ind w:left="2160" w:right="0" w:hanging="1167"/>
        <w:rPr>
          <w:color w:val="000000"/>
        </w:rPr>
      </w:pPr>
    </w:p>
    <w:p w14:paraId="26AF6957" w14:textId="40B736BE" w:rsidR="005321B8" w:rsidRDefault="00A96657" w:rsidP="00C731CB">
      <w:pPr>
        <w:widowControl w:val="0"/>
        <w:pBdr>
          <w:top w:val="nil"/>
          <w:left w:val="nil"/>
          <w:bottom w:val="nil"/>
          <w:right w:val="nil"/>
          <w:between w:val="nil"/>
        </w:pBdr>
        <w:tabs>
          <w:tab w:val="left" w:pos="2977"/>
        </w:tabs>
        <w:ind w:left="2880" w:right="0" w:hanging="1888"/>
      </w:pPr>
      <w:r w:rsidRPr="00703BDB">
        <w:rPr>
          <w:b/>
        </w:rPr>
        <w:t>Africa</w:t>
      </w:r>
      <w:r w:rsidR="005506AB" w:rsidRPr="00703BDB">
        <w:tab/>
      </w:r>
      <w:r w:rsidR="00250BC1" w:rsidRPr="00703BDB">
        <w:t xml:space="preserve">Botswana, </w:t>
      </w:r>
      <w:r w:rsidR="009B5A0B" w:rsidRPr="00703BDB">
        <w:t xml:space="preserve">Democratic Republic of Congo, Egypt, </w:t>
      </w:r>
      <w:r w:rsidR="00A60E49" w:rsidRPr="00703BDB">
        <w:t xml:space="preserve">Ghana, Kenya, Madagascar, </w:t>
      </w:r>
      <w:r w:rsidR="00BC6200" w:rsidRPr="00703BDB">
        <w:t>Malawi, Mauri</w:t>
      </w:r>
      <w:r w:rsidR="009E2221" w:rsidRPr="00703BDB">
        <w:t xml:space="preserve">tius, </w:t>
      </w:r>
      <w:r w:rsidR="00861B94" w:rsidRPr="00703BDB">
        <w:t xml:space="preserve">Morocco, </w:t>
      </w:r>
      <w:r w:rsidR="009E2221" w:rsidRPr="00703BDB">
        <w:t xml:space="preserve">Mozambique, </w:t>
      </w:r>
      <w:r w:rsidR="00861B94" w:rsidRPr="00703BDB">
        <w:t xml:space="preserve">Namibia, </w:t>
      </w:r>
      <w:r w:rsidR="009E2221" w:rsidRPr="00703BDB">
        <w:t xml:space="preserve">Nigeria, </w:t>
      </w:r>
      <w:r w:rsidR="006B2275" w:rsidRPr="00703BDB">
        <w:t xml:space="preserve">Rwanda, Senegal, </w:t>
      </w:r>
      <w:r w:rsidR="009E2221" w:rsidRPr="00703BDB">
        <w:t>South</w:t>
      </w:r>
      <w:r w:rsidR="00B616DB" w:rsidRPr="00703BDB">
        <w:t xml:space="preserve"> Africa, Tanzania</w:t>
      </w:r>
      <w:r w:rsidR="006B2275" w:rsidRPr="00703BDB">
        <w:t xml:space="preserve">, </w:t>
      </w:r>
      <w:r w:rsidR="007116F8" w:rsidRPr="00703BDB">
        <w:t>Uganda</w:t>
      </w:r>
      <w:r w:rsidR="00137945">
        <w:t xml:space="preserve">, </w:t>
      </w:r>
      <w:proofErr w:type="gramStart"/>
      <w:r w:rsidR="00B616DB" w:rsidRPr="00703BDB">
        <w:t>Zambia</w:t>
      </w:r>
      <w:proofErr w:type="gramEnd"/>
      <w:r w:rsidR="00137945">
        <w:t xml:space="preserve"> and </w:t>
      </w:r>
      <w:r w:rsidR="00EB243E">
        <w:t>Zimbabwe</w:t>
      </w:r>
      <w:r w:rsidR="006B2275" w:rsidRPr="00703BDB">
        <w:t>.</w:t>
      </w:r>
    </w:p>
    <w:p w14:paraId="4FBBEEFD" w14:textId="77777777" w:rsidR="00BB7887" w:rsidRDefault="00BB7887" w:rsidP="002F6966">
      <w:pPr>
        <w:widowControl w:val="0"/>
        <w:pBdr>
          <w:top w:val="nil"/>
          <w:left w:val="nil"/>
          <w:bottom w:val="nil"/>
          <w:right w:val="nil"/>
          <w:between w:val="nil"/>
        </w:pBdr>
        <w:tabs>
          <w:tab w:val="left" w:pos="2835"/>
        </w:tabs>
        <w:ind w:left="2880" w:right="0" w:hanging="1888"/>
      </w:pPr>
    </w:p>
    <w:p w14:paraId="6F22FE76" w14:textId="167E7A81" w:rsidR="00F44E37" w:rsidRDefault="00BB7887" w:rsidP="002F6966">
      <w:pPr>
        <w:widowControl w:val="0"/>
        <w:pBdr>
          <w:top w:val="nil"/>
          <w:left w:val="nil"/>
          <w:bottom w:val="nil"/>
          <w:right w:val="nil"/>
          <w:between w:val="nil"/>
        </w:pBdr>
        <w:tabs>
          <w:tab w:val="left" w:pos="2835"/>
        </w:tabs>
        <w:ind w:left="2880" w:right="0" w:hanging="1888"/>
      </w:pPr>
      <w:r w:rsidRPr="00BB7887">
        <w:rPr>
          <w:b/>
          <w:bCs/>
        </w:rPr>
        <w:t>Europe</w:t>
      </w:r>
      <w:r w:rsidR="00D77A34">
        <w:rPr>
          <w:b/>
          <w:bCs/>
        </w:rPr>
        <w:tab/>
      </w:r>
      <w:r>
        <w:t>Ukraine</w:t>
      </w:r>
    </w:p>
    <w:p w14:paraId="695F5EE6" w14:textId="77777777" w:rsidR="00F44E37" w:rsidRDefault="00F44E37" w:rsidP="002F6966">
      <w:pPr>
        <w:widowControl w:val="0"/>
        <w:pBdr>
          <w:top w:val="nil"/>
          <w:left w:val="nil"/>
          <w:bottom w:val="nil"/>
          <w:right w:val="nil"/>
          <w:between w:val="nil"/>
        </w:pBdr>
        <w:tabs>
          <w:tab w:val="left" w:pos="2835"/>
        </w:tabs>
        <w:ind w:left="2880" w:right="0" w:hanging="1888"/>
      </w:pPr>
    </w:p>
    <w:p w14:paraId="3268EA40" w14:textId="77777777" w:rsidR="005321B8" w:rsidRDefault="005321B8">
      <w:pPr>
        <w:widowControl w:val="0"/>
        <w:pBdr>
          <w:top w:val="nil"/>
          <w:left w:val="nil"/>
          <w:bottom w:val="nil"/>
          <w:right w:val="nil"/>
          <w:between w:val="nil"/>
        </w:pBdr>
        <w:spacing w:line="288" w:lineRule="auto"/>
        <w:ind w:left="566" w:right="0"/>
        <w:rPr>
          <w:color w:val="000000"/>
          <w:sz w:val="24"/>
          <w:szCs w:val="24"/>
        </w:rPr>
      </w:pPr>
    </w:p>
    <w:p w14:paraId="63BDA671" w14:textId="41692E2B" w:rsidR="005321B8" w:rsidRDefault="002B5860">
      <w:pPr>
        <w:widowControl w:val="0"/>
        <w:pBdr>
          <w:top w:val="nil"/>
          <w:left w:val="nil"/>
          <w:bottom w:val="nil"/>
          <w:right w:val="nil"/>
          <w:between w:val="nil"/>
        </w:pBdr>
        <w:ind w:left="566" w:right="0"/>
      </w:pPr>
      <w:r>
        <w:rPr>
          <w:rFonts w:eastAsia="Times New Roman"/>
          <w:lang w:eastAsia="en-US"/>
        </w:rPr>
        <w:t>Australian organisations are required to align their application with eligible countries (Section 2.3)</w:t>
      </w:r>
      <w:r w:rsidR="002A5F78">
        <w:rPr>
          <w:rFonts w:eastAsia="Times New Roman"/>
          <w:lang w:eastAsia="en-US"/>
        </w:rPr>
        <w:t>.</w:t>
      </w:r>
    </w:p>
    <w:p w14:paraId="7F2F37F1" w14:textId="13F8635A" w:rsidR="00C731CB" w:rsidRDefault="00C731CB">
      <w:r>
        <w:br w:type="page"/>
      </w:r>
    </w:p>
    <w:p w14:paraId="3B0831A9" w14:textId="77777777" w:rsidR="00A37B5D" w:rsidRPr="00BB7887" w:rsidRDefault="00A37B5D"/>
    <w:p w14:paraId="128CC7CF" w14:textId="77777777" w:rsidR="005321B8" w:rsidRDefault="00A96657" w:rsidP="00CC193F">
      <w:pPr>
        <w:pStyle w:val="Heading2"/>
        <w:widowControl w:val="0"/>
        <w:numPr>
          <w:ilvl w:val="1"/>
          <w:numId w:val="30"/>
        </w:numPr>
      </w:pPr>
      <w:bookmarkStart w:id="18" w:name="_Priority_areas"/>
      <w:bookmarkStart w:id="19" w:name="_Toc141357978"/>
      <w:bookmarkEnd w:id="18"/>
      <w:r>
        <w:t>Priority areas</w:t>
      </w:r>
      <w:bookmarkEnd w:id="19"/>
    </w:p>
    <w:p w14:paraId="3DD9FF2E" w14:textId="4FC1077A" w:rsidR="005321B8" w:rsidRDefault="00A96657">
      <w:pPr>
        <w:widowControl w:val="0"/>
        <w:pBdr>
          <w:top w:val="nil"/>
          <w:left w:val="nil"/>
          <w:bottom w:val="nil"/>
          <w:right w:val="nil"/>
          <w:between w:val="nil"/>
        </w:pBdr>
        <w:ind w:left="566" w:right="0"/>
        <w:rPr>
          <w:color w:val="000000"/>
        </w:rPr>
      </w:pPr>
      <w:r>
        <w:rPr>
          <w:color w:val="000000"/>
        </w:rPr>
        <w:t xml:space="preserve">Fellowship proposals for Round 18 must align with the following </w:t>
      </w:r>
      <w:r w:rsidR="000D01EE">
        <w:rPr>
          <w:color w:val="000000"/>
        </w:rPr>
        <w:t>six</w:t>
      </w:r>
      <w:r>
        <w:rPr>
          <w:color w:val="000000"/>
        </w:rPr>
        <w:t xml:space="preserve"> priority areas:</w:t>
      </w:r>
    </w:p>
    <w:p w14:paraId="6F1F5D47" w14:textId="77777777" w:rsidR="005321B8" w:rsidRDefault="005321B8">
      <w:pPr>
        <w:widowControl w:val="0"/>
        <w:pBdr>
          <w:top w:val="nil"/>
          <w:left w:val="nil"/>
          <w:bottom w:val="nil"/>
          <w:right w:val="nil"/>
          <w:between w:val="nil"/>
        </w:pBdr>
        <w:ind w:left="566" w:right="0"/>
      </w:pPr>
    </w:p>
    <w:p w14:paraId="214A5745" w14:textId="27B06BA0" w:rsidR="005321B8" w:rsidRDefault="00A96657" w:rsidP="00CC193F">
      <w:pPr>
        <w:widowControl w:val="0"/>
        <w:numPr>
          <w:ilvl w:val="0"/>
          <w:numId w:val="10"/>
        </w:numPr>
        <w:pBdr>
          <w:top w:val="nil"/>
          <w:left w:val="nil"/>
          <w:bottom w:val="nil"/>
          <w:right w:val="nil"/>
          <w:between w:val="nil"/>
        </w:pBdr>
        <w:ind w:left="992" w:right="0" w:hanging="425"/>
        <w:rPr>
          <w:color w:val="000000"/>
        </w:rPr>
      </w:pPr>
      <w:r>
        <w:rPr>
          <w:b/>
          <w:color w:val="000000"/>
        </w:rPr>
        <w:t>Climate change and resilience (including green energy transition):</w:t>
      </w:r>
      <w:r>
        <w:rPr>
          <w:color w:val="000000"/>
        </w:rPr>
        <w:t xml:space="preserve"> Fellowships covering climate change and resilience issues including (but not limited to) remediation and prevention programs and short courses; carbon-credit market awareness, as well as transition to low carbon intensive economies and supply chains. Green energy transition including Fellowships in new energy production, </w:t>
      </w:r>
      <w:proofErr w:type="gramStart"/>
      <w:r w:rsidR="00BD33C1">
        <w:rPr>
          <w:color w:val="000000"/>
        </w:rPr>
        <w:t>distribution</w:t>
      </w:r>
      <w:proofErr w:type="gramEnd"/>
      <w:r>
        <w:rPr>
          <w:color w:val="000000"/>
        </w:rPr>
        <w:t xml:space="preserve"> and storage opportunities such as hydrogen, solar, wind, lithium and pump hydro are also areas within scope.</w:t>
      </w:r>
    </w:p>
    <w:p w14:paraId="3C02A9E3" w14:textId="0BD1AC66" w:rsidR="005321B8" w:rsidRPr="00703BDB" w:rsidRDefault="00A96657" w:rsidP="00CC193F">
      <w:pPr>
        <w:widowControl w:val="0"/>
        <w:numPr>
          <w:ilvl w:val="0"/>
          <w:numId w:val="10"/>
        </w:numPr>
        <w:pBdr>
          <w:top w:val="nil"/>
          <w:left w:val="nil"/>
          <w:bottom w:val="nil"/>
          <w:right w:val="nil"/>
          <w:between w:val="nil"/>
        </w:pBdr>
        <w:ind w:left="992" w:right="0" w:hanging="425"/>
        <w:rPr>
          <w:color w:val="000000"/>
        </w:rPr>
      </w:pPr>
      <w:r>
        <w:rPr>
          <w:b/>
          <w:color w:val="000000"/>
        </w:rPr>
        <w:t>Health and health security</w:t>
      </w:r>
      <w:r>
        <w:rPr>
          <w:color w:val="000000"/>
        </w:rPr>
        <w:t>: Fellowships covering health</w:t>
      </w:r>
      <w:r w:rsidR="00B13E8E">
        <w:rPr>
          <w:color w:val="000000"/>
        </w:rPr>
        <w:t xml:space="preserve"> including </w:t>
      </w:r>
      <w:proofErr w:type="gramStart"/>
      <w:r w:rsidR="00B13E8E">
        <w:rPr>
          <w:color w:val="000000"/>
        </w:rPr>
        <w:t>in the area of</w:t>
      </w:r>
      <w:proofErr w:type="gramEnd"/>
      <w:r w:rsidR="00B13E8E">
        <w:rPr>
          <w:color w:val="000000"/>
        </w:rPr>
        <w:t xml:space="preserve"> sexual and reproductive health and</w:t>
      </w:r>
      <w:r w:rsidR="00A37F35">
        <w:rPr>
          <w:color w:val="000000"/>
        </w:rPr>
        <w:t xml:space="preserve"> </w:t>
      </w:r>
      <w:r w:rsidR="007116F8">
        <w:rPr>
          <w:color w:val="000000"/>
        </w:rPr>
        <w:t>rights;</w:t>
      </w:r>
      <w:r>
        <w:rPr>
          <w:color w:val="000000"/>
        </w:rPr>
        <w:t xml:space="preserve"> health system strengthening</w:t>
      </w:r>
      <w:r w:rsidR="00A37F35">
        <w:rPr>
          <w:color w:val="000000"/>
        </w:rPr>
        <w:t xml:space="preserve"> including a focus on non-communica</w:t>
      </w:r>
      <w:r w:rsidR="009E2014">
        <w:rPr>
          <w:color w:val="000000"/>
        </w:rPr>
        <w:t>ble disease;</w:t>
      </w:r>
      <w:r>
        <w:rPr>
          <w:color w:val="000000"/>
        </w:rPr>
        <w:t xml:space="preserve"> and health security. These could include Fellowships focused on post-COVID recovery approaches, but also systems strengthening, epidemiological mapping and strengthening of systems in preparation for future pandemics, as well as Fellowships focused on building or re-building health </w:t>
      </w:r>
      <w:r w:rsidRPr="00703BDB">
        <w:rPr>
          <w:color w:val="000000"/>
        </w:rPr>
        <w:t>workforce capacities.</w:t>
      </w:r>
    </w:p>
    <w:p w14:paraId="4D3C4FAB" w14:textId="20E166D7" w:rsidR="005321B8" w:rsidRPr="00703BDB" w:rsidRDefault="00A96657" w:rsidP="00CC193F">
      <w:pPr>
        <w:widowControl w:val="0"/>
        <w:numPr>
          <w:ilvl w:val="0"/>
          <w:numId w:val="10"/>
        </w:numPr>
        <w:pBdr>
          <w:top w:val="nil"/>
          <w:left w:val="nil"/>
          <w:bottom w:val="nil"/>
          <w:right w:val="nil"/>
          <w:between w:val="nil"/>
        </w:pBdr>
        <w:ind w:left="992" w:right="0" w:hanging="425"/>
        <w:rPr>
          <w:color w:val="000000"/>
        </w:rPr>
      </w:pPr>
      <w:r w:rsidRPr="00703BDB">
        <w:rPr>
          <w:b/>
          <w:color w:val="000000"/>
        </w:rPr>
        <w:t>Gender equality and social inclusion:</w:t>
      </w:r>
      <w:r w:rsidRPr="00703BDB">
        <w:rPr>
          <w:color w:val="000000"/>
        </w:rPr>
        <w:t xml:space="preserve"> </w:t>
      </w:r>
      <w:r w:rsidR="0008291F" w:rsidRPr="00703BDB">
        <w:rPr>
          <w:color w:val="000000"/>
        </w:rPr>
        <w:t xml:space="preserve">Fellowships targeting gender equality and women’s and </w:t>
      </w:r>
      <w:r w:rsidR="007116F8" w:rsidRPr="00703BDB">
        <w:rPr>
          <w:color w:val="000000"/>
        </w:rPr>
        <w:t>girls’</w:t>
      </w:r>
      <w:r w:rsidR="0008291F" w:rsidRPr="00703BDB">
        <w:rPr>
          <w:color w:val="000000"/>
        </w:rPr>
        <w:t xml:space="preserve"> empowerment. These could include proposals for Fellowships in legal and regulatory reform (that eliminates discrimination and advances de jure equality), responding to and eliminating sexual and gender-based violence; gender-responsive social protection; women’s economic empowerment, including access to finance and gender-responsive business enabling environments; women’s leadership; equitable access to quality essential services (education, training, health); or the Women, </w:t>
      </w:r>
      <w:proofErr w:type="gramStart"/>
      <w:r w:rsidR="0008291F" w:rsidRPr="00703BDB">
        <w:rPr>
          <w:color w:val="000000"/>
        </w:rPr>
        <w:t>Peace</w:t>
      </w:r>
      <w:proofErr w:type="gramEnd"/>
      <w:r w:rsidR="0008291F" w:rsidRPr="00703BDB">
        <w:rPr>
          <w:color w:val="000000"/>
        </w:rPr>
        <w:t xml:space="preserve"> and Security agenda.</w:t>
      </w:r>
    </w:p>
    <w:p w14:paraId="1DC923AC" w14:textId="25711678" w:rsidR="005321B8" w:rsidRDefault="00A96657" w:rsidP="00CC193F">
      <w:pPr>
        <w:widowControl w:val="0"/>
        <w:numPr>
          <w:ilvl w:val="0"/>
          <w:numId w:val="10"/>
        </w:numPr>
        <w:pBdr>
          <w:top w:val="nil"/>
          <w:left w:val="nil"/>
          <w:bottom w:val="nil"/>
          <w:right w:val="nil"/>
          <w:between w:val="nil"/>
        </w:pBdr>
        <w:ind w:left="992" w:right="0" w:hanging="425"/>
        <w:rPr>
          <w:color w:val="000000"/>
        </w:rPr>
      </w:pPr>
      <w:r>
        <w:rPr>
          <w:b/>
          <w:color w:val="000000"/>
        </w:rPr>
        <w:t xml:space="preserve">Digital </w:t>
      </w:r>
      <w:r w:rsidR="00F74677">
        <w:rPr>
          <w:b/>
          <w:color w:val="000000"/>
        </w:rPr>
        <w:t>E</w:t>
      </w:r>
      <w:r>
        <w:rPr>
          <w:b/>
          <w:color w:val="000000"/>
        </w:rPr>
        <w:t xml:space="preserve">conomy (including cyber and critical technology engagement): </w:t>
      </w:r>
      <w:r>
        <w:rPr>
          <w:color w:val="000000"/>
        </w:rPr>
        <w:t xml:space="preserve">Fellowships with a focus on the digital economy and future architecture and environment needed to deliver prosperity, </w:t>
      </w:r>
      <w:proofErr w:type="gramStart"/>
      <w:r>
        <w:rPr>
          <w:color w:val="000000"/>
        </w:rPr>
        <w:t>protection</w:t>
      </w:r>
      <w:proofErr w:type="gramEnd"/>
      <w:r>
        <w:rPr>
          <w:color w:val="000000"/>
        </w:rPr>
        <w:t xml:space="preserve"> and </w:t>
      </w:r>
      <w:r w:rsidR="007116F8">
        <w:rPr>
          <w:color w:val="000000"/>
        </w:rPr>
        <w:t>long-term</w:t>
      </w:r>
      <w:r>
        <w:rPr>
          <w:color w:val="000000"/>
        </w:rPr>
        <w:t xml:space="preserve"> capability</w:t>
      </w:r>
      <w:r w:rsidR="00C16388">
        <w:rPr>
          <w:color w:val="000000"/>
        </w:rPr>
        <w:t xml:space="preserve">. </w:t>
      </w:r>
      <w:r>
        <w:rPr>
          <w:color w:val="000000"/>
        </w:rPr>
        <w:t>This could include future-proofing critical assets, technologies and industries and technological obsolescence.</w:t>
      </w:r>
    </w:p>
    <w:p w14:paraId="486A3B13" w14:textId="2E927FB1" w:rsidR="005321B8" w:rsidRDefault="00A96657" w:rsidP="00CC193F">
      <w:pPr>
        <w:widowControl w:val="0"/>
        <w:numPr>
          <w:ilvl w:val="0"/>
          <w:numId w:val="10"/>
        </w:numPr>
        <w:pBdr>
          <w:top w:val="nil"/>
          <w:left w:val="nil"/>
          <w:bottom w:val="nil"/>
          <w:right w:val="nil"/>
          <w:between w:val="nil"/>
        </w:pBdr>
        <w:ind w:left="992" w:right="0" w:hanging="425"/>
        <w:rPr>
          <w:color w:val="000000"/>
        </w:rPr>
      </w:pPr>
      <w:r>
        <w:rPr>
          <w:b/>
          <w:color w:val="000000"/>
        </w:rPr>
        <w:t xml:space="preserve">Maritime and the Blue Economy: </w:t>
      </w:r>
      <w:r>
        <w:rPr>
          <w:color w:val="000000"/>
        </w:rPr>
        <w:t xml:space="preserve">Fellowships with a focus on maritime cooperation and development – leading to longer term prosperity, protection of environment and maritime cooperation, including in areas such as environmental management and reduction of plastic pollutants. </w:t>
      </w:r>
      <w:r w:rsidR="00866F3B">
        <w:rPr>
          <w:color w:val="000000"/>
        </w:rPr>
        <w:t>A</w:t>
      </w:r>
      <w:r>
        <w:rPr>
          <w:color w:val="000000"/>
        </w:rPr>
        <w:t xml:space="preserve">pplications </w:t>
      </w:r>
      <w:r w:rsidR="00866F3B">
        <w:rPr>
          <w:color w:val="000000"/>
        </w:rPr>
        <w:t xml:space="preserve">could also </w:t>
      </w:r>
      <w:r>
        <w:rPr>
          <w:color w:val="000000"/>
        </w:rPr>
        <w:t>focus on outcomes for future development of the blue economy including in areas such as maritime policy, resource management, maritime law and protection, meteorological surveying, as well logistics, cold supply chain and transition to sustainable green energy maritime supply chain networks</w:t>
      </w:r>
      <w:r w:rsidR="00866F3B">
        <w:rPr>
          <w:color w:val="000000"/>
        </w:rPr>
        <w:t>.</w:t>
      </w:r>
    </w:p>
    <w:p w14:paraId="3FDD633F" w14:textId="5BE11613" w:rsidR="00FE6188" w:rsidRPr="007A4095" w:rsidRDefault="00FE6188" w:rsidP="007A4095">
      <w:pPr>
        <w:widowControl w:val="0"/>
        <w:numPr>
          <w:ilvl w:val="0"/>
          <w:numId w:val="10"/>
        </w:numPr>
        <w:pBdr>
          <w:top w:val="nil"/>
          <w:left w:val="nil"/>
          <w:bottom w:val="nil"/>
          <w:right w:val="nil"/>
          <w:between w:val="nil"/>
        </w:pBdr>
        <w:ind w:left="992" w:right="0" w:hanging="425"/>
        <w:rPr>
          <w:color w:val="000000"/>
        </w:rPr>
      </w:pPr>
      <w:r w:rsidRPr="007A4095">
        <w:rPr>
          <w:b/>
          <w:color w:val="000000"/>
        </w:rPr>
        <w:t xml:space="preserve">Infrastructure and connectivity: </w:t>
      </w:r>
      <w:r w:rsidR="005C50B2" w:rsidRPr="007A4095">
        <w:rPr>
          <w:color w:val="000000"/>
        </w:rPr>
        <w:t>Fellowships that will attract and develop talent from</w:t>
      </w:r>
      <w:r w:rsidR="005C50B2" w:rsidRPr="007A4095">
        <w:rPr>
          <w:color w:val="FF0000"/>
          <w:sz w:val="24"/>
          <w:szCs w:val="24"/>
        </w:rPr>
        <w:t xml:space="preserve"> </w:t>
      </w:r>
      <w:r w:rsidR="005C50B2" w:rsidRPr="007A4095">
        <w:rPr>
          <w:color w:val="000000"/>
        </w:rPr>
        <w:t>regional partners, with the goal of working on design and delivery of high quality, sustainable climate resilient infrastructure that meets the connectivity needs of the region. This could include a focus on infrastructure standards, construction oversight, infrastructure financial management, planning and project management to ensure infrastructure investment is transparent, value for money and meets real needs.</w:t>
      </w:r>
    </w:p>
    <w:p w14:paraId="14067344" w14:textId="77777777" w:rsidR="005321B8" w:rsidRDefault="005321B8">
      <w:pPr>
        <w:widowControl w:val="0"/>
        <w:pBdr>
          <w:top w:val="nil"/>
          <w:left w:val="nil"/>
          <w:bottom w:val="nil"/>
          <w:right w:val="nil"/>
          <w:between w:val="nil"/>
        </w:pBdr>
        <w:ind w:left="720" w:right="0"/>
        <w:rPr>
          <w:color w:val="000000"/>
        </w:rPr>
      </w:pPr>
    </w:p>
    <w:p w14:paraId="5680ABC7" w14:textId="2E10ED8E" w:rsidR="005321B8" w:rsidRDefault="00910F71">
      <w:pPr>
        <w:widowControl w:val="0"/>
        <w:pBdr>
          <w:top w:val="nil"/>
          <w:left w:val="nil"/>
          <w:bottom w:val="nil"/>
          <w:right w:val="nil"/>
          <w:between w:val="nil"/>
        </w:pBdr>
        <w:ind w:left="566" w:right="0"/>
        <w:rPr>
          <w:color w:val="000000"/>
        </w:rPr>
      </w:pPr>
      <w:bookmarkStart w:id="20" w:name="_3j2qqm3" w:colFirst="0" w:colLast="0"/>
      <w:bookmarkEnd w:id="20"/>
      <w:r>
        <w:rPr>
          <w:rFonts w:eastAsia="Times New Roman"/>
          <w:lang w:eastAsia="en-US"/>
        </w:rPr>
        <w:t xml:space="preserve">Priorities will </w:t>
      </w:r>
      <w:r w:rsidR="00E46391">
        <w:rPr>
          <w:rFonts w:eastAsia="Times New Roman"/>
          <w:lang w:eastAsia="en-US"/>
        </w:rPr>
        <w:t xml:space="preserve">be </w:t>
      </w:r>
      <w:r>
        <w:rPr>
          <w:rFonts w:eastAsia="Times New Roman"/>
          <w:lang w:eastAsia="en-US"/>
        </w:rPr>
        <w:t>given to applications addressing the development priority areas (Section 2.4)</w:t>
      </w:r>
      <w:r w:rsidR="00E46391">
        <w:rPr>
          <w:rFonts w:eastAsia="Times New Roman"/>
          <w:lang w:eastAsia="en-US"/>
        </w:rPr>
        <w:t>.</w:t>
      </w:r>
      <w:r w:rsidR="00A96657">
        <w:rPr>
          <w:color w:val="000000"/>
        </w:rPr>
        <w:t xml:space="preserve"> </w:t>
      </w:r>
    </w:p>
    <w:p w14:paraId="214AD45A" w14:textId="77777777" w:rsidR="005321B8" w:rsidRPr="00A96657" w:rsidRDefault="00A96657" w:rsidP="00CC193F">
      <w:pPr>
        <w:pStyle w:val="Heading1"/>
        <w:keepNext w:val="0"/>
        <w:keepLines w:val="0"/>
        <w:widowControl w:val="0"/>
        <w:numPr>
          <w:ilvl w:val="0"/>
          <w:numId w:val="45"/>
        </w:numPr>
        <w:tabs>
          <w:tab w:val="clear" w:pos="566"/>
          <w:tab w:val="left" w:pos="567"/>
        </w:tabs>
        <w:ind w:left="567" w:hanging="567"/>
        <w:rPr>
          <w:sz w:val="40"/>
        </w:rPr>
      </w:pPr>
      <w:bookmarkStart w:id="21" w:name="_Toc141357979"/>
      <w:r w:rsidRPr="00A96657">
        <w:rPr>
          <w:sz w:val="44"/>
          <w:szCs w:val="52"/>
        </w:rPr>
        <w:lastRenderedPageBreak/>
        <w:t xml:space="preserve">Fellowship </w:t>
      </w:r>
      <w:r w:rsidRPr="002F79F1">
        <w:rPr>
          <w:sz w:val="44"/>
          <w:szCs w:val="52"/>
        </w:rPr>
        <w:t>Application Process</w:t>
      </w:r>
      <w:bookmarkEnd w:id="21"/>
    </w:p>
    <w:p w14:paraId="4EC1391E" w14:textId="186B1EB0" w:rsidR="005321B8" w:rsidRDefault="00A96657">
      <w:pPr>
        <w:widowControl w:val="0"/>
        <w:pBdr>
          <w:top w:val="nil"/>
          <w:left w:val="nil"/>
          <w:bottom w:val="nil"/>
          <w:right w:val="nil"/>
          <w:between w:val="nil"/>
        </w:pBdr>
        <w:ind w:left="566" w:right="0"/>
        <w:rPr>
          <w:color w:val="000000"/>
        </w:rPr>
      </w:pPr>
      <w:bookmarkStart w:id="22" w:name="_1ci93xb" w:colFirst="0" w:colLast="0"/>
      <w:bookmarkEnd w:id="22"/>
      <w:r>
        <w:rPr>
          <w:color w:val="000000"/>
        </w:rPr>
        <w:t>The following section provides information and guidance on completing the application for a Fellowship.</w:t>
      </w:r>
    </w:p>
    <w:p w14:paraId="65B9051E" w14:textId="77777777" w:rsidR="005321B8" w:rsidRDefault="005321B8" w:rsidP="00A96657">
      <w:pPr>
        <w:widowControl w:val="0"/>
        <w:pBdr>
          <w:top w:val="nil"/>
          <w:left w:val="nil"/>
          <w:bottom w:val="nil"/>
          <w:right w:val="nil"/>
          <w:between w:val="nil"/>
        </w:pBdr>
        <w:ind w:right="0"/>
        <w:rPr>
          <w:color w:val="000000"/>
        </w:rPr>
      </w:pPr>
    </w:p>
    <w:p w14:paraId="06064C35" w14:textId="77777777" w:rsidR="005321B8" w:rsidRDefault="00A96657">
      <w:pPr>
        <w:pStyle w:val="Heading2"/>
        <w:widowControl w:val="0"/>
        <w:ind w:left="566" w:hanging="566"/>
      </w:pPr>
      <w:bookmarkStart w:id="23" w:name="_Toc141357980"/>
      <w:r>
        <w:t>3.1</w:t>
      </w:r>
      <w:r>
        <w:tab/>
        <w:t>Application Form</w:t>
      </w:r>
      <w:bookmarkEnd w:id="23"/>
    </w:p>
    <w:p w14:paraId="3AA64DD8" w14:textId="77777777" w:rsidR="005321B8" w:rsidRDefault="00A96657">
      <w:pPr>
        <w:widowControl w:val="0"/>
        <w:pBdr>
          <w:top w:val="nil"/>
          <w:left w:val="nil"/>
          <w:bottom w:val="nil"/>
          <w:right w:val="nil"/>
          <w:between w:val="nil"/>
        </w:pBdr>
        <w:ind w:left="566" w:right="0"/>
        <w:rPr>
          <w:color w:val="00759A"/>
          <w:u w:val="single"/>
        </w:rPr>
      </w:pPr>
      <w:r>
        <w:rPr>
          <w:color w:val="000000"/>
        </w:rPr>
        <w:t xml:space="preserve">Fellowship applications must be submitted online via </w:t>
      </w:r>
      <w:hyperlink r:id="rId30">
        <w:r w:rsidRPr="008D7E6D">
          <w:rPr>
            <w:color w:val="0079A3"/>
            <w:u w:val="single"/>
          </w:rPr>
          <w:t>SmartyGrants</w:t>
        </w:r>
      </w:hyperlink>
      <w:r>
        <w:t>.</w:t>
      </w:r>
      <w:r>
        <w:rPr>
          <w:color w:val="00759A"/>
          <w:u w:val="single"/>
        </w:rPr>
        <w:t xml:space="preserve"> </w:t>
      </w:r>
    </w:p>
    <w:p w14:paraId="190520FA" w14:textId="77777777" w:rsidR="005321B8" w:rsidRDefault="005321B8">
      <w:pPr>
        <w:widowControl w:val="0"/>
        <w:pBdr>
          <w:top w:val="nil"/>
          <w:left w:val="nil"/>
          <w:bottom w:val="nil"/>
          <w:right w:val="nil"/>
          <w:between w:val="nil"/>
        </w:pBdr>
        <w:ind w:left="566" w:right="0"/>
        <w:rPr>
          <w:color w:val="00759A"/>
          <w:u w:val="single"/>
        </w:rPr>
      </w:pPr>
    </w:p>
    <w:p w14:paraId="74CED190" w14:textId="723A7C20" w:rsidR="005321B8" w:rsidRPr="00E03F6F" w:rsidRDefault="00A96657">
      <w:pPr>
        <w:widowControl w:val="0"/>
        <w:pBdr>
          <w:top w:val="nil"/>
          <w:left w:val="nil"/>
          <w:bottom w:val="nil"/>
          <w:right w:val="nil"/>
          <w:between w:val="nil"/>
        </w:pBdr>
        <w:tabs>
          <w:tab w:val="left" w:pos="1417"/>
        </w:tabs>
        <w:spacing w:before="0" w:after="0"/>
        <w:ind w:left="566" w:right="0"/>
        <w:rPr>
          <w:b/>
          <w:color w:val="000000"/>
        </w:rPr>
      </w:pPr>
      <w:r w:rsidRPr="00E03F6F">
        <w:rPr>
          <w:b/>
        </w:rPr>
        <w:t xml:space="preserve">NOTE: </w:t>
      </w:r>
      <w:r w:rsidRPr="00E03F6F">
        <w:rPr>
          <w:b/>
        </w:rPr>
        <w:tab/>
      </w:r>
      <w:r w:rsidRPr="00E03F6F">
        <w:rPr>
          <w:b/>
          <w:color w:val="000000"/>
        </w:rPr>
        <w:t xml:space="preserve">Applications for Round 18 will open </w:t>
      </w:r>
      <w:r w:rsidR="00753D00">
        <w:rPr>
          <w:b/>
          <w:color w:val="000000"/>
        </w:rPr>
        <w:t>2</w:t>
      </w:r>
      <w:r w:rsidR="00BB7887">
        <w:rPr>
          <w:b/>
          <w:color w:val="000000"/>
        </w:rPr>
        <w:t>8</w:t>
      </w:r>
      <w:r w:rsidR="00F63495" w:rsidRPr="00E03F6F">
        <w:rPr>
          <w:b/>
          <w:color w:val="000000"/>
        </w:rPr>
        <w:t xml:space="preserve"> October</w:t>
      </w:r>
      <w:r w:rsidRPr="00E03F6F">
        <w:rPr>
          <w:b/>
          <w:color w:val="000000"/>
        </w:rPr>
        <w:t xml:space="preserve"> 2022 (9.00am AE</w:t>
      </w:r>
      <w:r w:rsidR="007D7AA8" w:rsidRPr="00E03F6F">
        <w:rPr>
          <w:b/>
          <w:color w:val="000000"/>
        </w:rPr>
        <w:t>D</w:t>
      </w:r>
      <w:r w:rsidRPr="00E03F6F">
        <w:rPr>
          <w:b/>
          <w:color w:val="000000"/>
        </w:rPr>
        <w:t xml:space="preserve">T) </w:t>
      </w:r>
    </w:p>
    <w:p w14:paraId="3D4A6ABD" w14:textId="311778E8" w:rsidR="005321B8" w:rsidRDefault="00A96657">
      <w:pPr>
        <w:widowControl w:val="0"/>
        <w:pBdr>
          <w:top w:val="nil"/>
          <w:left w:val="nil"/>
          <w:bottom w:val="nil"/>
          <w:right w:val="nil"/>
          <w:between w:val="nil"/>
        </w:pBdr>
        <w:tabs>
          <w:tab w:val="left" w:pos="1417"/>
        </w:tabs>
        <w:spacing w:before="0" w:after="0"/>
        <w:ind w:left="566" w:right="0"/>
        <w:rPr>
          <w:b/>
          <w:color w:val="000000"/>
        </w:rPr>
      </w:pPr>
      <w:r w:rsidRPr="00E03F6F">
        <w:rPr>
          <w:b/>
        </w:rPr>
        <w:tab/>
      </w:r>
      <w:r w:rsidRPr="00E03F6F">
        <w:rPr>
          <w:b/>
          <w:color w:val="000000"/>
        </w:rPr>
        <w:t xml:space="preserve">and close </w:t>
      </w:r>
      <w:r w:rsidR="009B6059">
        <w:rPr>
          <w:b/>
          <w:color w:val="000000"/>
        </w:rPr>
        <w:t>22 January</w:t>
      </w:r>
      <w:r w:rsidRPr="00E03F6F">
        <w:rPr>
          <w:b/>
          <w:color w:val="000000"/>
        </w:rPr>
        <w:t xml:space="preserve"> 202</w:t>
      </w:r>
      <w:r w:rsidR="009B6059">
        <w:rPr>
          <w:b/>
          <w:color w:val="000000"/>
        </w:rPr>
        <w:t>3</w:t>
      </w:r>
      <w:r w:rsidRPr="00E03F6F">
        <w:rPr>
          <w:b/>
          <w:color w:val="000000"/>
        </w:rPr>
        <w:t xml:space="preserve"> (11</w:t>
      </w:r>
      <w:r>
        <w:rPr>
          <w:b/>
          <w:color w:val="000000"/>
        </w:rPr>
        <w:t>.59pm AE</w:t>
      </w:r>
      <w:r w:rsidR="007D7AA8">
        <w:rPr>
          <w:b/>
          <w:color w:val="000000"/>
        </w:rPr>
        <w:t>D</w:t>
      </w:r>
      <w:r>
        <w:rPr>
          <w:b/>
          <w:color w:val="000000"/>
        </w:rPr>
        <w:t>T)</w:t>
      </w:r>
    </w:p>
    <w:p w14:paraId="6AED9E03" w14:textId="77777777" w:rsidR="005321B8" w:rsidRDefault="005321B8">
      <w:pPr>
        <w:widowControl w:val="0"/>
        <w:pBdr>
          <w:top w:val="nil"/>
          <w:left w:val="nil"/>
          <w:bottom w:val="nil"/>
          <w:right w:val="nil"/>
          <w:between w:val="nil"/>
        </w:pBdr>
        <w:ind w:left="566" w:right="0"/>
      </w:pPr>
    </w:p>
    <w:p w14:paraId="38D3D2A0" w14:textId="30BEF76F" w:rsidR="005321B8" w:rsidRDefault="00A96657">
      <w:pPr>
        <w:widowControl w:val="0"/>
        <w:pBdr>
          <w:top w:val="nil"/>
          <w:left w:val="nil"/>
          <w:bottom w:val="nil"/>
          <w:right w:val="nil"/>
          <w:between w:val="nil"/>
        </w:pBdr>
        <w:ind w:left="566" w:right="0"/>
        <w:rPr>
          <w:color w:val="000000"/>
        </w:rPr>
      </w:pPr>
      <w:r>
        <w:rPr>
          <w:color w:val="000000"/>
        </w:rPr>
        <w:t xml:space="preserve">Applicants must complete all sections marked mandatory. These include a detailed Fellowship proposal; responses to the Selection Criteria; </w:t>
      </w:r>
      <w:r w:rsidR="00BD2E81">
        <w:rPr>
          <w:color w:val="000000"/>
        </w:rPr>
        <w:t xml:space="preserve">full </w:t>
      </w:r>
      <w:proofErr w:type="gramStart"/>
      <w:r w:rsidR="00BD2E81">
        <w:rPr>
          <w:color w:val="000000"/>
        </w:rPr>
        <w:t>Fellows</w:t>
      </w:r>
      <w:proofErr w:type="gramEnd"/>
      <w:r w:rsidR="00BD2E81">
        <w:rPr>
          <w:color w:val="000000"/>
        </w:rPr>
        <w:t xml:space="preserve"> list including reserve Fellows</w:t>
      </w:r>
      <w:r w:rsidR="00E27D55">
        <w:rPr>
          <w:color w:val="000000"/>
        </w:rPr>
        <w:t xml:space="preserve">, </w:t>
      </w:r>
      <w:r w:rsidR="00BD2E81">
        <w:rPr>
          <w:color w:val="000000"/>
        </w:rPr>
        <w:t>a detailed activity table</w:t>
      </w:r>
      <w:r>
        <w:rPr>
          <w:color w:val="000000"/>
        </w:rPr>
        <w:t xml:space="preserve">; and a detailed budget. </w:t>
      </w:r>
    </w:p>
    <w:p w14:paraId="31440F94" w14:textId="3CED087B" w:rsidR="005321B8" w:rsidRDefault="00A96657">
      <w:pPr>
        <w:widowControl w:val="0"/>
        <w:pBdr>
          <w:top w:val="nil"/>
          <w:left w:val="nil"/>
          <w:bottom w:val="nil"/>
          <w:right w:val="nil"/>
          <w:between w:val="nil"/>
        </w:pBdr>
        <w:ind w:left="566" w:right="0"/>
        <w:rPr>
          <w:color w:val="000000"/>
        </w:rPr>
      </w:pPr>
      <w:r>
        <w:rPr>
          <w:color w:val="000000"/>
        </w:rPr>
        <w:t>Australian organisations are expected to work closely with their counterpart organisation(s) and prospective Fello</w:t>
      </w:r>
      <w:r w:rsidR="00D77A34">
        <w:rPr>
          <w:color w:val="000000"/>
        </w:rPr>
        <w:t xml:space="preserve">ws to develop the application. </w:t>
      </w:r>
      <w:r>
        <w:rPr>
          <w:color w:val="000000"/>
        </w:rPr>
        <w:t>Counterpart organisation(s) are required to provide documentation as part of the application as evidence of support for the Fellowship and potential impact of Fellowship activities upon return home.</w:t>
      </w:r>
    </w:p>
    <w:p w14:paraId="1B16773C" w14:textId="77777777" w:rsidR="005321B8" w:rsidRDefault="005321B8">
      <w:pPr>
        <w:widowControl w:val="0"/>
        <w:pBdr>
          <w:top w:val="nil"/>
          <w:left w:val="nil"/>
          <w:bottom w:val="nil"/>
          <w:right w:val="nil"/>
          <w:between w:val="nil"/>
        </w:pBdr>
        <w:ind w:left="566" w:right="0"/>
        <w:rPr>
          <w:color w:val="000000"/>
        </w:rPr>
      </w:pPr>
    </w:p>
    <w:p w14:paraId="47E903CD" w14:textId="77777777" w:rsidR="005321B8" w:rsidRDefault="00A96657">
      <w:pPr>
        <w:pStyle w:val="Heading2"/>
        <w:widowControl w:val="0"/>
        <w:ind w:left="0"/>
      </w:pPr>
      <w:bookmarkStart w:id="24" w:name="_Toc141357981"/>
      <w:r>
        <w:t>3.2</w:t>
      </w:r>
      <w:r>
        <w:tab/>
        <w:t>Overseas Counterpart Organisation(s)</w:t>
      </w:r>
      <w:bookmarkEnd w:id="24"/>
    </w:p>
    <w:p w14:paraId="5143A27E" w14:textId="77777777" w:rsidR="005321B8" w:rsidRDefault="00A96657">
      <w:pPr>
        <w:widowControl w:val="0"/>
        <w:pBdr>
          <w:top w:val="nil"/>
          <w:left w:val="nil"/>
          <w:bottom w:val="nil"/>
          <w:right w:val="nil"/>
          <w:between w:val="nil"/>
        </w:pBdr>
        <w:spacing w:line="288" w:lineRule="auto"/>
        <w:ind w:left="566" w:right="0"/>
        <w:rPr>
          <w:color w:val="000000"/>
        </w:rPr>
      </w:pPr>
      <w:r>
        <w:rPr>
          <w:color w:val="000000"/>
        </w:rPr>
        <w:t>Applicants must list all partner countries, Overseas Counterpart Organisations and the number of reserve and nominated Fellows and explain how the Fellowship relates to the counterpart organisation and the relevant priority development issue.</w:t>
      </w:r>
    </w:p>
    <w:p w14:paraId="2ABD9F81" w14:textId="77777777" w:rsidR="005321B8" w:rsidRDefault="00A96657">
      <w:pPr>
        <w:widowControl w:val="0"/>
        <w:ind w:left="566"/>
      </w:pPr>
      <w:r>
        <w:t>Applications must include contact details for all Overseas Counterpart Organisations as well as letters of support from the counterparts on official letterhead. The letters must be signed by a senior representative of the organisation, who will not be a nominated or reserve Fellow. The letter of support should address the following:</w:t>
      </w:r>
    </w:p>
    <w:p w14:paraId="479CE8A3" w14:textId="77777777" w:rsidR="005321B8" w:rsidRDefault="005321B8">
      <w:pPr>
        <w:widowControl w:val="0"/>
        <w:spacing w:after="0"/>
        <w:ind w:left="566"/>
      </w:pPr>
    </w:p>
    <w:p w14:paraId="699587B5" w14:textId="77777777" w:rsidR="005321B8" w:rsidRDefault="00A96657" w:rsidP="00CC193F">
      <w:pPr>
        <w:widowControl w:val="0"/>
        <w:numPr>
          <w:ilvl w:val="0"/>
          <w:numId w:val="37"/>
        </w:numPr>
        <w:pBdr>
          <w:top w:val="nil"/>
          <w:left w:val="nil"/>
          <w:bottom w:val="nil"/>
          <w:right w:val="nil"/>
          <w:between w:val="nil"/>
        </w:pBdr>
        <w:spacing w:before="0"/>
        <w:ind w:left="992" w:right="0" w:hanging="425"/>
        <w:rPr>
          <w:color w:val="000000"/>
        </w:rPr>
      </w:pPr>
      <w:r>
        <w:rPr>
          <w:color w:val="000000"/>
        </w:rPr>
        <w:t xml:space="preserve">confirm support for the Fellowship </w:t>
      </w:r>
      <w:proofErr w:type="gramStart"/>
      <w:r>
        <w:rPr>
          <w:color w:val="000000"/>
        </w:rPr>
        <w:t>application;</w:t>
      </w:r>
      <w:proofErr w:type="gramEnd"/>
    </w:p>
    <w:p w14:paraId="28842A6F" w14:textId="24896B5C" w:rsidR="005321B8" w:rsidRDefault="00A96657" w:rsidP="00CC193F">
      <w:pPr>
        <w:widowControl w:val="0"/>
        <w:numPr>
          <w:ilvl w:val="0"/>
          <w:numId w:val="37"/>
        </w:numPr>
        <w:pBdr>
          <w:top w:val="nil"/>
          <w:left w:val="nil"/>
          <w:bottom w:val="nil"/>
          <w:right w:val="nil"/>
          <w:between w:val="nil"/>
        </w:pBdr>
        <w:spacing w:before="0" w:after="0"/>
        <w:ind w:left="992" w:right="0" w:hanging="425"/>
        <w:rPr>
          <w:color w:val="000000"/>
        </w:rPr>
      </w:pPr>
      <w:r>
        <w:rPr>
          <w:color w:val="000000"/>
        </w:rPr>
        <w:t xml:space="preserve">detail the expected outcomes and benefits for the counterpart organisation(s) and the Fellows through participation in the </w:t>
      </w:r>
      <w:proofErr w:type="gramStart"/>
      <w:r>
        <w:rPr>
          <w:color w:val="000000"/>
        </w:rPr>
        <w:t>Fellowship;</w:t>
      </w:r>
      <w:proofErr w:type="gramEnd"/>
      <w:r>
        <w:rPr>
          <w:color w:val="000000"/>
        </w:rPr>
        <w:t xml:space="preserve"> </w:t>
      </w:r>
    </w:p>
    <w:p w14:paraId="715CAB94" w14:textId="46E87FF0" w:rsidR="005321B8" w:rsidRDefault="00A96657" w:rsidP="00CC193F">
      <w:pPr>
        <w:widowControl w:val="0"/>
        <w:numPr>
          <w:ilvl w:val="0"/>
          <w:numId w:val="37"/>
        </w:numPr>
        <w:pBdr>
          <w:top w:val="nil"/>
          <w:left w:val="nil"/>
          <w:bottom w:val="nil"/>
          <w:right w:val="nil"/>
          <w:between w:val="nil"/>
        </w:pBdr>
        <w:spacing w:before="0" w:after="0"/>
        <w:ind w:left="992" w:right="0" w:hanging="425"/>
        <w:rPr>
          <w:color w:val="000000"/>
        </w:rPr>
      </w:pPr>
      <w:r>
        <w:rPr>
          <w:color w:val="000000"/>
        </w:rPr>
        <w:t xml:space="preserve">explain how the counterpart organisation(s) will support Fellows to use their skills, </w:t>
      </w:r>
      <w:proofErr w:type="gramStart"/>
      <w:r>
        <w:rPr>
          <w:color w:val="000000"/>
        </w:rPr>
        <w:t>knowledge</w:t>
      </w:r>
      <w:proofErr w:type="gramEnd"/>
      <w:r>
        <w:rPr>
          <w:color w:val="000000"/>
        </w:rPr>
        <w:t xml:space="preserve"> and networks upon return home</w:t>
      </w:r>
      <w:r w:rsidR="009501D6">
        <w:rPr>
          <w:color w:val="000000"/>
        </w:rPr>
        <w:t>; and</w:t>
      </w:r>
    </w:p>
    <w:p w14:paraId="2F2A491E" w14:textId="3F0144EA" w:rsidR="005321B8" w:rsidRDefault="00A96657" w:rsidP="002F6966">
      <w:pPr>
        <w:widowControl w:val="0"/>
        <w:numPr>
          <w:ilvl w:val="0"/>
          <w:numId w:val="37"/>
        </w:numPr>
        <w:pBdr>
          <w:top w:val="nil"/>
          <w:left w:val="nil"/>
          <w:bottom w:val="nil"/>
          <w:right w:val="nil"/>
          <w:between w:val="nil"/>
        </w:pBdr>
        <w:spacing w:before="0"/>
        <w:ind w:left="992" w:right="0" w:hanging="425"/>
        <w:rPr>
          <w:color w:val="000000"/>
        </w:rPr>
      </w:pPr>
      <w:r>
        <w:rPr>
          <w:color w:val="000000"/>
        </w:rPr>
        <w:t xml:space="preserve">Applicants may also attach documents that will support the application, such as copies of Memoranda of Understanding or other formal agreements where relevant. </w:t>
      </w:r>
    </w:p>
    <w:p w14:paraId="2EBDA0B9" w14:textId="77777777" w:rsidR="00C731CB" w:rsidRPr="002F6966" w:rsidRDefault="00C731CB" w:rsidP="00C731CB">
      <w:pPr>
        <w:widowControl w:val="0"/>
        <w:pBdr>
          <w:top w:val="nil"/>
          <w:left w:val="nil"/>
          <w:bottom w:val="nil"/>
          <w:right w:val="nil"/>
          <w:between w:val="nil"/>
        </w:pBdr>
        <w:spacing w:before="0"/>
        <w:ind w:left="992" w:right="0"/>
        <w:rPr>
          <w:color w:val="000000"/>
        </w:rPr>
      </w:pPr>
    </w:p>
    <w:p w14:paraId="388AA542" w14:textId="0BFDCACB" w:rsidR="005321B8" w:rsidRDefault="00A96657">
      <w:pPr>
        <w:pStyle w:val="Heading2"/>
        <w:widowControl w:val="0"/>
        <w:ind w:left="0"/>
      </w:pPr>
      <w:bookmarkStart w:id="25" w:name="_1bn3dwp1wokq" w:colFirst="0" w:colLast="0"/>
      <w:bookmarkStart w:id="26" w:name="_Toc141357982"/>
      <w:bookmarkEnd w:id="25"/>
      <w:r>
        <w:t>3.3</w:t>
      </w:r>
      <w:r>
        <w:tab/>
        <w:t>Fellowship Proposal</w:t>
      </w:r>
      <w:bookmarkEnd w:id="26"/>
    </w:p>
    <w:p w14:paraId="2D5D42C8" w14:textId="77777777" w:rsidR="005321B8" w:rsidRDefault="00A96657">
      <w:pPr>
        <w:widowControl w:val="0"/>
        <w:pBdr>
          <w:top w:val="nil"/>
          <w:left w:val="nil"/>
          <w:bottom w:val="nil"/>
          <w:right w:val="nil"/>
          <w:between w:val="nil"/>
        </w:pBdr>
        <w:spacing w:before="0" w:after="120"/>
        <w:ind w:left="0" w:right="0" w:firstLine="566"/>
        <w:rPr>
          <w:rFonts w:ascii="Calibri" w:eastAsia="Calibri" w:hAnsi="Calibri" w:cs="Calibri"/>
          <w:b/>
          <w:color w:val="3CB6CE"/>
          <w:sz w:val="22"/>
          <w:szCs w:val="22"/>
        </w:rPr>
      </w:pPr>
      <w:r w:rsidRPr="006F6570">
        <w:rPr>
          <w:rFonts w:ascii="Calibri" w:eastAsia="Calibri" w:hAnsi="Calibri" w:cs="Calibri"/>
          <w:b/>
          <w:color w:val="002B49"/>
          <w:sz w:val="22"/>
          <w:szCs w:val="22"/>
        </w:rPr>
        <w:t>Program Type</w:t>
      </w:r>
    </w:p>
    <w:p w14:paraId="0896AF4A" w14:textId="1E593ACB" w:rsidR="005321B8" w:rsidRPr="00D77A34" w:rsidRDefault="00A96657" w:rsidP="00D77A34">
      <w:pPr>
        <w:widowControl w:val="0"/>
        <w:pBdr>
          <w:top w:val="nil"/>
          <w:left w:val="nil"/>
          <w:bottom w:val="nil"/>
          <w:right w:val="nil"/>
          <w:between w:val="nil"/>
        </w:pBdr>
        <w:ind w:left="566" w:right="0"/>
        <w:rPr>
          <w:color w:val="000000"/>
        </w:rPr>
      </w:pPr>
      <w:r>
        <w:rPr>
          <w:color w:val="000000"/>
        </w:rPr>
        <w:t>Fellowships may be bilateral or multi</w:t>
      </w:r>
      <w:r w:rsidR="008F0A0D">
        <w:rPr>
          <w:color w:val="000000"/>
        </w:rPr>
        <w:t>-country</w:t>
      </w:r>
      <w:r>
        <w:rPr>
          <w:color w:val="000000"/>
        </w:rPr>
        <w:t>:</w:t>
      </w:r>
    </w:p>
    <w:p w14:paraId="17CF6335" w14:textId="2B948F5B" w:rsidR="005321B8" w:rsidRDefault="00A96657" w:rsidP="00CC193F">
      <w:pPr>
        <w:widowControl w:val="0"/>
        <w:numPr>
          <w:ilvl w:val="0"/>
          <w:numId w:val="8"/>
        </w:numPr>
        <w:pBdr>
          <w:top w:val="nil"/>
          <w:left w:val="nil"/>
          <w:bottom w:val="nil"/>
          <w:right w:val="nil"/>
          <w:between w:val="nil"/>
        </w:pBdr>
        <w:ind w:left="992" w:right="0" w:hanging="425"/>
      </w:pPr>
      <w:r>
        <w:rPr>
          <w:color w:val="000000"/>
        </w:rPr>
        <w:t>Bilateral</w:t>
      </w:r>
      <w:r w:rsidR="008F0A0D">
        <w:rPr>
          <w:color w:val="000000"/>
        </w:rPr>
        <w:t xml:space="preserve"> </w:t>
      </w:r>
      <w:r>
        <w:rPr>
          <w:color w:val="000000"/>
        </w:rPr>
        <w:t>—</w:t>
      </w:r>
      <w:r w:rsidR="00D77A34">
        <w:rPr>
          <w:color w:val="000000"/>
        </w:rPr>
        <w:t xml:space="preserve"> </w:t>
      </w:r>
      <w:r>
        <w:rPr>
          <w:color w:val="000000"/>
        </w:rPr>
        <w:t>involving Fellow(s) in counterpart organisation(s) from one eligible overseas country only.</w:t>
      </w:r>
    </w:p>
    <w:p w14:paraId="0A1D9A03" w14:textId="0D01FD15" w:rsidR="005321B8" w:rsidRDefault="008F0A0D" w:rsidP="00CC193F">
      <w:pPr>
        <w:widowControl w:val="0"/>
        <w:numPr>
          <w:ilvl w:val="0"/>
          <w:numId w:val="8"/>
        </w:numPr>
        <w:pBdr>
          <w:top w:val="nil"/>
          <w:left w:val="nil"/>
          <w:bottom w:val="nil"/>
          <w:right w:val="nil"/>
          <w:between w:val="nil"/>
        </w:pBdr>
        <w:ind w:left="992" w:right="0" w:hanging="425"/>
      </w:pPr>
      <w:r>
        <w:rPr>
          <w:color w:val="000000"/>
        </w:rPr>
        <w:t xml:space="preserve">Multi-country </w:t>
      </w:r>
      <w:r w:rsidR="00A96657">
        <w:rPr>
          <w:color w:val="000000"/>
        </w:rPr>
        <w:t>—</w:t>
      </w:r>
      <w:r>
        <w:rPr>
          <w:color w:val="000000"/>
        </w:rPr>
        <w:t xml:space="preserve"> </w:t>
      </w:r>
      <w:r w:rsidR="00A96657">
        <w:rPr>
          <w:color w:val="000000"/>
        </w:rPr>
        <w:t xml:space="preserve">involving Fellows from </w:t>
      </w:r>
      <w:proofErr w:type="gramStart"/>
      <w:r w:rsidR="00A96657">
        <w:rPr>
          <w:color w:val="000000"/>
        </w:rPr>
        <w:t>a number of</w:t>
      </w:r>
      <w:proofErr w:type="gramEnd"/>
      <w:r w:rsidR="00A96657">
        <w:rPr>
          <w:color w:val="000000"/>
        </w:rPr>
        <w:t xml:space="preserve"> counterpart organisation(s) and eligible overseas countries. </w:t>
      </w:r>
    </w:p>
    <w:p w14:paraId="34DD6B42" w14:textId="77777777" w:rsidR="00C731CB" w:rsidRDefault="00C731CB">
      <w:pPr>
        <w:rPr>
          <w:rFonts w:ascii="Times New Roman" w:eastAsia="Times New Roman" w:hAnsi="Times New Roman" w:cs="Times New Roman"/>
          <w:color w:val="00759A"/>
          <w:sz w:val="28"/>
          <w:szCs w:val="28"/>
        </w:rPr>
      </w:pPr>
      <w:r>
        <w:br w:type="page"/>
      </w:r>
    </w:p>
    <w:p w14:paraId="123E5E37" w14:textId="573F5CF1" w:rsidR="005321B8" w:rsidRDefault="00A96657">
      <w:pPr>
        <w:pStyle w:val="Heading2"/>
        <w:widowControl w:val="0"/>
        <w:tabs>
          <w:tab w:val="clear" w:pos="566"/>
          <w:tab w:val="left" w:pos="562"/>
        </w:tabs>
        <w:ind w:left="0"/>
      </w:pPr>
      <w:bookmarkStart w:id="27" w:name="_Toc141357983"/>
      <w:r>
        <w:lastRenderedPageBreak/>
        <w:t>3.4</w:t>
      </w:r>
      <w:r>
        <w:tab/>
        <w:t>Funding type</w:t>
      </w:r>
      <w:bookmarkEnd w:id="27"/>
    </w:p>
    <w:p w14:paraId="4C0C7247" w14:textId="247F50B5" w:rsidR="005321B8" w:rsidRDefault="00A96657" w:rsidP="0081176E">
      <w:pPr>
        <w:widowControl w:val="0"/>
        <w:pBdr>
          <w:top w:val="nil"/>
          <w:left w:val="nil"/>
          <w:bottom w:val="nil"/>
          <w:right w:val="nil"/>
          <w:between w:val="nil"/>
        </w:pBdr>
        <w:spacing w:before="0" w:after="0"/>
        <w:ind w:right="0" w:hanging="1"/>
        <w:rPr>
          <w:color w:val="000000"/>
        </w:rPr>
      </w:pPr>
      <w:r>
        <w:rPr>
          <w:color w:val="000000"/>
        </w:rPr>
        <w:t>For Round 18, applicants will receive single year funding only</w:t>
      </w:r>
      <w:r w:rsidR="008F0A0D">
        <w:rPr>
          <w:color w:val="000000"/>
        </w:rPr>
        <w:t>, up to a maximum of $450,000 per Fellowship</w:t>
      </w:r>
      <w:r>
        <w:rPr>
          <w:color w:val="000000"/>
        </w:rPr>
        <w:t>.</w:t>
      </w:r>
      <w:r w:rsidR="008F0A0D">
        <w:rPr>
          <w:color w:val="000000"/>
        </w:rPr>
        <w:t xml:space="preserve"> </w:t>
      </w:r>
      <w:r w:rsidR="009203BB">
        <w:rPr>
          <w:color w:val="000000"/>
        </w:rPr>
        <w:t xml:space="preserve">Funding </w:t>
      </w:r>
      <w:r w:rsidR="008F0A0D">
        <w:rPr>
          <w:color w:val="000000"/>
        </w:rPr>
        <w:t>can be implemented over two financial years (</w:t>
      </w:r>
      <w:r w:rsidR="00EC240D">
        <w:rPr>
          <w:color w:val="000000"/>
        </w:rPr>
        <w:t xml:space="preserve">July </w:t>
      </w:r>
      <w:r w:rsidR="008F0A0D">
        <w:rPr>
          <w:color w:val="000000"/>
        </w:rPr>
        <w:t>2022</w:t>
      </w:r>
      <w:r w:rsidR="00507AB1">
        <w:rPr>
          <w:color w:val="000000"/>
        </w:rPr>
        <w:t xml:space="preserve"> to June 20</w:t>
      </w:r>
      <w:r w:rsidR="008F0A0D">
        <w:rPr>
          <w:color w:val="000000"/>
        </w:rPr>
        <w:t xml:space="preserve">23 and </w:t>
      </w:r>
      <w:r w:rsidR="00F80A5B">
        <w:rPr>
          <w:color w:val="000000"/>
        </w:rPr>
        <w:t xml:space="preserve">July </w:t>
      </w:r>
      <w:r w:rsidR="008F0A0D">
        <w:rPr>
          <w:color w:val="000000"/>
        </w:rPr>
        <w:t>2023</w:t>
      </w:r>
      <w:r w:rsidR="00F80A5B">
        <w:rPr>
          <w:color w:val="000000"/>
        </w:rPr>
        <w:t xml:space="preserve"> to June </w:t>
      </w:r>
      <w:r w:rsidR="008F0A0D">
        <w:rPr>
          <w:color w:val="000000"/>
        </w:rPr>
        <w:t>24).</w:t>
      </w:r>
    </w:p>
    <w:p w14:paraId="36CAB65F" w14:textId="77777777" w:rsidR="0081176E" w:rsidRDefault="0081176E" w:rsidP="0081176E">
      <w:pPr>
        <w:widowControl w:val="0"/>
        <w:pBdr>
          <w:top w:val="nil"/>
          <w:left w:val="nil"/>
          <w:bottom w:val="nil"/>
          <w:right w:val="nil"/>
          <w:between w:val="nil"/>
        </w:pBdr>
        <w:spacing w:before="0" w:after="0"/>
        <w:ind w:right="0" w:hanging="1"/>
        <w:rPr>
          <w:color w:val="000000"/>
        </w:rPr>
      </w:pPr>
    </w:p>
    <w:p w14:paraId="1488E9F5" w14:textId="77777777" w:rsidR="005321B8" w:rsidRDefault="00A96657">
      <w:pPr>
        <w:pStyle w:val="Heading2"/>
        <w:widowControl w:val="0"/>
        <w:ind w:left="0"/>
      </w:pPr>
      <w:bookmarkStart w:id="28" w:name="_Toc141357984"/>
      <w:r>
        <w:t>3.5</w:t>
      </w:r>
      <w:r>
        <w:tab/>
        <w:t>Fellowship duration and activities</w:t>
      </w:r>
      <w:bookmarkEnd w:id="28"/>
    </w:p>
    <w:p w14:paraId="63841F83" w14:textId="3101F76E" w:rsidR="005321B8" w:rsidRDefault="00A96657">
      <w:pPr>
        <w:widowControl w:val="0"/>
        <w:pBdr>
          <w:top w:val="nil"/>
          <w:left w:val="nil"/>
          <w:bottom w:val="nil"/>
          <w:right w:val="nil"/>
          <w:between w:val="nil"/>
        </w:pBdr>
        <w:ind w:left="566" w:right="0"/>
        <w:rPr>
          <w:color w:val="000000"/>
        </w:rPr>
      </w:pPr>
      <w:r>
        <w:rPr>
          <w:color w:val="000000"/>
        </w:rPr>
        <w:t xml:space="preserve">Applicants may include a variety of modes of delivery that are available in Australia, in Australian </w:t>
      </w:r>
      <w:proofErr w:type="gramStart"/>
      <w:r>
        <w:rPr>
          <w:color w:val="000000"/>
        </w:rPr>
        <w:t>off-shore</w:t>
      </w:r>
      <w:proofErr w:type="gramEnd"/>
      <w:r>
        <w:rPr>
          <w:color w:val="000000"/>
        </w:rPr>
        <w:t xml:space="preserve"> campuses or locations, in overseas counterpart institutions and through distance or online learning.</w:t>
      </w:r>
    </w:p>
    <w:p w14:paraId="5EB9D7AE" w14:textId="77777777" w:rsidR="005321B8" w:rsidRDefault="005321B8">
      <w:pPr>
        <w:widowControl w:val="0"/>
        <w:pBdr>
          <w:top w:val="nil"/>
          <w:left w:val="nil"/>
          <w:bottom w:val="nil"/>
          <w:right w:val="nil"/>
          <w:between w:val="nil"/>
        </w:pBdr>
        <w:spacing w:after="0"/>
        <w:ind w:left="566" w:right="0"/>
        <w:rPr>
          <w:color w:val="000000"/>
        </w:rPr>
      </w:pPr>
    </w:p>
    <w:p w14:paraId="1A94080D" w14:textId="4BC5F5CA" w:rsidR="005321B8" w:rsidRDefault="00A96657" w:rsidP="00CC193F">
      <w:pPr>
        <w:widowControl w:val="0"/>
        <w:numPr>
          <w:ilvl w:val="0"/>
          <w:numId w:val="15"/>
        </w:numPr>
        <w:pBdr>
          <w:top w:val="nil"/>
          <w:left w:val="nil"/>
          <w:bottom w:val="nil"/>
          <w:right w:val="nil"/>
          <w:between w:val="nil"/>
        </w:pBdr>
        <w:tabs>
          <w:tab w:val="left" w:pos="997"/>
        </w:tabs>
        <w:spacing w:after="0"/>
        <w:ind w:left="992" w:right="0" w:hanging="425"/>
        <w:rPr>
          <w:color w:val="000000"/>
        </w:rPr>
      </w:pPr>
      <w:r>
        <w:rPr>
          <w:color w:val="000000"/>
        </w:rPr>
        <w:t xml:space="preserve">Fellowships must be between </w:t>
      </w:r>
      <w:r>
        <w:rPr>
          <w:b/>
          <w:color w:val="000000"/>
        </w:rPr>
        <w:t xml:space="preserve">minimum 2 weeks and maximum 52 weeks duration with </w:t>
      </w:r>
      <w:r>
        <w:rPr>
          <w:b/>
          <w:color w:val="000000"/>
          <w:u w:val="single"/>
        </w:rPr>
        <w:t>a minimum of</w:t>
      </w:r>
      <w:r>
        <w:rPr>
          <w:b/>
          <w:color w:val="000000"/>
        </w:rPr>
        <w:t xml:space="preserve"> 70% of the activities taking place in Australia.</w:t>
      </w:r>
      <w:r>
        <w:rPr>
          <w:color w:val="000000"/>
        </w:rPr>
        <w:t xml:space="preserve"> Travel time to and from Australia cannot be included in the calculation of the </w:t>
      </w:r>
      <w:r w:rsidR="00A56B58">
        <w:rPr>
          <w:color w:val="000000"/>
        </w:rPr>
        <w:t>2-week</w:t>
      </w:r>
      <w:r>
        <w:rPr>
          <w:color w:val="000000"/>
        </w:rPr>
        <w:t xml:space="preserve"> minimum. </w:t>
      </w:r>
    </w:p>
    <w:p w14:paraId="3C05AC65" w14:textId="52CCD82B" w:rsidR="005321B8" w:rsidRDefault="00A96657" w:rsidP="00CC193F">
      <w:pPr>
        <w:widowControl w:val="0"/>
        <w:numPr>
          <w:ilvl w:val="0"/>
          <w:numId w:val="15"/>
        </w:numPr>
        <w:pBdr>
          <w:top w:val="nil"/>
          <w:left w:val="nil"/>
          <w:bottom w:val="nil"/>
          <w:right w:val="nil"/>
          <w:between w:val="nil"/>
        </w:pBdr>
        <w:tabs>
          <w:tab w:val="left" w:pos="997"/>
        </w:tabs>
        <w:spacing w:before="0" w:after="0"/>
        <w:ind w:left="992" w:right="0" w:hanging="425"/>
        <w:rPr>
          <w:color w:val="000000"/>
        </w:rPr>
      </w:pPr>
      <w:r>
        <w:t xml:space="preserve">AHOs must implement their </w:t>
      </w:r>
      <w:r>
        <w:rPr>
          <w:color w:val="000000"/>
        </w:rPr>
        <w:t xml:space="preserve">Fellowships within the </w:t>
      </w:r>
      <w:r w:rsidR="00A56B58">
        <w:rPr>
          <w:color w:val="000000"/>
        </w:rPr>
        <w:t>12-month</w:t>
      </w:r>
      <w:r>
        <w:rPr>
          <w:color w:val="000000"/>
        </w:rPr>
        <w:t xml:space="preserve"> period from rec</w:t>
      </w:r>
      <w:r>
        <w:t>eiving their funding.</w:t>
      </w:r>
    </w:p>
    <w:p w14:paraId="40B37815" w14:textId="77777777" w:rsidR="005321B8" w:rsidRDefault="00A96657" w:rsidP="00CC193F">
      <w:pPr>
        <w:widowControl w:val="0"/>
        <w:numPr>
          <w:ilvl w:val="0"/>
          <w:numId w:val="15"/>
        </w:numPr>
        <w:pBdr>
          <w:top w:val="nil"/>
          <w:left w:val="nil"/>
          <w:bottom w:val="nil"/>
          <w:right w:val="nil"/>
          <w:between w:val="nil"/>
        </w:pBdr>
        <w:tabs>
          <w:tab w:val="left" w:pos="997"/>
        </w:tabs>
        <w:spacing w:before="0"/>
        <w:ind w:left="992" w:right="0" w:hanging="425"/>
        <w:rPr>
          <w:color w:val="000000"/>
        </w:rPr>
      </w:pPr>
      <w:r>
        <w:rPr>
          <w:color w:val="000000"/>
        </w:rPr>
        <w:t>Where the Australian organisation is requesting DFAT funding for follow-up activities in the partner country(</w:t>
      </w:r>
      <w:proofErr w:type="spellStart"/>
      <w:r>
        <w:rPr>
          <w:color w:val="000000"/>
        </w:rPr>
        <w:t>ies</w:t>
      </w:r>
      <w:proofErr w:type="spellEnd"/>
      <w:r>
        <w:rPr>
          <w:color w:val="000000"/>
        </w:rPr>
        <w:t xml:space="preserve">), the activities must </w:t>
      </w:r>
      <w:r>
        <w:rPr>
          <w:b/>
          <w:color w:val="000000"/>
        </w:rPr>
        <w:t>begin within three months and conclude within six months</w:t>
      </w:r>
      <w:r>
        <w:rPr>
          <w:color w:val="000000"/>
        </w:rPr>
        <w:t xml:space="preserve"> of completing the Fellowship activities in Australia. </w:t>
      </w:r>
    </w:p>
    <w:p w14:paraId="40128BDB" w14:textId="77777777" w:rsidR="005321B8" w:rsidRDefault="005321B8">
      <w:pPr>
        <w:widowControl w:val="0"/>
        <w:pBdr>
          <w:top w:val="nil"/>
          <w:left w:val="nil"/>
          <w:bottom w:val="nil"/>
          <w:right w:val="nil"/>
          <w:between w:val="nil"/>
        </w:pBdr>
        <w:ind w:left="566" w:right="0"/>
        <w:rPr>
          <w:color w:val="000000"/>
        </w:rPr>
      </w:pPr>
    </w:p>
    <w:p w14:paraId="228C1C50" w14:textId="77777777" w:rsidR="005321B8" w:rsidRDefault="00A96657">
      <w:pPr>
        <w:widowControl w:val="0"/>
        <w:pBdr>
          <w:top w:val="nil"/>
          <w:left w:val="nil"/>
          <w:bottom w:val="nil"/>
          <w:right w:val="nil"/>
          <w:between w:val="nil"/>
        </w:pBdr>
        <w:ind w:left="566" w:right="0"/>
        <w:rPr>
          <w:color w:val="000000"/>
        </w:rPr>
      </w:pPr>
      <w:r>
        <w:rPr>
          <w:color w:val="000000"/>
        </w:rPr>
        <w:t>Fellowship activities may include an appropriate combination of the following types of activities to achieve the Fellowship’s objectives:</w:t>
      </w:r>
      <w:r>
        <w:rPr>
          <w:color w:val="000000"/>
        </w:rPr>
        <w:br/>
      </w:r>
    </w:p>
    <w:p w14:paraId="7426F509" w14:textId="77777777" w:rsidR="005321B8" w:rsidRDefault="00A96657" w:rsidP="00CC193F">
      <w:pPr>
        <w:widowControl w:val="0"/>
        <w:numPr>
          <w:ilvl w:val="0"/>
          <w:numId w:val="32"/>
        </w:numPr>
        <w:pBdr>
          <w:top w:val="nil"/>
          <w:left w:val="nil"/>
          <w:bottom w:val="nil"/>
          <w:right w:val="nil"/>
          <w:between w:val="nil"/>
        </w:pBdr>
        <w:tabs>
          <w:tab w:val="left" w:pos="997"/>
        </w:tabs>
        <w:spacing w:after="0"/>
        <w:ind w:left="992" w:right="0" w:hanging="425"/>
        <w:rPr>
          <w:color w:val="000000"/>
        </w:rPr>
      </w:pPr>
      <w:r>
        <w:rPr>
          <w:color w:val="000000"/>
        </w:rPr>
        <w:t xml:space="preserve">short-term study and/or </w:t>
      </w:r>
      <w:proofErr w:type="gramStart"/>
      <w:r>
        <w:rPr>
          <w:color w:val="000000"/>
        </w:rPr>
        <w:t>training;</w:t>
      </w:r>
      <w:proofErr w:type="gramEnd"/>
    </w:p>
    <w:p w14:paraId="15936185" w14:textId="77777777" w:rsidR="005321B8" w:rsidRDefault="00A96657" w:rsidP="00CC193F">
      <w:pPr>
        <w:widowControl w:val="0"/>
        <w:numPr>
          <w:ilvl w:val="0"/>
          <w:numId w:val="32"/>
        </w:numPr>
        <w:pBdr>
          <w:top w:val="nil"/>
          <w:left w:val="nil"/>
          <w:bottom w:val="nil"/>
          <w:right w:val="nil"/>
          <w:between w:val="nil"/>
        </w:pBdr>
        <w:tabs>
          <w:tab w:val="left" w:pos="997"/>
        </w:tabs>
        <w:spacing w:before="0" w:after="0"/>
        <w:ind w:left="992" w:right="0" w:hanging="425"/>
        <w:rPr>
          <w:color w:val="000000"/>
        </w:rPr>
      </w:pPr>
      <w:r>
        <w:rPr>
          <w:color w:val="000000"/>
        </w:rPr>
        <w:t xml:space="preserve">professional </w:t>
      </w:r>
      <w:proofErr w:type="gramStart"/>
      <w:r>
        <w:rPr>
          <w:color w:val="000000"/>
        </w:rPr>
        <w:t>development;</w:t>
      </w:r>
      <w:proofErr w:type="gramEnd"/>
    </w:p>
    <w:p w14:paraId="6B76AC78" w14:textId="44610257" w:rsidR="005321B8" w:rsidRDefault="00A96657" w:rsidP="0081176E">
      <w:pPr>
        <w:widowControl w:val="0"/>
        <w:numPr>
          <w:ilvl w:val="0"/>
          <w:numId w:val="32"/>
        </w:numPr>
        <w:pBdr>
          <w:top w:val="nil"/>
          <w:left w:val="nil"/>
          <w:bottom w:val="nil"/>
          <w:right w:val="nil"/>
          <w:between w:val="nil"/>
        </w:pBdr>
        <w:tabs>
          <w:tab w:val="left" w:pos="997"/>
        </w:tabs>
        <w:spacing w:before="0"/>
        <w:ind w:left="992" w:right="0" w:hanging="425"/>
        <w:rPr>
          <w:color w:val="000000"/>
        </w:rPr>
      </w:pPr>
      <w:r>
        <w:rPr>
          <w:color w:val="000000"/>
        </w:rPr>
        <w:t>networking and work experience activities.</w:t>
      </w:r>
    </w:p>
    <w:p w14:paraId="58A3949A" w14:textId="77777777" w:rsidR="0081176E" w:rsidRPr="0081176E" w:rsidRDefault="0081176E" w:rsidP="0081176E">
      <w:pPr>
        <w:widowControl w:val="0"/>
        <w:pBdr>
          <w:top w:val="nil"/>
          <w:left w:val="nil"/>
          <w:bottom w:val="nil"/>
          <w:right w:val="nil"/>
          <w:between w:val="nil"/>
        </w:pBdr>
        <w:tabs>
          <w:tab w:val="left" w:pos="997"/>
        </w:tabs>
        <w:spacing w:before="0"/>
        <w:ind w:left="992" w:right="0"/>
        <w:rPr>
          <w:color w:val="000000"/>
        </w:rPr>
      </w:pPr>
    </w:p>
    <w:p w14:paraId="42C364EA" w14:textId="77777777" w:rsidR="005321B8" w:rsidRDefault="00A96657">
      <w:pPr>
        <w:widowControl w:val="0"/>
        <w:pBdr>
          <w:top w:val="nil"/>
          <w:left w:val="nil"/>
          <w:bottom w:val="nil"/>
          <w:right w:val="nil"/>
          <w:between w:val="nil"/>
        </w:pBdr>
        <w:ind w:left="566" w:right="0"/>
        <w:rPr>
          <w:color w:val="000000"/>
        </w:rPr>
      </w:pPr>
      <w:r>
        <w:rPr>
          <w:color w:val="000000"/>
        </w:rPr>
        <w:t xml:space="preserve">Examples </w:t>
      </w:r>
      <w:proofErr w:type="gramStart"/>
      <w:r>
        <w:rPr>
          <w:color w:val="000000"/>
        </w:rPr>
        <w:t>include:</w:t>
      </w:r>
      <w:proofErr w:type="gramEnd"/>
      <w:r>
        <w:rPr>
          <w:color w:val="000000"/>
        </w:rPr>
        <w:t xml:space="preserve"> management and leadership training, peer-to-peer learning, policy dialogue, work attachments, specialised research, seminars and site visits, conference participation</w:t>
      </w:r>
      <w:r>
        <w:t>, a study tour, program meetings and visits or a combination of these.</w:t>
      </w:r>
    </w:p>
    <w:p w14:paraId="5D033F72" w14:textId="77777777" w:rsidR="005321B8" w:rsidRDefault="005321B8">
      <w:pPr>
        <w:widowControl w:val="0"/>
        <w:pBdr>
          <w:top w:val="nil"/>
          <w:left w:val="nil"/>
          <w:bottom w:val="nil"/>
          <w:right w:val="nil"/>
          <w:between w:val="nil"/>
        </w:pBdr>
        <w:ind w:left="566" w:right="0"/>
        <w:rPr>
          <w:color w:val="000000"/>
        </w:rPr>
      </w:pPr>
    </w:p>
    <w:p w14:paraId="55E16961" w14:textId="794DECC4" w:rsidR="005321B8" w:rsidRPr="0081176E" w:rsidRDefault="00A96657">
      <w:pPr>
        <w:widowControl w:val="0"/>
        <w:pBdr>
          <w:left w:val="nil"/>
          <w:right w:val="nil"/>
          <w:between w:val="nil"/>
        </w:pBdr>
        <w:spacing w:before="0" w:after="0"/>
        <w:ind w:left="992" w:right="274"/>
        <w:rPr>
          <w:b/>
          <w:i/>
          <w:color w:val="002B49"/>
        </w:rPr>
      </w:pPr>
      <w:r w:rsidRPr="006F6570">
        <w:rPr>
          <w:b/>
          <w:i/>
          <w:color w:val="002B49"/>
        </w:rPr>
        <w:t>IMPORTANT</w:t>
      </w:r>
    </w:p>
    <w:p w14:paraId="43947F76" w14:textId="77777777" w:rsidR="005321B8" w:rsidRPr="006F6570" w:rsidRDefault="00A96657">
      <w:pPr>
        <w:widowControl w:val="0"/>
        <w:pBdr>
          <w:left w:val="nil"/>
          <w:right w:val="nil"/>
          <w:between w:val="nil"/>
        </w:pBdr>
        <w:ind w:left="992" w:right="274"/>
        <w:rPr>
          <w:i/>
          <w:color w:val="002B49"/>
        </w:rPr>
      </w:pPr>
      <w:r w:rsidRPr="006F6570">
        <w:rPr>
          <w:i/>
          <w:color w:val="002B49"/>
        </w:rPr>
        <w:t>It is important that applicants clearly demonstrate that the proposed activities and delivery approaches are appropriate and contribute to the overall objectives and expected outcomes of the Fellowship.</w:t>
      </w:r>
    </w:p>
    <w:p w14:paraId="6F349726" w14:textId="77777777" w:rsidR="005321B8" w:rsidRDefault="005321B8">
      <w:pPr>
        <w:widowControl w:val="0"/>
        <w:pBdr>
          <w:top w:val="nil"/>
          <w:left w:val="nil"/>
          <w:bottom w:val="nil"/>
          <w:right w:val="nil"/>
          <w:between w:val="nil"/>
        </w:pBdr>
        <w:ind w:left="720" w:right="0"/>
        <w:rPr>
          <w:color w:val="000000"/>
        </w:rPr>
      </w:pPr>
    </w:p>
    <w:p w14:paraId="4F977CAC" w14:textId="77777777" w:rsidR="005321B8" w:rsidRDefault="00A96657">
      <w:pPr>
        <w:pStyle w:val="Heading2"/>
        <w:widowControl w:val="0"/>
        <w:ind w:left="0"/>
      </w:pPr>
      <w:bookmarkStart w:id="29" w:name="_Toc141357985"/>
      <w:r>
        <w:t>3.6</w:t>
      </w:r>
      <w:r>
        <w:tab/>
        <w:t>Fellowship Budget</w:t>
      </w:r>
      <w:bookmarkEnd w:id="29"/>
    </w:p>
    <w:p w14:paraId="0196B3AC" w14:textId="7E00517D" w:rsidR="005321B8" w:rsidRDefault="00A96657">
      <w:pPr>
        <w:widowControl w:val="0"/>
        <w:pBdr>
          <w:top w:val="nil"/>
          <w:left w:val="nil"/>
          <w:bottom w:val="nil"/>
          <w:right w:val="nil"/>
          <w:between w:val="nil"/>
        </w:pBdr>
        <w:spacing w:line="288" w:lineRule="auto"/>
        <w:ind w:left="566" w:right="0"/>
        <w:rPr>
          <w:color w:val="000000"/>
        </w:rPr>
      </w:pPr>
      <w:r>
        <w:rPr>
          <w:color w:val="000000"/>
        </w:rPr>
        <w:t xml:space="preserve">Applicants must include a detailed budget, including co-contribution amounts from the Australian organisation and counterpart organisation(s) ensuring that requests for funds are reasonable and promote </w:t>
      </w:r>
      <w:hyperlink r:id="rId31">
        <w:r>
          <w:rPr>
            <w:color w:val="00759A"/>
            <w:u w:val="single"/>
          </w:rPr>
          <w:t>value for money</w:t>
        </w:r>
      </w:hyperlink>
      <w:r w:rsidR="00D77A34">
        <w:rPr>
          <w:color w:val="000000"/>
        </w:rPr>
        <w:t xml:space="preserve"> while delivering outcomes. </w:t>
      </w:r>
      <w:r>
        <w:rPr>
          <w:color w:val="000000"/>
        </w:rPr>
        <w:t>There is an expectation that Australian organisations demonstrate commitment to the partnership and Fellowship program through a co-contribution.</w:t>
      </w:r>
    </w:p>
    <w:p w14:paraId="3A3CAA54" w14:textId="592E4469" w:rsidR="005321B8" w:rsidRPr="002F79F1" w:rsidRDefault="00A96657">
      <w:pPr>
        <w:widowControl w:val="0"/>
        <w:pBdr>
          <w:top w:val="nil"/>
          <w:left w:val="nil"/>
          <w:bottom w:val="nil"/>
          <w:right w:val="nil"/>
          <w:between w:val="nil"/>
        </w:pBdr>
        <w:ind w:left="566" w:right="0"/>
        <w:rPr>
          <w:color w:val="000000"/>
        </w:rPr>
      </w:pPr>
      <w:r>
        <w:rPr>
          <w:color w:val="000000"/>
        </w:rPr>
        <w:t xml:space="preserve">Funding is </w:t>
      </w:r>
      <w:r>
        <w:rPr>
          <w:b/>
          <w:color w:val="000000"/>
          <w:u w:val="single"/>
        </w:rPr>
        <w:t>not available for</w:t>
      </w:r>
      <w:r>
        <w:rPr>
          <w:color w:val="000000"/>
        </w:rPr>
        <w:t>:</w:t>
      </w:r>
    </w:p>
    <w:p w14:paraId="445F3098" w14:textId="77777777" w:rsidR="005321B8" w:rsidRDefault="00A96657" w:rsidP="00CC193F">
      <w:pPr>
        <w:widowControl w:val="0"/>
        <w:numPr>
          <w:ilvl w:val="0"/>
          <w:numId w:val="35"/>
        </w:numPr>
        <w:pBdr>
          <w:top w:val="nil"/>
          <w:left w:val="nil"/>
          <w:bottom w:val="nil"/>
          <w:right w:val="nil"/>
          <w:between w:val="nil"/>
        </w:pBdr>
        <w:spacing w:after="0"/>
        <w:ind w:left="992" w:right="0" w:hanging="425"/>
        <w:rPr>
          <w:color w:val="000000"/>
        </w:rPr>
      </w:pPr>
      <w:r>
        <w:rPr>
          <w:color w:val="000000"/>
        </w:rPr>
        <w:t xml:space="preserve">scoping and design </w:t>
      </w:r>
      <w:proofErr w:type="gramStart"/>
      <w:r>
        <w:rPr>
          <w:color w:val="000000"/>
        </w:rPr>
        <w:t>exercises;</w:t>
      </w:r>
      <w:proofErr w:type="gramEnd"/>
    </w:p>
    <w:p w14:paraId="12D811BC" w14:textId="2ED01B52" w:rsidR="005321B8" w:rsidRDefault="00A96657" w:rsidP="00CC193F">
      <w:pPr>
        <w:widowControl w:val="0"/>
        <w:numPr>
          <w:ilvl w:val="0"/>
          <w:numId w:val="35"/>
        </w:numPr>
        <w:pBdr>
          <w:top w:val="nil"/>
          <w:left w:val="nil"/>
          <w:bottom w:val="nil"/>
          <w:right w:val="nil"/>
          <w:between w:val="nil"/>
        </w:pBdr>
        <w:spacing w:before="0" w:after="0"/>
        <w:ind w:left="992" w:right="0" w:hanging="425"/>
        <w:rPr>
          <w:color w:val="000000"/>
        </w:rPr>
      </w:pPr>
      <w:r>
        <w:rPr>
          <w:color w:val="000000"/>
        </w:rPr>
        <w:t>courses of study that result in formal academic qualifications (</w:t>
      </w:r>
      <w:proofErr w:type="gramStart"/>
      <w:r w:rsidR="00824DA5">
        <w:rPr>
          <w:color w:val="000000"/>
        </w:rPr>
        <w:t>e.g.</w:t>
      </w:r>
      <w:proofErr w:type="gramEnd"/>
      <w:r>
        <w:rPr>
          <w:color w:val="000000"/>
        </w:rPr>
        <w:t xml:space="preserve"> Graduate Diploma, Masters or PhD);</w:t>
      </w:r>
    </w:p>
    <w:p w14:paraId="062D1CF6" w14:textId="77777777" w:rsidR="005321B8" w:rsidRDefault="00A96657" w:rsidP="00CC193F">
      <w:pPr>
        <w:widowControl w:val="0"/>
        <w:numPr>
          <w:ilvl w:val="0"/>
          <w:numId w:val="35"/>
        </w:numPr>
        <w:pBdr>
          <w:top w:val="nil"/>
          <w:left w:val="nil"/>
          <w:bottom w:val="nil"/>
          <w:right w:val="nil"/>
          <w:between w:val="nil"/>
        </w:pBdr>
        <w:spacing w:before="0" w:after="0"/>
        <w:ind w:left="992" w:right="0" w:hanging="425"/>
        <w:rPr>
          <w:color w:val="000000"/>
        </w:rPr>
      </w:pPr>
      <w:r>
        <w:rPr>
          <w:color w:val="000000"/>
        </w:rPr>
        <w:t xml:space="preserve">translation and interpretation related activities or English language </w:t>
      </w:r>
      <w:proofErr w:type="gramStart"/>
      <w:r>
        <w:rPr>
          <w:color w:val="000000"/>
        </w:rPr>
        <w:t>training;</w:t>
      </w:r>
      <w:proofErr w:type="gramEnd"/>
    </w:p>
    <w:p w14:paraId="0BBCBDAC" w14:textId="77777777" w:rsidR="005321B8" w:rsidRDefault="00A96657" w:rsidP="00CC193F">
      <w:pPr>
        <w:widowControl w:val="0"/>
        <w:numPr>
          <w:ilvl w:val="0"/>
          <w:numId w:val="35"/>
        </w:numPr>
        <w:pBdr>
          <w:top w:val="nil"/>
          <w:left w:val="nil"/>
          <w:bottom w:val="nil"/>
          <w:right w:val="nil"/>
          <w:between w:val="nil"/>
        </w:pBdr>
        <w:spacing w:before="0" w:after="0"/>
        <w:ind w:left="992" w:right="0" w:hanging="425"/>
        <w:rPr>
          <w:color w:val="000000"/>
        </w:rPr>
      </w:pPr>
      <w:r>
        <w:rPr>
          <w:color w:val="000000"/>
        </w:rPr>
        <w:t xml:space="preserve">conference attendance only - a program of complementary activities must be included in the Fellowship </w:t>
      </w:r>
      <w:proofErr w:type="gramStart"/>
      <w:r>
        <w:rPr>
          <w:color w:val="000000"/>
        </w:rPr>
        <w:t>design;</w:t>
      </w:r>
      <w:proofErr w:type="gramEnd"/>
    </w:p>
    <w:p w14:paraId="62C51AB7" w14:textId="77777777" w:rsidR="005321B8" w:rsidRDefault="00A96657" w:rsidP="00CC193F">
      <w:pPr>
        <w:widowControl w:val="0"/>
        <w:numPr>
          <w:ilvl w:val="0"/>
          <w:numId w:val="35"/>
        </w:numPr>
        <w:pBdr>
          <w:top w:val="nil"/>
          <w:left w:val="nil"/>
          <w:bottom w:val="nil"/>
          <w:right w:val="nil"/>
          <w:between w:val="nil"/>
        </w:pBdr>
        <w:spacing w:before="0" w:after="0"/>
        <w:ind w:left="992" w:right="0" w:hanging="425"/>
        <w:rPr>
          <w:color w:val="000000"/>
        </w:rPr>
      </w:pPr>
      <w:r>
        <w:rPr>
          <w:color w:val="000000"/>
        </w:rPr>
        <w:t>costs that have already been incurred prior to the selection of the Fellowships; or</w:t>
      </w:r>
    </w:p>
    <w:p w14:paraId="3E9ED744" w14:textId="77777777" w:rsidR="005321B8" w:rsidRDefault="00A96657" w:rsidP="00CC193F">
      <w:pPr>
        <w:widowControl w:val="0"/>
        <w:numPr>
          <w:ilvl w:val="0"/>
          <w:numId w:val="35"/>
        </w:numPr>
        <w:pBdr>
          <w:top w:val="nil"/>
          <w:left w:val="nil"/>
          <w:bottom w:val="nil"/>
          <w:right w:val="nil"/>
          <w:between w:val="nil"/>
        </w:pBdr>
        <w:spacing w:before="0"/>
        <w:ind w:left="992" w:right="0" w:hanging="425"/>
        <w:rPr>
          <w:color w:val="000000"/>
        </w:rPr>
      </w:pPr>
      <w:r>
        <w:rPr>
          <w:color w:val="000000"/>
        </w:rPr>
        <w:t>visits to counterparts where no substantive technical activities are proposed.</w:t>
      </w:r>
    </w:p>
    <w:p w14:paraId="6EB51E0C" w14:textId="77777777" w:rsidR="005321B8" w:rsidRDefault="005321B8">
      <w:pPr>
        <w:widowControl w:val="0"/>
        <w:pBdr>
          <w:top w:val="nil"/>
          <w:left w:val="nil"/>
          <w:bottom w:val="nil"/>
          <w:right w:val="nil"/>
          <w:between w:val="nil"/>
        </w:pBdr>
        <w:ind w:left="566" w:right="0"/>
        <w:rPr>
          <w:color w:val="000000"/>
        </w:rPr>
      </w:pPr>
    </w:p>
    <w:p w14:paraId="354EA41A" w14:textId="77777777" w:rsidR="005321B8" w:rsidRDefault="00A96657">
      <w:pPr>
        <w:widowControl w:val="0"/>
        <w:pBdr>
          <w:top w:val="nil"/>
          <w:left w:val="nil"/>
          <w:bottom w:val="nil"/>
          <w:right w:val="nil"/>
          <w:between w:val="nil"/>
        </w:pBdr>
        <w:ind w:left="566" w:right="0"/>
        <w:rPr>
          <w:color w:val="000000"/>
        </w:rPr>
      </w:pPr>
      <w:r>
        <w:rPr>
          <w:color w:val="000000"/>
        </w:rPr>
        <w:t xml:space="preserve">More information on eligible costs can be found in </w:t>
      </w:r>
      <w:hyperlink w:anchor="_32hioqz">
        <w:r>
          <w:rPr>
            <w:color w:val="00759A"/>
            <w:u w:val="single"/>
          </w:rPr>
          <w:t>Section 4</w:t>
        </w:r>
      </w:hyperlink>
      <w:r>
        <w:rPr>
          <w:color w:val="000000"/>
        </w:rPr>
        <w:t>.</w:t>
      </w:r>
    </w:p>
    <w:p w14:paraId="24FA4919" w14:textId="77777777" w:rsidR="005321B8" w:rsidRDefault="005321B8">
      <w:pPr>
        <w:widowControl w:val="0"/>
        <w:pBdr>
          <w:top w:val="nil"/>
          <w:left w:val="nil"/>
          <w:bottom w:val="nil"/>
          <w:right w:val="nil"/>
          <w:between w:val="nil"/>
        </w:pBdr>
        <w:spacing w:before="0" w:after="0"/>
        <w:ind w:left="566" w:right="0"/>
        <w:rPr>
          <w:color w:val="000000"/>
        </w:rPr>
      </w:pPr>
      <w:bookmarkStart w:id="30" w:name="_2p2csry" w:colFirst="0" w:colLast="0"/>
      <w:bookmarkEnd w:id="30"/>
    </w:p>
    <w:p w14:paraId="30D2FAC8" w14:textId="77777777" w:rsidR="005321B8" w:rsidRDefault="00A96657">
      <w:pPr>
        <w:widowControl w:val="0"/>
        <w:pBdr>
          <w:left w:val="nil"/>
          <w:right w:val="nil"/>
          <w:between w:val="nil"/>
        </w:pBdr>
        <w:spacing w:before="0" w:after="0"/>
        <w:ind w:left="720" w:right="0"/>
        <w:rPr>
          <w:b/>
          <w:i/>
          <w:color w:val="3CB6CE"/>
        </w:rPr>
      </w:pPr>
      <w:r w:rsidRPr="006F6570">
        <w:rPr>
          <w:b/>
          <w:i/>
          <w:color w:val="002B49"/>
        </w:rPr>
        <w:t>NOTE</w:t>
      </w:r>
    </w:p>
    <w:p w14:paraId="28EB9510" w14:textId="77777777" w:rsidR="005321B8" w:rsidRDefault="005321B8">
      <w:pPr>
        <w:widowControl w:val="0"/>
        <w:pBdr>
          <w:left w:val="nil"/>
          <w:right w:val="nil"/>
          <w:between w:val="nil"/>
        </w:pBdr>
        <w:spacing w:before="0" w:after="0"/>
        <w:ind w:left="720" w:right="0"/>
        <w:rPr>
          <w:i/>
          <w:color w:val="3CB6CE"/>
        </w:rPr>
      </w:pPr>
    </w:p>
    <w:p w14:paraId="70C24872" w14:textId="6C3BDD48" w:rsidR="005321B8" w:rsidRDefault="00A96657">
      <w:pPr>
        <w:widowControl w:val="0"/>
        <w:pBdr>
          <w:left w:val="nil"/>
          <w:right w:val="nil"/>
          <w:between w:val="nil"/>
        </w:pBdr>
        <w:spacing w:before="0" w:after="0"/>
        <w:ind w:left="720" w:right="0"/>
        <w:rPr>
          <w:i/>
          <w:color w:val="002B49"/>
        </w:rPr>
      </w:pPr>
      <w:r w:rsidRPr="006F6570">
        <w:rPr>
          <w:i/>
          <w:color w:val="002B49"/>
        </w:rPr>
        <w:t xml:space="preserve">Fellowship funding is </w:t>
      </w:r>
      <w:r w:rsidRPr="006F6570">
        <w:rPr>
          <w:i/>
          <w:color w:val="002B49"/>
          <w:u w:val="single"/>
        </w:rPr>
        <w:t>not to be used</w:t>
      </w:r>
      <w:r w:rsidRPr="006F6570">
        <w:rPr>
          <w:i/>
          <w:color w:val="002B49"/>
        </w:rPr>
        <w:t xml:space="preserve"> to fund participation in Fellowship activities by Australian permanent residents, </w:t>
      </w:r>
      <w:proofErr w:type="gramStart"/>
      <w:r w:rsidRPr="006F6570">
        <w:rPr>
          <w:i/>
          <w:color w:val="002B49"/>
        </w:rPr>
        <w:t>citizens</w:t>
      </w:r>
      <w:proofErr w:type="gramEnd"/>
      <w:r w:rsidRPr="006F6570">
        <w:rPr>
          <w:i/>
          <w:color w:val="002B49"/>
        </w:rPr>
        <w:t xml:space="preserve"> or their spouses.</w:t>
      </w:r>
    </w:p>
    <w:p w14:paraId="4FA4F7B6" w14:textId="77777777" w:rsidR="00D77A34" w:rsidRDefault="00D77A34" w:rsidP="00D77A34">
      <w:pPr>
        <w:widowControl w:val="0"/>
        <w:pBdr>
          <w:left w:val="nil"/>
          <w:right w:val="nil"/>
          <w:between w:val="nil"/>
        </w:pBdr>
        <w:spacing w:before="0" w:after="0"/>
        <w:ind w:right="0"/>
        <w:rPr>
          <w:i/>
          <w:color w:val="3CB6CE"/>
        </w:rPr>
      </w:pPr>
    </w:p>
    <w:p w14:paraId="39DA453D" w14:textId="77777777" w:rsidR="005321B8" w:rsidRDefault="00A96657">
      <w:pPr>
        <w:pStyle w:val="Heading2"/>
        <w:widowControl w:val="0"/>
        <w:ind w:left="566" w:hanging="566"/>
      </w:pPr>
      <w:bookmarkStart w:id="31" w:name="_Toc141357986"/>
      <w:r>
        <w:t>3.7</w:t>
      </w:r>
      <w:r>
        <w:tab/>
        <w:t>Submission conditions</w:t>
      </w:r>
      <w:bookmarkEnd w:id="31"/>
    </w:p>
    <w:p w14:paraId="059F15BF" w14:textId="00B4EDB0" w:rsidR="005321B8" w:rsidRDefault="00A96657">
      <w:pPr>
        <w:widowControl w:val="0"/>
        <w:pBdr>
          <w:top w:val="nil"/>
          <w:left w:val="nil"/>
          <w:bottom w:val="nil"/>
          <w:right w:val="nil"/>
          <w:between w:val="nil"/>
        </w:pBdr>
        <w:ind w:left="566" w:right="0"/>
        <w:rPr>
          <w:color w:val="000000"/>
        </w:rPr>
      </w:pPr>
      <w:r>
        <w:rPr>
          <w:color w:val="000000"/>
        </w:rPr>
        <w:t xml:space="preserve">The Australian organisation is responsible for the submission of their application. </w:t>
      </w:r>
      <w:proofErr w:type="gramStart"/>
      <w:r>
        <w:rPr>
          <w:color w:val="000000"/>
        </w:rPr>
        <w:t>In order to</w:t>
      </w:r>
      <w:proofErr w:type="gramEnd"/>
      <w:r>
        <w:rPr>
          <w:color w:val="000000"/>
        </w:rPr>
        <w:t xml:space="preserve"> show fairness to applying Australian organisations, </w:t>
      </w:r>
      <w:r>
        <w:rPr>
          <w:b/>
          <w:color w:val="000000"/>
        </w:rPr>
        <w:t>DFAT will not accept applications after the advertised closing date and time.</w:t>
      </w:r>
    </w:p>
    <w:p w14:paraId="4311F908" w14:textId="0AFB0DE3" w:rsidR="005321B8" w:rsidRDefault="00A96657">
      <w:pPr>
        <w:widowControl w:val="0"/>
        <w:pBdr>
          <w:top w:val="nil"/>
          <w:left w:val="nil"/>
          <w:bottom w:val="nil"/>
          <w:right w:val="nil"/>
          <w:between w:val="nil"/>
        </w:pBdr>
        <w:ind w:left="566" w:right="0"/>
        <w:rPr>
          <w:color w:val="000000"/>
        </w:rPr>
      </w:pPr>
      <w:r>
        <w:rPr>
          <w:color w:val="000000"/>
        </w:rPr>
        <w:t>Commencing in Round 18, Australian organisations will be limited to submitting 5 applications</w:t>
      </w:r>
      <w:r w:rsidR="00A54807">
        <w:rPr>
          <w:color w:val="000000"/>
        </w:rPr>
        <w:t xml:space="preserve"> on same ABN</w:t>
      </w:r>
      <w:r>
        <w:rPr>
          <w:color w:val="000000"/>
        </w:rPr>
        <w:t>. If more than 5 applications are submitted from one organisation, DFAT will only consider the first 5 received (by date and time). It is expected that large organisations, as an entity, will ensure only 5 applications are submitted.</w:t>
      </w:r>
      <w:r w:rsidR="00A54807">
        <w:rPr>
          <w:color w:val="000000"/>
        </w:rPr>
        <w:t xml:space="preserve">  If you would like to submit 5 applications for Round 18, you’re able to include up to 15 Fellows per application (</w:t>
      </w:r>
      <w:proofErr w:type="gramStart"/>
      <w:r w:rsidR="00A54807">
        <w:rPr>
          <w:color w:val="000000"/>
        </w:rPr>
        <w:t>i.e.</w:t>
      </w:r>
      <w:proofErr w:type="gramEnd"/>
      <w:r w:rsidR="00A54807">
        <w:rPr>
          <w:color w:val="000000"/>
        </w:rPr>
        <w:t xml:space="preserve"> </w:t>
      </w:r>
      <w:r w:rsidR="00D7217D">
        <w:rPr>
          <w:color w:val="000000"/>
        </w:rPr>
        <w:t>total of 75 Fellows for the 5 applications).</w:t>
      </w:r>
    </w:p>
    <w:p w14:paraId="238B8E09" w14:textId="0E89D70B" w:rsidR="005321B8" w:rsidRDefault="00A96657">
      <w:pPr>
        <w:widowControl w:val="0"/>
        <w:pBdr>
          <w:top w:val="nil"/>
          <w:left w:val="nil"/>
          <w:bottom w:val="nil"/>
          <w:right w:val="nil"/>
          <w:between w:val="nil"/>
        </w:pBdr>
        <w:ind w:left="566" w:right="0"/>
        <w:rPr>
          <w:color w:val="000000"/>
        </w:rPr>
      </w:pPr>
      <w:r>
        <w:rPr>
          <w:color w:val="000000"/>
        </w:rPr>
        <w:t>Applicants who fail to provide all information, in the format specified, may result in their application being considered as a non-conforming application and therefore will</w:t>
      </w:r>
      <w:r w:rsidR="00D77A34">
        <w:rPr>
          <w:color w:val="000000"/>
        </w:rPr>
        <w:t xml:space="preserve"> not be considered for funding.</w:t>
      </w:r>
      <w:r>
        <w:rPr>
          <w:color w:val="000000"/>
        </w:rPr>
        <w:t xml:space="preserve"> DFAT reserves the right to seek clarification of non-conforming applications.</w:t>
      </w:r>
    </w:p>
    <w:p w14:paraId="3BD4B8DA" w14:textId="77777777" w:rsidR="005321B8" w:rsidRDefault="005321B8">
      <w:pPr>
        <w:widowControl w:val="0"/>
        <w:pBdr>
          <w:top w:val="nil"/>
          <w:left w:val="nil"/>
          <w:bottom w:val="nil"/>
          <w:right w:val="nil"/>
          <w:between w:val="nil"/>
        </w:pBdr>
        <w:ind w:left="566" w:right="0"/>
        <w:rPr>
          <w:color w:val="000000"/>
        </w:rPr>
      </w:pPr>
    </w:p>
    <w:p w14:paraId="6AC444E8" w14:textId="77777777" w:rsidR="005321B8" w:rsidRDefault="00A96657">
      <w:pPr>
        <w:pStyle w:val="Heading2"/>
        <w:widowControl w:val="0"/>
        <w:ind w:left="566" w:hanging="566"/>
        <w:rPr>
          <w:b/>
        </w:rPr>
      </w:pPr>
      <w:bookmarkStart w:id="32" w:name="_wjlxvxyl74sg" w:colFirst="0" w:colLast="0"/>
      <w:bookmarkStart w:id="33" w:name="_Toc141357987"/>
      <w:bookmarkEnd w:id="32"/>
      <w:r>
        <w:t>3.8</w:t>
      </w:r>
      <w:r>
        <w:tab/>
        <w:t>Nominated and Reserve Fellows</w:t>
      </w:r>
      <w:bookmarkEnd w:id="33"/>
    </w:p>
    <w:p w14:paraId="06945D97" w14:textId="611A0724" w:rsidR="005321B8" w:rsidRDefault="00A96657">
      <w:pPr>
        <w:widowControl w:val="0"/>
        <w:pBdr>
          <w:top w:val="nil"/>
          <w:left w:val="nil"/>
          <w:bottom w:val="nil"/>
          <w:right w:val="nil"/>
          <w:between w:val="nil"/>
        </w:pBdr>
        <w:ind w:left="566" w:right="0"/>
        <w:rPr>
          <w:color w:val="000000"/>
        </w:rPr>
      </w:pPr>
      <w:r>
        <w:rPr>
          <w:color w:val="000000"/>
        </w:rPr>
        <w:t xml:space="preserve">All nominated and reserve Fellows must be named in the application and DFAT </w:t>
      </w:r>
      <w:r w:rsidR="00F32A5C">
        <w:rPr>
          <w:color w:val="000000"/>
        </w:rPr>
        <w:t>Divisions and overseas Posts</w:t>
      </w:r>
      <w:r>
        <w:rPr>
          <w:color w:val="000000"/>
        </w:rPr>
        <w:t xml:space="preserve"> will be consulted on the list during the selection process. </w:t>
      </w:r>
      <w:r>
        <w:rPr>
          <w:b/>
          <w:color w:val="000000"/>
        </w:rPr>
        <w:t>As part of the consultation process with DFAT bilateral areas, there may be changes to nominated and/</w:t>
      </w:r>
      <w:r w:rsidR="00632040">
        <w:rPr>
          <w:b/>
          <w:color w:val="000000"/>
        </w:rPr>
        <w:t xml:space="preserve">or </w:t>
      </w:r>
      <w:r>
        <w:rPr>
          <w:b/>
          <w:color w:val="000000"/>
        </w:rPr>
        <w:t>reserved Fellows for AHO</w:t>
      </w:r>
      <w:r w:rsidR="00792E94">
        <w:rPr>
          <w:b/>
          <w:color w:val="000000"/>
        </w:rPr>
        <w:t>s</w:t>
      </w:r>
      <w:r>
        <w:rPr>
          <w:b/>
          <w:color w:val="000000"/>
        </w:rPr>
        <w:t xml:space="preserve"> to incorporate </w:t>
      </w:r>
      <w:r w:rsidR="007D12D7">
        <w:rPr>
          <w:b/>
          <w:color w:val="000000"/>
        </w:rPr>
        <w:t>in</w:t>
      </w:r>
      <w:r w:rsidR="00D77A34">
        <w:rPr>
          <w:b/>
          <w:color w:val="000000"/>
        </w:rPr>
        <w:t xml:space="preserve"> their Fellowship.</w:t>
      </w:r>
      <w:r>
        <w:rPr>
          <w:color w:val="000000"/>
        </w:rPr>
        <w:t xml:space="preserve"> </w:t>
      </w:r>
      <w:r w:rsidR="00D7217D">
        <w:rPr>
          <w:color w:val="000000"/>
        </w:rPr>
        <w:t xml:space="preserve"> </w:t>
      </w:r>
      <w:r w:rsidR="00882B8F">
        <w:rPr>
          <w:color w:val="000000"/>
        </w:rPr>
        <w:t>Australian organisations can nominate up to 15 Fellows per application</w:t>
      </w:r>
      <w:r w:rsidR="00AB0281">
        <w:rPr>
          <w:color w:val="000000"/>
        </w:rPr>
        <w:t xml:space="preserve">.  DFAT may </w:t>
      </w:r>
      <w:r w:rsidR="004D23D5">
        <w:rPr>
          <w:color w:val="000000"/>
        </w:rPr>
        <w:t xml:space="preserve">agree to a higher </w:t>
      </w:r>
      <w:proofErr w:type="gramStart"/>
      <w:r w:rsidR="004D23D5">
        <w:rPr>
          <w:color w:val="000000"/>
        </w:rPr>
        <w:t>amount</w:t>
      </w:r>
      <w:proofErr w:type="gramEnd"/>
      <w:r w:rsidR="004D23D5">
        <w:rPr>
          <w:color w:val="000000"/>
        </w:rPr>
        <w:t xml:space="preserve"> </w:t>
      </w:r>
      <w:r w:rsidR="00FF38CD">
        <w:rPr>
          <w:color w:val="000000"/>
        </w:rPr>
        <w:t xml:space="preserve">of nominated Fellows </w:t>
      </w:r>
      <w:r w:rsidR="00AB0281">
        <w:rPr>
          <w:color w:val="000000"/>
        </w:rPr>
        <w:t xml:space="preserve">on a case by case basis if the application is successful from the </w:t>
      </w:r>
      <w:r w:rsidR="008E7260">
        <w:rPr>
          <w:color w:val="000000"/>
        </w:rPr>
        <w:t>selection process</w:t>
      </w:r>
      <w:r w:rsidR="00AB0281">
        <w:rPr>
          <w:color w:val="000000"/>
        </w:rPr>
        <w:t>.</w:t>
      </w:r>
      <w:r w:rsidR="00882B8F">
        <w:rPr>
          <w:color w:val="000000"/>
        </w:rPr>
        <w:t xml:space="preserve">  </w:t>
      </w:r>
      <w:proofErr w:type="gramStart"/>
      <w:r>
        <w:rPr>
          <w:color w:val="000000"/>
        </w:rPr>
        <w:t>In the event that</w:t>
      </w:r>
      <w:proofErr w:type="gramEnd"/>
      <w:r>
        <w:rPr>
          <w:color w:val="000000"/>
        </w:rPr>
        <w:t xml:space="preserve"> nominated Fellows are unable to participate in the Fellowship, the AHO </w:t>
      </w:r>
      <w:r>
        <w:rPr>
          <w:b/>
          <w:color w:val="000000"/>
        </w:rPr>
        <w:t xml:space="preserve">can only draw from the reserve Fellow </w:t>
      </w:r>
      <w:r w:rsidR="00A56B58">
        <w:rPr>
          <w:b/>
          <w:color w:val="000000"/>
        </w:rPr>
        <w:t>list</w:t>
      </w:r>
      <w:r w:rsidR="00A56B58">
        <w:rPr>
          <w:color w:val="000000"/>
        </w:rPr>
        <w:t xml:space="preserve"> and</w:t>
      </w:r>
      <w:r>
        <w:rPr>
          <w:color w:val="000000"/>
        </w:rPr>
        <w:t xml:space="preserve"> must seek prior written approval from DFAT to replace nominated Fellows with reserve Fellows.</w:t>
      </w:r>
    </w:p>
    <w:p w14:paraId="04D70D27" w14:textId="1C907297" w:rsidR="005321B8" w:rsidRDefault="00A96657">
      <w:pPr>
        <w:widowControl w:val="0"/>
        <w:pBdr>
          <w:top w:val="nil"/>
          <w:left w:val="nil"/>
          <w:bottom w:val="nil"/>
          <w:right w:val="nil"/>
          <w:between w:val="nil"/>
        </w:pBdr>
        <w:ind w:left="566" w:right="0"/>
      </w:pPr>
      <w:r>
        <w:rPr>
          <w:color w:val="000000"/>
        </w:rPr>
        <w:t xml:space="preserve">The reserve Fellow list should include </w:t>
      </w:r>
      <w:proofErr w:type="gramStart"/>
      <w:r>
        <w:rPr>
          <w:color w:val="000000"/>
        </w:rPr>
        <w:t>sufficient numbers</w:t>
      </w:r>
      <w:proofErr w:type="gramEnd"/>
      <w:r>
        <w:rPr>
          <w:color w:val="000000"/>
        </w:rPr>
        <w:t xml:space="preserve"> and appropriate composition to allow, as far as practicable, ‘like for like’ replacement in the event that nominated Fel</w:t>
      </w:r>
      <w:r w:rsidR="006C5252">
        <w:rPr>
          <w:color w:val="000000"/>
        </w:rPr>
        <w:t>lows are unable to participate.</w:t>
      </w:r>
      <w:r>
        <w:rPr>
          <w:color w:val="000000"/>
        </w:rPr>
        <w:t xml:space="preserve"> The reserve Fellow list should reflect the composition of nominated Fellows, in terms of counterpart organisation(s), gender and country (for multilateral Fellowships)</w:t>
      </w:r>
      <w:r>
        <w:t>.</w:t>
      </w:r>
    </w:p>
    <w:p w14:paraId="1F14395F" w14:textId="77777777" w:rsidR="002F79F1" w:rsidRDefault="002F79F1">
      <w:pPr>
        <w:widowControl w:val="0"/>
        <w:pBdr>
          <w:top w:val="nil"/>
          <w:left w:val="nil"/>
          <w:bottom w:val="nil"/>
          <w:right w:val="nil"/>
          <w:between w:val="nil"/>
        </w:pBdr>
        <w:ind w:left="566" w:right="0"/>
      </w:pPr>
    </w:p>
    <w:p w14:paraId="7363FD3A" w14:textId="040E0DAF" w:rsidR="005321B8" w:rsidRDefault="00113892" w:rsidP="005725CE">
      <w:pPr>
        <w:pStyle w:val="Heading2"/>
        <w:widowControl w:val="0"/>
        <w:ind w:left="566" w:hanging="566"/>
      </w:pPr>
      <w:bookmarkStart w:id="34" w:name="_Toc141357988"/>
      <w:r w:rsidRPr="00113892">
        <w:t>3.9</w:t>
      </w:r>
      <w:r w:rsidRPr="00113892">
        <w:tab/>
        <w:t>Tips for completing your application</w:t>
      </w:r>
      <w:bookmarkEnd w:id="34"/>
    </w:p>
    <w:p w14:paraId="5DF68A76" w14:textId="793370EF" w:rsidR="005321B8" w:rsidRPr="00BB7887" w:rsidRDefault="00A96657" w:rsidP="00CC193F">
      <w:pPr>
        <w:widowControl w:val="0"/>
        <w:numPr>
          <w:ilvl w:val="0"/>
          <w:numId w:val="33"/>
        </w:numPr>
        <w:pBdr>
          <w:top w:val="nil"/>
          <w:left w:val="nil"/>
          <w:bottom w:val="nil"/>
          <w:right w:val="nil"/>
          <w:between w:val="nil"/>
        </w:pBdr>
        <w:spacing w:before="60" w:after="60"/>
        <w:ind w:left="993" w:right="0" w:hanging="426"/>
      </w:pPr>
      <w:r w:rsidRPr="00BB7887">
        <w:rPr>
          <w:color w:val="000000"/>
        </w:rPr>
        <w:t xml:space="preserve">Ensure that the Fellowship aligns with DFAT’s </w:t>
      </w:r>
      <w:r w:rsidR="00F662F2" w:rsidRPr="00BB7887">
        <w:rPr>
          <w:color w:val="000000"/>
        </w:rPr>
        <w:t xml:space="preserve">list of eligible </w:t>
      </w:r>
      <w:r w:rsidRPr="00BB7887">
        <w:rPr>
          <w:color w:val="000000"/>
        </w:rPr>
        <w:t>countr</w:t>
      </w:r>
      <w:r w:rsidR="00F662F2" w:rsidRPr="00BB7887">
        <w:rPr>
          <w:color w:val="000000"/>
        </w:rPr>
        <w:t>ies</w:t>
      </w:r>
      <w:r w:rsidR="00D77A34">
        <w:rPr>
          <w:color w:val="000000"/>
        </w:rPr>
        <w:t xml:space="preserve"> (Section 2.3).</w:t>
      </w:r>
    </w:p>
    <w:p w14:paraId="562ABC63" w14:textId="7141416C" w:rsidR="005321B8" w:rsidRPr="00BB7887" w:rsidRDefault="00EF4279" w:rsidP="00CC193F">
      <w:pPr>
        <w:widowControl w:val="0"/>
        <w:numPr>
          <w:ilvl w:val="0"/>
          <w:numId w:val="33"/>
        </w:numPr>
        <w:pBdr>
          <w:top w:val="nil"/>
          <w:left w:val="nil"/>
          <w:bottom w:val="nil"/>
          <w:right w:val="nil"/>
          <w:between w:val="nil"/>
        </w:pBdr>
        <w:spacing w:before="60" w:after="60"/>
        <w:ind w:left="993" w:right="0" w:hanging="426"/>
        <w:rPr>
          <w:color w:val="000000"/>
        </w:rPr>
      </w:pPr>
      <w:r w:rsidRPr="00BB7887">
        <w:t xml:space="preserve">Note that priority is given to applications addressing the priority development areas. </w:t>
      </w:r>
      <w:r w:rsidR="00A96657" w:rsidRPr="00BB7887">
        <w:rPr>
          <w:color w:val="000000"/>
        </w:rPr>
        <w:t xml:space="preserve">Ensure that the activities planned for the Fellowship relate to the </w:t>
      </w:r>
      <w:r w:rsidR="008666D8" w:rsidRPr="00BB7887">
        <w:rPr>
          <w:color w:val="000000"/>
        </w:rPr>
        <w:t xml:space="preserve">development </w:t>
      </w:r>
      <w:r w:rsidR="00A96657" w:rsidRPr="00BB7887">
        <w:rPr>
          <w:color w:val="000000"/>
        </w:rPr>
        <w:t xml:space="preserve">priority area the Fellowship is focused </w:t>
      </w:r>
      <w:proofErr w:type="gramStart"/>
      <w:r w:rsidR="00A96657" w:rsidRPr="00BB7887">
        <w:rPr>
          <w:color w:val="000000"/>
        </w:rPr>
        <w:t>on</w:t>
      </w:r>
      <w:r w:rsidR="00BB7887" w:rsidRPr="00BB7887">
        <w:rPr>
          <w:color w:val="000000"/>
        </w:rPr>
        <w:t>(</w:t>
      </w:r>
      <w:proofErr w:type="gramEnd"/>
      <w:r w:rsidR="00BB7887" w:rsidRPr="00BB7887">
        <w:rPr>
          <w:color w:val="000000"/>
        </w:rPr>
        <w:t xml:space="preserve">or clearly demonstrate links to a specific partner country priority that falls outside these areas). </w:t>
      </w:r>
      <w:r w:rsidR="00A96657" w:rsidRPr="00BB7887">
        <w:rPr>
          <w:color w:val="000000"/>
        </w:rPr>
        <w:t xml:space="preserve">This will provide a clear line of sight when the application is being assessed and assist in working towards the Fellowships </w:t>
      </w:r>
      <w:proofErr w:type="gramStart"/>
      <w:r w:rsidR="00A96657" w:rsidRPr="00BB7887">
        <w:rPr>
          <w:color w:val="000000"/>
        </w:rPr>
        <w:t>outcomes;</w:t>
      </w:r>
      <w:proofErr w:type="gramEnd"/>
    </w:p>
    <w:p w14:paraId="408A14E8" w14:textId="1DFF8C00" w:rsidR="005321B8" w:rsidRPr="00BB7887" w:rsidRDefault="00A96657" w:rsidP="00CC193F">
      <w:pPr>
        <w:widowControl w:val="0"/>
        <w:numPr>
          <w:ilvl w:val="0"/>
          <w:numId w:val="33"/>
        </w:numPr>
        <w:pBdr>
          <w:top w:val="nil"/>
          <w:left w:val="nil"/>
          <w:bottom w:val="nil"/>
          <w:right w:val="nil"/>
          <w:between w:val="nil"/>
        </w:pBdr>
        <w:spacing w:before="60" w:after="60"/>
        <w:ind w:left="993" w:right="0" w:hanging="426"/>
        <w:rPr>
          <w:color w:val="000000"/>
        </w:rPr>
      </w:pPr>
      <w:r w:rsidRPr="00BB7887">
        <w:rPr>
          <w:color w:val="000000"/>
        </w:rPr>
        <w:t>Applications with Fellows from more than one country should ensure that the Fellowship aligns with the priorities for all countrie</w:t>
      </w:r>
      <w:r w:rsidR="00D77A34">
        <w:rPr>
          <w:color w:val="000000"/>
        </w:rPr>
        <w:t xml:space="preserve">s included in the application. </w:t>
      </w:r>
      <w:r w:rsidRPr="00BB7887">
        <w:rPr>
          <w:color w:val="000000"/>
        </w:rPr>
        <w:t>If it is not a priority for one country, it is advisable to leave it out of the application as this could adversely affect the outcome of the application</w:t>
      </w:r>
      <w:r w:rsidR="005B093B" w:rsidRPr="00BB7887">
        <w:rPr>
          <w:color w:val="000000"/>
        </w:rPr>
        <w:t xml:space="preserve"> or reduce</w:t>
      </w:r>
      <w:r w:rsidR="005653F1">
        <w:rPr>
          <w:color w:val="000000"/>
        </w:rPr>
        <w:t xml:space="preserve"> the scope of the Fellowship.</w:t>
      </w:r>
    </w:p>
    <w:p w14:paraId="0C50D430" w14:textId="77777777" w:rsidR="005321B8" w:rsidRDefault="00A96657" w:rsidP="00CC193F">
      <w:pPr>
        <w:widowControl w:val="0"/>
        <w:numPr>
          <w:ilvl w:val="0"/>
          <w:numId w:val="33"/>
        </w:numPr>
        <w:pBdr>
          <w:top w:val="nil"/>
          <w:left w:val="nil"/>
          <w:bottom w:val="nil"/>
          <w:right w:val="nil"/>
          <w:between w:val="nil"/>
        </w:pBdr>
        <w:spacing w:before="60" w:after="60"/>
        <w:ind w:left="993" w:right="0" w:hanging="426"/>
        <w:rPr>
          <w:color w:val="000000"/>
        </w:rPr>
      </w:pPr>
      <w:r>
        <w:rPr>
          <w:color w:val="000000"/>
        </w:rPr>
        <w:t xml:space="preserve">Be realistic in relation to what the Fellowship can achieve through the activities being </w:t>
      </w:r>
      <w:proofErr w:type="gramStart"/>
      <w:r>
        <w:rPr>
          <w:color w:val="000000"/>
        </w:rPr>
        <w:t>completed;</w:t>
      </w:r>
      <w:proofErr w:type="gramEnd"/>
    </w:p>
    <w:p w14:paraId="13E8E8FE" w14:textId="3E8727B0" w:rsidR="005321B8" w:rsidRDefault="00A96657" w:rsidP="00CC193F">
      <w:pPr>
        <w:widowControl w:val="0"/>
        <w:numPr>
          <w:ilvl w:val="0"/>
          <w:numId w:val="33"/>
        </w:numPr>
        <w:pBdr>
          <w:top w:val="nil"/>
          <w:left w:val="nil"/>
          <w:bottom w:val="nil"/>
          <w:right w:val="nil"/>
          <w:between w:val="nil"/>
        </w:pBdr>
        <w:spacing w:before="60" w:after="60"/>
        <w:ind w:left="993" w:right="0" w:hanging="426"/>
        <w:rPr>
          <w:color w:val="000000"/>
        </w:rPr>
      </w:pPr>
      <w:r>
        <w:rPr>
          <w:color w:val="000000"/>
        </w:rPr>
        <w:t>The activities of the Fellowship should corr</w:t>
      </w:r>
      <w:r w:rsidR="00D77A34">
        <w:rPr>
          <w:color w:val="000000"/>
        </w:rPr>
        <w:t xml:space="preserve">elate in achieving the outcome. </w:t>
      </w:r>
      <w:r>
        <w:rPr>
          <w:color w:val="000000"/>
        </w:rPr>
        <w:t xml:space="preserve">Outcomes that are too broad or longer term make the application hard to assess, as the activities do not necessarily relate to the outcome that the Fellowship is trying to </w:t>
      </w:r>
      <w:proofErr w:type="gramStart"/>
      <w:r>
        <w:rPr>
          <w:color w:val="000000"/>
        </w:rPr>
        <w:t>achiev</w:t>
      </w:r>
      <w:r>
        <w:t>e;</w:t>
      </w:r>
      <w:proofErr w:type="gramEnd"/>
    </w:p>
    <w:p w14:paraId="693F0A8C" w14:textId="4A14C3CF" w:rsidR="005321B8" w:rsidRDefault="00A96657" w:rsidP="00CC193F">
      <w:pPr>
        <w:widowControl w:val="0"/>
        <w:numPr>
          <w:ilvl w:val="0"/>
          <w:numId w:val="33"/>
        </w:numPr>
        <w:pBdr>
          <w:top w:val="nil"/>
          <w:left w:val="nil"/>
          <w:bottom w:val="nil"/>
          <w:right w:val="nil"/>
          <w:between w:val="nil"/>
        </w:pBdr>
        <w:spacing w:before="60" w:after="60"/>
        <w:ind w:left="993" w:right="0" w:hanging="426"/>
        <w:rPr>
          <w:color w:val="000000"/>
        </w:rPr>
      </w:pPr>
      <w:r>
        <w:rPr>
          <w:color w:val="000000"/>
        </w:rPr>
        <w:t>It is important to clearly demonstrate how the links with counterpart organisation</w:t>
      </w:r>
      <w:r w:rsidR="00D77A34">
        <w:rPr>
          <w:color w:val="000000"/>
        </w:rPr>
        <w:t xml:space="preserve">s will continue in the future. </w:t>
      </w:r>
      <w:r>
        <w:rPr>
          <w:color w:val="000000"/>
        </w:rPr>
        <w:t xml:space="preserve">Fellowships should aim to strengthen partnerships and links between Australian and partner organisations in support of Australia's </w:t>
      </w:r>
      <w:r w:rsidR="008666D8">
        <w:t>d</w:t>
      </w:r>
      <w:r w:rsidR="003C4C94">
        <w:t>evelopment program</w:t>
      </w:r>
      <w:r w:rsidR="00626749">
        <w:t xml:space="preserve"> objectives</w:t>
      </w:r>
      <w:r w:rsidR="00D77A34">
        <w:rPr>
          <w:color w:val="000000"/>
        </w:rPr>
        <w:t xml:space="preserve">. </w:t>
      </w:r>
      <w:r>
        <w:rPr>
          <w:color w:val="000000"/>
        </w:rPr>
        <w:t xml:space="preserve">If this is not demonstrated, the overall purpose of a Fellowship has not been </w:t>
      </w:r>
      <w:proofErr w:type="gramStart"/>
      <w:r>
        <w:rPr>
          <w:color w:val="000000"/>
        </w:rPr>
        <w:t>achieved</w:t>
      </w:r>
      <w:r>
        <w:t>;</w:t>
      </w:r>
      <w:proofErr w:type="gramEnd"/>
    </w:p>
    <w:p w14:paraId="3284987E" w14:textId="0BC4405B" w:rsidR="005321B8" w:rsidRDefault="00A96657" w:rsidP="00CC193F">
      <w:pPr>
        <w:widowControl w:val="0"/>
        <w:numPr>
          <w:ilvl w:val="0"/>
          <w:numId w:val="33"/>
        </w:numPr>
        <w:pBdr>
          <w:top w:val="nil"/>
          <w:left w:val="nil"/>
          <w:bottom w:val="nil"/>
          <w:right w:val="nil"/>
          <w:between w:val="nil"/>
        </w:pBdr>
        <w:spacing w:before="60" w:after="60"/>
        <w:ind w:left="993" w:right="0" w:hanging="426"/>
        <w:rPr>
          <w:color w:val="000000"/>
        </w:rPr>
      </w:pPr>
      <w:r>
        <w:rPr>
          <w:color w:val="000000"/>
        </w:rPr>
        <w:t xml:space="preserve">Consider the Fellows you are nominating and ensure they are the correct nominees for the </w:t>
      </w:r>
      <w:r>
        <w:rPr>
          <w:color w:val="000000"/>
        </w:rPr>
        <w:lastRenderedPageBreak/>
        <w:t>Fell</w:t>
      </w:r>
      <w:r w:rsidR="00D77A34">
        <w:rPr>
          <w:color w:val="000000"/>
        </w:rPr>
        <w:t xml:space="preserve">owship to achieve the outcome. </w:t>
      </w:r>
      <w:r>
        <w:rPr>
          <w:color w:val="000000"/>
        </w:rPr>
        <w:t xml:space="preserve">Fellows should be current and future leaders and mid-career professionals who will be in a position to advance priority development </w:t>
      </w:r>
      <w:r w:rsidR="00626749">
        <w:rPr>
          <w:color w:val="000000"/>
        </w:rPr>
        <w:t xml:space="preserve">areas </w:t>
      </w:r>
      <w:r>
        <w:rPr>
          <w:color w:val="000000"/>
        </w:rPr>
        <w:t xml:space="preserve">on their return </w:t>
      </w:r>
      <w:proofErr w:type="gramStart"/>
      <w:r>
        <w:rPr>
          <w:color w:val="000000"/>
        </w:rPr>
        <w:t>home</w:t>
      </w:r>
      <w:r>
        <w:t>;</w:t>
      </w:r>
      <w:proofErr w:type="gramEnd"/>
    </w:p>
    <w:p w14:paraId="23DAE860" w14:textId="30FC26EE" w:rsidR="005321B8" w:rsidRDefault="00A96657" w:rsidP="00CC193F">
      <w:pPr>
        <w:widowControl w:val="0"/>
        <w:numPr>
          <w:ilvl w:val="0"/>
          <w:numId w:val="33"/>
        </w:numPr>
        <w:pBdr>
          <w:top w:val="nil"/>
          <w:left w:val="nil"/>
          <w:bottom w:val="nil"/>
          <w:right w:val="nil"/>
          <w:between w:val="nil"/>
        </w:pBdr>
        <w:spacing w:before="60" w:after="60"/>
        <w:ind w:left="993" w:right="0" w:hanging="426"/>
        <w:rPr>
          <w:color w:val="000000"/>
        </w:rPr>
      </w:pPr>
      <w:r>
        <w:rPr>
          <w:color w:val="000000"/>
        </w:rPr>
        <w:t xml:space="preserve">Ensure that the </w:t>
      </w:r>
      <w:r w:rsidR="007D5E4C" w:rsidRPr="00BB7887">
        <w:rPr>
          <w:color w:val="000000"/>
        </w:rPr>
        <w:t>diversity</w:t>
      </w:r>
      <w:r w:rsidR="003E0F4D" w:rsidRPr="00BB7887">
        <w:rPr>
          <w:color w:val="000000"/>
        </w:rPr>
        <w:t xml:space="preserve"> (</w:t>
      </w:r>
      <w:r w:rsidRPr="00BB7887">
        <w:rPr>
          <w:color w:val="000000"/>
        </w:rPr>
        <w:t>gender</w:t>
      </w:r>
      <w:r w:rsidR="006D3547" w:rsidRPr="00BB7887">
        <w:rPr>
          <w:color w:val="000000"/>
        </w:rPr>
        <w:t>,</w:t>
      </w:r>
      <w:r w:rsidRPr="00BB7887">
        <w:rPr>
          <w:color w:val="000000"/>
        </w:rPr>
        <w:t xml:space="preserve"> </w:t>
      </w:r>
      <w:proofErr w:type="gramStart"/>
      <w:r w:rsidR="007D5E4C" w:rsidRPr="00BB7887">
        <w:rPr>
          <w:color w:val="000000"/>
        </w:rPr>
        <w:t>age</w:t>
      </w:r>
      <w:proofErr w:type="gramEnd"/>
      <w:r w:rsidR="006D3547" w:rsidRPr="00BB7887">
        <w:rPr>
          <w:color w:val="000000"/>
        </w:rPr>
        <w:t xml:space="preserve"> and </w:t>
      </w:r>
      <w:r w:rsidR="007D5E4C" w:rsidRPr="00BB7887">
        <w:rPr>
          <w:color w:val="000000"/>
        </w:rPr>
        <w:t>disability</w:t>
      </w:r>
      <w:r w:rsidR="003E0F4D" w:rsidRPr="00BB7887">
        <w:rPr>
          <w:color w:val="000000"/>
        </w:rPr>
        <w:t>)</w:t>
      </w:r>
      <w:r w:rsidR="004F690B" w:rsidRPr="00BB7887">
        <w:rPr>
          <w:color w:val="000000"/>
        </w:rPr>
        <w:t xml:space="preserve">, </w:t>
      </w:r>
      <w:r w:rsidRPr="00BB7887">
        <w:rPr>
          <w:color w:val="000000"/>
        </w:rPr>
        <w:t>is suitable for the Fellowship and taken into consideration. It should</w:t>
      </w:r>
      <w:r>
        <w:rPr>
          <w:color w:val="000000"/>
        </w:rPr>
        <w:t xml:space="preserve"> be demonstrated that the gender balance has been considered and why the gender balance is appropriate for the priority area of the Fellowship, for example empowering women in </w:t>
      </w:r>
      <w:proofErr w:type="gramStart"/>
      <w:r>
        <w:rPr>
          <w:color w:val="000000"/>
        </w:rPr>
        <w:t>govern</w:t>
      </w:r>
      <w:r w:rsidR="001339FB">
        <w:rPr>
          <w:color w:val="000000"/>
        </w:rPr>
        <w:t>ance</w:t>
      </w:r>
      <w:r>
        <w:t>;</w:t>
      </w:r>
      <w:proofErr w:type="gramEnd"/>
    </w:p>
    <w:p w14:paraId="2011731C" w14:textId="44F4653D" w:rsidR="005321B8" w:rsidRDefault="00A96657" w:rsidP="00CC193F">
      <w:pPr>
        <w:widowControl w:val="0"/>
        <w:numPr>
          <w:ilvl w:val="0"/>
          <w:numId w:val="33"/>
        </w:numPr>
        <w:pBdr>
          <w:top w:val="nil"/>
          <w:left w:val="nil"/>
          <w:bottom w:val="nil"/>
          <w:right w:val="nil"/>
          <w:between w:val="nil"/>
        </w:pBdr>
        <w:spacing w:before="60" w:after="60"/>
        <w:ind w:left="993" w:right="0" w:hanging="426"/>
        <w:rPr>
          <w:color w:val="000000"/>
        </w:rPr>
      </w:pPr>
      <w:r>
        <w:rPr>
          <w:color w:val="000000"/>
        </w:rPr>
        <w:t xml:space="preserve">Past performance/compliance does have an impact on </w:t>
      </w:r>
      <w:r w:rsidR="00D77A34">
        <w:rPr>
          <w:color w:val="000000"/>
        </w:rPr>
        <w:t>the assessment of applications.</w:t>
      </w:r>
      <w:r>
        <w:rPr>
          <w:color w:val="000000"/>
        </w:rPr>
        <w:t xml:space="preserve"> It is important to ensure that all conditions of the Agreement are adhered to from previous rounds, including </w:t>
      </w:r>
      <w:r w:rsidR="00A56B58">
        <w:rPr>
          <w:color w:val="000000"/>
        </w:rPr>
        <w:t>those reports</w:t>
      </w:r>
      <w:r>
        <w:rPr>
          <w:color w:val="000000"/>
        </w:rPr>
        <w:t xml:space="preserve"> are returned by their due date </w:t>
      </w:r>
      <w:proofErr w:type="gramStart"/>
      <w:r>
        <w:rPr>
          <w:color w:val="000000"/>
        </w:rPr>
        <w:t>e.g.</w:t>
      </w:r>
      <w:proofErr w:type="gramEnd"/>
      <w:r>
        <w:rPr>
          <w:color w:val="000000"/>
        </w:rPr>
        <w:t xml:space="preserve"> Activity Completion Report. Organisations who do not comply with the Agreement could be adversely </w:t>
      </w:r>
      <w:proofErr w:type="gramStart"/>
      <w:r>
        <w:rPr>
          <w:color w:val="000000"/>
        </w:rPr>
        <w:t>affected</w:t>
      </w:r>
      <w:r>
        <w:t>;</w:t>
      </w:r>
      <w:proofErr w:type="gramEnd"/>
    </w:p>
    <w:p w14:paraId="4F76A740" w14:textId="3DAFB826" w:rsidR="005321B8" w:rsidRDefault="00A96657" w:rsidP="002F6966">
      <w:pPr>
        <w:widowControl w:val="0"/>
        <w:numPr>
          <w:ilvl w:val="0"/>
          <w:numId w:val="33"/>
        </w:numPr>
        <w:pBdr>
          <w:top w:val="nil"/>
          <w:left w:val="nil"/>
          <w:bottom w:val="nil"/>
          <w:right w:val="nil"/>
          <w:between w:val="nil"/>
        </w:pBdr>
        <w:spacing w:before="60" w:after="60"/>
        <w:ind w:left="993" w:right="0" w:hanging="426"/>
        <w:rPr>
          <w:color w:val="000000"/>
        </w:rPr>
      </w:pPr>
      <w:r>
        <w:rPr>
          <w:color w:val="000000"/>
        </w:rPr>
        <w:t>If submitting multiple applications please ensure that each answer is unique, and that text is not copied across several applications with similar themes.</w:t>
      </w:r>
    </w:p>
    <w:p w14:paraId="7C97958B" w14:textId="77777777" w:rsidR="002F79F1" w:rsidRPr="002F6966" w:rsidRDefault="002F79F1" w:rsidP="002F79F1">
      <w:pPr>
        <w:widowControl w:val="0"/>
        <w:pBdr>
          <w:top w:val="nil"/>
          <w:left w:val="nil"/>
          <w:bottom w:val="nil"/>
          <w:right w:val="nil"/>
          <w:between w:val="nil"/>
        </w:pBdr>
        <w:spacing w:before="60" w:after="60"/>
        <w:ind w:left="993" w:right="0"/>
        <w:rPr>
          <w:color w:val="000000"/>
        </w:rPr>
      </w:pPr>
    </w:p>
    <w:p w14:paraId="5FC19562" w14:textId="587AE589" w:rsidR="005321B8" w:rsidRDefault="00A96657">
      <w:pPr>
        <w:pStyle w:val="Heading2"/>
        <w:widowControl w:val="0"/>
        <w:tabs>
          <w:tab w:val="clear" w:pos="566"/>
          <w:tab w:val="left" w:pos="562"/>
        </w:tabs>
        <w:ind w:left="0"/>
      </w:pPr>
      <w:bookmarkStart w:id="35" w:name="_3jigj1ojirkt" w:colFirst="0" w:colLast="0"/>
      <w:bookmarkStart w:id="36" w:name="_Toc141357989"/>
      <w:bookmarkEnd w:id="35"/>
      <w:r>
        <w:t>3.10</w:t>
      </w:r>
      <w:r>
        <w:tab/>
        <w:t>Key Documents</w:t>
      </w:r>
      <w:bookmarkEnd w:id="36"/>
    </w:p>
    <w:p w14:paraId="208CCB69" w14:textId="77777777" w:rsidR="005321B8" w:rsidRDefault="00A96657">
      <w:pPr>
        <w:widowControl w:val="0"/>
        <w:pBdr>
          <w:top w:val="nil"/>
          <w:left w:val="nil"/>
          <w:bottom w:val="nil"/>
          <w:right w:val="nil"/>
          <w:between w:val="nil"/>
        </w:pBdr>
        <w:ind w:left="566" w:right="0"/>
        <w:rPr>
          <w:color w:val="000000"/>
        </w:rPr>
      </w:pPr>
      <w:r>
        <w:rPr>
          <w:color w:val="000000"/>
        </w:rPr>
        <w:t>In preparing a Fellowships proposal, Australian organisations should draw on the following resources, as relevant to the Fellowship proposal:</w:t>
      </w:r>
    </w:p>
    <w:p w14:paraId="546449D1" w14:textId="77777777" w:rsidR="005321B8" w:rsidRDefault="005321B8">
      <w:pPr>
        <w:widowControl w:val="0"/>
        <w:pBdr>
          <w:top w:val="nil"/>
          <w:left w:val="nil"/>
          <w:bottom w:val="nil"/>
          <w:right w:val="nil"/>
          <w:between w:val="nil"/>
        </w:pBdr>
        <w:ind w:left="566" w:right="0"/>
      </w:pPr>
    </w:p>
    <w:p w14:paraId="2670CC7D" w14:textId="77777777" w:rsidR="005321B8" w:rsidRDefault="00A96657">
      <w:pPr>
        <w:widowControl w:val="0"/>
        <w:pBdr>
          <w:top w:val="nil"/>
          <w:left w:val="nil"/>
          <w:bottom w:val="nil"/>
          <w:right w:val="nil"/>
          <w:between w:val="nil"/>
        </w:pBdr>
        <w:ind w:left="566" w:right="0"/>
        <w:rPr>
          <w:b/>
          <w:color w:val="000000"/>
        </w:rPr>
      </w:pPr>
      <w:r>
        <w:rPr>
          <w:b/>
          <w:color w:val="000000"/>
        </w:rPr>
        <w:t>Country/Region documentation:</w:t>
      </w:r>
    </w:p>
    <w:p w14:paraId="5061B106" w14:textId="77777777" w:rsidR="005321B8" w:rsidRPr="00D14765" w:rsidRDefault="00285F64" w:rsidP="00CC193F">
      <w:pPr>
        <w:widowControl w:val="0"/>
        <w:numPr>
          <w:ilvl w:val="0"/>
          <w:numId w:val="26"/>
        </w:numPr>
        <w:pBdr>
          <w:top w:val="nil"/>
          <w:left w:val="nil"/>
          <w:bottom w:val="nil"/>
          <w:right w:val="nil"/>
          <w:between w:val="nil"/>
        </w:pBdr>
        <w:spacing w:after="0"/>
        <w:ind w:left="992" w:right="0" w:hanging="420"/>
        <w:rPr>
          <w:color w:val="00759A"/>
        </w:rPr>
      </w:pPr>
      <w:hyperlink r:id="rId32">
        <w:r w:rsidR="00A96657" w:rsidRPr="00D14765">
          <w:rPr>
            <w:color w:val="00759A"/>
            <w:u w:val="single"/>
          </w:rPr>
          <w:t>Country Briefs</w:t>
        </w:r>
      </w:hyperlink>
      <w:r w:rsidR="00A96657" w:rsidRPr="00D14765">
        <w:rPr>
          <w:color w:val="00759A"/>
          <w:u w:val="single"/>
        </w:rPr>
        <w:t xml:space="preserve"> </w:t>
      </w:r>
    </w:p>
    <w:p w14:paraId="4ED1164F" w14:textId="77777777" w:rsidR="005321B8" w:rsidRPr="00D14765" w:rsidRDefault="00285F64" w:rsidP="00CC193F">
      <w:pPr>
        <w:widowControl w:val="0"/>
        <w:numPr>
          <w:ilvl w:val="0"/>
          <w:numId w:val="26"/>
        </w:numPr>
        <w:pBdr>
          <w:top w:val="nil"/>
          <w:left w:val="nil"/>
          <w:bottom w:val="nil"/>
          <w:right w:val="nil"/>
          <w:between w:val="nil"/>
        </w:pBdr>
        <w:spacing w:before="0"/>
        <w:ind w:left="992" w:right="0" w:hanging="420"/>
        <w:rPr>
          <w:color w:val="00759A"/>
        </w:rPr>
      </w:pPr>
      <w:hyperlink r:id="rId33">
        <w:r w:rsidR="00A96657" w:rsidRPr="00D14765">
          <w:rPr>
            <w:color w:val="00759A"/>
            <w:u w:val="single"/>
          </w:rPr>
          <w:t>Where we deliver Australia’s development program</w:t>
        </w:r>
      </w:hyperlink>
      <w:r w:rsidR="00A96657" w:rsidRPr="00BB7887">
        <w:rPr>
          <w:color w:val="00759A"/>
          <w:shd w:val="clear" w:color="auto" w:fill="E6E6E6"/>
        </w:rPr>
        <w:fldChar w:fldCharType="begin"/>
      </w:r>
      <w:r w:rsidR="00A96657" w:rsidRPr="00D14765">
        <w:rPr>
          <w:color w:val="00759A"/>
        </w:rPr>
        <w:instrText xml:space="preserve"> HYPERLINK "https://www.dfat.gov.au/development/australias-development-program" </w:instrText>
      </w:r>
      <w:r w:rsidR="00A96657" w:rsidRPr="00BB7887">
        <w:rPr>
          <w:color w:val="00759A"/>
          <w:shd w:val="clear" w:color="auto" w:fill="E6E6E6"/>
        </w:rPr>
      </w:r>
      <w:r w:rsidR="00A96657" w:rsidRPr="00BB7887">
        <w:rPr>
          <w:color w:val="00759A"/>
          <w:shd w:val="clear" w:color="auto" w:fill="E6E6E6"/>
        </w:rPr>
        <w:fldChar w:fldCharType="separate"/>
      </w:r>
    </w:p>
    <w:p w14:paraId="4651BA74" w14:textId="77777777" w:rsidR="005321B8" w:rsidRDefault="00A96657">
      <w:pPr>
        <w:widowControl w:val="0"/>
        <w:pBdr>
          <w:top w:val="nil"/>
          <w:left w:val="nil"/>
          <w:bottom w:val="nil"/>
          <w:right w:val="nil"/>
          <w:between w:val="nil"/>
        </w:pBdr>
        <w:ind w:left="566" w:right="0"/>
        <w:rPr>
          <w:color w:val="0070C0"/>
          <w:u w:val="single"/>
        </w:rPr>
      </w:pPr>
      <w:r w:rsidRPr="00BB7887">
        <w:rPr>
          <w:color w:val="00759A"/>
          <w:shd w:val="clear" w:color="auto" w:fill="E6E6E6"/>
        </w:rPr>
        <w:fldChar w:fldCharType="end"/>
      </w:r>
    </w:p>
    <w:p w14:paraId="486AC13E" w14:textId="77777777" w:rsidR="005321B8" w:rsidRDefault="00A96657">
      <w:pPr>
        <w:widowControl w:val="0"/>
        <w:pBdr>
          <w:top w:val="nil"/>
          <w:left w:val="nil"/>
          <w:bottom w:val="nil"/>
          <w:right w:val="nil"/>
          <w:between w:val="nil"/>
        </w:pBdr>
        <w:ind w:left="566" w:right="0"/>
        <w:rPr>
          <w:b/>
          <w:color w:val="000000"/>
        </w:rPr>
      </w:pPr>
      <w:r>
        <w:rPr>
          <w:b/>
          <w:color w:val="000000"/>
        </w:rPr>
        <w:t>Thematic documentation:</w:t>
      </w:r>
    </w:p>
    <w:p w14:paraId="42843DD7" w14:textId="77777777" w:rsidR="005321B8" w:rsidRPr="00D14765" w:rsidRDefault="00285F64" w:rsidP="00D14765">
      <w:pPr>
        <w:widowControl w:val="0"/>
        <w:numPr>
          <w:ilvl w:val="0"/>
          <w:numId w:val="14"/>
        </w:numPr>
        <w:pBdr>
          <w:top w:val="nil"/>
          <w:left w:val="nil"/>
          <w:bottom w:val="nil"/>
          <w:right w:val="nil"/>
          <w:between w:val="nil"/>
        </w:pBdr>
        <w:spacing w:after="0"/>
        <w:ind w:left="992" w:right="0" w:hanging="420"/>
        <w:rPr>
          <w:color w:val="00759A"/>
        </w:rPr>
      </w:pPr>
      <w:hyperlink r:id="rId34">
        <w:r w:rsidR="00A96657" w:rsidRPr="00D14765">
          <w:rPr>
            <w:color w:val="00759A"/>
            <w:u w:val="single"/>
          </w:rPr>
          <w:t>Climate change | Australian Government Department of Foreign Affairs and Trade (dfat.gov.au)</w:t>
        </w:r>
      </w:hyperlink>
      <w:r w:rsidR="00A96657" w:rsidRPr="00BB7887">
        <w:rPr>
          <w:color w:val="00759A"/>
          <w:shd w:val="clear" w:color="auto" w:fill="E6E6E6"/>
        </w:rPr>
        <w:fldChar w:fldCharType="begin"/>
      </w:r>
      <w:r w:rsidR="00A96657" w:rsidRPr="00D14765">
        <w:rPr>
          <w:color w:val="00759A"/>
        </w:rPr>
        <w:instrText xml:space="preserve"> HYPERLINK "https://www.dfat.gov.au/international-relations/themes/climate-change" </w:instrText>
      </w:r>
      <w:r w:rsidR="00A96657" w:rsidRPr="00BB7887">
        <w:rPr>
          <w:color w:val="00759A"/>
          <w:shd w:val="clear" w:color="auto" w:fill="E6E6E6"/>
        </w:rPr>
      </w:r>
      <w:r w:rsidR="00A96657" w:rsidRPr="00BB7887">
        <w:rPr>
          <w:color w:val="00759A"/>
          <w:shd w:val="clear" w:color="auto" w:fill="E6E6E6"/>
        </w:rPr>
        <w:fldChar w:fldCharType="separate"/>
      </w:r>
    </w:p>
    <w:p w14:paraId="66454489" w14:textId="77777777" w:rsidR="005321B8" w:rsidRPr="00D14765" w:rsidRDefault="00A96657" w:rsidP="00D14765">
      <w:pPr>
        <w:widowControl w:val="0"/>
        <w:numPr>
          <w:ilvl w:val="0"/>
          <w:numId w:val="14"/>
        </w:numPr>
        <w:pBdr>
          <w:top w:val="nil"/>
          <w:left w:val="nil"/>
          <w:bottom w:val="nil"/>
          <w:right w:val="nil"/>
          <w:between w:val="nil"/>
        </w:pBdr>
        <w:spacing w:before="0" w:after="0"/>
        <w:ind w:left="992" w:right="0" w:hanging="420"/>
        <w:rPr>
          <w:color w:val="00759A"/>
        </w:rPr>
      </w:pPr>
      <w:r w:rsidRPr="00BB7887">
        <w:rPr>
          <w:color w:val="00759A"/>
          <w:shd w:val="clear" w:color="auto" w:fill="E6E6E6"/>
        </w:rPr>
        <w:fldChar w:fldCharType="end"/>
      </w:r>
      <w:r w:rsidRPr="00BB7887">
        <w:rPr>
          <w:color w:val="00759A"/>
          <w:shd w:val="clear" w:color="auto" w:fill="E6E6E6"/>
        </w:rPr>
        <w:fldChar w:fldCharType="begin"/>
      </w:r>
      <w:r w:rsidRPr="00D14765">
        <w:rPr>
          <w:color w:val="00759A"/>
        </w:rPr>
        <w:instrText xml:space="preserve"> HYPERLINK "https://www.dfat.gov.au/international-relations/themes/gender-equality/Australias-international-support-for-gender-equality" </w:instrText>
      </w:r>
      <w:r w:rsidRPr="00BB7887">
        <w:rPr>
          <w:color w:val="00759A"/>
          <w:shd w:val="clear" w:color="auto" w:fill="E6E6E6"/>
        </w:rPr>
      </w:r>
      <w:r w:rsidRPr="00BB7887">
        <w:rPr>
          <w:color w:val="00759A"/>
          <w:shd w:val="clear" w:color="auto" w:fill="E6E6E6"/>
        </w:rPr>
        <w:fldChar w:fldCharType="separate"/>
      </w:r>
      <w:r w:rsidRPr="00D14765">
        <w:rPr>
          <w:color w:val="00759A"/>
          <w:u w:val="single"/>
        </w:rPr>
        <w:t>Australia’s international support for gender equality | Australian Government Department of Foreign Affairs and Trade (dfat.gov.au)</w:t>
      </w:r>
    </w:p>
    <w:p w14:paraId="0A631709" w14:textId="77777777" w:rsidR="005321B8" w:rsidRPr="00D14765" w:rsidRDefault="00A96657" w:rsidP="00D14765">
      <w:pPr>
        <w:widowControl w:val="0"/>
        <w:numPr>
          <w:ilvl w:val="0"/>
          <w:numId w:val="14"/>
        </w:numPr>
        <w:pBdr>
          <w:top w:val="nil"/>
          <w:left w:val="nil"/>
          <w:bottom w:val="nil"/>
          <w:right w:val="nil"/>
          <w:between w:val="nil"/>
        </w:pBdr>
        <w:spacing w:before="0" w:after="0"/>
        <w:ind w:left="992" w:right="0" w:hanging="420"/>
        <w:rPr>
          <w:color w:val="00759A"/>
        </w:rPr>
      </w:pPr>
      <w:r w:rsidRPr="00BB7887">
        <w:rPr>
          <w:color w:val="00759A"/>
          <w:shd w:val="clear" w:color="auto" w:fill="E6E6E6"/>
        </w:rPr>
        <w:fldChar w:fldCharType="end"/>
      </w:r>
      <w:r w:rsidRPr="00BB7887">
        <w:rPr>
          <w:color w:val="00759A"/>
          <w:shd w:val="clear" w:color="auto" w:fill="E6E6E6"/>
        </w:rPr>
        <w:fldChar w:fldCharType="begin"/>
      </w:r>
      <w:r w:rsidRPr="00D14765">
        <w:rPr>
          <w:color w:val="00759A"/>
        </w:rPr>
        <w:instrText xml:space="preserve"> HYPERLINK "https://www.internationalcybertech.gov.au/" </w:instrText>
      </w:r>
      <w:r w:rsidRPr="00BB7887">
        <w:rPr>
          <w:color w:val="00759A"/>
          <w:shd w:val="clear" w:color="auto" w:fill="E6E6E6"/>
        </w:rPr>
      </w:r>
      <w:r w:rsidRPr="00BB7887">
        <w:rPr>
          <w:color w:val="00759A"/>
          <w:shd w:val="clear" w:color="auto" w:fill="E6E6E6"/>
        </w:rPr>
        <w:fldChar w:fldCharType="separate"/>
      </w:r>
      <w:r w:rsidRPr="00D14765">
        <w:rPr>
          <w:color w:val="00759A"/>
          <w:u w:val="single"/>
        </w:rPr>
        <w:t>Australia's International Cyber and Critical Tech Engagement (internationalcybertech.gov.au)</w:t>
      </w:r>
    </w:p>
    <w:p w14:paraId="167770E4" w14:textId="77777777" w:rsidR="005321B8" w:rsidRPr="00D14765" w:rsidRDefault="00A96657" w:rsidP="00D14765">
      <w:pPr>
        <w:widowControl w:val="0"/>
        <w:numPr>
          <w:ilvl w:val="0"/>
          <w:numId w:val="14"/>
        </w:numPr>
        <w:pBdr>
          <w:top w:val="nil"/>
          <w:left w:val="nil"/>
          <w:bottom w:val="nil"/>
          <w:right w:val="nil"/>
          <w:between w:val="nil"/>
        </w:pBdr>
        <w:spacing w:before="0" w:after="0"/>
        <w:ind w:left="992" w:right="0" w:hanging="420"/>
        <w:rPr>
          <w:color w:val="00759A"/>
        </w:rPr>
      </w:pPr>
      <w:r w:rsidRPr="00BB7887">
        <w:rPr>
          <w:color w:val="00759A"/>
          <w:shd w:val="clear" w:color="auto" w:fill="E6E6E6"/>
        </w:rPr>
        <w:fldChar w:fldCharType="end"/>
      </w:r>
      <w:hyperlink r:id="rId35">
        <w:r w:rsidRPr="00D14765">
          <w:rPr>
            <w:color w:val="00759A"/>
            <w:u w:val="single"/>
          </w:rPr>
          <w:t>Australia's assistance for health | Australian Government Department of Foreign Affairs and Trade (dfat.gov.au)</w:t>
        </w:r>
      </w:hyperlink>
    </w:p>
    <w:p w14:paraId="7F328C47" w14:textId="77777777" w:rsidR="005321B8" w:rsidRPr="00D14765" w:rsidRDefault="00285F64" w:rsidP="00D14765">
      <w:pPr>
        <w:widowControl w:val="0"/>
        <w:numPr>
          <w:ilvl w:val="0"/>
          <w:numId w:val="14"/>
        </w:numPr>
        <w:pBdr>
          <w:top w:val="nil"/>
          <w:left w:val="nil"/>
          <w:bottom w:val="nil"/>
          <w:right w:val="nil"/>
          <w:between w:val="nil"/>
        </w:pBdr>
        <w:spacing w:before="0" w:after="0"/>
        <w:ind w:left="992" w:right="0" w:hanging="420"/>
        <w:rPr>
          <w:color w:val="00759A"/>
        </w:rPr>
      </w:pPr>
      <w:hyperlink r:id="rId36">
        <w:r w:rsidR="00A96657" w:rsidRPr="00D14765">
          <w:rPr>
            <w:color w:val="00759A"/>
            <w:u w:val="single"/>
          </w:rPr>
          <w:t>Indo-Pacific Centre for Health Security (dfat.gov.au)</w:t>
        </w:r>
      </w:hyperlink>
    </w:p>
    <w:p w14:paraId="513C7B80" w14:textId="77777777" w:rsidR="005321B8" w:rsidRPr="00D14765" w:rsidRDefault="00285F64" w:rsidP="00D14765">
      <w:pPr>
        <w:widowControl w:val="0"/>
        <w:numPr>
          <w:ilvl w:val="0"/>
          <w:numId w:val="14"/>
        </w:numPr>
        <w:pBdr>
          <w:top w:val="nil"/>
          <w:left w:val="nil"/>
          <w:bottom w:val="nil"/>
          <w:right w:val="nil"/>
          <w:between w:val="nil"/>
        </w:pBdr>
        <w:spacing w:before="0" w:after="0"/>
        <w:ind w:left="992" w:right="0" w:hanging="420"/>
        <w:rPr>
          <w:color w:val="00759A"/>
        </w:rPr>
      </w:pPr>
      <w:hyperlink r:id="rId37">
        <w:r w:rsidR="00A96657" w:rsidRPr="00D14765">
          <w:rPr>
            <w:color w:val="00759A"/>
            <w:u w:val="single"/>
          </w:rPr>
          <w:t>Environment and sea law | Australian Government Department of Foreign Affairs and Trade (dfat.gov.au)</w:t>
        </w:r>
      </w:hyperlink>
    </w:p>
    <w:p w14:paraId="26F7DC3C" w14:textId="77777777" w:rsidR="007A0A07" w:rsidRPr="00D14765" w:rsidRDefault="00285F64" w:rsidP="00D14765">
      <w:pPr>
        <w:widowControl w:val="0"/>
        <w:numPr>
          <w:ilvl w:val="0"/>
          <w:numId w:val="14"/>
        </w:numPr>
        <w:pBdr>
          <w:top w:val="nil"/>
          <w:left w:val="nil"/>
          <w:bottom w:val="nil"/>
          <w:right w:val="nil"/>
          <w:between w:val="nil"/>
        </w:pBdr>
        <w:spacing w:before="0"/>
        <w:ind w:left="992" w:right="0" w:hanging="420"/>
        <w:rPr>
          <w:color w:val="00759A"/>
        </w:rPr>
      </w:pPr>
      <w:hyperlink r:id="rId38">
        <w:r w:rsidR="00A96657" w:rsidRPr="00D14765">
          <w:rPr>
            <w:color w:val="00759A"/>
            <w:u w:val="single"/>
          </w:rPr>
          <w:t>Australia’s development program | Australian Government Department of Foreign Affairs and Trade (dfat.gov.au)</w:t>
        </w:r>
      </w:hyperlink>
    </w:p>
    <w:p w14:paraId="4734C3D6" w14:textId="0447BFF9" w:rsidR="00F30CAB" w:rsidRPr="00D14765" w:rsidRDefault="00D14765" w:rsidP="00D14765">
      <w:pPr>
        <w:widowControl w:val="0"/>
        <w:numPr>
          <w:ilvl w:val="0"/>
          <w:numId w:val="14"/>
        </w:numPr>
        <w:pBdr>
          <w:top w:val="nil"/>
          <w:left w:val="nil"/>
          <w:bottom w:val="nil"/>
          <w:right w:val="nil"/>
          <w:between w:val="nil"/>
        </w:pBdr>
        <w:spacing w:before="0"/>
        <w:ind w:left="992" w:right="0" w:hanging="420"/>
        <w:rPr>
          <w:rStyle w:val="Hyperlink"/>
          <w:color w:val="00759A"/>
        </w:rPr>
      </w:pPr>
      <w:r w:rsidRPr="00BB7887">
        <w:rPr>
          <w:color w:val="00759A"/>
          <w:u w:val="single"/>
          <w:shd w:val="clear" w:color="auto" w:fill="E6E6E6"/>
        </w:rPr>
        <w:fldChar w:fldCharType="begin"/>
      </w:r>
      <w:r w:rsidRPr="00D14765">
        <w:rPr>
          <w:color w:val="00759A"/>
          <w:u w:val="single"/>
        </w:rPr>
        <w:instrText xml:space="preserve"> HYPERLINK "https://www.dfat.gov.au/development/topics/development-issues/disability-inclusive-development" </w:instrText>
      </w:r>
      <w:r w:rsidRPr="00BB7887">
        <w:rPr>
          <w:color w:val="00759A"/>
          <w:u w:val="single"/>
          <w:shd w:val="clear" w:color="auto" w:fill="E6E6E6"/>
        </w:rPr>
      </w:r>
      <w:r w:rsidRPr="00BB7887">
        <w:rPr>
          <w:color w:val="00759A"/>
          <w:u w:val="single"/>
          <w:shd w:val="clear" w:color="auto" w:fill="E6E6E6"/>
        </w:rPr>
        <w:fldChar w:fldCharType="separate"/>
      </w:r>
      <w:r w:rsidR="00F30CAB" w:rsidRPr="00D14765">
        <w:rPr>
          <w:rStyle w:val="Hyperlink"/>
          <w:color w:val="00759A"/>
        </w:rPr>
        <w:t>Australia's assistance for disability-inclusive development I Australian Government Department of Foreign Affairs and Trade (dfat.gov.au)</w:t>
      </w:r>
    </w:p>
    <w:p w14:paraId="4BEB914E" w14:textId="6A2FFAEC" w:rsidR="005321B8" w:rsidRPr="002F6966" w:rsidRDefault="00D14765" w:rsidP="002F6966">
      <w:pPr>
        <w:widowControl w:val="0"/>
        <w:pBdr>
          <w:top w:val="nil"/>
          <w:left w:val="nil"/>
          <w:bottom w:val="nil"/>
          <w:right w:val="nil"/>
          <w:between w:val="nil"/>
        </w:pBdr>
        <w:spacing w:before="0"/>
        <w:ind w:right="0"/>
      </w:pPr>
      <w:r w:rsidRPr="00BB7887">
        <w:rPr>
          <w:color w:val="00759A"/>
          <w:u w:val="single"/>
          <w:shd w:val="clear" w:color="auto" w:fill="E6E6E6"/>
        </w:rPr>
        <w:fldChar w:fldCharType="end"/>
      </w:r>
    </w:p>
    <w:p w14:paraId="27323CF2" w14:textId="77777777" w:rsidR="005321B8" w:rsidRPr="002F79F1" w:rsidRDefault="00A96657" w:rsidP="00CC193F">
      <w:pPr>
        <w:pStyle w:val="Heading1"/>
        <w:keepNext w:val="0"/>
        <w:keepLines w:val="0"/>
        <w:widowControl w:val="0"/>
        <w:numPr>
          <w:ilvl w:val="0"/>
          <w:numId w:val="43"/>
        </w:numPr>
        <w:ind w:hanging="720"/>
        <w:rPr>
          <w:sz w:val="44"/>
          <w:szCs w:val="44"/>
        </w:rPr>
      </w:pPr>
      <w:bookmarkStart w:id="37" w:name="_Toc141357990"/>
      <w:r w:rsidRPr="002F79F1">
        <w:rPr>
          <w:sz w:val="44"/>
          <w:szCs w:val="44"/>
        </w:rPr>
        <w:lastRenderedPageBreak/>
        <w:t>Eligible Costs</w:t>
      </w:r>
      <w:bookmarkEnd w:id="37"/>
    </w:p>
    <w:p w14:paraId="4D58E110" w14:textId="77777777" w:rsidR="005321B8" w:rsidRPr="002F79F1" w:rsidRDefault="00CF5D26">
      <w:pPr>
        <w:pStyle w:val="Heading2"/>
        <w:widowControl w:val="0"/>
        <w:ind w:left="0"/>
        <w:rPr>
          <w:color w:val="0079A3"/>
        </w:rPr>
      </w:pPr>
      <w:bookmarkStart w:id="38" w:name="_Toc141357991"/>
      <w:r w:rsidRPr="002F79F1">
        <w:rPr>
          <w:color w:val="0079A3"/>
        </w:rPr>
        <w:t>4</w:t>
      </w:r>
      <w:r w:rsidR="00A96657" w:rsidRPr="002F79F1">
        <w:rPr>
          <w:color w:val="0079A3"/>
        </w:rPr>
        <w:t>.1</w:t>
      </w:r>
      <w:r w:rsidR="00A96657" w:rsidRPr="002F79F1">
        <w:rPr>
          <w:color w:val="0079A3"/>
        </w:rPr>
        <w:tab/>
        <w:t>Fellowships Activity Budget</w:t>
      </w:r>
      <w:bookmarkEnd w:id="38"/>
    </w:p>
    <w:p w14:paraId="65BEF1C9" w14:textId="15451016" w:rsidR="005321B8" w:rsidRDefault="00A96657">
      <w:pPr>
        <w:widowControl w:val="0"/>
        <w:pBdr>
          <w:top w:val="nil"/>
          <w:left w:val="nil"/>
          <w:bottom w:val="nil"/>
          <w:right w:val="nil"/>
          <w:between w:val="nil"/>
        </w:pBdr>
        <w:ind w:left="566" w:right="0"/>
        <w:rPr>
          <w:color w:val="000000"/>
        </w:rPr>
      </w:pPr>
      <w:r w:rsidRPr="00D14765">
        <w:t>The</w:t>
      </w:r>
      <w:r>
        <w:rPr>
          <w:color w:val="000000"/>
        </w:rPr>
        <w:t xml:space="preserve"> Fellowship may only be used to fund costs associated with Fellows’ participation in the eligible Fellowship activities in Australia and a limited range of activities in the partner country (see </w:t>
      </w:r>
      <w:hyperlink w:anchor="_28h4qwu">
        <w:r>
          <w:rPr>
            <w:color w:val="00759A"/>
            <w:u w:val="single"/>
          </w:rPr>
          <w:t>Section 4.2</w:t>
        </w:r>
      </w:hyperlink>
      <w:r w:rsidR="00D77A34">
        <w:rPr>
          <w:color w:val="000000"/>
        </w:rPr>
        <w:t xml:space="preserve">). </w:t>
      </w:r>
      <w:r>
        <w:rPr>
          <w:color w:val="000000"/>
        </w:rPr>
        <w:t>The maximum amount of funding available is $</w:t>
      </w:r>
      <w:r w:rsidR="00B63E54">
        <w:rPr>
          <w:color w:val="000000"/>
        </w:rPr>
        <w:t xml:space="preserve"> 34,50</w:t>
      </w:r>
      <w:r w:rsidR="00CC3FF7">
        <w:rPr>
          <w:color w:val="000000"/>
        </w:rPr>
        <w:t>0</w:t>
      </w:r>
      <w:r>
        <w:rPr>
          <w:color w:val="000000"/>
        </w:rPr>
        <w:t xml:space="preserve"> per Fellow, inclusive of partner country activ</w:t>
      </w:r>
      <w:r w:rsidR="006C5252">
        <w:rPr>
          <w:color w:val="000000"/>
        </w:rPr>
        <w:t>ities and program overhead fee.</w:t>
      </w:r>
      <w:r>
        <w:rPr>
          <w:color w:val="000000"/>
        </w:rPr>
        <w:t xml:space="preserve"> </w:t>
      </w:r>
    </w:p>
    <w:p w14:paraId="694E9717" w14:textId="466B0854" w:rsidR="005321B8" w:rsidRDefault="00A96657">
      <w:pPr>
        <w:widowControl w:val="0"/>
        <w:pBdr>
          <w:top w:val="nil"/>
          <w:left w:val="nil"/>
          <w:bottom w:val="nil"/>
          <w:right w:val="nil"/>
          <w:between w:val="nil"/>
        </w:pBdr>
        <w:spacing w:after="0"/>
        <w:ind w:left="566" w:right="0"/>
        <w:rPr>
          <w:color w:val="000000"/>
        </w:rPr>
      </w:pPr>
      <w:r>
        <w:rPr>
          <w:color w:val="000000"/>
        </w:rPr>
        <w:t>Any further program costs must be allocated to the AHO and/or Overseas Counterpart Organisation as co-contributions (</w:t>
      </w:r>
      <w:hyperlink w:anchor="_46r0co2">
        <w:r>
          <w:rPr>
            <w:color w:val="00759A"/>
            <w:u w:val="single"/>
          </w:rPr>
          <w:t>see Section 4.12</w:t>
        </w:r>
      </w:hyperlink>
      <w:r w:rsidR="00D77A34">
        <w:rPr>
          <w:color w:val="000000"/>
        </w:rPr>
        <w:t>).</w:t>
      </w:r>
      <w:r>
        <w:rPr>
          <w:color w:val="000000"/>
        </w:rPr>
        <w:t xml:space="preserve"> </w:t>
      </w:r>
      <w:r w:rsidR="00B37E29">
        <w:rPr>
          <w:color w:val="000000"/>
        </w:rPr>
        <w:t>F</w:t>
      </w:r>
      <w:r>
        <w:rPr>
          <w:color w:val="000000"/>
        </w:rPr>
        <w:t xml:space="preserve">unding can only be used for the purposes for which it was awarded as outlined in the Agreement Deed, and not for any other organisational purposes. </w:t>
      </w:r>
    </w:p>
    <w:p w14:paraId="07073CDA" w14:textId="77777777" w:rsidR="005321B8" w:rsidRDefault="005321B8">
      <w:pPr>
        <w:widowControl w:val="0"/>
        <w:pBdr>
          <w:left w:val="nil"/>
          <w:right w:val="nil"/>
          <w:between w:val="nil"/>
        </w:pBdr>
        <w:ind w:left="992" w:right="274"/>
        <w:rPr>
          <w:i/>
          <w:color w:val="3CB6CE"/>
          <w:sz w:val="22"/>
          <w:szCs w:val="22"/>
        </w:rPr>
      </w:pPr>
    </w:p>
    <w:p w14:paraId="3BB63576" w14:textId="77777777" w:rsidR="005321B8" w:rsidRDefault="00A96657">
      <w:pPr>
        <w:widowControl w:val="0"/>
        <w:pBdr>
          <w:left w:val="nil"/>
          <w:right w:val="nil"/>
          <w:between w:val="nil"/>
        </w:pBdr>
        <w:spacing w:before="0" w:after="0"/>
        <w:ind w:left="992" w:right="274"/>
        <w:rPr>
          <w:b/>
          <w:i/>
          <w:color w:val="3CB6CE"/>
        </w:rPr>
      </w:pPr>
      <w:r w:rsidRPr="006F6570">
        <w:rPr>
          <w:b/>
          <w:i/>
          <w:color w:val="002B49"/>
        </w:rPr>
        <w:t>NOTE</w:t>
      </w:r>
    </w:p>
    <w:p w14:paraId="582DC788" w14:textId="77777777" w:rsidR="005321B8" w:rsidRDefault="005321B8">
      <w:pPr>
        <w:widowControl w:val="0"/>
        <w:pBdr>
          <w:left w:val="nil"/>
          <w:right w:val="nil"/>
          <w:between w:val="nil"/>
        </w:pBdr>
        <w:spacing w:before="0" w:after="0"/>
        <w:ind w:left="992" w:right="274"/>
        <w:rPr>
          <w:i/>
          <w:color w:val="3CB6CE"/>
        </w:rPr>
      </w:pPr>
    </w:p>
    <w:p w14:paraId="6F4C9A2C" w14:textId="3B53C3FE" w:rsidR="005321B8" w:rsidRDefault="00A96657">
      <w:pPr>
        <w:widowControl w:val="0"/>
        <w:pBdr>
          <w:left w:val="nil"/>
          <w:right w:val="nil"/>
          <w:between w:val="nil"/>
        </w:pBdr>
        <w:spacing w:before="0" w:after="0"/>
        <w:ind w:left="992" w:right="274"/>
        <w:rPr>
          <w:i/>
          <w:color w:val="3CB6CE"/>
        </w:rPr>
      </w:pPr>
      <w:r w:rsidRPr="006F6570">
        <w:rPr>
          <w:i/>
          <w:color w:val="002B49"/>
        </w:rPr>
        <w:t xml:space="preserve">Organisations are expected to provide an accurate and detailed budget that promotes value for money and delivers outcomes for DFAT. Applicants must maintain adequate financial systems capable of accurately capturing and recording all costs applicable to the project, including not only DFAT funded activity specific costs but co-contribution amounts (financial and in-kind) as well. </w:t>
      </w:r>
    </w:p>
    <w:p w14:paraId="68C38E28" w14:textId="77777777" w:rsidR="005321B8" w:rsidRDefault="005321B8">
      <w:pPr>
        <w:widowControl w:val="0"/>
        <w:pBdr>
          <w:left w:val="nil"/>
          <w:right w:val="nil"/>
          <w:between w:val="nil"/>
        </w:pBdr>
        <w:spacing w:before="0" w:after="0"/>
        <w:ind w:left="992" w:right="274"/>
        <w:rPr>
          <w:i/>
          <w:color w:val="3CB6CE"/>
        </w:rPr>
      </w:pPr>
    </w:p>
    <w:p w14:paraId="31317E42" w14:textId="33338C9E" w:rsidR="005321B8" w:rsidRDefault="00A96657">
      <w:pPr>
        <w:widowControl w:val="0"/>
        <w:pBdr>
          <w:left w:val="nil"/>
          <w:right w:val="nil"/>
          <w:between w:val="nil"/>
        </w:pBdr>
        <w:spacing w:before="0" w:after="0"/>
        <w:ind w:left="992" w:right="274"/>
        <w:rPr>
          <w:i/>
          <w:color w:val="002B49"/>
        </w:rPr>
      </w:pPr>
      <w:r w:rsidRPr="006F6570">
        <w:rPr>
          <w:i/>
          <w:color w:val="002B49"/>
        </w:rPr>
        <w:t>Clear documentation and the articulation of calculation methodologies used to derive budget figures should be available in the event the organisation is selected for review by the DFAT Internal Audit Branch.</w:t>
      </w:r>
    </w:p>
    <w:p w14:paraId="5BA66376" w14:textId="77777777" w:rsidR="00D77A34" w:rsidRDefault="00D77A34">
      <w:pPr>
        <w:widowControl w:val="0"/>
        <w:pBdr>
          <w:left w:val="nil"/>
          <w:right w:val="nil"/>
          <w:between w:val="nil"/>
        </w:pBdr>
        <w:spacing w:before="0" w:after="0"/>
        <w:ind w:left="992" w:right="274"/>
        <w:rPr>
          <w:i/>
          <w:color w:val="3CB6CE"/>
        </w:rPr>
      </w:pPr>
    </w:p>
    <w:p w14:paraId="11DE0672" w14:textId="77777777" w:rsidR="005321B8" w:rsidRDefault="00CF5D26">
      <w:pPr>
        <w:pStyle w:val="Heading2"/>
        <w:widowControl w:val="0"/>
        <w:ind w:left="566" w:hanging="566"/>
      </w:pPr>
      <w:bookmarkStart w:id="39" w:name="_9s6hyufz3t8n" w:colFirst="0" w:colLast="0"/>
      <w:bookmarkStart w:id="40" w:name="_8yt7n4rnrlat" w:colFirst="0" w:colLast="0"/>
      <w:bookmarkStart w:id="41" w:name="_Toc141357992"/>
      <w:bookmarkEnd w:id="39"/>
      <w:bookmarkEnd w:id="40"/>
      <w:r>
        <w:t>4</w:t>
      </w:r>
      <w:r w:rsidR="00A96657">
        <w:t>.2</w:t>
      </w:r>
      <w:r w:rsidR="00A96657">
        <w:tab/>
        <w:t>Activity-specific costs—costs you can claim for the in-Australia Fellowship activities</w:t>
      </w:r>
      <w:bookmarkEnd w:id="41"/>
    </w:p>
    <w:p w14:paraId="0DA9FD7D" w14:textId="28862841" w:rsidR="005321B8" w:rsidRDefault="00A96657">
      <w:pPr>
        <w:widowControl w:val="0"/>
        <w:pBdr>
          <w:top w:val="nil"/>
          <w:left w:val="nil"/>
          <w:bottom w:val="nil"/>
          <w:right w:val="nil"/>
          <w:between w:val="nil"/>
        </w:pBdr>
        <w:ind w:left="566" w:right="0"/>
        <w:rPr>
          <w:color w:val="000000"/>
        </w:rPr>
      </w:pPr>
      <w:r>
        <w:rPr>
          <w:color w:val="000000"/>
        </w:rPr>
        <w:t xml:space="preserve">The below costs are eligible to be claimed as part of the Fellowship budget </w:t>
      </w:r>
      <w:proofErr w:type="gramStart"/>
      <w:r>
        <w:rPr>
          <w:color w:val="000000"/>
        </w:rPr>
        <w:t>proposal, and</w:t>
      </w:r>
      <w:proofErr w:type="gramEnd"/>
      <w:r>
        <w:rPr>
          <w:color w:val="000000"/>
        </w:rPr>
        <w:t xml:space="preserve"> include maximum rates for Fellows’ accommodation and daily living allowance, and for personnel f</w:t>
      </w:r>
      <w:r w:rsidR="00D77A34">
        <w:rPr>
          <w:color w:val="000000"/>
        </w:rPr>
        <w:t xml:space="preserve">ees (lecturers/trainers etc.). </w:t>
      </w:r>
      <w:r>
        <w:rPr>
          <w:color w:val="000000"/>
        </w:rPr>
        <w:t xml:space="preserve">Costs over and above these amounts are expected to be covered by the AHO and/or counterpart organisation as a co-contribution. </w:t>
      </w:r>
    </w:p>
    <w:p w14:paraId="4D6E4F1E" w14:textId="77777777" w:rsidR="005321B8" w:rsidRDefault="005321B8">
      <w:pPr>
        <w:widowControl w:val="0"/>
        <w:pBdr>
          <w:top w:val="nil"/>
          <w:left w:val="nil"/>
          <w:bottom w:val="nil"/>
          <w:right w:val="nil"/>
          <w:between w:val="nil"/>
        </w:pBdr>
        <w:ind w:left="566" w:right="0"/>
        <w:rPr>
          <w:color w:val="000000"/>
        </w:rPr>
      </w:pPr>
    </w:p>
    <w:p w14:paraId="1BDE2045" w14:textId="77777777" w:rsidR="005321B8" w:rsidRDefault="00CF5D26">
      <w:pPr>
        <w:pStyle w:val="Heading2"/>
        <w:widowControl w:val="0"/>
        <w:ind w:left="566" w:hanging="566"/>
        <w:rPr>
          <w:b/>
        </w:rPr>
      </w:pPr>
      <w:bookmarkStart w:id="42" w:name="_Toc141357993"/>
      <w:r>
        <w:t>4</w:t>
      </w:r>
      <w:r w:rsidR="00A96657">
        <w:t>.3</w:t>
      </w:r>
      <w:r w:rsidR="00A96657">
        <w:tab/>
        <w:t>Travel</w:t>
      </w:r>
      <w:bookmarkEnd w:id="42"/>
    </w:p>
    <w:p w14:paraId="3388BFE6" w14:textId="124D0765" w:rsidR="005321B8" w:rsidRDefault="00A96657">
      <w:pPr>
        <w:widowControl w:val="0"/>
        <w:pBdr>
          <w:top w:val="nil"/>
          <w:left w:val="nil"/>
          <w:bottom w:val="nil"/>
          <w:right w:val="nil"/>
          <w:between w:val="nil"/>
        </w:pBdr>
        <w:ind w:left="566" w:right="0"/>
        <w:rPr>
          <w:color w:val="000000"/>
        </w:rPr>
      </w:pPr>
      <w:r>
        <w:rPr>
          <w:color w:val="000000"/>
        </w:rPr>
        <w:t>Return economy airfares from the Fellow’s home country’s international hub to the airport closest to the institution/organisation where they will be studying (</w:t>
      </w:r>
      <w:proofErr w:type="gramStart"/>
      <w:r>
        <w:rPr>
          <w:color w:val="000000"/>
        </w:rPr>
        <w:t>i.e.</w:t>
      </w:r>
      <w:proofErr w:type="gramEnd"/>
      <w:r>
        <w:rPr>
          <w:color w:val="000000"/>
        </w:rPr>
        <w:t xml:space="preserve"> domestic travel within a Fellow’s home count</w:t>
      </w:r>
      <w:r w:rsidR="00D77A34">
        <w:rPr>
          <w:color w:val="000000"/>
        </w:rPr>
        <w:t>ry will not be funded by DFAT).</w:t>
      </w:r>
      <w:r>
        <w:rPr>
          <w:color w:val="000000"/>
        </w:rPr>
        <w:t xml:space="preserve"> Fellows are to travel by the most direct route and are entitled to “best fare of the day”, which is the cheapest economy class fare.</w:t>
      </w:r>
    </w:p>
    <w:p w14:paraId="2036A350" w14:textId="5DAA7A4A" w:rsidR="005321B8" w:rsidRDefault="00A96657">
      <w:pPr>
        <w:widowControl w:val="0"/>
        <w:pBdr>
          <w:top w:val="nil"/>
          <w:left w:val="nil"/>
          <w:bottom w:val="nil"/>
          <w:right w:val="nil"/>
          <w:between w:val="nil"/>
        </w:pBdr>
        <w:ind w:left="566" w:right="0"/>
        <w:rPr>
          <w:color w:val="000000"/>
        </w:rPr>
      </w:pPr>
      <w:r>
        <w:rPr>
          <w:color w:val="000000"/>
        </w:rPr>
        <w:t>The AHO must advise the travel agent that once the ticket is purchased, it cannot be varied without the approval of the AHO</w:t>
      </w:r>
      <w:r w:rsidR="00056A59">
        <w:rPr>
          <w:color w:val="000000"/>
        </w:rPr>
        <w:t xml:space="preserve"> to</w:t>
      </w:r>
      <w:r w:rsidR="009A6FAE">
        <w:rPr>
          <w:color w:val="000000"/>
        </w:rPr>
        <w:t xml:space="preserve"> ensure </w:t>
      </w:r>
      <w:r w:rsidR="00335E8A">
        <w:rPr>
          <w:color w:val="000000"/>
        </w:rPr>
        <w:t xml:space="preserve">the </w:t>
      </w:r>
      <w:r w:rsidR="009A6FAE">
        <w:rPr>
          <w:color w:val="000000"/>
        </w:rPr>
        <w:t xml:space="preserve">Fellow </w:t>
      </w:r>
      <w:r w:rsidR="00113858">
        <w:rPr>
          <w:color w:val="000000"/>
        </w:rPr>
        <w:t xml:space="preserve">comply </w:t>
      </w:r>
      <w:r w:rsidR="009F799F">
        <w:rPr>
          <w:color w:val="000000"/>
        </w:rPr>
        <w:t xml:space="preserve">with </w:t>
      </w:r>
      <w:r w:rsidR="00073440">
        <w:rPr>
          <w:color w:val="000000"/>
        </w:rPr>
        <w:t xml:space="preserve">their visa conditions and </w:t>
      </w:r>
      <w:r w:rsidR="005747D8">
        <w:rPr>
          <w:color w:val="000000"/>
        </w:rPr>
        <w:t>conditions outlined</w:t>
      </w:r>
      <w:r w:rsidR="009928C5">
        <w:rPr>
          <w:color w:val="000000"/>
        </w:rPr>
        <w:t xml:space="preserve"> </w:t>
      </w:r>
      <w:r w:rsidR="00B10B5B">
        <w:rPr>
          <w:color w:val="000000"/>
        </w:rPr>
        <w:t>in</w:t>
      </w:r>
      <w:r w:rsidR="009928C5">
        <w:rPr>
          <w:color w:val="000000"/>
        </w:rPr>
        <w:t xml:space="preserve"> the</w:t>
      </w:r>
      <w:r w:rsidR="00073440">
        <w:rPr>
          <w:color w:val="000000"/>
        </w:rPr>
        <w:t xml:space="preserve"> Acceptance of </w:t>
      </w:r>
      <w:r w:rsidR="00F30BDF">
        <w:rPr>
          <w:color w:val="000000"/>
        </w:rPr>
        <w:t xml:space="preserve">Award </w:t>
      </w:r>
      <w:r w:rsidR="00073440">
        <w:rPr>
          <w:color w:val="000000"/>
        </w:rPr>
        <w:t>Letter.</w:t>
      </w:r>
    </w:p>
    <w:p w14:paraId="6B23F5D9" w14:textId="1B0262EE" w:rsidR="005321B8" w:rsidRDefault="00A96657">
      <w:pPr>
        <w:widowControl w:val="0"/>
        <w:pBdr>
          <w:top w:val="nil"/>
          <w:left w:val="nil"/>
          <w:bottom w:val="nil"/>
          <w:right w:val="nil"/>
          <w:between w:val="nil"/>
        </w:pBdr>
        <w:ind w:left="566" w:right="0"/>
        <w:rPr>
          <w:color w:val="000000"/>
        </w:rPr>
      </w:pPr>
      <w:r>
        <w:rPr>
          <w:color w:val="000000"/>
        </w:rPr>
        <w:t>Unless unavoidable</w:t>
      </w:r>
      <w:r w:rsidR="00D77A34">
        <w:rPr>
          <w:color w:val="000000"/>
        </w:rPr>
        <w:t xml:space="preserve">, stopovers are not permitted. </w:t>
      </w:r>
      <w:r>
        <w:rPr>
          <w:color w:val="000000"/>
        </w:rPr>
        <w:t>If unavoidable, DFAT will pay reasonable accommodation costs that have been pre-approved by the Fellowships Secretariat.</w:t>
      </w:r>
    </w:p>
    <w:p w14:paraId="2F753B6B" w14:textId="61F93700" w:rsidR="005321B8" w:rsidRDefault="00A96657" w:rsidP="002F6966">
      <w:pPr>
        <w:widowControl w:val="0"/>
        <w:pBdr>
          <w:top w:val="nil"/>
          <w:left w:val="nil"/>
          <w:bottom w:val="nil"/>
          <w:right w:val="nil"/>
          <w:between w:val="nil"/>
        </w:pBdr>
        <w:ind w:left="566" w:right="0"/>
      </w:pPr>
      <w:r>
        <w:rPr>
          <w:color w:val="000000"/>
        </w:rPr>
        <w:t>Fellows’ in-Australia transport costs (</w:t>
      </w:r>
      <w:proofErr w:type="gramStart"/>
      <w:r>
        <w:rPr>
          <w:color w:val="000000"/>
        </w:rPr>
        <w:t>i.e.</w:t>
      </w:r>
      <w:proofErr w:type="gramEnd"/>
      <w:r>
        <w:rPr>
          <w:color w:val="000000"/>
        </w:rPr>
        <w:t xml:space="preserve"> taxi, trains, bus, and domestic flights within Australia) directly related to approved activities will be funded.</w:t>
      </w:r>
    </w:p>
    <w:p w14:paraId="3F7547E5" w14:textId="77777777" w:rsidR="005321B8" w:rsidRDefault="00A96657">
      <w:pPr>
        <w:pStyle w:val="Heading2"/>
        <w:widowControl w:val="0"/>
        <w:ind w:left="566" w:hanging="566"/>
      </w:pPr>
      <w:r>
        <w:br w:type="page"/>
      </w:r>
    </w:p>
    <w:p w14:paraId="1153F5BC" w14:textId="77777777" w:rsidR="005321B8" w:rsidRDefault="00CF5D26">
      <w:pPr>
        <w:pStyle w:val="Heading2"/>
        <w:widowControl w:val="0"/>
        <w:ind w:left="566" w:hanging="566"/>
        <w:rPr>
          <w:b/>
        </w:rPr>
      </w:pPr>
      <w:bookmarkStart w:id="43" w:name="_jgaxw6ln3kd1" w:colFirst="0" w:colLast="0"/>
      <w:bookmarkStart w:id="44" w:name="_Toc141357994"/>
      <w:bookmarkEnd w:id="43"/>
      <w:r>
        <w:t>4</w:t>
      </w:r>
      <w:r w:rsidR="00A96657">
        <w:t>.4</w:t>
      </w:r>
      <w:r w:rsidR="00A96657">
        <w:tab/>
        <w:t>Course Costs</w:t>
      </w:r>
      <w:bookmarkEnd w:id="44"/>
    </w:p>
    <w:p w14:paraId="5D06E318" w14:textId="77777777" w:rsidR="005321B8" w:rsidRDefault="00A96657">
      <w:pPr>
        <w:widowControl w:val="0"/>
        <w:pBdr>
          <w:top w:val="nil"/>
          <w:left w:val="nil"/>
          <w:bottom w:val="nil"/>
          <w:right w:val="nil"/>
          <w:between w:val="nil"/>
        </w:pBdr>
        <w:ind w:left="566" w:right="0"/>
        <w:rPr>
          <w:color w:val="000000"/>
        </w:rPr>
      </w:pPr>
      <w:r>
        <w:rPr>
          <w:color w:val="000000"/>
        </w:rPr>
        <w:t xml:space="preserve">Fees for engaging lecturers/trainers/experts to undertake tuition/training for Fellows will be funded up to </w:t>
      </w:r>
      <w:r>
        <w:rPr>
          <w:b/>
          <w:color w:val="000000"/>
        </w:rPr>
        <w:t>a maximum hourly</w:t>
      </w:r>
      <w:r>
        <w:rPr>
          <w:color w:val="000000"/>
        </w:rPr>
        <w:t xml:space="preserve"> rate of $150. </w:t>
      </w:r>
    </w:p>
    <w:p w14:paraId="6C42F997" w14:textId="77777777" w:rsidR="005321B8" w:rsidRDefault="005321B8">
      <w:pPr>
        <w:widowControl w:val="0"/>
        <w:rPr>
          <w:sz w:val="22"/>
          <w:szCs w:val="22"/>
        </w:rPr>
      </w:pPr>
    </w:p>
    <w:p w14:paraId="606E08F2" w14:textId="77777777" w:rsidR="005321B8" w:rsidRDefault="00A96657">
      <w:pPr>
        <w:widowControl w:val="0"/>
        <w:pBdr>
          <w:top w:val="nil"/>
          <w:left w:val="nil"/>
          <w:bottom w:val="nil"/>
          <w:right w:val="nil"/>
          <w:between w:val="nil"/>
        </w:pBdr>
        <w:spacing w:before="0" w:after="0"/>
        <w:ind w:left="851" w:right="1134"/>
        <w:rPr>
          <w:b/>
          <w:i/>
          <w:color w:val="3CB6CE"/>
        </w:rPr>
      </w:pPr>
      <w:r w:rsidRPr="006F6570">
        <w:rPr>
          <w:b/>
          <w:i/>
          <w:color w:val="002B49"/>
        </w:rPr>
        <w:t>NOTE</w:t>
      </w:r>
    </w:p>
    <w:p w14:paraId="785A05C0" w14:textId="77777777" w:rsidR="005321B8" w:rsidRDefault="005321B8">
      <w:pPr>
        <w:widowControl w:val="0"/>
        <w:pBdr>
          <w:top w:val="nil"/>
          <w:left w:val="nil"/>
          <w:bottom w:val="nil"/>
          <w:right w:val="nil"/>
          <w:between w:val="nil"/>
        </w:pBdr>
        <w:spacing w:before="0" w:after="0"/>
        <w:ind w:left="851" w:right="1134"/>
        <w:rPr>
          <w:i/>
          <w:color w:val="3CB6CE"/>
        </w:rPr>
      </w:pPr>
    </w:p>
    <w:p w14:paraId="309B8EC9" w14:textId="77777777" w:rsidR="005321B8" w:rsidRDefault="00A96657">
      <w:pPr>
        <w:widowControl w:val="0"/>
        <w:pBdr>
          <w:top w:val="nil"/>
          <w:left w:val="nil"/>
          <w:bottom w:val="nil"/>
          <w:right w:val="nil"/>
          <w:between w:val="nil"/>
        </w:pBdr>
        <w:spacing w:before="0" w:after="0"/>
        <w:ind w:left="851" w:right="1134"/>
        <w:rPr>
          <w:i/>
          <w:color w:val="FFFFFF"/>
        </w:rPr>
      </w:pPr>
      <w:r w:rsidRPr="006F6570">
        <w:rPr>
          <w:i/>
          <w:color w:val="002B49"/>
        </w:rPr>
        <w:t>Accurate budgeting is vital.</w:t>
      </w:r>
    </w:p>
    <w:p w14:paraId="5AC18E8F" w14:textId="77777777" w:rsidR="005321B8" w:rsidRDefault="005321B8">
      <w:pPr>
        <w:widowControl w:val="0"/>
        <w:pBdr>
          <w:top w:val="nil"/>
          <w:left w:val="nil"/>
          <w:bottom w:val="nil"/>
          <w:right w:val="nil"/>
          <w:between w:val="nil"/>
        </w:pBdr>
        <w:spacing w:before="0" w:after="0"/>
        <w:ind w:left="851" w:right="1134"/>
        <w:rPr>
          <w:i/>
          <w:color w:val="3CB6CE"/>
        </w:rPr>
      </w:pPr>
    </w:p>
    <w:p w14:paraId="4E86E01C" w14:textId="419CE7E2" w:rsidR="005321B8" w:rsidRDefault="00A96657">
      <w:pPr>
        <w:widowControl w:val="0"/>
        <w:pBdr>
          <w:top w:val="nil"/>
          <w:left w:val="nil"/>
          <w:bottom w:val="nil"/>
          <w:right w:val="nil"/>
          <w:between w:val="nil"/>
        </w:pBdr>
        <w:spacing w:before="0" w:after="0"/>
        <w:ind w:left="851" w:right="1134"/>
        <w:rPr>
          <w:i/>
          <w:color w:val="002B49"/>
        </w:rPr>
      </w:pPr>
      <w:r w:rsidRPr="00177CD2">
        <w:rPr>
          <w:i/>
          <w:color w:val="002B49"/>
        </w:rPr>
        <w:t>Personnel fees must reflect the skill level and true hourly rate for engaging the person to deliver course content. The AHO must be able to articulate calculation methodologies as this may be reviewed if the Fellowship is selected for audit.</w:t>
      </w:r>
    </w:p>
    <w:p w14:paraId="3B78B047" w14:textId="77777777" w:rsidR="00D77A34" w:rsidRDefault="00D77A34">
      <w:pPr>
        <w:widowControl w:val="0"/>
        <w:pBdr>
          <w:top w:val="nil"/>
          <w:left w:val="nil"/>
          <w:bottom w:val="nil"/>
          <w:right w:val="nil"/>
          <w:between w:val="nil"/>
        </w:pBdr>
        <w:spacing w:before="0" w:after="0"/>
        <w:ind w:left="851" w:right="1134"/>
        <w:rPr>
          <w:i/>
          <w:color w:val="3CB6CE"/>
          <w:sz w:val="22"/>
          <w:szCs w:val="22"/>
        </w:rPr>
      </w:pPr>
    </w:p>
    <w:p w14:paraId="55B3A516" w14:textId="77777777" w:rsidR="005321B8" w:rsidRDefault="00CF5D26">
      <w:pPr>
        <w:pStyle w:val="Heading2"/>
        <w:widowControl w:val="0"/>
        <w:ind w:left="566" w:hanging="566"/>
      </w:pPr>
      <w:bookmarkStart w:id="45" w:name="_Toc141357995"/>
      <w:r>
        <w:t>4</w:t>
      </w:r>
      <w:r w:rsidR="00A96657">
        <w:t>.5</w:t>
      </w:r>
      <w:r w:rsidR="00A96657">
        <w:tab/>
        <w:t>Accommodation</w:t>
      </w:r>
      <w:bookmarkEnd w:id="45"/>
    </w:p>
    <w:p w14:paraId="67D116D4" w14:textId="30EE8E72" w:rsidR="005321B8" w:rsidRDefault="00A96657">
      <w:pPr>
        <w:widowControl w:val="0"/>
        <w:pBdr>
          <w:top w:val="nil"/>
          <w:left w:val="nil"/>
          <w:bottom w:val="nil"/>
          <w:right w:val="nil"/>
          <w:between w:val="nil"/>
        </w:pBdr>
        <w:ind w:left="566" w:right="0"/>
        <w:rPr>
          <w:color w:val="000000"/>
        </w:rPr>
      </w:pPr>
      <w:r w:rsidRPr="00BB7887">
        <w:rPr>
          <w:color w:val="000000"/>
        </w:rPr>
        <w:t>The maximum accommodation rates for Fellows are listed in the table below</w:t>
      </w:r>
      <w:r w:rsidRPr="00BB7887">
        <w:t>:</w:t>
      </w:r>
      <w:r w:rsidR="00CE2CDC" w:rsidRPr="00CE2CDC">
        <w:rPr>
          <w:rStyle w:val="FootnoteReference"/>
          <w:color w:val="000000"/>
        </w:rPr>
        <w:t xml:space="preserve"> </w:t>
      </w:r>
      <w:r w:rsidR="00CE2CDC">
        <w:rPr>
          <w:rStyle w:val="FootnoteReference"/>
          <w:color w:val="000000"/>
        </w:rPr>
        <w:footnoteReference w:id="2"/>
      </w:r>
      <w:r>
        <w:rPr>
          <w:color w:val="000000"/>
        </w:rPr>
        <w:br/>
      </w:r>
    </w:p>
    <w:tbl>
      <w:tblPr>
        <w:tblStyle w:val="7"/>
        <w:tblW w:w="6850" w:type="dxa"/>
        <w:tblInd w:w="1182" w:type="dxa"/>
        <w:tblBorders>
          <w:top w:val="single" w:sz="4" w:space="0" w:color="003150"/>
          <w:left w:val="single" w:sz="4" w:space="0" w:color="003150"/>
          <w:bottom w:val="single" w:sz="4" w:space="0" w:color="003150"/>
          <w:right w:val="single" w:sz="4" w:space="0" w:color="003150"/>
          <w:insideH w:val="single" w:sz="4" w:space="0" w:color="003150"/>
          <w:insideV w:val="single" w:sz="4" w:space="0" w:color="003150"/>
        </w:tblBorders>
        <w:tblLayout w:type="fixed"/>
        <w:tblLook w:val="0420" w:firstRow="1" w:lastRow="0" w:firstColumn="0" w:lastColumn="0" w:noHBand="0" w:noVBand="1"/>
        <w:tblCaption w:val="Accommodations rates in Australia by State and Territory"/>
      </w:tblPr>
      <w:tblGrid>
        <w:gridCol w:w="2430"/>
        <w:gridCol w:w="1167"/>
        <w:gridCol w:w="1983"/>
        <w:gridCol w:w="1270"/>
      </w:tblGrid>
      <w:tr w:rsidR="005321B8" w14:paraId="20788433" w14:textId="77777777" w:rsidTr="00586972">
        <w:trPr>
          <w:trHeight w:val="395"/>
          <w:tblHeader/>
        </w:trPr>
        <w:tc>
          <w:tcPr>
            <w:tcW w:w="2430" w:type="dxa"/>
          </w:tcPr>
          <w:p w14:paraId="5B65BB0D" w14:textId="77777777" w:rsidR="005321B8" w:rsidRDefault="00A96657">
            <w:pPr>
              <w:widowControl w:val="0"/>
              <w:pBdr>
                <w:top w:val="nil"/>
                <w:left w:val="nil"/>
                <w:bottom w:val="nil"/>
                <w:right w:val="nil"/>
                <w:between w:val="nil"/>
              </w:pBdr>
              <w:ind w:left="141" w:right="0"/>
              <w:jc w:val="center"/>
              <w:rPr>
                <w:rFonts w:ascii="Arial" w:eastAsia="Arial" w:hAnsi="Arial" w:cs="Arial"/>
                <w:color w:val="000000"/>
                <w:sz w:val="20"/>
                <w:szCs w:val="20"/>
              </w:rPr>
            </w:pPr>
            <w:r>
              <w:rPr>
                <w:rFonts w:ascii="Arial" w:eastAsia="Arial" w:hAnsi="Arial" w:cs="Arial"/>
                <w:color w:val="000000"/>
                <w:sz w:val="20"/>
                <w:szCs w:val="20"/>
              </w:rPr>
              <w:t>State/Territory</w:t>
            </w:r>
          </w:p>
        </w:tc>
        <w:tc>
          <w:tcPr>
            <w:tcW w:w="1167" w:type="dxa"/>
          </w:tcPr>
          <w:p w14:paraId="68C5BB1C" w14:textId="77777777" w:rsidR="005321B8" w:rsidRDefault="00A96657">
            <w:pPr>
              <w:widowControl w:val="0"/>
              <w:pBdr>
                <w:top w:val="nil"/>
                <w:left w:val="nil"/>
                <w:bottom w:val="nil"/>
                <w:right w:val="nil"/>
                <w:between w:val="nil"/>
              </w:pBdr>
              <w:ind w:left="141" w:right="0"/>
              <w:rPr>
                <w:rFonts w:ascii="Arial" w:eastAsia="Arial" w:hAnsi="Arial" w:cs="Arial"/>
                <w:color w:val="000000"/>
                <w:sz w:val="20"/>
                <w:szCs w:val="20"/>
              </w:rPr>
            </w:pPr>
            <w:r>
              <w:rPr>
                <w:rFonts w:ascii="Arial" w:eastAsia="Arial" w:hAnsi="Arial" w:cs="Arial"/>
                <w:color w:val="000000"/>
                <w:sz w:val="20"/>
                <w:szCs w:val="20"/>
              </w:rPr>
              <w:t xml:space="preserve">Daily Rate </w:t>
            </w:r>
          </w:p>
        </w:tc>
        <w:tc>
          <w:tcPr>
            <w:tcW w:w="1983" w:type="dxa"/>
          </w:tcPr>
          <w:p w14:paraId="04A815C4" w14:textId="77777777" w:rsidR="005321B8" w:rsidRDefault="00A96657">
            <w:pPr>
              <w:widowControl w:val="0"/>
              <w:pBdr>
                <w:top w:val="nil"/>
                <w:left w:val="nil"/>
                <w:bottom w:val="nil"/>
                <w:right w:val="nil"/>
                <w:between w:val="nil"/>
              </w:pBdr>
              <w:ind w:left="141" w:right="0"/>
              <w:rPr>
                <w:rFonts w:ascii="Arial" w:eastAsia="Arial" w:hAnsi="Arial" w:cs="Arial"/>
                <w:color w:val="000000"/>
                <w:sz w:val="20"/>
                <w:szCs w:val="20"/>
              </w:rPr>
            </w:pPr>
            <w:r>
              <w:rPr>
                <w:rFonts w:ascii="Arial" w:eastAsia="Arial" w:hAnsi="Arial" w:cs="Arial"/>
                <w:color w:val="000000"/>
                <w:sz w:val="20"/>
                <w:szCs w:val="20"/>
              </w:rPr>
              <w:t>State/Territory</w:t>
            </w:r>
          </w:p>
        </w:tc>
        <w:tc>
          <w:tcPr>
            <w:tcW w:w="1270" w:type="dxa"/>
          </w:tcPr>
          <w:p w14:paraId="3F57A598" w14:textId="77777777" w:rsidR="005321B8" w:rsidRDefault="00A96657">
            <w:pPr>
              <w:widowControl w:val="0"/>
              <w:pBdr>
                <w:top w:val="nil"/>
                <w:left w:val="nil"/>
                <w:bottom w:val="nil"/>
                <w:right w:val="nil"/>
                <w:between w:val="nil"/>
              </w:pBdr>
              <w:ind w:left="141" w:right="0"/>
              <w:rPr>
                <w:rFonts w:ascii="Arial" w:eastAsia="Arial" w:hAnsi="Arial" w:cs="Arial"/>
                <w:color w:val="000000"/>
                <w:sz w:val="20"/>
                <w:szCs w:val="20"/>
              </w:rPr>
            </w:pPr>
            <w:r>
              <w:rPr>
                <w:rFonts w:ascii="Arial" w:eastAsia="Arial" w:hAnsi="Arial" w:cs="Arial"/>
                <w:color w:val="000000"/>
                <w:sz w:val="20"/>
                <w:szCs w:val="20"/>
              </w:rPr>
              <w:t xml:space="preserve">Daily Rate </w:t>
            </w:r>
          </w:p>
        </w:tc>
      </w:tr>
      <w:tr w:rsidR="005321B8" w14:paraId="3B8CB712" w14:textId="77777777" w:rsidTr="00230BB4">
        <w:trPr>
          <w:trHeight w:val="340"/>
        </w:trPr>
        <w:tc>
          <w:tcPr>
            <w:tcW w:w="2430" w:type="dxa"/>
          </w:tcPr>
          <w:p w14:paraId="4A74530C"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Australian Capital Territory</w:t>
            </w:r>
          </w:p>
        </w:tc>
        <w:tc>
          <w:tcPr>
            <w:tcW w:w="1167" w:type="dxa"/>
          </w:tcPr>
          <w:p w14:paraId="6BA2C7E0"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$168</w:t>
            </w:r>
          </w:p>
        </w:tc>
        <w:tc>
          <w:tcPr>
            <w:tcW w:w="1983" w:type="dxa"/>
          </w:tcPr>
          <w:p w14:paraId="5EDAD861" w14:textId="27AAC071" w:rsidR="005321B8" w:rsidRDefault="00D77A34">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South Australia</w:t>
            </w:r>
          </w:p>
        </w:tc>
        <w:tc>
          <w:tcPr>
            <w:tcW w:w="1270" w:type="dxa"/>
          </w:tcPr>
          <w:p w14:paraId="0CABF2C2"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$157</w:t>
            </w:r>
          </w:p>
        </w:tc>
      </w:tr>
      <w:tr w:rsidR="005321B8" w14:paraId="399FBDE1" w14:textId="77777777" w:rsidTr="00230BB4">
        <w:trPr>
          <w:trHeight w:val="340"/>
        </w:trPr>
        <w:tc>
          <w:tcPr>
            <w:tcW w:w="2430" w:type="dxa"/>
          </w:tcPr>
          <w:p w14:paraId="20580907" w14:textId="4ADB816E"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New South Wales</w:t>
            </w:r>
          </w:p>
        </w:tc>
        <w:tc>
          <w:tcPr>
            <w:tcW w:w="1167" w:type="dxa"/>
          </w:tcPr>
          <w:p w14:paraId="6C5F2310"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$198</w:t>
            </w:r>
          </w:p>
        </w:tc>
        <w:tc>
          <w:tcPr>
            <w:tcW w:w="1983" w:type="dxa"/>
          </w:tcPr>
          <w:p w14:paraId="18D10EA2"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Tasmania</w:t>
            </w:r>
          </w:p>
        </w:tc>
        <w:tc>
          <w:tcPr>
            <w:tcW w:w="1270" w:type="dxa"/>
          </w:tcPr>
          <w:p w14:paraId="272B0D08"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$147</w:t>
            </w:r>
          </w:p>
        </w:tc>
      </w:tr>
      <w:tr w:rsidR="005321B8" w14:paraId="405ED9A7" w14:textId="77777777" w:rsidTr="00230BB4">
        <w:trPr>
          <w:trHeight w:val="340"/>
        </w:trPr>
        <w:tc>
          <w:tcPr>
            <w:tcW w:w="2430" w:type="dxa"/>
          </w:tcPr>
          <w:p w14:paraId="40442FA3"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Northern Territory</w:t>
            </w:r>
          </w:p>
        </w:tc>
        <w:tc>
          <w:tcPr>
            <w:tcW w:w="1167" w:type="dxa"/>
          </w:tcPr>
          <w:p w14:paraId="12E46452"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$220</w:t>
            </w:r>
          </w:p>
        </w:tc>
        <w:tc>
          <w:tcPr>
            <w:tcW w:w="1983" w:type="dxa"/>
          </w:tcPr>
          <w:p w14:paraId="5EE96B0A"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Victoria</w:t>
            </w:r>
          </w:p>
        </w:tc>
        <w:tc>
          <w:tcPr>
            <w:tcW w:w="1270" w:type="dxa"/>
          </w:tcPr>
          <w:p w14:paraId="3BBC42E3"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$173</w:t>
            </w:r>
          </w:p>
        </w:tc>
      </w:tr>
      <w:tr w:rsidR="005321B8" w14:paraId="06383189" w14:textId="77777777" w:rsidTr="00230BB4">
        <w:trPr>
          <w:trHeight w:val="340"/>
        </w:trPr>
        <w:tc>
          <w:tcPr>
            <w:tcW w:w="2430" w:type="dxa"/>
          </w:tcPr>
          <w:p w14:paraId="11D0B7AF"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 xml:space="preserve">Queensland </w:t>
            </w:r>
          </w:p>
        </w:tc>
        <w:tc>
          <w:tcPr>
            <w:tcW w:w="1167" w:type="dxa"/>
          </w:tcPr>
          <w:p w14:paraId="0F236A27"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$175</w:t>
            </w:r>
          </w:p>
        </w:tc>
        <w:tc>
          <w:tcPr>
            <w:tcW w:w="1983" w:type="dxa"/>
          </w:tcPr>
          <w:p w14:paraId="5CAC08C6"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Western Australia</w:t>
            </w:r>
          </w:p>
        </w:tc>
        <w:tc>
          <w:tcPr>
            <w:tcW w:w="1270" w:type="dxa"/>
          </w:tcPr>
          <w:p w14:paraId="4ED96D05"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$180</w:t>
            </w:r>
          </w:p>
        </w:tc>
      </w:tr>
    </w:tbl>
    <w:p w14:paraId="34D10AA5" w14:textId="77777777" w:rsidR="005321B8" w:rsidRPr="00BB7887" w:rsidRDefault="005321B8" w:rsidP="00BB7887">
      <w:pPr>
        <w:widowControl w:val="0"/>
        <w:pBdr>
          <w:top w:val="nil"/>
          <w:left w:val="nil"/>
          <w:bottom w:val="nil"/>
          <w:right w:val="nil"/>
          <w:between w:val="nil"/>
        </w:pBdr>
        <w:ind w:left="720" w:right="0"/>
        <w:rPr>
          <w:color w:val="000000"/>
        </w:rPr>
      </w:pPr>
    </w:p>
    <w:p w14:paraId="562AA351" w14:textId="4B0BF5B0" w:rsidR="005321B8" w:rsidRPr="005653F1" w:rsidRDefault="00A96657" w:rsidP="005653F1">
      <w:pPr>
        <w:widowControl w:val="0"/>
        <w:pBdr>
          <w:left w:val="nil"/>
          <w:right w:val="nil"/>
          <w:between w:val="nil"/>
        </w:pBdr>
        <w:spacing w:before="0" w:after="0" w:line="360" w:lineRule="auto"/>
        <w:ind w:left="850" w:right="274"/>
        <w:rPr>
          <w:b/>
          <w:i/>
          <w:color w:val="3CB6CE"/>
        </w:rPr>
      </w:pPr>
      <w:r w:rsidRPr="006F6570">
        <w:rPr>
          <w:b/>
          <w:i/>
          <w:color w:val="002B49"/>
        </w:rPr>
        <w:t>NOTE</w:t>
      </w:r>
    </w:p>
    <w:p w14:paraId="3CC84EF1" w14:textId="77777777" w:rsidR="005321B8" w:rsidRDefault="00A96657">
      <w:pPr>
        <w:widowControl w:val="0"/>
        <w:pBdr>
          <w:left w:val="nil"/>
          <w:right w:val="nil"/>
          <w:between w:val="nil"/>
        </w:pBdr>
        <w:spacing w:before="0" w:after="0"/>
        <w:ind w:left="850" w:right="274"/>
        <w:rPr>
          <w:i/>
          <w:color w:val="3CB6CE"/>
        </w:rPr>
      </w:pPr>
      <w:r w:rsidRPr="00177CD2">
        <w:rPr>
          <w:i/>
          <w:color w:val="002B49"/>
        </w:rPr>
        <w:t>For accommodation bookings longer than four weeks, the Australian organisation should negotiate a lower rate than the daily rates listed above and show value for money in the requested budget line item.</w:t>
      </w:r>
    </w:p>
    <w:p w14:paraId="6B893855" w14:textId="77777777" w:rsidR="005321B8" w:rsidRDefault="005321B8">
      <w:pPr>
        <w:widowControl w:val="0"/>
        <w:pBdr>
          <w:top w:val="nil"/>
          <w:left w:val="nil"/>
          <w:bottom w:val="nil"/>
          <w:right w:val="nil"/>
          <w:between w:val="nil"/>
        </w:pBdr>
        <w:ind w:left="708" w:right="0"/>
        <w:rPr>
          <w:color w:val="000000"/>
        </w:rPr>
      </w:pPr>
    </w:p>
    <w:p w14:paraId="0A430B58" w14:textId="77777777" w:rsidR="005321B8" w:rsidRDefault="00CF5D26">
      <w:pPr>
        <w:pStyle w:val="Heading2"/>
        <w:widowControl w:val="0"/>
        <w:ind w:left="566" w:hanging="566"/>
        <w:rPr>
          <w:b/>
        </w:rPr>
      </w:pPr>
      <w:bookmarkStart w:id="46" w:name="_Toc141357996"/>
      <w:r>
        <w:t>4</w:t>
      </w:r>
      <w:r w:rsidR="00A96657">
        <w:t>.6</w:t>
      </w:r>
      <w:r w:rsidR="00A96657">
        <w:tab/>
        <w:t>Fellows’ Living Allowance</w:t>
      </w:r>
      <w:bookmarkEnd w:id="46"/>
    </w:p>
    <w:p w14:paraId="4916E930" w14:textId="44F7CC9C" w:rsidR="005321B8" w:rsidRDefault="00A96657">
      <w:pPr>
        <w:widowControl w:val="0"/>
        <w:pBdr>
          <w:top w:val="nil"/>
          <w:left w:val="nil"/>
          <w:bottom w:val="nil"/>
          <w:right w:val="nil"/>
          <w:between w:val="nil"/>
        </w:pBdr>
        <w:ind w:left="566" w:right="0"/>
        <w:rPr>
          <w:color w:val="000000"/>
        </w:rPr>
      </w:pPr>
      <w:r>
        <w:rPr>
          <w:color w:val="000000"/>
        </w:rPr>
        <w:t>A maximum allowance of $</w:t>
      </w:r>
      <w:r w:rsidR="00DB6112">
        <w:rPr>
          <w:color w:val="000000"/>
        </w:rPr>
        <w:t>94.53</w:t>
      </w:r>
      <w:r>
        <w:rPr>
          <w:color w:val="000000"/>
        </w:rPr>
        <w:t xml:space="preserve"> per Fellow per day can be claimed.</w:t>
      </w:r>
    </w:p>
    <w:p w14:paraId="0EFCB573" w14:textId="77777777" w:rsidR="005321B8" w:rsidRDefault="005321B8">
      <w:pPr>
        <w:widowControl w:val="0"/>
        <w:pBdr>
          <w:top w:val="nil"/>
          <w:left w:val="nil"/>
          <w:bottom w:val="nil"/>
          <w:right w:val="nil"/>
          <w:between w:val="nil"/>
        </w:pBdr>
        <w:ind w:left="720" w:right="0"/>
        <w:rPr>
          <w:color w:val="000000"/>
        </w:rPr>
      </w:pPr>
    </w:p>
    <w:p w14:paraId="0FC9BC8B" w14:textId="77777777" w:rsidR="005321B8" w:rsidRDefault="00CF5D26">
      <w:pPr>
        <w:pStyle w:val="Heading2"/>
        <w:widowControl w:val="0"/>
        <w:ind w:left="566" w:hanging="566"/>
        <w:rPr>
          <w:b/>
        </w:rPr>
      </w:pPr>
      <w:bookmarkStart w:id="47" w:name="_Toc141357997"/>
      <w:r>
        <w:t>4</w:t>
      </w:r>
      <w:r w:rsidR="00A96657">
        <w:t>.7</w:t>
      </w:r>
      <w:r w:rsidR="00A96657">
        <w:tab/>
        <w:t>Insurance</w:t>
      </w:r>
      <w:bookmarkEnd w:id="47"/>
    </w:p>
    <w:p w14:paraId="4952EA13" w14:textId="6AD69CB4" w:rsidR="005321B8" w:rsidRDefault="00A96657">
      <w:pPr>
        <w:widowControl w:val="0"/>
        <w:pBdr>
          <w:top w:val="nil"/>
          <w:left w:val="nil"/>
          <w:bottom w:val="nil"/>
          <w:right w:val="nil"/>
          <w:between w:val="nil"/>
        </w:pBdr>
        <w:ind w:left="566" w:right="0"/>
        <w:rPr>
          <w:color w:val="000000"/>
        </w:rPr>
      </w:pPr>
      <w:r>
        <w:rPr>
          <w:color w:val="000000"/>
        </w:rPr>
        <w:t xml:space="preserve">Overseas Student Health Cover (OSHC) for Fellows for the entire period of the Fellowship in Australia. OSHC is insurance to assist international students meet the costs of medical and hospital care that they may need while in Australia. Please see </w:t>
      </w:r>
      <w:hyperlink w:anchor="_2w5ecyt">
        <w:r>
          <w:rPr>
            <w:color w:val="00759A"/>
            <w:u w:val="single"/>
          </w:rPr>
          <w:t>Section 6.17</w:t>
        </w:r>
      </w:hyperlink>
      <w:r>
        <w:rPr>
          <w:color w:val="000000"/>
        </w:rPr>
        <w:t xml:space="preserve"> for more information. </w:t>
      </w:r>
    </w:p>
    <w:p w14:paraId="0CEAC2FB" w14:textId="77777777" w:rsidR="005321B8" w:rsidRDefault="00A96657">
      <w:pPr>
        <w:widowControl w:val="0"/>
        <w:pBdr>
          <w:top w:val="nil"/>
          <w:left w:val="nil"/>
          <w:bottom w:val="nil"/>
          <w:right w:val="nil"/>
          <w:between w:val="nil"/>
        </w:pBdr>
        <w:ind w:left="566" w:right="0"/>
        <w:rPr>
          <w:color w:val="000000"/>
        </w:rPr>
      </w:pPr>
      <w:r>
        <w:rPr>
          <w:color w:val="000000"/>
        </w:rPr>
        <w:t>Travel insurance covering lost luggage and personal effects, flight delays, cancellation costs, lost or stolen travel documents, or returning home early, is a matter for the AHO and/or Fellow.</w:t>
      </w:r>
    </w:p>
    <w:p w14:paraId="2546D620" w14:textId="77777777" w:rsidR="005321B8" w:rsidRDefault="005321B8">
      <w:pPr>
        <w:widowControl w:val="0"/>
        <w:pBdr>
          <w:top w:val="nil"/>
          <w:left w:val="nil"/>
          <w:bottom w:val="nil"/>
          <w:right w:val="nil"/>
          <w:between w:val="nil"/>
        </w:pBdr>
        <w:ind w:left="566" w:right="0"/>
        <w:rPr>
          <w:color w:val="000000"/>
        </w:rPr>
      </w:pPr>
    </w:p>
    <w:p w14:paraId="29915348" w14:textId="77777777" w:rsidR="005321B8" w:rsidRDefault="00CF5D26">
      <w:pPr>
        <w:pStyle w:val="Heading2"/>
        <w:widowControl w:val="0"/>
        <w:ind w:left="566" w:hanging="566"/>
        <w:rPr>
          <w:b/>
        </w:rPr>
      </w:pPr>
      <w:bookmarkStart w:id="48" w:name="_Toc141357998"/>
      <w:r>
        <w:t>4</w:t>
      </w:r>
      <w:r w:rsidR="00A96657">
        <w:t>.8</w:t>
      </w:r>
      <w:r w:rsidR="00A96657">
        <w:tab/>
        <w:t>Additional assistance for disability</w:t>
      </w:r>
      <w:bookmarkEnd w:id="48"/>
    </w:p>
    <w:p w14:paraId="4734B9D6" w14:textId="620146E1" w:rsidR="005321B8" w:rsidRDefault="00A96657">
      <w:pPr>
        <w:widowControl w:val="0"/>
        <w:pBdr>
          <w:top w:val="nil"/>
          <w:left w:val="nil"/>
          <w:bottom w:val="nil"/>
          <w:right w:val="nil"/>
          <w:between w:val="nil"/>
        </w:pBdr>
        <w:ind w:left="566" w:right="0"/>
        <w:rPr>
          <w:color w:val="000000"/>
        </w:rPr>
      </w:pPr>
      <w:r>
        <w:rPr>
          <w:color w:val="000000"/>
        </w:rPr>
        <w:t xml:space="preserve">Additional assistance/assistive devices may be requested to support </w:t>
      </w:r>
      <w:proofErr w:type="gramStart"/>
      <w:r>
        <w:rPr>
          <w:color w:val="000000"/>
        </w:rPr>
        <w:t>Fellows’</w:t>
      </w:r>
      <w:proofErr w:type="gramEnd"/>
      <w:r>
        <w:rPr>
          <w:color w:val="000000"/>
        </w:rPr>
        <w:t xml:space="preserve"> with disability (e.g. for Fellows who are visually or hearing impaired, or have restrictions on their mobility, or may require a personal assistant or assistive equipment). Please see </w:t>
      </w:r>
      <w:hyperlink w:anchor="_6.15_Support_for" w:history="1">
        <w:r w:rsidR="00121EE2" w:rsidRPr="00121EE2">
          <w:rPr>
            <w:rStyle w:val="Hyperlink"/>
          </w:rPr>
          <w:t>Section 6.15</w:t>
        </w:r>
      </w:hyperlink>
      <w:r>
        <w:rPr>
          <w:color w:val="000000"/>
        </w:rPr>
        <w:t xml:space="preserve"> for more information. </w:t>
      </w:r>
    </w:p>
    <w:p w14:paraId="4CCA27EC" w14:textId="77777777" w:rsidR="005321B8" w:rsidRDefault="00CF5D26">
      <w:pPr>
        <w:pStyle w:val="Heading2"/>
        <w:widowControl w:val="0"/>
        <w:ind w:left="566" w:hanging="566"/>
        <w:rPr>
          <w:b/>
        </w:rPr>
      </w:pPr>
      <w:bookmarkStart w:id="49" w:name="_Toc141357999"/>
      <w:r>
        <w:t>4</w:t>
      </w:r>
      <w:r w:rsidR="00A96657">
        <w:t>.9</w:t>
      </w:r>
      <w:r w:rsidR="00A96657">
        <w:tab/>
        <w:t>Welcome to Country Ceremony</w:t>
      </w:r>
      <w:bookmarkEnd w:id="49"/>
    </w:p>
    <w:p w14:paraId="026A7922" w14:textId="33EFBB43" w:rsidR="005321B8" w:rsidRDefault="00A96657">
      <w:pPr>
        <w:widowControl w:val="0"/>
        <w:pBdr>
          <w:top w:val="nil"/>
          <w:left w:val="nil"/>
          <w:bottom w:val="nil"/>
          <w:right w:val="nil"/>
          <w:between w:val="nil"/>
        </w:pBdr>
        <w:ind w:left="566" w:right="0"/>
        <w:rPr>
          <w:color w:val="000000"/>
        </w:rPr>
      </w:pPr>
      <w:r>
        <w:rPr>
          <w:color w:val="000000"/>
        </w:rPr>
        <w:t>In keeping with the practice of showing respect for the traditional custodians of a particular region or area, organisations are encouraged to budget for a ‘Welcome to Country’ protocol to be performed at the c</w:t>
      </w:r>
      <w:r w:rsidR="00D77A34">
        <w:rPr>
          <w:color w:val="000000"/>
        </w:rPr>
        <w:t xml:space="preserve">ommencement of the Fellowship. </w:t>
      </w:r>
      <w:r>
        <w:rPr>
          <w:color w:val="000000"/>
        </w:rPr>
        <w:t>DFAT will fund up to $650 to cover the service.</w:t>
      </w:r>
    </w:p>
    <w:p w14:paraId="49B5AC26" w14:textId="77777777" w:rsidR="005321B8" w:rsidRDefault="005321B8">
      <w:pPr>
        <w:keepLines/>
        <w:widowControl w:val="0"/>
        <w:pBdr>
          <w:top w:val="nil"/>
          <w:left w:val="nil"/>
          <w:bottom w:val="nil"/>
          <w:right w:val="nil"/>
          <w:between w:val="nil"/>
        </w:pBdr>
        <w:spacing w:line="288" w:lineRule="auto"/>
        <w:ind w:left="566" w:right="0"/>
        <w:rPr>
          <w:color w:val="000000"/>
        </w:rPr>
      </w:pPr>
    </w:p>
    <w:p w14:paraId="5999FA62" w14:textId="77777777" w:rsidR="005321B8" w:rsidRDefault="00CF5D26">
      <w:pPr>
        <w:pStyle w:val="Heading2"/>
        <w:widowControl w:val="0"/>
        <w:ind w:left="566" w:hanging="566"/>
      </w:pPr>
      <w:bookmarkStart w:id="50" w:name="_Toc141358000"/>
      <w:r>
        <w:t>4</w:t>
      </w:r>
      <w:r w:rsidR="00A96657">
        <w:t>.10</w:t>
      </w:r>
      <w:r w:rsidR="00A96657">
        <w:tab/>
        <w:t>Costs you can claim for activities in partner countries</w:t>
      </w:r>
      <w:bookmarkEnd w:id="50"/>
    </w:p>
    <w:p w14:paraId="03276483" w14:textId="77777777" w:rsidR="005321B8" w:rsidRDefault="00A96657">
      <w:pPr>
        <w:widowControl w:val="0"/>
        <w:pBdr>
          <w:top w:val="nil"/>
          <w:left w:val="nil"/>
          <w:bottom w:val="nil"/>
          <w:right w:val="nil"/>
          <w:between w:val="nil"/>
        </w:pBdr>
        <w:spacing w:after="0"/>
        <w:ind w:left="566" w:right="0"/>
        <w:rPr>
          <w:color w:val="000000"/>
        </w:rPr>
      </w:pPr>
      <w:r>
        <w:rPr>
          <w:color w:val="000000"/>
        </w:rPr>
        <w:t>Only activities with a clear and substantive technical focus will be supported in partner countries, for example, visits to the counterpart(s) to:</w:t>
      </w:r>
    </w:p>
    <w:p w14:paraId="1947A014" w14:textId="77777777" w:rsidR="005321B8" w:rsidRDefault="005321B8">
      <w:pPr>
        <w:widowControl w:val="0"/>
        <w:pBdr>
          <w:top w:val="nil"/>
          <w:left w:val="nil"/>
          <w:bottom w:val="nil"/>
          <w:right w:val="nil"/>
          <w:between w:val="nil"/>
        </w:pBdr>
        <w:spacing w:after="0"/>
        <w:ind w:left="566" w:right="0"/>
      </w:pPr>
    </w:p>
    <w:p w14:paraId="6BD4D25E" w14:textId="77777777" w:rsidR="005321B8" w:rsidRDefault="00A96657" w:rsidP="00CC193F">
      <w:pPr>
        <w:keepLines/>
        <w:widowControl w:val="0"/>
        <w:numPr>
          <w:ilvl w:val="0"/>
          <w:numId w:val="28"/>
        </w:numPr>
        <w:pBdr>
          <w:top w:val="nil"/>
          <w:left w:val="nil"/>
          <w:bottom w:val="nil"/>
          <w:right w:val="nil"/>
          <w:between w:val="nil"/>
        </w:pBdr>
        <w:spacing w:before="0" w:after="0"/>
        <w:ind w:left="992" w:right="0" w:hanging="425"/>
      </w:pPr>
      <w:r>
        <w:rPr>
          <w:color w:val="000000"/>
        </w:rPr>
        <w:t xml:space="preserve">support the Fellows to implement their </w:t>
      </w:r>
      <w:proofErr w:type="gramStart"/>
      <w:r>
        <w:rPr>
          <w:color w:val="000000"/>
        </w:rPr>
        <w:t>return to work</w:t>
      </w:r>
      <w:proofErr w:type="gramEnd"/>
      <w:r>
        <w:rPr>
          <w:color w:val="000000"/>
        </w:rPr>
        <w:t xml:space="preserve"> plans;</w:t>
      </w:r>
    </w:p>
    <w:p w14:paraId="5E974C58" w14:textId="77777777" w:rsidR="005321B8" w:rsidRDefault="00A96657" w:rsidP="00CC193F">
      <w:pPr>
        <w:keepLines/>
        <w:widowControl w:val="0"/>
        <w:numPr>
          <w:ilvl w:val="0"/>
          <w:numId w:val="28"/>
        </w:numPr>
        <w:pBdr>
          <w:top w:val="nil"/>
          <w:left w:val="nil"/>
          <w:bottom w:val="nil"/>
          <w:right w:val="nil"/>
          <w:between w:val="nil"/>
        </w:pBdr>
        <w:spacing w:after="0"/>
        <w:ind w:left="992" w:right="0" w:hanging="425"/>
      </w:pPr>
      <w:r>
        <w:rPr>
          <w:color w:val="000000"/>
        </w:rPr>
        <w:t xml:space="preserve">support Fellows to transfer skills to colleagues and </w:t>
      </w:r>
      <w:proofErr w:type="gramStart"/>
      <w:r>
        <w:rPr>
          <w:color w:val="000000"/>
        </w:rPr>
        <w:t>staff;</w:t>
      </w:r>
      <w:proofErr w:type="gramEnd"/>
      <w:r>
        <w:rPr>
          <w:color w:val="000000"/>
        </w:rPr>
        <w:t xml:space="preserve"> </w:t>
      </w:r>
    </w:p>
    <w:p w14:paraId="6D58B0E5" w14:textId="77777777" w:rsidR="005321B8" w:rsidRDefault="00A96657" w:rsidP="00CC193F">
      <w:pPr>
        <w:keepLines/>
        <w:widowControl w:val="0"/>
        <w:numPr>
          <w:ilvl w:val="0"/>
          <w:numId w:val="28"/>
        </w:numPr>
        <w:pBdr>
          <w:top w:val="nil"/>
          <w:left w:val="nil"/>
          <w:bottom w:val="nil"/>
          <w:right w:val="nil"/>
          <w:between w:val="nil"/>
        </w:pBdr>
        <w:spacing w:after="0"/>
        <w:ind w:left="992" w:right="0" w:hanging="425"/>
      </w:pPr>
      <w:r>
        <w:rPr>
          <w:color w:val="000000"/>
        </w:rPr>
        <w:t>deliver further on-the-job training and/or mentoring; and</w:t>
      </w:r>
    </w:p>
    <w:p w14:paraId="7E8734BA" w14:textId="77777777" w:rsidR="005321B8" w:rsidRDefault="00A96657" w:rsidP="00CC193F">
      <w:pPr>
        <w:keepLines/>
        <w:widowControl w:val="0"/>
        <w:numPr>
          <w:ilvl w:val="0"/>
          <w:numId w:val="28"/>
        </w:numPr>
        <w:pBdr>
          <w:top w:val="nil"/>
          <w:left w:val="nil"/>
          <w:bottom w:val="nil"/>
          <w:right w:val="nil"/>
          <w:between w:val="nil"/>
        </w:pBdr>
        <w:spacing w:after="0"/>
        <w:ind w:left="992" w:right="0" w:hanging="425"/>
      </w:pPr>
      <w:r>
        <w:rPr>
          <w:color w:val="000000"/>
        </w:rPr>
        <w:t xml:space="preserve">support AHO staff and Fellows to collaborate on the development of products, services or research resulting from the initial Fellowship activities in Australia. </w:t>
      </w:r>
    </w:p>
    <w:p w14:paraId="23FEC75F" w14:textId="77777777" w:rsidR="005321B8" w:rsidRDefault="005321B8">
      <w:pPr>
        <w:keepLines/>
        <w:widowControl w:val="0"/>
        <w:pBdr>
          <w:top w:val="nil"/>
          <w:left w:val="nil"/>
          <w:bottom w:val="nil"/>
          <w:right w:val="nil"/>
          <w:between w:val="nil"/>
        </w:pBdr>
        <w:ind w:left="992" w:right="0" w:hanging="425"/>
        <w:rPr>
          <w:color w:val="000000"/>
        </w:rPr>
      </w:pPr>
    </w:p>
    <w:p w14:paraId="00334E79" w14:textId="77777777" w:rsidR="005321B8" w:rsidRDefault="00A96657">
      <w:pPr>
        <w:widowControl w:val="0"/>
        <w:spacing w:after="0"/>
        <w:ind w:left="566"/>
      </w:pPr>
      <w:r>
        <w:t>Budgets should include a breakdown of costs for partner country activities which may include:</w:t>
      </w:r>
    </w:p>
    <w:p w14:paraId="4B562BF5" w14:textId="77777777" w:rsidR="005321B8" w:rsidRDefault="005321B8">
      <w:pPr>
        <w:widowControl w:val="0"/>
        <w:spacing w:after="0"/>
        <w:ind w:left="566"/>
      </w:pPr>
    </w:p>
    <w:p w14:paraId="43E13218" w14:textId="77777777" w:rsidR="005321B8" w:rsidRDefault="00A96657" w:rsidP="00CC193F">
      <w:pPr>
        <w:widowControl w:val="0"/>
        <w:numPr>
          <w:ilvl w:val="0"/>
          <w:numId w:val="31"/>
        </w:numPr>
        <w:spacing w:before="0" w:after="0"/>
        <w:ind w:left="992" w:hanging="425"/>
      </w:pPr>
      <w:r>
        <w:t xml:space="preserve">accommodation </w:t>
      </w:r>
      <w:proofErr w:type="gramStart"/>
      <w:r>
        <w:t>costs;</w:t>
      </w:r>
      <w:proofErr w:type="gramEnd"/>
      <w:r>
        <w:t xml:space="preserve"> </w:t>
      </w:r>
    </w:p>
    <w:p w14:paraId="314B8DA6" w14:textId="223C4A2B" w:rsidR="005321B8" w:rsidRDefault="00A96657" w:rsidP="00CC193F">
      <w:pPr>
        <w:widowControl w:val="0"/>
        <w:numPr>
          <w:ilvl w:val="0"/>
          <w:numId w:val="31"/>
        </w:numPr>
        <w:spacing w:after="0"/>
        <w:ind w:left="992" w:hanging="425"/>
      </w:pPr>
      <w:r>
        <w:t>return economy class airfares from the nearest Australian capital city to the international hub in the part</w:t>
      </w:r>
      <w:r w:rsidR="00D77A34">
        <w:t xml:space="preserve">ner country for AHO personnel. </w:t>
      </w:r>
      <w:r>
        <w:t>(DFAT will provide funding for the “best fare of the day”, which is the cheapest economy class fare</w:t>
      </w:r>
      <w:proofErr w:type="gramStart"/>
      <w:r>
        <w:t>);</w:t>
      </w:r>
      <w:proofErr w:type="gramEnd"/>
      <w:r>
        <w:t xml:space="preserve"> </w:t>
      </w:r>
    </w:p>
    <w:p w14:paraId="3A85E55C" w14:textId="77777777" w:rsidR="005321B8" w:rsidRDefault="00A96657" w:rsidP="00CC193F">
      <w:pPr>
        <w:widowControl w:val="0"/>
        <w:numPr>
          <w:ilvl w:val="0"/>
          <w:numId w:val="31"/>
        </w:numPr>
        <w:spacing w:after="0"/>
        <w:ind w:left="992" w:hanging="425"/>
      </w:pPr>
      <w:r>
        <w:t>training courses – including seminars, field work or workshops; and</w:t>
      </w:r>
    </w:p>
    <w:p w14:paraId="3DBCBBE9" w14:textId="77777777" w:rsidR="005321B8" w:rsidRDefault="00A96657" w:rsidP="00CC193F">
      <w:pPr>
        <w:widowControl w:val="0"/>
        <w:numPr>
          <w:ilvl w:val="0"/>
          <w:numId w:val="31"/>
        </w:numPr>
        <w:spacing w:after="0"/>
        <w:ind w:left="992" w:hanging="425"/>
      </w:pPr>
      <w:r>
        <w:t>course materials.</w:t>
      </w:r>
    </w:p>
    <w:p w14:paraId="0C81AA0C" w14:textId="77777777" w:rsidR="005321B8" w:rsidRDefault="005321B8">
      <w:pPr>
        <w:widowControl w:val="0"/>
        <w:ind w:left="992" w:hanging="425"/>
      </w:pPr>
    </w:p>
    <w:p w14:paraId="65653E03" w14:textId="77777777" w:rsidR="005321B8" w:rsidRDefault="00A96657">
      <w:pPr>
        <w:keepLines/>
        <w:widowControl w:val="0"/>
        <w:pBdr>
          <w:top w:val="nil"/>
          <w:left w:val="nil"/>
          <w:bottom w:val="nil"/>
          <w:right w:val="nil"/>
          <w:between w:val="nil"/>
        </w:pBdr>
        <w:spacing w:after="0"/>
        <w:ind w:left="566" w:right="0"/>
        <w:rPr>
          <w:color w:val="000000"/>
        </w:rPr>
      </w:pPr>
      <w:r>
        <w:rPr>
          <w:color w:val="000000"/>
        </w:rPr>
        <w:t xml:space="preserve">DFAT will </w:t>
      </w:r>
      <w:r>
        <w:rPr>
          <w:b/>
          <w:color w:val="000000"/>
        </w:rPr>
        <w:t>NOT</w:t>
      </w:r>
      <w:r>
        <w:rPr>
          <w:color w:val="000000"/>
        </w:rPr>
        <w:t xml:space="preserve"> fund visits to counterparts for the following types of activities:</w:t>
      </w:r>
    </w:p>
    <w:p w14:paraId="7808E702" w14:textId="77777777" w:rsidR="005321B8" w:rsidRDefault="005321B8">
      <w:pPr>
        <w:widowControl w:val="0"/>
        <w:pBdr>
          <w:top w:val="nil"/>
          <w:left w:val="nil"/>
          <w:bottom w:val="nil"/>
          <w:right w:val="nil"/>
          <w:between w:val="nil"/>
        </w:pBdr>
        <w:spacing w:before="0" w:after="0"/>
        <w:ind w:left="566" w:right="0"/>
      </w:pPr>
    </w:p>
    <w:p w14:paraId="0893237A" w14:textId="77777777" w:rsidR="005321B8" w:rsidRDefault="00A96657" w:rsidP="00CC193F">
      <w:pPr>
        <w:widowControl w:val="0"/>
        <w:numPr>
          <w:ilvl w:val="0"/>
          <w:numId w:val="39"/>
        </w:numPr>
        <w:pBdr>
          <w:top w:val="nil"/>
          <w:left w:val="nil"/>
          <w:bottom w:val="nil"/>
          <w:right w:val="nil"/>
          <w:between w:val="nil"/>
        </w:pBdr>
        <w:spacing w:before="0" w:after="0"/>
        <w:ind w:left="992" w:right="0" w:hanging="425"/>
      </w:pPr>
      <w:r>
        <w:rPr>
          <w:color w:val="000000"/>
        </w:rPr>
        <w:t xml:space="preserve">relationship building </w:t>
      </w:r>
      <w:proofErr w:type="gramStart"/>
      <w:r>
        <w:rPr>
          <w:color w:val="000000"/>
        </w:rPr>
        <w:t>exercises;</w:t>
      </w:r>
      <w:proofErr w:type="gramEnd"/>
    </w:p>
    <w:p w14:paraId="0FC4BA98" w14:textId="77777777" w:rsidR="005321B8" w:rsidRDefault="00A96657" w:rsidP="00CC193F">
      <w:pPr>
        <w:widowControl w:val="0"/>
        <w:numPr>
          <w:ilvl w:val="0"/>
          <w:numId w:val="39"/>
        </w:numPr>
        <w:pBdr>
          <w:top w:val="nil"/>
          <w:left w:val="nil"/>
          <w:bottom w:val="nil"/>
          <w:right w:val="nil"/>
          <w:between w:val="nil"/>
        </w:pBdr>
        <w:spacing w:after="0"/>
        <w:ind w:left="992" w:right="0" w:hanging="425"/>
      </w:pPr>
      <w:r>
        <w:rPr>
          <w:color w:val="000000"/>
        </w:rPr>
        <w:t xml:space="preserve">monitoring and </w:t>
      </w:r>
      <w:proofErr w:type="gramStart"/>
      <w:r>
        <w:rPr>
          <w:color w:val="000000"/>
        </w:rPr>
        <w:t>evaluation;</w:t>
      </w:r>
      <w:proofErr w:type="gramEnd"/>
    </w:p>
    <w:p w14:paraId="09370056" w14:textId="4CAC589C" w:rsidR="005321B8" w:rsidRDefault="00637A18" w:rsidP="00CC193F">
      <w:pPr>
        <w:widowControl w:val="0"/>
        <w:numPr>
          <w:ilvl w:val="0"/>
          <w:numId w:val="39"/>
        </w:numPr>
        <w:pBdr>
          <w:top w:val="nil"/>
          <w:left w:val="nil"/>
          <w:bottom w:val="nil"/>
          <w:right w:val="nil"/>
          <w:between w:val="nil"/>
        </w:pBdr>
        <w:spacing w:after="0"/>
        <w:ind w:left="992" w:right="0" w:hanging="425"/>
      </w:pPr>
      <w:r>
        <w:rPr>
          <w:color w:val="000000"/>
        </w:rPr>
        <w:t>Agreement</w:t>
      </w:r>
      <w:r w:rsidR="00A96657">
        <w:rPr>
          <w:color w:val="000000"/>
        </w:rPr>
        <w:t xml:space="preserve"> management or scoping work for future Fellowships; or</w:t>
      </w:r>
    </w:p>
    <w:p w14:paraId="1E148FAD" w14:textId="77777777" w:rsidR="005321B8" w:rsidRDefault="00A96657" w:rsidP="00CC193F">
      <w:pPr>
        <w:widowControl w:val="0"/>
        <w:numPr>
          <w:ilvl w:val="0"/>
          <w:numId w:val="39"/>
        </w:numPr>
        <w:pBdr>
          <w:top w:val="nil"/>
          <w:left w:val="nil"/>
          <w:bottom w:val="nil"/>
          <w:right w:val="nil"/>
          <w:between w:val="nil"/>
        </w:pBdr>
        <w:spacing w:after="0"/>
        <w:ind w:left="992" w:right="0" w:hanging="425"/>
      </w:pPr>
      <w:r>
        <w:rPr>
          <w:color w:val="000000"/>
        </w:rPr>
        <w:t>to undertake other business unrelated to the specific Fellowship or Fellows.</w:t>
      </w:r>
    </w:p>
    <w:p w14:paraId="15D8AEAD" w14:textId="77777777" w:rsidR="005321B8" w:rsidRDefault="005321B8">
      <w:pPr>
        <w:keepLines/>
        <w:widowControl w:val="0"/>
        <w:pBdr>
          <w:top w:val="nil"/>
          <w:left w:val="nil"/>
          <w:bottom w:val="nil"/>
          <w:right w:val="nil"/>
          <w:between w:val="nil"/>
        </w:pBdr>
        <w:ind w:left="284" w:right="0" w:hanging="284"/>
        <w:rPr>
          <w:color w:val="000000"/>
        </w:rPr>
      </w:pPr>
    </w:p>
    <w:p w14:paraId="34B1D99F" w14:textId="79FD3F2C" w:rsidR="005321B8" w:rsidRDefault="00A96657">
      <w:pPr>
        <w:keepLines/>
        <w:widowControl w:val="0"/>
        <w:pBdr>
          <w:top w:val="nil"/>
          <w:left w:val="nil"/>
          <w:bottom w:val="nil"/>
          <w:right w:val="nil"/>
          <w:between w:val="nil"/>
        </w:pBdr>
        <w:ind w:left="566" w:right="0"/>
        <w:rPr>
          <w:color w:val="000000"/>
        </w:rPr>
      </w:pPr>
      <w:r>
        <w:rPr>
          <w:color w:val="000000"/>
        </w:rPr>
        <w:t xml:space="preserve">Items such as living allowance and or cost for mobilising the </w:t>
      </w:r>
      <w:r w:rsidRPr="00BB7887">
        <w:rPr>
          <w:color w:val="000000"/>
        </w:rPr>
        <w:t>Fellows</w:t>
      </w:r>
      <w:r w:rsidR="003C567D" w:rsidRPr="00BB7887">
        <w:rPr>
          <w:color w:val="000000"/>
        </w:rPr>
        <w:t xml:space="preserve"> </w:t>
      </w:r>
      <w:r w:rsidR="00BB7887">
        <w:rPr>
          <w:color w:val="000000"/>
        </w:rPr>
        <w:t>in their partner country</w:t>
      </w:r>
      <w:r w:rsidRPr="00BB7887">
        <w:rPr>
          <w:color w:val="000000"/>
        </w:rPr>
        <w:t xml:space="preserve"> will </w:t>
      </w:r>
      <w:r w:rsidRPr="00BB7887">
        <w:rPr>
          <w:b/>
          <w:color w:val="000000"/>
        </w:rPr>
        <w:t>NOT</w:t>
      </w:r>
      <w:r>
        <w:rPr>
          <w:b/>
          <w:color w:val="000000"/>
        </w:rPr>
        <w:t xml:space="preserve"> </w:t>
      </w:r>
      <w:r>
        <w:rPr>
          <w:color w:val="000000"/>
        </w:rPr>
        <w:t>be funded and will be a co-contribution from the AHO or the counterpart organisation.</w:t>
      </w:r>
    </w:p>
    <w:p w14:paraId="25F67A23" w14:textId="073A8985" w:rsidR="005321B8" w:rsidRDefault="00A96657">
      <w:pPr>
        <w:keepLines/>
        <w:widowControl w:val="0"/>
        <w:pBdr>
          <w:top w:val="nil"/>
          <w:left w:val="nil"/>
          <w:bottom w:val="nil"/>
          <w:right w:val="nil"/>
          <w:between w:val="nil"/>
        </w:pBdr>
        <w:spacing w:line="288" w:lineRule="auto"/>
        <w:ind w:left="566" w:right="0"/>
        <w:rPr>
          <w:color w:val="000000"/>
        </w:rPr>
      </w:pPr>
      <w:r>
        <w:rPr>
          <w:color w:val="000000"/>
        </w:rPr>
        <w:t xml:space="preserve">Staff salaries for the duration overseas are </w:t>
      </w:r>
      <w:r>
        <w:rPr>
          <w:b/>
          <w:color w:val="000000"/>
        </w:rPr>
        <w:t>not</w:t>
      </w:r>
      <w:r>
        <w:rPr>
          <w:color w:val="000000"/>
        </w:rPr>
        <w:t xml:space="preserve"> eligible for funding by DFAT and must be a co-contributio</w:t>
      </w:r>
      <w:r w:rsidR="00D77A34">
        <w:rPr>
          <w:color w:val="000000"/>
        </w:rPr>
        <w:t xml:space="preserve">n from the AHO or counterpart. </w:t>
      </w:r>
      <w:r>
        <w:rPr>
          <w:color w:val="000000"/>
        </w:rPr>
        <w:t>AHO representatives are expected to obtain comprehensive medical insurance for the period of any DFAT funded activities overseas, at the AHO’s own cost.</w:t>
      </w:r>
    </w:p>
    <w:p w14:paraId="7BB84E3A" w14:textId="5863D51E" w:rsidR="005321B8" w:rsidRDefault="00A96657">
      <w:pPr>
        <w:widowControl w:val="0"/>
        <w:pBdr>
          <w:top w:val="nil"/>
          <w:left w:val="nil"/>
          <w:bottom w:val="nil"/>
          <w:right w:val="nil"/>
          <w:between w:val="nil"/>
        </w:pBdr>
        <w:ind w:left="566" w:right="0"/>
        <w:rPr>
          <w:color w:val="000000"/>
        </w:rPr>
      </w:pPr>
      <w:r>
        <w:rPr>
          <w:color w:val="000000"/>
        </w:rPr>
        <w:t xml:space="preserve">The final decision on what constitutes an eligible activity </w:t>
      </w:r>
      <w:proofErr w:type="gramStart"/>
      <w:r>
        <w:rPr>
          <w:color w:val="000000"/>
        </w:rPr>
        <w:t>rests</w:t>
      </w:r>
      <w:proofErr w:type="gramEnd"/>
      <w:r>
        <w:rPr>
          <w:color w:val="000000"/>
        </w:rPr>
        <w:t xml:space="preserve"> with DFAT. If you are not sure, please contact Fellowships Secretariat at: </w:t>
      </w:r>
      <w:hyperlink r:id="rId39">
        <w:r w:rsidR="00D507FC">
          <w:rPr>
            <w:color w:val="00759A"/>
            <w:u w:val="single"/>
          </w:rPr>
          <w:t>fellowships@dfat.gov.au</w:t>
        </w:r>
      </w:hyperlink>
    </w:p>
    <w:p w14:paraId="689E0C24" w14:textId="768A4CD5" w:rsidR="005321B8" w:rsidRDefault="005321B8">
      <w:pPr>
        <w:widowControl w:val="0"/>
        <w:pBdr>
          <w:top w:val="nil"/>
          <w:left w:val="nil"/>
          <w:bottom w:val="nil"/>
          <w:right w:val="nil"/>
          <w:between w:val="nil"/>
        </w:pBdr>
        <w:ind w:left="566" w:right="0"/>
        <w:rPr>
          <w:color w:val="000000"/>
        </w:rPr>
      </w:pPr>
    </w:p>
    <w:p w14:paraId="32B2779F" w14:textId="77777777" w:rsidR="004C6EDA" w:rsidRDefault="004C6EDA">
      <w:pPr>
        <w:widowControl w:val="0"/>
        <w:pBdr>
          <w:top w:val="nil"/>
          <w:left w:val="nil"/>
          <w:bottom w:val="nil"/>
          <w:right w:val="nil"/>
          <w:between w:val="nil"/>
        </w:pBdr>
        <w:ind w:left="566" w:right="0"/>
        <w:rPr>
          <w:color w:val="000000"/>
        </w:rPr>
      </w:pPr>
    </w:p>
    <w:p w14:paraId="1244B1B3" w14:textId="77777777" w:rsidR="005321B8" w:rsidRDefault="00CF5D26">
      <w:pPr>
        <w:pStyle w:val="Heading2"/>
        <w:widowControl w:val="0"/>
        <w:ind w:left="566" w:hanging="566"/>
      </w:pPr>
      <w:bookmarkStart w:id="51" w:name="_Toc141358001"/>
      <w:r>
        <w:t>4</w:t>
      </w:r>
      <w:r w:rsidR="00A96657">
        <w:t>.11</w:t>
      </w:r>
      <w:r w:rsidR="00A96657">
        <w:tab/>
        <w:t>Program overhead fee</w:t>
      </w:r>
      <w:bookmarkEnd w:id="51"/>
    </w:p>
    <w:p w14:paraId="7061D3BA" w14:textId="7140001C" w:rsidR="005321B8" w:rsidRDefault="00A96657">
      <w:pPr>
        <w:widowControl w:val="0"/>
        <w:pBdr>
          <w:top w:val="nil"/>
          <w:left w:val="nil"/>
          <w:bottom w:val="nil"/>
          <w:right w:val="nil"/>
          <w:between w:val="nil"/>
        </w:pBdr>
        <w:ind w:left="566" w:right="0"/>
        <w:rPr>
          <w:color w:val="000000"/>
        </w:rPr>
      </w:pPr>
      <w:r>
        <w:rPr>
          <w:color w:val="000000"/>
        </w:rPr>
        <w:t xml:space="preserve">An additional amount of 10 </w:t>
      </w:r>
      <w:r>
        <w:t>percent</w:t>
      </w:r>
      <w:r>
        <w:rPr>
          <w:color w:val="000000"/>
        </w:rPr>
        <w:t xml:space="preserve"> of the total DFAT funds requested, with an </w:t>
      </w:r>
      <w:r>
        <w:rPr>
          <w:b/>
          <w:color w:val="000000"/>
        </w:rPr>
        <w:t>upper limit of $25,000</w:t>
      </w:r>
      <w:r>
        <w:rPr>
          <w:color w:val="000000"/>
        </w:rPr>
        <w:t>, may be requested in the Fellowship budget</w:t>
      </w:r>
      <w:r w:rsidR="00D77A34">
        <w:rPr>
          <w:color w:val="000000"/>
        </w:rPr>
        <w:t xml:space="preserve"> as ‘Overhead Fee’. </w:t>
      </w:r>
      <w:r>
        <w:rPr>
          <w:color w:val="000000"/>
        </w:rPr>
        <w:t>The intention of the overhead fee is to account for any unforeseen expenses and part of administration costs.</w:t>
      </w:r>
    </w:p>
    <w:p w14:paraId="74046D25" w14:textId="26520788" w:rsidR="005321B8" w:rsidRDefault="00A96657">
      <w:pPr>
        <w:widowControl w:val="0"/>
        <w:pBdr>
          <w:top w:val="nil"/>
          <w:left w:val="nil"/>
          <w:bottom w:val="nil"/>
          <w:right w:val="nil"/>
          <w:between w:val="nil"/>
        </w:pBdr>
        <w:ind w:left="566" w:right="0"/>
        <w:rPr>
          <w:color w:val="000000"/>
        </w:rPr>
      </w:pPr>
      <w:r>
        <w:rPr>
          <w:color w:val="000000"/>
        </w:rPr>
        <w:t>Individual administrative costs may be counted as a co-contribution but are not covered by DFAT beyond the Program Overhead F</w:t>
      </w:r>
      <w:r w:rsidR="00D77A34">
        <w:rPr>
          <w:color w:val="000000"/>
        </w:rPr>
        <w:t xml:space="preserve">ee. </w:t>
      </w:r>
      <w:r>
        <w:rPr>
          <w:color w:val="000000"/>
        </w:rPr>
        <w:t>Please note that organisations are not required to acquit the amount of Program Overhead Fee claimed.</w:t>
      </w:r>
    </w:p>
    <w:p w14:paraId="68DC17E7" w14:textId="77777777" w:rsidR="005321B8" w:rsidRDefault="00CF5D26">
      <w:pPr>
        <w:pStyle w:val="Heading2"/>
        <w:widowControl w:val="0"/>
        <w:ind w:left="566" w:hanging="566"/>
      </w:pPr>
      <w:bookmarkStart w:id="52" w:name="_Toc141358002"/>
      <w:r>
        <w:t>4</w:t>
      </w:r>
      <w:r w:rsidR="00A96657">
        <w:t>.12</w:t>
      </w:r>
      <w:r w:rsidR="00A96657">
        <w:tab/>
        <w:t>Co-contribution</w:t>
      </w:r>
      <w:bookmarkEnd w:id="52"/>
      <w:r w:rsidR="00A96657">
        <w:t xml:space="preserve"> </w:t>
      </w:r>
    </w:p>
    <w:p w14:paraId="5E8DF5AC" w14:textId="04B19757" w:rsidR="005321B8" w:rsidRDefault="00A96657" w:rsidP="006C5252">
      <w:pPr>
        <w:widowControl w:val="0"/>
        <w:pBdr>
          <w:top w:val="nil"/>
          <w:left w:val="nil"/>
          <w:bottom w:val="nil"/>
          <w:right w:val="nil"/>
          <w:between w:val="nil"/>
        </w:pBdr>
        <w:spacing w:after="0"/>
        <w:ind w:left="566" w:right="0"/>
        <w:rPr>
          <w:color w:val="000000"/>
        </w:rPr>
      </w:pPr>
      <w:r>
        <w:rPr>
          <w:color w:val="000000"/>
        </w:rPr>
        <w:t>Fellowships program does not fund the total cost of a Fellowship, therefore requires cost-sharing in the form of co-contributions from the Australian host and overseas coun</w:t>
      </w:r>
      <w:r w:rsidR="006C5252">
        <w:rPr>
          <w:color w:val="000000"/>
        </w:rPr>
        <w:t xml:space="preserve">terpart organisations involved.  </w:t>
      </w:r>
      <w:r>
        <w:rPr>
          <w:color w:val="000000"/>
        </w:rPr>
        <w:t xml:space="preserve">Co-contribution is an important principle of the Fellowships program. The Australian organisation must demonstrate its commitment to the proposed Fellowship through a contribution from its own financial resources and/or cost-sharing with counterpart organisation(s) in the partner country. </w:t>
      </w:r>
      <w:r>
        <w:rPr>
          <w:color w:val="000000"/>
        </w:rPr>
        <w:br/>
      </w:r>
      <w:r>
        <w:rPr>
          <w:color w:val="000000"/>
        </w:rPr>
        <w:br/>
      </w:r>
      <w:r>
        <w:rPr>
          <w:i/>
          <w:color w:val="000000"/>
        </w:rPr>
        <w:t>Co-contributions should be considered carefully because they provide evidence of a commitment on both sides to the joint activity</w:t>
      </w:r>
      <w:r>
        <w:rPr>
          <w:color w:val="000000"/>
        </w:rPr>
        <w:t xml:space="preserve">. Co-contributions for course costs should be seriously considered by Australian organisations. </w:t>
      </w:r>
    </w:p>
    <w:p w14:paraId="0716B1E3" w14:textId="77777777" w:rsidR="005321B8" w:rsidRDefault="005321B8">
      <w:pPr>
        <w:widowControl w:val="0"/>
        <w:pBdr>
          <w:top w:val="nil"/>
          <w:left w:val="nil"/>
          <w:bottom w:val="nil"/>
          <w:right w:val="nil"/>
          <w:between w:val="nil"/>
        </w:pBdr>
        <w:spacing w:before="0" w:after="0"/>
        <w:ind w:left="566" w:right="0"/>
      </w:pPr>
    </w:p>
    <w:p w14:paraId="0CB3023F" w14:textId="77777777" w:rsidR="005321B8" w:rsidRDefault="00A96657">
      <w:pPr>
        <w:widowControl w:val="0"/>
        <w:pBdr>
          <w:top w:val="nil"/>
          <w:left w:val="nil"/>
          <w:bottom w:val="nil"/>
          <w:right w:val="nil"/>
          <w:between w:val="nil"/>
        </w:pBdr>
        <w:spacing w:before="0" w:after="0"/>
        <w:ind w:left="566" w:right="0"/>
        <w:rPr>
          <w:color w:val="000000"/>
        </w:rPr>
      </w:pPr>
      <w:r>
        <w:rPr>
          <w:color w:val="000000"/>
        </w:rPr>
        <w:t xml:space="preserve">The following costs </w:t>
      </w:r>
      <w:r>
        <w:rPr>
          <w:color w:val="000000"/>
          <w:u w:val="single"/>
        </w:rPr>
        <w:t>cannot</w:t>
      </w:r>
      <w:r>
        <w:rPr>
          <w:color w:val="000000"/>
        </w:rPr>
        <w:t xml:space="preserve"> be requested from DFAT and must be allocated in the proposed budget to the Australian organisation as a co-contribution.</w:t>
      </w:r>
    </w:p>
    <w:p w14:paraId="4A69E7E1" w14:textId="77777777" w:rsidR="005321B8" w:rsidRDefault="005321B8">
      <w:pPr>
        <w:widowControl w:val="0"/>
        <w:pBdr>
          <w:top w:val="nil"/>
          <w:left w:val="nil"/>
          <w:bottom w:val="nil"/>
          <w:right w:val="nil"/>
          <w:between w:val="nil"/>
        </w:pBdr>
        <w:spacing w:before="0" w:after="0"/>
        <w:ind w:left="566" w:right="0"/>
      </w:pPr>
    </w:p>
    <w:p w14:paraId="5BF17708" w14:textId="77777777" w:rsidR="005321B8" w:rsidRDefault="00A96657">
      <w:pPr>
        <w:widowControl w:val="0"/>
        <w:pBdr>
          <w:top w:val="nil"/>
          <w:left w:val="nil"/>
          <w:bottom w:val="nil"/>
          <w:right w:val="nil"/>
          <w:between w:val="nil"/>
        </w:pBdr>
        <w:ind w:left="566" w:right="0"/>
        <w:rPr>
          <w:color w:val="000000"/>
        </w:rPr>
      </w:pPr>
      <w:r>
        <w:rPr>
          <w:color w:val="000000"/>
        </w:rPr>
        <w:t>Co-contribution and cost-sharing may be as funding or in-kind contributions include the following:</w:t>
      </w:r>
    </w:p>
    <w:p w14:paraId="59705502" w14:textId="77777777" w:rsidR="005321B8" w:rsidRDefault="005321B8">
      <w:pPr>
        <w:widowControl w:val="0"/>
        <w:pBdr>
          <w:top w:val="nil"/>
          <w:left w:val="nil"/>
          <w:bottom w:val="nil"/>
          <w:right w:val="nil"/>
          <w:between w:val="nil"/>
        </w:pBdr>
        <w:spacing w:before="0" w:after="0"/>
        <w:ind w:left="566" w:right="0"/>
      </w:pPr>
    </w:p>
    <w:p w14:paraId="457A052B" w14:textId="77777777" w:rsidR="005321B8" w:rsidRDefault="00A96657" w:rsidP="00CC193F">
      <w:pPr>
        <w:widowControl w:val="0"/>
        <w:numPr>
          <w:ilvl w:val="0"/>
          <w:numId w:val="42"/>
        </w:numPr>
        <w:pBdr>
          <w:top w:val="nil"/>
          <w:left w:val="nil"/>
          <w:bottom w:val="nil"/>
          <w:right w:val="nil"/>
          <w:between w:val="nil"/>
        </w:pBdr>
        <w:spacing w:before="0" w:after="57"/>
        <w:ind w:left="992" w:right="0" w:hanging="425"/>
      </w:pPr>
      <w:r>
        <w:rPr>
          <w:color w:val="000000"/>
        </w:rPr>
        <w:t xml:space="preserve">accommodation and travel costs for staff, trainers and experts engaged in the Fellowship activities in </w:t>
      </w:r>
      <w:proofErr w:type="gramStart"/>
      <w:r>
        <w:rPr>
          <w:color w:val="000000"/>
        </w:rPr>
        <w:t>Australia;</w:t>
      </w:r>
      <w:proofErr w:type="gramEnd"/>
    </w:p>
    <w:p w14:paraId="75251B7C" w14:textId="77777777" w:rsidR="005321B8" w:rsidRDefault="00A96657" w:rsidP="00CC193F">
      <w:pPr>
        <w:widowControl w:val="0"/>
        <w:numPr>
          <w:ilvl w:val="0"/>
          <w:numId w:val="42"/>
        </w:numPr>
        <w:pBdr>
          <w:top w:val="nil"/>
          <w:left w:val="nil"/>
          <w:bottom w:val="nil"/>
          <w:right w:val="nil"/>
          <w:between w:val="nil"/>
        </w:pBdr>
        <w:spacing w:before="0" w:after="57"/>
        <w:ind w:left="992" w:right="0" w:hanging="425"/>
      </w:pPr>
      <w:r>
        <w:rPr>
          <w:color w:val="000000"/>
        </w:rPr>
        <w:t>administrative and support costs (</w:t>
      </w:r>
      <w:proofErr w:type="gramStart"/>
      <w:r>
        <w:rPr>
          <w:color w:val="000000"/>
        </w:rPr>
        <w:t>e.g.</w:t>
      </w:r>
      <w:proofErr w:type="gramEnd"/>
      <w:r>
        <w:rPr>
          <w:color w:val="000000"/>
        </w:rPr>
        <w:t xml:space="preserve"> pastoral care, program management and administration etc);</w:t>
      </w:r>
    </w:p>
    <w:p w14:paraId="2B9C4E39" w14:textId="76C9ECD4" w:rsidR="005321B8" w:rsidRDefault="00A96657" w:rsidP="00CC193F">
      <w:pPr>
        <w:widowControl w:val="0"/>
        <w:numPr>
          <w:ilvl w:val="0"/>
          <w:numId w:val="42"/>
        </w:numPr>
        <w:pBdr>
          <w:top w:val="nil"/>
          <w:left w:val="nil"/>
          <w:bottom w:val="nil"/>
          <w:right w:val="nil"/>
          <w:between w:val="nil"/>
        </w:pBdr>
        <w:spacing w:before="0" w:after="57"/>
        <w:ind w:left="992" w:right="0" w:hanging="425"/>
      </w:pPr>
      <w:r>
        <w:rPr>
          <w:color w:val="000000"/>
        </w:rPr>
        <w:t xml:space="preserve">course development costs including preparation time by lecturers and experts, and the development of course materials. These costs should form part of the co-contribution. Where similar programs have been delivered in the past, some efficiencies would be </w:t>
      </w:r>
      <w:proofErr w:type="gramStart"/>
      <w:r>
        <w:rPr>
          <w:color w:val="000000"/>
        </w:rPr>
        <w:t>expected;</w:t>
      </w:r>
      <w:proofErr w:type="gramEnd"/>
    </w:p>
    <w:p w14:paraId="2671A305" w14:textId="77777777" w:rsidR="005321B8" w:rsidRDefault="00A96657" w:rsidP="00CC193F">
      <w:pPr>
        <w:widowControl w:val="0"/>
        <w:numPr>
          <w:ilvl w:val="0"/>
          <w:numId w:val="42"/>
        </w:numPr>
        <w:pBdr>
          <w:top w:val="nil"/>
          <w:left w:val="nil"/>
          <w:bottom w:val="nil"/>
          <w:right w:val="nil"/>
          <w:between w:val="nil"/>
        </w:pBdr>
        <w:spacing w:before="0" w:after="57"/>
        <w:ind w:left="992" w:right="0" w:hanging="425"/>
      </w:pPr>
      <w:r>
        <w:rPr>
          <w:color w:val="000000"/>
        </w:rPr>
        <w:t xml:space="preserve">communication costs, including internet and phone access for </w:t>
      </w:r>
      <w:proofErr w:type="gramStart"/>
      <w:r>
        <w:rPr>
          <w:color w:val="000000"/>
        </w:rPr>
        <w:t>Fellows;</w:t>
      </w:r>
      <w:proofErr w:type="gramEnd"/>
    </w:p>
    <w:p w14:paraId="7087C723" w14:textId="77777777" w:rsidR="005321B8" w:rsidRDefault="00A96657" w:rsidP="00CC193F">
      <w:pPr>
        <w:widowControl w:val="0"/>
        <w:numPr>
          <w:ilvl w:val="0"/>
          <w:numId w:val="42"/>
        </w:numPr>
        <w:pBdr>
          <w:top w:val="nil"/>
          <w:left w:val="nil"/>
          <w:bottom w:val="nil"/>
          <w:right w:val="nil"/>
          <w:between w:val="nil"/>
        </w:pBdr>
        <w:spacing w:before="0" w:after="57"/>
        <w:ind w:left="992" w:right="0" w:hanging="425"/>
      </w:pPr>
      <w:r>
        <w:rPr>
          <w:color w:val="000000"/>
        </w:rPr>
        <w:t xml:space="preserve">monitoring and evaluation </w:t>
      </w:r>
      <w:proofErr w:type="gramStart"/>
      <w:r>
        <w:rPr>
          <w:color w:val="000000"/>
        </w:rPr>
        <w:t>activities;</w:t>
      </w:r>
      <w:proofErr w:type="gramEnd"/>
    </w:p>
    <w:p w14:paraId="23EF7F21" w14:textId="77777777" w:rsidR="005321B8" w:rsidRDefault="00A96657" w:rsidP="00CC193F">
      <w:pPr>
        <w:widowControl w:val="0"/>
        <w:numPr>
          <w:ilvl w:val="0"/>
          <w:numId w:val="42"/>
        </w:numPr>
        <w:pBdr>
          <w:top w:val="nil"/>
          <w:left w:val="nil"/>
          <w:bottom w:val="nil"/>
          <w:right w:val="nil"/>
          <w:between w:val="nil"/>
        </w:pBdr>
        <w:spacing w:before="0" w:after="57"/>
        <w:ind w:left="992" w:right="0" w:hanging="425"/>
      </w:pPr>
      <w:r>
        <w:rPr>
          <w:color w:val="000000"/>
        </w:rPr>
        <w:t xml:space="preserve">follow-up activities that fall outside the scope of those eligible under </w:t>
      </w:r>
      <w:hyperlink w:anchor="_28h4qwu">
        <w:r>
          <w:rPr>
            <w:color w:val="00759A"/>
            <w:u w:val="single"/>
          </w:rPr>
          <w:t>Section 4.10</w:t>
        </w:r>
      </w:hyperlink>
    </w:p>
    <w:p w14:paraId="35ECE0BE" w14:textId="77777777" w:rsidR="005321B8" w:rsidRDefault="00A96657" w:rsidP="00CC193F">
      <w:pPr>
        <w:widowControl w:val="0"/>
        <w:numPr>
          <w:ilvl w:val="0"/>
          <w:numId w:val="42"/>
        </w:numPr>
        <w:pBdr>
          <w:top w:val="nil"/>
          <w:left w:val="nil"/>
          <w:bottom w:val="nil"/>
          <w:right w:val="nil"/>
          <w:between w:val="nil"/>
        </w:pBdr>
        <w:spacing w:before="0" w:after="57"/>
        <w:ind w:left="992" w:right="0" w:hanging="425"/>
      </w:pPr>
      <w:r>
        <w:rPr>
          <w:color w:val="000000"/>
        </w:rPr>
        <w:t>hospitality costs (</w:t>
      </w:r>
      <w:proofErr w:type="gramStart"/>
      <w:r>
        <w:rPr>
          <w:color w:val="000000"/>
        </w:rPr>
        <w:t>e.g.</w:t>
      </w:r>
      <w:proofErr w:type="gramEnd"/>
      <w:r>
        <w:rPr>
          <w:color w:val="000000"/>
        </w:rPr>
        <w:t xml:space="preserve"> catering including for networking events or receptions);</w:t>
      </w:r>
    </w:p>
    <w:p w14:paraId="5B76A500" w14:textId="77777777" w:rsidR="005321B8" w:rsidRDefault="00A96657" w:rsidP="00CC193F">
      <w:pPr>
        <w:widowControl w:val="0"/>
        <w:numPr>
          <w:ilvl w:val="0"/>
          <w:numId w:val="42"/>
        </w:numPr>
        <w:pBdr>
          <w:top w:val="nil"/>
          <w:left w:val="nil"/>
          <w:bottom w:val="nil"/>
          <w:right w:val="nil"/>
          <w:between w:val="nil"/>
        </w:pBdr>
        <w:spacing w:before="0" w:after="57"/>
        <w:ind w:left="992" w:right="0" w:hanging="425"/>
      </w:pPr>
      <w:r>
        <w:rPr>
          <w:color w:val="000000"/>
        </w:rPr>
        <w:t xml:space="preserve">office </w:t>
      </w:r>
      <w:proofErr w:type="gramStart"/>
      <w:r>
        <w:rPr>
          <w:color w:val="000000"/>
        </w:rPr>
        <w:t>accommodation;</w:t>
      </w:r>
      <w:proofErr w:type="gramEnd"/>
    </w:p>
    <w:p w14:paraId="71A4D1E1" w14:textId="77777777" w:rsidR="005321B8" w:rsidRDefault="00A96657" w:rsidP="00CC193F">
      <w:pPr>
        <w:widowControl w:val="0"/>
        <w:numPr>
          <w:ilvl w:val="0"/>
          <w:numId w:val="42"/>
        </w:numPr>
        <w:pBdr>
          <w:top w:val="nil"/>
          <w:left w:val="nil"/>
          <w:bottom w:val="nil"/>
          <w:right w:val="nil"/>
          <w:between w:val="nil"/>
        </w:pBdr>
        <w:spacing w:before="0" w:after="57"/>
        <w:ind w:left="992" w:right="0" w:hanging="425"/>
      </w:pPr>
      <w:r>
        <w:rPr>
          <w:color w:val="000000"/>
        </w:rPr>
        <w:t xml:space="preserve">office/operating </w:t>
      </w:r>
      <w:proofErr w:type="gramStart"/>
      <w:r>
        <w:rPr>
          <w:color w:val="000000"/>
        </w:rPr>
        <w:t>expenses;</w:t>
      </w:r>
      <w:proofErr w:type="gramEnd"/>
    </w:p>
    <w:p w14:paraId="5B149F9F" w14:textId="77777777" w:rsidR="005321B8" w:rsidRDefault="00A96657" w:rsidP="00CC193F">
      <w:pPr>
        <w:widowControl w:val="0"/>
        <w:numPr>
          <w:ilvl w:val="0"/>
          <w:numId w:val="42"/>
        </w:numPr>
        <w:pBdr>
          <w:top w:val="nil"/>
          <w:left w:val="nil"/>
          <w:bottom w:val="nil"/>
          <w:right w:val="nil"/>
          <w:between w:val="nil"/>
        </w:pBdr>
        <w:spacing w:before="0" w:after="57"/>
        <w:ind w:left="992" w:right="0" w:hanging="425"/>
      </w:pPr>
      <w:r>
        <w:rPr>
          <w:color w:val="000000"/>
        </w:rPr>
        <w:t>professional Indemnity Insurance (if required</w:t>
      </w:r>
      <w:proofErr w:type="gramStart"/>
      <w:r>
        <w:rPr>
          <w:color w:val="000000"/>
        </w:rPr>
        <w:t>);</w:t>
      </w:r>
      <w:proofErr w:type="gramEnd"/>
    </w:p>
    <w:p w14:paraId="413C6C68" w14:textId="77777777" w:rsidR="005321B8" w:rsidRDefault="00A96657" w:rsidP="00CC193F">
      <w:pPr>
        <w:widowControl w:val="0"/>
        <w:numPr>
          <w:ilvl w:val="0"/>
          <w:numId w:val="42"/>
        </w:numPr>
        <w:pBdr>
          <w:top w:val="nil"/>
          <w:left w:val="nil"/>
          <w:bottom w:val="nil"/>
          <w:right w:val="nil"/>
          <w:between w:val="nil"/>
        </w:pBdr>
        <w:spacing w:before="0" w:after="57"/>
        <w:ind w:left="992" w:right="0" w:hanging="425"/>
      </w:pPr>
      <w:r>
        <w:rPr>
          <w:color w:val="000000"/>
        </w:rPr>
        <w:t xml:space="preserve">staff salaries and allowances engaged in managing or training/lecturing/consulting for the </w:t>
      </w:r>
      <w:proofErr w:type="gramStart"/>
      <w:r>
        <w:rPr>
          <w:color w:val="000000"/>
        </w:rPr>
        <w:t>program;</w:t>
      </w:r>
      <w:proofErr w:type="gramEnd"/>
    </w:p>
    <w:p w14:paraId="46179CDC" w14:textId="77777777" w:rsidR="005321B8" w:rsidRDefault="00A96657" w:rsidP="00CC193F">
      <w:pPr>
        <w:widowControl w:val="0"/>
        <w:numPr>
          <w:ilvl w:val="0"/>
          <w:numId w:val="42"/>
        </w:numPr>
        <w:pBdr>
          <w:top w:val="nil"/>
          <w:left w:val="nil"/>
          <w:bottom w:val="nil"/>
          <w:right w:val="nil"/>
          <w:between w:val="nil"/>
        </w:pBdr>
        <w:spacing w:before="0" w:after="57"/>
        <w:ind w:left="992" w:right="0" w:hanging="425"/>
      </w:pPr>
      <w:r>
        <w:rPr>
          <w:color w:val="000000"/>
        </w:rPr>
        <w:t xml:space="preserve">extra-curricular activities for </w:t>
      </w:r>
      <w:proofErr w:type="gramStart"/>
      <w:r>
        <w:rPr>
          <w:color w:val="000000"/>
        </w:rPr>
        <w:t>Fellows;</w:t>
      </w:r>
      <w:proofErr w:type="gramEnd"/>
    </w:p>
    <w:p w14:paraId="12E97DEA" w14:textId="77777777" w:rsidR="005321B8" w:rsidRDefault="00A96657" w:rsidP="00CC193F">
      <w:pPr>
        <w:widowControl w:val="0"/>
        <w:numPr>
          <w:ilvl w:val="0"/>
          <w:numId w:val="42"/>
        </w:numPr>
        <w:pBdr>
          <w:top w:val="nil"/>
          <w:left w:val="nil"/>
          <w:bottom w:val="nil"/>
          <w:right w:val="nil"/>
          <w:between w:val="nil"/>
        </w:pBdr>
        <w:spacing w:before="0" w:after="57"/>
        <w:ind w:left="992" w:right="0" w:hanging="425"/>
      </w:pPr>
      <w:r>
        <w:rPr>
          <w:color w:val="000000"/>
        </w:rPr>
        <w:t xml:space="preserve">translation and interpretation </w:t>
      </w:r>
      <w:proofErr w:type="gramStart"/>
      <w:r>
        <w:rPr>
          <w:color w:val="000000"/>
        </w:rPr>
        <w:t>services;</w:t>
      </w:r>
      <w:proofErr w:type="gramEnd"/>
    </w:p>
    <w:p w14:paraId="22903341" w14:textId="273AE9AC" w:rsidR="005321B8" w:rsidRDefault="00A96657" w:rsidP="00CC193F">
      <w:pPr>
        <w:widowControl w:val="0"/>
        <w:numPr>
          <w:ilvl w:val="0"/>
          <w:numId w:val="42"/>
        </w:numPr>
        <w:pBdr>
          <w:top w:val="nil"/>
          <w:left w:val="nil"/>
          <w:bottom w:val="nil"/>
          <w:right w:val="nil"/>
          <w:between w:val="nil"/>
        </w:pBdr>
        <w:spacing w:before="0" w:after="57"/>
        <w:ind w:left="992" w:right="0" w:hanging="425"/>
      </w:pPr>
      <w:r>
        <w:rPr>
          <w:color w:val="000000"/>
        </w:rPr>
        <w:t xml:space="preserve">medical checks, police </w:t>
      </w:r>
      <w:proofErr w:type="gramStart"/>
      <w:r>
        <w:rPr>
          <w:color w:val="000000"/>
        </w:rPr>
        <w:t>checks</w:t>
      </w:r>
      <w:proofErr w:type="gramEnd"/>
      <w:r>
        <w:rPr>
          <w:color w:val="000000"/>
        </w:rPr>
        <w:t xml:space="preserve"> or working with vulnerable people checks; </w:t>
      </w:r>
    </w:p>
    <w:p w14:paraId="110B15C4" w14:textId="77777777" w:rsidR="005321B8" w:rsidRDefault="00A96657" w:rsidP="00CC193F">
      <w:pPr>
        <w:widowControl w:val="0"/>
        <w:numPr>
          <w:ilvl w:val="0"/>
          <w:numId w:val="42"/>
        </w:numPr>
        <w:pBdr>
          <w:top w:val="nil"/>
          <w:left w:val="nil"/>
          <w:bottom w:val="nil"/>
          <w:right w:val="nil"/>
          <w:between w:val="nil"/>
        </w:pBdr>
        <w:spacing w:before="0" w:after="57"/>
        <w:ind w:left="992" w:right="0" w:hanging="425"/>
      </w:pPr>
      <w:r>
        <w:rPr>
          <w:color w:val="000000"/>
        </w:rPr>
        <w:t xml:space="preserve">visa </w:t>
      </w:r>
      <w:proofErr w:type="gramStart"/>
      <w:r>
        <w:rPr>
          <w:color w:val="000000"/>
        </w:rPr>
        <w:t>expenses;</w:t>
      </w:r>
      <w:proofErr w:type="gramEnd"/>
    </w:p>
    <w:p w14:paraId="714EA8D0" w14:textId="77777777" w:rsidR="005321B8" w:rsidRDefault="00A96657" w:rsidP="00CC193F">
      <w:pPr>
        <w:widowControl w:val="0"/>
        <w:numPr>
          <w:ilvl w:val="0"/>
          <w:numId w:val="42"/>
        </w:numPr>
        <w:pBdr>
          <w:top w:val="nil"/>
          <w:left w:val="nil"/>
          <w:bottom w:val="nil"/>
          <w:right w:val="nil"/>
          <w:between w:val="nil"/>
        </w:pBdr>
        <w:spacing w:before="0" w:after="57"/>
        <w:ind w:left="992" w:right="0" w:hanging="425"/>
      </w:pPr>
      <w:r>
        <w:rPr>
          <w:color w:val="000000"/>
        </w:rPr>
        <w:t>living allowance in partner countries; and</w:t>
      </w:r>
    </w:p>
    <w:p w14:paraId="71AF1EA2" w14:textId="77777777" w:rsidR="005321B8" w:rsidRDefault="00A96657" w:rsidP="00CC193F">
      <w:pPr>
        <w:widowControl w:val="0"/>
        <w:numPr>
          <w:ilvl w:val="0"/>
          <w:numId w:val="42"/>
        </w:numPr>
        <w:pBdr>
          <w:top w:val="nil"/>
          <w:left w:val="nil"/>
          <w:bottom w:val="nil"/>
          <w:right w:val="nil"/>
          <w:between w:val="nil"/>
        </w:pBdr>
        <w:spacing w:before="0" w:after="57"/>
        <w:ind w:left="992" w:right="0" w:hanging="425"/>
      </w:pPr>
      <w:r>
        <w:rPr>
          <w:color w:val="000000"/>
        </w:rPr>
        <w:t>cost for mobilising the Fellows in partner countries.</w:t>
      </w:r>
    </w:p>
    <w:p w14:paraId="66371C6B" w14:textId="77777777" w:rsidR="005321B8" w:rsidRDefault="005321B8">
      <w:pPr>
        <w:widowControl w:val="0"/>
        <w:pBdr>
          <w:top w:val="nil"/>
          <w:left w:val="nil"/>
          <w:bottom w:val="nil"/>
          <w:right w:val="nil"/>
          <w:between w:val="nil"/>
        </w:pBdr>
        <w:ind w:left="720" w:right="0"/>
        <w:rPr>
          <w:color w:val="000000"/>
        </w:rPr>
      </w:pPr>
    </w:p>
    <w:p w14:paraId="6B4A208A" w14:textId="0937B8B0" w:rsidR="005321B8" w:rsidRPr="00BB7887" w:rsidRDefault="00A96657">
      <w:pPr>
        <w:widowControl w:val="0"/>
        <w:pBdr>
          <w:top w:val="nil"/>
          <w:left w:val="nil"/>
          <w:bottom w:val="nil"/>
          <w:right w:val="nil"/>
          <w:between w:val="nil"/>
        </w:pBdr>
        <w:ind w:left="566" w:right="0"/>
        <w:rPr>
          <w:color w:val="000000"/>
        </w:rPr>
      </w:pPr>
      <w:r>
        <w:rPr>
          <w:color w:val="000000"/>
        </w:rPr>
        <w:t xml:space="preserve">The final decision on eligible costs rests with DFAT. If you are not sure, please contact Fellowships Secretariat at: </w:t>
      </w:r>
      <w:hyperlink r:id="rId40">
        <w:r w:rsidR="00D507FC">
          <w:rPr>
            <w:color w:val="00759A"/>
            <w:u w:val="single"/>
          </w:rPr>
          <w:t>fellowships@dfat.gov.au</w:t>
        </w:r>
      </w:hyperlink>
    </w:p>
    <w:p w14:paraId="15CF4F03" w14:textId="77777777" w:rsidR="005321B8" w:rsidRDefault="005321B8" w:rsidP="00BB7887">
      <w:pPr>
        <w:widowControl w:val="0"/>
        <w:pBdr>
          <w:top w:val="nil"/>
          <w:left w:val="nil"/>
          <w:bottom w:val="nil"/>
          <w:right w:val="nil"/>
          <w:between w:val="nil"/>
        </w:pBdr>
        <w:ind w:left="720" w:right="0"/>
        <w:rPr>
          <w:color w:val="000000"/>
        </w:rPr>
      </w:pPr>
    </w:p>
    <w:p w14:paraId="4D16E9C0" w14:textId="77777777" w:rsidR="005321B8" w:rsidRDefault="00A96657">
      <w:pPr>
        <w:pStyle w:val="Heading2"/>
        <w:widowControl w:val="0"/>
        <w:ind w:left="0"/>
      </w:pPr>
      <w:r>
        <w:br w:type="page"/>
      </w:r>
    </w:p>
    <w:p w14:paraId="704D30FA" w14:textId="08436F32" w:rsidR="00432F16" w:rsidRPr="00432F16" w:rsidRDefault="00A96657" w:rsidP="00BB7887">
      <w:pPr>
        <w:pStyle w:val="Heading2"/>
        <w:widowControl w:val="0"/>
        <w:numPr>
          <w:ilvl w:val="1"/>
          <w:numId w:val="43"/>
        </w:numPr>
      </w:pPr>
      <w:bookmarkStart w:id="53" w:name="_ax5zrl6fan3s" w:colFirst="0" w:colLast="0"/>
      <w:bookmarkStart w:id="54" w:name="_Toc141358003"/>
      <w:bookmarkEnd w:id="53"/>
      <w:r>
        <w:t>Additional budget related information – Mixed</w:t>
      </w:r>
      <w:r w:rsidR="00432F16">
        <w:t xml:space="preserve"> </w:t>
      </w:r>
      <w:r>
        <w:t>mode delivery option</w:t>
      </w:r>
      <w:bookmarkEnd w:id="54"/>
    </w:p>
    <w:p w14:paraId="6EFDC51A" w14:textId="0FECCBED" w:rsidR="005321B8" w:rsidRDefault="00A96657">
      <w:pPr>
        <w:widowControl w:val="0"/>
        <w:pBdr>
          <w:top w:val="nil"/>
          <w:left w:val="nil"/>
          <w:bottom w:val="nil"/>
          <w:right w:val="nil"/>
          <w:between w:val="nil"/>
        </w:pBdr>
        <w:ind w:left="566" w:right="0"/>
      </w:pPr>
      <w:r>
        <w:rPr>
          <w:color w:val="000000"/>
        </w:rPr>
        <w:t xml:space="preserve">Applicants may include a variety of modes of delivery that are available in Australia, in Australian </w:t>
      </w:r>
      <w:proofErr w:type="gramStart"/>
      <w:r>
        <w:rPr>
          <w:color w:val="000000"/>
        </w:rPr>
        <w:t>off-shore</w:t>
      </w:r>
      <w:proofErr w:type="gramEnd"/>
      <w:r>
        <w:rPr>
          <w:color w:val="000000"/>
        </w:rPr>
        <w:t xml:space="preserve"> campuses or locations, in overseas counterpart institutions and through distance or online learning. </w:t>
      </w:r>
      <w:proofErr w:type="gramStart"/>
      <w:r>
        <w:rPr>
          <w:color w:val="000000"/>
        </w:rPr>
        <w:t>The majority of</w:t>
      </w:r>
      <w:proofErr w:type="gramEnd"/>
      <w:r>
        <w:rPr>
          <w:color w:val="000000"/>
        </w:rPr>
        <w:t xml:space="preserve"> the Fellowship (minimum 70%) will be conducted in Australia.</w:t>
      </w:r>
    </w:p>
    <w:p w14:paraId="187F6F3C" w14:textId="2E9B0127" w:rsidR="005321B8" w:rsidRDefault="00A96657">
      <w:pPr>
        <w:widowControl w:val="0"/>
        <w:pBdr>
          <w:top w:val="nil"/>
          <w:left w:val="nil"/>
          <w:bottom w:val="nil"/>
          <w:right w:val="nil"/>
          <w:between w:val="nil"/>
        </w:pBdr>
        <w:ind w:left="566" w:right="0"/>
        <w:rPr>
          <w:color w:val="000000"/>
        </w:rPr>
      </w:pPr>
      <w:r>
        <w:rPr>
          <w:color w:val="000000"/>
        </w:rPr>
        <w:t>DFAT will only fund AHO</w:t>
      </w:r>
      <w:r w:rsidR="00412197">
        <w:rPr>
          <w:color w:val="000000"/>
        </w:rPr>
        <w:t>’</w:t>
      </w:r>
      <w:r>
        <w:rPr>
          <w:color w:val="000000"/>
        </w:rPr>
        <w:t>s travel and accommodation, training courses – including seminars, field work or workshops and cost of course materials. The rest of the program delivery cost in the partner country(</w:t>
      </w:r>
      <w:proofErr w:type="spellStart"/>
      <w:r>
        <w:rPr>
          <w:color w:val="000000"/>
        </w:rPr>
        <w:t>ies</w:t>
      </w:r>
      <w:proofErr w:type="spellEnd"/>
      <w:r>
        <w:rPr>
          <w:color w:val="000000"/>
        </w:rPr>
        <w:t xml:space="preserve">) should be borne by AHOs/Counterpart organisations through co-contribution. </w:t>
      </w:r>
    </w:p>
    <w:p w14:paraId="6BDB13DB" w14:textId="77777777" w:rsidR="005321B8" w:rsidRPr="00BB7887" w:rsidRDefault="005321B8" w:rsidP="00BB7887">
      <w:pPr>
        <w:widowControl w:val="0"/>
        <w:pBdr>
          <w:top w:val="nil"/>
          <w:left w:val="nil"/>
          <w:bottom w:val="nil"/>
          <w:right w:val="nil"/>
          <w:between w:val="nil"/>
        </w:pBdr>
        <w:ind w:left="566" w:right="0"/>
      </w:pPr>
    </w:p>
    <w:p w14:paraId="5E629F3E" w14:textId="313D2DE3" w:rsidR="005321B8" w:rsidRPr="005653F1" w:rsidRDefault="00A96657" w:rsidP="00324DA5">
      <w:pPr>
        <w:tabs>
          <w:tab w:val="center" w:pos="4513"/>
          <w:tab w:val="right" w:pos="9026"/>
        </w:tabs>
        <w:spacing w:before="0" w:after="0" w:line="360" w:lineRule="auto"/>
        <w:ind w:left="850" w:right="274"/>
        <w:rPr>
          <w:b/>
          <w:i/>
          <w:color w:val="3CB6CE"/>
        </w:rPr>
      </w:pPr>
      <w:r w:rsidRPr="00177CD2">
        <w:rPr>
          <w:b/>
          <w:i/>
          <w:color w:val="002B49"/>
        </w:rPr>
        <w:t>NOTE</w:t>
      </w:r>
    </w:p>
    <w:p w14:paraId="0883EAE3" w14:textId="6BFFF22C" w:rsidR="005321B8" w:rsidRDefault="00A96657">
      <w:pPr>
        <w:tabs>
          <w:tab w:val="center" w:pos="4513"/>
          <w:tab w:val="right" w:pos="9026"/>
        </w:tabs>
        <w:spacing w:before="0" w:after="0"/>
        <w:ind w:left="850" w:right="274"/>
        <w:rPr>
          <w:i/>
          <w:color w:val="3CB6CE"/>
        </w:rPr>
      </w:pPr>
      <w:r w:rsidRPr="00177CD2">
        <w:rPr>
          <w:i/>
          <w:color w:val="002B49"/>
        </w:rPr>
        <w:t>The Australian Tax Office is responsible for administration of Australia’s taxation system. Australian organisations are encouraged to seek independent advice from the Australian Tax Office on possible tax implications of Fellowship funding.</w:t>
      </w:r>
    </w:p>
    <w:p w14:paraId="47D6C661" w14:textId="77777777" w:rsidR="005321B8" w:rsidRDefault="005321B8">
      <w:pPr>
        <w:tabs>
          <w:tab w:val="center" w:pos="4513"/>
          <w:tab w:val="right" w:pos="9026"/>
        </w:tabs>
        <w:spacing w:before="0" w:after="0"/>
        <w:ind w:left="850" w:right="274"/>
        <w:rPr>
          <w:i/>
          <w:color w:val="3CB6CE"/>
        </w:rPr>
      </w:pPr>
    </w:p>
    <w:p w14:paraId="15854EC2" w14:textId="77777777" w:rsidR="005321B8" w:rsidRDefault="005321B8">
      <w:pPr>
        <w:widowControl w:val="0"/>
        <w:ind w:left="0"/>
      </w:pPr>
    </w:p>
    <w:p w14:paraId="362B21F3" w14:textId="77777777" w:rsidR="005321B8" w:rsidRDefault="00CF5D26">
      <w:pPr>
        <w:pStyle w:val="Heading1"/>
        <w:keepNext w:val="0"/>
        <w:keepLines w:val="0"/>
        <w:widowControl w:val="0"/>
        <w:rPr>
          <w:sz w:val="44"/>
          <w:szCs w:val="44"/>
        </w:rPr>
      </w:pPr>
      <w:bookmarkStart w:id="55" w:name="_Toc141358004"/>
      <w:r>
        <w:rPr>
          <w:sz w:val="44"/>
          <w:szCs w:val="44"/>
        </w:rPr>
        <w:t>5</w:t>
      </w:r>
      <w:r w:rsidR="00A96657">
        <w:rPr>
          <w:sz w:val="44"/>
          <w:szCs w:val="44"/>
        </w:rPr>
        <w:t>.</w:t>
      </w:r>
      <w:r w:rsidR="00A96657">
        <w:rPr>
          <w:sz w:val="44"/>
          <w:szCs w:val="44"/>
        </w:rPr>
        <w:tab/>
        <w:t>Selection</w:t>
      </w:r>
      <w:bookmarkEnd w:id="55"/>
    </w:p>
    <w:p w14:paraId="2FC226F8" w14:textId="464D3583" w:rsidR="005321B8" w:rsidRDefault="00A96657" w:rsidP="00334658">
      <w:pPr>
        <w:widowControl w:val="0"/>
        <w:pBdr>
          <w:top w:val="nil"/>
          <w:left w:val="nil"/>
          <w:bottom w:val="nil"/>
          <w:right w:val="nil"/>
          <w:between w:val="nil"/>
        </w:pBdr>
        <w:ind w:right="0"/>
      </w:pPr>
      <w:r>
        <w:rPr>
          <w:color w:val="000000"/>
        </w:rPr>
        <w:t xml:space="preserve">Each application will undergo a compliance check </w:t>
      </w:r>
      <w:r w:rsidR="003C31CB">
        <w:rPr>
          <w:color w:val="000000"/>
        </w:rPr>
        <w:t xml:space="preserve">and shortlisting </w:t>
      </w:r>
      <w:r>
        <w:rPr>
          <w:color w:val="000000"/>
        </w:rPr>
        <w:t>by the Fellowships Secretariat against the Round 18 Guidelines and Selection Criteria. Only compliant applications will progress through to the assessment stage (</w:t>
      </w:r>
      <w:hyperlink w:anchor="_4k668n3">
        <w:r>
          <w:rPr>
            <w:color w:val="00759A"/>
            <w:u w:val="single"/>
          </w:rPr>
          <w:t>Section 5.3</w:t>
        </w:r>
      </w:hyperlink>
      <w:r w:rsidR="00D77A34">
        <w:rPr>
          <w:color w:val="000000"/>
        </w:rPr>
        <w:t>).</w:t>
      </w:r>
    </w:p>
    <w:p w14:paraId="465DBAB4" w14:textId="3BA7A3B6" w:rsidR="005321B8" w:rsidRDefault="00A96657" w:rsidP="00334658">
      <w:pPr>
        <w:widowControl w:val="0"/>
        <w:pBdr>
          <w:top w:val="nil"/>
          <w:left w:val="nil"/>
          <w:bottom w:val="nil"/>
          <w:right w:val="nil"/>
          <w:between w:val="nil"/>
        </w:pBdr>
        <w:ind w:right="0"/>
        <w:rPr>
          <w:color w:val="000000"/>
        </w:rPr>
      </w:pPr>
      <w:r>
        <w:rPr>
          <w:color w:val="000000"/>
        </w:rPr>
        <w:t xml:space="preserve">Australia Awards Fellowship applications will be </w:t>
      </w:r>
      <w:r>
        <w:rPr>
          <w:b/>
          <w:color w:val="000000"/>
        </w:rPr>
        <w:t>assessed and selected on a competitive basis against the Selection Criteria at Table 1</w:t>
      </w:r>
      <w:r>
        <w:rPr>
          <w:color w:val="000000"/>
        </w:rPr>
        <w:t xml:space="preserve">. When addressing the selection criteria you should address the relevant aspects of each criterion, you </w:t>
      </w:r>
      <w:r>
        <w:rPr>
          <w:b/>
          <w:color w:val="000000"/>
        </w:rPr>
        <w:t>do not</w:t>
      </w:r>
      <w:r>
        <w:rPr>
          <w:color w:val="000000"/>
        </w:rPr>
        <w:t xml:space="preserve"> need to address each of the issues identified for consideration. </w:t>
      </w:r>
    </w:p>
    <w:p w14:paraId="14D07797" w14:textId="310E1D5C" w:rsidR="005321B8" w:rsidRDefault="00A66BC1" w:rsidP="00334658">
      <w:pPr>
        <w:widowControl w:val="0"/>
        <w:pBdr>
          <w:top w:val="nil"/>
          <w:left w:val="nil"/>
          <w:bottom w:val="nil"/>
          <w:right w:val="nil"/>
          <w:between w:val="nil"/>
        </w:pBdr>
        <w:ind w:right="0"/>
        <w:rPr>
          <w:color w:val="000000"/>
        </w:rPr>
      </w:pPr>
      <w:r>
        <w:rPr>
          <w:color w:val="000000"/>
        </w:rPr>
        <w:t>Fellowships Secretariat</w:t>
      </w:r>
      <w:r w:rsidR="008E6A36">
        <w:rPr>
          <w:color w:val="000000"/>
        </w:rPr>
        <w:t xml:space="preserve">, </w:t>
      </w:r>
      <w:r w:rsidR="00A96657">
        <w:rPr>
          <w:color w:val="000000"/>
        </w:rPr>
        <w:t xml:space="preserve">DFAT’s overseas diplomatic missions and relevant thematic desks provide comments and an assessment score (see </w:t>
      </w:r>
      <w:r w:rsidR="00A96657">
        <w:rPr>
          <w:b/>
          <w:color w:val="000000"/>
        </w:rPr>
        <w:t>Table 2</w:t>
      </w:r>
      <w:r w:rsidR="00A96657">
        <w:rPr>
          <w:color w:val="000000"/>
        </w:rPr>
        <w:t>) on each relevant Fellowship application to assist with assessment of the applications. An Austr</w:t>
      </w:r>
      <w:r w:rsidR="00A96657">
        <w:t xml:space="preserve">alia Awards Fellowships Selection </w:t>
      </w:r>
      <w:r w:rsidR="00A96657">
        <w:rPr>
          <w:color w:val="000000"/>
        </w:rPr>
        <w:t>Panel (AAFSP) with senior representation from DFAT will consider all relevant assessment information, including assessment scores, and make the final decision.</w:t>
      </w:r>
      <w:r w:rsidR="00D77A34">
        <w:rPr>
          <w:color w:val="000000"/>
        </w:rPr>
        <w:t xml:space="preserve"> </w:t>
      </w:r>
      <w:r w:rsidR="00A96657">
        <w:rPr>
          <w:b/>
          <w:color w:val="000000"/>
        </w:rPr>
        <w:t>The decision is final and no communication regarding the deliberations or outcomes will occur.</w:t>
      </w:r>
      <w:r w:rsidR="00A96657">
        <w:rPr>
          <w:color w:val="000000"/>
        </w:rPr>
        <w:t xml:space="preserve"> DFAT retains discretion to consider allocation of Fellowships in line with the Australian Government’s strategic priorities and regional focus.</w:t>
      </w:r>
    </w:p>
    <w:p w14:paraId="1C889A6C" w14:textId="3DFCC46D" w:rsidR="005321B8" w:rsidRDefault="00A96657" w:rsidP="00334658">
      <w:pPr>
        <w:widowControl w:val="0"/>
        <w:pBdr>
          <w:top w:val="nil"/>
          <w:left w:val="nil"/>
          <w:bottom w:val="nil"/>
          <w:right w:val="nil"/>
          <w:between w:val="nil"/>
        </w:pBdr>
        <w:ind w:right="0"/>
        <w:rPr>
          <w:color w:val="000000"/>
        </w:rPr>
      </w:pPr>
      <w:r>
        <w:rPr>
          <w:color w:val="000000"/>
        </w:rPr>
        <w:t xml:space="preserve">The AAFSP is conducted on a confidential basis and its members must not discuss matters relating to the assessment of any Fellowship proposal with any party. Applicants must not seek contact with any members of the AAFSP and any such contact will be considered a breach of confidentiality and may result in DFAT removing the application of the Australian organisation concerned. </w:t>
      </w:r>
      <w:r>
        <w:t xml:space="preserve">AAFSP </w:t>
      </w:r>
      <w:r>
        <w:rPr>
          <w:color w:val="000000"/>
        </w:rPr>
        <w:t>members will be required to declare any conflicts of interest.</w:t>
      </w:r>
    </w:p>
    <w:p w14:paraId="3F98EE69" w14:textId="701D5E09" w:rsidR="005321B8" w:rsidRDefault="00A96657" w:rsidP="00334658">
      <w:pPr>
        <w:widowControl w:val="0"/>
        <w:pBdr>
          <w:top w:val="nil"/>
          <w:left w:val="nil"/>
          <w:bottom w:val="nil"/>
          <w:right w:val="nil"/>
          <w:between w:val="nil"/>
        </w:pBdr>
        <w:ind w:right="0"/>
        <w:rPr>
          <w:color w:val="000000"/>
        </w:rPr>
      </w:pPr>
      <w:r>
        <w:rPr>
          <w:color w:val="000000"/>
        </w:rPr>
        <w:t xml:space="preserve">Applicants who have been selected by the </w:t>
      </w:r>
      <w:r>
        <w:t xml:space="preserve">AAFSP </w:t>
      </w:r>
      <w:r>
        <w:rPr>
          <w:color w:val="000000"/>
        </w:rPr>
        <w:t xml:space="preserve">will be requested to provide a detailed activity table and </w:t>
      </w:r>
      <w:r>
        <w:t xml:space="preserve">confirmation </w:t>
      </w:r>
      <w:r>
        <w:rPr>
          <w:color w:val="000000"/>
        </w:rPr>
        <w:t>of nominated and reserve Fellows if there are any changes following consultation from bilateral areas. Funding will be contingent on DFAT receiving and approving this information and Agreement negotiations.</w:t>
      </w:r>
    </w:p>
    <w:p w14:paraId="68FF0F6E" w14:textId="568CED18" w:rsidR="005321B8" w:rsidRDefault="00A96657" w:rsidP="00334658">
      <w:pPr>
        <w:widowControl w:val="0"/>
        <w:pBdr>
          <w:top w:val="nil"/>
          <w:left w:val="nil"/>
          <w:bottom w:val="nil"/>
          <w:right w:val="nil"/>
          <w:between w:val="nil"/>
        </w:pBdr>
        <w:ind w:right="0"/>
        <w:rPr>
          <w:color w:val="000000"/>
        </w:rPr>
      </w:pPr>
      <w:r>
        <w:rPr>
          <w:color w:val="000000"/>
        </w:rPr>
        <w:t>DFAT will email all successful and unsuccessful applicants regarding the outcome of their applications following finalisatio</w:t>
      </w:r>
      <w:r w:rsidR="00D77A34">
        <w:rPr>
          <w:color w:val="000000"/>
        </w:rPr>
        <w:t xml:space="preserve">n of the selection process. </w:t>
      </w:r>
      <w:r>
        <w:rPr>
          <w:color w:val="000000"/>
        </w:rPr>
        <w:t>DFAT will publish the names of successful Australian organisations and the number of participating Fellows by country for Round 18 on the DFAT website.</w:t>
      </w:r>
    </w:p>
    <w:p w14:paraId="1BFFCE46" w14:textId="77777777" w:rsidR="005321B8" w:rsidRDefault="005321B8" w:rsidP="00334658">
      <w:pPr>
        <w:widowControl w:val="0"/>
        <w:pBdr>
          <w:top w:val="nil"/>
          <w:left w:val="nil"/>
          <w:bottom w:val="nil"/>
          <w:right w:val="nil"/>
          <w:between w:val="nil"/>
        </w:pBdr>
        <w:ind w:right="0"/>
        <w:rPr>
          <w:color w:val="000000"/>
        </w:rPr>
      </w:pPr>
    </w:p>
    <w:p w14:paraId="01EF2314" w14:textId="77777777" w:rsidR="005321B8" w:rsidRDefault="005321B8">
      <w:pPr>
        <w:widowControl w:val="0"/>
        <w:pBdr>
          <w:left w:val="nil"/>
          <w:right w:val="nil"/>
          <w:between w:val="nil"/>
        </w:pBdr>
        <w:ind w:left="720" w:right="0"/>
        <w:rPr>
          <w:i/>
          <w:color w:val="3CB6CE"/>
        </w:rPr>
      </w:pPr>
    </w:p>
    <w:p w14:paraId="1215F6B9" w14:textId="6FA6E2BB" w:rsidR="005653F1" w:rsidRPr="005653F1" w:rsidRDefault="00F434E0" w:rsidP="00324DA5">
      <w:pPr>
        <w:widowControl w:val="0"/>
        <w:spacing w:before="0" w:after="0" w:line="360" w:lineRule="auto"/>
        <w:ind w:left="850" w:right="274"/>
        <w:rPr>
          <w:b/>
          <w:i/>
          <w:color w:val="3CB6CE"/>
        </w:rPr>
      </w:pPr>
      <w:r w:rsidRPr="00F434E0">
        <w:rPr>
          <w:b/>
          <w:bCs/>
          <w:i/>
          <w:color w:val="002B49"/>
        </w:rPr>
        <w:t>NOTE</w:t>
      </w:r>
    </w:p>
    <w:p w14:paraId="7462F7A9" w14:textId="4D1DEDB4" w:rsidR="005321B8" w:rsidRDefault="00F434E0" w:rsidP="002F6966">
      <w:pPr>
        <w:widowControl w:val="0"/>
        <w:pBdr>
          <w:left w:val="nil"/>
          <w:right w:val="nil"/>
          <w:between w:val="nil"/>
        </w:pBdr>
        <w:spacing w:before="0" w:after="0"/>
        <w:ind w:left="850" w:right="274"/>
      </w:pPr>
      <w:r>
        <w:rPr>
          <w:i/>
          <w:color w:val="002B49"/>
        </w:rPr>
        <w:t>Please note that past performance will be considered when selecting applicants for Round 18.</w:t>
      </w:r>
      <w:r w:rsidR="003E2EC8">
        <w:rPr>
          <w:i/>
          <w:color w:val="3CB6CE"/>
        </w:rPr>
        <w:t xml:space="preserve"> </w:t>
      </w:r>
      <w:r w:rsidR="00A96657">
        <w:br w:type="page"/>
      </w:r>
    </w:p>
    <w:p w14:paraId="13C3F38D" w14:textId="77777777" w:rsidR="005321B8" w:rsidRDefault="00A96657" w:rsidP="00CC193F">
      <w:pPr>
        <w:pStyle w:val="Heading2"/>
        <w:widowControl w:val="0"/>
        <w:numPr>
          <w:ilvl w:val="1"/>
          <w:numId w:val="44"/>
        </w:numPr>
        <w:tabs>
          <w:tab w:val="clear" w:pos="566"/>
          <w:tab w:val="left" w:pos="567"/>
        </w:tabs>
        <w:ind w:left="567" w:hanging="567"/>
      </w:pPr>
      <w:bookmarkStart w:id="56" w:name="_Toc141358005"/>
      <w:bookmarkStart w:id="57" w:name="_Hlk116471149"/>
      <w:r>
        <w:t>Table 1: Selection criteria</w:t>
      </w:r>
      <w:bookmarkEnd w:id="56"/>
      <w:r>
        <w:t xml:space="preserve"> </w:t>
      </w:r>
    </w:p>
    <w:p w14:paraId="5F632417" w14:textId="77777777" w:rsidR="005321B8" w:rsidRDefault="005321B8">
      <w:pPr>
        <w:widowControl w:val="0"/>
        <w:pBdr>
          <w:top w:val="nil"/>
          <w:left w:val="nil"/>
          <w:bottom w:val="nil"/>
          <w:right w:val="nil"/>
          <w:between w:val="nil"/>
        </w:pBdr>
        <w:ind w:left="720" w:right="0"/>
        <w:rPr>
          <w:color w:val="000000"/>
        </w:rPr>
      </w:pPr>
    </w:p>
    <w:p w14:paraId="796C6536" w14:textId="77777777" w:rsidR="005321B8" w:rsidRDefault="00A96657" w:rsidP="00CC193F">
      <w:pPr>
        <w:widowControl w:val="0"/>
        <w:numPr>
          <w:ilvl w:val="0"/>
          <w:numId w:val="5"/>
        </w:numPr>
        <w:pBdr>
          <w:top w:val="nil"/>
          <w:left w:val="nil"/>
          <w:bottom w:val="nil"/>
          <w:right w:val="nil"/>
          <w:between w:val="nil"/>
        </w:pBdr>
        <w:spacing w:before="0" w:after="0"/>
        <w:ind w:left="1133" w:right="0" w:hanging="566"/>
        <w:rPr>
          <w:b/>
        </w:rPr>
      </w:pPr>
      <w:r>
        <w:rPr>
          <w:b/>
          <w:color w:val="000000"/>
        </w:rPr>
        <w:t>Fellowship Alignment – 30% (500 words)</w:t>
      </w:r>
    </w:p>
    <w:p w14:paraId="4E73C72C" w14:textId="77777777" w:rsidR="005321B8" w:rsidRDefault="005321B8">
      <w:pPr>
        <w:widowControl w:val="0"/>
        <w:pBdr>
          <w:top w:val="nil"/>
          <w:left w:val="nil"/>
          <w:bottom w:val="nil"/>
          <w:right w:val="nil"/>
          <w:between w:val="nil"/>
        </w:pBdr>
        <w:spacing w:before="0" w:after="0"/>
        <w:ind w:left="0" w:right="0"/>
        <w:rPr>
          <w:color w:val="000000"/>
        </w:rPr>
      </w:pPr>
    </w:p>
    <w:p w14:paraId="4AACB4E1" w14:textId="24F4658E" w:rsidR="005321B8" w:rsidRDefault="00A96657">
      <w:pPr>
        <w:widowControl w:val="0"/>
        <w:spacing w:before="0" w:after="0"/>
        <w:rPr>
          <w:i/>
          <w:color w:val="000000"/>
        </w:rPr>
      </w:pPr>
      <w:r>
        <w:rPr>
          <w:i/>
          <w:color w:val="000000"/>
        </w:rPr>
        <w:t xml:space="preserve">How does the Fellowship align with </w:t>
      </w:r>
      <w:r w:rsidR="00004D8D">
        <w:rPr>
          <w:i/>
          <w:color w:val="000000"/>
        </w:rPr>
        <w:t xml:space="preserve">six </w:t>
      </w:r>
      <w:r>
        <w:rPr>
          <w:i/>
          <w:color w:val="000000"/>
        </w:rPr>
        <w:t>priorit</w:t>
      </w:r>
      <w:r w:rsidR="00A02345">
        <w:rPr>
          <w:i/>
          <w:color w:val="000000"/>
        </w:rPr>
        <w:t>y</w:t>
      </w:r>
      <w:r>
        <w:rPr>
          <w:i/>
          <w:color w:val="000000"/>
        </w:rPr>
        <w:t xml:space="preserve"> areas identified and relevant DFAT country and regional programs?</w:t>
      </w:r>
    </w:p>
    <w:p w14:paraId="5EA40A08" w14:textId="77777777" w:rsidR="005321B8" w:rsidRDefault="005321B8">
      <w:pPr>
        <w:widowControl w:val="0"/>
        <w:spacing w:before="0" w:after="0"/>
        <w:rPr>
          <w:i/>
          <w:color w:val="000000"/>
        </w:rPr>
      </w:pPr>
    </w:p>
    <w:p w14:paraId="5621BD21" w14:textId="77777777" w:rsidR="005321B8" w:rsidRDefault="00A96657">
      <w:pPr>
        <w:widowControl w:val="0"/>
        <w:spacing w:before="0" w:after="0"/>
        <w:rPr>
          <w:color w:val="000000"/>
        </w:rPr>
      </w:pPr>
      <w:r>
        <w:rPr>
          <w:color w:val="000000"/>
        </w:rPr>
        <w:t>In answering this criterion, the following should be considered:</w:t>
      </w:r>
    </w:p>
    <w:p w14:paraId="67618E3A" w14:textId="77777777" w:rsidR="005321B8" w:rsidRDefault="005321B8">
      <w:pPr>
        <w:widowControl w:val="0"/>
        <w:spacing w:before="0" w:after="0"/>
        <w:rPr>
          <w:color w:val="000000"/>
        </w:rPr>
      </w:pPr>
    </w:p>
    <w:p w14:paraId="0E407828" w14:textId="624D0EF3" w:rsidR="005960A3" w:rsidRPr="008C26E3" w:rsidRDefault="003412D4" w:rsidP="00CC193F">
      <w:pPr>
        <w:widowControl w:val="0"/>
        <w:numPr>
          <w:ilvl w:val="0"/>
          <w:numId w:val="16"/>
        </w:numPr>
        <w:pBdr>
          <w:top w:val="nil"/>
          <w:left w:val="nil"/>
          <w:bottom w:val="nil"/>
          <w:right w:val="nil"/>
          <w:between w:val="nil"/>
        </w:pBdr>
        <w:spacing w:before="0" w:after="0"/>
        <w:ind w:left="993" w:right="0" w:hanging="426"/>
        <w:rPr>
          <w:color w:val="000000"/>
          <w:sz w:val="22"/>
          <w:szCs w:val="22"/>
        </w:rPr>
      </w:pPr>
      <w:r>
        <w:rPr>
          <w:color w:val="000000"/>
        </w:rPr>
        <w:t>how does the Fellowship contribute to at least one of the six</w:t>
      </w:r>
      <w:r w:rsidR="00A96657">
        <w:t xml:space="preserve"> </w:t>
      </w:r>
      <w:r>
        <w:t xml:space="preserve">priority </w:t>
      </w:r>
      <w:r w:rsidR="00A96657">
        <w:t>development</w:t>
      </w:r>
      <w:r>
        <w:t xml:space="preserve"> </w:t>
      </w:r>
      <w:proofErr w:type="gramStart"/>
      <w:r>
        <w:t>issues</w:t>
      </w:r>
      <w:r w:rsidR="00A96657">
        <w:t>;</w:t>
      </w:r>
      <w:proofErr w:type="gramEnd"/>
      <w:r w:rsidR="00A96657">
        <w:rPr>
          <w:color w:val="000000"/>
        </w:rPr>
        <w:t xml:space="preserve"> </w:t>
      </w:r>
    </w:p>
    <w:p w14:paraId="3966F430" w14:textId="498EE10E" w:rsidR="00B11250" w:rsidRDefault="00B11250" w:rsidP="00CC193F">
      <w:pPr>
        <w:widowControl w:val="0"/>
        <w:numPr>
          <w:ilvl w:val="0"/>
          <w:numId w:val="16"/>
        </w:numPr>
        <w:pBdr>
          <w:top w:val="nil"/>
          <w:left w:val="nil"/>
          <w:bottom w:val="nil"/>
          <w:right w:val="nil"/>
          <w:between w:val="nil"/>
        </w:pBdr>
        <w:spacing w:before="0" w:after="0"/>
        <w:ind w:left="993" w:right="0" w:hanging="426"/>
        <w:rPr>
          <w:color w:val="000000"/>
          <w:sz w:val="22"/>
          <w:szCs w:val="22"/>
        </w:rPr>
      </w:pPr>
      <w:r>
        <w:rPr>
          <w:color w:val="000000"/>
        </w:rPr>
        <w:t>how does the Fellowship contribute</w:t>
      </w:r>
      <w:r w:rsidR="00A27B6B">
        <w:rPr>
          <w:color w:val="000000"/>
        </w:rPr>
        <w:t xml:space="preserve"> to shared priorities with proposed partner country(</w:t>
      </w:r>
      <w:proofErr w:type="spellStart"/>
      <w:r w:rsidR="00A27B6B">
        <w:rPr>
          <w:color w:val="000000"/>
        </w:rPr>
        <w:t>ies</w:t>
      </w:r>
      <w:proofErr w:type="spellEnd"/>
      <w:r w:rsidR="00A27B6B">
        <w:rPr>
          <w:color w:val="000000"/>
        </w:rPr>
        <w:t>)</w:t>
      </w:r>
      <w:r w:rsidR="00EB78D1">
        <w:rPr>
          <w:color w:val="000000"/>
        </w:rPr>
        <w:t>.</w:t>
      </w:r>
    </w:p>
    <w:p w14:paraId="1724587B" w14:textId="77777777" w:rsidR="005321B8" w:rsidRDefault="005321B8">
      <w:pPr>
        <w:widowControl w:val="0"/>
        <w:pBdr>
          <w:top w:val="nil"/>
          <w:left w:val="nil"/>
          <w:bottom w:val="nil"/>
          <w:right w:val="nil"/>
          <w:between w:val="nil"/>
        </w:pBdr>
        <w:spacing w:before="0" w:after="0"/>
        <w:ind w:left="720" w:right="0"/>
        <w:rPr>
          <w:color w:val="000000"/>
        </w:rPr>
      </w:pPr>
    </w:p>
    <w:p w14:paraId="3FE3668E" w14:textId="77777777" w:rsidR="00334658" w:rsidRDefault="00334658" w:rsidP="00334658">
      <w:pPr>
        <w:widowControl w:val="0"/>
        <w:pBdr>
          <w:top w:val="nil"/>
          <w:left w:val="nil"/>
          <w:bottom w:val="nil"/>
          <w:right w:val="nil"/>
          <w:between w:val="nil"/>
        </w:pBdr>
        <w:spacing w:before="0" w:after="0"/>
        <w:ind w:right="0"/>
        <w:rPr>
          <w:color w:val="000000"/>
        </w:rPr>
      </w:pPr>
    </w:p>
    <w:p w14:paraId="11E22550" w14:textId="77777777" w:rsidR="005321B8" w:rsidRDefault="00A96657" w:rsidP="00CC193F">
      <w:pPr>
        <w:widowControl w:val="0"/>
        <w:numPr>
          <w:ilvl w:val="0"/>
          <w:numId w:val="5"/>
        </w:numPr>
        <w:pBdr>
          <w:top w:val="nil"/>
          <w:left w:val="nil"/>
          <w:bottom w:val="nil"/>
          <w:right w:val="nil"/>
          <w:between w:val="nil"/>
        </w:pBdr>
        <w:spacing w:before="0" w:after="0"/>
        <w:ind w:left="1133" w:right="0" w:hanging="566"/>
        <w:rPr>
          <w:b/>
        </w:rPr>
      </w:pPr>
      <w:r>
        <w:rPr>
          <w:b/>
          <w:color w:val="000000"/>
        </w:rPr>
        <w:t>Fellowship Outcome – 30% (500 words)</w:t>
      </w:r>
    </w:p>
    <w:p w14:paraId="2BBE2BBB" w14:textId="77777777" w:rsidR="005321B8" w:rsidRDefault="005321B8">
      <w:pPr>
        <w:widowControl w:val="0"/>
        <w:pBdr>
          <w:top w:val="nil"/>
          <w:left w:val="nil"/>
          <w:bottom w:val="nil"/>
          <w:right w:val="nil"/>
          <w:between w:val="nil"/>
        </w:pBdr>
        <w:spacing w:before="0" w:after="0"/>
        <w:ind w:left="0" w:right="0"/>
        <w:rPr>
          <w:b/>
        </w:rPr>
      </w:pPr>
    </w:p>
    <w:p w14:paraId="39A06B38" w14:textId="432E1B3C" w:rsidR="005321B8" w:rsidRDefault="00A96657">
      <w:pPr>
        <w:widowControl w:val="0"/>
        <w:spacing w:before="0" w:after="0"/>
        <w:rPr>
          <w:i/>
          <w:color w:val="000000"/>
        </w:rPr>
      </w:pPr>
      <w:r>
        <w:rPr>
          <w:i/>
          <w:color w:val="000000"/>
        </w:rPr>
        <w:t xml:space="preserve">How will the Fellowship build relationships </w:t>
      </w:r>
      <w:r w:rsidR="00235812">
        <w:rPr>
          <w:i/>
          <w:color w:val="000000"/>
        </w:rPr>
        <w:t xml:space="preserve">and deliver outcomes between </w:t>
      </w:r>
      <w:r>
        <w:rPr>
          <w:i/>
          <w:color w:val="000000"/>
        </w:rPr>
        <w:t>Australia</w:t>
      </w:r>
      <w:r w:rsidR="00235812">
        <w:rPr>
          <w:i/>
          <w:color w:val="000000"/>
        </w:rPr>
        <w:t>n and partner institutions and individual Fellows?</w:t>
      </w:r>
    </w:p>
    <w:p w14:paraId="5A3E055B" w14:textId="77777777" w:rsidR="005321B8" w:rsidRDefault="005321B8">
      <w:pPr>
        <w:widowControl w:val="0"/>
        <w:spacing w:before="0" w:after="0"/>
        <w:rPr>
          <w:i/>
          <w:color w:val="000000"/>
        </w:rPr>
      </w:pPr>
    </w:p>
    <w:p w14:paraId="18604EE0" w14:textId="77777777" w:rsidR="005321B8" w:rsidRDefault="00A96657">
      <w:pPr>
        <w:widowControl w:val="0"/>
        <w:spacing w:before="0" w:after="0"/>
        <w:rPr>
          <w:color w:val="000000"/>
        </w:rPr>
      </w:pPr>
      <w:r>
        <w:rPr>
          <w:color w:val="000000"/>
        </w:rPr>
        <w:t>In answering this criterion, the following should be considered:</w:t>
      </w:r>
    </w:p>
    <w:p w14:paraId="41BEA08C" w14:textId="77777777" w:rsidR="005321B8" w:rsidRDefault="005321B8">
      <w:pPr>
        <w:widowControl w:val="0"/>
        <w:spacing w:before="0" w:after="0"/>
        <w:rPr>
          <w:color w:val="000000"/>
        </w:rPr>
      </w:pPr>
    </w:p>
    <w:p w14:paraId="4921E50A" w14:textId="77777777" w:rsidR="005321B8" w:rsidRDefault="00A96657" w:rsidP="00CC193F">
      <w:pPr>
        <w:widowControl w:val="0"/>
        <w:numPr>
          <w:ilvl w:val="0"/>
          <w:numId w:val="16"/>
        </w:numPr>
        <w:pBdr>
          <w:top w:val="nil"/>
          <w:left w:val="nil"/>
          <w:bottom w:val="nil"/>
          <w:right w:val="nil"/>
          <w:between w:val="nil"/>
        </w:pBdr>
        <w:spacing w:before="0" w:after="0"/>
        <w:ind w:left="992" w:right="0" w:hanging="425"/>
      </w:pPr>
      <w:r>
        <w:rPr>
          <w:color w:val="000000"/>
        </w:rPr>
        <w:t xml:space="preserve">the development outcome(s) that the Fellowship is intended to support and how it will build capacity, skills and knowledge to advance the outcome(s) and the partner </w:t>
      </w:r>
      <w:proofErr w:type="gramStart"/>
      <w:r>
        <w:rPr>
          <w:color w:val="000000"/>
        </w:rPr>
        <w:t>organisation;</w:t>
      </w:r>
      <w:proofErr w:type="gramEnd"/>
    </w:p>
    <w:p w14:paraId="345C83BB" w14:textId="77777777" w:rsidR="005321B8" w:rsidRDefault="00A96657" w:rsidP="00CC193F">
      <w:pPr>
        <w:widowControl w:val="0"/>
        <w:numPr>
          <w:ilvl w:val="0"/>
          <w:numId w:val="16"/>
        </w:numPr>
        <w:pBdr>
          <w:top w:val="nil"/>
          <w:left w:val="nil"/>
          <w:bottom w:val="nil"/>
          <w:right w:val="nil"/>
          <w:between w:val="nil"/>
        </w:pBdr>
        <w:spacing w:before="0" w:after="0"/>
        <w:ind w:left="992" w:right="0" w:hanging="425"/>
      </w:pPr>
      <w:r>
        <w:rPr>
          <w:color w:val="000000"/>
        </w:rPr>
        <w:t xml:space="preserve">why the Fellowship approach is appropriate to build capacity and meet specific needs of Fellows in the partner </w:t>
      </w:r>
      <w:proofErr w:type="gramStart"/>
      <w:r>
        <w:rPr>
          <w:color w:val="000000"/>
        </w:rPr>
        <w:t>organisation;</w:t>
      </w:r>
      <w:proofErr w:type="gramEnd"/>
      <w:r>
        <w:rPr>
          <w:color w:val="000000"/>
        </w:rPr>
        <w:t xml:space="preserve"> </w:t>
      </w:r>
    </w:p>
    <w:p w14:paraId="5C366144" w14:textId="77777777" w:rsidR="005321B8" w:rsidRDefault="00A96657" w:rsidP="00CC193F">
      <w:pPr>
        <w:widowControl w:val="0"/>
        <w:numPr>
          <w:ilvl w:val="0"/>
          <w:numId w:val="16"/>
        </w:numPr>
        <w:pBdr>
          <w:top w:val="nil"/>
          <w:left w:val="nil"/>
          <w:bottom w:val="nil"/>
          <w:right w:val="nil"/>
          <w:between w:val="nil"/>
        </w:pBdr>
        <w:spacing w:before="0" w:after="0"/>
        <w:ind w:left="992" w:right="0" w:hanging="425"/>
      </w:pPr>
      <w:r>
        <w:rPr>
          <w:color w:val="000000"/>
        </w:rPr>
        <w:t xml:space="preserve">strategies for maintaining and strengthening partnerships and linkages following the Fellowship with the partner organisation and </w:t>
      </w:r>
      <w:proofErr w:type="gramStart"/>
      <w:r>
        <w:rPr>
          <w:color w:val="000000"/>
        </w:rPr>
        <w:t>Fellows;</w:t>
      </w:r>
      <w:proofErr w:type="gramEnd"/>
    </w:p>
    <w:p w14:paraId="2D3E60B8" w14:textId="77777777" w:rsidR="005321B8" w:rsidRDefault="00A96657" w:rsidP="00CC193F">
      <w:pPr>
        <w:widowControl w:val="0"/>
        <w:numPr>
          <w:ilvl w:val="0"/>
          <w:numId w:val="16"/>
        </w:numPr>
        <w:pBdr>
          <w:top w:val="nil"/>
          <w:left w:val="nil"/>
          <w:bottom w:val="nil"/>
          <w:right w:val="nil"/>
          <w:between w:val="nil"/>
        </w:pBdr>
        <w:spacing w:before="0" w:after="0"/>
        <w:ind w:left="992" w:right="0" w:hanging="425"/>
      </w:pPr>
      <w:r>
        <w:rPr>
          <w:color w:val="000000"/>
        </w:rPr>
        <w:t>engagement with government, private and civil society sectors, both in Australia and in–country, including through co–funding.</w:t>
      </w:r>
    </w:p>
    <w:p w14:paraId="4D1145B7" w14:textId="77777777" w:rsidR="005321B8" w:rsidRDefault="005321B8">
      <w:pPr>
        <w:widowControl w:val="0"/>
        <w:pBdr>
          <w:top w:val="nil"/>
          <w:left w:val="nil"/>
          <w:bottom w:val="nil"/>
          <w:right w:val="nil"/>
          <w:between w:val="nil"/>
        </w:pBdr>
        <w:spacing w:before="0" w:after="0"/>
        <w:ind w:left="720" w:right="0"/>
        <w:rPr>
          <w:color w:val="000000"/>
        </w:rPr>
      </w:pPr>
    </w:p>
    <w:p w14:paraId="30037D72" w14:textId="3D15B879" w:rsidR="005321B8" w:rsidRDefault="00A96657" w:rsidP="00CC193F">
      <w:pPr>
        <w:widowControl w:val="0"/>
        <w:numPr>
          <w:ilvl w:val="0"/>
          <w:numId w:val="5"/>
        </w:numPr>
        <w:pBdr>
          <w:top w:val="nil"/>
          <w:left w:val="nil"/>
          <w:bottom w:val="nil"/>
          <w:right w:val="nil"/>
          <w:between w:val="nil"/>
        </w:pBdr>
        <w:spacing w:before="0" w:after="0"/>
        <w:ind w:left="1133" w:right="0" w:hanging="566"/>
        <w:rPr>
          <w:b/>
        </w:rPr>
      </w:pPr>
      <w:r w:rsidRPr="00BB7887">
        <w:rPr>
          <w:b/>
          <w:color w:val="000000"/>
        </w:rPr>
        <w:t xml:space="preserve">Organisational Capability – </w:t>
      </w:r>
      <w:r w:rsidR="0020088A" w:rsidRPr="00BB7887">
        <w:rPr>
          <w:b/>
          <w:color w:val="000000"/>
        </w:rPr>
        <w:t>30</w:t>
      </w:r>
      <w:r w:rsidRPr="00BB7887">
        <w:rPr>
          <w:b/>
          <w:color w:val="000000"/>
        </w:rPr>
        <w:t>% (</w:t>
      </w:r>
      <w:r w:rsidR="00135A96" w:rsidRPr="00BB7887">
        <w:rPr>
          <w:b/>
          <w:color w:val="000000"/>
        </w:rPr>
        <w:t>5</w:t>
      </w:r>
      <w:r w:rsidRPr="00BB7887">
        <w:rPr>
          <w:b/>
          <w:color w:val="000000"/>
        </w:rPr>
        <w:t>00 word</w:t>
      </w:r>
      <w:r>
        <w:rPr>
          <w:b/>
          <w:color w:val="000000"/>
        </w:rPr>
        <w:t>s)</w:t>
      </w:r>
      <w:r>
        <w:rPr>
          <w:b/>
        </w:rPr>
        <w:br/>
      </w:r>
    </w:p>
    <w:p w14:paraId="10F0502A" w14:textId="77777777" w:rsidR="005321B8" w:rsidRDefault="00A96657">
      <w:pPr>
        <w:widowControl w:val="0"/>
        <w:spacing w:before="0" w:after="0"/>
        <w:rPr>
          <w:i/>
          <w:color w:val="000000"/>
        </w:rPr>
      </w:pPr>
      <w:r>
        <w:rPr>
          <w:i/>
          <w:color w:val="000000"/>
        </w:rPr>
        <w:t>How will AHO effectively manage contractual and other program requirements?</w:t>
      </w:r>
    </w:p>
    <w:p w14:paraId="6E401540" w14:textId="77777777" w:rsidR="005321B8" w:rsidRDefault="005321B8">
      <w:pPr>
        <w:widowControl w:val="0"/>
        <w:spacing w:before="0" w:after="0"/>
        <w:rPr>
          <w:i/>
          <w:color w:val="000000"/>
        </w:rPr>
      </w:pPr>
    </w:p>
    <w:p w14:paraId="2B7C28B8" w14:textId="77777777" w:rsidR="005321B8" w:rsidRDefault="00A96657">
      <w:pPr>
        <w:widowControl w:val="0"/>
        <w:spacing w:before="0" w:after="0"/>
        <w:rPr>
          <w:color w:val="000000"/>
        </w:rPr>
      </w:pPr>
      <w:r>
        <w:rPr>
          <w:color w:val="000000"/>
        </w:rPr>
        <w:t>In answering this criterion, the following should be considered:</w:t>
      </w:r>
    </w:p>
    <w:p w14:paraId="5532E70B" w14:textId="77777777" w:rsidR="005321B8" w:rsidRDefault="005321B8">
      <w:pPr>
        <w:widowControl w:val="0"/>
        <w:spacing w:before="0" w:after="0"/>
        <w:rPr>
          <w:color w:val="000000"/>
        </w:rPr>
      </w:pPr>
    </w:p>
    <w:p w14:paraId="1CD686C9" w14:textId="77777777" w:rsidR="005321B8" w:rsidRDefault="00A96657" w:rsidP="00CC193F">
      <w:pPr>
        <w:widowControl w:val="0"/>
        <w:numPr>
          <w:ilvl w:val="0"/>
          <w:numId w:val="17"/>
        </w:numPr>
        <w:spacing w:before="0" w:after="0"/>
        <w:ind w:left="993" w:hanging="426"/>
        <w:rPr>
          <w:color w:val="000000"/>
        </w:rPr>
      </w:pPr>
      <w:r>
        <w:rPr>
          <w:color w:val="000000"/>
        </w:rPr>
        <w:t xml:space="preserve">track record of the AHO in meeting contractual and other requirements for Australia Awards and other </w:t>
      </w:r>
      <w:proofErr w:type="gramStart"/>
      <w:r>
        <w:rPr>
          <w:color w:val="000000"/>
        </w:rPr>
        <w:t>programs;</w:t>
      </w:r>
      <w:proofErr w:type="gramEnd"/>
    </w:p>
    <w:p w14:paraId="6CFD952C" w14:textId="77777777" w:rsidR="005321B8" w:rsidRDefault="00A96657" w:rsidP="00CC193F">
      <w:pPr>
        <w:widowControl w:val="0"/>
        <w:numPr>
          <w:ilvl w:val="0"/>
          <w:numId w:val="17"/>
        </w:numPr>
        <w:spacing w:before="0" w:after="0"/>
        <w:ind w:left="993" w:hanging="426"/>
        <w:rPr>
          <w:color w:val="000000"/>
        </w:rPr>
      </w:pPr>
      <w:r>
        <w:rPr>
          <w:color w:val="000000"/>
        </w:rPr>
        <w:t xml:space="preserve">how AHO and partner organisations (including those with new linkages) demonstrate viability and commitment to the Fellowship, including the value add and/or comparative advantage the AHO has in delivering the </w:t>
      </w:r>
      <w:proofErr w:type="gramStart"/>
      <w:r>
        <w:rPr>
          <w:color w:val="000000"/>
        </w:rPr>
        <w:t>Fellowship;</w:t>
      </w:r>
      <w:proofErr w:type="gramEnd"/>
    </w:p>
    <w:p w14:paraId="5750B61D" w14:textId="77777777" w:rsidR="005321B8" w:rsidRDefault="00A96657" w:rsidP="00CC193F">
      <w:pPr>
        <w:widowControl w:val="0"/>
        <w:numPr>
          <w:ilvl w:val="0"/>
          <w:numId w:val="17"/>
        </w:numPr>
        <w:spacing w:before="0" w:after="0"/>
        <w:ind w:left="993" w:hanging="426"/>
        <w:rPr>
          <w:color w:val="000000"/>
        </w:rPr>
      </w:pPr>
      <w:r>
        <w:rPr>
          <w:color w:val="000000"/>
        </w:rPr>
        <w:t xml:space="preserve">policies, processes and internal controls that are in place to allow the organisation to meet contractual and other program requirements (on fraud, CP and PSEAH) including overall project management, risk management, </w:t>
      </w:r>
      <w:r>
        <w:t>fellow</w:t>
      </w:r>
      <w:r>
        <w:rPr>
          <w:color w:val="000000"/>
        </w:rPr>
        <w:t xml:space="preserve"> management/oversight and records </w:t>
      </w:r>
      <w:proofErr w:type="gramStart"/>
      <w:r>
        <w:rPr>
          <w:color w:val="000000"/>
        </w:rPr>
        <w:t>management;</w:t>
      </w:r>
      <w:proofErr w:type="gramEnd"/>
    </w:p>
    <w:p w14:paraId="4E675D90" w14:textId="77777777" w:rsidR="005321B8" w:rsidRDefault="00A96657" w:rsidP="00CC193F">
      <w:pPr>
        <w:widowControl w:val="0"/>
        <w:numPr>
          <w:ilvl w:val="0"/>
          <w:numId w:val="17"/>
        </w:numPr>
        <w:spacing w:before="0" w:after="0"/>
        <w:ind w:left="993" w:hanging="426"/>
        <w:rPr>
          <w:color w:val="000000"/>
        </w:rPr>
      </w:pPr>
      <w:r>
        <w:rPr>
          <w:color w:val="000000"/>
        </w:rPr>
        <w:t>how the AHO maintains a proper and reliable financial management system (including appropriate supporting records) to support project management and accurate acquittal reporting (including co-contributions</w:t>
      </w:r>
      <w:proofErr w:type="gramStart"/>
      <w:r>
        <w:rPr>
          <w:color w:val="000000"/>
        </w:rPr>
        <w:t>);</w:t>
      </w:r>
      <w:proofErr w:type="gramEnd"/>
    </w:p>
    <w:p w14:paraId="6E7D2DC8" w14:textId="77777777" w:rsidR="005321B8" w:rsidRDefault="00A96657" w:rsidP="00CC193F">
      <w:pPr>
        <w:widowControl w:val="0"/>
        <w:numPr>
          <w:ilvl w:val="0"/>
          <w:numId w:val="17"/>
        </w:numPr>
        <w:spacing w:before="0" w:after="0"/>
        <w:ind w:left="993" w:hanging="426"/>
        <w:rPr>
          <w:color w:val="000000"/>
        </w:rPr>
      </w:pPr>
      <w:r>
        <w:rPr>
          <w:color w:val="000000"/>
        </w:rPr>
        <w:t>how the AHO has utilised the lessons learnt from previous Fellowships and other programs to address past performance concerns (if applicable</w:t>
      </w:r>
      <w:proofErr w:type="gramStart"/>
      <w:r>
        <w:rPr>
          <w:color w:val="000000"/>
        </w:rPr>
        <w:t>);</w:t>
      </w:r>
      <w:proofErr w:type="gramEnd"/>
    </w:p>
    <w:p w14:paraId="53525501" w14:textId="77777777" w:rsidR="005321B8" w:rsidRDefault="00A96657" w:rsidP="00CC193F">
      <w:pPr>
        <w:widowControl w:val="0"/>
        <w:numPr>
          <w:ilvl w:val="0"/>
          <w:numId w:val="17"/>
        </w:numPr>
        <w:spacing w:before="0" w:after="0"/>
        <w:ind w:left="993" w:hanging="426"/>
        <w:rPr>
          <w:color w:val="000000"/>
        </w:rPr>
      </w:pPr>
      <w:r>
        <w:rPr>
          <w:color w:val="000000"/>
        </w:rPr>
        <w:t>flexible delivery modes and innovative approaches such as split site study (in–Australia and in–country) as well as distance and online learning to improve the effectiveness of the Fellowship and promote best practice; and</w:t>
      </w:r>
    </w:p>
    <w:p w14:paraId="1893F13D" w14:textId="77777777" w:rsidR="005321B8" w:rsidRDefault="00A96657" w:rsidP="00CC193F">
      <w:pPr>
        <w:widowControl w:val="0"/>
        <w:numPr>
          <w:ilvl w:val="0"/>
          <w:numId w:val="17"/>
        </w:numPr>
        <w:spacing w:before="0" w:after="0"/>
        <w:ind w:left="993" w:hanging="426"/>
        <w:rPr>
          <w:color w:val="000000"/>
        </w:rPr>
      </w:pPr>
      <w:r>
        <w:rPr>
          <w:color w:val="000000"/>
        </w:rPr>
        <w:t>access to on–award activities (that enhance Fellows’ experience and establish linkages with Australia) and support alumni engagement opportunities.</w:t>
      </w:r>
    </w:p>
    <w:p w14:paraId="7E9A7DE2" w14:textId="77777777" w:rsidR="005321B8" w:rsidRDefault="00A96657">
      <w:pPr>
        <w:widowControl w:val="0"/>
        <w:pBdr>
          <w:top w:val="nil"/>
          <w:left w:val="nil"/>
          <w:bottom w:val="nil"/>
          <w:right w:val="nil"/>
          <w:between w:val="nil"/>
        </w:pBdr>
        <w:spacing w:before="0" w:after="0"/>
        <w:ind w:left="720" w:right="0"/>
      </w:pPr>
      <w:r>
        <w:br w:type="page"/>
      </w:r>
    </w:p>
    <w:p w14:paraId="5BA1FEFC" w14:textId="5746DAA0" w:rsidR="005321B8" w:rsidRPr="00BB7887" w:rsidRDefault="00A96657" w:rsidP="00CC193F">
      <w:pPr>
        <w:widowControl w:val="0"/>
        <w:numPr>
          <w:ilvl w:val="0"/>
          <w:numId w:val="5"/>
        </w:numPr>
        <w:pBdr>
          <w:top w:val="nil"/>
          <w:left w:val="nil"/>
          <w:bottom w:val="nil"/>
          <w:right w:val="nil"/>
          <w:between w:val="nil"/>
        </w:pBdr>
        <w:spacing w:before="0" w:after="0"/>
        <w:ind w:left="1133" w:right="0" w:hanging="566"/>
        <w:rPr>
          <w:b/>
          <w:color w:val="000000"/>
        </w:rPr>
      </w:pPr>
      <w:r>
        <w:rPr>
          <w:b/>
          <w:color w:val="000000"/>
        </w:rPr>
        <w:t xml:space="preserve">Value for </w:t>
      </w:r>
      <w:r w:rsidRPr="00BB7887">
        <w:rPr>
          <w:b/>
          <w:color w:val="000000"/>
        </w:rPr>
        <w:t>Money – 1</w:t>
      </w:r>
      <w:r w:rsidR="00A27695" w:rsidRPr="00BB7887">
        <w:rPr>
          <w:b/>
          <w:color w:val="000000"/>
        </w:rPr>
        <w:t>0</w:t>
      </w:r>
      <w:r w:rsidRPr="00BB7887">
        <w:rPr>
          <w:b/>
          <w:color w:val="000000"/>
        </w:rPr>
        <w:t>% (no written response is required)</w:t>
      </w:r>
    </w:p>
    <w:p w14:paraId="70BFFA03" w14:textId="77777777" w:rsidR="005321B8" w:rsidRPr="00BB7887" w:rsidRDefault="005321B8">
      <w:pPr>
        <w:widowControl w:val="0"/>
        <w:spacing w:before="0" w:after="0"/>
        <w:ind w:left="566"/>
        <w:rPr>
          <w:color w:val="000000"/>
        </w:rPr>
      </w:pPr>
    </w:p>
    <w:p w14:paraId="0FE73795" w14:textId="77777777" w:rsidR="005321B8" w:rsidRDefault="00A96657">
      <w:pPr>
        <w:widowControl w:val="0"/>
        <w:spacing w:before="0" w:after="0"/>
        <w:ind w:left="566"/>
        <w:rPr>
          <w:i/>
          <w:color w:val="000000"/>
        </w:rPr>
      </w:pPr>
      <w:r w:rsidRPr="00BB7887">
        <w:rPr>
          <w:color w:val="000000"/>
        </w:rPr>
        <w:t xml:space="preserve">This criterion is calculated </w:t>
      </w:r>
      <w:proofErr w:type="gramStart"/>
      <w:r w:rsidRPr="00BB7887">
        <w:rPr>
          <w:color w:val="000000"/>
        </w:rPr>
        <w:t>on the basis of</w:t>
      </w:r>
      <w:proofErr w:type="gramEnd"/>
      <w:r w:rsidRPr="00BB7887">
        <w:rPr>
          <w:color w:val="000000"/>
        </w:rPr>
        <w:t xml:space="preserve"> the formula below that takes into consideration the estimated cost of the Fellowship per day in Australia compared to the</w:t>
      </w:r>
      <w:r>
        <w:rPr>
          <w:color w:val="000000"/>
        </w:rPr>
        <w:t xml:space="preserve"> cost of other applications per Fellow per day in Australia.</w:t>
      </w:r>
    </w:p>
    <w:p w14:paraId="344C1796" w14:textId="77777777" w:rsidR="005321B8" w:rsidRDefault="005321B8">
      <w:pPr>
        <w:widowControl w:val="0"/>
        <w:spacing w:before="0" w:after="0"/>
        <w:ind w:left="566"/>
        <w:rPr>
          <w:i/>
          <w:color w:val="000000"/>
        </w:rPr>
      </w:pPr>
    </w:p>
    <w:p w14:paraId="6631A1C4" w14:textId="77777777" w:rsidR="005321B8" w:rsidRDefault="00A96657">
      <w:pPr>
        <w:widowControl w:val="0"/>
        <w:spacing w:before="0" w:after="0"/>
        <w:ind w:left="566"/>
        <w:rPr>
          <w:color w:val="000000"/>
        </w:rPr>
      </w:pPr>
      <w:r>
        <w:rPr>
          <w:color w:val="000000"/>
        </w:rPr>
        <w:t>In addition to the estimated cost of the Fellowship, value for money (</w:t>
      </w:r>
      <w:proofErr w:type="spellStart"/>
      <w:r>
        <w:rPr>
          <w:color w:val="000000"/>
        </w:rPr>
        <w:t>VfM</w:t>
      </w:r>
      <w:proofErr w:type="spellEnd"/>
      <w:r>
        <w:rPr>
          <w:color w:val="000000"/>
        </w:rPr>
        <w:t xml:space="preserve">) will be determined by considering the following issues: </w:t>
      </w:r>
    </w:p>
    <w:p w14:paraId="1917D8F6" w14:textId="77777777" w:rsidR="005321B8" w:rsidRDefault="005321B8">
      <w:pPr>
        <w:widowControl w:val="0"/>
        <w:spacing w:before="0" w:after="0"/>
        <w:rPr>
          <w:color w:val="000000"/>
        </w:rPr>
      </w:pPr>
    </w:p>
    <w:p w14:paraId="42EB1967" w14:textId="77777777" w:rsidR="005321B8" w:rsidRDefault="00A96657" w:rsidP="00CC193F">
      <w:pPr>
        <w:widowControl w:val="0"/>
        <w:numPr>
          <w:ilvl w:val="0"/>
          <w:numId w:val="18"/>
        </w:numPr>
        <w:pBdr>
          <w:top w:val="nil"/>
          <w:left w:val="nil"/>
          <w:bottom w:val="nil"/>
          <w:right w:val="nil"/>
          <w:between w:val="nil"/>
        </w:pBdr>
        <w:spacing w:before="0" w:after="0"/>
        <w:ind w:left="993" w:right="0" w:hanging="426"/>
        <w:rPr>
          <w:color w:val="000000"/>
          <w:sz w:val="22"/>
          <w:szCs w:val="22"/>
        </w:rPr>
      </w:pPr>
      <w:r>
        <w:rPr>
          <w:color w:val="000000"/>
        </w:rPr>
        <w:t xml:space="preserve">respondents’ contribution to achieving outcomes and objectives (financial or other contributions </w:t>
      </w:r>
      <w:proofErr w:type="gramStart"/>
      <w:r>
        <w:rPr>
          <w:color w:val="000000"/>
        </w:rPr>
        <w:t>e.g.</w:t>
      </w:r>
      <w:proofErr w:type="gramEnd"/>
      <w:r>
        <w:rPr>
          <w:color w:val="000000"/>
        </w:rPr>
        <w:t xml:space="preserve"> co–contributions); </w:t>
      </w:r>
    </w:p>
    <w:p w14:paraId="503A5B8F" w14:textId="77777777" w:rsidR="005321B8" w:rsidRDefault="00A96657" w:rsidP="00CC193F">
      <w:pPr>
        <w:widowControl w:val="0"/>
        <w:numPr>
          <w:ilvl w:val="0"/>
          <w:numId w:val="18"/>
        </w:numPr>
        <w:pBdr>
          <w:top w:val="nil"/>
          <w:left w:val="nil"/>
          <w:bottom w:val="nil"/>
          <w:right w:val="nil"/>
          <w:between w:val="nil"/>
        </w:pBdr>
        <w:spacing w:before="0" w:after="0"/>
        <w:ind w:left="993" w:right="0" w:hanging="426"/>
        <w:rPr>
          <w:color w:val="000000"/>
          <w:sz w:val="22"/>
          <w:szCs w:val="22"/>
        </w:rPr>
      </w:pPr>
      <w:r>
        <w:rPr>
          <w:color w:val="000000"/>
        </w:rPr>
        <w:t>respondent’s performance history as determined by referee checks and performance information; and</w:t>
      </w:r>
    </w:p>
    <w:p w14:paraId="69D7604D" w14:textId="77777777" w:rsidR="005321B8" w:rsidRDefault="00A96657" w:rsidP="00CC193F">
      <w:pPr>
        <w:widowControl w:val="0"/>
        <w:numPr>
          <w:ilvl w:val="0"/>
          <w:numId w:val="18"/>
        </w:numPr>
        <w:pBdr>
          <w:top w:val="nil"/>
          <w:left w:val="nil"/>
          <w:bottom w:val="nil"/>
          <w:right w:val="nil"/>
          <w:between w:val="nil"/>
        </w:pBdr>
        <w:spacing w:before="0" w:after="0"/>
        <w:ind w:left="993" w:right="0" w:hanging="426"/>
        <w:rPr>
          <w:b/>
          <w:color w:val="000000"/>
          <w:sz w:val="22"/>
          <w:szCs w:val="22"/>
        </w:rPr>
      </w:pPr>
      <w:r>
        <w:rPr>
          <w:color w:val="000000"/>
        </w:rPr>
        <w:t xml:space="preserve">any risks associated with a </w:t>
      </w:r>
      <w:proofErr w:type="gramStart"/>
      <w:r>
        <w:rPr>
          <w:color w:val="000000"/>
        </w:rPr>
        <w:t>proposal</w:t>
      </w:r>
      <w:proofErr w:type="gramEnd"/>
      <w:r>
        <w:rPr>
          <w:color w:val="000000"/>
        </w:rPr>
        <w:t xml:space="preserve"> or a respondent as determined through the assessment process or due diligence checks.</w:t>
      </w:r>
    </w:p>
    <w:p w14:paraId="069664A2" w14:textId="77777777" w:rsidR="005321B8" w:rsidRDefault="005321B8">
      <w:pPr>
        <w:widowControl w:val="0"/>
        <w:pBdr>
          <w:top w:val="nil"/>
          <w:left w:val="nil"/>
          <w:bottom w:val="nil"/>
          <w:right w:val="nil"/>
          <w:between w:val="nil"/>
        </w:pBdr>
        <w:spacing w:before="0" w:after="0"/>
        <w:ind w:left="720" w:right="0"/>
        <w:rPr>
          <w:color w:val="000000"/>
        </w:rPr>
      </w:pPr>
    </w:p>
    <w:p w14:paraId="529F5B97" w14:textId="0E205599" w:rsidR="005321B8" w:rsidRDefault="005321B8">
      <w:pPr>
        <w:widowControl w:val="0"/>
        <w:jc w:val="center"/>
        <w:rPr>
          <w:color w:val="000000"/>
        </w:rPr>
      </w:pPr>
    </w:p>
    <w:bookmarkEnd w:id="57"/>
    <w:p w14:paraId="6802C9C9" w14:textId="27E0F65D" w:rsidR="005321B8" w:rsidRDefault="00016BB0">
      <w:pPr>
        <w:widowControl w:val="0"/>
        <w:rPr>
          <w:color w:val="3CB6CE"/>
          <w:sz w:val="22"/>
          <w:szCs w:val="22"/>
        </w:rPr>
      </w:pPr>
      <w:r>
        <w:rPr>
          <w:noProof/>
          <w:color w:val="2B579A"/>
          <w:shd w:val="clear" w:color="auto" w:fill="E6E6E6"/>
        </w:rPr>
        <w:drawing>
          <wp:inline distT="0" distB="0" distL="0" distR="0" wp14:anchorId="7C580BF9" wp14:editId="29A2BEA4">
            <wp:extent cx="5998071" cy="1019175"/>
            <wp:effectExtent l="0" t="0" r="3175" b="0"/>
            <wp:docPr id="17" name="Picture 17" descr="Screenshot of total score for value of money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otal score for value of money score"/>
                    <pic:cNvPicPr/>
                  </pic:nvPicPr>
                  <pic:blipFill>
                    <a:blip r:embed="rId41"/>
                    <a:stretch>
                      <a:fillRect/>
                    </a:stretch>
                  </pic:blipFill>
                  <pic:spPr>
                    <a:xfrm>
                      <a:off x="0" y="0"/>
                      <a:ext cx="6045350" cy="1027208"/>
                    </a:xfrm>
                    <a:prstGeom prst="rect">
                      <a:avLst/>
                    </a:prstGeom>
                  </pic:spPr>
                </pic:pic>
              </a:graphicData>
            </a:graphic>
          </wp:inline>
        </w:drawing>
      </w:r>
      <w:r w:rsidR="00A96657">
        <w:br w:type="page"/>
      </w:r>
    </w:p>
    <w:p w14:paraId="4E0415D6" w14:textId="491375D5" w:rsidR="005321B8" w:rsidRDefault="00CF5D26">
      <w:pPr>
        <w:pStyle w:val="Heading2"/>
        <w:widowControl w:val="0"/>
        <w:ind w:left="0"/>
        <w:rPr>
          <w:color w:val="000000"/>
        </w:rPr>
      </w:pPr>
      <w:bookmarkStart w:id="58" w:name="_Toc141358006"/>
      <w:r>
        <w:t>5</w:t>
      </w:r>
      <w:r w:rsidR="00A96657">
        <w:t>.2</w:t>
      </w:r>
      <w:r w:rsidR="00A96657">
        <w:tab/>
        <w:t xml:space="preserve">Table 2: Selection criteria </w:t>
      </w:r>
      <w:r w:rsidR="00CF1CF9">
        <w:t>Scoring</w:t>
      </w:r>
      <w:r w:rsidR="00A96657">
        <w:t xml:space="preserve"> scale</w:t>
      </w:r>
      <w:bookmarkEnd w:id="58"/>
    </w:p>
    <w:p w14:paraId="0DC68936" w14:textId="77777777" w:rsidR="005321B8" w:rsidRDefault="005321B8">
      <w:pPr>
        <w:widowControl w:val="0"/>
        <w:spacing w:before="0" w:after="0"/>
        <w:ind w:left="0"/>
      </w:pPr>
    </w:p>
    <w:tbl>
      <w:tblPr>
        <w:tblStyle w:val="6"/>
        <w:tblW w:w="8550" w:type="dxa"/>
        <w:tblInd w:w="750" w:type="dxa"/>
        <w:tblLayout w:type="fixed"/>
        <w:tblLook w:val="0420" w:firstRow="1" w:lastRow="0" w:firstColumn="0" w:lastColumn="0" w:noHBand="0" w:noVBand="1"/>
        <w:tblCaption w:val="Table of Selection Criteria Scoring Scale"/>
        <w:tblDescription w:val="5 - Excellent, 4 Very Good, 3 Good, 2 Fair, 1 Poor, 0 Un-rated"/>
      </w:tblPr>
      <w:tblGrid>
        <w:gridCol w:w="900"/>
        <w:gridCol w:w="7650"/>
      </w:tblGrid>
      <w:tr w:rsidR="005321B8" w14:paraId="7F474962" w14:textId="77777777" w:rsidTr="00586972">
        <w:trPr>
          <w:trHeight w:val="228"/>
          <w:tblHeader/>
        </w:trPr>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8AA7A0" w14:textId="5B570E16" w:rsidR="005321B8" w:rsidRDefault="002F6966">
            <w:pPr>
              <w:widowControl w:val="0"/>
              <w:spacing w:line="252" w:lineRule="auto"/>
              <w:ind w:left="0" w:right="-75"/>
              <w:jc w:val="center"/>
              <w:rPr>
                <w:b/>
                <w:sz w:val="18"/>
                <w:szCs w:val="18"/>
              </w:rPr>
            </w:pPr>
            <w:r>
              <w:rPr>
                <w:b/>
                <w:sz w:val="18"/>
                <w:szCs w:val="18"/>
              </w:rPr>
              <w:t>No</w:t>
            </w:r>
          </w:p>
        </w:tc>
        <w:tc>
          <w:tcPr>
            <w:tcW w:w="765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64D51C9" w14:textId="4DA15715" w:rsidR="005321B8" w:rsidRDefault="00A96657">
            <w:pPr>
              <w:widowControl w:val="0"/>
              <w:spacing w:line="252" w:lineRule="auto"/>
              <w:ind w:left="141"/>
              <w:jc w:val="center"/>
              <w:rPr>
                <w:b/>
                <w:sz w:val="18"/>
                <w:szCs w:val="18"/>
              </w:rPr>
            </w:pPr>
            <w:r>
              <w:rPr>
                <w:b/>
                <w:sz w:val="18"/>
                <w:szCs w:val="18"/>
              </w:rPr>
              <w:t xml:space="preserve">Evaluation </w:t>
            </w:r>
            <w:r w:rsidR="00CF1CF9">
              <w:rPr>
                <w:b/>
                <w:sz w:val="18"/>
                <w:szCs w:val="18"/>
              </w:rPr>
              <w:t>Scori</w:t>
            </w:r>
            <w:r>
              <w:rPr>
                <w:b/>
                <w:sz w:val="18"/>
                <w:szCs w:val="18"/>
              </w:rPr>
              <w:t>ng Scale</w:t>
            </w:r>
          </w:p>
        </w:tc>
      </w:tr>
      <w:tr w:rsidR="005321B8" w14:paraId="12E9FEBE" w14:textId="77777777" w:rsidTr="00230BB4">
        <w:trPr>
          <w:trHeight w:val="928"/>
        </w:trPr>
        <w:tc>
          <w:tcPr>
            <w:tcW w:w="9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D72BBC" w14:textId="77777777" w:rsidR="005321B8" w:rsidRDefault="00A96657">
            <w:pPr>
              <w:widowControl w:val="0"/>
              <w:spacing w:line="252" w:lineRule="auto"/>
              <w:ind w:left="0" w:right="-75"/>
              <w:jc w:val="center"/>
              <w:rPr>
                <w:b/>
                <w:sz w:val="18"/>
                <w:szCs w:val="18"/>
              </w:rPr>
            </w:pPr>
            <w:r>
              <w:rPr>
                <w:b/>
                <w:sz w:val="18"/>
                <w:szCs w:val="18"/>
              </w:rPr>
              <w:t>5</w:t>
            </w:r>
          </w:p>
        </w:tc>
        <w:tc>
          <w:tcPr>
            <w:tcW w:w="7650" w:type="dxa"/>
            <w:tcBorders>
              <w:top w:val="nil"/>
              <w:left w:val="nil"/>
              <w:bottom w:val="single" w:sz="8" w:space="0" w:color="000000"/>
              <w:right w:val="single" w:sz="8" w:space="0" w:color="000000"/>
            </w:tcBorders>
            <w:tcMar>
              <w:top w:w="0" w:type="dxa"/>
              <w:left w:w="108" w:type="dxa"/>
              <w:bottom w:w="0" w:type="dxa"/>
              <w:right w:w="108" w:type="dxa"/>
            </w:tcMar>
          </w:tcPr>
          <w:p w14:paraId="15B5C44F" w14:textId="77777777" w:rsidR="005321B8" w:rsidRDefault="00A96657">
            <w:pPr>
              <w:widowControl w:val="0"/>
              <w:spacing w:line="252" w:lineRule="auto"/>
              <w:ind w:left="141"/>
              <w:rPr>
                <w:b/>
                <w:sz w:val="18"/>
                <w:szCs w:val="18"/>
              </w:rPr>
            </w:pPr>
            <w:r>
              <w:rPr>
                <w:b/>
                <w:sz w:val="18"/>
                <w:szCs w:val="18"/>
              </w:rPr>
              <w:t>Excellent</w:t>
            </w:r>
          </w:p>
          <w:p w14:paraId="7938CBA9" w14:textId="77777777" w:rsidR="005321B8" w:rsidRDefault="00A96657">
            <w:pPr>
              <w:widowControl w:val="0"/>
              <w:spacing w:line="252" w:lineRule="auto"/>
              <w:ind w:left="141"/>
              <w:rPr>
                <w:sz w:val="18"/>
                <w:szCs w:val="18"/>
              </w:rPr>
            </w:pPr>
            <w:r>
              <w:rPr>
                <w:sz w:val="18"/>
                <w:szCs w:val="18"/>
              </w:rPr>
              <w:t xml:space="preserve">Individual Criteria requirements have been exceeded in most areas and relevant value-adding services or products have been offered. Most claims are fully substantiated with highly relevant examples. </w:t>
            </w:r>
          </w:p>
        </w:tc>
      </w:tr>
      <w:tr w:rsidR="005321B8" w14:paraId="60A2BC3A" w14:textId="77777777" w:rsidTr="00230BB4">
        <w:trPr>
          <w:trHeight w:val="685"/>
        </w:trPr>
        <w:tc>
          <w:tcPr>
            <w:tcW w:w="9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DE8BAD" w14:textId="77777777" w:rsidR="005321B8" w:rsidRDefault="00A96657">
            <w:pPr>
              <w:widowControl w:val="0"/>
              <w:spacing w:line="252" w:lineRule="auto"/>
              <w:ind w:left="0" w:right="-75"/>
              <w:jc w:val="center"/>
              <w:rPr>
                <w:b/>
                <w:sz w:val="18"/>
                <w:szCs w:val="18"/>
              </w:rPr>
            </w:pPr>
            <w:r>
              <w:rPr>
                <w:b/>
                <w:sz w:val="18"/>
                <w:szCs w:val="18"/>
              </w:rPr>
              <w:t>4</w:t>
            </w:r>
          </w:p>
        </w:tc>
        <w:tc>
          <w:tcPr>
            <w:tcW w:w="7650" w:type="dxa"/>
            <w:tcBorders>
              <w:top w:val="nil"/>
              <w:left w:val="nil"/>
              <w:bottom w:val="single" w:sz="8" w:space="0" w:color="000000"/>
              <w:right w:val="single" w:sz="8" w:space="0" w:color="000000"/>
            </w:tcBorders>
            <w:tcMar>
              <w:top w:w="0" w:type="dxa"/>
              <w:left w:w="108" w:type="dxa"/>
              <w:bottom w:w="0" w:type="dxa"/>
              <w:right w:w="108" w:type="dxa"/>
            </w:tcMar>
          </w:tcPr>
          <w:p w14:paraId="35A13EB8" w14:textId="77777777" w:rsidR="005321B8" w:rsidRDefault="00A96657">
            <w:pPr>
              <w:widowControl w:val="0"/>
              <w:spacing w:line="252" w:lineRule="auto"/>
              <w:ind w:left="141"/>
              <w:rPr>
                <w:b/>
                <w:sz w:val="18"/>
                <w:szCs w:val="18"/>
              </w:rPr>
            </w:pPr>
            <w:r>
              <w:rPr>
                <w:b/>
                <w:sz w:val="18"/>
                <w:szCs w:val="18"/>
              </w:rPr>
              <w:t>Very Good</w:t>
            </w:r>
          </w:p>
          <w:p w14:paraId="05EFEEA4" w14:textId="77777777" w:rsidR="005321B8" w:rsidRDefault="00A96657">
            <w:pPr>
              <w:widowControl w:val="0"/>
              <w:spacing w:line="252" w:lineRule="auto"/>
              <w:ind w:left="141"/>
              <w:rPr>
                <w:sz w:val="18"/>
                <w:szCs w:val="18"/>
              </w:rPr>
            </w:pPr>
            <w:r>
              <w:rPr>
                <w:sz w:val="18"/>
                <w:szCs w:val="18"/>
              </w:rPr>
              <w:t xml:space="preserve">Individual criteria requirements are exceeded in some areas and addressed to a high standard in others. Most claims are substantiated with relevant examples. </w:t>
            </w:r>
          </w:p>
        </w:tc>
      </w:tr>
      <w:tr w:rsidR="005321B8" w14:paraId="2F180825" w14:textId="77777777" w:rsidTr="00230BB4">
        <w:trPr>
          <w:trHeight w:val="685"/>
        </w:trPr>
        <w:tc>
          <w:tcPr>
            <w:tcW w:w="9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E1BF52E" w14:textId="77777777" w:rsidR="005321B8" w:rsidRDefault="00A96657">
            <w:pPr>
              <w:widowControl w:val="0"/>
              <w:spacing w:line="252" w:lineRule="auto"/>
              <w:ind w:left="0" w:right="-75"/>
              <w:jc w:val="center"/>
              <w:rPr>
                <w:b/>
                <w:sz w:val="18"/>
                <w:szCs w:val="18"/>
              </w:rPr>
            </w:pPr>
            <w:r>
              <w:rPr>
                <w:b/>
                <w:sz w:val="18"/>
                <w:szCs w:val="18"/>
              </w:rPr>
              <w:t>3</w:t>
            </w:r>
          </w:p>
        </w:tc>
        <w:tc>
          <w:tcPr>
            <w:tcW w:w="7650" w:type="dxa"/>
            <w:tcBorders>
              <w:top w:val="nil"/>
              <w:left w:val="nil"/>
              <w:bottom w:val="single" w:sz="8" w:space="0" w:color="000000"/>
              <w:right w:val="single" w:sz="8" w:space="0" w:color="000000"/>
            </w:tcBorders>
            <w:tcMar>
              <w:top w:w="0" w:type="dxa"/>
              <w:left w:w="108" w:type="dxa"/>
              <w:bottom w:w="0" w:type="dxa"/>
              <w:right w:w="108" w:type="dxa"/>
            </w:tcMar>
          </w:tcPr>
          <w:p w14:paraId="7199C611" w14:textId="77777777" w:rsidR="005321B8" w:rsidRDefault="00A96657">
            <w:pPr>
              <w:widowControl w:val="0"/>
              <w:spacing w:line="252" w:lineRule="auto"/>
              <w:ind w:left="141"/>
              <w:rPr>
                <w:sz w:val="18"/>
                <w:szCs w:val="18"/>
              </w:rPr>
            </w:pPr>
            <w:r>
              <w:rPr>
                <w:b/>
                <w:sz w:val="18"/>
                <w:szCs w:val="18"/>
              </w:rPr>
              <w:t>Good</w:t>
            </w:r>
            <w:r>
              <w:rPr>
                <w:sz w:val="18"/>
                <w:szCs w:val="18"/>
              </w:rPr>
              <w:t xml:space="preserve"> </w:t>
            </w:r>
          </w:p>
          <w:p w14:paraId="33506AA5" w14:textId="77777777" w:rsidR="005321B8" w:rsidRDefault="00A96657">
            <w:pPr>
              <w:widowControl w:val="0"/>
              <w:spacing w:line="252" w:lineRule="auto"/>
              <w:ind w:left="141"/>
              <w:rPr>
                <w:sz w:val="18"/>
                <w:szCs w:val="18"/>
              </w:rPr>
            </w:pPr>
            <w:r>
              <w:rPr>
                <w:sz w:val="18"/>
                <w:szCs w:val="18"/>
              </w:rPr>
              <w:t xml:space="preserve">Individual Criteria requirements have been met to the standard expected in most areas. Most claims are substantiated with relevant examples. </w:t>
            </w:r>
          </w:p>
        </w:tc>
      </w:tr>
      <w:tr w:rsidR="005321B8" w14:paraId="6A6871D2" w14:textId="77777777" w:rsidTr="00230BB4">
        <w:trPr>
          <w:trHeight w:val="928"/>
        </w:trPr>
        <w:tc>
          <w:tcPr>
            <w:tcW w:w="9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7FD42DE" w14:textId="77777777" w:rsidR="005321B8" w:rsidRDefault="00A96657">
            <w:pPr>
              <w:widowControl w:val="0"/>
              <w:spacing w:line="252" w:lineRule="auto"/>
              <w:ind w:left="0" w:right="-75"/>
              <w:jc w:val="center"/>
              <w:rPr>
                <w:b/>
                <w:sz w:val="18"/>
                <w:szCs w:val="18"/>
              </w:rPr>
            </w:pPr>
            <w:r>
              <w:rPr>
                <w:b/>
                <w:sz w:val="18"/>
                <w:szCs w:val="18"/>
              </w:rPr>
              <w:t>2</w:t>
            </w:r>
          </w:p>
        </w:tc>
        <w:tc>
          <w:tcPr>
            <w:tcW w:w="7650" w:type="dxa"/>
            <w:tcBorders>
              <w:top w:val="nil"/>
              <w:left w:val="nil"/>
              <w:bottom w:val="single" w:sz="8" w:space="0" w:color="000000"/>
              <w:right w:val="single" w:sz="8" w:space="0" w:color="000000"/>
            </w:tcBorders>
            <w:tcMar>
              <w:top w:w="0" w:type="dxa"/>
              <w:left w:w="108" w:type="dxa"/>
              <w:bottom w:w="0" w:type="dxa"/>
              <w:right w:w="108" w:type="dxa"/>
            </w:tcMar>
          </w:tcPr>
          <w:p w14:paraId="59FB06CE" w14:textId="77777777" w:rsidR="005321B8" w:rsidRDefault="00A96657">
            <w:pPr>
              <w:widowControl w:val="0"/>
              <w:spacing w:line="252" w:lineRule="auto"/>
              <w:ind w:left="141"/>
              <w:rPr>
                <w:sz w:val="18"/>
                <w:szCs w:val="18"/>
              </w:rPr>
            </w:pPr>
            <w:r>
              <w:rPr>
                <w:b/>
                <w:sz w:val="18"/>
                <w:szCs w:val="18"/>
              </w:rPr>
              <w:t>Fair</w:t>
            </w:r>
            <w:r>
              <w:rPr>
                <w:sz w:val="18"/>
                <w:szCs w:val="18"/>
              </w:rPr>
              <w:t xml:space="preserve"> </w:t>
            </w:r>
          </w:p>
          <w:p w14:paraId="0E40E39B" w14:textId="77777777" w:rsidR="005321B8" w:rsidRDefault="00A96657">
            <w:pPr>
              <w:widowControl w:val="0"/>
              <w:spacing w:line="252" w:lineRule="auto"/>
              <w:ind w:left="141"/>
              <w:rPr>
                <w:sz w:val="18"/>
                <w:szCs w:val="18"/>
              </w:rPr>
            </w:pPr>
            <w:r>
              <w:rPr>
                <w:sz w:val="18"/>
                <w:szCs w:val="18"/>
              </w:rPr>
              <w:t>Individual Criteria requirements</w:t>
            </w:r>
            <w:r>
              <w:rPr>
                <w:b/>
                <w:sz w:val="18"/>
                <w:szCs w:val="18"/>
              </w:rPr>
              <w:t xml:space="preserve"> </w:t>
            </w:r>
            <w:r>
              <w:rPr>
                <w:sz w:val="18"/>
                <w:szCs w:val="18"/>
              </w:rPr>
              <w:t>have</w:t>
            </w:r>
            <w:r>
              <w:rPr>
                <w:b/>
                <w:sz w:val="18"/>
                <w:szCs w:val="18"/>
              </w:rPr>
              <w:t xml:space="preserve"> </w:t>
            </w:r>
            <w:r>
              <w:rPr>
                <w:sz w:val="18"/>
                <w:szCs w:val="18"/>
              </w:rPr>
              <w:t xml:space="preserve">been met but to a low standard. Some claims are substantiated with relevant examples. The response is passable, but there are major shortcomings or deficiencies. </w:t>
            </w:r>
          </w:p>
        </w:tc>
      </w:tr>
      <w:tr w:rsidR="005321B8" w14:paraId="570DD800" w14:textId="77777777" w:rsidTr="00230BB4">
        <w:trPr>
          <w:trHeight w:val="685"/>
        </w:trPr>
        <w:tc>
          <w:tcPr>
            <w:tcW w:w="9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3E36E30" w14:textId="77777777" w:rsidR="005321B8" w:rsidRDefault="00A96657">
            <w:pPr>
              <w:widowControl w:val="0"/>
              <w:spacing w:line="252" w:lineRule="auto"/>
              <w:ind w:left="0" w:right="-75"/>
              <w:jc w:val="center"/>
              <w:rPr>
                <w:b/>
                <w:sz w:val="18"/>
                <w:szCs w:val="18"/>
              </w:rPr>
            </w:pPr>
            <w:r>
              <w:rPr>
                <w:b/>
                <w:sz w:val="18"/>
                <w:szCs w:val="18"/>
              </w:rPr>
              <w:t>1</w:t>
            </w:r>
          </w:p>
        </w:tc>
        <w:tc>
          <w:tcPr>
            <w:tcW w:w="7650" w:type="dxa"/>
            <w:tcBorders>
              <w:top w:val="nil"/>
              <w:left w:val="nil"/>
              <w:bottom w:val="single" w:sz="8" w:space="0" w:color="000000"/>
              <w:right w:val="single" w:sz="8" w:space="0" w:color="000000"/>
            </w:tcBorders>
            <w:tcMar>
              <w:top w:w="0" w:type="dxa"/>
              <w:left w:w="108" w:type="dxa"/>
              <w:bottom w:w="0" w:type="dxa"/>
              <w:right w:w="108" w:type="dxa"/>
            </w:tcMar>
          </w:tcPr>
          <w:p w14:paraId="07070CAB" w14:textId="77777777" w:rsidR="005321B8" w:rsidRDefault="00A96657">
            <w:pPr>
              <w:widowControl w:val="0"/>
              <w:spacing w:line="252" w:lineRule="auto"/>
              <w:ind w:left="141"/>
              <w:rPr>
                <w:sz w:val="18"/>
                <w:szCs w:val="18"/>
              </w:rPr>
            </w:pPr>
            <w:r>
              <w:rPr>
                <w:b/>
                <w:sz w:val="18"/>
                <w:szCs w:val="18"/>
              </w:rPr>
              <w:t>Poor</w:t>
            </w:r>
          </w:p>
          <w:p w14:paraId="347DBECF" w14:textId="77777777" w:rsidR="005321B8" w:rsidRDefault="00A96657">
            <w:pPr>
              <w:widowControl w:val="0"/>
              <w:spacing w:line="252" w:lineRule="auto"/>
              <w:ind w:left="141"/>
              <w:rPr>
                <w:sz w:val="18"/>
                <w:szCs w:val="18"/>
              </w:rPr>
            </w:pPr>
            <w:r>
              <w:rPr>
                <w:sz w:val="18"/>
                <w:szCs w:val="18"/>
              </w:rPr>
              <w:t xml:space="preserve">Individual Criteria requirements have been inadequately dealt with in most or all areas. Claims are inadequately substantiated. </w:t>
            </w:r>
          </w:p>
        </w:tc>
      </w:tr>
      <w:tr w:rsidR="005321B8" w14:paraId="5EC0EFA8" w14:textId="77777777" w:rsidTr="00230BB4">
        <w:trPr>
          <w:trHeight w:val="685"/>
        </w:trPr>
        <w:tc>
          <w:tcPr>
            <w:tcW w:w="9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92458CF" w14:textId="77777777" w:rsidR="005321B8" w:rsidRDefault="00A96657">
            <w:pPr>
              <w:widowControl w:val="0"/>
              <w:spacing w:line="252" w:lineRule="auto"/>
              <w:ind w:left="0" w:right="-75"/>
              <w:jc w:val="center"/>
              <w:rPr>
                <w:b/>
                <w:sz w:val="18"/>
                <w:szCs w:val="18"/>
              </w:rPr>
            </w:pPr>
            <w:r>
              <w:rPr>
                <w:b/>
                <w:sz w:val="18"/>
                <w:szCs w:val="18"/>
              </w:rPr>
              <w:t>0</w:t>
            </w:r>
          </w:p>
        </w:tc>
        <w:tc>
          <w:tcPr>
            <w:tcW w:w="7650" w:type="dxa"/>
            <w:tcBorders>
              <w:top w:val="nil"/>
              <w:left w:val="nil"/>
              <w:bottom w:val="single" w:sz="8" w:space="0" w:color="000000"/>
              <w:right w:val="single" w:sz="8" w:space="0" w:color="000000"/>
            </w:tcBorders>
            <w:tcMar>
              <w:top w:w="0" w:type="dxa"/>
              <w:left w:w="108" w:type="dxa"/>
              <w:bottom w:w="0" w:type="dxa"/>
              <w:right w:w="108" w:type="dxa"/>
            </w:tcMar>
          </w:tcPr>
          <w:p w14:paraId="126FCAC1" w14:textId="77777777" w:rsidR="005321B8" w:rsidRDefault="00A96657">
            <w:pPr>
              <w:widowControl w:val="0"/>
              <w:spacing w:line="252" w:lineRule="auto"/>
              <w:ind w:left="141"/>
              <w:rPr>
                <w:b/>
                <w:sz w:val="18"/>
                <w:szCs w:val="18"/>
              </w:rPr>
            </w:pPr>
            <w:r>
              <w:rPr>
                <w:b/>
                <w:sz w:val="18"/>
                <w:szCs w:val="18"/>
              </w:rPr>
              <w:t xml:space="preserve">Not rated </w:t>
            </w:r>
          </w:p>
          <w:p w14:paraId="65C20183" w14:textId="77777777" w:rsidR="005321B8" w:rsidRDefault="00A96657">
            <w:pPr>
              <w:widowControl w:val="0"/>
              <w:spacing w:line="252" w:lineRule="auto"/>
              <w:ind w:left="141"/>
              <w:rPr>
                <w:sz w:val="18"/>
                <w:szCs w:val="18"/>
              </w:rPr>
            </w:pPr>
            <w:r>
              <w:rPr>
                <w:sz w:val="18"/>
                <w:szCs w:val="18"/>
              </w:rPr>
              <w:t xml:space="preserve">Individual Criteria requirements have been not addressed or have been inadequately dealt with in most or all areas. Claims are not substantiated. </w:t>
            </w:r>
          </w:p>
        </w:tc>
      </w:tr>
    </w:tbl>
    <w:p w14:paraId="445DEB59" w14:textId="406D2F22" w:rsidR="005321B8" w:rsidRDefault="00CF5D26">
      <w:pPr>
        <w:pStyle w:val="Heading2"/>
        <w:widowControl w:val="0"/>
        <w:ind w:left="566" w:hanging="566"/>
      </w:pPr>
      <w:bookmarkStart w:id="59" w:name="_c4jpgqq2pw3q" w:colFirst="0" w:colLast="0"/>
      <w:bookmarkStart w:id="60" w:name="_Toc141358007"/>
      <w:bookmarkEnd w:id="59"/>
      <w:r w:rsidRPr="00BB7887">
        <w:t>5</w:t>
      </w:r>
      <w:r w:rsidR="00A96657" w:rsidRPr="00BB7887">
        <w:t>.3</w:t>
      </w:r>
      <w:r w:rsidR="00A96657" w:rsidRPr="00BB7887">
        <w:tab/>
      </w:r>
      <w:r w:rsidR="00FC0C0E" w:rsidRPr="00BB7887">
        <w:t>Selection Criteria Checklist</w:t>
      </w:r>
      <w:bookmarkEnd w:id="60"/>
    </w:p>
    <w:p w14:paraId="621A849B" w14:textId="77777777" w:rsidR="005321B8" w:rsidRDefault="005321B8">
      <w:pPr>
        <w:widowControl w:val="0"/>
        <w:spacing w:after="0"/>
        <w:rPr>
          <w:b/>
          <w:sz w:val="18"/>
          <w:szCs w:val="18"/>
        </w:rPr>
      </w:pPr>
    </w:p>
    <w:p w14:paraId="2E5E0EE4" w14:textId="77777777" w:rsidR="005321B8" w:rsidRDefault="00A96657">
      <w:pPr>
        <w:widowControl w:val="0"/>
        <w:spacing w:after="160" w:line="259" w:lineRule="auto"/>
        <w:ind w:left="566"/>
      </w:pPr>
      <w:proofErr w:type="gramStart"/>
      <w:r>
        <w:t>In order for</w:t>
      </w:r>
      <w:proofErr w:type="gramEnd"/>
      <w:r>
        <w:t xml:space="preserve"> your application to be considered and undergo assessment, the following criteria </w:t>
      </w:r>
      <w:r>
        <w:rPr>
          <w:b/>
        </w:rPr>
        <w:t>MUST</w:t>
      </w:r>
      <w:r>
        <w:t xml:space="preserve"> be met:</w:t>
      </w:r>
    </w:p>
    <w:tbl>
      <w:tblPr>
        <w:tblStyle w:val="5"/>
        <w:tblW w:w="8685" w:type="dxa"/>
        <w:tblInd w:w="6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20" w:firstRow="1" w:lastRow="0" w:firstColumn="0" w:lastColumn="0" w:noHBand="0" w:noVBand="1"/>
        <w:tblCaption w:val="Table of Compliance Criteria"/>
      </w:tblPr>
      <w:tblGrid>
        <w:gridCol w:w="7680"/>
        <w:gridCol w:w="1005"/>
      </w:tblGrid>
      <w:tr w:rsidR="005321B8" w14:paraId="5C874697" w14:textId="77777777" w:rsidTr="4C9DE85E">
        <w:trPr>
          <w:tblHeader/>
        </w:trPr>
        <w:tc>
          <w:tcPr>
            <w:tcW w:w="7680" w:type="dxa"/>
          </w:tcPr>
          <w:p w14:paraId="696E1FD6" w14:textId="77777777" w:rsidR="005321B8" w:rsidRDefault="00A96657">
            <w:pPr>
              <w:widowControl w:val="0"/>
              <w:ind w:left="141"/>
              <w:jc w:val="center"/>
              <w:rPr>
                <w:sz w:val="20"/>
                <w:szCs w:val="20"/>
              </w:rPr>
            </w:pPr>
            <w:r>
              <w:rPr>
                <w:sz w:val="20"/>
                <w:szCs w:val="20"/>
              </w:rPr>
              <w:t>COMPLIANCE CRITERIA</w:t>
            </w:r>
          </w:p>
        </w:tc>
        <w:tc>
          <w:tcPr>
            <w:tcW w:w="1005" w:type="dxa"/>
          </w:tcPr>
          <w:p w14:paraId="40C83ADF" w14:textId="77777777" w:rsidR="005321B8" w:rsidRDefault="00A96657" w:rsidP="00334658">
            <w:pPr>
              <w:widowControl w:val="0"/>
              <w:ind w:left="16" w:right="-32" w:firstLine="29"/>
              <w:jc w:val="center"/>
              <w:rPr>
                <w:sz w:val="20"/>
                <w:szCs w:val="20"/>
              </w:rPr>
            </w:pPr>
            <w:r>
              <w:rPr>
                <w:sz w:val="20"/>
                <w:szCs w:val="20"/>
              </w:rPr>
              <w:t>Y/N</w:t>
            </w:r>
          </w:p>
        </w:tc>
      </w:tr>
      <w:tr w:rsidR="005321B8" w14:paraId="62AA41DB" w14:textId="77777777" w:rsidTr="4C9DE85E">
        <w:tc>
          <w:tcPr>
            <w:tcW w:w="7680" w:type="dxa"/>
          </w:tcPr>
          <w:p w14:paraId="4CABF6EE" w14:textId="58492506" w:rsidR="005321B8" w:rsidRDefault="00A96657">
            <w:pPr>
              <w:widowControl w:val="0"/>
              <w:spacing w:before="0" w:after="0"/>
              <w:ind w:left="135"/>
              <w:rPr>
                <w:b w:val="0"/>
                <w:sz w:val="20"/>
                <w:szCs w:val="20"/>
              </w:rPr>
            </w:pPr>
            <w:r>
              <w:rPr>
                <w:b w:val="0"/>
                <w:sz w:val="20"/>
                <w:szCs w:val="20"/>
              </w:rPr>
              <w:t>Australian Host Organisation?</w:t>
            </w:r>
          </w:p>
        </w:tc>
        <w:tc>
          <w:tcPr>
            <w:tcW w:w="1005" w:type="dxa"/>
          </w:tcPr>
          <w:p w14:paraId="7C2CEDC3" w14:textId="77777777" w:rsidR="005321B8" w:rsidRDefault="005321B8">
            <w:pPr>
              <w:widowControl w:val="0"/>
              <w:jc w:val="center"/>
              <w:rPr>
                <w:sz w:val="20"/>
                <w:szCs w:val="20"/>
              </w:rPr>
            </w:pPr>
          </w:p>
        </w:tc>
      </w:tr>
      <w:tr w:rsidR="005321B8" w14:paraId="1C8D2BE9" w14:textId="77777777" w:rsidTr="4C9DE85E">
        <w:tc>
          <w:tcPr>
            <w:tcW w:w="7680" w:type="dxa"/>
          </w:tcPr>
          <w:p w14:paraId="38AD5DAE" w14:textId="5AD79254" w:rsidR="005321B8" w:rsidRDefault="00A96657">
            <w:pPr>
              <w:widowControl w:val="0"/>
              <w:spacing w:before="0" w:after="0"/>
              <w:ind w:left="135"/>
              <w:rPr>
                <w:b w:val="0"/>
              </w:rPr>
            </w:pPr>
            <w:r>
              <w:rPr>
                <w:b w:val="0"/>
                <w:sz w:val="20"/>
                <w:szCs w:val="20"/>
              </w:rPr>
              <w:t xml:space="preserve">Does the proposal align with the eligible countries (Section 2.3) </w:t>
            </w:r>
          </w:p>
        </w:tc>
        <w:tc>
          <w:tcPr>
            <w:tcW w:w="1005" w:type="dxa"/>
          </w:tcPr>
          <w:p w14:paraId="6DEF9DFF" w14:textId="77777777" w:rsidR="005321B8" w:rsidRDefault="005321B8">
            <w:pPr>
              <w:widowControl w:val="0"/>
              <w:jc w:val="center"/>
            </w:pPr>
          </w:p>
        </w:tc>
      </w:tr>
      <w:tr w:rsidR="4C9DE85E" w14:paraId="2FDE73C3" w14:textId="77777777" w:rsidTr="4C9DE85E">
        <w:tc>
          <w:tcPr>
            <w:tcW w:w="7680" w:type="dxa"/>
          </w:tcPr>
          <w:p w14:paraId="618ACDE7" w14:textId="6609117C" w:rsidR="4C9DE85E" w:rsidRDefault="47CF1564" w:rsidP="4C9DE85E">
            <w:pPr>
              <w:ind w:left="0"/>
              <w:rPr>
                <w:b w:val="0"/>
                <w:sz w:val="20"/>
                <w:szCs w:val="20"/>
              </w:rPr>
            </w:pPr>
            <w:r w:rsidRPr="4C9DE85E">
              <w:rPr>
                <w:b w:val="0"/>
                <w:sz w:val="20"/>
                <w:szCs w:val="20"/>
              </w:rPr>
              <w:t>Does the proposal align with the priority areas (Section 2.4)</w:t>
            </w:r>
          </w:p>
        </w:tc>
        <w:tc>
          <w:tcPr>
            <w:tcW w:w="1005" w:type="dxa"/>
          </w:tcPr>
          <w:p w14:paraId="574D3644" w14:textId="04F2CC35" w:rsidR="4C9DE85E" w:rsidRDefault="4C9DE85E" w:rsidP="4C9DE85E">
            <w:pPr>
              <w:jc w:val="center"/>
            </w:pPr>
          </w:p>
        </w:tc>
      </w:tr>
      <w:tr w:rsidR="005321B8" w14:paraId="71FF86C0" w14:textId="77777777" w:rsidTr="4C9DE85E">
        <w:tc>
          <w:tcPr>
            <w:tcW w:w="7680" w:type="dxa"/>
          </w:tcPr>
          <w:p w14:paraId="6EDA4F40" w14:textId="77777777" w:rsidR="005321B8" w:rsidRDefault="00A96657">
            <w:pPr>
              <w:widowControl w:val="0"/>
              <w:spacing w:before="0" w:after="0"/>
              <w:ind w:left="135"/>
              <w:rPr>
                <w:b w:val="0"/>
                <w:sz w:val="20"/>
                <w:szCs w:val="20"/>
              </w:rPr>
            </w:pPr>
            <w:r>
              <w:rPr>
                <w:b w:val="0"/>
                <w:sz w:val="20"/>
                <w:szCs w:val="20"/>
              </w:rPr>
              <w:t>Is the duration of the Fellowship between 2 weeks and 52 weeks?</w:t>
            </w:r>
          </w:p>
        </w:tc>
        <w:tc>
          <w:tcPr>
            <w:tcW w:w="1005" w:type="dxa"/>
          </w:tcPr>
          <w:p w14:paraId="481F40A3" w14:textId="77777777" w:rsidR="005321B8" w:rsidRDefault="005321B8">
            <w:pPr>
              <w:widowControl w:val="0"/>
              <w:jc w:val="center"/>
              <w:rPr>
                <w:sz w:val="20"/>
                <w:szCs w:val="20"/>
              </w:rPr>
            </w:pPr>
          </w:p>
        </w:tc>
      </w:tr>
      <w:tr w:rsidR="005321B8" w14:paraId="4B3ECED0" w14:textId="77777777" w:rsidTr="4C9DE85E">
        <w:tc>
          <w:tcPr>
            <w:tcW w:w="7680" w:type="dxa"/>
          </w:tcPr>
          <w:p w14:paraId="3EC51CEA" w14:textId="77777777" w:rsidR="005321B8" w:rsidRDefault="00A96657">
            <w:pPr>
              <w:widowControl w:val="0"/>
              <w:spacing w:before="0" w:after="0"/>
              <w:ind w:left="135"/>
              <w:rPr>
                <w:b w:val="0"/>
                <w:sz w:val="20"/>
                <w:szCs w:val="20"/>
              </w:rPr>
            </w:pPr>
            <w:r>
              <w:rPr>
                <w:b w:val="0"/>
                <w:sz w:val="20"/>
                <w:szCs w:val="20"/>
              </w:rPr>
              <w:t>Is the counterpart organisation/s from an eligible country/</w:t>
            </w:r>
            <w:proofErr w:type="spellStart"/>
            <w:r>
              <w:rPr>
                <w:b w:val="0"/>
                <w:sz w:val="20"/>
                <w:szCs w:val="20"/>
              </w:rPr>
              <w:t>ies</w:t>
            </w:r>
            <w:proofErr w:type="spellEnd"/>
            <w:r>
              <w:rPr>
                <w:b w:val="0"/>
                <w:sz w:val="20"/>
                <w:szCs w:val="20"/>
              </w:rPr>
              <w:t>?</w:t>
            </w:r>
          </w:p>
        </w:tc>
        <w:tc>
          <w:tcPr>
            <w:tcW w:w="1005" w:type="dxa"/>
          </w:tcPr>
          <w:p w14:paraId="2AF31A25" w14:textId="77777777" w:rsidR="005321B8" w:rsidRDefault="005321B8">
            <w:pPr>
              <w:widowControl w:val="0"/>
              <w:rPr>
                <w:sz w:val="20"/>
                <w:szCs w:val="20"/>
              </w:rPr>
            </w:pPr>
          </w:p>
        </w:tc>
      </w:tr>
      <w:tr w:rsidR="005321B8" w14:paraId="42404918" w14:textId="77777777" w:rsidTr="4C9DE85E">
        <w:tc>
          <w:tcPr>
            <w:tcW w:w="7680" w:type="dxa"/>
          </w:tcPr>
          <w:p w14:paraId="4390E571" w14:textId="77777777" w:rsidR="005321B8" w:rsidRDefault="00A96657">
            <w:pPr>
              <w:widowControl w:val="0"/>
              <w:spacing w:before="0" w:after="0"/>
              <w:ind w:left="135"/>
              <w:rPr>
                <w:b w:val="0"/>
                <w:sz w:val="20"/>
                <w:szCs w:val="20"/>
              </w:rPr>
            </w:pPr>
            <w:r>
              <w:rPr>
                <w:b w:val="0"/>
                <w:sz w:val="20"/>
                <w:szCs w:val="20"/>
              </w:rPr>
              <w:t>The overseas counterpart organisation is NOT an international arm or branch of the Australian organisation?</w:t>
            </w:r>
          </w:p>
        </w:tc>
        <w:tc>
          <w:tcPr>
            <w:tcW w:w="1005" w:type="dxa"/>
          </w:tcPr>
          <w:p w14:paraId="28BEFEC3" w14:textId="77777777" w:rsidR="005321B8" w:rsidRDefault="005321B8">
            <w:pPr>
              <w:widowControl w:val="0"/>
              <w:rPr>
                <w:sz w:val="20"/>
                <w:szCs w:val="20"/>
              </w:rPr>
            </w:pPr>
          </w:p>
        </w:tc>
      </w:tr>
      <w:tr w:rsidR="005321B8" w14:paraId="781FBCD2" w14:textId="77777777" w:rsidTr="4C9DE85E">
        <w:tc>
          <w:tcPr>
            <w:tcW w:w="7680" w:type="dxa"/>
          </w:tcPr>
          <w:p w14:paraId="3740F7C9" w14:textId="77777777" w:rsidR="005321B8" w:rsidRDefault="00A96657">
            <w:pPr>
              <w:widowControl w:val="0"/>
              <w:spacing w:before="0" w:after="0"/>
              <w:ind w:left="135"/>
              <w:rPr>
                <w:b w:val="0"/>
                <w:sz w:val="20"/>
                <w:szCs w:val="20"/>
              </w:rPr>
            </w:pPr>
            <w:r>
              <w:rPr>
                <w:b w:val="0"/>
                <w:sz w:val="20"/>
                <w:szCs w:val="20"/>
              </w:rPr>
              <w:t>Letters of Support are provided from ALL counterpart organisations and are from an eligible country?</w:t>
            </w:r>
          </w:p>
        </w:tc>
        <w:tc>
          <w:tcPr>
            <w:tcW w:w="1005" w:type="dxa"/>
          </w:tcPr>
          <w:p w14:paraId="526E9A3B" w14:textId="77777777" w:rsidR="005321B8" w:rsidRDefault="005321B8">
            <w:pPr>
              <w:widowControl w:val="0"/>
              <w:rPr>
                <w:sz w:val="20"/>
                <w:szCs w:val="20"/>
              </w:rPr>
            </w:pPr>
          </w:p>
        </w:tc>
      </w:tr>
      <w:tr w:rsidR="005321B8" w14:paraId="25B5D10F" w14:textId="77777777" w:rsidTr="4C9DE85E">
        <w:tc>
          <w:tcPr>
            <w:tcW w:w="7680" w:type="dxa"/>
          </w:tcPr>
          <w:p w14:paraId="749BBA00" w14:textId="77777777" w:rsidR="005321B8" w:rsidRDefault="00A96657">
            <w:pPr>
              <w:widowControl w:val="0"/>
              <w:spacing w:before="0" w:after="0"/>
              <w:ind w:left="135"/>
              <w:rPr>
                <w:b w:val="0"/>
                <w:sz w:val="20"/>
                <w:szCs w:val="20"/>
              </w:rPr>
            </w:pPr>
            <w:r>
              <w:rPr>
                <w:b w:val="0"/>
                <w:sz w:val="20"/>
                <w:szCs w:val="20"/>
              </w:rPr>
              <w:t>The number of nominated and reserve Fellows on the letter of support from the counterpart organisation matches the number of nominated and reserve Fellows in the application form?</w:t>
            </w:r>
          </w:p>
        </w:tc>
        <w:tc>
          <w:tcPr>
            <w:tcW w:w="1005" w:type="dxa"/>
          </w:tcPr>
          <w:p w14:paraId="153B79A1" w14:textId="77777777" w:rsidR="005321B8" w:rsidRDefault="005321B8">
            <w:pPr>
              <w:widowControl w:val="0"/>
              <w:rPr>
                <w:sz w:val="20"/>
                <w:szCs w:val="20"/>
              </w:rPr>
            </w:pPr>
          </w:p>
        </w:tc>
      </w:tr>
    </w:tbl>
    <w:p w14:paraId="284037F9" w14:textId="6922E07E" w:rsidR="00AC278C" w:rsidRDefault="00AC278C">
      <w:pPr>
        <w:ind w:left="850" w:right="274"/>
        <w:rPr>
          <w:b/>
          <w:i/>
          <w:color w:val="3CB6CE"/>
        </w:rPr>
      </w:pPr>
    </w:p>
    <w:p w14:paraId="4B21EF6F" w14:textId="65131602" w:rsidR="005321B8" w:rsidRDefault="00A96657" w:rsidP="00324DA5">
      <w:pPr>
        <w:spacing w:line="276" w:lineRule="auto"/>
        <w:ind w:left="850" w:right="274"/>
        <w:rPr>
          <w:b/>
          <w:i/>
          <w:color w:val="3CB6CE"/>
        </w:rPr>
      </w:pPr>
      <w:r w:rsidRPr="00177CD2">
        <w:rPr>
          <w:b/>
          <w:i/>
          <w:color w:val="002B49"/>
        </w:rPr>
        <w:t xml:space="preserve">NOTE: </w:t>
      </w:r>
    </w:p>
    <w:p w14:paraId="6FEB5DFF" w14:textId="77777777" w:rsidR="005321B8" w:rsidRDefault="00A96657">
      <w:pPr>
        <w:ind w:left="850" w:right="274"/>
        <w:rPr>
          <w:i/>
          <w:color w:val="3CB6CE"/>
        </w:rPr>
      </w:pPr>
      <w:r w:rsidRPr="00177CD2">
        <w:rPr>
          <w:i/>
          <w:color w:val="002B49"/>
        </w:rPr>
        <w:t>If an organisation submits more than 5 applications only the first 5 compliant applications (submitted by time and date) will be assessed</w:t>
      </w:r>
    </w:p>
    <w:p w14:paraId="3381F653" w14:textId="77777777" w:rsidR="005321B8" w:rsidRDefault="005321B8">
      <w:pPr>
        <w:ind w:left="850" w:right="274"/>
        <w:rPr>
          <w:color w:val="3CB6CE"/>
          <w:sz w:val="22"/>
          <w:szCs w:val="22"/>
        </w:rPr>
      </w:pPr>
    </w:p>
    <w:p w14:paraId="5DA70C18" w14:textId="4659A165" w:rsidR="00BB7887" w:rsidRPr="00BB7887" w:rsidRDefault="00CF5D26" w:rsidP="00BB7887">
      <w:pPr>
        <w:pStyle w:val="Heading2"/>
        <w:widowControl w:val="0"/>
        <w:ind w:left="566" w:hanging="566"/>
      </w:pPr>
      <w:bookmarkStart w:id="61" w:name="_Toc141358008"/>
      <w:r>
        <w:t>5</w:t>
      </w:r>
      <w:r w:rsidR="00A96657">
        <w:t>.4</w:t>
      </w:r>
      <w:r w:rsidR="00A96657">
        <w:tab/>
        <w:t>Due Diligence</w:t>
      </w:r>
      <w:bookmarkEnd w:id="61"/>
    </w:p>
    <w:p w14:paraId="79EDC32E" w14:textId="43EF9898" w:rsidR="00BB7887" w:rsidRPr="00BB7887" w:rsidRDefault="00BB7887" w:rsidP="00BB7887">
      <w:pPr>
        <w:spacing w:line="276" w:lineRule="auto"/>
      </w:pPr>
      <w:r>
        <w:t xml:space="preserve">The Due Diligence Framework is part of DFAT’s broader risk management approach and is a structured approach for assessing a potential delivery partner’s ability to deliver in line with DFAT’s policy requirements. In addition to the compliance checks outlined in Section 5.3, the Secretariat will perform due diligence checks on applications. The Secretariat will check whether a Due Diligence assessment has previously been completed for the applicant to assess their suitability. If a current assessment does not </w:t>
      </w:r>
      <w:proofErr w:type="gramStart"/>
      <w:r>
        <w:t>exists</w:t>
      </w:r>
      <w:proofErr w:type="gramEnd"/>
      <w:r>
        <w:t>, the Secretariat will complete a due diligence assessment to determine the applicant’s suitability before their application moves to the next stage for shortlisting. Due diligence assessment is not required for Australian Education Institutions (</w:t>
      </w:r>
      <w:proofErr w:type="gramStart"/>
      <w:r>
        <w:t>e.g.</w:t>
      </w:r>
      <w:proofErr w:type="gramEnd"/>
      <w:r>
        <w:t xml:space="preserve"> universities), non-Government organisations accredited under DFATs Australian NGO Cooperation Program and Australian Government Agencies.</w:t>
      </w:r>
    </w:p>
    <w:p w14:paraId="30765CFA" w14:textId="2BDB261F" w:rsidR="00BB7887" w:rsidRDefault="00BB7887" w:rsidP="00BB7887">
      <w:pPr>
        <w:pStyle w:val="Heading1"/>
        <w:keepNext w:val="0"/>
        <w:keepLines w:val="0"/>
        <w:widowControl w:val="0"/>
        <w:rPr>
          <w:sz w:val="44"/>
          <w:szCs w:val="44"/>
        </w:rPr>
      </w:pPr>
      <w:bookmarkStart w:id="62" w:name="_Toc141358009"/>
      <w:r>
        <w:rPr>
          <w:sz w:val="44"/>
          <w:szCs w:val="44"/>
        </w:rPr>
        <w:t>6.</w:t>
      </w:r>
      <w:r>
        <w:rPr>
          <w:sz w:val="44"/>
          <w:szCs w:val="44"/>
        </w:rPr>
        <w:tab/>
        <w:t>Fellowships Management</w:t>
      </w:r>
      <w:bookmarkEnd w:id="62"/>
    </w:p>
    <w:p w14:paraId="4F46B9CF" w14:textId="77777777" w:rsidR="005321B8" w:rsidRDefault="00CF5D26">
      <w:pPr>
        <w:pStyle w:val="Heading2"/>
        <w:widowControl w:val="0"/>
        <w:ind w:left="566" w:hanging="566"/>
      </w:pPr>
      <w:bookmarkStart w:id="63" w:name="_Toc141358010"/>
      <w:r>
        <w:t>6</w:t>
      </w:r>
      <w:r w:rsidR="00A96657">
        <w:t>.1</w:t>
      </w:r>
      <w:r w:rsidR="00A96657">
        <w:tab/>
        <w:t>How to use the Fellowships Guidelines</w:t>
      </w:r>
      <w:bookmarkEnd w:id="63"/>
      <w:r w:rsidR="00A96657">
        <w:t xml:space="preserve"> </w:t>
      </w:r>
    </w:p>
    <w:p w14:paraId="67531251" w14:textId="44260CB4" w:rsidR="005321B8" w:rsidRDefault="00A96657">
      <w:pPr>
        <w:widowControl w:val="0"/>
        <w:ind w:left="566"/>
        <w:rPr>
          <w:color w:val="000000"/>
        </w:rPr>
      </w:pPr>
      <w:r>
        <w:rPr>
          <w:color w:val="000000"/>
        </w:rPr>
        <w:t>This Guidelines document provides guidance on how to manage the Australia Awards Fellowships. You</w:t>
      </w:r>
      <w:r w:rsidR="006348E2">
        <w:rPr>
          <w:color w:val="000000"/>
        </w:rPr>
        <w:t>,</w:t>
      </w:r>
      <w:r>
        <w:rPr>
          <w:color w:val="000000"/>
        </w:rPr>
        <w:t xml:space="preserve"> as an AHO should be familiar with its contents and have a good understanding of your role and responsibility.</w:t>
      </w:r>
      <w:r w:rsidR="00274DC5">
        <w:rPr>
          <w:color w:val="000000"/>
        </w:rPr>
        <w:t xml:space="preserve"> </w:t>
      </w:r>
      <w:r>
        <w:rPr>
          <w:color w:val="000000"/>
        </w:rPr>
        <w:t xml:space="preserve">You are responsible for all aspects of the Fellowship delivery and management, including all official, </w:t>
      </w:r>
      <w:proofErr w:type="gramStart"/>
      <w:r>
        <w:rPr>
          <w:color w:val="000000"/>
        </w:rPr>
        <w:t>personal</w:t>
      </w:r>
      <w:proofErr w:type="gramEnd"/>
      <w:r>
        <w:rPr>
          <w:color w:val="000000"/>
        </w:rPr>
        <w:t xml:space="preserve"> and commercial arrangements (including Fellows’ travel, payment of allowances, health insurance and accommodation). </w:t>
      </w:r>
    </w:p>
    <w:p w14:paraId="78F28F47" w14:textId="77777777" w:rsidR="005321B8" w:rsidRDefault="005321B8">
      <w:pPr>
        <w:widowControl w:val="0"/>
        <w:pBdr>
          <w:top w:val="nil"/>
          <w:left w:val="nil"/>
          <w:bottom w:val="nil"/>
          <w:right w:val="nil"/>
          <w:between w:val="nil"/>
        </w:pBdr>
        <w:ind w:left="720" w:right="0"/>
        <w:rPr>
          <w:i/>
          <w:color w:val="3CB6CE"/>
        </w:rPr>
      </w:pPr>
    </w:p>
    <w:p w14:paraId="0C6F9F8A" w14:textId="77777777" w:rsidR="005321B8" w:rsidRDefault="00A96657">
      <w:pPr>
        <w:widowControl w:val="0"/>
        <w:pBdr>
          <w:top w:val="nil"/>
          <w:left w:val="nil"/>
          <w:bottom w:val="nil"/>
          <w:right w:val="nil"/>
          <w:between w:val="nil"/>
        </w:pBdr>
        <w:spacing w:before="0" w:after="0"/>
        <w:ind w:left="851" w:right="1134"/>
        <w:rPr>
          <w:b/>
          <w:i/>
          <w:color w:val="3CB6CE"/>
        </w:rPr>
      </w:pPr>
      <w:r w:rsidRPr="00177CD2">
        <w:rPr>
          <w:b/>
          <w:i/>
          <w:color w:val="002B49"/>
        </w:rPr>
        <w:t>IMPORTANT AUDIT INFORMATION</w:t>
      </w:r>
    </w:p>
    <w:p w14:paraId="314837A4" w14:textId="77777777" w:rsidR="005321B8" w:rsidRDefault="005321B8">
      <w:pPr>
        <w:widowControl w:val="0"/>
        <w:pBdr>
          <w:top w:val="nil"/>
          <w:left w:val="nil"/>
          <w:bottom w:val="nil"/>
          <w:right w:val="nil"/>
          <w:between w:val="nil"/>
        </w:pBdr>
        <w:spacing w:before="0" w:after="0"/>
        <w:ind w:left="851" w:right="1134"/>
        <w:rPr>
          <w:i/>
          <w:color w:val="3CB6CE"/>
        </w:rPr>
      </w:pPr>
    </w:p>
    <w:p w14:paraId="6B7B6626" w14:textId="6E24FD78" w:rsidR="005321B8" w:rsidRDefault="00A96657">
      <w:pPr>
        <w:widowControl w:val="0"/>
        <w:pBdr>
          <w:top w:val="nil"/>
          <w:left w:val="nil"/>
          <w:bottom w:val="nil"/>
          <w:right w:val="nil"/>
          <w:between w:val="nil"/>
        </w:pBdr>
        <w:spacing w:before="0" w:after="0"/>
        <w:ind w:left="851" w:right="1134"/>
        <w:rPr>
          <w:i/>
          <w:color w:val="3CB6CE"/>
        </w:rPr>
      </w:pPr>
      <w:r w:rsidRPr="00177CD2">
        <w:rPr>
          <w:i/>
          <w:color w:val="002B49"/>
        </w:rPr>
        <w:t xml:space="preserve">It is essential that </w:t>
      </w:r>
      <w:r w:rsidR="00E9044B">
        <w:rPr>
          <w:i/>
          <w:color w:val="002B49"/>
        </w:rPr>
        <w:t>funding</w:t>
      </w:r>
      <w:r w:rsidRPr="00177CD2">
        <w:rPr>
          <w:i/>
          <w:color w:val="002B49"/>
        </w:rPr>
        <w:t xml:space="preserve"> recipients maintain adequate financial systems and records to support accountability and acquittal of funds</w:t>
      </w:r>
      <w:r w:rsidR="0056505D" w:rsidRPr="00177CD2">
        <w:rPr>
          <w:i/>
          <w:color w:val="002B49"/>
        </w:rPr>
        <w:t xml:space="preserve"> for audit purposes.</w:t>
      </w:r>
    </w:p>
    <w:p w14:paraId="780AA5C7" w14:textId="77777777" w:rsidR="005321B8" w:rsidRDefault="005321B8">
      <w:pPr>
        <w:widowControl w:val="0"/>
        <w:pBdr>
          <w:left w:val="nil"/>
          <w:right w:val="nil"/>
          <w:between w:val="nil"/>
        </w:pBdr>
        <w:ind w:left="720" w:right="0"/>
        <w:rPr>
          <w:i/>
          <w:color w:val="3CB6CE"/>
          <w:sz w:val="22"/>
          <w:szCs w:val="22"/>
        </w:rPr>
      </w:pPr>
    </w:p>
    <w:p w14:paraId="4B86CBBD" w14:textId="77777777" w:rsidR="005321B8" w:rsidRDefault="00A96657">
      <w:pPr>
        <w:widowControl w:val="0"/>
        <w:rPr>
          <w:color w:val="000000"/>
        </w:rPr>
      </w:pPr>
      <w:r>
        <w:rPr>
          <w:color w:val="000000"/>
        </w:rPr>
        <w:t>DFAT uses SmartyGrants, an internet-based data management system, to manage all aspects of the Fellowship. You as an AHO will be provided access to this database to electronically enter and store data, manage the acquittal process on completion of the Fellowship and submit the Activity Completion Report at the end of the Fellowship.</w:t>
      </w:r>
    </w:p>
    <w:p w14:paraId="0D42E2A9" w14:textId="77777777" w:rsidR="005321B8" w:rsidRDefault="00A96657">
      <w:pPr>
        <w:widowControl w:val="0"/>
        <w:rPr>
          <w:rFonts w:ascii="Times New Roman" w:eastAsia="Times New Roman" w:hAnsi="Times New Roman" w:cs="Times New Roman"/>
          <w:color w:val="000000"/>
        </w:rPr>
      </w:pPr>
      <w:r>
        <w:rPr>
          <w:color w:val="000000"/>
        </w:rPr>
        <w:t xml:space="preserve">This handbook provides guidance on using SmartyGrants at each stage of the process. </w:t>
      </w:r>
    </w:p>
    <w:p w14:paraId="59FE2E6E" w14:textId="77777777" w:rsidR="005321B8" w:rsidRPr="00334658" w:rsidRDefault="005321B8">
      <w:pPr>
        <w:widowControl w:val="0"/>
        <w:rPr>
          <w:rFonts w:ascii="Times New Roman" w:eastAsia="Times New Roman" w:hAnsi="Times New Roman" w:cs="Times New Roman"/>
          <w:color w:val="000000"/>
          <w:szCs w:val="28"/>
        </w:rPr>
      </w:pPr>
    </w:p>
    <w:p w14:paraId="07482548" w14:textId="77777777" w:rsidR="005321B8" w:rsidRDefault="00CF5D26">
      <w:pPr>
        <w:pStyle w:val="Heading2"/>
        <w:widowControl w:val="0"/>
        <w:ind w:left="566" w:hanging="566"/>
      </w:pPr>
      <w:bookmarkStart w:id="64" w:name="_Toc141358011"/>
      <w:r>
        <w:t>6</w:t>
      </w:r>
      <w:r w:rsidR="00A96657">
        <w:t>.2</w:t>
      </w:r>
      <w:r w:rsidR="00A96657">
        <w:tab/>
        <w:t>Management Responsibilities</w:t>
      </w:r>
      <w:bookmarkEnd w:id="64"/>
      <w:r w:rsidR="00A96657">
        <w:t xml:space="preserve"> </w:t>
      </w:r>
    </w:p>
    <w:p w14:paraId="75CADD2C" w14:textId="46AA215F" w:rsidR="005321B8" w:rsidRPr="00177CD2" w:rsidRDefault="00A96657" w:rsidP="00334658">
      <w:pPr>
        <w:widowControl w:val="0"/>
        <w:rPr>
          <w:b/>
          <w:color w:val="007398"/>
          <w:sz w:val="22"/>
          <w:szCs w:val="22"/>
        </w:rPr>
      </w:pPr>
      <w:r w:rsidRPr="00177CD2">
        <w:rPr>
          <w:b/>
          <w:color w:val="007398"/>
          <w:sz w:val="22"/>
          <w:szCs w:val="22"/>
        </w:rPr>
        <w:t xml:space="preserve">Australian Host Organisations </w:t>
      </w:r>
    </w:p>
    <w:p w14:paraId="0293CCA9" w14:textId="77777777" w:rsidR="005321B8" w:rsidRDefault="005321B8" w:rsidP="00334658">
      <w:pPr>
        <w:widowControl w:val="0"/>
        <w:spacing w:before="0" w:after="0"/>
        <w:rPr>
          <w:color w:val="288B9F"/>
          <w:sz w:val="22"/>
          <w:szCs w:val="22"/>
        </w:rPr>
      </w:pPr>
    </w:p>
    <w:p w14:paraId="7B1F239E" w14:textId="77777777" w:rsidR="005321B8" w:rsidRDefault="00A96657" w:rsidP="00CC193F">
      <w:pPr>
        <w:widowControl w:val="0"/>
        <w:numPr>
          <w:ilvl w:val="0"/>
          <w:numId w:val="13"/>
        </w:numPr>
        <w:pBdr>
          <w:top w:val="nil"/>
          <w:left w:val="nil"/>
          <w:bottom w:val="nil"/>
          <w:right w:val="nil"/>
          <w:between w:val="nil"/>
        </w:pBdr>
        <w:spacing w:before="0" w:after="0"/>
        <w:ind w:left="993" w:right="0" w:hanging="426"/>
        <w:rPr>
          <w:color w:val="000000"/>
        </w:rPr>
      </w:pPr>
      <w:r>
        <w:rPr>
          <w:color w:val="000000"/>
        </w:rPr>
        <w:t>Return signed Acceptance of Award Offer letters</w:t>
      </w:r>
    </w:p>
    <w:p w14:paraId="74A65564" w14:textId="1C1CE3E6" w:rsidR="005321B8" w:rsidRDefault="00A96657" w:rsidP="00CC193F">
      <w:pPr>
        <w:widowControl w:val="0"/>
        <w:numPr>
          <w:ilvl w:val="0"/>
          <w:numId w:val="13"/>
        </w:numPr>
        <w:pBdr>
          <w:top w:val="nil"/>
          <w:left w:val="nil"/>
          <w:bottom w:val="nil"/>
          <w:right w:val="nil"/>
          <w:between w:val="nil"/>
        </w:pBdr>
        <w:spacing w:before="0" w:after="0"/>
        <w:ind w:left="993" w:right="0" w:hanging="426"/>
        <w:rPr>
          <w:color w:val="000000"/>
        </w:rPr>
      </w:pPr>
      <w:r>
        <w:rPr>
          <w:color w:val="000000"/>
        </w:rPr>
        <w:t>Enters into contractual agreement with DFAT and provides a tax invoice for funding</w:t>
      </w:r>
    </w:p>
    <w:p w14:paraId="2C26CAF3" w14:textId="77777777" w:rsidR="005321B8" w:rsidRDefault="00A96657" w:rsidP="00CC193F">
      <w:pPr>
        <w:widowControl w:val="0"/>
        <w:numPr>
          <w:ilvl w:val="0"/>
          <w:numId w:val="13"/>
        </w:numPr>
        <w:pBdr>
          <w:top w:val="nil"/>
          <w:left w:val="nil"/>
          <w:bottom w:val="nil"/>
          <w:right w:val="nil"/>
          <w:between w:val="nil"/>
        </w:pBdr>
        <w:spacing w:before="0" w:after="0"/>
        <w:ind w:left="993" w:right="0" w:hanging="426"/>
        <w:rPr>
          <w:color w:val="000000"/>
        </w:rPr>
      </w:pPr>
      <w:r>
        <w:rPr>
          <w:color w:val="000000"/>
        </w:rPr>
        <w:t>Arrange medical insurance for Fellows (OSHC)</w:t>
      </w:r>
    </w:p>
    <w:p w14:paraId="67449C39" w14:textId="77777777" w:rsidR="005321B8" w:rsidRDefault="00A96657" w:rsidP="00CC193F">
      <w:pPr>
        <w:widowControl w:val="0"/>
        <w:numPr>
          <w:ilvl w:val="0"/>
          <w:numId w:val="13"/>
        </w:numPr>
        <w:pBdr>
          <w:top w:val="nil"/>
          <w:left w:val="nil"/>
          <w:bottom w:val="nil"/>
          <w:right w:val="nil"/>
          <w:between w:val="nil"/>
        </w:pBdr>
        <w:spacing w:before="0" w:after="0"/>
        <w:ind w:left="993" w:right="0" w:hanging="426"/>
        <w:rPr>
          <w:color w:val="000000"/>
        </w:rPr>
      </w:pPr>
      <w:r>
        <w:rPr>
          <w:color w:val="000000"/>
        </w:rPr>
        <w:t>Make travel and accommodation arrangements for Fellows</w:t>
      </w:r>
    </w:p>
    <w:p w14:paraId="4E2A2FA4" w14:textId="77777777" w:rsidR="005321B8" w:rsidRDefault="00A96657" w:rsidP="00CC193F">
      <w:pPr>
        <w:widowControl w:val="0"/>
        <w:numPr>
          <w:ilvl w:val="0"/>
          <w:numId w:val="13"/>
        </w:numPr>
        <w:pBdr>
          <w:top w:val="nil"/>
          <w:left w:val="nil"/>
          <w:bottom w:val="nil"/>
          <w:right w:val="nil"/>
          <w:between w:val="nil"/>
        </w:pBdr>
        <w:spacing w:before="0" w:after="0"/>
        <w:ind w:left="993" w:right="0" w:hanging="426"/>
        <w:rPr>
          <w:color w:val="000000"/>
        </w:rPr>
      </w:pPr>
      <w:r>
        <w:rPr>
          <w:color w:val="000000"/>
        </w:rPr>
        <w:t>Deliver a Pre-departure briefing</w:t>
      </w:r>
    </w:p>
    <w:p w14:paraId="437286DC" w14:textId="77777777" w:rsidR="005321B8" w:rsidRDefault="00A96657" w:rsidP="00CC193F">
      <w:pPr>
        <w:widowControl w:val="0"/>
        <w:numPr>
          <w:ilvl w:val="0"/>
          <w:numId w:val="13"/>
        </w:numPr>
        <w:pBdr>
          <w:top w:val="nil"/>
          <w:left w:val="nil"/>
          <w:bottom w:val="nil"/>
          <w:right w:val="nil"/>
          <w:between w:val="nil"/>
        </w:pBdr>
        <w:spacing w:before="0" w:after="0"/>
        <w:ind w:left="993" w:right="0" w:hanging="426"/>
        <w:rPr>
          <w:color w:val="000000"/>
        </w:rPr>
      </w:pPr>
      <w:r>
        <w:rPr>
          <w:color w:val="000000"/>
        </w:rPr>
        <w:t>Deliver Arrival briefing for Fellows</w:t>
      </w:r>
    </w:p>
    <w:p w14:paraId="1BAC8F6C" w14:textId="77777777" w:rsidR="005321B8" w:rsidRDefault="00A96657" w:rsidP="00CC193F">
      <w:pPr>
        <w:widowControl w:val="0"/>
        <w:numPr>
          <w:ilvl w:val="0"/>
          <w:numId w:val="13"/>
        </w:numPr>
        <w:pBdr>
          <w:top w:val="nil"/>
          <w:left w:val="nil"/>
          <w:bottom w:val="nil"/>
          <w:right w:val="nil"/>
          <w:between w:val="nil"/>
        </w:pBdr>
        <w:spacing w:before="0" w:after="0"/>
        <w:ind w:left="993" w:right="0" w:hanging="426"/>
        <w:rPr>
          <w:color w:val="000000"/>
        </w:rPr>
      </w:pPr>
      <w:r>
        <w:rPr>
          <w:color w:val="000000"/>
        </w:rPr>
        <w:t>In-Australia management of all Fellowship activities and Fellows’ welfare</w:t>
      </w:r>
    </w:p>
    <w:p w14:paraId="4606F27C" w14:textId="77777777" w:rsidR="005321B8" w:rsidRDefault="00A96657" w:rsidP="00CC193F">
      <w:pPr>
        <w:widowControl w:val="0"/>
        <w:numPr>
          <w:ilvl w:val="0"/>
          <w:numId w:val="13"/>
        </w:numPr>
        <w:pBdr>
          <w:top w:val="nil"/>
          <w:left w:val="nil"/>
          <w:bottom w:val="nil"/>
          <w:right w:val="nil"/>
          <w:between w:val="nil"/>
        </w:pBdr>
        <w:spacing w:before="0" w:after="0"/>
        <w:ind w:left="993" w:right="0" w:hanging="426"/>
        <w:rPr>
          <w:color w:val="000000"/>
        </w:rPr>
      </w:pPr>
      <w:r>
        <w:rPr>
          <w:color w:val="000000"/>
        </w:rPr>
        <w:t>Deliver a departure briefing</w:t>
      </w:r>
    </w:p>
    <w:p w14:paraId="13914722" w14:textId="77777777" w:rsidR="005321B8" w:rsidRDefault="00A96657" w:rsidP="00CC193F">
      <w:pPr>
        <w:widowControl w:val="0"/>
        <w:numPr>
          <w:ilvl w:val="0"/>
          <w:numId w:val="13"/>
        </w:numPr>
        <w:pBdr>
          <w:top w:val="nil"/>
          <w:left w:val="nil"/>
          <w:bottom w:val="nil"/>
          <w:right w:val="nil"/>
          <w:between w:val="nil"/>
        </w:pBdr>
        <w:spacing w:before="0" w:after="0"/>
        <w:ind w:left="993" w:right="0" w:hanging="426"/>
        <w:rPr>
          <w:color w:val="000000"/>
        </w:rPr>
      </w:pPr>
      <w:r>
        <w:rPr>
          <w:color w:val="000000"/>
        </w:rPr>
        <w:t>Ensure Fellows submit the Fellows Completion Survey</w:t>
      </w:r>
    </w:p>
    <w:p w14:paraId="47628CC9" w14:textId="77777777" w:rsidR="005321B8" w:rsidRDefault="00A96657" w:rsidP="00CC193F">
      <w:pPr>
        <w:widowControl w:val="0"/>
        <w:numPr>
          <w:ilvl w:val="0"/>
          <w:numId w:val="13"/>
        </w:numPr>
        <w:pBdr>
          <w:top w:val="nil"/>
          <w:left w:val="nil"/>
          <w:bottom w:val="nil"/>
          <w:right w:val="nil"/>
          <w:between w:val="nil"/>
        </w:pBdr>
        <w:spacing w:before="0" w:after="0"/>
        <w:ind w:left="993" w:right="0" w:hanging="426"/>
        <w:rPr>
          <w:color w:val="000000"/>
        </w:rPr>
      </w:pPr>
      <w:r>
        <w:rPr>
          <w:color w:val="000000"/>
        </w:rPr>
        <w:t>Deliver activities in partner country (if applicable)</w:t>
      </w:r>
    </w:p>
    <w:p w14:paraId="2ABFE605" w14:textId="77777777" w:rsidR="005321B8" w:rsidRDefault="00A96657" w:rsidP="00CC193F">
      <w:pPr>
        <w:widowControl w:val="0"/>
        <w:numPr>
          <w:ilvl w:val="0"/>
          <w:numId w:val="13"/>
        </w:numPr>
        <w:pBdr>
          <w:top w:val="nil"/>
          <w:left w:val="nil"/>
          <w:bottom w:val="nil"/>
          <w:right w:val="nil"/>
          <w:between w:val="nil"/>
        </w:pBdr>
        <w:spacing w:before="0" w:after="0"/>
        <w:ind w:left="993" w:right="0" w:hanging="426"/>
        <w:rPr>
          <w:color w:val="000000"/>
        </w:rPr>
      </w:pPr>
      <w:r>
        <w:rPr>
          <w:color w:val="000000"/>
        </w:rPr>
        <w:t>Submit an Activity Completion Report online and on time in SmartyGrants</w:t>
      </w:r>
    </w:p>
    <w:p w14:paraId="1EE80FFB" w14:textId="77777777" w:rsidR="005321B8" w:rsidRDefault="00A96657" w:rsidP="00CC193F">
      <w:pPr>
        <w:widowControl w:val="0"/>
        <w:numPr>
          <w:ilvl w:val="0"/>
          <w:numId w:val="13"/>
        </w:numPr>
        <w:pBdr>
          <w:top w:val="nil"/>
          <w:left w:val="nil"/>
          <w:bottom w:val="nil"/>
          <w:right w:val="nil"/>
          <w:between w:val="nil"/>
        </w:pBdr>
        <w:spacing w:before="0" w:after="0"/>
        <w:ind w:left="993" w:right="0" w:hanging="426"/>
        <w:rPr>
          <w:color w:val="000000"/>
        </w:rPr>
      </w:pPr>
      <w:r>
        <w:rPr>
          <w:color w:val="000000"/>
        </w:rPr>
        <w:t xml:space="preserve">Return any unspent funds </w:t>
      </w:r>
      <w:r>
        <w:t>by the due</w:t>
      </w:r>
      <w:r>
        <w:rPr>
          <w:color w:val="000000"/>
        </w:rPr>
        <w:t xml:space="preserve"> date. </w:t>
      </w:r>
    </w:p>
    <w:p w14:paraId="47B9D292" w14:textId="77777777" w:rsidR="00334658" w:rsidRDefault="00334658" w:rsidP="00334658">
      <w:pPr>
        <w:widowControl w:val="0"/>
        <w:ind w:left="0"/>
      </w:pPr>
    </w:p>
    <w:p w14:paraId="3ED00255" w14:textId="77777777" w:rsidR="005321B8" w:rsidRPr="00177CD2" w:rsidRDefault="00A96657">
      <w:pPr>
        <w:widowControl w:val="0"/>
        <w:ind w:left="566"/>
        <w:rPr>
          <w:rFonts w:ascii="Times New Roman" w:eastAsia="Times New Roman" w:hAnsi="Times New Roman" w:cs="Times New Roman"/>
          <w:color w:val="007398"/>
          <w:sz w:val="22"/>
          <w:szCs w:val="22"/>
        </w:rPr>
      </w:pPr>
      <w:r w:rsidRPr="00177CD2">
        <w:rPr>
          <w:b/>
          <w:color w:val="007398"/>
          <w:sz w:val="22"/>
          <w:szCs w:val="22"/>
        </w:rPr>
        <w:t xml:space="preserve">Overseas Counterpart Organisations </w:t>
      </w:r>
      <w:r w:rsidRPr="00177CD2">
        <w:rPr>
          <w:b/>
          <w:color w:val="007398"/>
          <w:sz w:val="22"/>
          <w:szCs w:val="22"/>
        </w:rPr>
        <w:br/>
      </w:r>
    </w:p>
    <w:p w14:paraId="4CF641CF" w14:textId="691DE3AC" w:rsidR="005321B8" w:rsidRDefault="00A96657" w:rsidP="00CC193F">
      <w:pPr>
        <w:widowControl w:val="0"/>
        <w:numPr>
          <w:ilvl w:val="0"/>
          <w:numId w:val="40"/>
        </w:numPr>
        <w:pBdr>
          <w:top w:val="nil"/>
          <w:left w:val="nil"/>
          <w:bottom w:val="nil"/>
          <w:right w:val="nil"/>
          <w:between w:val="nil"/>
        </w:pBdr>
        <w:spacing w:before="0" w:after="0"/>
        <w:ind w:left="993" w:right="0" w:hanging="426"/>
        <w:rPr>
          <w:color w:val="000000"/>
        </w:rPr>
      </w:pPr>
      <w:r>
        <w:rPr>
          <w:color w:val="000000"/>
        </w:rPr>
        <w:t xml:space="preserve">Support Fellows upon their return to implement new learning. </w:t>
      </w:r>
    </w:p>
    <w:p w14:paraId="3AB43FC9" w14:textId="77777777" w:rsidR="002F79F1" w:rsidRDefault="002F79F1" w:rsidP="002F79F1">
      <w:pPr>
        <w:widowControl w:val="0"/>
        <w:pBdr>
          <w:top w:val="nil"/>
          <w:left w:val="nil"/>
          <w:bottom w:val="nil"/>
          <w:right w:val="nil"/>
          <w:between w:val="nil"/>
        </w:pBdr>
        <w:spacing w:before="0" w:after="0"/>
        <w:ind w:left="993" w:right="0"/>
        <w:rPr>
          <w:color w:val="000000"/>
        </w:rPr>
      </w:pPr>
    </w:p>
    <w:p w14:paraId="1BDED27D" w14:textId="2EE335BE" w:rsidR="005321B8" w:rsidRPr="002F79F1" w:rsidRDefault="00A96657" w:rsidP="002F79F1">
      <w:pPr>
        <w:rPr>
          <w:b/>
          <w:color w:val="288B9F"/>
          <w:sz w:val="22"/>
          <w:szCs w:val="22"/>
        </w:rPr>
      </w:pPr>
      <w:r w:rsidRPr="00177CD2">
        <w:rPr>
          <w:b/>
          <w:color w:val="007398"/>
          <w:sz w:val="22"/>
          <w:szCs w:val="22"/>
        </w:rPr>
        <w:t>Global Programs and Partnerships Branch</w:t>
      </w:r>
      <w:r w:rsidR="00840B55" w:rsidRPr="00177CD2">
        <w:rPr>
          <w:b/>
          <w:color w:val="007398"/>
          <w:sz w:val="22"/>
          <w:szCs w:val="22"/>
        </w:rPr>
        <w:t xml:space="preserve"> </w:t>
      </w:r>
      <w:r w:rsidRPr="00177CD2">
        <w:rPr>
          <w:b/>
          <w:color w:val="007398"/>
          <w:sz w:val="22"/>
          <w:szCs w:val="22"/>
        </w:rPr>
        <w:t xml:space="preserve">(DFAT) </w:t>
      </w:r>
      <w:r w:rsidRPr="00177CD2">
        <w:rPr>
          <w:b/>
          <w:color w:val="007398"/>
          <w:sz w:val="22"/>
          <w:szCs w:val="22"/>
        </w:rPr>
        <w:br/>
      </w:r>
      <w:r w:rsidRPr="00177CD2">
        <w:rPr>
          <w:color w:val="007398"/>
        </w:rPr>
        <w:t xml:space="preserve"> </w:t>
      </w:r>
    </w:p>
    <w:p w14:paraId="0AF88BEE" w14:textId="3173E050" w:rsidR="00F770E5" w:rsidRDefault="00C91C18" w:rsidP="00CC193F">
      <w:pPr>
        <w:widowControl w:val="0"/>
        <w:numPr>
          <w:ilvl w:val="0"/>
          <w:numId w:val="40"/>
        </w:numPr>
        <w:pBdr>
          <w:top w:val="nil"/>
          <w:left w:val="nil"/>
          <w:bottom w:val="nil"/>
          <w:right w:val="nil"/>
          <w:between w:val="nil"/>
        </w:pBdr>
        <w:spacing w:before="0" w:after="0"/>
        <w:ind w:left="993" w:hanging="426"/>
        <w:rPr>
          <w:color w:val="000000"/>
        </w:rPr>
      </w:pPr>
      <w:r>
        <w:rPr>
          <w:color w:val="000000"/>
        </w:rPr>
        <w:t>Compliance checks</w:t>
      </w:r>
      <w:r w:rsidR="00A57A8B">
        <w:rPr>
          <w:color w:val="000000"/>
        </w:rPr>
        <w:t xml:space="preserve"> of applications</w:t>
      </w:r>
      <w:r>
        <w:rPr>
          <w:color w:val="000000"/>
        </w:rPr>
        <w:t>, due diligence checks of AHOs</w:t>
      </w:r>
      <w:r w:rsidR="00A57A8B">
        <w:rPr>
          <w:color w:val="000000"/>
        </w:rPr>
        <w:t xml:space="preserve"> </w:t>
      </w:r>
      <w:r w:rsidR="007D1160">
        <w:rPr>
          <w:color w:val="000000"/>
        </w:rPr>
        <w:t>and shortlisting of applications.</w:t>
      </w:r>
    </w:p>
    <w:p w14:paraId="45712C00" w14:textId="5CBD7BA4" w:rsidR="00971D38" w:rsidRDefault="00971D38" w:rsidP="00CC193F">
      <w:pPr>
        <w:widowControl w:val="0"/>
        <w:numPr>
          <w:ilvl w:val="0"/>
          <w:numId w:val="40"/>
        </w:numPr>
        <w:pBdr>
          <w:top w:val="nil"/>
          <w:left w:val="nil"/>
          <w:bottom w:val="nil"/>
          <w:right w:val="nil"/>
          <w:between w:val="nil"/>
        </w:pBdr>
        <w:spacing w:before="0" w:after="0"/>
        <w:ind w:left="993" w:hanging="426"/>
        <w:rPr>
          <w:color w:val="000000"/>
        </w:rPr>
      </w:pPr>
      <w:r>
        <w:rPr>
          <w:color w:val="000000"/>
        </w:rPr>
        <w:t>Briefing preparation for AAFSP meeting.</w:t>
      </w:r>
    </w:p>
    <w:p w14:paraId="6C3D2BA0" w14:textId="1B5FB969" w:rsidR="00546102" w:rsidRPr="00546102" w:rsidRDefault="00546102" w:rsidP="00CC193F">
      <w:pPr>
        <w:widowControl w:val="0"/>
        <w:numPr>
          <w:ilvl w:val="0"/>
          <w:numId w:val="40"/>
        </w:numPr>
        <w:pBdr>
          <w:top w:val="nil"/>
          <w:left w:val="nil"/>
          <w:bottom w:val="nil"/>
          <w:right w:val="nil"/>
          <w:between w:val="nil"/>
        </w:pBdr>
        <w:spacing w:before="0" w:after="0"/>
        <w:ind w:left="993" w:hanging="426"/>
        <w:rPr>
          <w:color w:val="000000"/>
        </w:rPr>
      </w:pPr>
      <w:r>
        <w:rPr>
          <w:color w:val="000000"/>
        </w:rPr>
        <w:t>Issue Agreements to successful AHOs</w:t>
      </w:r>
    </w:p>
    <w:p w14:paraId="0C25410E" w14:textId="77777777" w:rsidR="0048580C" w:rsidRDefault="0048580C" w:rsidP="00CC193F">
      <w:pPr>
        <w:widowControl w:val="0"/>
        <w:numPr>
          <w:ilvl w:val="0"/>
          <w:numId w:val="40"/>
        </w:numPr>
        <w:pBdr>
          <w:top w:val="nil"/>
          <w:left w:val="nil"/>
          <w:bottom w:val="nil"/>
          <w:right w:val="nil"/>
          <w:between w:val="nil"/>
        </w:pBdr>
        <w:spacing w:before="0" w:after="0"/>
        <w:ind w:left="993" w:hanging="426"/>
        <w:rPr>
          <w:color w:val="000000"/>
        </w:rPr>
      </w:pPr>
      <w:r>
        <w:rPr>
          <w:color w:val="000000"/>
        </w:rPr>
        <w:t>Issue Acceptance of Award Offer letters to successful Fellows</w:t>
      </w:r>
    </w:p>
    <w:p w14:paraId="40AB7145" w14:textId="4258B63B" w:rsidR="0048580C" w:rsidRDefault="0048580C" w:rsidP="00CC193F">
      <w:pPr>
        <w:widowControl w:val="0"/>
        <w:numPr>
          <w:ilvl w:val="0"/>
          <w:numId w:val="40"/>
        </w:numPr>
        <w:pBdr>
          <w:top w:val="nil"/>
          <w:left w:val="nil"/>
          <w:bottom w:val="nil"/>
          <w:right w:val="nil"/>
          <w:between w:val="nil"/>
        </w:pBdr>
        <w:spacing w:before="0" w:after="0"/>
        <w:ind w:left="993" w:hanging="426"/>
        <w:rPr>
          <w:color w:val="000000"/>
        </w:rPr>
      </w:pPr>
      <w:r>
        <w:rPr>
          <w:color w:val="000000"/>
        </w:rPr>
        <w:t>Disburse Fellowship funding to successful AHOs.</w:t>
      </w:r>
    </w:p>
    <w:p w14:paraId="4E3DCCF7" w14:textId="7992224C" w:rsidR="00267D19" w:rsidRDefault="00267D19">
      <w:pPr>
        <w:rPr>
          <w:color w:val="000000"/>
        </w:rPr>
      </w:pPr>
      <w:r>
        <w:rPr>
          <w:color w:val="000000"/>
        </w:rPr>
        <w:br w:type="page"/>
      </w:r>
    </w:p>
    <w:p w14:paraId="27DE28CE" w14:textId="11524995" w:rsidR="005321B8" w:rsidRDefault="00A96657">
      <w:pPr>
        <w:widowControl w:val="0"/>
        <w:ind w:left="566"/>
        <w:rPr>
          <w:color w:val="288B9F"/>
          <w:sz w:val="22"/>
          <w:szCs w:val="22"/>
        </w:rPr>
      </w:pPr>
      <w:r w:rsidRPr="00177CD2">
        <w:rPr>
          <w:b/>
          <w:color w:val="007398"/>
          <w:sz w:val="22"/>
          <w:szCs w:val="22"/>
        </w:rPr>
        <w:t xml:space="preserve">Fellows </w:t>
      </w:r>
    </w:p>
    <w:p w14:paraId="10D02661" w14:textId="77777777" w:rsidR="005321B8" w:rsidRDefault="00A96657" w:rsidP="00CC193F">
      <w:pPr>
        <w:widowControl w:val="0"/>
        <w:numPr>
          <w:ilvl w:val="0"/>
          <w:numId w:val="41"/>
        </w:numPr>
        <w:pBdr>
          <w:top w:val="nil"/>
          <w:left w:val="nil"/>
          <w:bottom w:val="nil"/>
          <w:right w:val="nil"/>
          <w:between w:val="nil"/>
        </w:pBdr>
        <w:spacing w:before="0" w:after="0"/>
        <w:ind w:left="993" w:hanging="426"/>
        <w:rPr>
          <w:color w:val="000000"/>
        </w:rPr>
      </w:pPr>
      <w:r>
        <w:rPr>
          <w:color w:val="000000"/>
        </w:rPr>
        <w:t>Sign and return Acceptance of Award Offer Letter and Work Plans to the AHO</w:t>
      </w:r>
    </w:p>
    <w:p w14:paraId="1C5D0BEA" w14:textId="77777777" w:rsidR="005321B8" w:rsidRDefault="00A96657" w:rsidP="00CC193F">
      <w:pPr>
        <w:widowControl w:val="0"/>
        <w:numPr>
          <w:ilvl w:val="0"/>
          <w:numId w:val="41"/>
        </w:numPr>
        <w:pBdr>
          <w:top w:val="nil"/>
          <w:left w:val="nil"/>
          <w:bottom w:val="nil"/>
          <w:right w:val="nil"/>
          <w:between w:val="nil"/>
        </w:pBdr>
        <w:spacing w:before="0" w:after="0"/>
        <w:ind w:left="993" w:hanging="426"/>
        <w:rPr>
          <w:color w:val="000000"/>
        </w:rPr>
      </w:pPr>
      <w:r>
        <w:rPr>
          <w:color w:val="000000"/>
        </w:rPr>
        <w:t>Apply for visa to travel to Australia in a timely manner</w:t>
      </w:r>
    </w:p>
    <w:p w14:paraId="389EDE15" w14:textId="77777777" w:rsidR="005321B8" w:rsidRDefault="00A96657" w:rsidP="00CC193F">
      <w:pPr>
        <w:widowControl w:val="0"/>
        <w:numPr>
          <w:ilvl w:val="0"/>
          <w:numId w:val="41"/>
        </w:numPr>
        <w:pBdr>
          <w:top w:val="nil"/>
          <w:left w:val="nil"/>
          <w:bottom w:val="nil"/>
          <w:right w:val="nil"/>
          <w:between w:val="nil"/>
        </w:pBdr>
        <w:spacing w:before="0" w:after="0"/>
        <w:ind w:left="993" w:hanging="426"/>
        <w:rPr>
          <w:color w:val="000000"/>
        </w:rPr>
      </w:pPr>
      <w:r>
        <w:rPr>
          <w:color w:val="000000"/>
        </w:rPr>
        <w:t>Comply with the conditions set out in the Award Offer Letter while in Australia and on Fellowship</w:t>
      </w:r>
    </w:p>
    <w:p w14:paraId="41BAAFCF" w14:textId="77777777" w:rsidR="005321B8" w:rsidRDefault="00A96657" w:rsidP="00CC193F">
      <w:pPr>
        <w:widowControl w:val="0"/>
        <w:numPr>
          <w:ilvl w:val="0"/>
          <w:numId w:val="41"/>
        </w:numPr>
        <w:pBdr>
          <w:top w:val="nil"/>
          <w:left w:val="nil"/>
          <w:bottom w:val="nil"/>
          <w:right w:val="nil"/>
          <w:between w:val="nil"/>
        </w:pBdr>
        <w:spacing w:before="0" w:after="0"/>
        <w:ind w:left="993" w:hanging="426"/>
        <w:rPr>
          <w:color w:val="000000"/>
        </w:rPr>
      </w:pPr>
      <w:r>
        <w:rPr>
          <w:color w:val="000000"/>
        </w:rPr>
        <w:t>Complete and submit Fellows Completion Survey</w:t>
      </w:r>
    </w:p>
    <w:p w14:paraId="31F76C6B" w14:textId="77777777" w:rsidR="005321B8" w:rsidRDefault="00A96657" w:rsidP="00CC193F">
      <w:pPr>
        <w:widowControl w:val="0"/>
        <w:numPr>
          <w:ilvl w:val="0"/>
          <w:numId w:val="41"/>
        </w:numPr>
        <w:pBdr>
          <w:top w:val="nil"/>
          <w:left w:val="nil"/>
          <w:bottom w:val="nil"/>
          <w:right w:val="nil"/>
          <w:between w:val="nil"/>
        </w:pBdr>
        <w:spacing w:before="0" w:after="0"/>
        <w:ind w:left="993" w:hanging="426"/>
        <w:rPr>
          <w:color w:val="000000"/>
        </w:rPr>
      </w:pPr>
      <w:r>
        <w:rPr>
          <w:color w:val="000000"/>
        </w:rPr>
        <w:t>Undertake additional activities on their return to their home country (if applicable) and provide feedback by completing an additional part to their Fellows Completion Survey</w:t>
      </w:r>
    </w:p>
    <w:p w14:paraId="7C072500" w14:textId="77777777" w:rsidR="005321B8" w:rsidRDefault="00A96657" w:rsidP="00CC193F">
      <w:pPr>
        <w:widowControl w:val="0"/>
        <w:numPr>
          <w:ilvl w:val="0"/>
          <w:numId w:val="41"/>
        </w:numPr>
        <w:pBdr>
          <w:top w:val="nil"/>
          <w:left w:val="nil"/>
          <w:bottom w:val="nil"/>
          <w:right w:val="nil"/>
          <w:between w:val="nil"/>
        </w:pBdr>
        <w:spacing w:before="0" w:after="0"/>
        <w:ind w:left="993" w:hanging="426"/>
        <w:rPr>
          <w:color w:val="000000"/>
        </w:rPr>
      </w:pPr>
      <w:r>
        <w:rPr>
          <w:color w:val="000000"/>
        </w:rPr>
        <w:t>Participate in follow up surveys if requested</w:t>
      </w:r>
    </w:p>
    <w:p w14:paraId="392372ED" w14:textId="77777777" w:rsidR="005321B8" w:rsidRDefault="00A96657" w:rsidP="00CC193F">
      <w:pPr>
        <w:widowControl w:val="0"/>
        <w:numPr>
          <w:ilvl w:val="0"/>
          <w:numId w:val="41"/>
        </w:numPr>
        <w:pBdr>
          <w:top w:val="nil"/>
          <w:left w:val="nil"/>
          <w:bottom w:val="nil"/>
          <w:right w:val="nil"/>
          <w:between w:val="nil"/>
        </w:pBdr>
        <w:spacing w:before="0" w:after="0"/>
        <w:ind w:left="993" w:hanging="426"/>
        <w:rPr>
          <w:color w:val="000000"/>
        </w:rPr>
      </w:pPr>
      <w:r>
        <w:rPr>
          <w:color w:val="000000"/>
        </w:rPr>
        <w:t>Become part of the Australia Awards alumni network</w:t>
      </w:r>
    </w:p>
    <w:p w14:paraId="1FFCC6BD" w14:textId="77777777" w:rsidR="005321B8" w:rsidRDefault="00A96657" w:rsidP="00CC193F">
      <w:pPr>
        <w:widowControl w:val="0"/>
        <w:numPr>
          <w:ilvl w:val="0"/>
          <w:numId w:val="41"/>
        </w:numPr>
        <w:pBdr>
          <w:top w:val="nil"/>
          <w:left w:val="nil"/>
          <w:bottom w:val="nil"/>
          <w:right w:val="nil"/>
          <w:between w:val="nil"/>
        </w:pBdr>
        <w:spacing w:before="0" w:after="0"/>
        <w:ind w:left="993" w:hanging="426"/>
        <w:rPr>
          <w:color w:val="000000"/>
        </w:rPr>
      </w:pPr>
      <w:r>
        <w:rPr>
          <w:color w:val="000000"/>
        </w:rPr>
        <w:t>Have ongoing links with Australian organisations</w:t>
      </w:r>
    </w:p>
    <w:p w14:paraId="7E17A3BA" w14:textId="77777777" w:rsidR="005321B8" w:rsidRDefault="005321B8" w:rsidP="00E746FD">
      <w:pPr>
        <w:widowControl w:val="0"/>
        <w:ind w:left="0"/>
        <w:rPr>
          <w:rFonts w:ascii="Times New Roman" w:eastAsia="Times New Roman" w:hAnsi="Times New Roman" w:cs="Times New Roman"/>
        </w:rPr>
      </w:pPr>
    </w:p>
    <w:p w14:paraId="6BF11FB0" w14:textId="6053BB0A" w:rsidR="005321B8" w:rsidRDefault="00CF5D26">
      <w:pPr>
        <w:pStyle w:val="Heading2"/>
        <w:widowControl w:val="0"/>
        <w:ind w:left="566" w:hanging="566"/>
      </w:pPr>
      <w:bookmarkStart w:id="65" w:name="_Toc141358012"/>
      <w:r>
        <w:t>6</w:t>
      </w:r>
      <w:r w:rsidR="00A96657">
        <w:t>.</w:t>
      </w:r>
      <w:r w:rsidR="00E746FD">
        <w:t>3</w:t>
      </w:r>
      <w:r w:rsidR="00A96657">
        <w:tab/>
        <w:t>Agreement</w:t>
      </w:r>
      <w:bookmarkEnd w:id="65"/>
      <w:r w:rsidR="00A96657">
        <w:t xml:space="preserve"> </w:t>
      </w:r>
    </w:p>
    <w:p w14:paraId="1C598C5D" w14:textId="77777777" w:rsidR="005321B8" w:rsidRDefault="00A96657">
      <w:pPr>
        <w:widowControl w:val="0"/>
        <w:ind w:left="576"/>
      </w:pPr>
      <w:r>
        <w:t xml:space="preserve">Depending on the type of organisation DFAT will </w:t>
      </w:r>
      <w:proofErr w:type="gramStart"/>
      <w:r>
        <w:t>enter into</w:t>
      </w:r>
      <w:proofErr w:type="gramEnd"/>
      <w:r>
        <w:t xml:space="preserve"> either a:</w:t>
      </w:r>
    </w:p>
    <w:p w14:paraId="326A9524" w14:textId="77777777" w:rsidR="005321B8" w:rsidRDefault="005321B8">
      <w:pPr>
        <w:widowControl w:val="0"/>
        <w:spacing w:before="0" w:after="0"/>
        <w:rPr>
          <w:rFonts w:ascii="Times New Roman" w:eastAsia="Times New Roman" w:hAnsi="Times New Roman" w:cs="Times New Roman"/>
        </w:rPr>
      </w:pPr>
    </w:p>
    <w:p w14:paraId="3DE85940" w14:textId="6AD9EFA8" w:rsidR="005321B8" w:rsidRDefault="00E43539" w:rsidP="00CC193F">
      <w:pPr>
        <w:widowControl w:val="0"/>
        <w:numPr>
          <w:ilvl w:val="0"/>
          <w:numId w:val="19"/>
        </w:numPr>
        <w:pBdr>
          <w:top w:val="nil"/>
          <w:left w:val="nil"/>
          <w:bottom w:val="nil"/>
          <w:right w:val="nil"/>
          <w:between w:val="nil"/>
        </w:pBdr>
        <w:spacing w:before="0" w:after="0"/>
        <w:ind w:left="993" w:hanging="426"/>
        <w:rPr>
          <w:color w:val="000000"/>
        </w:rPr>
      </w:pPr>
      <w:r>
        <w:rPr>
          <w:b/>
          <w:color w:val="000000"/>
        </w:rPr>
        <w:t xml:space="preserve">Funding </w:t>
      </w:r>
      <w:r w:rsidR="00A96657">
        <w:rPr>
          <w:b/>
          <w:color w:val="000000"/>
        </w:rPr>
        <w:t xml:space="preserve">Agreement </w:t>
      </w:r>
      <w:r w:rsidR="00A96657">
        <w:rPr>
          <w:color w:val="000000"/>
        </w:rPr>
        <w:t xml:space="preserve">(GA) – All other organisations, including State government agencies, non-government organisations, private companies, higher education providers, research centres, professional associations, etc., will enter into a </w:t>
      </w:r>
      <w:r w:rsidR="000A36CF">
        <w:rPr>
          <w:color w:val="000000"/>
        </w:rPr>
        <w:t xml:space="preserve">Funding </w:t>
      </w:r>
      <w:r w:rsidR="00A96657">
        <w:rPr>
          <w:color w:val="000000"/>
        </w:rPr>
        <w:t xml:space="preserve">Agreement with DFAT. </w:t>
      </w:r>
    </w:p>
    <w:p w14:paraId="15B4B78E" w14:textId="77777777" w:rsidR="005321B8" w:rsidRDefault="005321B8">
      <w:pPr>
        <w:widowControl w:val="0"/>
        <w:pBdr>
          <w:top w:val="nil"/>
          <w:left w:val="nil"/>
          <w:bottom w:val="nil"/>
          <w:right w:val="nil"/>
          <w:between w:val="nil"/>
        </w:pBdr>
        <w:spacing w:before="0" w:after="0"/>
        <w:ind w:left="993"/>
        <w:rPr>
          <w:rFonts w:ascii="Times New Roman" w:eastAsia="Times New Roman" w:hAnsi="Times New Roman" w:cs="Times New Roman"/>
          <w:color w:val="000000"/>
        </w:rPr>
      </w:pPr>
    </w:p>
    <w:p w14:paraId="50F28B1E" w14:textId="45CBE491" w:rsidR="005321B8" w:rsidRDefault="00A96657" w:rsidP="00CC193F">
      <w:pPr>
        <w:widowControl w:val="0"/>
        <w:numPr>
          <w:ilvl w:val="0"/>
          <w:numId w:val="19"/>
        </w:numPr>
        <w:pBdr>
          <w:top w:val="nil"/>
          <w:left w:val="nil"/>
          <w:bottom w:val="nil"/>
          <w:right w:val="nil"/>
          <w:between w:val="nil"/>
        </w:pBdr>
        <w:spacing w:before="0" w:after="0"/>
        <w:ind w:left="993" w:hanging="426"/>
        <w:rPr>
          <w:color w:val="000000"/>
        </w:rPr>
      </w:pPr>
      <w:r>
        <w:rPr>
          <w:b/>
          <w:color w:val="000000"/>
        </w:rPr>
        <w:t xml:space="preserve">Record of Understanding </w:t>
      </w:r>
      <w:r>
        <w:rPr>
          <w:color w:val="000000"/>
        </w:rPr>
        <w:t xml:space="preserve">(ROU) – Successful Commonwealth entities will sign a </w:t>
      </w:r>
      <w:proofErr w:type="spellStart"/>
      <w:r>
        <w:rPr>
          <w:color w:val="000000"/>
        </w:rPr>
        <w:t>RoU</w:t>
      </w:r>
      <w:proofErr w:type="spellEnd"/>
      <w:r>
        <w:rPr>
          <w:color w:val="000000"/>
        </w:rPr>
        <w:t xml:space="preserve"> with DFAT. Activity schedules may be signed under umbrella </w:t>
      </w:r>
      <w:proofErr w:type="spellStart"/>
      <w:r>
        <w:rPr>
          <w:color w:val="000000"/>
        </w:rPr>
        <w:t>RoUs</w:t>
      </w:r>
      <w:proofErr w:type="spellEnd"/>
      <w:r>
        <w:rPr>
          <w:color w:val="000000"/>
        </w:rPr>
        <w:t xml:space="preserve"> where these are in place between DFAT and Australian Government entities. For other Commonwealth agencies, DFAT will </w:t>
      </w:r>
      <w:proofErr w:type="gramStart"/>
      <w:r>
        <w:rPr>
          <w:color w:val="000000"/>
        </w:rPr>
        <w:t>enter into</w:t>
      </w:r>
      <w:proofErr w:type="gramEnd"/>
      <w:r>
        <w:rPr>
          <w:color w:val="000000"/>
        </w:rPr>
        <w:t xml:space="preserve"> a standalone </w:t>
      </w:r>
      <w:proofErr w:type="spellStart"/>
      <w:r>
        <w:rPr>
          <w:color w:val="000000"/>
        </w:rPr>
        <w:t>RoU</w:t>
      </w:r>
      <w:proofErr w:type="spellEnd"/>
      <w:r>
        <w:rPr>
          <w:color w:val="000000"/>
        </w:rPr>
        <w:t xml:space="preserve"> or</w:t>
      </w:r>
      <w:r w:rsidR="00B67D3B">
        <w:rPr>
          <w:color w:val="000000"/>
        </w:rPr>
        <w:t xml:space="preserve"> </w:t>
      </w:r>
      <w:r>
        <w:rPr>
          <w:color w:val="000000"/>
        </w:rPr>
        <w:t xml:space="preserve">agreements except where there may be a benefit to put in place an umbrella </w:t>
      </w:r>
      <w:proofErr w:type="spellStart"/>
      <w:r>
        <w:rPr>
          <w:color w:val="000000"/>
        </w:rPr>
        <w:t>RoU</w:t>
      </w:r>
      <w:proofErr w:type="spellEnd"/>
      <w:r>
        <w:rPr>
          <w:color w:val="000000"/>
        </w:rPr>
        <w:t xml:space="preserve">. </w:t>
      </w:r>
    </w:p>
    <w:p w14:paraId="03CFD126" w14:textId="77777777" w:rsidR="005321B8" w:rsidRDefault="005321B8">
      <w:pPr>
        <w:widowControl w:val="0"/>
        <w:rPr>
          <w:rFonts w:ascii="Times New Roman" w:eastAsia="Times New Roman" w:hAnsi="Times New Roman" w:cs="Times New Roman"/>
        </w:rPr>
      </w:pPr>
    </w:p>
    <w:p w14:paraId="56974AB6" w14:textId="3A0C6751" w:rsidR="005321B8" w:rsidRDefault="00A96657">
      <w:pPr>
        <w:widowControl w:val="0"/>
      </w:pPr>
      <w:r>
        <w:t xml:space="preserve">All successful applicants are known as AHO in the Agreement/ROU. </w:t>
      </w:r>
    </w:p>
    <w:p w14:paraId="051A12E5" w14:textId="08E463B3" w:rsidR="005321B8" w:rsidRDefault="00A96657">
      <w:pPr>
        <w:widowControl w:val="0"/>
      </w:pPr>
      <w:r>
        <w:t>The Agreement must be signed and returned to the Fellowships Secretariat by the nominated due date together with the following documents:</w:t>
      </w:r>
    </w:p>
    <w:p w14:paraId="54538872" w14:textId="77777777" w:rsidR="005321B8" w:rsidRDefault="005321B8">
      <w:pPr>
        <w:widowControl w:val="0"/>
        <w:rPr>
          <w:rFonts w:ascii="Times New Roman" w:eastAsia="Times New Roman" w:hAnsi="Times New Roman" w:cs="Times New Roman"/>
        </w:rPr>
      </w:pPr>
    </w:p>
    <w:p w14:paraId="23A67287" w14:textId="77777777" w:rsidR="005321B8" w:rsidRDefault="00A96657" w:rsidP="00CC193F">
      <w:pPr>
        <w:widowControl w:val="0"/>
        <w:numPr>
          <w:ilvl w:val="0"/>
          <w:numId w:val="22"/>
        </w:numPr>
        <w:pBdr>
          <w:top w:val="nil"/>
          <w:left w:val="nil"/>
          <w:bottom w:val="nil"/>
          <w:right w:val="nil"/>
          <w:between w:val="nil"/>
        </w:pBdr>
        <w:spacing w:before="0" w:after="0"/>
        <w:ind w:left="993" w:hanging="426"/>
        <w:rPr>
          <w:color w:val="000000"/>
        </w:rPr>
      </w:pPr>
      <w:r>
        <w:rPr>
          <w:color w:val="000000"/>
        </w:rPr>
        <w:t xml:space="preserve">Tax Invoice </w:t>
      </w:r>
    </w:p>
    <w:p w14:paraId="43847B36" w14:textId="77777777" w:rsidR="005321B8" w:rsidRDefault="00A96657" w:rsidP="00CC193F">
      <w:pPr>
        <w:widowControl w:val="0"/>
        <w:numPr>
          <w:ilvl w:val="0"/>
          <w:numId w:val="22"/>
        </w:numPr>
        <w:pBdr>
          <w:top w:val="nil"/>
          <w:left w:val="nil"/>
          <w:bottom w:val="nil"/>
          <w:right w:val="nil"/>
          <w:between w:val="nil"/>
        </w:pBdr>
        <w:spacing w:before="0" w:after="0"/>
        <w:ind w:left="993" w:hanging="426"/>
        <w:rPr>
          <w:color w:val="000000"/>
        </w:rPr>
      </w:pPr>
      <w:r>
        <w:rPr>
          <w:color w:val="000000"/>
        </w:rPr>
        <w:t xml:space="preserve">Signed Fellows Acceptance of Award letters </w:t>
      </w:r>
    </w:p>
    <w:p w14:paraId="4C779C1C" w14:textId="77777777" w:rsidR="005321B8" w:rsidRDefault="00A96657" w:rsidP="00CC193F">
      <w:pPr>
        <w:widowControl w:val="0"/>
        <w:numPr>
          <w:ilvl w:val="0"/>
          <w:numId w:val="22"/>
        </w:numPr>
        <w:pBdr>
          <w:top w:val="nil"/>
          <w:left w:val="nil"/>
          <w:bottom w:val="nil"/>
          <w:right w:val="nil"/>
          <w:between w:val="nil"/>
        </w:pBdr>
        <w:spacing w:before="0" w:after="0"/>
        <w:ind w:left="993" w:hanging="426"/>
        <w:rPr>
          <w:color w:val="000000"/>
        </w:rPr>
      </w:pPr>
      <w:r>
        <w:rPr>
          <w:color w:val="000000"/>
        </w:rPr>
        <w:t xml:space="preserve">Vendor Creation Form (if required) </w:t>
      </w:r>
    </w:p>
    <w:p w14:paraId="23ACC1AE" w14:textId="77777777" w:rsidR="005321B8" w:rsidRDefault="005321B8" w:rsidP="00334658">
      <w:pPr>
        <w:widowControl w:val="0"/>
        <w:spacing w:after="0"/>
        <w:rPr>
          <w:rFonts w:ascii="Times New Roman" w:eastAsia="Times New Roman" w:hAnsi="Times New Roman" w:cs="Times New Roman"/>
        </w:rPr>
      </w:pPr>
    </w:p>
    <w:p w14:paraId="358EEC14" w14:textId="533C6E45" w:rsidR="005321B8" w:rsidRDefault="00A96657">
      <w:pPr>
        <w:widowControl w:val="0"/>
      </w:pPr>
      <w:r>
        <w:t>Agreements/</w:t>
      </w:r>
      <w:proofErr w:type="spellStart"/>
      <w:r>
        <w:t>RoUs</w:t>
      </w:r>
      <w:proofErr w:type="spellEnd"/>
      <w:r>
        <w:t xml:space="preserve"> includes the Activity Proposal and detailed budget for delivery of Fellowship activities, including the timeframe, financial and other </w:t>
      </w:r>
      <w:proofErr w:type="gramStart"/>
      <w:r>
        <w:t>responsibilities</w:t>
      </w:r>
      <w:proofErr w:type="gramEnd"/>
      <w:r>
        <w:t xml:space="preserve"> and obligations of each party. Agreements or </w:t>
      </w:r>
      <w:proofErr w:type="spellStart"/>
      <w:r>
        <w:t>RoUs</w:t>
      </w:r>
      <w:proofErr w:type="spellEnd"/>
      <w:r>
        <w:t xml:space="preserve"> must be finalised/signed </w:t>
      </w:r>
      <w:r w:rsidRPr="00BB7887">
        <w:t xml:space="preserve">within 14 days of the date upon which the first draft is forwarded to the successful Australian organisation. </w:t>
      </w:r>
      <w:r w:rsidR="001A0547" w:rsidRPr="00BB7887">
        <w:t>T</w:t>
      </w:r>
      <w:r w:rsidR="002D0A52" w:rsidRPr="00BB7887">
        <w:t>ranche payment</w:t>
      </w:r>
      <w:r w:rsidR="00BC49A8" w:rsidRPr="00BB7887">
        <w:t>s</w:t>
      </w:r>
      <w:r w:rsidR="00B731FE" w:rsidRPr="00BB7887">
        <w:t xml:space="preserve"> for </w:t>
      </w:r>
      <w:r w:rsidR="00724F45" w:rsidRPr="00BB7887">
        <w:t>Funding Agreements</w:t>
      </w:r>
      <w:r w:rsidR="00597D89" w:rsidRPr="00BB7887">
        <w:t xml:space="preserve"> will be</w:t>
      </w:r>
      <w:r w:rsidR="00724F45" w:rsidRPr="00BB7887">
        <w:t xml:space="preserve"> </w:t>
      </w:r>
      <w:r w:rsidR="00BC49A8" w:rsidRPr="00BB7887">
        <w:t xml:space="preserve">based on </w:t>
      </w:r>
      <w:r w:rsidR="00E86BD2" w:rsidRPr="00BB7887">
        <w:t>DFAT’s</w:t>
      </w:r>
      <w:r w:rsidR="00BC49A8" w:rsidRPr="00BB7887">
        <w:t xml:space="preserve"> risk assessment of the </w:t>
      </w:r>
      <w:r w:rsidR="00E86BD2" w:rsidRPr="00BB7887">
        <w:t>activity proposal</w:t>
      </w:r>
      <w:r w:rsidR="00BC49A8" w:rsidRPr="00BB7887">
        <w:t>.</w:t>
      </w:r>
    </w:p>
    <w:p w14:paraId="30194CF5" w14:textId="77777777" w:rsidR="00D5111F" w:rsidRDefault="00D5111F">
      <w:pPr>
        <w:widowControl w:val="0"/>
      </w:pPr>
    </w:p>
    <w:p w14:paraId="47039A20" w14:textId="1B3EB5EB" w:rsidR="005321B8" w:rsidRDefault="00CF5D26" w:rsidP="00CF5D26">
      <w:pPr>
        <w:pStyle w:val="Heading2"/>
        <w:widowControl w:val="0"/>
        <w:ind w:left="0"/>
      </w:pPr>
      <w:bookmarkStart w:id="66" w:name="_Toc141358013"/>
      <w:r>
        <w:t>6</w:t>
      </w:r>
      <w:r w:rsidR="00A96657">
        <w:t>.</w:t>
      </w:r>
      <w:r w:rsidR="00E746FD">
        <w:t>4</w:t>
      </w:r>
      <w:r w:rsidR="00A96657">
        <w:tab/>
        <w:t>Fellows Acceptance of Award</w:t>
      </w:r>
      <w:bookmarkEnd w:id="66"/>
      <w:r w:rsidR="00A96657">
        <w:t xml:space="preserve"> </w:t>
      </w:r>
    </w:p>
    <w:p w14:paraId="703C95D0" w14:textId="2F9144FC" w:rsidR="005321B8" w:rsidRDefault="00A96657">
      <w:pPr>
        <w:widowControl w:val="0"/>
        <w:ind w:left="576"/>
        <w:rPr>
          <w:rFonts w:ascii="Times New Roman" w:eastAsia="Times New Roman" w:hAnsi="Times New Roman" w:cs="Times New Roman"/>
          <w:sz w:val="16"/>
          <w:szCs w:val="16"/>
        </w:rPr>
      </w:pPr>
      <w:r>
        <w:t xml:space="preserve">Each Nominated Fellow is required to sign and return a copy of the Acceptance of Australia Awards Fellowship, Child Protection Code of Conduct and a pre-departure return to work plan, to their </w:t>
      </w:r>
      <w:r w:rsidR="00274FBA">
        <w:t>AHO</w:t>
      </w:r>
      <w:r>
        <w:t xml:space="preserve"> (and DFAT) to formally accept the Fellowship. </w:t>
      </w:r>
    </w:p>
    <w:p w14:paraId="5F4C44BF" w14:textId="77777777" w:rsidR="005321B8" w:rsidRDefault="00A96657">
      <w:pPr>
        <w:widowControl w:val="0"/>
        <w:ind w:left="576"/>
      </w:pPr>
      <w:r>
        <w:t xml:space="preserve">A signed copy of the Acceptance of Australia Awards Fellowship and Letter of Offer is used to support the Fellow’s application for their Student Visa (subclass 500). </w:t>
      </w:r>
    </w:p>
    <w:p w14:paraId="0BF63AB7" w14:textId="09234A64" w:rsidR="005321B8" w:rsidRDefault="00A96657">
      <w:pPr>
        <w:widowControl w:val="0"/>
        <w:ind w:left="576"/>
      </w:pPr>
      <w:r>
        <w:t xml:space="preserve">If the Fellow decides not to accept the Fellowship offer, they should advise the </w:t>
      </w:r>
      <w:r w:rsidR="00274FBA">
        <w:t>AHO</w:t>
      </w:r>
      <w:r>
        <w:t xml:space="preserve"> and employer immediately. </w:t>
      </w:r>
      <w:r>
        <w:rPr>
          <w:b/>
        </w:rPr>
        <w:t xml:space="preserve">Fellows are required to write “unable to accept” at the bottom of the letter and return it to the Australia Host Organisation who will </w:t>
      </w:r>
      <w:r>
        <w:t>return it to DFAT on their behalf.</w:t>
      </w:r>
    </w:p>
    <w:p w14:paraId="4DD90DDB" w14:textId="0D61284E" w:rsidR="005321B8" w:rsidRPr="000E65E3" w:rsidRDefault="00A96657" w:rsidP="000E65E3">
      <w:pPr>
        <w:widowControl w:val="0"/>
        <w:tabs>
          <w:tab w:val="left" w:pos="7513"/>
        </w:tabs>
        <w:ind w:left="576" w:right="567"/>
      </w:pPr>
      <w:r>
        <w:t xml:space="preserve">The </w:t>
      </w:r>
      <w:r w:rsidR="00402B0A">
        <w:t>AHO</w:t>
      </w:r>
      <w:r>
        <w:t xml:space="preserve"> is responsible for all aspects of the Fellowship delivery and management, including all official, </w:t>
      </w:r>
      <w:proofErr w:type="gramStart"/>
      <w:r>
        <w:t>personal</w:t>
      </w:r>
      <w:proofErr w:type="gramEnd"/>
      <w:r>
        <w:t xml:space="preserve"> and commercial arrangements (including Fellows’ travel, payment of allowances, health insurance and accommodation).</w:t>
      </w:r>
    </w:p>
    <w:p w14:paraId="7A68CDAE" w14:textId="062C5374" w:rsidR="005321B8" w:rsidRDefault="005321B8">
      <w:pPr>
        <w:widowControl w:val="0"/>
        <w:pBdr>
          <w:top w:val="nil"/>
          <w:left w:val="nil"/>
          <w:bottom w:val="nil"/>
          <w:right w:val="nil"/>
          <w:between w:val="nil"/>
        </w:pBdr>
        <w:tabs>
          <w:tab w:val="left" w:pos="7513"/>
        </w:tabs>
        <w:ind w:left="570" w:right="0"/>
        <w:rPr>
          <w:color w:val="000000"/>
        </w:rPr>
      </w:pPr>
    </w:p>
    <w:p w14:paraId="21A77843" w14:textId="77777777" w:rsidR="005321B8" w:rsidRDefault="005321B8">
      <w:pPr>
        <w:widowControl w:val="0"/>
        <w:pBdr>
          <w:left w:val="nil"/>
          <w:right w:val="nil"/>
          <w:between w:val="nil"/>
        </w:pBdr>
        <w:ind w:left="720" w:right="0"/>
        <w:rPr>
          <w:i/>
          <w:color w:val="3CB6CE"/>
          <w:sz w:val="22"/>
          <w:szCs w:val="22"/>
        </w:rPr>
      </w:pPr>
    </w:p>
    <w:p w14:paraId="6D9A21AD" w14:textId="1E979AAA" w:rsidR="005321B8" w:rsidRPr="005653F1" w:rsidRDefault="00A96657" w:rsidP="00324DA5">
      <w:pPr>
        <w:spacing w:after="0" w:line="360" w:lineRule="auto"/>
        <w:ind w:left="850" w:right="289"/>
        <w:rPr>
          <w:b/>
          <w:i/>
          <w:color w:val="3CB6CE"/>
        </w:rPr>
      </w:pPr>
      <w:r w:rsidRPr="00177CD2">
        <w:rPr>
          <w:b/>
          <w:i/>
          <w:color w:val="002B49"/>
        </w:rPr>
        <w:t>NOTE</w:t>
      </w:r>
    </w:p>
    <w:p w14:paraId="4D0AE973" w14:textId="3EED78B5" w:rsidR="005321B8" w:rsidRDefault="00A96657">
      <w:pPr>
        <w:ind w:left="850" w:right="289"/>
        <w:rPr>
          <w:i/>
          <w:color w:val="3CB6CE"/>
        </w:rPr>
      </w:pPr>
      <w:r w:rsidRPr="00177CD2">
        <w:rPr>
          <w:i/>
          <w:color w:val="002B49"/>
        </w:rPr>
        <w:t xml:space="preserve">Any changes to the Activity Proposal in the signed Agreement Deed or </w:t>
      </w:r>
      <w:proofErr w:type="spellStart"/>
      <w:r w:rsidRPr="00177CD2">
        <w:rPr>
          <w:i/>
          <w:color w:val="002B49"/>
        </w:rPr>
        <w:t>RoU</w:t>
      </w:r>
      <w:proofErr w:type="spellEnd"/>
      <w:r w:rsidRPr="00177CD2">
        <w:rPr>
          <w:i/>
          <w:color w:val="002B49"/>
        </w:rPr>
        <w:t>, including changes to activities and costs (total Fellowship funds requested cannot be changed), require prior approval from DFAT, and signing a Deed of Amendment by the DFAT delegate and the organisation.</w:t>
      </w:r>
    </w:p>
    <w:p w14:paraId="3240B52D" w14:textId="77777777" w:rsidR="00325542" w:rsidRPr="00334658" w:rsidRDefault="00325542">
      <w:pPr>
        <w:ind w:left="850" w:right="289"/>
        <w:rPr>
          <w:i/>
          <w:color w:val="3CB6CE"/>
        </w:rPr>
      </w:pPr>
    </w:p>
    <w:p w14:paraId="50B47AD3" w14:textId="082B3533" w:rsidR="005321B8" w:rsidRDefault="00CF5D26" w:rsidP="00CF5D26">
      <w:pPr>
        <w:pStyle w:val="Heading2"/>
        <w:widowControl w:val="0"/>
        <w:ind w:left="0"/>
      </w:pPr>
      <w:bookmarkStart w:id="67" w:name="_Toc141358014"/>
      <w:r>
        <w:t>6</w:t>
      </w:r>
      <w:r w:rsidR="00A96657">
        <w:t>.</w:t>
      </w:r>
      <w:r w:rsidR="00325542">
        <w:t>5</w:t>
      </w:r>
      <w:r w:rsidR="00A96657">
        <w:tab/>
        <w:t>Pre-Departure and Arrival Briefing</w:t>
      </w:r>
      <w:bookmarkEnd w:id="67"/>
      <w:r w:rsidR="00A96657">
        <w:t xml:space="preserve"> </w:t>
      </w:r>
    </w:p>
    <w:p w14:paraId="36D8DE20" w14:textId="3FC9011B" w:rsidR="005321B8" w:rsidRDefault="00402B0A">
      <w:pPr>
        <w:widowControl w:val="0"/>
        <w:ind w:left="576"/>
        <w:rPr>
          <w:color w:val="000000"/>
        </w:rPr>
      </w:pPr>
      <w:r>
        <w:rPr>
          <w:color w:val="000000"/>
        </w:rPr>
        <w:t>AHOs</w:t>
      </w:r>
      <w:r w:rsidR="00A96657">
        <w:rPr>
          <w:color w:val="000000"/>
        </w:rPr>
        <w:t xml:space="preserve"> must ensure that the following briefings are provided to each Fellow: </w:t>
      </w:r>
    </w:p>
    <w:p w14:paraId="38CE3390" w14:textId="77777777" w:rsidR="005321B8" w:rsidRDefault="005321B8" w:rsidP="00334658">
      <w:pPr>
        <w:widowControl w:val="0"/>
        <w:spacing w:after="0"/>
        <w:rPr>
          <w:rFonts w:ascii="Times New Roman" w:eastAsia="Times New Roman" w:hAnsi="Times New Roman" w:cs="Times New Roman"/>
          <w:color w:val="000000"/>
        </w:rPr>
      </w:pPr>
    </w:p>
    <w:p w14:paraId="599CEF28" w14:textId="26F24819" w:rsidR="005321B8" w:rsidRPr="005653F1" w:rsidRDefault="00A96657" w:rsidP="005653F1">
      <w:pPr>
        <w:widowControl w:val="0"/>
        <w:numPr>
          <w:ilvl w:val="0"/>
          <w:numId w:val="24"/>
        </w:numPr>
        <w:pBdr>
          <w:top w:val="nil"/>
          <w:left w:val="nil"/>
          <w:bottom w:val="nil"/>
          <w:right w:val="nil"/>
          <w:between w:val="nil"/>
        </w:pBdr>
        <w:spacing w:before="0" w:after="0"/>
        <w:ind w:left="993" w:right="0" w:hanging="426"/>
        <w:rPr>
          <w:color w:val="000000"/>
        </w:rPr>
      </w:pPr>
      <w:r>
        <w:rPr>
          <w:color w:val="000000"/>
        </w:rPr>
        <w:t xml:space="preserve">A pre-departure briefing for the Fellow before they leave their home country is essential. The </w:t>
      </w:r>
      <w:r w:rsidRPr="00BB7887">
        <w:rPr>
          <w:color w:val="000000"/>
        </w:rPr>
        <w:t xml:space="preserve">briefing will outline information about their training </w:t>
      </w:r>
      <w:r w:rsidR="00657C2D" w:rsidRPr="00BB7887">
        <w:rPr>
          <w:color w:val="000000"/>
        </w:rPr>
        <w:t xml:space="preserve">including advice </w:t>
      </w:r>
      <w:r w:rsidR="0010619F" w:rsidRPr="00BB7887">
        <w:rPr>
          <w:color w:val="000000"/>
        </w:rPr>
        <w:t xml:space="preserve">on child protection PSEAH, </w:t>
      </w:r>
      <w:r w:rsidR="005653F1" w:rsidRPr="005653F1">
        <w:rPr>
          <w:color w:val="000000"/>
        </w:rPr>
        <w:t>fraud and safely living in Australia developed pre-departure</w:t>
      </w:r>
      <w:r w:rsidR="005653F1">
        <w:rPr>
          <w:color w:val="000000"/>
        </w:rPr>
        <w:t xml:space="preserve"> </w:t>
      </w:r>
      <w:r w:rsidRPr="00BB7887">
        <w:t>guidelines</w:t>
      </w:r>
      <w:r>
        <w:t xml:space="preserve"> to assist</w:t>
      </w:r>
      <w:r w:rsidRPr="005653F1">
        <w:rPr>
          <w:color w:val="000000"/>
        </w:rPr>
        <w:t xml:space="preserve"> the AHO in the delivery of pre-departure briefings. </w:t>
      </w:r>
    </w:p>
    <w:p w14:paraId="748FB52F" w14:textId="77777777" w:rsidR="005321B8" w:rsidRDefault="00A96657" w:rsidP="00CC193F">
      <w:pPr>
        <w:widowControl w:val="0"/>
        <w:numPr>
          <w:ilvl w:val="0"/>
          <w:numId w:val="24"/>
        </w:numPr>
        <w:pBdr>
          <w:top w:val="nil"/>
          <w:left w:val="nil"/>
          <w:bottom w:val="nil"/>
          <w:right w:val="nil"/>
          <w:between w:val="nil"/>
        </w:pBdr>
        <w:spacing w:before="0" w:after="0"/>
        <w:ind w:left="993" w:right="0" w:hanging="426"/>
        <w:rPr>
          <w:color w:val="000000"/>
        </w:rPr>
      </w:pPr>
      <w:r>
        <w:rPr>
          <w:color w:val="000000"/>
        </w:rPr>
        <w:t xml:space="preserve">An arrival briefing within the first three days of arrival of the Fellow in Australia on the Fellow’s obligations as a Fellowship Awardee, including their responsibility to ensure their safety and well-being during their stay in Australia; and </w:t>
      </w:r>
    </w:p>
    <w:p w14:paraId="4826BC3E" w14:textId="77777777" w:rsidR="005321B8" w:rsidRDefault="00A96657" w:rsidP="00CC193F">
      <w:pPr>
        <w:widowControl w:val="0"/>
        <w:numPr>
          <w:ilvl w:val="0"/>
          <w:numId w:val="24"/>
        </w:numPr>
        <w:pBdr>
          <w:top w:val="nil"/>
          <w:left w:val="nil"/>
          <w:bottom w:val="nil"/>
          <w:right w:val="nil"/>
          <w:between w:val="nil"/>
        </w:pBdr>
        <w:spacing w:before="0" w:after="0"/>
        <w:ind w:left="993" w:right="0" w:hanging="426"/>
        <w:rPr>
          <w:color w:val="000000"/>
        </w:rPr>
      </w:pPr>
      <w:r>
        <w:rPr>
          <w:color w:val="000000"/>
        </w:rPr>
        <w:t xml:space="preserve">Before the Fellow departs Australia, the AHO must provide a departure briefing which seeks the Fellow’s feedback and views on their Fellowship training program, and ensuring each Fellow completes their </w:t>
      </w:r>
      <w:r>
        <w:rPr>
          <w:b/>
          <w:color w:val="000000"/>
        </w:rPr>
        <w:t xml:space="preserve">Fellow Completion Survey </w:t>
      </w:r>
      <w:r>
        <w:rPr>
          <w:color w:val="000000"/>
        </w:rPr>
        <w:t xml:space="preserve">online </w:t>
      </w:r>
      <w:r>
        <w:t>here</w:t>
      </w:r>
      <w:r>
        <w:rPr>
          <w:color w:val="000000"/>
        </w:rPr>
        <w:t xml:space="preserve"> </w:t>
      </w:r>
      <w:hyperlink r:id="rId42">
        <w:r w:rsidRPr="00BB7887">
          <w:rPr>
            <w:color w:val="1155CC"/>
            <w:u w:val="single"/>
          </w:rPr>
          <w:t>SmartyGrants</w:t>
        </w:r>
      </w:hyperlink>
      <w:r w:rsidRPr="00BB7887">
        <w:rPr>
          <w:color w:val="000000"/>
        </w:rPr>
        <w:t xml:space="preserve"> </w:t>
      </w:r>
    </w:p>
    <w:p w14:paraId="11106D38" w14:textId="77777777" w:rsidR="005321B8" w:rsidRDefault="00A96657" w:rsidP="00CC193F">
      <w:pPr>
        <w:widowControl w:val="0"/>
        <w:numPr>
          <w:ilvl w:val="0"/>
          <w:numId w:val="24"/>
        </w:numPr>
        <w:pBdr>
          <w:top w:val="nil"/>
          <w:left w:val="nil"/>
          <w:bottom w:val="nil"/>
          <w:right w:val="nil"/>
          <w:between w:val="nil"/>
        </w:pBdr>
        <w:spacing w:before="0" w:after="0"/>
        <w:ind w:left="993" w:right="0" w:hanging="426"/>
        <w:rPr>
          <w:color w:val="000000"/>
        </w:rPr>
      </w:pPr>
      <w:r>
        <w:rPr>
          <w:color w:val="000000"/>
        </w:rPr>
        <w:t xml:space="preserve">At the conclusion of any DFAT funded follow-up activities in-Country, AHOs must ensure each Fellow completes part 2 of the Fellows Completion Survey providing feedback on the activities. </w:t>
      </w:r>
    </w:p>
    <w:p w14:paraId="3E3AB6E4" w14:textId="77777777" w:rsidR="005321B8" w:rsidRDefault="005321B8">
      <w:pPr>
        <w:widowControl w:val="0"/>
        <w:rPr>
          <w:rFonts w:ascii="Times New Roman" w:eastAsia="Times New Roman" w:hAnsi="Times New Roman" w:cs="Times New Roman"/>
          <w:color w:val="000000"/>
        </w:rPr>
      </w:pPr>
    </w:p>
    <w:p w14:paraId="6D870F7C" w14:textId="77777777" w:rsidR="005321B8" w:rsidRPr="00177CD2" w:rsidRDefault="00A96657">
      <w:pPr>
        <w:widowControl w:val="0"/>
        <w:pBdr>
          <w:top w:val="nil"/>
          <w:left w:val="nil"/>
          <w:bottom w:val="nil"/>
          <w:right w:val="nil"/>
          <w:between w:val="nil"/>
        </w:pBdr>
        <w:spacing w:before="0" w:after="0"/>
        <w:ind w:left="850" w:right="1134"/>
        <w:rPr>
          <w:b/>
          <w:i/>
          <w:color w:val="002B49"/>
        </w:rPr>
      </w:pPr>
      <w:r w:rsidRPr="00177CD2">
        <w:rPr>
          <w:b/>
          <w:i/>
          <w:color w:val="002B49"/>
        </w:rPr>
        <w:t>IMPORTANT INFORMATION</w:t>
      </w:r>
    </w:p>
    <w:p w14:paraId="7169ECE6" w14:textId="77777777" w:rsidR="005321B8" w:rsidRPr="00177CD2" w:rsidRDefault="005321B8">
      <w:pPr>
        <w:widowControl w:val="0"/>
        <w:pBdr>
          <w:top w:val="nil"/>
          <w:left w:val="nil"/>
          <w:bottom w:val="nil"/>
          <w:right w:val="nil"/>
          <w:between w:val="nil"/>
        </w:pBdr>
        <w:spacing w:before="0" w:after="0"/>
        <w:ind w:left="850" w:right="1134"/>
        <w:rPr>
          <w:i/>
          <w:color w:val="002B49"/>
        </w:rPr>
      </w:pPr>
    </w:p>
    <w:p w14:paraId="7964D103" w14:textId="292773D5" w:rsidR="005321B8" w:rsidRPr="00177CD2" w:rsidRDefault="00A96657" w:rsidP="003D06D1">
      <w:pPr>
        <w:widowControl w:val="0"/>
        <w:pBdr>
          <w:top w:val="nil"/>
          <w:left w:val="nil"/>
          <w:bottom w:val="nil"/>
          <w:right w:val="nil"/>
          <w:between w:val="nil"/>
        </w:pBdr>
        <w:spacing w:before="0" w:after="0"/>
        <w:ind w:left="850" w:right="1134"/>
        <w:rPr>
          <w:i/>
          <w:color w:val="002B49"/>
        </w:rPr>
      </w:pPr>
      <w:r w:rsidRPr="00177CD2">
        <w:rPr>
          <w:i/>
          <w:color w:val="002B49"/>
        </w:rPr>
        <w:t xml:space="preserve">The </w:t>
      </w:r>
      <w:r w:rsidR="00402B0A" w:rsidRPr="00177CD2">
        <w:rPr>
          <w:i/>
          <w:color w:val="002B49"/>
        </w:rPr>
        <w:t>AHO</w:t>
      </w:r>
      <w:r w:rsidRPr="00177CD2">
        <w:rPr>
          <w:i/>
          <w:color w:val="002B49"/>
        </w:rPr>
        <w:t xml:space="preserve"> must document and if requested, be able to provide evidence that these briefings have occurred, including details of how, what, when and where these briefings were provided.</w:t>
      </w:r>
      <w:r w:rsidR="003D06D1" w:rsidRPr="00177CD2">
        <w:rPr>
          <w:color w:val="002B49"/>
        </w:rPr>
        <w:t xml:space="preserve"> </w:t>
      </w:r>
    </w:p>
    <w:p w14:paraId="2BB34A57" w14:textId="77777777" w:rsidR="005321B8" w:rsidRDefault="005321B8">
      <w:pPr>
        <w:widowControl w:val="0"/>
        <w:rPr>
          <w:color w:val="000000"/>
        </w:rPr>
      </w:pPr>
    </w:p>
    <w:p w14:paraId="1837B4F7" w14:textId="5299E102" w:rsidR="005321B8" w:rsidRDefault="00CF5D26" w:rsidP="00CF5D26">
      <w:pPr>
        <w:pStyle w:val="Heading2"/>
        <w:widowControl w:val="0"/>
        <w:ind w:left="0"/>
      </w:pPr>
      <w:bookmarkStart w:id="68" w:name="_Toc141358015"/>
      <w:r>
        <w:t>6</w:t>
      </w:r>
      <w:r w:rsidR="00A96657">
        <w:t>.</w:t>
      </w:r>
      <w:r w:rsidR="00325542">
        <w:t>6</w:t>
      </w:r>
      <w:r w:rsidR="00A96657">
        <w:tab/>
      </w:r>
      <w:r w:rsidR="001F3B08">
        <w:t>Fellow conditions</w:t>
      </w:r>
      <w:bookmarkEnd w:id="68"/>
      <w:r w:rsidR="00A96657">
        <w:t xml:space="preserve"> </w:t>
      </w:r>
    </w:p>
    <w:p w14:paraId="4BEEBD6F" w14:textId="58284F55" w:rsidR="005321B8" w:rsidRDefault="00A96657">
      <w:pPr>
        <w:widowControl w:val="0"/>
        <w:ind w:left="576"/>
        <w:rPr>
          <w:color w:val="000000"/>
        </w:rPr>
      </w:pPr>
      <w:r>
        <w:rPr>
          <w:color w:val="000000"/>
        </w:rPr>
        <w:t xml:space="preserve">The </w:t>
      </w:r>
      <w:r w:rsidR="00402B0A">
        <w:rPr>
          <w:color w:val="000000"/>
        </w:rPr>
        <w:t>AHO</w:t>
      </w:r>
      <w:r>
        <w:rPr>
          <w:color w:val="000000"/>
        </w:rPr>
        <w:t xml:space="preserve"> must ensure that Fellows are aware of and understand the conditions of the Fellowship as outlined in their letter of offer. The conditions include:</w:t>
      </w:r>
    </w:p>
    <w:p w14:paraId="20E63A38" w14:textId="77777777" w:rsidR="005321B8" w:rsidRDefault="005321B8">
      <w:pPr>
        <w:widowControl w:val="0"/>
        <w:spacing w:after="0"/>
        <w:ind w:left="576"/>
        <w:rPr>
          <w:rFonts w:ascii="Times New Roman" w:eastAsia="Times New Roman" w:hAnsi="Times New Roman" w:cs="Times New Roman"/>
          <w:color w:val="000000"/>
        </w:rPr>
      </w:pPr>
    </w:p>
    <w:p w14:paraId="3B544997" w14:textId="77777777" w:rsidR="005321B8" w:rsidRDefault="00A96657" w:rsidP="00CC193F">
      <w:pPr>
        <w:widowControl w:val="0"/>
        <w:numPr>
          <w:ilvl w:val="0"/>
          <w:numId w:val="27"/>
        </w:numPr>
        <w:pBdr>
          <w:top w:val="nil"/>
          <w:left w:val="nil"/>
          <w:bottom w:val="nil"/>
          <w:right w:val="nil"/>
          <w:between w:val="nil"/>
        </w:pBdr>
        <w:spacing w:before="0" w:after="0"/>
        <w:ind w:left="993" w:right="0" w:hanging="426"/>
        <w:rPr>
          <w:color w:val="000000"/>
        </w:rPr>
      </w:pPr>
      <w:r>
        <w:rPr>
          <w:color w:val="000000"/>
        </w:rPr>
        <w:t>to undertake and complete the Fellowship within the start and end dates and to return home on completion of the Award</w:t>
      </w:r>
    </w:p>
    <w:p w14:paraId="2B97F821" w14:textId="77777777" w:rsidR="005321B8" w:rsidRDefault="00A96657" w:rsidP="00CC193F">
      <w:pPr>
        <w:widowControl w:val="0"/>
        <w:numPr>
          <w:ilvl w:val="0"/>
          <w:numId w:val="27"/>
        </w:numPr>
        <w:pBdr>
          <w:top w:val="nil"/>
          <w:left w:val="nil"/>
          <w:bottom w:val="nil"/>
          <w:right w:val="nil"/>
          <w:between w:val="nil"/>
        </w:pBdr>
        <w:spacing w:before="0" w:after="0"/>
        <w:ind w:left="993" w:right="0" w:hanging="426"/>
        <w:rPr>
          <w:color w:val="000000"/>
        </w:rPr>
      </w:pPr>
      <w:r>
        <w:rPr>
          <w:color w:val="000000"/>
        </w:rPr>
        <w:t>to participate in all activities associated with the Fellowship, submit all work required for the course and provide feedback on the Fellowship via the Fellow Completion Survey</w:t>
      </w:r>
    </w:p>
    <w:p w14:paraId="0016CE67" w14:textId="77777777" w:rsidR="005321B8" w:rsidRDefault="00A96657" w:rsidP="00CC193F">
      <w:pPr>
        <w:widowControl w:val="0"/>
        <w:numPr>
          <w:ilvl w:val="0"/>
          <w:numId w:val="27"/>
        </w:numPr>
        <w:pBdr>
          <w:top w:val="nil"/>
          <w:left w:val="nil"/>
          <w:bottom w:val="nil"/>
          <w:right w:val="nil"/>
          <w:between w:val="nil"/>
        </w:pBdr>
        <w:spacing w:before="0" w:after="0"/>
        <w:ind w:left="993" w:right="0" w:hanging="426"/>
        <w:rPr>
          <w:color w:val="000000"/>
        </w:rPr>
      </w:pPr>
      <w:r>
        <w:rPr>
          <w:color w:val="000000"/>
        </w:rPr>
        <w:t>that while in Australia to act in a manner that will not bring disrepute to themselves, their family, country or DFAT</w:t>
      </w:r>
    </w:p>
    <w:p w14:paraId="05F8F2AE" w14:textId="77777777" w:rsidR="005321B8" w:rsidRDefault="00A96657" w:rsidP="00CC193F">
      <w:pPr>
        <w:widowControl w:val="0"/>
        <w:numPr>
          <w:ilvl w:val="0"/>
          <w:numId w:val="27"/>
        </w:numPr>
        <w:pBdr>
          <w:top w:val="nil"/>
          <w:left w:val="nil"/>
          <w:bottom w:val="nil"/>
          <w:right w:val="nil"/>
          <w:between w:val="nil"/>
        </w:pBdr>
        <w:spacing w:before="0" w:after="0"/>
        <w:ind w:left="993" w:right="0" w:hanging="426"/>
        <w:rPr>
          <w:color w:val="000000"/>
        </w:rPr>
      </w:pPr>
      <w:r>
        <w:rPr>
          <w:color w:val="000000"/>
        </w:rPr>
        <w:t>to obey the laws of the Commonwealth of Australia and its States and Territories</w:t>
      </w:r>
    </w:p>
    <w:p w14:paraId="3A82A599" w14:textId="192E7BAA" w:rsidR="005321B8" w:rsidRDefault="00A96657" w:rsidP="00CC193F">
      <w:pPr>
        <w:widowControl w:val="0"/>
        <w:numPr>
          <w:ilvl w:val="0"/>
          <w:numId w:val="27"/>
        </w:numPr>
        <w:pBdr>
          <w:top w:val="nil"/>
          <w:left w:val="nil"/>
          <w:bottom w:val="nil"/>
          <w:right w:val="nil"/>
          <w:between w:val="nil"/>
        </w:pBdr>
        <w:spacing w:before="0" w:after="0"/>
        <w:ind w:left="993" w:right="0" w:hanging="426"/>
        <w:rPr>
          <w:color w:val="000000"/>
        </w:rPr>
      </w:pPr>
      <w:r>
        <w:rPr>
          <w:color w:val="000000"/>
        </w:rPr>
        <w:t>to satisfy all visa requirements determined by the</w:t>
      </w:r>
      <w:r w:rsidR="00925C8C">
        <w:rPr>
          <w:color w:val="000000"/>
        </w:rPr>
        <w:t xml:space="preserve"> Department of</w:t>
      </w:r>
      <w:r>
        <w:rPr>
          <w:color w:val="000000"/>
        </w:rPr>
        <w:t xml:space="preserve"> Home Affairs, as set out on </w:t>
      </w:r>
      <w:r w:rsidR="00D01758">
        <w:rPr>
          <w:color w:val="000000"/>
        </w:rPr>
        <w:t>the</w:t>
      </w:r>
      <w:r w:rsidR="003324F2">
        <w:rPr>
          <w:color w:val="000000"/>
        </w:rPr>
        <w:t xml:space="preserve"> </w:t>
      </w:r>
      <w:hyperlink r:id="rId43">
        <w:r>
          <w:rPr>
            <w:color w:val="00759A"/>
            <w:u w:val="single"/>
          </w:rPr>
          <w:t>website</w:t>
        </w:r>
      </w:hyperlink>
      <w:r>
        <w:rPr>
          <w:color w:val="000000"/>
        </w:rPr>
        <w:t xml:space="preserve"> and abide by the conditions of their visa</w:t>
      </w:r>
    </w:p>
    <w:p w14:paraId="4117C268" w14:textId="77777777" w:rsidR="005321B8" w:rsidRDefault="00A96657" w:rsidP="00CC193F">
      <w:pPr>
        <w:widowControl w:val="0"/>
        <w:numPr>
          <w:ilvl w:val="0"/>
          <w:numId w:val="27"/>
        </w:numPr>
        <w:pBdr>
          <w:top w:val="nil"/>
          <w:left w:val="nil"/>
          <w:bottom w:val="nil"/>
          <w:right w:val="nil"/>
          <w:between w:val="nil"/>
        </w:pBdr>
        <w:spacing w:before="0" w:after="0"/>
        <w:ind w:left="993" w:right="0" w:hanging="426"/>
        <w:rPr>
          <w:color w:val="000000"/>
        </w:rPr>
      </w:pPr>
      <w:r>
        <w:rPr>
          <w:color w:val="000000"/>
        </w:rPr>
        <w:t>not to hold another Australia Award at the same time as their Fellowship</w:t>
      </w:r>
    </w:p>
    <w:p w14:paraId="4789DFA8" w14:textId="77777777" w:rsidR="005321B8" w:rsidRDefault="00A96657" w:rsidP="00CC193F">
      <w:pPr>
        <w:widowControl w:val="0"/>
        <w:numPr>
          <w:ilvl w:val="0"/>
          <w:numId w:val="27"/>
        </w:numPr>
        <w:pBdr>
          <w:top w:val="nil"/>
          <w:left w:val="nil"/>
          <w:bottom w:val="nil"/>
          <w:right w:val="nil"/>
          <w:between w:val="nil"/>
        </w:pBdr>
        <w:spacing w:before="0" w:after="0"/>
        <w:ind w:left="993" w:right="0" w:hanging="426"/>
        <w:rPr>
          <w:color w:val="000000"/>
        </w:rPr>
      </w:pPr>
      <w:r>
        <w:rPr>
          <w:color w:val="000000"/>
        </w:rPr>
        <w:t>to reside continuously in Australia for the duration of the Fellowship</w:t>
      </w:r>
    </w:p>
    <w:p w14:paraId="0F55FBA3" w14:textId="77777777" w:rsidR="005321B8" w:rsidRDefault="00A96657" w:rsidP="00CC193F">
      <w:pPr>
        <w:widowControl w:val="0"/>
        <w:numPr>
          <w:ilvl w:val="0"/>
          <w:numId w:val="27"/>
        </w:numPr>
        <w:pBdr>
          <w:top w:val="nil"/>
          <w:left w:val="nil"/>
          <w:bottom w:val="nil"/>
          <w:right w:val="nil"/>
          <w:between w:val="nil"/>
        </w:pBdr>
        <w:spacing w:before="0" w:after="0"/>
        <w:ind w:left="993" w:right="0" w:hanging="426"/>
        <w:rPr>
          <w:color w:val="000000"/>
        </w:rPr>
      </w:pPr>
      <w:r>
        <w:rPr>
          <w:color w:val="000000"/>
        </w:rPr>
        <w:t>to cooperate with the collection of information related to Fellowship awardees (</w:t>
      </w:r>
      <w:proofErr w:type="gramStart"/>
      <w:r>
        <w:rPr>
          <w:color w:val="000000"/>
        </w:rPr>
        <w:t>e.g.</w:t>
      </w:r>
      <w:proofErr w:type="gramEnd"/>
      <w:r>
        <w:rPr>
          <w:color w:val="000000"/>
        </w:rPr>
        <w:t xml:space="preserve"> surveys) and provide DFAT with their contact details to facilitate tracer studies and alumni activities on completion of the Fellowship</w:t>
      </w:r>
    </w:p>
    <w:p w14:paraId="70A35A41" w14:textId="29C052A0" w:rsidR="005321B8" w:rsidRDefault="00A96657" w:rsidP="00CC193F">
      <w:pPr>
        <w:widowControl w:val="0"/>
        <w:numPr>
          <w:ilvl w:val="0"/>
          <w:numId w:val="27"/>
        </w:numPr>
        <w:pBdr>
          <w:top w:val="nil"/>
          <w:left w:val="nil"/>
          <w:bottom w:val="nil"/>
          <w:right w:val="nil"/>
          <w:between w:val="nil"/>
        </w:pBdr>
        <w:spacing w:before="0" w:after="0"/>
        <w:ind w:left="993" w:right="0" w:hanging="426"/>
        <w:rPr>
          <w:color w:val="000000"/>
        </w:rPr>
      </w:pPr>
      <w:r>
        <w:rPr>
          <w:color w:val="000000"/>
        </w:rPr>
        <w:t xml:space="preserve">to complete the </w:t>
      </w:r>
      <w:proofErr w:type="gramStart"/>
      <w:r w:rsidR="009D7661">
        <w:rPr>
          <w:color w:val="000000"/>
        </w:rPr>
        <w:t>r</w:t>
      </w:r>
      <w:r>
        <w:rPr>
          <w:color w:val="000000"/>
        </w:rPr>
        <w:t xml:space="preserve">eturn to </w:t>
      </w:r>
      <w:r w:rsidR="009D7661">
        <w:rPr>
          <w:color w:val="000000"/>
        </w:rPr>
        <w:t>w</w:t>
      </w:r>
      <w:r>
        <w:rPr>
          <w:color w:val="000000"/>
        </w:rPr>
        <w:t>ork</w:t>
      </w:r>
      <w:proofErr w:type="gramEnd"/>
      <w:r>
        <w:rPr>
          <w:color w:val="000000"/>
        </w:rPr>
        <w:t xml:space="preserve"> </w:t>
      </w:r>
      <w:r w:rsidR="009D7661">
        <w:rPr>
          <w:color w:val="000000"/>
        </w:rPr>
        <w:t>p</w:t>
      </w:r>
      <w:r>
        <w:rPr>
          <w:color w:val="000000"/>
        </w:rPr>
        <w:t xml:space="preserve">lan and return it to their </w:t>
      </w:r>
      <w:r w:rsidR="00402B0A">
        <w:rPr>
          <w:color w:val="000000"/>
        </w:rPr>
        <w:t>AHO</w:t>
      </w:r>
      <w:r>
        <w:rPr>
          <w:color w:val="000000"/>
        </w:rPr>
        <w:t xml:space="preserve"> along with a signed copy of the Acceptance of Australia Award Fellowship</w:t>
      </w:r>
    </w:p>
    <w:p w14:paraId="45CA58BD" w14:textId="77777777" w:rsidR="005321B8" w:rsidRDefault="00A96657" w:rsidP="00CC193F">
      <w:pPr>
        <w:widowControl w:val="0"/>
        <w:numPr>
          <w:ilvl w:val="0"/>
          <w:numId w:val="27"/>
        </w:numPr>
        <w:pBdr>
          <w:top w:val="nil"/>
          <w:left w:val="nil"/>
          <w:bottom w:val="nil"/>
          <w:right w:val="nil"/>
          <w:between w:val="nil"/>
        </w:pBdr>
        <w:spacing w:before="0" w:after="0"/>
        <w:ind w:left="993" w:right="0" w:hanging="426"/>
        <w:rPr>
          <w:color w:val="000000"/>
        </w:rPr>
      </w:pPr>
      <w:r>
        <w:rPr>
          <w:color w:val="000000"/>
        </w:rPr>
        <w:t>to complete a Fellow Completion Survey at the conclusion of the Fellowship activities in Australia and, if relevant, on conclusion of any follow-up activities in their home country</w:t>
      </w:r>
    </w:p>
    <w:p w14:paraId="60955AFA" w14:textId="77777777" w:rsidR="007E5261" w:rsidRDefault="007E5261" w:rsidP="00244DCD">
      <w:pPr>
        <w:widowControl w:val="0"/>
        <w:numPr>
          <w:ilvl w:val="0"/>
          <w:numId w:val="27"/>
        </w:numPr>
        <w:pBdr>
          <w:top w:val="nil"/>
          <w:left w:val="nil"/>
          <w:bottom w:val="nil"/>
          <w:right w:val="nil"/>
          <w:between w:val="nil"/>
        </w:pBdr>
        <w:spacing w:before="0" w:after="0"/>
        <w:ind w:left="993" w:right="0" w:hanging="426"/>
        <w:rPr>
          <w:color w:val="000000"/>
        </w:rPr>
      </w:pPr>
      <w:r>
        <w:rPr>
          <w:color w:val="000000"/>
        </w:rPr>
        <w:t xml:space="preserve">that they understand their personal information will be handled in accordance with the </w:t>
      </w:r>
      <w:r w:rsidRPr="00244DCD">
        <w:rPr>
          <w:color w:val="000000"/>
        </w:rPr>
        <w:t>Privacy Act 1988</w:t>
      </w:r>
      <w:r>
        <w:rPr>
          <w:color w:val="000000"/>
        </w:rPr>
        <w:t xml:space="preserve"> (</w:t>
      </w:r>
      <w:proofErr w:type="spellStart"/>
      <w:r>
        <w:rPr>
          <w:color w:val="000000"/>
        </w:rPr>
        <w:t>Cth</w:t>
      </w:r>
      <w:proofErr w:type="spellEnd"/>
      <w:r>
        <w:rPr>
          <w:color w:val="000000"/>
        </w:rPr>
        <w:t>). Personal information will be collected and used by DFAT for the purpose</w:t>
      </w:r>
      <w:r w:rsidRPr="00244DCD">
        <w:rPr>
          <w:color w:val="000000"/>
        </w:rPr>
        <w:t>s</w:t>
      </w:r>
      <w:r>
        <w:rPr>
          <w:color w:val="000000"/>
        </w:rPr>
        <w:t xml:space="preserve"> of administration</w:t>
      </w:r>
      <w:r w:rsidRPr="00244DCD">
        <w:rPr>
          <w:color w:val="000000"/>
        </w:rPr>
        <w:t>,</w:t>
      </w:r>
      <w:r>
        <w:rPr>
          <w:color w:val="000000"/>
        </w:rPr>
        <w:t xml:space="preserve"> </w:t>
      </w:r>
      <w:proofErr w:type="gramStart"/>
      <w:r w:rsidRPr="00244DCD">
        <w:rPr>
          <w:color w:val="000000"/>
        </w:rPr>
        <w:t>evaluation</w:t>
      </w:r>
      <w:proofErr w:type="gramEnd"/>
      <w:r w:rsidRPr="00244DCD">
        <w:rPr>
          <w:color w:val="000000"/>
        </w:rPr>
        <w:t xml:space="preserve"> and promotion </w:t>
      </w:r>
      <w:r>
        <w:rPr>
          <w:color w:val="000000"/>
        </w:rPr>
        <w:t xml:space="preserve">of the Fellowship, to manage any welfare or critical incidents affecting </w:t>
      </w:r>
      <w:r w:rsidRPr="00244DCD">
        <w:rPr>
          <w:color w:val="000000"/>
        </w:rPr>
        <w:t>a</w:t>
      </w:r>
      <w:r>
        <w:rPr>
          <w:color w:val="000000"/>
        </w:rPr>
        <w:t xml:space="preserve"> Fellow and for the administration</w:t>
      </w:r>
      <w:r w:rsidRPr="00244DCD">
        <w:rPr>
          <w:color w:val="000000"/>
        </w:rPr>
        <w:t>,</w:t>
      </w:r>
      <w:r>
        <w:rPr>
          <w:color w:val="000000"/>
        </w:rPr>
        <w:t xml:space="preserve"> </w:t>
      </w:r>
      <w:r w:rsidRPr="00244DCD">
        <w:rPr>
          <w:color w:val="000000"/>
        </w:rPr>
        <w:t xml:space="preserve">evaluation and promotion </w:t>
      </w:r>
      <w:r>
        <w:rPr>
          <w:color w:val="000000"/>
        </w:rPr>
        <w:t xml:space="preserve">of DFAT Australia Awards activities. Fellow’s personal information may be included in media releases, DFAT’s publications on the internet relating to the Fellowships program </w:t>
      </w:r>
      <w:r w:rsidRPr="00244DCD">
        <w:rPr>
          <w:color w:val="000000"/>
        </w:rPr>
        <w:t xml:space="preserve">or other development activities and promotional material, including on social media. Personal information may be disclosed by DFAT to other entities including, but not limited to, Australian government agencies (including immigration authorities); Australian Ministers and Parliament; Australian education institutions or training organisations; partner organisations (including managing contractors and sub-contractors), medical practitioners and insurers; contractors engaged by DFAT to assist with the administration or evaluation of the Fellowship, the Australia Awards or other DFAT activities; and the Australia Awards Alumni Network. DFAT may disclose personal information to the Fellow’s home government or other overseas recipients. Fellows acknowledge and agree that DFAT will not take any steps to ensure overseas recipients do not breach the Privacy Act before disclosing personal information, the Fellow will not be entitled to redress from DFAT for any breach of the Privacy Act by the overseas recipient, and the Fellow consent to DFAT disclosing the Fellow’s information </w:t>
      </w:r>
      <w:r>
        <w:rPr>
          <w:color w:val="000000"/>
        </w:rPr>
        <w:t xml:space="preserve">on that basis. </w:t>
      </w:r>
    </w:p>
    <w:p w14:paraId="5CD00A86" w14:textId="1D500135" w:rsidR="007E5261" w:rsidRPr="00244DCD" w:rsidRDefault="007E5261" w:rsidP="00244DCD">
      <w:pPr>
        <w:widowControl w:val="0"/>
        <w:numPr>
          <w:ilvl w:val="0"/>
          <w:numId w:val="27"/>
        </w:numPr>
        <w:pBdr>
          <w:top w:val="nil"/>
          <w:left w:val="nil"/>
          <w:bottom w:val="nil"/>
          <w:right w:val="nil"/>
          <w:between w:val="nil"/>
        </w:pBdr>
        <w:spacing w:before="0" w:after="0"/>
        <w:ind w:left="993" w:right="0" w:hanging="426"/>
        <w:rPr>
          <w:color w:val="000000"/>
        </w:rPr>
      </w:pPr>
      <w:r>
        <w:rPr>
          <w:color w:val="000000"/>
        </w:rPr>
        <w:t>they have read and understood the privacy statement contained in the Australia Awards Fellowships Guidelines (</w:t>
      </w:r>
      <w:hyperlink w:anchor="_8.1_Privacy" w:history="1">
        <w:r w:rsidRPr="00121EE2">
          <w:rPr>
            <w:rStyle w:val="Hyperlink"/>
          </w:rPr>
          <w:t>Section 8.1</w:t>
        </w:r>
      </w:hyperlink>
      <w:r>
        <w:rPr>
          <w:color w:val="000000"/>
        </w:rPr>
        <w:t xml:space="preserve">), and that </w:t>
      </w:r>
      <w:hyperlink r:id="rId44" w:history="1">
        <w:r w:rsidRPr="00244DCD">
          <w:rPr>
            <w:color w:val="000000"/>
          </w:rPr>
          <w:t>DFAT’s privacy policy</w:t>
        </w:r>
      </w:hyperlink>
      <w:r>
        <w:rPr>
          <w:color w:val="000000"/>
        </w:rPr>
        <w:t xml:space="preserve"> contains further information about how personal information will be managed, including how to access and seek correction of personal information and how to make a complaint about DFAT’s privacy practices</w:t>
      </w:r>
      <w:r w:rsidRPr="00244DCD">
        <w:rPr>
          <w:color w:val="000000"/>
        </w:rPr>
        <w:t>.</w:t>
      </w:r>
    </w:p>
    <w:p w14:paraId="1205A1B3" w14:textId="2D2D407A" w:rsidR="005321B8" w:rsidRPr="006F70FC" w:rsidRDefault="00A96657" w:rsidP="006F70FC">
      <w:pPr>
        <w:widowControl w:val="0"/>
        <w:numPr>
          <w:ilvl w:val="0"/>
          <w:numId w:val="27"/>
        </w:numPr>
        <w:pBdr>
          <w:top w:val="nil"/>
          <w:left w:val="nil"/>
          <w:bottom w:val="nil"/>
          <w:right w:val="nil"/>
          <w:between w:val="nil"/>
        </w:pBdr>
        <w:spacing w:before="0" w:after="0"/>
        <w:ind w:left="993" w:right="0" w:hanging="426"/>
        <w:rPr>
          <w:color w:val="000000"/>
        </w:rPr>
      </w:pPr>
      <w:r>
        <w:rPr>
          <w:color w:val="000000"/>
        </w:rPr>
        <w:t xml:space="preserve">for images in which they, and/or their child/ward, appear to be used for the publications and public relations activities noted below, or in relation to DFAT. </w:t>
      </w:r>
      <w:r w:rsidR="00643234">
        <w:rPr>
          <w:color w:val="000000"/>
        </w:rPr>
        <w:t xml:space="preserve">Any images </w:t>
      </w:r>
      <w:r w:rsidR="00655D85">
        <w:rPr>
          <w:color w:val="000000"/>
        </w:rPr>
        <w:t xml:space="preserve">of their child/ward will be used in accordance </w:t>
      </w:r>
      <w:r w:rsidR="00724F70">
        <w:rPr>
          <w:color w:val="000000"/>
        </w:rPr>
        <w:t xml:space="preserve">with DFAT’s Child Protection policy and </w:t>
      </w:r>
      <w:r w:rsidR="00017A1D">
        <w:rPr>
          <w:color w:val="000000"/>
        </w:rPr>
        <w:t>Use of Images and Social Media</w:t>
      </w:r>
      <w:r w:rsidR="00B85079">
        <w:rPr>
          <w:color w:val="000000"/>
        </w:rPr>
        <w:t xml:space="preserve"> guidance note available on the </w:t>
      </w:r>
      <w:r w:rsidR="00E57F44">
        <w:rPr>
          <w:color w:val="000000"/>
        </w:rPr>
        <w:t xml:space="preserve">DFAT </w:t>
      </w:r>
      <w:hyperlink r:id="rId45" w:history="1">
        <w:r w:rsidR="006321EF" w:rsidRPr="006C5547">
          <w:rPr>
            <w:rStyle w:val="Hyperlink"/>
            <w:color w:val="0079A3"/>
          </w:rPr>
          <w:t>website</w:t>
        </w:r>
      </w:hyperlink>
      <w:r w:rsidR="00E57F44" w:rsidRPr="006321EF">
        <w:rPr>
          <w:color w:val="000000"/>
        </w:rPr>
        <w:t>.</w:t>
      </w:r>
      <w:r w:rsidR="00E57F44">
        <w:rPr>
          <w:color w:val="000000"/>
        </w:rPr>
        <w:t xml:space="preserve"> </w:t>
      </w:r>
      <w:proofErr w:type="gramStart"/>
      <w:r>
        <w:rPr>
          <w:color w:val="000000"/>
        </w:rPr>
        <w:t>In particular, they</w:t>
      </w:r>
      <w:proofErr w:type="gramEnd"/>
      <w:r>
        <w:rPr>
          <w:color w:val="000000"/>
        </w:rPr>
        <w:t xml:space="preserve"> note that this may include use in print and electronic media, including the Internet and official social media platforms for the purpose of: </w:t>
      </w:r>
    </w:p>
    <w:p w14:paraId="7D190154" w14:textId="2E76886F" w:rsidR="005321B8" w:rsidRDefault="00A96657" w:rsidP="00CC193F">
      <w:pPr>
        <w:widowControl w:val="0"/>
        <w:numPr>
          <w:ilvl w:val="0"/>
          <w:numId w:val="36"/>
        </w:numPr>
        <w:pBdr>
          <w:top w:val="nil"/>
          <w:left w:val="nil"/>
          <w:bottom w:val="nil"/>
          <w:right w:val="nil"/>
          <w:between w:val="nil"/>
        </w:pBdr>
        <w:spacing w:before="0" w:after="0"/>
        <w:ind w:left="1418" w:right="0" w:hanging="425"/>
        <w:rPr>
          <w:color w:val="000000"/>
        </w:rPr>
      </w:pPr>
      <w:r>
        <w:rPr>
          <w:color w:val="000000"/>
        </w:rPr>
        <w:t xml:space="preserve">publicising the programs and services independently and in conjunction with other departments and </w:t>
      </w:r>
      <w:proofErr w:type="gramStart"/>
      <w:r>
        <w:rPr>
          <w:color w:val="000000"/>
        </w:rPr>
        <w:t>agencies;</w:t>
      </w:r>
      <w:proofErr w:type="gramEnd"/>
      <w:r>
        <w:rPr>
          <w:color w:val="000000"/>
        </w:rPr>
        <w:t xml:space="preserve"> </w:t>
      </w:r>
    </w:p>
    <w:p w14:paraId="4354E149" w14:textId="7F578DF7" w:rsidR="005321B8" w:rsidRDefault="00A96657" w:rsidP="00CC193F">
      <w:pPr>
        <w:widowControl w:val="0"/>
        <w:numPr>
          <w:ilvl w:val="0"/>
          <w:numId w:val="36"/>
        </w:numPr>
        <w:spacing w:before="0" w:after="0"/>
        <w:ind w:left="1418" w:right="0" w:hanging="425"/>
        <w:rPr>
          <w:color w:val="000000"/>
        </w:rPr>
      </w:pPr>
      <w:r>
        <w:t xml:space="preserve">informing stakeholders of changes and events in </w:t>
      </w:r>
      <w:r w:rsidR="00324587">
        <w:t>DFAT</w:t>
      </w:r>
      <w:r>
        <w:t xml:space="preserve">’s areas of responsibility; and </w:t>
      </w:r>
    </w:p>
    <w:p w14:paraId="2A538B68" w14:textId="4DF07894" w:rsidR="005321B8" w:rsidRDefault="00A96657" w:rsidP="00CC193F">
      <w:pPr>
        <w:widowControl w:val="0"/>
        <w:numPr>
          <w:ilvl w:val="0"/>
          <w:numId w:val="36"/>
        </w:numPr>
        <w:spacing w:before="0" w:after="0"/>
        <w:ind w:left="1418" w:right="0" w:hanging="425"/>
        <w:rPr>
          <w:color w:val="000000"/>
        </w:rPr>
      </w:pPr>
      <w:r>
        <w:t xml:space="preserve">familiarising the public with the role and structure of the </w:t>
      </w:r>
      <w:r w:rsidR="00430171">
        <w:t>DFAT</w:t>
      </w:r>
      <w:r>
        <w:t>.</w:t>
      </w:r>
      <w:r>
        <w:rPr>
          <w:rFonts w:ascii="Courier New" w:eastAsia="Courier New" w:hAnsi="Courier New" w:cs="Courier New"/>
        </w:rPr>
        <w:t xml:space="preserve"> </w:t>
      </w:r>
    </w:p>
    <w:p w14:paraId="6217DF1C" w14:textId="77777777" w:rsidR="005321B8" w:rsidRDefault="005321B8">
      <w:pPr>
        <w:widowControl w:val="0"/>
        <w:ind w:left="360"/>
        <w:rPr>
          <w:rFonts w:ascii="Courier New" w:eastAsia="Courier New" w:hAnsi="Courier New" w:cs="Courier New"/>
        </w:rPr>
      </w:pPr>
    </w:p>
    <w:p w14:paraId="7E7BAB58" w14:textId="43BC4AE8" w:rsidR="005321B8" w:rsidRPr="00D14765" w:rsidRDefault="00A96657" w:rsidP="4C9DE85E">
      <w:pPr>
        <w:widowControl w:val="0"/>
        <w:numPr>
          <w:ilvl w:val="0"/>
          <w:numId w:val="29"/>
        </w:numPr>
        <w:pBdr>
          <w:top w:val="nil"/>
          <w:left w:val="nil"/>
          <w:bottom w:val="nil"/>
          <w:right w:val="nil"/>
          <w:between w:val="nil"/>
        </w:pBdr>
        <w:spacing w:before="0" w:after="0"/>
        <w:ind w:left="993" w:right="0" w:hanging="426"/>
        <w:rPr>
          <w:color w:val="000000"/>
        </w:rPr>
      </w:pPr>
      <w:r w:rsidRPr="4C9DE85E">
        <w:rPr>
          <w:color w:val="000000" w:themeColor="text1"/>
        </w:rPr>
        <w:t>that DFAT may terminate the Fellow</w:t>
      </w:r>
      <w:r w:rsidR="7E6973D1" w:rsidRPr="4C9DE85E">
        <w:rPr>
          <w:color w:val="000000" w:themeColor="text1"/>
        </w:rPr>
        <w:t>’</w:t>
      </w:r>
      <w:r w:rsidRPr="4C9DE85E">
        <w:rPr>
          <w:color w:val="000000" w:themeColor="text1"/>
        </w:rPr>
        <w:t xml:space="preserve">s Award at any time if: </w:t>
      </w:r>
    </w:p>
    <w:p w14:paraId="696942BB" w14:textId="77777777" w:rsidR="005321B8" w:rsidRDefault="00A96657" w:rsidP="00CC193F">
      <w:pPr>
        <w:widowControl w:val="0"/>
        <w:numPr>
          <w:ilvl w:val="0"/>
          <w:numId w:val="20"/>
        </w:numPr>
        <w:spacing w:before="0" w:after="0"/>
        <w:ind w:right="0" w:hanging="407"/>
        <w:rPr>
          <w:color w:val="000000"/>
        </w:rPr>
      </w:pPr>
      <w:r>
        <w:t xml:space="preserve">they fail to participate in the </w:t>
      </w:r>
      <w:proofErr w:type="gramStart"/>
      <w:r>
        <w:t>Fellowship;</w:t>
      </w:r>
      <w:proofErr w:type="gramEnd"/>
      <w:r>
        <w:t xml:space="preserve"> </w:t>
      </w:r>
    </w:p>
    <w:p w14:paraId="0631F234" w14:textId="559863F6" w:rsidR="005321B8" w:rsidRDefault="00A96657" w:rsidP="00CC193F">
      <w:pPr>
        <w:widowControl w:val="0"/>
        <w:numPr>
          <w:ilvl w:val="0"/>
          <w:numId w:val="20"/>
        </w:numPr>
        <w:spacing w:before="0" w:after="0"/>
        <w:ind w:right="0" w:hanging="407"/>
        <w:rPr>
          <w:color w:val="000000"/>
        </w:rPr>
      </w:pPr>
      <w:r>
        <w:t xml:space="preserve">they fail to undertake the Fellowship in a way that DFAT or the </w:t>
      </w:r>
      <w:r w:rsidR="00402B0A">
        <w:t>AHO</w:t>
      </w:r>
      <w:r>
        <w:t xml:space="preserve"> considers to be satisfactory</w:t>
      </w:r>
    </w:p>
    <w:p w14:paraId="45256871" w14:textId="77777777" w:rsidR="005321B8" w:rsidRDefault="00A96657" w:rsidP="00CC193F">
      <w:pPr>
        <w:widowControl w:val="0"/>
        <w:numPr>
          <w:ilvl w:val="0"/>
          <w:numId w:val="20"/>
        </w:numPr>
        <w:spacing w:before="0" w:after="13"/>
        <w:ind w:right="0" w:hanging="407"/>
        <w:rPr>
          <w:color w:val="000000"/>
        </w:rPr>
      </w:pPr>
      <w:r>
        <w:t>they fail to comply with the laws of Australia</w:t>
      </w:r>
    </w:p>
    <w:p w14:paraId="47248FB1" w14:textId="2E8D249C" w:rsidR="005321B8" w:rsidRDefault="00A96657" w:rsidP="00CC193F">
      <w:pPr>
        <w:widowControl w:val="0"/>
        <w:numPr>
          <w:ilvl w:val="0"/>
          <w:numId w:val="20"/>
        </w:numPr>
        <w:spacing w:before="0" w:after="0"/>
        <w:ind w:right="0" w:hanging="407"/>
        <w:rPr>
          <w:color w:val="000000"/>
        </w:rPr>
      </w:pPr>
      <w:r>
        <w:t xml:space="preserve">DFAT becomes aware of any behaviour or illegal activity by the Fellow prior to the offer of the Fellowship that was not disclosed to the </w:t>
      </w:r>
      <w:r w:rsidR="00402B0A">
        <w:t>AHO</w:t>
      </w:r>
      <w:r>
        <w:t xml:space="preserve"> at the time of their application or prior to signing the </w:t>
      </w:r>
      <w:r w:rsidR="004C58D7">
        <w:t>o</w:t>
      </w:r>
      <w:r>
        <w:t xml:space="preserve">ffer letter and which, in DFAT’s opinion, would have resulted in the application being rejected had it been disclosed; or </w:t>
      </w:r>
    </w:p>
    <w:p w14:paraId="60A94E91" w14:textId="572BC9DD" w:rsidR="005321B8" w:rsidRPr="003E0DBD" w:rsidRDefault="00A96657" w:rsidP="00CC193F">
      <w:pPr>
        <w:widowControl w:val="0"/>
        <w:numPr>
          <w:ilvl w:val="0"/>
          <w:numId w:val="20"/>
        </w:numPr>
        <w:spacing w:before="0" w:after="0"/>
        <w:ind w:right="0" w:hanging="407"/>
        <w:rPr>
          <w:color w:val="000000"/>
        </w:rPr>
      </w:pPr>
      <w:r>
        <w:t>DFAT becomes aware of any action prior to the Fellow being mobilised to Australia or while in Australia which, in its opinion, is contrary to the intent of the Fellowship program including without limitation, any action that would indicate that they may breach the return home rule, such as applying to change their visa status</w:t>
      </w:r>
    </w:p>
    <w:p w14:paraId="45EBF99A" w14:textId="77777777" w:rsidR="003E0DBD" w:rsidRDefault="003E0DBD" w:rsidP="003E0DBD">
      <w:pPr>
        <w:widowControl w:val="0"/>
        <w:spacing w:before="0" w:after="0"/>
        <w:ind w:left="1400" w:right="0"/>
        <w:rPr>
          <w:color w:val="000000"/>
        </w:rPr>
      </w:pPr>
    </w:p>
    <w:p w14:paraId="323D2CCF" w14:textId="0B1C6CF0" w:rsidR="00334658" w:rsidRPr="00703BDB" w:rsidRDefault="00A96657" w:rsidP="00703BDB">
      <w:pPr>
        <w:widowControl w:val="0"/>
        <w:numPr>
          <w:ilvl w:val="0"/>
          <w:numId w:val="29"/>
        </w:numPr>
        <w:pBdr>
          <w:top w:val="nil"/>
          <w:left w:val="nil"/>
          <w:bottom w:val="nil"/>
          <w:right w:val="nil"/>
          <w:between w:val="nil"/>
        </w:pBdr>
        <w:spacing w:before="0" w:after="0"/>
        <w:ind w:left="993" w:right="0" w:hanging="426"/>
        <w:rPr>
          <w:color w:val="000000"/>
        </w:rPr>
      </w:pPr>
      <w:r w:rsidRPr="003E0DBD">
        <w:rPr>
          <w:color w:val="000000"/>
        </w:rPr>
        <w:t>that they have read and understood DFAT's Child Protection Policy and agree to comply with the policy for the duration of the Fellowship; and that they have read and signed the DFAT Child Protection Code of Conduct attached to the Offer letter.</w:t>
      </w:r>
      <w:r w:rsidR="00334658">
        <w:br w:type="page"/>
      </w:r>
    </w:p>
    <w:p w14:paraId="6FECDEEF" w14:textId="1527BAED" w:rsidR="005321B8" w:rsidRDefault="00CF5D26" w:rsidP="00CF5D26">
      <w:pPr>
        <w:pStyle w:val="Heading2"/>
        <w:widowControl w:val="0"/>
        <w:ind w:left="0"/>
      </w:pPr>
      <w:bookmarkStart w:id="69" w:name="_Toc141358016"/>
      <w:r>
        <w:t>6</w:t>
      </w:r>
      <w:r w:rsidR="00A96657">
        <w:t>.</w:t>
      </w:r>
      <w:r w:rsidR="00325542">
        <w:t>7</w:t>
      </w:r>
      <w:r w:rsidR="00A96657">
        <w:tab/>
        <w:t>Completion report and funds acquittal</w:t>
      </w:r>
      <w:bookmarkEnd w:id="69"/>
    </w:p>
    <w:p w14:paraId="6D315994" w14:textId="373C7AAA" w:rsidR="005321B8" w:rsidRDefault="00A96657">
      <w:pPr>
        <w:widowControl w:val="0"/>
        <w:numPr>
          <w:ilvl w:val="0"/>
          <w:numId w:val="1"/>
        </w:numPr>
        <w:pBdr>
          <w:top w:val="nil"/>
          <w:left w:val="nil"/>
          <w:bottom w:val="nil"/>
          <w:right w:val="nil"/>
          <w:between w:val="nil"/>
        </w:pBdr>
        <w:ind w:left="992" w:right="0" w:hanging="425"/>
      </w:pPr>
      <w:r>
        <w:rPr>
          <w:color w:val="000000"/>
        </w:rPr>
        <w:t>An Activity Completion Report (ACR) must be submitted to DFAT as specified in the Agreement Deed/</w:t>
      </w:r>
      <w:proofErr w:type="spellStart"/>
      <w:r>
        <w:rPr>
          <w:color w:val="000000"/>
        </w:rPr>
        <w:t>RoU</w:t>
      </w:r>
      <w:proofErr w:type="spellEnd"/>
      <w:r>
        <w:rPr>
          <w:color w:val="000000"/>
        </w:rPr>
        <w:t xml:space="preserve"> (or as otherwise agreed in writing by both parties)</w:t>
      </w:r>
    </w:p>
    <w:p w14:paraId="19466C31" w14:textId="07AF1E21" w:rsidR="005321B8" w:rsidRDefault="00A96657">
      <w:pPr>
        <w:widowControl w:val="0"/>
        <w:numPr>
          <w:ilvl w:val="0"/>
          <w:numId w:val="1"/>
        </w:numPr>
        <w:pBdr>
          <w:top w:val="nil"/>
          <w:left w:val="nil"/>
          <w:bottom w:val="nil"/>
          <w:right w:val="nil"/>
          <w:between w:val="nil"/>
        </w:pBdr>
        <w:ind w:left="992" w:right="0" w:hanging="425"/>
      </w:pPr>
      <w:r>
        <w:rPr>
          <w:color w:val="000000"/>
        </w:rPr>
        <w:t xml:space="preserve">The ACR requires the </w:t>
      </w:r>
      <w:r w:rsidR="00402B0A">
        <w:rPr>
          <w:color w:val="000000"/>
        </w:rPr>
        <w:t>AHO</w:t>
      </w:r>
      <w:r>
        <w:rPr>
          <w:color w:val="000000"/>
        </w:rPr>
        <w:t>, participating Fellows and overseas counterpart organisation(s) to report on the outcomes of the Fellowship. The ACR includes a financial acquittal pro forma which must be used for acquitting the funding including return of unspent funds (GST inclusive)</w:t>
      </w:r>
    </w:p>
    <w:p w14:paraId="3DB15D28" w14:textId="0FABD370" w:rsidR="005321B8" w:rsidRDefault="00A96657">
      <w:pPr>
        <w:widowControl w:val="0"/>
        <w:numPr>
          <w:ilvl w:val="0"/>
          <w:numId w:val="1"/>
        </w:numPr>
        <w:pBdr>
          <w:top w:val="nil"/>
          <w:left w:val="nil"/>
          <w:bottom w:val="nil"/>
          <w:right w:val="nil"/>
          <w:between w:val="nil"/>
        </w:pBdr>
        <w:ind w:left="992" w:right="0" w:hanging="425"/>
      </w:pPr>
      <w:r>
        <w:rPr>
          <w:color w:val="000000"/>
        </w:rPr>
        <w:t xml:space="preserve">Performance history of a Fellowship applicant is an important indicator of value for money. Please note that the </w:t>
      </w:r>
      <w:r>
        <w:t xml:space="preserve">AAFSP </w:t>
      </w:r>
      <w:r>
        <w:rPr>
          <w:color w:val="000000"/>
        </w:rPr>
        <w:t>will consider previous program performance when awarding funding. An AHO’s failure to submit completed ACRs on time (including return of unspent funds) in the previous round will result in a performance penalty applied to the AHO’s final score</w:t>
      </w:r>
    </w:p>
    <w:p w14:paraId="584F9AB3" w14:textId="656161EE" w:rsidR="005321B8" w:rsidRDefault="00A96657">
      <w:pPr>
        <w:widowControl w:val="0"/>
        <w:numPr>
          <w:ilvl w:val="0"/>
          <w:numId w:val="1"/>
        </w:numPr>
        <w:pBdr>
          <w:top w:val="nil"/>
          <w:left w:val="nil"/>
          <w:bottom w:val="nil"/>
          <w:right w:val="nil"/>
          <w:between w:val="nil"/>
        </w:pBdr>
        <w:ind w:left="992" w:right="0" w:hanging="425"/>
      </w:pPr>
      <w:r>
        <w:rPr>
          <w:color w:val="000000"/>
        </w:rPr>
        <w:t>The ACR, including the financial acquittal, must be submitted via</w:t>
      </w:r>
      <w:r w:rsidRPr="00BB7887">
        <w:rPr>
          <w:color w:val="000000"/>
        </w:rPr>
        <w:t xml:space="preserve"> </w:t>
      </w:r>
      <w:hyperlink r:id="rId46">
        <w:r w:rsidRPr="006C5547">
          <w:rPr>
            <w:color w:val="0079A3"/>
            <w:u w:val="single"/>
          </w:rPr>
          <w:t>SmartyGrants</w:t>
        </w:r>
      </w:hyperlink>
      <w:r w:rsidRPr="006C5547">
        <w:rPr>
          <w:color w:val="0079A3"/>
          <w:u w:val="single"/>
        </w:rPr>
        <w:t xml:space="preserve"> </w:t>
      </w:r>
      <w:r>
        <w:rPr>
          <w:color w:val="000000"/>
        </w:rPr>
        <w:t>within 45 day</w:t>
      </w:r>
      <w:r w:rsidR="006C5252">
        <w:rPr>
          <w:color w:val="000000"/>
        </w:rPr>
        <w:t>s of the end of the Fellowship</w:t>
      </w:r>
    </w:p>
    <w:p w14:paraId="00EEB6B3" w14:textId="332C373B" w:rsidR="005321B8" w:rsidRDefault="00A96657">
      <w:pPr>
        <w:widowControl w:val="0"/>
        <w:numPr>
          <w:ilvl w:val="0"/>
          <w:numId w:val="1"/>
        </w:numPr>
        <w:pBdr>
          <w:top w:val="nil"/>
          <w:left w:val="nil"/>
          <w:bottom w:val="nil"/>
          <w:right w:val="nil"/>
          <w:between w:val="nil"/>
        </w:pBdr>
        <w:ind w:left="992" w:right="0" w:hanging="425"/>
      </w:pPr>
      <w:r>
        <w:rPr>
          <w:color w:val="000000"/>
        </w:rPr>
        <w:t>AHOs must maintain adequate financial systems capable of accurately capturing and recording project costs for Fellows participating in the Fellowship.</w:t>
      </w:r>
    </w:p>
    <w:p w14:paraId="60E39331" w14:textId="77777777" w:rsidR="005321B8" w:rsidRPr="00177CD2" w:rsidRDefault="005321B8">
      <w:pPr>
        <w:widowControl w:val="0"/>
        <w:pBdr>
          <w:top w:val="nil"/>
          <w:left w:val="nil"/>
          <w:bottom w:val="nil"/>
          <w:right w:val="nil"/>
          <w:between w:val="nil"/>
        </w:pBdr>
        <w:ind w:left="720" w:right="0"/>
        <w:rPr>
          <w:color w:val="002B49"/>
        </w:rPr>
      </w:pPr>
    </w:p>
    <w:p w14:paraId="38B971E1" w14:textId="5386E5BE" w:rsidR="005321B8" w:rsidRPr="00324DA5" w:rsidRDefault="00A96657" w:rsidP="00324DA5">
      <w:pPr>
        <w:spacing w:after="0" w:line="360" w:lineRule="auto"/>
        <w:ind w:left="850" w:right="289"/>
        <w:rPr>
          <w:b/>
          <w:i/>
          <w:color w:val="002B49"/>
        </w:rPr>
      </w:pPr>
      <w:r w:rsidRPr="00177CD2">
        <w:rPr>
          <w:b/>
          <w:i/>
          <w:color w:val="002B49"/>
        </w:rPr>
        <w:t>NOTE</w:t>
      </w:r>
    </w:p>
    <w:p w14:paraId="3D52A77F" w14:textId="11E01124" w:rsidR="005321B8" w:rsidRDefault="00A96657">
      <w:pPr>
        <w:spacing w:before="0" w:after="0"/>
        <w:ind w:left="850" w:right="289"/>
        <w:rPr>
          <w:i/>
          <w:color w:val="002B49"/>
        </w:rPr>
      </w:pPr>
      <w:r w:rsidRPr="00177CD2">
        <w:rPr>
          <w:i/>
          <w:color w:val="002B49"/>
        </w:rPr>
        <w:t>DFAT is not obligated to provide an invoice for the return of Fellowship program’s unspent funds as the return of unspent funds does not constitute a separate supply. The return of unspent funds represents an adjustment to the original supply.</w:t>
      </w:r>
    </w:p>
    <w:p w14:paraId="7EB4B989" w14:textId="77777777" w:rsidR="00D77A34" w:rsidRPr="00177CD2" w:rsidRDefault="00D77A34">
      <w:pPr>
        <w:spacing w:before="0" w:after="0"/>
        <w:ind w:left="850" w:right="289"/>
        <w:rPr>
          <w:i/>
          <w:color w:val="002B49"/>
        </w:rPr>
      </w:pPr>
    </w:p>
    <w:p w14:paraId="71ED8C10" w14:textId="26A71EBE" w:rsidR="005321B8" w:rsidRDefault="00CF5D26" w:rsidP="00CF5D26">
      <w:pPr>
        <w:pStyle w:val="Heading2"/>
        <w:widowControl w:val="0"/>
        <w:ind w:left="0"/>
      </w:pPr>
      <w:bookmarkStart w:id="70" w:name="_kgcv8k" w:colFirst="0" w:colLast="0"/>
      <w:bookmarkStart w:id="71" w:name="_Toc141358017"/>
      <w:bookmarkEnd w:id="70"/>
      <w:r>
        <w:t>6</w:t>
      </w:r>
      <w:r w:rsidR="00A96657">
        <w:t>.</w:t>
      </w:r>
      <w:r w:rsidR="00325542">
        <w:t>8</w:t>
      </w:r>
      <w:r w:rsidR="00A96657">
        <w:tab/>
        <w:t>Fellows completion survey</w:t>
      </w:r>
      <w:bookmarkEnd w:id="71"/>
    </w:p>
    <w:p w14:paraId="41233C9F" w14:textId="0D0808C3" w:rsidR="005321B8" w:rsidRDefault="00A96657">
      <w:pPr>
        <w:widowControl w:val="0"/>
        <w:pBdr>
          <w:top w:val="nil"/>
          <w:left w:val="nil"/>
          <w:bottom w:val="nil"/>
          <w:right w:val="nil"/>
          <w:between w:val="nil"/>
        </w:pBdr>
        <w:ind w:left="566" w:right="0"/>
        <w:rPr>
          <w:color w:val="000000"/>
        </w:rPr>
      </w:pPr>
      <w:r>
        <w:rPr>
          <w:color w:val="000000"/>
        </w:rPr>
        <w:t>As a part of the ACR, Fellows are required to submit a Fellows Completion Survey. The survey is designed to assist DFAT with its monitoring and evaluation of the Fellowships program.</w:t>
      </w:r>
    </w:p>
    <w:p w14:paraId="7FD96E82" w14:textId="54F18309" w:rsidR="005321B8" w:rsidRDefault="00A96657">
      <w:pPr>
        <w:widowControl w:val="0"/>
        <w:pBdr>
          <w:top w:val="nil"/>
          <w:left w:val="nil"/>
          <w:bottom w:val="nil"/>
          <w:right w:val="nil"/>
          <w:between w:val="nil"/>
        </w:pBdr>
        <w:ind w:left="566" w:right="0"/>
        <w:rPr>
          <w:color w:val="000000"/>
        </w:rPr>
      </w:pPr>
      <w:r>
        <w:t xml:space="preserve">It is </w:t>
      </w:r>
      <w:r>
        <w:rPr>
          <w:color w:val="000000"/>
        </w:rPr>
        <w:t xml:space="preserve">confidential, mandatory and AHOs are required to facilitate </w:t>
      </w:r>
      <w:proofErr w:type="gramStart"/>
      <w:r>
        <w:rPr>
          <w:color w:val="000000"/>
        </w:rPr>
        <w:t>Fello</w:t>
      </w:r>
      <w:r w:rsidR="006C5252">
        <w:rPr>
          <w:color w:val="000000"/>
        </w:rPr>
        <w:t>ws</w:t>
      </w:r>
      <w:proofErr w:type="gramEnd"/>
      <w:r w:rsidR="006C5252">
        <w:rPr>
          <w:color w:val="000000"/>
        </w:rPr>
        <w:t xml:space="preserve"> participation in the survey.</w:t>
      </w:r>
      <w:r>
        <w:rPr>
          <w:color w:val="000000"/>
        </w:rPr>
        <w:t xml:space="preserve"> The survey is available online in</w:t>
      </w:r>
      <w:r w:rsidRPr="006C5547">
        <w:rPr>
          <w:color w:val="0079A3"/>
          <w:u w:val="single"/>
        </w:rPr>
        <w:t xml:space="preserve"> </w:t>
      </w:r>
      <w:hyperlink r:id="rId47">
        <w:r w:rsidRPr="006C5547">
          <w:rPr>
            <w:color w:val="0079A3"/>
            <w:u w:val="single"/>
          </w:rPr>
          <w:t>SmartyGrants</w:t>
        </w:r>
      </w:hyperlink>
      <w:r w:rsidRPr="00BB7887">
        <w:rPr>
          <w:color w:val="000000"/>
        </w:rPr>
        <w:t xml:space="preserve">. </w:t>
      </w:r>
      <w:r>
        <w:rPr>
          <w:color w:val="000000"/>
        </w:rPr>
        <w:t>Host organisations need to provide Fellows their relevant Fellowship Application ID number (</w:t>
      </w:r>
      <w:proofErr w:type="gramStart"/>
      <w:r>
        <w:rPr>
          <w:color w:val="000000"/>
        </w:rPr>
        <w:t>e.g.</w:t>
      </w:r>
      <w:proofErr w:type="gramEnd"/>
      <w:r>
        <w:rPr>
          <w:color w:val="000000"/>
        </w:rPr>
        <w:t xml:space="preserve"> PR180100) to enable them to complete the survey.</w:t>
      </w:r>
    </w:p>
    <w:p w14:paraId="53716DC2" w14:textId="637B0077" w:rsidR="005321B8" w:rsidRDefault="00A96657">
      <w:pPr>
        <w:widowControl w:val="0"/>
        <w:pBdr>
          <w:top w:val="nil"/>
          <w:left w:val="nil"/>
          <w:bottom w:val="nil"/>
          <w:right w:val="nil"/>
          <w:between w:val="nil"/>
        </w:pBdr>
        <w:ind w:left="566" w:right="0"/>
        <w:rPr>
          <w:color w:val="000000"/>
        </w:rPr>
      </w:pPr>
      <w:r>
        <w:rPr>
          <w:color w:val="000000"/>
        </w:rPr>
        <w:t xml:space="preserve">Fellows will be expected to submit an additional survey on completion of any activities in their home country (Fellows Completion Survey Part 2) as well as a follow-up survey six months after their return home. </w:t>
      </w:r>
      <w:r w:rsidR="007F2E77">
        <w:rPr>
          <w:color w:val="000000"/>
        </w:rPr>
        <w:t>The Fellows Completion Survey Part 2 survey is available online in</w:t>
      </w:r>
      <w:r w:rsidR="007F2E77" w:rsidRPr="006C5547">
        <w:rPr>
          <w:color w:val="0079A3"/>
          <w:u w:val="single"/>
        </w:rPr>
        <w:t xml:space="preserve"> </w:t>
      </w:r>
      <w:hyperlink r:id="rId48">
        <w:r w:rsidR="007F2E77" w:rsidRPr="006C5547">
          <w:rPr>
            <w:color w:val="0079A3"/>
            <w:u w:val="single"/>
          </w:rPr>
          <w:t>SmartyGrants</w:t>
        </w:r>
      </w:hyperlink>
      <w:r w:rsidR="007F2E77" w:rsidRPr="00BB7887">
        <w:rPr>
          <w:color w:val="000000"/>
        </w:rPr>
        <w:t>.</w:t>
      </w:r>
    </w:p>
    <w:p w14:paraId="418C811F" w14:textId="77777777" w:rsidR="005321B8" w:rsidRDefault="00A96657">
      <w:pPr>
        <w:widowControl w:val="0"/>
        <w:pBdr>
          <w:top w:val="nil"/>
          <w:left w:val="nil"/>
          <w:bottom w:val="nil"/>
          <w:right w:val="nil"/>
          <w:between w:val="nil"/>
        </w:pBdr>
        <w:ind w:left="566" w:right="0"/>
        <w:rPr>
          <w:color w:val="000000"/>
        </w:rPr>
      </w:pPr>
      <w:bookmarkStart w:id="72" w:name="_1jlao46" w:colFirst="0" w:colLast="0"/>
      <w:bookmarkEnd w:id="72"/>
      <w:r>
        <w:rPr>
          <w:color w:val="000000"/>
        </w:rPr>
        <w:t xml:space="preserve"> </w:t>
      </w:r>
    </w:p>
    <w:p w14:paraId="46424D57" w14:textId="1324031C" w:rsidR="005321B8" w:rsidRDefault="00CF5D26" w:rsidP="00CF5D26">
      <w:pPr>
        <w:pStyle w:val="Heading2"/>
        <w:widowControl w:val="0"/>
        <w:ind w:left="0"/>
      </w:pPr>
      <w:bookmarkStart w:id="73" w:name="_Toc141358018"/>
      <w:r>
        <w:t>6</w:t>
      </w:r>
      <w:r w:rsidR="00A96657">
        <w:t>.</w:t>
      </w:r>
      <w:r w:rsidR="00325542">
        <w:t>9</w:t>
      </w:r>
      <w:r w:rsidR="00A96657">
        <w:tab/>
        <w:t>Risk Management</w:t>
      </w:r>
      <w:bookmarkEnd w:id="73"/>
    </w:p>
    <w:p w14:paraId="789DDC97" w14:textId="198F7338" w:rsidR="005321B8" w:rsidRPr="005653F1" w:rsidRDefault="00A96657">
      <w:pPr>
        <w:widowControl w:val="0"/>
        <w:pBdr>
          <w:top w:val="nil"/>
          <w:left w:val="nil"/>
          <w:bottom w:val="nil"/>
          <w:right w:val="nil"/>
          <w:between w:val="nil"/>
        </w:pBdr>
        <w:ind w:left="566" w:right="0"/>
        <w:rPr>
          <w:color w:val="000000"/>
        </w:rPr>
      </w:pPr>
      <w:r>
        <w:rPr>
          <w:color w:val="000000"/>
        </w:rPr>
        <w:t xml:space="preserve">If approved, the Agreement Deed requires funding recipients to consider </w:t>
      </w:r>
      <w:proofErr w:type="gramStart"/>
      <w:r>
        <w:rPr>
          <w:color w:val="000000"/>
        </w:rPr>
        <w:t>a number of</w:t>
      </w:r>
      <w:proofErr w:type="gramEnd"/>
      <w:r>
        <w:rPr>
          <w:color w:val="000000"/>
        </w:rPr>
        <w:t xml:space="preserve"> safeguards such as child protection, anti-terrorism, anti-corruption, work health and safety, fraud control and risk management. It is expected that AHOs will have a management plan, including management of potential </w:t>
      </w:r>
      <w:r w:rsidRPr="005653F1">
        <w:rPr>
          <w:color w:val="000000"/>
        </w:rPr>
        <w:t>risks and may be required to produce evidence of a risk matrix.</w:t>
      </w:r>
      <w:r w:rsidR="006C5112" w:rsidRPr="005653F1">
        <w:t xml:space="preserve"> Prior t</w:t>
      </w:r>
      <w:r w:rsidR="009A2B33" w:rsidRPr="005653F1">
        <w:t>o signing AHO’s must assess their capacity to meet the expectations.</w:t>
      </w:r>
    </w:p>
    <w:p w14:paraId="5B2492D3" w14:textId="7E148B3E" w:rsidR="005321B8" w:rsidRDefault="00A96657">
      <w:pPr>
        <w:widowControl w:val="0"/>
        <w:pBdr>
          <w:top w:val="nil"/>
          <w:left w:val="nil"/>
          <w:bottom w:val="nil"/>
          <w:right w:val="nil"/>
          <w:between w:val="nil"/>
        </w:pBdr>
        <w:ind w:left="566" w:right="0"/>
        <w:rPr>
          <w:color w:val="000000"/>
        </w:rPr>
      </w:pPr>
      <w:r w:rsidRPr="005653F1">
        <w:rPr>
          <w:color w:val="000000"/>
        </w:rPr>
        <w:t>It is expected that AHOs ensure they have reasonable</w:t>
      </w:r>
      <w:r>
        <w:rPr>
          <w:color w:val="000000"/>
        </w:rPr>
        <w:t xml:space="preserve"> measures in place to exercise ‘duty of care’ and ensure the safety and well-being of Fellows during their stay in Australia. AHOs must notify DFAT of any circumstances that may affect the Fellows’ capacity to successfully complete their Fellowship or if a Fellow fails to comply with any of the conditions detailed in the Fellow’s Acceptance of Award letter of offer. </w:t>
      </w:r>
    </w:p>
    <w:p w14:paraId="2521A02A" w14:textId="77777777" w:rsidR="005321B8" w:rsidRPr="00BB7887" w:rsidRDefault="00A96657">
      <w:pPr>
        <w:widowControl w:val="0"/>
        <w:pBdr>
          <w:top w:val="nil"/>
          <w:left w:val="nil"/>
          <w:bottom w:val="nil"/>
          <w:right w:val="nil"/>
          <w:between w:val="nil"/>
        </w:pBdr>
        <w:ind w:left="566" w:right="0"/>
      </w:pPr>
      <w:r>
        <w:br w:type="page"/>
      </w:r>
    </w:p>
    <w:p w14:paraId="160A3A3C" w14:textId="77777777" w:rsidR="005321B8" w:rsidRPr="00BB7887" w:rsidRDefault="00A96657">
      <w:pPr>
        <w:widowControl w:val="0"/>
        <w:pBdr>
          <w:top w:val="nil"/>
          <w:left w:val="nil"/>
          <w:bottom w:val="nil"/>
          <w:right w:val="nil"/>
          <w:between w:val="nil"/>
        </w:pBdr>
        <w:ind w:left="566" w:right="0"/>
        <w:rPr>
          <w:color w:val="000000"/>
        </w:rPr>
      </w:pPr>
      <w:r>
        <w:rPr>
          <w:color w:val="000000"/>
        </w:rPr>
        <w:t xml:space="preserve">AHOs must undertake to use all reasonable efforts to ensure that none of the program funds are used to provide support to individuals or entities associated with terrorism. </w:t>
      </w:r>
    </w:p>
    <w:p w14:paraId="2168D482" w14:textId="610E1952" w:rsidR="005321B8" w:rsidRDefault="00A96657">
      <w:pPr>
        <w:widowControl w:val="0"/>
        <w:pBdr>
          <w:top w:val="nil"/>
          <w:left w:val="nil"/>
          <w:bottom w:val="nil"/>
          <w:right w:val="nil"/>
          <w:between w:val="nil"/>
        </w:pBdr>
        <w:ind w:left="566" w:right="0"/>
        <w:rPr>
          <w:color w:val="000000"/>
        </w:rPr>
      </w:pPr>
      <w:r>
        <w:rPr>
          <w:color w:val="000000"/>
        </w:rPr>
        <w:t xml:space="preserve">Further information about listed persons and entities is available from the DFAT </w:t>
      </w:r>
      <w:hyperlink r:id="rId49">
        <w:r>
          <w:rPr>
            <w:color w:val="00759A"/>
            <w:u w:val="single"/>
          </w:rPr>
          <w:t>website</w:t>
        </w:r>
      </w:hyperlink>
      <w:r>
        <w:rPr>
          <w:color w:val="000000"/>
        </w:rPr>
        <w:t>.</w:t>
      </w:r>
      <w:r w:rsidR="00B25362">
        <w:rPr>
          <w:color w:val="000000"/>
        </w:rPr>
        <w:t xml:space="preserve"> </w:t>
      </w:r>
      <w:r>
        <w:rPr>
          <w:color w:val="000000"/>
        </w:rPr>
        <w:t>A full list of listed persons and entities is also available from</w:t>
      </w:r>
      <w:r w:rsidR="0013591A">
        <w:rPr>
          <w:color w:val="000000"/>
        </w:rPr>
        <w:t xml:space="preserve"> the</w:t>
      </w:r>
      <w:r>
        <w:rPr>
          <w:color w:val="000000"/>
        </w:rPr>
        <w:t xml:space="preserve"> DFAT </w:t>
      </w:r>
      <w:hyperlink r:id="rId50">
        <w:r>
          <w:rPr>
            <w:color w:val="00759A"/>
            <w:u w:val="single"/>
          </w:rPr>
          <w:t>website</w:t>
        </w:r>
      </w:hyperlink>
      <w:r>
        <w:rPr>
          <w:color w:val="000000"/>
        </w:rPr>
        <w:t xml:space="preserve">. A register of listed ‘terrorist organisations’ for the purposes of the Commonwealth Criminal Code is available from </w:t>
      </w:r>
      <w:hyperlink r:id="rId51">
        <w:r>
          <w:rPr>
            <w:color w:val="00759A"/>
            <w:u w:val="single"/>
          </w:rPr>
          <w:t>National Security Australia</w:t>
        </w:r>
      </w:hyperlink>
      <w:r>
        <w:rPr>
          <w:color w:val="000000"/>
        </w:rPr>
        <w:t>.</w:t>
      </w:r>
    </w:p>
    <w:p w14:paraId="4DAD485B" w14:textId="77777777" w:rsidR="005321B8" w:rsidRDefault="005321B8">
      <w:pPr>
        <w:widowControl w:val="0"/>
        <w:pBdr>
          <w:top w:val="nil"/>
          <w:left w:val="nil"/>
          <w:bottom w:val="nil"/>
          <w:right w:val="nil"/>
          <w:between w:val="nil"/>
        </w:pBdr>
        <w:ind w:left="0" w:right="0"/>
        <w:rPr>
          <w:color w:val="000000"/>
        </w:rPr>
      </w:pPr>
    </w:p>
    <w:p w14:paraId="0BBDAFB1" w14:textId="2DCE16EA" w:rsidR="005321B8" w:rsidRDefault="00CF5D26" w:rsidP="00CF5D26">
      <w:pPr>
        <w:pStyle w:val="Heading2"/>
        <w:widowControl w:val="0"/>
        <w:ind w:left="0"/>
      </w:pPr>
      <w:bookmarkStart w:id="74" w:name="_Toc141358019"/>
      <w:r>
        <w:t>6</w:t>
      </w:r>
      <w:r w:rsidR="00A96657">
        <w:t>.</w:t>
      </w:r>
      <w:r w:rsidR="00325542">
        <w:t>10</w:t>
      </w:r>
      <w:r w:rsidR="00A96657">
        <w:tab/>
        <w:t>Fraud</w:t>
      </w:r>
      <w:bookmarkEnd w:id="74"/>
    </w:p>
    <w:p w14:paraId="7C7080C5" w14:textId="77777777" w:rsidR="00CC193F" w:rsidRDefault="00CC193F" w:rsidP="00CC193F">
      <w:pPr>
        <w:widowControl w:val="0"/>
        <w:ind w:right="567"/>
      </w:pPr>
      <w:r>
        <w:t xml:space="preserve">DFAT takes all possible steps to ensure that Australian Government funds are used appropriately to deliver effective development assistance, and treats all attempted, alleged, </w:t>
      </w:r>
      <w:proofErr w:type="gramStart"/>
      <w:r>
        <w:t>detected</w:t>
      </w:r>
      <w:proofErr w:type="gramEnd"/>
      <w:r>
        <w:t xml:space="preserve"> and suspected fraud seriously.</w:t>
      </w:r>
    </w:p>
    <w:p w14:paraId="03090CF7" w14:textId="77777777" w:rsidR="00CC193F" w:rsidRDefault="00CC193F" w:rsidP="00CC193F">
      <w:pPr>
        <w:widowControl w:val="0"/>
        <w:ind w:right="567"/>
      </w:pPr>
      <w:r>
        <w:t>DFAT defines fraud as dishonestly obtaining a benefit, or causing a loss, by deception or other means.</w:t>
      </w:r>
    </w:p>
    <w:p w14:paraId="0D431BE7" w14:textId="422D8F29" w:rsidR="00CC193F" w:rsidRDefault="00CC193F" w:rsidP="00CC193F">
      <w:pPr>
        <w:widowControl w:val="0"/>
        <w:ind w:right="567"/>
      </w:pPr>
      <w:r>
        <w:t>AHOs are</w:t>
      </w:r>
      <w:r w:rsidRPr="0052572A">
        <w:t xml:space="preserve"> responsible for preventing and detecting Fraud.</w:t>
      </w:r>
      <w:r w:rsidR="00B25362">
        <w:t xml:space="preserve"> </w:t>
      </w:r>
      <w:r>
        <w:t>AHOs must ensure that their</w:t>
      </w:r>
      <w:r w:rsidRPr="0052572A">
        <w:t xml:space="preserve"> employees, agents, </w:t>
      </w:r>
      <w:proofErr w:type="gramStart"/>
      <w:r w:rsidRPr="0052572A">
        <w:t>representatives</w:t>
      </w:r>
      <w:proofErr w:type="gramEnd"/>
      <w:r w:rsidRPr="0052572A">
        <w:t xml:space="preserve"> and subcontractors do not engage in any Fraudulent Activity. </w:t>
      </w:r>
    </w:p>
    <w:p w14:paraId="62921AED" w14:textId="6FA57127" w:rsidR="00CC193F" w:rsidRDefault="00CC193F" w:rsidP="00CC193F">
      <w:pPr>
        <w:widowControl w:val="0"/>
        <w:ind w:right="567"/>
      </w:pPr>
      <w:r>
        <w:t xml:space="preserve">If an AHO </w:t>
      </w:r>
      <w:r w:rsidRPr="0052572A">
        <w:t xml:space="preserve">becomes aware of any </w:t>
      </w:r>
      <w:r>
        <w:t>fraud</w:t>
      </w:r>
      <w:r w:rsidRPr="0052572A">
        <w:t xml:space="preserve"> involving any activities funded in whole or in part with a contribution made under </w:t>
      </w:r>
      <w:r>
        <w:t>the A</w:t>
      </w:r>
      <w:r w:rsidRPr="0052572A">
        <w:t xml:space="preserve">greement, the </w:t>
      </w:r>
      <w:r>
        <w:t>AHO</w:t>
      </w:r>
      <w:r w:rsidRPr="0052572A">
        <w:t xml:space="preserve"> must report the matter to DFAT within 5 business days.</w:t>
      </w:r>
      <w:r w:rsidR="00B25362">
        <w:t xml:space="preserve"> </w:t>
      </w:r>
      <w:r w:rsidRPr="0052572A">
        <w:t xml:space="preserve">The </w:t>
      </w:r>
      <w:r>
        <w:t>AHO</w:t>
      </w:r>
      <w:r w:rsidRPr="0052572A">
        <w:t xml:space="preserve"> must investigate the alleged Fraud at the </w:t>
      </w:r>
      <w:r>
        <w:t>AHO’s</w:t>
      </w:r>
      <w:r w:rsidRPr="0052572A">
        <w:t xml:space="preserve"> cost and take actions in accordance with</w:t>
      </w:r>
      <w:r>
        <w:t xml:space="preserve"> DFAT’s instructions. </w:t>
      </w:r>
    </w:p>
    <w:p w14:paraId="1A1FD4CD" w14:textId="77777777" w:rsidR="00CC193F" w:rsidRDefault="00CC193F" w:rsidP="00CC193F">
      <w:pPr>
        <w:widowControl w:val="0"/>
        <w:ind w:right="567"/>
      </w:pPr>
      <w:r>
        <w:t>Where an investigation determines that there has been fraud, the AHO must</w:t>
      </w:r>
    </w:p>
    <w:p w14:paraId="52337771" w14:textId="77777777" w:rsidR="00CC193F" w:rsidRDefault="00CC193F" w:rsidP="00CC193F">
      <w:pPr>
        <w:pStyle w:val="ListParagraph"/>
        <w:widowControl w:val="0"/>
        <w:numPr>
          <w:ilvl w:val="0"/>
          <w:numId w:val="46"/>
        </w:numPr>
        <w:ind w:right="567"/>
      </w:pPr>
      <w:r>
        <w:t>Take all reasonable steps to recover funds lost to fraud</w:t>
      </w:r>
    </w:p>
    <w:p w14:paraId="1B7A0205" w14:textId="77777777" w:rsidR="00CC193F" w:rsidRDefault="00CC193F" w:rsidP="00CC193F">
      <w:pPr>
        <w:pStyle w:val="ListParagraph"/>
        <w:widowControl w:val="0"/>
        <w:numPr>
          <w:ilvl w:val="0"/>
          <w:numId w:val="46"/>
        </w:numPr>
        <w:ind w:right="567"/>
      </w:pPr>
      <w:r>
        <w:t>Refer the matter to the appropriate law enforcement authority</w:t>
      </w:r>
    </w:p>
    <w:p w14:paraId="32AC36BC" w14:textId="77777777" w:rsidR="00CC193F" w:rsidRDefault="00CC193F" w:rsidP="00CC193F">
      <w:pPr>
        <w:pStyle w:val="ListParagraph"/>
        <w:widowControl w:val="0"/>
        <w:numPr>
          <w:ilvl w:val="0"/>
          <w:numId w:val="46"/>
        </w:numPr>
        <w:ind w:right="567"/>
      </w:pPr>
      <w:r>
        <w:t>If requested by DFAT reimburse funds lost to fraud and follow all reasonable directions, and</w:t>
      </w:r>
    </w:p>
    <w:p w14:paraId="13BC97A0" w14:textId="77777777" w:rsidR="00CC193F" w:rsidRDefault="00CC193F" w:rsidP="00CC193F">
      <w:pPr>
        <w:pStyle w:val="ListParagraph"/>
        <w:widowControl w:val="0"/>
        <w:numPr>
          <w:ilvl w:val="0"/>
          <w:numId w:val="46"/>
        </w:numPr>
        <w:ind w:right="567"/>
      </w:pPr>
      <w:r>
        <w:t>Keep DFAT update on progress made to respond to the fraud.</w:t>
      </w:r>
    </w:p>
    <w:p w14:paraId="59CB3273" w14:textId="611A88FF" w:rsidR="002F79F1" w:rsidRDefault="00CC193F">
      <w:pPr>
        <w:widowControl w:val="0"/>
        <w:ind w:right="567"/>
      </w:pPr>
      <w:r>
        <w:t xml:space="preserve">DFAT has a ‘zero </w:t>
      </w:r>
      <w:r w:rsidRPr="005653F1">
        <w:t>tolerance’ attitude</w:t>
      </w:r>
      <w:r w:rsidR="005653F1">
        <w:t xml:space="preserve"> of</w:t>
      </w:r>
      <w:r w:rsidR="008104A7" w:rsidRPr="005653F1">
        <w:t xml:space="preserve"> </w:t>
      </w:r>
      <w:r w:rsidRPr="005653F1">
        <w:t>inaction</w:t>
      </w:r>
      <w:r>
        <w:t xml:space="preserve"> to any attempts to gain a benefit fraudulently from the Australian Government. DFAT has the right to vary or reverse any decision regarding an Australia Award made </w:t>
      </w:r>
      <w:proofErr w:type="gramStart"/>
      <w:r>
        <w:t>on the basis of</w:t>
      </w:r>
      <w:proofErr w:type="gramEnd"/>
      <w:r>
        <w:t xml:space="preserve"> incorrect or incomplete information.</w:t>
      </w:r>
    </w:p>
    <w:p w14:paraId="34E02876" w14:textId="77777777" w:rsidR="005321B8" w:rsidRDefault="00A96657">
      <w:pPr>
        <w:spacing w:before="0" w:after="0"/>
        <w:ind w:left="850" w:right="289"/>
        <w:rPr>
          <w:b/>
          <w:i/>
          <w:color w:val="3CB6CE"/>
        </w:rPr>
      </w:pPr>
      <w:r w:rsidRPr="00177CD2">
        <w:rPr>
          <w:b/>
          <w:i/>
          <w:color w:val="002B49"/>
        </w:rPr>
        <w:t>IMPORTANT INFORMATION</w:t>
      </w:r>
    </w:p>
    <w:p w14:paraId="167D18F4" w14:textId="77777777" w:rsidR="005321B8" w:rsidRDefault="005321B8">
      <w:pPr>
        <w:spacing w:before="0" w:after="0"/>
        <w:ind w:left="850" w:right="289"/>
        <w:rPr>
          <w:i/>
          <w:color w:val="3CB6CE"/>
        </w:rPr>
      </w:pPr>
    </w:p>
    <w:p w14:paraId="35A8CBF6" w14:textId="404CB5B7" w:rsidR="005321B8" w:rsidRPr="002F79F1" w:rsidRDefault="007013A8" w:rsidP="002F79F1">
      <w:pPr>
        <w:spacing w:before="0" w:after="0"/>
        <w:ind w:left="850" w:right="289"/>
        <w:rPr>
          <w:i/>
          <w:color w:val="3CB6CE"/>
        </w:rPr>
      </w:pPr>
      <w:r>
        <w:rPr>
          <w:i/>
          <w:color w:val="002B49"/>
        </w:rPr>
        <w:t>Funding</w:t>
      </w:r>
      <w:r w:rsidR="00A96657" w:rsidRPr="00177CD2">
        <w:rPr>
          <w:i/>
          <w:color w:val="002B49"/>
        </w:rPr>
        <w:t xml:space="preserve"> recipients must maintain adequate financial systems and records to support accountability and acquittal of project funds for audit purposes.</w:t>
      </w:r>
    </w:p>
    <w:p w14:paraId="27A56D71" w14:textId="77777777" w:rsidR="005321B8" w:rsidRPr="00334658" w:rsidRDefault="005321B8" w:rsidP="00334658">
      <w:pPr>
        <w:widowControl w:val="0"/>
        <w:pBdr>
          <w:top w:val="nil"/>
          <w:left w:val="nil"/>
          <w:bottom w:val="nil"/>
          <w:right w:val="nil"/>
          <w:between w:val="nil"/>
        </w:pBdr>
        <w:spacing w:before="0" w:after="0"/>
        <w:ind w:left="0" w:right="0"/>
        <w:rPr>
          <w:rFonts w:eastAsia="Calibri"/>
          <w:b/>
          <w:color w:val="58A8C0"/>
          <w:szCs w:val="24"/>
        </w:rPr>
      </w:pPr>
    </w:p>
    <w:p w14:paraId="1064500F" w14:textId="1D7E941B" w:rsidR="005321B8" w:rsidRDefault="00CF5D26" w:rsidP="00CF5D26">
      <w:pPr>
        <w:pStyle w:val="Heading2"/>
        <w:widowControl w:val="0"/>
        <w:tabs>
          <w:tab w:val="clear" w:pos="566"/>
          <w:tab w:val="left" w:pos="567"/>
        </w:tabs>
        <w:ind w:left="0"/>
      </w:pPr>
      <w:bookmarkStart w:id="75" w:name="_ib1ypfqn2oen" w:colFirst="0" w:colLast="0"/>
      <w:bookmarkStart w:id="76" w:name="_Toc141358020"/>
      <w:bookmarkEnd w:id="75"/>
      <w:r>
        <w:t>6</w:t>
      </w:r>
      <w:r w:rsidR="00A96657">
        <w:t>.1</w:t>
      </w:r>
      <w:r w:rsidR="00325542">
        <w:t>1</w:t>
      </w:r>
      <w:r w:rsidR="00A96657">
        <w:tab/>
        <w:t>Preventing Sexual Exploitation, Abuse and Harassment and Child Protection</w:t>
      </w:r>
      <w:bookmarkEnd w:id="76"/>
    </w:p>
    <w:p w14:paraId="171E15BC" w14:textId="352A8390" w:rsidR="0056352D" w:rsidRPr="005653F1" w:rsidRDefault="0056352D" w:rsidP="0056352D">
      <w:r>
        <w:t>DFAT has a Preventing Sexual Exploitation, Abuse and Harassment (PSEAH) Policy and a Child Protection Policy</w:t>
      </w:r>
      <w:r w:rsidRPr="005653F1">
        <w:t>. Fellows</w:t>
      </w:r>
      <w:r w:rsidR="00A715BD" w:rsidRPr="005653F1">
        <w:t xml:space="preserve"> </w:t>
      </w:r>
      <w:r w:rsidR="005653F1">
        <w:t>and host organisations</w:t>
      </w:r>
      <w:r w:rsidRPr="005653F1">
        <w:t xml:space="preserve"> must act in accordance with and comply with both policies. Fellows are also required to sign the CP Code of Conduct section of their Fellows Acceptance of Award letter of offer to acknowledge that they have read and understood these policies. DFAT’s PSEAH Policy is located at: </w:t>
      </w:r>
      <w:hyperlink r:id="rId52" w:history="1">
        <w:r w:rsidRPr="005653F1">
          <w:rPr>
            <w:rStyle w:val="Hyperlink"/>
            <w:color w:val="0079A3"/>
          </w:rPr>
          <w:t>www.dfat.gov.au/pseah</w:t>
        </w:r>
      </w:hyperlink>
      <w:r w:rsidRPr="005653F1">
        <w:rPr>
          <w:color w:val="0079A3"/>
        </w:rPr>
        <w:t xml:space="preserve"> </w:t>
      </w:r>
      <w:r w:rsidRPr="005653F1">
        <w:t xml:space="preserve">and DFAT’s Child Protection Policy is located at: </w:t>
      </w:r>
      <w:hyperlink r:id="rId53" w:history="1">
        <w:r w:rsidRPr="005653F1">
          <w:rPr>
            <w:rStyle w:val="Hyperlink"/>
            <w:color w:val="0079A3"/>
          </w:rPr>
          <w:t>www.dfat.gov.au/childprotection</w:t>
        </w:r>
      </w:hyperlink>
      <w:r w:rsidRPr="005653F1">
        <w:t xml:space="preserve">. </w:t>
      </w:r>
    </w:p>
    <w:p w14:paraId="024E26EF" w14:textId="77777777" w:rsidR="002F79F1" w:rsidRPr="005653F1" w:rsidRDefault="002F79F1" w:rsidP="0056352D"/>
    <w:p w14:paraId="1CFA76E6" w14:textId="098C06F5" w:rsidR="00FA674F" w:rsidRDefault="0056352D" w:rsidP="0056352D">
      <w:r w:rsidRPr="005653F1">
        <w:t>If a Fellow is involved in a sexual exploitation, abuse or harassment incident, or child protection incident in Australia either as a survivor/victim or alleged perpetrator,</w:t>
      </w:r>
      <w:r w:rsidR="005653F1">
        <w:t xml:space="preserve"> Incident Management process applies</w:t>
      </w:r>
      <w:r w:rsidRPr="005653F1">
        <w:t xml:space="preserve">. All allegations </w:t>
      </w:r>
      <w:r w:rsidR="00584E75" w:rsidRPr="005653F1">
        <w:t xml:space="preserve">or incidents of sexual exploitation, abuse and harassment, or child protection must be reported to DFAT through the </w:t>
      </w:r>
      <w:hyperlink r:id="rId54" w:history="1">
        <w:r w:rsidR="00584E75" w:rsidRPr="005653F1">
          <w:rPr>
            <w:color w:val="00759A"/>
          </w:rPr>
          <w:t>seah.reports@dfat.gov.au</w:t>
        </w:r>
      </w:hyperlink>
      <w:r w:rsidR="005653F1" w:rsidRPr="005653F1">
        <w:rPr>
          <w:color w:val="00759A"/>
        </w:rPr>
        <w:t xml:space="preserve"> </w:t>
      </w:r>
      <w:r w:rsidR="00584E75" w:rsidRPr="005653F1">
        <w:t xml:space="preserve">or </w:t>
      </w:r>
      <w:hyperlink r:id="rId55" w:history="1">
        <w:r w:rsidR="00584E75" w:rsidRPr="005653F1">
          <w:rPr>
            <w:color w:val="00759A"/>
          </w:rPr>
          <w:t>childwelfare@dfat.gov.au</w:t>
        </w:r>
      </w:hyperlink>
      <w:r w:rsidR="00584E75" w:rsidRPr="005653F1">
        <w:t xml:space="preserve"> mailboxes. Incidents if warranted will be reported to law enforcement</w:t>
      </w:r>
      <w:r w:rsidR="00596E41" w:rsidRPr="005653F1">
        <w:rPr>
          <w:color w:val="2B579A"/>
          <w:shd w:val="clear" w:color="auto" w:fill="E6E6E6"/>
        </w:rPr>
        <w:t>.</w:t>
      </w:r>
    </w:p>
    <w:p w14:paraId="78347E86" w14:textId="0F2A9D1D" w:rsidR="0056352D" w:rsidRDefault="0056352D" w:rsidP="0056352D">
      <w:r>
        <w:t>Allegations will be handled in accordance with relevant Australian Commonwealth, State and Territory Laws and with DFAT polic</w:t>
      </w:r>
      <w:r w:rsidRPr="0056352D">
        <w:t>ies</w:t>
      </w:r>
      <w:r w:rsidR="005653F1">
        <w:t xml:space="preserve"> via a notification form.</w:t>
      </w:r>
      <w:r w:rsidR="006B459C">
        <w:t xml:space="preserve"> </w:t>
      </w:r>
    </w:p>
    <w:p w14:paraId="21A13401" w14:textId="77777777" w:rsidR="00DC5EEE" w:rsidRDefault="00DC5EEE" w:rsidP="0056352D"/>
    <w:p w14:paraId="7BE2CF50" w14:textId="73E22B41" w:rsidR="003A0A2C" w:rsidRDefault="003A0A2C" w:rsidP="003A0A2C">
      <w:pPr>
        <w:widowControl w:val="0"/>
        <w:ind w:right="567"/>
      </w:pPr>
      <w:r>
        <w:t>DFAT reserves the right to terminate a Fellow</w:t>
      </w:r>
      <w:r w:rsidR="643E0620">
        <w:t>’s Award</w:t>
      </w:r>
      <w:r>
        <w:t>, including if the Fellow conducts themselves in a manner which is considered to have transgressed acceptable Australian community standards.</w:t>
      </w:r>
    </w:p>
    <w:p w14:paraId="5E1D202C" w14:textId="77777777" w:rsidR="0056352D" w:rsidRDefault="0056352D" w:rsidP="00602983">
      <w:pPr>
        <w:widowControl w:val="0"/>
        <w:ind w:left="0" w:right="567"/>
      </w:pPr>
    </w:p>
    <w:p w14:paraId="769F82F3" w14:textId="73C2FDF9" w:rsidR="005321B8" w:rsidRDefault="00CF5D26" w:rsidP="00CF5D26">
      <w:pPr>
        <w:pStyle w:val="Heading2"/>
        <w:widowControl w:val="0"/>
        <w:ind w:left="0"/>
      </w:pPr>
      <w:bookmarkStart w:id="77" w:name="_Toc141358021"/>
      <w:r>
        <w:t>6</w:t>
      </w:r>
      <w:r w:rsidR="00A96657">
        <w:t>.1</w:t>
      </w:r>
      <w:r w:rsidR="00325542">
        <w:t>2</w:t>
      </w:r>
      <w:r w:rsidR="00A96657">
        <w:tab/>
        <w:t>PSEAH and Child Protection reporting</w:t>
      </w:r>
      <w:bookmarkEnd w:id="77"/>
    </w:p>
    <w:p w14:paraId="606FA4C7" w14:textId="3C50E64D" w:rsidR="005321B8" w:rsidRDefault="00A96657">
      <w:pPr>
        <w:widowControl w:val="0"/>
        <w:ind w:right="567"/>
        <w:rPr>
          <w:color w:val="000000"/>
        </w:rPr>
      </w:pPr>
      <w:r>
        <w:rPr>
          <w:color w:val="000000"/>
        </w:rPr>
        <w:t xml:space="preserve">There is a requirement for all Fellows or Host Organisations to report any PSEAH or CP allegations (substantiated or not) directly to DFAT through the </w:t>
      </w:r>
      <w:hyperlink r:id="rId56">
        <w:r>
          <w:rPr>
            <w:color w:val="00759A"/>
            <w:u w:val="single"/>
          </w:rPr>
          <w:t>seah.reports@dfat.gov.au</w:t>
        </w:r>
      </w:hyperlink>
      <w:r>
        <w:rPr>
          <w:color w:val="000000"/>
        </w:rPr>
        <w:t xml:space="preserve"> or </w:t>
      </w:r>
      <w:hyperlink r:id="rId57">
        <w:r>
          <w:rPr>
            <w:color w:val="00759A"/>
            <w:u w:val="single"/>
          </w:rPr>
          <w:t>childwelfare@dfat.gov.au</w:t>
        </w:r>
      </w:hyperlink>
      <w:r w:rsidR="005653F1">
        <w:rPr>
          <w:color w:val="00759A"/>
          <w:u w:val="single"/>
        </w:rPr>
        <w:t xml:space="preserve"> </w:t>
      </w:r>
      <w:r w:rsidR="005653F1" w:rsidRPr="005653F1">
        <w:t>via a notification form</w:t>
      </w:r>
    </w:p>
    <w:p w14:paraId="4C5B00D4" w14:textId="27B3FF82" w:rsidR="008B584F" w:rsidRDefault="008B584F" w:rsidP="008B584F">
      <w:pPr>
        <w:widowControl w:val="0"/>
        <w:ind w:right="567"/>
      </w:pPr>
      <w:r>
        <w:t>DFAT reserves the right to terminate a Fellow</w:t>
      </w:r>
      <w:r w:rsidR="11C245EF">
        <w:t>’s Award</w:t>
      </w:r>
      <w:r>
        <w:t>, including if the Fellow conducts themselves in a manner which is considered to have transgressed acceptable Australian community standards.</w:t>
      </w:r>
    </w:p>
    <w:p w14:paraId="361153EA" w14:textId="77777777" w:rsidR="005321B8" w:rsidRDefault="005321B8">
      <w:pPr>
        <w:widowControl w:val="0"/>
        <w:ind w:right="567"/>
        <w:rPr>
          <w:color w:val="000000"/>
        </w:rPr>
      </w:pPr>
    </w:p>
    <w:p w14:paraId="51CD07E1" w14:textId="0FF83C87" w:rsidR="005321B8" w:rsidRDefault="00CF5D26" w:rsidP="00CF5D26">
      <w:pPr>
        <w:pStyle w:val="Heading2"/>
        <w:widowControl w:val="0"/>
        <w:ind w:left="0"/>
      </w:pPr>
      <w:bookmarkStart w:id="78" w:name="_6.13_Visas"/>
      <w:bookmarkStart w:id="79" w:name="_Toc141358022"/>
      <w:bookmarkEnd w:id="78"/>
      <w:r>
        <w:t>6</w:t>
      </w:r>
      <w:r w:rsidR="00A96657">
        <w:t>.1</w:t>
      </w:r>
      <w:r w:rsidR="00325542">
        <w:t>3</w:t>
      </w:r>
      <w:r w:rsidR="00A96657">
        <w:tab/>
        <w:t>Visas</w:t>
      </w:r>
      <w:bookmarkEnd w:id="79"/>
    </w:p>
    <w:p w14:paraId="41B434B4" w14:textId="302F0187" w:rsidR="005321B8" w:rsidRDefault="00A96657">
      <w:pPr>
        <w:widowControl w:val="0"/>
        <w:pBdr>
          <w:top w:val="nil"/>
          <w:left w:val="nil"/>
          <w:bottom w:val="nil"/>
          <w:right w:val="nil"/>
          <w:between w:val="nil"/>
        </w:pBdr>
        <w:ind w:left="566" w:right="0"/>
        <w:rPr>
          <w:color w:val="000000"/>
        </w:rPr>
      </w:pPr>
      <w:r>
        <w:rPr>
          <w:color w:val="000000"/>
        </w:rPr>
        <w:t xml:space="preserve">All Fellows must travel to Australia on a valid visa supported by DFAT. Home Affairs is the Australian agency responsible for visas to enter Australia. </w:t>
      </w:r>
    </w:p>
    <w:p w14:paraId="3956C1CC" w14:textId="0C93EFA6" w:rsidR="005321B8" w:rsidRDefault="00A96657">
      <w:pPr>
        <w:widowControl w:val="0"/>
        <w:pBdr>
          <w:top w:val="nil"/>
          <w:left w:val="nil"/>
          <w:bottom w:val="nil"/>
          <w:right w:val="nil"/>
          <w:between w:val="nil"/>
        </w:pBdr>
        <w:ind w:left="566" w:right="0"/>
        <w:rPr>
          <w:color w:val="000000"/>
        </w:rPr>
      </w:pPr>
      <w:r>
        <w:rPr>
          <w:color w:val="000000"/>
        </w:rPr>
        <w:t>To ensure visa applicants obtain the most up-to-date information about all aspects of the lodgement and processing of their</w:t>
      </w:r>
      <w:r w:rsidR="00402EF1">
        <w:rPr>
          <w:color w:val="000000"/>
        </w:rPr>
        <w:t xml:space="preserve"> (DFAT sponsored)</w:t>
      </w:r>
      <w:r>
        <w:rPr>
          <w:color w:val="000000"/>
        </w:rPr>
        <w:t xml:space="preserve"> Student visa (subclass 500) applications, they can be referred to the Home Affairs website </w:t>
      </w:r>
      <w:hyperlink r:id="rId58">
        <w:r>
          <w:rPr>
            <w:color w:val="00759A"/>
            <w:u w:val="single"/>
          </w:rPr>
          <w:t>Subclass 500 Student visa (homeaffairs.gov.au)</w:t>
        </w:r>
      </w:hyperlink>
      <w:r w:rsidR="00121EE2">
        <w:rPr>
          <w:color w:val="00759A"/>
          <w:u w:val="single"/>
        </w:rPr>
        <w:t xml:space="preserve">.  </w:t>
      </w:r>
      <w:r w:rsidRPr="00BB7887">
        <w:rPr>
          <w:color w:val="2B579A"/>
          <w:shd w:val="clear" w:color="auto" w:fill="E6E6E6"/>
        </w:rPr>
        <w:fldChar w:fldCharType="begin"/>
      </w:r>
      <w:r>
        <w:instrText xml:space="preserve"> HYPERLINK "https://immi.homeaffairs.gov.au/visas/getting-a-visa/visa-listing/student-500" </w:instrText>
      </w:r>
      <w:r w:rsidRPr="00BB7887">
        <w:rPr>
          <w:color w:val="2B579A"/>
          <w:shd w:val="clear" w:color="auto" w:fill="E6E6E6"/>
        </w:rPr>
      </w:r>
      <w:r w:rsidRPr="00BB7887">
        <w:rPr>
          <w:color w:val="2B579A"/>
          <w:shd w:val="clear" w:color="auto" w:fill="E6E6E6"/>
        </w:rPr>
        <w:fldChar w:fldCharType="separate"/>
      </w:r>
    </w:p>
    <w:p w14:paraId="505571DF" w14:textId="3846E0C7" w:rsidR="005321B8" w:rsidRDefault="00A96657">
      <w:pPr>
        <w:widowControl w:val="0"/>
        <w:pBdr>
          <w:top w:val="nil"/>
          <w:left w:val="nil"/>
          <w:bottom w:val="nil"/>
          <w:right w:val="nil"/>
          <w:between w:val="nil"/>
        </w:pBdr>
        <w:ind w:left="566" w:right="0"/>
        <w:rPr>
          <w:color w:val="00759A"/>
          <w:u w:val="single"/>
        </w:rPr>
      </w:pPr>
      <w:r w:rsidRPr="00BB7887">
        <w:rPr>
          <w:color w:val="2B579A"/>
          <w:shd w:val="clear" w:color="auto" w:fill="E6E6E6"/>
        </w:rPr>
        <w:fldChar w:fldCharType="end"/>
      </w:r>
      <w:r>
        <w:rPr>
          <w:color w:val="000000"/>
        </w:rPr>
        <w:t>Applications must be lodged online</w:t>
      </w:r>
      <w:r w:rsidR="003E74B5">
        <w:rPr>
          <w:color w:val="000000"/>
        </w:rPr>
        <w:t xml:space="preserve"> and note there is no charge for a DFAT sponsored Student visa (subclass 500)</w:t>
      </w:r>
      <w:r>
        <w:rPr>
          <w:color w:val="000000"/>
        </w:rPr>
        <w:t xml:space="preserve">. Visa applicants should allow adequate time for the visa to be processed. Home Affairs advises that in some circumstances processing of the application may take up to </w:t>
      </w:r>
      <w:r>
        <w:rPr>
          <w:b/>
          <w:color w:val="000000"/>
        </w:rPr>
        <w:t>three months</w:t>
      </w:r>
      <w:r>
        <w:rPr>
          <w:color w:val="000000"/>
        </w:rPr>
        <w:t xml:space="preserve"> if further medical and character assessments are required. Information on medical requirements by country is also available on the Home Affairs website at: </w:t>
      </w:r>
      <w:hyperlink r:id="rId59">
        <w:r>
          <w:rPr>
            <w:color w:val="00759A"/>
            <w:u w:val="single"/>
          </w:rPr>
          <w:t>Health examinations</w:t>
        </w:r>
      </w:hyperlink>
      <w:r>
        <w:rPr>
          <w:color w:val="00759A"/>
          <w:u w:val="single"/>
        </w:rPr>
        <w:t>.</w:t>
      </w:r>
    </w:p>
    <w:p w14:paraId="78FE4BC7" w14:textId="3717D7CA" w:rsidR="005321B8" w:rsidRDefault="00A96657">
      <w:pPr>
        <w:widowControl w:val="0"/>
        <w:pBdr>
          <w:top w:val="nil"/>
          <w:left w:val="nil"/>
          <w:bottom w:val="nil"/>
          <w:right w:val="nil"/>
          <w:between w:val="nil"/>
        </w:pBdr>
        <w:ind w:left="566" w:right="0"/>
        <w:rPr>
          <w:color w:val="000000"/>
        </w:rPr>
      </w:pPr>
      <w:r>
        <w:rPr>
          <w:color w:val="000000"/>
        </w:rPr>
        <w:t xml:space="preserve">The length of the visa will be determined by the Fellowship start and end date in Australia. Applicants are expected to leave Australia on the first available/most reasonable flight home on completion of their course. </w:t>
      </w:r>
    </w:p>
    <w:p w14:paraId="4EAE1458" w14:textId="77777777" w:rsidR="005321B8" w:rsidRDefault="00A96657">
      <w:pPr>
        <w:widowControl w:val="0"/>
        <w:pBdr>
          <w:top w:val="nil"/>
          <w:left w:val="nil"/>
          <w:bottom w:val="nil"/>
          <w:right w:val="nil"/>
          <w:between w:val="nil"/>
        </w:pBdr>
        <w:ind w:left="566" w:right="0"/>
        <w:rPr>
          <w:color w:val="000000"/>
        </w:rPr>
      </w:pPr>
      <w:r>
        <w:rPr>
          <w:color w:val="000000"/>
        </w:rPr>
        <w:t xml:space="preserve">DFAT does not provide letters of support for the granting of visas for applicants’ family members. DFAT will, however, provide a letter of support for a carer to accompany a Fellow with disability where required. </w:t>
      </w:r>
    </w:p>
    <w:p w14:paraId="074F41F9" w14:textId="7D230E84" w:rsidR="005321B8" w:rsidRDefault="00A96657">
      <w:pPr>
        <w:widowControl w:val="0"/>
        <w:pBdr>
          <w:top w:val="nil"/>
          <w:left w:val="nil"/>
          <w:bottom w:val="nil"/>
          <w:right w:val="nil"/>
          <w:between w:val="nil"/>
        </w:pBdr>
        <w:ind w:left="566" w:right="0"/>
        <w:rPr>
          <w:color w:val="000000"/>
        </w:rPr>
      </w:pPr>
      <w:r>
        <w:rPr>
          <w:color w:val="000000"/>
        </w:rPr>
        <w:t>Please note that DFAT staff (in any location) are not available to assist in arranging visas, customs clearances, travel/accommodation bookings or meetings and appointments.</w:t>
      </w:r>
    </w:p>
    <w:p w14:paraId="44F0D59D" w14:textId="77777777" w:rsidR="00D77A34" w:rsidRDefault="00D77A34">
      <w:pPr>
        <w:widowControl w:val="0"/>
        <w:pBdr>
          <w:top w:val="nil"/>
          <w:left w:val="nil"/>
          <w:bottom w:val="nil"/>
          <w:right w:val="nil"/>
          <w:between w:val="nil"/>
        </w:pBdr>
        <w:ind w:left="566" w:right="0"/>
        <w:rPr>
          <w:color w:val="000000"/>
        </w:rPr>
      </w:pPr>
    </w:p>
    <w:p w14:paraId="28861CAE" w14:textId="6BC9700C" w:rsidR="005321B8" w:rsidRDefault="00CF5D26" w:rsidP="00CF5D26">
      <w:pPr>
        <w:pStyle w:val="Heading2"/>
        <w:widowControl w:val="0"/>
        <w:ind w:left="0"/>
      </w:pPr>
      <w:bookmarkStart w:id="80" w:name="_2w5ecyt" w:colFirst="0" w:colLast="0"/>
      <w:bookmarkStart w:id="81" w:name="_ux9hv2dzyw1i" w:colFirst="0" w:colLast="0"/>
      <w:bookmarkStart w:id="82" w:name="_Toc141358023"/>
      <w:bookmarkEnd w:id="80"/>
      <w:bookmarkEnd w:id="81"/>
      <w:r>
        <w:t>6</w:t>
      </w:r>
      <w:r w:rsidR="00A96657">
        <w:t>.1</w:t>
      </w:r>
      <w:r w:rsidR="00325542">
        <w:t>4</w:t>
      </w:r>
      <w:r w:rsidR="00A96657">
        <w:tab/>
        <w:t>Health Insurance</w:t>
      </w:r>
      <w:bookmarkEnd w:id="82"/>
    </w:p>
    <w:p w14:paraId="7541EBEE" w14:textId="7381E0B9" w:rsidR="00C21569" w:rsidRDefault="00402B0A" w:rsidP="00C21569">
      <w:pPr>
        <w:widowControl w:val="0"/>
        <w:pBdr>
          <w:top w:val="nil"/>
          <w:left w:val="nil"/>
          <w:bottom w:val="nil"/>
          <w:right w:val="nil"/>
          <w:between w:val="nil"/>
        </w:pBdr>
        <w:ind w:left="566" w:right="0"/>
        <w:rPr>
          <w:color w:val="000000"/>
        </w:rPr>
      </w:pPr>
      <w:r>
        <w:rPr>
          <w:color w:val="000000"/>
        </w:rPr>
        <w:t>AHOs</w:t>
      </w:r>
      <w:r w:rsidR="00A96657">
        <w:rPr>
          <w:color w:val="000000"/>
        </w:rPr>
        <w:t xml:space="preserve"> must maintain adequate arrangements for health insurance for the duration of the Fellow’s stay in Australia as a condition of their visa. This is by payment of Overseas Student Health Cover (OSHC). AHOs must purchase OSHC on behalf of the Fellows. OSHC is offered by five health insurance providers currently subscribed to a Deed of Agreement with the Com</w:t>
      </w:r>
      <w:r w:rsidR="006C5252">
        <w:rPr>
          <w:color w:val="000000"/>
        </w:rPr>
        <w:t>monwealth Department of Health.</w:t>
      </w:r>
      <w:r w:rsidR="00A96657">
        <w:rPr>
          <w:color w:val="000000"/>
        </w:rPr>
        <w:t xml:space="preserve"> More information can be found at:</w:t>
      </w:r>
      <w:bookmarkStart w:id="83" w:name="_Hlk116553531"/>
      <w:r w:rsidR="00A96657">
        <w:rPr>
          <w:color w:val="000000"/>
        </w:rPr>
        <w:t xml:space="preserve"> </w:t>
      </w:r>
      <w:bookmarkEnd w:id="83"/>
      <w:r w:rsidR="00C21569" w:rsidRPr="00502286">
        <w:rPr>
          <w:color w:val="2B579A"/>
          <w:shd w:val="clear" w:color="auto" w:fill="E6E6E6"/>
        </w:rPr>
        <w:fldChar w:fldCharType="begin"/>
      </w:r>
      <w:r w:rsidR="00C21569" w:rsidRPr="00502286">
        <w:rPr>
          <w:color w:val="0079A3"/>
        </w:rPr>
        <w:instrText xml:space="preserve"> HYPERLINK "https://www.privatehealth.gov.au/health_insurance/overseas/" </w:instrText>
      </w:r>
      <w:r w:rsidR="00C21569" w:rsidRPr="00502286">
        <w:rPr>
          <w:color w:val="2B579A"/>
          <w:shd w:val="clear" w:color="auto" w:fill="E6E6E6"/>
        </w:rPr>
      </w:r>
      <w:r w:rsidR="00C21569" w:rsidRPr="00502286">
        <w:rPr>
          <w:color w:val="2B579A"/>
          <w:shd w:val="clear" w:color="auto" w:fill="E6E6E6"/>
        </w:rPr>
        <w:fldChar w:fldCharType="separate"/>
      </w:r>
      <w:r w:rsidR="00C21569" w:rsidRPr="00502286">
        <w:rPr>
          <w:rStyle w:val="Hyperlink"/>
          <w:color w:val="0079A3"/>
        </w:rPr>
        <w:t>Overseas Visitors &amp; Overseas Students (privatehealth.gov.au)</w:t>
      </w:r>
      <w:r w:rsidR="00C21569" w:rsidRPr="00502286">
        <w:rPr>
          <w:rStyle w:val="Hyperlink"/>
          <w:color w:val="0079A3"/>
        </w:rPr>
        <w:fldChar w:fldCharType="end"/>
      </w:r>
    </w:p>
    <w:p w14:paraId="7D050DEE" w14:textId="77777777" w:rsidR="00C21569" w:rsidRDefault="00C21569" w:rsidP="00C21569">
      <w:pPr>
        <w:widowControl w:val="0"/>
        <w:pBdr>
          <w:top w:val="nil"/>
          <w:left w:val="nil"/>
          <w:bottom w:val="nil"/>
          <w:right w:val="nil"/>
          <w:between w:val="nil"/>
        </w:pBdr>
        <w:ind w:left="566" w:right="0"/>
        <w:rPr>
          <w:color w:val="000000"/>
        </w:rPr>
      </w:pPr>
    </w:p>
    <w:p w14:paraId="1D3CC2C5" w14:textId="2012C10F" w:rsidR="005321B8" w:rsidRDefault="00CF5D26" w:rsidP="002F79F1">
      <w:pPr>
        <w:pStyle w:val="Heading2"/>
        <w:widowControl w:val="0"/>
        <w:ind w:hanging="567"/>
      </w:pPr>
      <w:bookmarkStart w:id="84" w:name="_9rw1sb2yo4y7" w:colFirst="0" w:colLast="0"/>
      <w:bookmarkStart w:id="85" w:name="_6.15_Support_for"/>
      <w:bookmarkStart w:id="86" w:name="_Toc141358024"/>
      <w:bookmarkEnd w:id="84"/>
      <w:bookmarkEnd w:id="85"/>
      <w:r>
        <w:t>6</w:t>
      </w:r>
      <w:r w:rsidR="00A96657">
        <w:t>.1</w:t>
      </w:r>
      <w:r w:rsidR="00325542">
        <w:t>5</w:t>
      </w:r>
      <w:r w:rsidR="00A96657">
        <w:tab/>
        <w:t>Support for people with disability</w:t>
      </w:r>
      <w:bookmarkEnd w:id="86"/>
    </w:p>
    <w:p w14:paraId="3F08CF37" w14:textId="77777777" w:rsidR="005321B8" w:rsidRDefault="00A96657">
      <w:pPr>
        <w:widowControl w:val="0"/>
        <w:pBdr>
          <w:top w:val="nil"/>
          <w:left w:val="nil"/>
          <w:bottom w:val="nil"/>
          <w:right w:val="nil"/>
          <w:between w:val="nil"/>
        </w:pBdr>
        <w:ind w:left="566" w:right="0"/>
        <w:rPr>
          <w:color w:val="000000"/>
        </w:rPr>
      </w:pPr>
      <w:r>
        <w:rPr>
          <w:color w:val="000000"/>
        </w:rPr>
        <w:t xml:space="preserve">There are specific strategic goals for the Australian Development program that relate to people with disability and DFAT’s </w:t>
      </w:r>
      <w:hyperlink r:id="rId60">
        <w:r>
          <w:rPr>
            <w:color w:val="00759A"/>
            <w:u w:val="single"/>
          </w:rPr>
          <w:t>Development for All 2015-2020: Strategy for strengthening disability-inclusive development in Australia’s aid program</w:t>
        </w:r>
      </w:hyperlink>
      <w:r>
        <w:rPr>
          <w:color w:val="000000"/>
        </w:rPr>
        <w:t xml:space="preserve"> aims to ensure that people with disability are included in and benefit equally from Australia’s development assistance.</w:t>
      </w:r>
    </w:p>
    <w:p w14:paraId="50024E0A" w14:textId="4EA22611" w:rsidR="005321B8" w:rsidRDefault="00A96657">
      <w:pPr>
        <w:widowControl w:val="0"/>
        <w:pBdr>
          <w:top w:val="nil"/>
          <w:left w:val="nil"/>
          <w:bottom w:val="nil"/>
          <w:right w:val="nil"/>
          <w:between w:val="nil"/>
        </w:pBdr>
        <w:ind w:left="566" w:right="0"/>
        <w:rPr>
          <w:color w:val="000000"/>
        </w:rPr>
      </w:pPr>
      <w:r>
        <w:rPr>
          <w:color w:val="000000"/>
        </w:rPr>
        <w:t xml:space="preserve">This commitment is fully reflected in Australia Awards Fellowships. DFAT strives to ensure accessibility for people with disability throughout the Fellowship process from pre-departure activities, the on-Fellowship experience, </w:t>
      </w:r>
      <w:proofErr w:type="gramStart"/>
      <w:r>
        <w:rPr>
          <w:color w:val="000000"/>
        </w:rPr>
        <w:t>completion</w:t>
      </w:r>
      <w:proofErr w:type="gramEnd"/>
      <w:r>
        <w:rPr>
          <w:color w:val="000000"/>
        </w:rPr>
        <w:t xml:space="preserve"> and alumni engagement.</w:t>
      </w:r>
    </w:p>
    <w:p w14:paraId="0378C667" w14:textId="77777777" w:rsidR="005321B8" w:rsidRDefault="00A96657">
      <w:pPr>
        <w:widowControl w:val="0"/>
        <w:pBdr>
          <w:top w:val="nil"/>
          <w:left w:val="nil"/>
          <w:bottom w:val="nil"/>
          <w:right w:val="nil"/>
          <w:between w:val="nil"/>
        </w:pBdr>
        <w:ind w:left="566" w:right="0"/>
        <w:rPr>
          <w:color w:val="000000"/>
        </w:rPr>
      </w:pPr>
      <w:r>
        <w:rPr>
          <w:color w:val="000000"/>
        </w:rPr>
        <w:t>DFAT’s aim is that all participants with disability are properly supported to enable their participation on an equal basis with all other participants.</w:t>
      </w:r>
    </w:p>
    <w:p w14:paraId="4B601F0E" w14:textId="66048C25" w:rsidR="005321B8" w:rsidRDefault="00A96657">
      <w:pPr>
        <w:widowControl w:val="0"/>
        <w:pBdr>
          <w:top w:val="nil"/>
          <w:left w:val="nil"/>
          <w:bottom w:val="nil"/>
          <w:right w:val="nil"/>
          <w:between w:val="nil"/>
        </w:pBdr>
        <w:ind w:left="566" w:right="0"/>
        <w:rPr>
          <w:color w:val="000000"/>
        </w:rPr>
      </w:pPr>
      <w:r>
        <w:rPr>
          <w:color w:val="000000"/>
        </w:rPr>
        <w:t xml:space="preserve">Under Australian law, disability includes physical, intellectual, psychiatric, sensory, </w:t>
      </w:r>
      <w:proofErr w:type="gramStart"/>
      <w:r>
        <w:rPr>
          <w:color w:val="000000"/>
        </w:rPr>
        <w:t>neurological</w:t>
      </w:r>
      <w:proofErr w:type="gramEnd"/>
      <w:r>
        <w:rPr>
          <w:color w:val="000000"/>
        </w:rPr>
        <w:t xml:space="preserve"> and learning disability, physical disfigurement, and the presence in the body of disease-causing organisms.</w:t>
      </w:r>
      <w:r w:rsidR="00D77A34">
        <w:rPr>
          <w:color w:val="000000"/>
        </w:rPr>
        <w:t xml:space="preserve"> </w:t>
      </w:r>
      <w:r>
        <w:rPr>
          <w:color w:val="000000"/>
        </w:rPr>
        <w:t xml:space="preserve">More information on the Australian definitions of disability and rights of people with disability in Australia is available on the Australian Human Right’s Commission’s website: </w:t>
      </w:r>
      <w:hyperlink r:id="rId61">
        <w:r>
          <w:rPr>
            <w:color w:val="00759A"/>
            <w:u w:val="single"/>
          </w:rPr>
          <w:t>Disability Rights</w:t>
        </w:r>
      </w:hyperlink>
      <w:r>
        <w:rPr>
          <w:color w:val="00759A"/>
          <w:u w:val="single"/>
        </w:rPr>
        <w:t>.</w:t>
      </w:r>
    </w:p>
    <w:p w14:paraId="41943A6C" w14:textId="77777777" w:rsidR="005321B8" w:rsidRDefault="005321B8">
      <w:pPr>
        <w:widowControl w:val="0"/>
        <w:pBdr>
          <w:top w:val="nil"/>
          <w:left w:val="nil"/>
          <w:bottom w:val="nil"/>
          <w:right w:val="nil"/>
          <w:between w:val="nil"/>
        </w:pBdr>
        <w:ind w:left="720" w:right="0"/>
        <w:rPr>
          <w:color w:val="000000"/>
        </w:rPr>
      </w:pPr>
    </w:p>
    <w:p w14:paraId="6E920F02" w14:textId="0C67A72A" w:rsidR="005321B8" w:rsidRDefault="00CF5D26" w:rsidP="00CF5D26">
      <w:pPr>
        <w:pStyle w:val="Heading2"/>
        <w:widowControl w:val="0"/>
        <w:ind w:left="0"/>
      </w:pPr>
      <w:bookmarkStart w:id="87" w:name="_Toc141358025"/>
      <w:r>
        <w:t>6</w:t>
      </w:r>
      <w:r w:rsidR="00A96657">
        <w:t>.</w:t>
      </w:r>
      <w:r w:rsidR="00325542">
        <w:t>16</w:t>
      </w:r>
      <w:r w:rsidR="00A96657">
        <w:tab/>
        <w:t>Travelling with a carer</w:t>
      </w:r>
      <w:bookmarkEnd w:id="87"/>
    </w:p>
    <w:p w14:paraId="7456AE65" w14:textId="7C5591F8" w:rsidR="005321B8" w:rsidRPr="005653F1" w:rsidRDefault="00A96657">
      <w:pPr>
        <w:widowControl w:val="0"/>
        <w:pBdr>
          <w:top w:val="nil"/>
          <w:left w:val="nil"/>
          <w:bottom w:val="nil"/>
          <w:right w:val="nil"/>
          <w:between w:val="nil"/>
        </w:pBdr>
        <w:ind w:left="566" w:right="0"/>
        <w:rPr>
          <w:color w:val="000000"/>
        </w:rPr>
      </w:pPr>
      <w:r>
        <w:rPr>
          <w:color w:val="000000"/>
        </w:rPr>
        <w:t xml:space="preserve">Additional assistance may be requested to support Fellows </w:t>
      </w:r>
      <w:r w:rsidRPr="005653F1">
        <w:rPr>
          <w:color w:val="000000"/>
        </w:rPr>
        <w:t xml:space="preserve">with disability </w:t>
      </w:r>
      <w:proofErr w:type="spellStart"/>
      <w:r w:rsidRPr="005653F1">
        <w:rPr>
          <w:color w:val="000000"/>
        </w:rPr>
        <w:t>e.g</w:t>
      </w:r>
      <w:proofErr w:type="spellEnd"/>
      <w:r w:rsidRPr="005653F1">
        <w:rPr>
          <w:color w:val="000000"/>
        </w:rPr>
        <w:t xml:space="preserve"> for Fellows who are visually or hearing impaired, or have</w:t>
      </w:r>
      <w:r w:rsidR="005653F1">
        <w:rPr>
          <w:color w:val="000000"/>
        </w:rPr>
        <w:t xml:space="preserve"> mobility requirements</w:t>
      </w:r>
      <w:r w:rsidRPr="005653F1">
        <w:rPr>
          <w:color w:val="000000"/>
        </w:rPr>
        <w:t>, or may require a personal assistant/carer or assistive equipment.</w:t>
      </w:r>
    </w:p>
    <w:p w14:paraId="3C6D3D78" w14:textId="77777777" w:rsidR="005321B8" w:rsidRDefault="00A96657">
      <w:pPr>
        <w:widowControl w:val="0"/>
        <w:pBdr>
          <w:top w:val="nil"/>
          <w:left w:val="nil"/>
          <w:bottom w:val="nil"/>
          <w:right w:val="nil"/>
          <w:between w:val="nil"/>
        </w:pBdr>
        <w:ind w:left="566" w:right="0"/>
        <w:rPr>
          <w:color w:val="000000"/>
        </w:rPr>
      </w:pPr>
      <w:r w:rsidRPr="005653F1">
        <w:rPr>
          <w:color w:val="000000"/>
        </w:rPr>
        <w:t>DFAT will fund the return travel, visa costs and health cover</w:t>
      </w:r>
      <w:r>
        <w:rPr>
          <w:color w:val="000000"/>
        </w:rPr>
        <w:t>, accommodation and living allowance for the personal assistants/carers for the period of the Fellowship.</w:t>
      </w:r>
    </w:p>
    <w:p w14:paraId="45DC0A45" w14:textId="77777777" w:rsidR="005321B8" w:rsidRDefault="005321B8">
      <w:pPr>
        <w:widowControl w:val="0"/>
        <w:pBdr>
          <w:top w:val="nil"/>
          <w:left w:val="nil"/>
          <w:bottom w:val="nil"/>
          <w:right w:val="nil"/>
          <w:between w:val="nil"/>
        </w:pBdr>
        <w:ind w:left="720" w:right="0"/>
        <w:rPr>
          <w:color w:val="000000"/>
        </w:rPr>
      </w:pPr>
    </w:p>
    <w:p w14:paraId="2582E591" w14:textId="300BBB34" w:rsidR="005321B8" w:rsidRDefault="00CF5D26" w:rsidP="00CF5D26">
      <w:pPr>
        <w:pStyle w:val="Heading2"/>
        <w:widowControl w:val="0"/>
        <w:ind w:left="0"/>
      </w:pPr>
      <w:bookmarkStart w:id="88" w:name="_Toc141358026"/>
      <w:r>
        <w:t>6</w:t>
      </w:r>
      <w:r w:rsidR="00A96657">
        <w:t>.</w:t>
      </w:r>
      <w:r w:rsidR="00325542">
        <w:t>17</w:t>
      </w:r>
      <w:r w:rsidR="00A96657">
        <w:tab/>
        <w:t>Visas for carers</w:t>
      </w:r>
      <w:bookmarkEnd w:id="88"/>
    </w:p>
    <w:p w14:paraId="29AD9FC1" w14:textId="1A6F2CE8" w:rsidR="005321B8" w:rsidRDefault="00A96657">
      <w:pPr>
        <w:widowControl w:val="0"/>
        <w:pBdr>
          <w:top w:val="nil"/>
          <w:left w:val="nil"/>
          <w:bottom w:val="nil"/>
          <w:right w:val="nil"/>
          <w:between w:val="nil"/>
        </w:pBdr>
        <w:ind w:left="566" w:right="0"/>
        <w:rPr>
          <w:color w:val="000000"/>
        </w:rPr>
      </w:pPr>
      <w:r>
        <w:rPr>
          <w:color w:val="000000"/>
        </w:rPr>
        <w:t xml:space="preserve">DFAT will provide a letter of support to </w:t>
      </w:r>
      <w:r w:rsidR="00925C8C">
        <w:rPr>
          <w:color w:val="000000"/>
        </w:rPr>
        <w:t xml:space="preserve">the Department of </w:t>
      </w:r>
      <w:r>
        <w:rPr>
          <w:color w:val="000000"/>
        </w:rPr>
        <w:t>Home Affairs confirming that the carer is applying for a visa to support an Australia Awards Fellowship recipient.</w:t>
      </w:r>
    </w:p>
    <w:p w14:paraId="04D66BCF" w14:textId="77777777" w:rsidR="005321B8" w:rsidRDefault="00CF5D26">
      <w:pPr>
        <w:pStyle w:val="Heading1"/>
        <w:keepNext w:val="0"/>
        <w:keepLines w:val="0"/>
        <w:widowControl w:val="0"/>
        <w:rPr>
          <w:sz w:val="44"/>
          <w:szCs w:val="44"/>
        </w:rPr>
      </w:pPr>
      <w:bookmarkStart w:id="89" w:name="_Toc141358027"/>
      <w:r>
        <w:rPr>
          <w:sz w:val="44"/>
          <w:szCs w:val="44"/>
        </w:rPr>
        <w:t>7</w:t>
      </w:r>
      <w:r w:rsidR="00A96657">
        <w:rPr>
          <w:sz w:val="44"/>
          <w:szCs w:val="44"/>
        </w:rPr>
        <w:t>.</w:t>
      </w:r>
      <w:r w:rsidR="00A96657">
        <w:rPr>
          <w:sz w:val="44"/>
          <w:szCs w:val="44"/>
        </w:rPr>
        <w:tab/>
        <w:t>Welfare and Critical Incidents</w:t>
      </w:r>
      <w:bookmarkEnd w:id="89"/>
      <w:r w:rsidR="00A96657">
        <w:rPr>
          <w:sz w:val="44"/>
          <w:szCs w:val="44"/>
        </w:rPr>
        <w:t xml:space="preserve"> </w:t>
      </w:r>
    </w:p>
    <w:p w14:paraId="30F29C9F" w14:textId="3E8833A2" w:rsidR="005321B8" w:rsidRDefault="00A96657">
      <w:pPr>
        <w:widowControl w:val="0"/>
        <w:ind w:left="0"/>
        <w:rPr>
          <w:color w:val="000000"/>
        </w:rPr>
      </w:pPr>
      <w:r>
        <w:rPr>
          <w:color w:val="000000"/>
        </w:rPr>
        <w:t xml:space="preserve">A welfare or critical incident is a clearly defined event or situation that may happen to a Fellow while they are undertaking a Fellowship that adversely </w:t>
      </w:r>
      <w:r w:rsidR="00C46AE3">
        <w:rPr>
          <w:color w:val="000000"/>
        </w:rPr>
        <w:t>affects or</w:t>
      </w:r>
      <w:r>
        <w:rPr>
          <w:color w:val="000000"/>
        </w:rPr>
        <w:t xml:space="preserve"> has the potential to adversely affect the Fellow’s ability to successfully complete their Fellowship. </w:t>
      </w:r>
    </w:p>
    <w:p w14:paraId="666F50FB" w14:textId="77777777" w:rsidR="005321B8" w:rsidRDefault="005321B8">
      <w:pPr>
        <w:widowControl w:val="0"/>
        <w:rPr>
          <w:rFonts w:ascii="Times New Roman" w:eastAsia="Times New Roman" w:hAnsi="Times New Roman" w:cs="Times New Roman"/>
          <w:color w:val="000000"/>
        </w:rPr>
      </w:pPr>
    </w:p>
    <w:p w14:paraId="5782A97D" w14:textId="77777777" w:rsidR="005321B8" w:rsidRDefault="00CF5D26" w:rsidP="00CF5D26">
      <w:pPr>
        <w:pStyle w:val="Heading2"/>
        <w:widowControl w:val="0"/>
        <w:ind w:left="0"/>
      </w:pPr>
      <w:bookmarkStart w:id="90" w:name="_Toc141358028"/>
      <w:r>
        <w:t>7</w:t>
      </w:r>
      <w:r w:rsidR="00A96657">
        <w:t>.1</w:t>
      </w:r>
      <w:r w:rsidR="00A96657">
        <w:tab/>
        <w:t>Welfare Incidents</w:t>
      </w:r>
      <w:bookmarkEnd w:id="90"/>
      <w:r w:rsidR="00A96657">
        <w:t xml:space="preserve"> </w:t>
      </w:r>
    </w:p>
    <w:p w14:paraId="4AAD075C" w14:textId="77777777" w:rsidR="005321B8" w:rsidRDefault="00A96657">
      <w:pPr>
        <w:widowControl w:val="0"/>
        <w:rPr>
          <w:color w:val="000000"/>
        </w:rPr>
      </w:pPr>
      <w:r>
        <w:rPr>
          <w:color w:val="000000"/>
        </w:rPr>
        <w:t xml:space="preserve">A range of situations may qualify as welfare incidents including: </w:t>
      </w:r>
    </w:p>
    <w:p w14:paraId="6B00444A" w14:textId="77777777" w:rsidR="005321B8" w:rsidRDefault="005321B8">
      <w:pPr>
        <w:widowControl w:val="0"/>
        <w:spacing w:before="0" w:after="0"/>
        <w:rPr>
          <w:color w:val="000000"/>
        </w:rPr>
      </w:pPr>
    </w:p>
    <w:p w14:paraId="0448ABFE" w14:textId="74FF1CEB" w:rsidR="005321B8" w:rsidRPr="005653F1" w:rsidRDefault="00A96657">
      <w:pPr>
        <w:widowControl w:val="0"/>
        <w:numPr>
          <w:ilvl w:val="0"/>
          <w:numId w:val="2"/>
        </w:numPr>
        <w:pBdr>
          <w:top w:val="nil"/>
          <w:left w:val="nil"/>
          <w:bottom w:val="nil"/>
          <w:right w:val="nil"/>
          <w:between w:val="nil"/>
        </w:pBdr>
        <w:spacing w:before="0" w:after="0"/>
        <w:ind w:left="993" w:right="0" w:hanging="426"/>
        <w:rPr>
          <w:color w:val="000000"/>
        </w:rPr>
      </w:pPr>
      <w:r w:rsidRPr="005653F1">
        <w:rPr>
          <w:color w:val="000000"/>
        </w:rPr>
        <w:t>any incident where a complaint is lodged or a Fellow is otherwise accused, of harassment, sexual harassment</w:t>
      </w:r>
      <w:r w:rsidR="005653F1">
        <w:rPr>
          <w:color w:val="000000"/>
        </w:rPr>
        <w:t xml:space="preserve"> bullying, sexual abuse or sexual </w:t>
      </w:r>
      <w:proofErr w:type="gramStart"/>
      <w:r w:rsidR="005653F1">
        <w:rPr>
          <w:color w:val="000000"/>
        </w:rPr>
        <w:t>exploitation</w:t>
      </w:r>
      <w:proofErr w:type="gramEnd"/>
      <w:r w:rsidRPr="005653F1">
        <w:rPr>
          <w:color w:val="000000"/>
          <w:shd w:val="clear" w:color="auto" w:fill="E6E6E6"/>
        </w:rPr>
        <w:t xml:space="preserve"> </w:t>
      </w:r>
    </w:p>
    <w:p w14:paraId="72FAF255" w14:textId="01D11514" w:rsidR="005321B8" w:rsidRPr="005653F1" w:rsidRDefault="00A96657">
      <w:pPr>
        <w:widowControl w:val="0"/>
        <w:numPr>
          <w:ilvl w:val="0"/>
          <w:numId w:val="2"/>
        </w:numPr>
        <w:pBdr>
          <w:top w:val="nil"/>
          <w:left w:val="nil"/>
          <w:bottom w:val="nil"/>
          <w:right w:val="nil"/>
          <w:between w:val="nil"/>
        </w:pBdr>
        <w:spacing w:before="0" w:after="0"/>
        <w:ind w:left="993" w:right="0" w:hanging="426"/>
        <w:rPr>
          <w:color w:val="000000"/>
        </w:rPr>
      </w:pPr>
      <w:r w:rsidRPr="005653F1">
        <w:rPr>
          <w:color w:val="000000"/>
        </w:rPr>
        <w:t>any incident where a Fellow lodges a complaint or otherwise alleges they have been the victim of harassment, sexual harassment bullying</w:t>
      </w:r>
      <w:r w:rsidR="005653F1">
        <w:rPr>
          <w:color w:val="000000"/>
        </w:rPr>
        <w:t xml:space="preserve">, sexual abuse or sexual </w:t>
      </w:r>
      <w:proofErr w:type="gramStart"/>
      <w:r w:rsidR="005653F1">
        <w:rPr>
          <w:color w:val="000000"/>
        </w:rPr>
        <w:t>exploitation</w:t>
      </w:r>
      <w:proofErr w:type="gramEnd"/>
      <w:r w:rsidR="005653F1">
        <w:rPr>
          <w:color w:val="000000"/>
        </w:rPr>
        <w:t xml:space="preserve"> </w:t>
      </w:r>
    </w:p>
    <w:p w14:paraId="202F9686" w14:textId="77777777" w:rsidR="005321B8" w:rsidRDefault="00A96657">
      <w:pPr>
        <w:widowControl w:val="0"/>
        <w:numPr>
          <w:ilvl w:val="0"/>
          <w:numId w:val="2"/>
        </w:numPr>
        <w:pBdr>
          <w:top w:val="nil"/>
          <w:left w:val="nil"/>
          <w:bottom w:val="nil"/>
          <w:right w:val="nil"/>
          <w:between w:val="nil"/>
        </w:pBdr>
        <w:spacing w:before="0" w:after="0"/>
        <w:ind w:left="993" w:right="0" w:hanging="426"/>
        <w:rPr>
          <w:color w:val="000000"/>
        </w:rPr>
      </w:pPr>
      <w:r>
        <w:rPr>
          <w:color w:val="000000"/>
        </w:rPr>
        <w:t xml:space="preserve">any time that a Fellow is diagnosed with a serious or chronic illness (including mental illness), or admitted to hospital in a non-emergency situation </w:t>
      </w:r>
    </w:p>
    <w:p w14:paraId="5CAE5F08" w14:textId="77777777" w:rsidR="005321B8" w:rsidRDefault="00A96657">
      <w:pPr>
        <w:widowControl w:val="0"/>
        <w:numPr>
          <w:ilvl w:val="0"/>
          <w:numId w:val="2"/>
        </w:numPr>
        <w:pBdr>
          <w:top w:val="nil"/>
          <w:left w:val="nil"/>
          <w:bottom w:val="nil"/>
          <w:right w:val="nil"/>
          <w:between w:val="nil"/>
        </w:pBdr>
        <w:spacing w:before="0" w:after="0"/>
        <w:ind w:left="993" w:right="0" w:hanging="426"/>
        <w:rPr>
          <w:color w:val="000000"/>
        </w:rPr>
      </w:pPr>
      <w:r>
        <w:rPr>
          <w:color w:val="000000"/>
        </w:rPr>
        <w:t xml:space="preserve">any time a Fellow is referred for counselling </w:t>
      </w:r>
    </w:p>
    <w:p w14:paraId="28809345" w14:textId="77777777" w:rsidR="005321B8" w:rsidRDefault="00A96657">
      <w:pPr>
        <w:widowControl w:val="0"/>
        <w:numPr>
          <w:ilvl w:val="0"/>
          <w:numId w:val="2"/>
        </w:numPr>
        <w:pBdr>
          <w:top w:val="nil"/>
          <w:left w:val="nil"/>
          <w:bottom w:val="nil"/>
          <w:right w:val="nil"/>
          <w:between w:val="nil"/>
        </w:pBdr>
        <w:spacing w:before="0" w:after="0"/>
        <w:ind w:left="993" w:right="0" w:hanging="426"/>
        <w:rPr>
          <w:color w:val="000000"/>
        </w:rPr>
      </w:pPr>
      <w:r>
        <w:rPr>
          <w:color w:val="000000"/>
        </w:rPr>
        <w:t xml:space="preserve">any time a Fellow is the victim of crime </w:t>
      </w:r>
    </w:p>
    <w:p w14:paraId="679E7DFA" w14:textId="77777777" w:rsidR="005321B8" w:rsidRDefault="00A96657">
      <w:pPr>
        <w:widowControl w:val="0"/>
        <w:numPr>
          <w:ilvl w:val="0"/>
          <w:numId w:val="2"/>
        </w:numPr>
        <w:pBdr>
          <w:top w:val="nil"/>
          <w:left w:val="nil"/>
          <w:bottom w:val="nil"/>
          <w:right w:val="nil"/>
          <w:between w:val="nil"/>
        </w:pBdr>
        <w:spacing w:before="0" w:after="0"/>
        <w:ind w:left="993" w:right="0" w:hanging="426"/>
        <w:rPr>
          <w:color w:val="000000"/>
        </w:rPr>
      </w:pPr>
      <w:r>
        <w:rPr>
          <w:color w:val="000000"/>
        </w:rPr>
        <w:t xml:space="preserve">any time that a Fellow notifies that a member of their immediate family has died overseas </w:t>
      </w:r>
    </w:p>
    <w:p w14:paraId="4653DDB3" w14:textId="77777777" w:rsidR="005321B8" w:rsidRDefault="00A96657">
      <w:pPr>
        <w:widowControl w:val="0"/>
        <w:numPr>
          <w:ilvl w:val="0"/>
          <w:numId w:val="2"/>
        </w:numPr>
        <w:pBdr>
          <w:top w:val="nil"/>
          <w:left w:val="nil"/>
          <w:bottom w:val="nil"/>
          <w:right w:val="nil"/>
          <w:between w:val="nil"/>
        </w:pBdr>
        <w:spacing w:before="0" w:after="0"/>
        <w:ind w:left="993" w:right="0" w:hanging="426"/>
        <w:rPr>
          <w:color w:val="000000"/>
        </w:rPr>
      </w:pPr>
      <w:r>
        <w:rPr>
          <w:color w:val="000000"/>
        </w:rPr>
        <w:t>a natural disaster that occurs outside Australia and may affect the Fellow (</w:t>
      </w:r>
      <w:proofErr w:type="gramStart"/>
      <w:r>
        <w:rPr>
          <w:color w:val="000000"/>
        </w:rPr>
        <w:t>i.e.</w:t>
      </w:r>
      <w:proofErr w:type="gramEnd"/>
      <w:r>
        <w:rPr>
          <w:color w:val="000000"/>
        </w:rPr>
        <w:t xml:space="preserve"> in the home-country). </w:t>
      </w:r>
    </w:p>
    <w:p w14:paraId="1A6CFBDD" w14:textId="77777777" w:rsidR="005321B8" w:rsidRDefault="005321B8">
      <w:pPr>
        <w:widowControl w:val="0"/>
        <w:rPr>
          <w:rFonts w:ascii="Times New Roman" w:eastAsia="Times New Roman" w:hAnsi="Times New Roman" w:cs="Times New Roman"/>
          <w:color w:val="000000"/>
        </w:rPr>
      </w:pPr>
    </w:p>
    <w:p w14:paraId="62070CF9" w14:textId="3C24C192" w:rsidR="005321B8" w:rsidRDefault="00402B0A">
      <w:pPr>
        <w:widowControl w:val="0"/>
        <w:rPr>
          <w:color w:val="000000"/>
        </w:rPr>
      </w:pPr>
      <w:r>
        <w:rPr>
          <w:color w:val="000000"/>
        </w:rPr>
        <w:t>AHOs</w:t>
      </w:r>
      <w:r w:rsidR="00A96657">
        <w:rPr>
          <w:color w:val="000000"/>
        </w:rPr>
        <w:t xml:space="preserve"> must notify DFAT Fellowships by email at </w:t>
      </w:r>
      <w:hyperlink r:id="rId62">
        <w:r w:rsidR="000E65E3">
          <w:rPr>
            <w:color w:val="00759A"/>
            <w:u w:val="single"/>
          </w:rPr>
          <w:t>fellowships@dfat.gov.au</w:t>
        </w:r>
      </w:hyperlink>
      <w:r w:rsidR="00A96657">
        <w:rPr>
          <w:color w:val="000000"/>
        </w:rPr>
        <w:t xml:space="preserve"> as soon as they become aware of any welfare incident that has the potential to affect the Fellows’ ability to successfully complete their Fellowship. </w:t>
      </w:r>
    </w:p>
    <w:p w14:paraId="4389956F" w14:textId="77777777" w:rsidR="005321B8" w:rsidRDefault="005321B8">
      <w:pPr>
        <w:widowControl w:val="0"/>
        <w:rPr>
          <w:color w:val="000000"/>
        </w:rPr>
      </w:pPr>
    </w:p>
    <w:p w14:paraId="10368929" w14:textId="77777777" w:rsidR="005321B8" w:rsidRDefault="00A96657">
      <w:pPr>
        <w:widowControl w:val="0"/>
        <w:rPr>
          <w:rFonts w:ascii="Times New Roman" w:eastAsia="Times New Roman" w:hAnsi="Times New Roman" w:cs="Times New Roman"/>
          <w:color w:val="000000"/>
        </w:rPr>
      </w:pPr>
      <w:r>
        <w:rPr>
          <w:color w:val="000000"/>
        </w:rPr>
        <w:t xml:space="preserve">All email notifications must have the following subject line: </w:t>
      </w:r>
    </w:p>
    <w:p w14:paraId="1738A876" w14:textId="77777777" w:rsidR="005321B8" w:rsidRDefault="00A96657">
      <w:pPr>
        <w:widowControl w:val="0"/>
        <w:rPr>
          <w:color w:val="000000"/>
        </w:rPr>
      </w:pPr>
      <w:r>
        <w:rPr>
          <w:color w:val="000000"/>
        </w:rPr>
        <w:t xml:space="preserve">WELFARE INCIDENT – </w:t>
      </w:r>
      <w:proofErr w:type="gramStart"/>
      <w:r>
        <w:rPr>
          <w:color w:val="000000"/>
        </w:rPr>
        <w:t>Fellows</w:t>
      </w:r>
      <w:proofErr w:type="gramEnd"/>
      <w:r>
        <w:rPr>
          <w:color w:val="000000"/>
        </w:rPr>
        <w:t xml:space="preserve"> name – Fellowship application ID (e.g. WELFARE INCIDENT – Smith – R180000). </w:t>
      </w:r>
    </w:p>
    <w:p w14:paraId="73A3840A" w14:textId="77777777" w:rsidR="005321B8" w:rsidRDefault="005321B8">
      <w:pPr>
        <w:widowControl w:val="0"/>
        <w:rPr>
          <w:rFonts w:ascii="Times New Roman" w:eastAsia="Times New Roman" w:hAnsi="Times New Roman" w:cs="Times New Roman"/>
          <w:color w:val="000000"/>
        </w:rPr>
      </w:pPr>
    </w:p>
    <w:p w14:paraId="630D7748" w14:textId="77777777" w:rsidR="005321B8" w:rsidRDefault="00CF5D26" w:rsidP="00CF5D26">
      <w:pPr>
        <w:pStyle w:val="Heading2"/>
        <w:widowControl w:val="0"/>
        <w:ind w:left="0"/>
      </w:pPr>
      <w:bookmarkStart w:id="91" w:name="_Toc141358029"/>
      <w:r>
        <w:t>7</w:t>
      </w:r>
      <w:r w:rsidR="00A96657">
        <w:t>.2</w:t>
      </w:r>
      <w:r w:rsidR="00A96657">
        <w:tab/>
        <w:t>Critical Incidents</w:t>
      </w:r>
      <w:bookmarkEnd w:id="91"/>
      <w:r w:rsidR="00A96657">
        <w:t xml:space="preserve"> </w:t>
      </w:r>
    </w:p>
    <w:p w14:paraId="16A5E48B" w14:textId="77777777" w:rsidR="005321B8" w:rsidRDefault="00A96657">
      <w:pPr>
        <w:widowControl w:val="0"/>
        <w:rPr>
          <w:color w:val="000000"/>
        </w:rPr>
      </w:pPr>
      <w:r>
        <w:rPr>
          <w:color w:val="000000"/>
        </w:rPr>
        <w:t xml:space="preserve">The following events or situations are always critical incidents: </w:t>
      </w:r>
    </w:p>
    <w:p w14:paraId="753D64BC" w14:textId="77777777" w:rsidR="005321B8" w:rsidRDefault="005321B8">
      <w:pPr>
        <w:widowControl w:val="0"/>
        <w:rPr>
          <w:color w:val="000000"/>
        </w:rPr>
      </w:pPr>
    </w:p>
    <w:p w14:paraId="4F4E81FF" w14:textId="77777777" w:rsidR="005321B8" w:rsidRDefault="00A96657" w:rsidP="00CC193F">
      <w:pPr>
        <w:widowControl w:val="0"/>
        <w:numPr>
          <w:ilvl w:val="0"/>
          <w:numId w:val="3"/>
        </w:numPr>
        <w:pBdr>
          <w:top w:val="nil"/>
          <w:left w:val="nil"/>
          <w:bottom w:val="nil"/>
          <w:right w:val="nil"/>
          <w:between w:val="nil"/>
        </w:pBdr>
        <w:spacing w:before="0" w:after="0"/>
        <w:ind w:left="993" w:right="0" w:hanging="426"/>
        <w:rPr>
          <w:color w:val="000000"/>
        </w:rPr>
      </w:pPr>
      <w:r>
        <w:rPr>
          <w:color w:val="000000"/>
        </w:rPr>
        <w:t xml:space="preserve">any suspected breach of Australian laws which results in the Fellow being questioned, detained or charged with any criminal </w:t>
      </w:r>
      <w:proofErr w:type="gramStart"/>
      <w:r>
        <w:rPr>
          <w:color w:val="000000"/>
        </w:rPr>
        <w:t>offence</w:t>
      </w:r>
      <w:proofErr w:type="gramEnd"/>
      <w:r>
        <w:rPr>
          <w:color w:val="000000"/>
        </w:rPr>
        <w:t xml:space="preserve"> </w:t>
      </w:r>
    </w:p>
    <w:p w14:paraId="11DDFDAA" w14:textId="77777777" w:rsidR="005321B8" w:rsidRDefault="00A96657" w:rsidP="00CC193F">
      <w:pPr>
        <w:widowControl w:val="0"/>
        <w:numPr>
          <w:ilvl w:val="0"/>
          <w:numId w:val="3"/>
        </w:numPr>
        <w:pBdr>
          <w:top w:val="nil"/>
          <w:left w:val="nil"/>
          <w:bottom w:val="nil"/>
          <w:right w:val="nil"/>
          <w:between w:val="nil"/>
        </w:pBdr>
        <w:spacing w:before="0" w:after="0"/>
        <w:ind w:left="993" w:right="0" w:hanging="426"/>
        <w:rPr>
          <w:color w:val="000000"/>
        </w:rPr>
      </w:pPr>
      <w:r>
        <w:rPr>
          <w:color w:val="000000"/>
        </w:rPr>
        <w:t xml:space="preserve">any time that a Fellow is the victim of a crime in Australia </w:t>
      </w:r>
    </w:p>
    <w:p w14:paraId="0C591710" w14:textId="77777777" w:rsidR="005321B8" w:rsidRDefault="00A96657" w:rsidP="00CC193F">
      <w:pPr>
        <w:widowControl w:val="0"/>
        <w:numPr>
          <w:ilvl w:val="0"/>
          <w:numId w:val="3"/>
        </w:numPr>
        <w:pBdr>
          <w:top w:val="nil"/>
          <w:left w:val="nil"/>
          <w:bottom w:val="nil"/>
          <w:right w:val="nil"/>
          <w:between w:val="nil"/>
        </w:pBdr>
        <w:spacing w:before="0" w:after="0"/>
        <w:ind w:left="993" w:right="0" w:hanging="426"/>
        <w:rPr>
          <w:color w:val="000000"/>
        </w:rPr>
      </w:pPr>
      <w:r>
        <w:rPr>
          <w:color w:val="000000"/>
        </w:rPr>
        <w:t xml:space="preserve">any incidence of domestic violence involving a Fellow, either as a victim or a perpetrator </w:t>
      </w:r>
    </w:p>
    <w:p w14:paraId="50D66C0C" w14:textId="77777777" w:rsidR="005321B8" w:rsidRDefault="00A96657" w:rsidP="00CC193F">
      <w:pPr>
        <w:widowControl w:val="0"/>
        <w:numPr>
          <w:ilvl w:val="0"/>
          <w:numId w:val="3"/>
        </w:numPr>
        <w:pBdr>
          <w:top w:val="nil"/>
          <w:left w:val="nil"/>
          <w:bottom w:val="nil"/>
          <w:right w:val="nil"/>
          <w:between w:val="nil"/>
        </w:pBdr>
        <w:spacing w:before="0" w:after="0"/>
        <w:ind w:left="993" w:right="0" w:hanging="426"/>
        <w:rPr>
          <w:color w:val="000000"/>
        </w:rPr>
      </w:pPr>
      <w:r>
        <w:rPr>
          <w:color w:val="000000"/>
        </w:rPr>
        <w:t xml:space="preserve">any time that a Fellow is admitted to hospital in an emergency and is in a serious condition. </w:t>
      </w:r>
    </w:p>
    <w:p w14:paraId="4CFBDAC8" w14:textId="77777777" w:rsidR="005321B8" w:rsidRDefault="00A96657" w:rsidP="00CC193F">
      <w:pPr>
        <w:widowControl w:val="0"/>
        <w:numPr>
          <w:ilvl w:val="0"/>
          <w:numId w:val="3"/>
        </w:numPr>
        <w:pBdr>
          <w:top w:val="nil"/>
          <w:left w:val="nil"/>
          <w:bottom w:val="nil"/>
          <w:right w:val="nil"/>
          <w:between w:val="nil"/>
        </w:pBdr>
        <w:spacing w:before="0" w:after="0"/>
        <w:ind w:left="993" w:right="0" w:hanging="426"/>
        <w:rPr>
          <w:color w:val="000000"/>
        </w:rPr>
      </w:pPr>
      <w:r>
        <w:rPr>
          <w:color w:val="000000"/>
        </w:rPr>
        <w:t xml:space="preserve">the death of a Fellow while they are participating in a Fellowship. </w:t>
      </w:r>
    </w:p>
    <w:p w14:paraId="7504FD00" w14:textId="77777777" w:rsidR="005321B8" w:rsidRDefault="005321B8">
      <w:pPr>
        <w:widowControl w:val="0"/>
        <w:rPr>
          <w:rFonts w:ascii="Times New Roman" w:eastAsia="Times New Roman" w:hAnsi="Times New Roman" w:cs="Times New Roman"/>
          <w:color w:val="000000"/>
        </w:rPr>
      </w:pPr>
    </w:p>
    <w:p w14:paraId="5B6ADABD" w14:textId="05D245E9" w:rsidR="005321B8" w:rsidRDefault="00402B0A">
      <w:pPr>
        <w:widowControl w:val="0"/>
        <w:pBdr>
          <w:top w:val="nil"/>
          <w:left w:val="nil"/>
          <w:bottom w:val="nil"/>
          <w:right w:val="nil"/>
          <w:between w:val="nil"/>
        </w:pBdr>
        <w:ind w:left="566" w:right="0"/>
        <w:rPr>
          <w:color w:val="000000"/>
        </w:rPr>
      </w:pPr>
      <w:r>
        <w:rPr>
          <w:color w:val="000000"/>
        </w:rPr>
        <w:t>AHOs</w:t>
      </w:r>
      <w:r w:rsidR="00A96657">
        <w:rPr>
          <w:color w:val="000000"/>
        </w:rPr>
        <w:t xml:space="preserve"> must notify DFAT Fellowships Secretariat by email at </w:t>
      </w:r>
      <w:hyperlink r:id="rId63">
        <w:r w:rsidR="00D507FC">
          <w:rPr>
            <w:color w:val="00759A"/>
            <w:u w:val="single"/>
          </w:rPr>
          <w:t>fellowships@dfat.gov.au</w:t>
        </w:r>
      </w:hyperlink>
      <w:r w:rsidR="00A96657">
        <w:rPr>
          <w:color w:val="000000"/>
        </w:rPr>
        <w:t xml:space="preserve"> immediately when they become aware of a critical incident that adversely </w:t>
      </w:r>
      <w:r w:rsidR="00C46AE3">
        <w:rPr>
          <w:color w:val="000000"/>
        </w:rPr>
        <w:t>affects or</w:t>
      </w:r>
      <w:r w:rsidR="00A96657">
        <w:rPr>
          <w:color w:val="000000"/>
        </w:rPr>
        <w:t xml:space="preserve"> has the potential to adversely affect the Fellows ability to successfully complete their Fellowship. </w:t>
      </w:r>
    </w:p>
    <w:p w14:paraId="2D567AAC" w14:textId="6E448B63" w:rsidR="00267D19" w:rsidRDefault="00A96657">
      <w:pPr>
        <w:widowControl w:val="0"/>
        <w:pBdr>
          <w:top w:val="nil"/>
          <w:left w:val="nil"/>
          <w:bottom w:val="nil"/>
          <w:right w:val="nil"/>
          <w:between w:val="nil"/>
        </w:pBdr>
        <w:ind w:left="566" w:right="0"/>
        <w:rPr>
          <w:color w:val="000000"/>
        </w:rPr>
      </w:pPr>
      <w:r>
        <w:rPr>
          <w:color w:val="000000"/>
        </w:rPr>
        <w:t xml:space="preserve">All email notifications must have the following subject line: </w:t>
      </w:r>
      <w:r>
        <w:rPr>
          <w:color w:val="000000"/>
        </w:rPr>
        <w:br/>
        <w:t xml:space="preserve">CRITICAL INCIDENT – </w:t>
      </w:r>
      <w:proofErr w:type="gramStart"/>
      <w:r>
        <w:rPr>
          <w:color w:val="000000"/>
        </w:rPr>
        <w:t>Fellows</w:t>
      </w:r>
      <w:proofErr w:type="gramEnd"/>
      <w:r>
        <w:rPr>
          <w:color w:val="000000"/>
        </w:rPr>
        <w:t xml:space="preserve"> name – Fellowship application ID (e.g. CRITICAL INCIDENT – Smith – R180000).</w:t>
      </w:r>
    </w:p>
    <w:p w14:paraId="56A4565D" w14:textId="77777777" w:rsidR="00267D19" w:rsidRDefault="00267D19">
      <w:pPr>
        <w:rPr>
          <w:color w:val="000000"/>
        </w:rPr>
      </w:pPr>
      <w:r>
        <w:rPr>
          <w:color w:val="000000"/>
        </w:rPr>
        <w:br w:type="page"/>
      </w:r>
    </w:p>
    <w:p w14:paraId="6E46E056" w14:textId="77777777" w:rsidR="005321B8" w:rsidRDefault="00CF5D26" w:rsidP="00CF5D26">
      <w:pPr>
        <w:pStyle w:val="Heading2"/>
        <w:widowControl w:val="0"/>
        <w:ind w:left="0"/>
      </w:pPr>
      <w:bookmarkStart w:id="92" w:name="_Toc141358030"/>
      <w:r>
        <w:t>7.</w:t>
      </w:r>
      <w:r w:rsidR="00A96657">
        <w:t>3</w:t>
      </w:r>
      <w:r w:rsidR="00A96657">
        <w:tab/>
        <w:t>Death of an Australia Awards Fellowships Fellow</w:t>
      </w:r>
      <w:bookmarkEnd w:id="92"/>
      <w:r w:rsidR="00A96657">
        <w:t xml:space="preserve"> </w:t>
      </w:r>
    </w:p>
    <w:p w14:paraId="301947F1" w14:textId="31D4F1AA" w:rsidR="005321B8" w:rsidRDefault="00A96657">
      <w:pPr>
        <w:widowControl w:val="0"/>
        <w:rPr>
          <w:color w:val="000000"/>
        </w:rPr>
      </w:pPr>
      <w:r>
        <w:rPr>
          <w:color w:val="000000"/>
        </w:rPr>
        <w:t xml:space="preserve">If a Fellow </w:t>
      </w:r>
      <w:r w:rsidR="000C08DF">
        <w:rPr>
          <w:color w:val="000000"/>
        </w:rPr>
        <w:t>dies</w:t>
      </w:r>
      <w:r>
        <w:rPr>
          <w:color w:val="000000"/>
        </w:rPr>
        <w:t xml:space="preserve"> in Australia, DFAT expects all parties to demonstrate appropriate cultural sensitivity, act with discretion and professionalism, and strictly comply with the additional responsibilities outlined below: </w:t>
      </w:r>
    </w:p>
    <w:p w14:paraId="54E9B666" w14:textId="77777777" w:rsidR="005321B8" w:rsidRDefault="005321B8">
      <w:pPr>
        <w:widowControl w:val="0"/>
        <w:spacing w:after="0"/>
        <w:rPr>
          <w:rFonts w:ascii="Times New Roman" w:eastAsia="Times New Roman" w:hAnsi="Times New Roman" w:cs="Times New Roman"/>
          <w:color w:val="000000"/>
        </w:rPr>
      </w:pPr>
    </w:p>
    <w:p w14:paraId="25075CB2" w14:textId="77777777" w:rsidR="005321B8" w:rsidRDefault="00A96657" w:rsidP="00CC193F">
      <w:pPr>
        <w:widowControl w:val="0"/>
        <w:numPr>
          <w:ilvl w:val="0"/>
          <w:numId w:val="6"/>
        </w:numPr>
        <w:pBdr>
          <w:top w:val="nil"/>
          <w:left w:val="nil"/>
          <w:bottom w:val="nil"/>
          <w:right w:val="nil"/>
          <w:between w:val="nil"/>
        </w:pBdr>
        <w:spacing w:before="0" w:after="0"/>
        <w:ind w:left="993" w:right="0" w:hanging="426"/>
        <w:rPr>
          <w:color w:val="000000"/>
        </w:rPr>
      </w:pPr>
      <w:r>
        <w:rPr>
          <w:color w:val="000000"/>
        </w:rPr>
        <w:t xml:space="preserve">Implement the wishes of the Fellow’s next of kin, where possible </w:t>
      </w:r>
    </w:p>
    <w:p w14:paraId="267BD2E3" w14:textId="77777777" w:rsidR="005321B8" w:rsidRDefault="00A96657" w:rsidP="00CC193F">
      <w:pPr>
        <w:widowControl w:val="0"/>
        <w:numPr>
          <w:ilvl w:val="0"/>
          <w:numId w:val="6"/>
        </w:numPr>
        <w:pBdr>
          <w:top w:val="nil"/>
          <w:left w:val="nil"/>
          <w:bottom w:val="nil"/>
          <w:right w:val="nil"/>
          <w:between w:val="nil"/>
        </w:pBdr>
        <w:spacing w:before="0" w:after="0"/>
        <w:ind w:left="993" w:right="0" w:hanging="426"/>
        <w:rPr>
          <w:color w:val="000000"/>
        </w:rPr>
      </w:pPr>
      <w:r>
        <w:rPr>
          <w:color w:val="000000"/>
        </w:rPr>
        <w:t xml:space="preserve">If required, liaise with the Police and/or hospital about the circumstances of the death </w:t>
      </w:r>
    </w:p>
    <w:p w14:paraId="7756071C" w14:textId="551C7126" w:rsidR="005321B8" w:rsidRDefault="00A96657" w:rsidP="00CC193F">
      <w:pPr>
        <w:widowControl w:val="0"/>
        <w:numPr>
          <w:ilvl w:val="0"/>
          <w:numId w:val="6"/>
        </w:numPr>
        <w:pBdr>
          <w:top w:val="nil"/>
          <w:left w:val="nil"/>
          <w:bottom w:val="nil"/>
          <w:right w:val="nil"/>
          <w:between w:val="nil"/>
        </w:pBdr>
        <w:spacing w:before="0" w:after="0"/>
        <w:ind w:left="993" w:right="0" w:hanging="426"/>
        <w:rPr>
          <w:color w:val="000000"/>
        </w:rPr>
      </w:pPr>
      <w:r>
        <w:rPr>
          <w:color w:val="000000"/>
        </w:rPr>
        <w:t xml:space="preserve">This above information must be passed on to the Fellowships team at DFAT as it is received by the </w:t>
      </w:r>
      <w:r w:rsidR="00402B0A">
        <w:rPr>
          <w:color w:val="000000"/>
        </w:rPr>
        <w:t>AHO</w:t>
      </w:r>
      <w:r>
        <w:rPr>
          <w:color w:val="000000"/>
        </w:rPr>
        <w:t xml:space="preserve">. </w:t>
      </w:r>
    </w:p>
    <w:p w14:paraId="3A5BA34D" w14:textId="77777777" w:rsidR="005321B8" w:rsidRDefault="005321B8">
      <w:pPr>
        <w:widowControl w:val="0"/>
        <w:spacing w:after="0"/>
        <w:rPr>
          <w:rFonts w:ascii="Times New Roman" w:eastAsia="Times New Roman" w:hAnsi="Times New Roman" w:cs="Times New Roman"/>
          <w:color w:val="000000"/>
        </w:rPr>
      </w:pPr>
    </w:p>
    <w:p w14:paraId="68948AA0" w14:textId="66C588FA" w:rsidR="005321B8" w:rsidRDefault="00A96657">
      <w:pPr>
        <w:widowControl w:val="0"/>
        <w:rPr>
          <w:color w:val="000000"/>
        </w:rPr>
      </w:pPr>
      <w:r>
        <w:rPr>
          <w:color w:val="000000"/>
        </w:rPr>
        <w:t xml:space="preserve">The </w:t>
      </w:r>
      <w:r w:rsidR="00402B0A">
        <w:rPr>
          <w:color w:val="000000"/>
        </w:rPr>
        <w:t>AHO</w:t>
      </w:r>
      <w:r>
        <w:rPr>
          <w:color w:val="000000"/>
        </w:rPr>
        <w:t xml:space="preserve"> will not contact the relevant High Commission or Consulate directly in response to the death of the Fellow without first informing the Fellowships team at DFAT who will facilitate any such discussions. </w:t>
      </w:r>
    </w:p>
    <w:p w14:paraId="25970B2C" w14:textId="4F45ED8C" w:rsidR="005321B8" w:rsidRDefault="00A96657">
      <w:pPr>
        <w:widowControl w:val="0"/>
        <w:rPr>
          <w:color w:val="000000"/>
        </w:rPr>
      </w:pPr>
      <w:r>
        <w:rPr>
          <w:color w:val="000000"/>
        </w:rPr>
        <w:t xml:space="preserve">If repatriation of the Fellow’s remains is required, </w:t>
      </w:r>
      <w:r w:rsidR="00DE1002">
        <w:rPr>
          <w:color w:val="000000"/>
        </w:rPr>
        <w:t>AHOs</w:t>
      </w:r>
      <w:r>
        <w:rPr>
          <w:color w:val="000000"/>
        </w:rPr>
        <w:t xml:space="preserve"> in consultation with the Fellowships team at DFAT seek advice from the Diplomatic/Consular representative concerning the requirement for returning the body to the Fellow’s home country. </w:t>
      </w:r>
    </w:p>
    <w:p w14:paraId="763AAACE" w14:textId="35C436BD" w:rsidR="005321B8" w:rsidRPr="002F6966" w:rsidRDefault="00A96657" w:rsidP="002F6966">
      <w:pPr>
        <w:widowControl w:val="0"/>
      </w:pPr>
      <w:r>
        <w:t xml:space="preserve">If costs are to be incurred in arranging repatriation of remains or funeral services in Australia, </w:t>
      </w:r>
      <w:r w:rsidR="00DE1002">
        <w:t>AHOs</w:t>
      </w:r>
      <w:r>
        <w:t xml:space="preserve"> must inform the Fellowships team at DFAT in writing, in advance, of all arrangements and costs.</w:t>
      </w:r>
    </w:p>
    <w:p w14:paraId="43B793C7" w14:textId="77777777" w:rsidR="005321B8" w:rsidRDefault="00CF5D26">
      <w:pPr>
        <w:pStyle w:val="Heading1"/>
        <w:keepNext w:val="0"/>
        <w:keepLines w:val="0"/>
        <w:widowControl w:val="0"/>
        <w:tabs>
          <w:tab w:val="clear" w:pos="566"/>
          <w:tab w:val="left" w:pos="547"/>
        </w:tabs>
        <w:rPr>
          <w:sz w:val="44"/>
          <w:szCs w:val="44"/>
        </w:rPr>
      </w:pPr>
      <w:bookmarkStart w:id="93" w:name="_Toc141358031"/>
      <w:r>
        <w:rPr>
          <w:sz w:val="44"/>
          <w:szCs w:val="44"/>
        </w:rPr>
        <w:t>8</w:t>
      </w:r>
      <w:r w:rsidR="00A96657">
        <w:rPr>
          <w:sz w:val="44"/>
          <w:szCs w:val="44"/>
        </w:rPr>
        <w:t>.</w:t>
      </w:r>
      <w:r w:rsidR="00A96657">
        <w:rPr>
          <w:sz w:val="44"/>
          <w:szCs w:val="44"/>
        </w:rPr>
        <w:tab/>
        <w:t>Other Information</w:t>
      </w:r>
      <w:bookmarkEnd w:id="93"/>
      <w:r w:rsidR="00A96657">
        <w:rPr>
          <w:sz w:val="44"/>
          <w:szCs w:val="44"/>
        </w:rPr>
        <w:t xml:space="preserve"> </w:t>
      </w:r>
    </w:p>
    <w:p w14:paraId="74AD0558" w14:textId="77777777" w:rsidR="005321B8" w:rsidRDefault="00CF5D26">
      <w:pPr>
        <w:pStyle w:val="Heading2"/>
        <w:widowControl w:val="0"/>
        <w:ind w:left="566" w:hanging="566"/>
      </w:pPr>
      <w:bookmarkStart w:id="94" w:name="_8.1_Privacy"/>
      <w:bookmarkStart w:id="95" w:name="_Toc141358032"/>
      <w:bookmarkEnd w:id="94"/>
      <w:r>
        <w:t>8</w:t>
      </w:r>
      <w:r w:rsidR="00A96657">
        <w:t>.1</w:t>
      </w:r>
      <w:r w:rsidR="00A96657">
        <w:tab/>
        <w:t>Privacy</w:t>
      </w:r>
      <w:bookmarkEnd w:id="95"/>
      <w:r w:rsidR="00A96657">
        <w:t xml:space="preserve"> </w:t>
      </w:r>
    </w:p>
    <w:p w14:paraId="0BB1E93A" w14:textId="288EE483" w:rsidR="00054081" w:rsidRDefault="00054081" w:rsidP="005653F1">
      <w:pPr>
        <w:ind w:left="566"/>
        <w:rPr>
          <w:color w:val="00759A"/>
          <w:u w:val="single"/>
        </w:rPr>
      </w:pPr>
      <w:r>
        <w:rPr>
          <w:color w:val="000000"/>
        </w:rPr>
        <w:t xml:space="preserve">The </w:t>
      </w:r>
      <w:hyperlink r:id="rId64" w:history="1">
        <w:r w:rsidRPr="000C54F4">
          <w:rPr>
            <w:rStyle w:val="Hyperlink"/>
            <w:color w:val="00759A"/>
          </w:rPr>
          <w:t>Privacy Act 1988</w:t>
        </w:r>
      </w:hyperlink>
      <w:r w:rsidRPr="000C54F4">
        <w:rPr>
          <w:color w:val="00759A"/>
        </w:rPr>
        <w:t xml:space="preserve"> </w:t>
      </w:r>
      <w:r>
        <w:rPr>
          <w:color w:val="000000"/>
        </w:rPr>
        <w:t xml:space="preserve">governs the handling of personal information by Australian Government agencies. DFAT’s privacy policy is available on the website at: </w:t>
      </w:r>
      <w:hyperlink r:id="rId65" w:history="1">
        <w:r>
          <w:rPr>
            <w:rStyle w:val="Hyperlink"/>
            <w:color w:val="00759A"/>
          </w:rPr>
          <w:t>Privacy</w:t>
        </w:r>
      </w:hyperlink>
      <w:r>
        <w:rPr>
          <w:color w:val="000000"/>
        </w:rPr>
        <w:t>.</w:t>
      </w:r>
    </w:p>
    <w:p w14:paraId="434D10D0" w14:textId="68706D7B" w:rsidR="00054081" w:rsidRDefault="00054081" w:rsidP="005653F1">
      <w:pPr>
        <w:ind w:left="566"/>
        <w:rPr>
          <w:color w:val="000000"/>
        </w:rPr>
      </w:pPr>
      <w:r>
        <w:rPr>
          <w:color w:val="000000"/>
        </w:rPr>
        <w:t>The Agreement Deed or the Record of Understanding will require the AHO to adhere to the Privacy Act, including compliance with DFAT’s privacy obligations (which may differ from those which the AHO operates under). The AHO should understand DFAT’s</w:t>
      </w:r>
      <w:r>
        <w:t xml:space="preserve"> </w:t>
      </w:r>
      <w:r>
        <w:rPr>
          <w:color w:val="000000"/>
        </w:rPr>
        <w:t>purpose in collecting personal information is to manage the Australia Awards Fellowships program</w:t>
      </w:r>
      <w:r>
        <w:t xml:space="preserve"> and DFAT Australia Awards</w:t>
      </w:r>
      <w:r>
        <w:rPr>
          <w:color w:val="000000"/>
        </w:rPr>
        <w:t>,</w:t>
      </w:r>
      <w:r>
        <w:t xml:space="preserve"> manage any welfare or critical incidents affecting Fellows, for promotion of </w:t>
      </w:r>
      <w:r>
        <w:rPr>
          <w:color w:val="000000"/>
        </w:rPr>
        <w:t xml:space="preserve">the Australia Awards </w:t>
      </w:r>
      <w:r>
        <w:t xml:space="preserve">Fellowship program and DFAT Australia Awards and </w:t>
      </w:r>
      <w:r>
        <w:rPr>
          <w:color w:val="000000"/>
        </w:rPr>
        <w:t xml:space="preserve">to keep in touch with the Fellows regarding post-Fellowship activities such as Australia Awards Alumni networking. The AHO </w:t>
      </w:r>
      <w:r>
        <w:t>also agrees to advise the Fellows that their</w:t>
      </w:r>
      <w:r>
        <w:rPr>
          <w:color w:val="000000"/>
        </w:rPr>
        <w:t xml:space="preserve"> personal information may be included in media releases, DFAT’s publications on the internet relating to the Fellowships program </w:t>
      </w:r>
      <w:r>
        <w:t xml:space="preserve">or other development activities and promotional material, including on social media. </w:t>
      </w:r>
      <w:r>
        <w:rPr>
          <w:color w:val="000000"/>
        </w:rPr>
        <w:t>The AHO agrees to ensure that Fellows consent to DFAT collecting personal information, including sensitive information, about them and using and disclosing that information as necessary, for the purposes noted above. This includes, but is not limited to, DFAT disclosing information to other government agencies including the Department of Home Affairs or third parties such as medical practitioners, insurers and contractors and sub-contractors if required.</w:t>
      </w:r>
      <w:r>
        <w:t xml:space="preserve"> The AHO must obtain consent from the Fellow for DFAT to disclose personal information to overseas recipients. The consent must be provided on the understanding that DFAT will not take any steps to ensure overseas recipients do not breach the Privacy Act before disclosing personal information, the Fellow will not be entitled to redress from DFAT for any breach of the Privacy Act by the overseas recipient, and the Fellow consent to DFAT disclosing the Fellow’s information </w:t>
      </w:r>
      <w:r>
        <w:rPr>
          <w:color w:val="000000"/>
        </w:rPr>
        <w:t>on that basis.</w:t>
      </w:r>
    </w:p>
    <w:p w14:paraId="4285A358" w14:textId="77777777" w:rsidR="005321B8" w:rsidRDefault="005321B8" w:rsidP="005653F1">
      <w:pPr>
        <w:widowControl w:val="0"/>
        <w:pBdr>
          <w:top w:val="nil"/>
          <w:left w:val="nil"/>
          <w:bottom w:val="nil"/>
          <w:right w:val="nil"/>
          <w:between w:val="nil"/>
        </w:pBdr>
        <w:ind w:left="566" w:right="0"/>
        <w:rPr>
          <w:color w:val="000000"/>
        </w:rPr>
      </w:pPr>
    </w:p>
    <w:p w14:paraId="1BD82D1B" w14:textId="77777777" w:rsidR="005321B8" w:rsidRDefault="00CF5D26">
      <w:pPr>
        <w:pStyle w:val="Heading2"/>
        <w:widowControl w:val="0"/>
        <w:ind w:left="566" w:hanging="566"/>
      </w:pPr>
      <w:bookmarkStart w:id="96" w:name="_Toc141358033"/>
      <w:r>
        <w:t>8</w:t>
      </w:r>
      <w:r w:rsidR="00A96657">
        <w:t>.2</w:t>
      </w:r>
      <w:r w:rsidR="00A96657">
        <w:tab/>
        <w:t>Disclaimer</w:t>
      </w:r>
      <w:bookmarkEnd w:id="96"/>
    </w:p>
    <w:p w14:paraId="4F4718E2" w14:textId="77777777" w:rsidR="005321B8" w:rsidRDefault="00A96657">
      <w:pPr>
        <w:widowControl w:val="0"/>
        <w:pBdr>
          <w:top w:val="nil"/>
          <w:left w:val="nil"/>
          <w:bottom w:val="nil"/>
          <w:right w:val="nil"/>
          <w:between w:val="nil"/>
        </w:pBdr>
        <w:ind w:left="566" w:right="0"/>
        <w:rPr>
          <w:color w:val="000000"/>
        </w:rPr>
      </w:pPr>
      <w:r>
        <w:rPr>
          <w:color w:val="000000"/>
        </w:rPr>
        <w:t xml:space="preserve">The Australian Government will not accept responsibility for any misunderstanding arising from the failure by an applicant to comply with these Guidelines, or arising from any ambiguity, discrepancy or error contained in an application. </w:t>
      </w:r>
    </w:p>
    <w:p w14:paraId="75927927" w14:textId="77777777" w:rsidR="005321B8" w:rsidRDefault="00A96657">
      <w:pPr>
        <w:widowControl w:val="0"/>
        <w:pBdr>
          <w:top w:val="nil"/>
          <w:left w:val="nil"/>
          <w:bottom w:val="nil"/>
          <w:right w:val="nil"/>
          <w:between w:val="nil"/>
        </w:pBdr>
        <w:ind w:left="566" w:right="0"/>
        <w:rPr>
          <w:color w:val="000000"/>
        </w:rPr>
      </w:pPr>
      <w:r>
        <w:rPr>
          <w:color w:val="000000"/>
        </w:rPr>
        <w:t xml:space="preserve">The Australian organisation is responsible for all costs incurred in the preparation and lodgement of their applications. </w:t>
      </w:r>
    </w:p>
    <w:p w14:paraId="0F3ED252" w14:textId="77777777" w:rsidR="005321B8" w:rsidRDefault="005321B8">
      <w:pPr>
        <w:widowControl w:val="0"/>
        <w:pBdr>
          <w:top w:val="nil"/>
          <w:left w:val="nil"/>
          <w:bottom w:val="nil"/>
          <w:right w:val="nil"/>
          <w:between w:val="nil"/>
        </w:pBdr>
        <w:ind w:left="566" w:right="0" w:hanging="566"/>
        <w:rPr>
          <w:color w:val="000000"/>
        </w:rPr>
      </w:pPr>
    </w:p>
    <w:p w14:paraId="78173EB8" w14:textId="77777777" w:rsidR="005321B8" w:rsidRDefault="00CF5D26">
      <w:pPr>
        <w:pStyle w:val="Heading2"/>
        <w:widowControl w:val="0"/>
        <w:ind w:left="566" w:hanging="566"/>
      </w:pPr>
      <w:bookmarkStart w:id="97" w:name="_Toc141358034"/>
      <w:r>
        <w:t>8</w:t>
      </w:r>
      <w:r w:rsidR="00A96657">
        <w:t>.3</w:t>
      </w:r>
      <w:r w:rsidR="00A96657">
        <w:tab/>
        <w:t>False or misleading information</w:t>
      </w:r>
      <w:bookmarkEnd w:id="97"/>
      <w:r w:rsidR="00A96657">
        <w:t xml:space="preserve"> </w:t>
      </w:r>
    </w:p>
    <w:p w14:paraId="2ECE1C1F" w14:textId="77777777" w:rsidR="005321B8" w:rsidRDefault="00A96657">
      <w:pPr>
        <w:widowControl w:val="0"/>
        <w:pBdr>
          <w:top w:val="nil"/>
          <w:left w:val="nil"/>
          <w:bottom w:val="nil"/>
          <w:right w:val="nil"/>
          <w:between w:val="nil"/>
        </w:pBdr>
        <w:ind w:left="566" w:right="0"/>
        <w:rPr>
          <w:color w:val="000000"/>
        </w:rPr>
      </w:pPr>
      <w:r>
        <w:rPr>
          <w:color w:val="000000"/>
        </w:rPr>
        <w:t>Applicants should be aware that giving false or misleading information to the Commonwealth is a serious offence under the Criminal Code Act 1995 (</w:t>
      </w:r>
      <w:proofErr w:type="spellStart"/>
      <w:r>
        <w:rPr>
          <w:color w:val="000000"/>
        </w:rPr>
        <w:t>Cth</w:t>
      </w:r>
      <w:proofErr w:type="spellEnd"/>
      <w:r>
        <w:rPr>
          <w:color w:val="000000"/>
        </w:rPr>
        <w:t xml:space="preserve">). </w:t>
      </w:r>
    </w:p>
    <w:p w14:paraId="34198DBB" w14:textId="77777777" w:rsidR="005321B8" w:rsidRDefault="00A96657">
      <w:pPr>
        <w:widowControl w:val="0"/>
        <w:pBdr>
          <w:top w:val="nil"/>
          <w:left w:val="nil"/>
          <w:bottom w:val="nil"/>
          <w:right w:val="nil"/>
          <w:between w:val="nil"/>
        </w:pBdr>
        <w:ind w:left="566" w:right="0"/>
        <w:rPr>
          <w:color w:val="000000"/>
        </w:rPr>
      </w:pPr>
      <w:r>
        <w:rPr>
          <w:color w:val="000000"/>
        </w:rPr>
        <w:t xml:space="preserve">Applications may be disregarded, offers revoked or a program terminated if DFAT believes that false or misleading information formed a component of an application. </w:t>
      </w:r>
    </w:p>
    <w:p w14:paraId="535F08D0" w14:textId="77777777" w:rsidR="005321B8" w:rsidRDefault="005321B8">
      <w:pPr>
        <w:widowControl w:val="0"/>
        <w:pBdr>
          <w:top w:val="nil"/>
          <w:left w:val="nil"/>
          <w:bottom w:val="nil"/>
          <w:right w:val="nil"/>
          <w:between w:val="nil"/>
        </w:pBdr>
        <w:ind w:left="566" w:right="0"/>
        <w:rPr>
          <w:color w:val="000000"/>
        </w:rPr>
      </w:pPr>
      <w:bookmarkStart w:id="98" w:name="_1gf8i83" w:colFirst="0" w:colLast="0"/>
      <w:bookmarkEnd w:id="98"/>
    </w:p>
    <w:p w14:paraId="7FE1F125" w14:textId="77777777" w:rsidR="005321B8" w:rsidRDefault="00CF5D26">
      <w:pPr>
        <w:pStyle w:val="Heading2"/>
        <w:widowControl w:val="0"/>
        <w:ind w:left="566" w:hanging="566"/>
      </w:pPr>
      <w:bookmarkStart w:id="99" w:name="_Toc141358035"/>
      <w:r>
        <w:t>8</w:t>
      </w:r>
      <w:r w:rsidR="00A96657">
        <w:t>.4</w:t>
      </w:r>
      <w:r w:rsidR="00A96657">
        <w:tab/>
        <w:t>Conflict of Interest</w:t>
      </w:r>
      <w:bookmarkEnd w:id="99"/>
    </w:p>
    <w:p w14:paraId="19ED13A0" w14:textId="2D647026" w:rsidR="005321B8" w:rsidRDefault="00A96657">
      <w:pPr>
        <w:widowControl w:val="0"/>
        <w:pBdr>
          <w:top w:val="nil"/>
          <w:left w:val="nil"/>
          <w:bottom w:val="nil"/>
          <w:right w:val="nil"/>
          <w:between w:val="nil"/>
        </w:pBdr>
        <w:ind w:left="566" w:right="0"/>
        <w:rPr>
          <w:color w:val="000000"/>
        </w:rPr>
      </w:pPr>
      <w:r>
        <w:rPr>
          <w:color w:val="000000"/>
        </w:rPr>
        <w:t xml:space="preserve">The Australian Public Service (APS) Code of Conduct (section 13(7) of the Public Service Act 1999) requires that APS employees disclose, and take reasonable steps to avoid, any conflict of interest (real or apparent) in connection with their APS employment. It is also in the interests of all employees that the firms and people we do business with are confident that we act in accordance with the Code of Conduct and do not make improper use of information. </w:t>
      </w:r>
    </w:p>
    <w:p w14:paraId="7BDC00BF" w14:textId="1A87DC24" w:rsidR="005321B8" w:rsidRPr="000C54F4" w:rsidRDefault="00A96657">
      <w:pPr>
        <w:widowControl w:val="0"/>
        <w:pBdr>
          <w:top w:val="nil"/>
          <w:left w:val="nil"/>
          <w:bottom w:val="nil"/>
          <w:right w:val="nil"/>
          <w:between w:val="nil"/>
        </w:pBdr>
        <w:ind w:left="566" w:right="0"/>
        <w:rPr>
          <w:color w:val="000000"/>
        </w:rPr>
      </w:pPr>
      <w:r>
        <w:rPr>
          <w:color w:val="000000"/>
        </w:rPr>
        <w:t xml:space="preserve">There is also obligation under the Public Service Regulations 1999 on employees not to disclose any information about public business or anything of which the employee has official </w:t>
      </w:r>
      <w:proofErr w:type="gramStart"/>
      <w:r w:rsidR="000C54F4">
        <w:rPr>
          <w:color w:val="000000"/>
        </w:rPr>
        <w:t>knowledge</w:t>
      </w:r>
      <w:proofErr w:type="gramEnd"/>
      <w:r w:rsidR="000C54F4">
        <w:rPr>
          <w:color w:val="000000"/>
        </w:rPr>
        <w:t xml:space="preserve"> </w:t>
      </w:r>
      <w:r>
        <w:rPr>
          <w:color w:val="000000"/>
        </w:rPr>
        <w:t xml:space="preserve">and, under the Crimes Act 1914, it is an offence for an employee to publish or communicate such information. </w:t>
      </w:r>
      <w:bookmarkStart w:id="100" w:name="_2fk6b3p" w:colFirst="0" w:colLast="0"/>
      <w:bookmarkEnd w:id="100"/>
      <w:r>
        <w:rPr>
          <w:color w:val="000000"/>
        </w:rPr>
        <w:t>Applicants are required to disclose any conflict of interest that may impact on their application.</w:t>
      </w:r>
      <w:r>
        <w:br w:type="page"/>
      </w:r>
    </w:p>
    <w:p w14:paraId="4F9490A3" w14:textId="6BCE77F8" w:rsidR="00BD7FD4" w:rsidRDefault="00BD7FD4" w:rsidP="00BD7FD4">
      <w:pPr>
        <w:pStyle w:val="Heading1"/>
        <w:keepNext w:val="0"/>
        <w:keepLines w:val="0"/>
        <w:widowControl w:val="0"/>
        <w:tabs>
          <w:tab w:val="clear" w:pos="566"/>
          <w:tab w:val="left" w:pos="547"/>
        </w:tabs>
        <w:rPr>
          <w:sz w:val="44"/>
          <w:szCs w:val="44"/>
        </w:rPr>
      </w:pPr>
      <w:bookmarkStart w:id="101" w:name="_p5foilcilxtg" w:colFirst="0" w:colLast="0"/>
      <w:bookmarkStart w:id="102" w:name="_Toc141358036"/>
      <w:bookmarkEnd w:id="101"/>
      <w:r>
        <w:rPr>
          <w:sz w:val="44"/>
          <w:szCs w:val="44"/>
        </w:rPr>
        <w:t>9.</w:t>
      </w:r>
      <w:r>
        <w:rPr>
          <w:sz w:val="44"/>
          <w:szCs w:val="44"/>
        </w:rPr>
        <w:tab/>
        <w:t>Media Guide</w:t>
      </w:r>
      <w:bookmarkEnd w:id="102"/>
    </w:p>
    <w:p w14:paraId="52D772C2" w14:textId="5147C878" w:rsidR="005321B8" w:rsidRDefault="000C08DF">
      <w:pPr>
        <w:widowControl w:val="0"/>
        <w:ind w:left="0"/>
        <w:rPr>
          <w:rFonts w:ascii="Times New Roman" w:eastAsia="Times New Roman" w:hAnsi="Times New Roman" w:cs="Times New Roman"/>
          <w:color w:val="000000"/>
        </w:rPr>
      </w:pPr>
      <w:r>
        <w:rPr>
          <w:color w:val="000000"/>
        </w:rPr>
        <w:t>For successful applicants, p</w:t>
      </w:r>
      <w:r w:rsidR="00A96657">
        <w:rPr>
          <w:color w:val="000000"/>
        </w:rPr>
        <w:t xml:space="preserve">romoting your fellowship through news articles and social media are great ways to highlight your programs achievements. They can be published at any time and are easily reproduced through our DFAT channels. </w:t>
      </w:r>
    </w:p>
    <w:p w14:paraId="2E5A4EE6" w14:textId="77777777" w:rsidR="005321B8" w:rsidRDefault="005321B8">
      <w:pPr>
        <w:widowControl w:val="0"/>
        <w:rPr>
          <w:rFonts w:ascii="Times New Roman" w:eastAsia="Times New Roman" w:hAnsi="Times New Roman" w:cs="Times New Roman"/>
          <w:color w:val="3CB6CE"/>
          <w:sz w:val="28"/>
          <w:szCs w:val="28"/>
        </w:rPr>
      </w:pPr>
    </w:p>
    <w:p w14:paraId="59919FE6" w14:textId="77777777" w:rsidR="005321B8" w:rsidRDefault="00CF5D26">
      <w:pPr>
        <w:pStyle w:val="Heading2"/>
        <w:widowControl w:val="0"/>
        <w:ind w:left="566" w:hanging="566"/>
      </w:pPr>
      <w:bookmarkStart w:id="103" w:name="_Toc141358037"/>
      <w:r>
        <w:t>9</w:t>
      </w:r>
      <w:r w:rsidR="00A96657">
        <w:t>.1</w:t>
      </w:r>
      <w:r w:rsidR="00A96657">
        <w:tab/>
        <w:t>Promoting your Australia Awards Fellowships</w:t>
      </w:r>
      <w:bookmarkEnd w:id="103"/>
      <w:r w:rsidR="00A96657">
        <w:t xml:space="preserve"> </w:t>
      </w:r>
    </w:p>
    <w:p w14:paraId="42B02C4C" w14:textId="77777777" w:rsidR="005321B8" w:rsidRDefault="00A96657">
      <w:pPr>
        <w:widowControl w:val="0"/>
        <w:ind w:left="576"/>
      </w:pPr>
      <w:r>
        <w:rPr>
          <w:color w:val="000000"/>
        </w:rPr>
        <w:t xml:space="preserve">It’s never too early to think about ways to promote your Fellowship (including before your Fellows arrive!). This document includes some suggestions to help you get started </w:t>
      </w:r>
      <w:proofErr w:type="gramStart"/>
      <w:r>
        <w:rPr>
          <w:color w:val="000000"/>
        </w:rPr>
        <w:t>and also</w:t>
      </w:r>
      <w:proofErr w:type="gramEnd"/>
      <w:r>
        <w:rPr>
          <w:color w:val="000000"/>
        </w:rPr>
        <w:t xml:space="preserve"> provides guidance about how to reference the Australian Government’s support for your program and how to use our branding. </w:t>
      </w:r>
    </w:p>
    <w:p w14:paraId="7BA02F1B" w14:textId="3C24FC59" w:rsidR="005321B8" w:rsidRDefault="00A96657">
      <w:pPr>
        <w:widowControl w:val="0"/>
        <w:ind w:left="576"/>
        <w:rPr>
          <w:color w:val="000000"/>
        </w:rPr>
      </w:pPr>
      <w:r>
        <w:rPr>
          <w:color w:val="000000"/>
        </w:rPr>
        <w:t xml:space="preserve">We will send you a copy of the </w:t>
      </w:r>
      <w:r>
        <w:rPr>
          <w:b/>
          <w:i/>
          <w:color w:val="000000"/>
        </w:rPr>
        <w:t xml:space="preserve">Australia Awards Fellowships Promotions Pack </w:t>
      </w:r>
      <w:r>
        <w:rPr>
          <w:color w:val="000000"/>
        </w:rPr>
        <w:t xml:space="preserve">after you sign the agreement. This promotion pack includes logos and templates that are ready for you to create several co-branded communications products. </w:t>
      </w:r>
    </w:p>
    <w:p w14:paraId="4B3C144C" w14:textId="77777777" w:rsidR="005321B8" w:rsidRDefault="00A96657">
      <w:pPr>
        <w:widowControl w:val="0"/>
        <w:ind w:left="576"/>
        <w:rPr>
          <w:color w:val="000000"/>
        </w:rPr>
      </w:pPr>
      <w:r>
        <w:rPr>
          <w:color w:val="000000"/>
        </w:rPr>
        <w:t xml:space="preserve">The pack includes a template for a media release, certificate, Fellow profile, as well as Australia Awards Fellowship logos. </w:t>
      </w:r>
    </w:p>
    <w:p w14:paraId="5AE37A41" w14:textId="71F1B50D" w:rsidR="005321B8" w:rsidRDefault="00A96657">
      <w:pPr>
        <w:widowControl w:val="0"/>
        <w:ind w:left="576"/>
        <w:rPr>
          <w:color w:val="000000"/>
        </w:rPr>
      </w:pPr>
      <w:r>
        <w:rPr>
          <w:color w:val="000000"/>
        </w:rPr>
        <w:t xml:space="preserve">Please remember, as part of your Agreement you are required to seek DFAT approval of any external communications. The Australia Awards team is keen to help by promoting your Fellowship (where possible) through our channels. </w:t>
      </w:r>
    </w:p>
    <w:p w14:paraId="63D5F6DD" w14:textId="77777777" w:rsidR="005321B8" w:rsidRDefault="005321B8">
      <w:pPr>
        <w:widowControl w:val="0"/>
        <w:ind w:left="576"/>
        <w:rPr>
          <w:rFonts w:ascii="Times New Roman" w:eastAsia="Times New Roman" w:hAnsi="Times New Roman" w:cs="Times New Roman"/>
          <w:color w:val="3CB6CE"/>
          <w:sz w:val="28"/>
          <w:szCs w:val="28"/>
        </w:rPr>
      </w:pPr>
    </w:p>
    <w:p w14:paraId="226C61AA" w14:textId="77777777" w:rsidR="005321B8" w:rsidRDefault="00CF5D26" w:rsidP="00334658">
      <w:pPr>
        <w:pStyle w:val="Heading2"/>
        <w:widowControl w:val="0"/>
        <w:spacing w:line="281" w:lineRule="auto"/>
        <w:ind w:hanging="567"/>
      </w:pPr>
      <w:bookmarkStart w:id="104" w:name="_Toc141358038"/>
      <w:r>
        <w:t>9</w:t>
      </w:r>
      <w:r w:rsidR="00A96657">
        <w:t>.2</w:t>
      </w:r>
      <w:r w:rsidR="00A96657">
        <w:tab/>
        <w:t>Logos and co-branding</w:t>
      </w:r>
      <w:bookmarkEnd w:id="104"/>
      <w:r w:rsidR="00A96657">
        <w:t xml:space="preserve"> </w:t>
      </w:r>
    </w:p>
    <w:p w14:paraId="32EB8762" w14:textId="77777777" w:rsidR="005321B8" w:rsidRDefault="00A96657">
      <w:pPr>
        <w:widowControl w:val="0"/>
        <w:ind w:left="576"/>
        <w:rPr>
          <w:rFonts w:ascii="Times New Roman" w:eastAsia="Times New Roman" w:hAnsi="Times New Roman" w:cs="Times New Roman"/>
          <w:color w:val="000000"/>
        </w:rPr>
      </w:pPr>
      <w:r>
        <w:rPr>
          <w:color w:val="000000"/>
        </w:rPr>
        <w:t xml:space="preserve">It is important that the Australian Government’s contribution is recognised, and for Fellows to know they have received a prestigious Australia Award. We ask that you co-brand course materials and promotion items where possible. The Australia Awards Fellowships logo has been provided in the Promotions Pack for your use. </w:t>
      </w:r>
    </w:p>
    <w:p w14:paraId="10B57F2A" w14:textId="77777777" w:rsidR="005321B8" w:rsidRDefault="00A96657">
      <w:pPr>
        <w:widowControl w:val="0"/>
        <w:spacing w:before="0" w:after="0"/>
        <w:ind w:left="576"/>
        <w:rPr>
          <w:color w:val="000000"/>
        </w:rPr>
      </w:pPr>
      <w:r>
        <w:rPr>
          <w:color w:val="000000"/>
        </w:rPr>
        <w:t xml:space="preserve">For products using your own branding please include the Australia Awards logo in the following order of prominence: </w:t>
      </w:r>
    </w:p>
    <w:p w14:paraId="1DDC2974" w14:textId="77777777" w:rsidR="005321B8" w:rsidRDefault="005321B8">
      <w:pPr>
        <w:widowControl w:val="0"/>
        <w:spacing w:before="0" w:after="0"/>
        <w:rPr>
          <w:rFonts w:ascii="Times New Roman" w:eastAsia="Times New Roman" w:hAnsi="Times New Roman" w:cs="Times New Roman"/>
          <w:color w:val="000000"/>
        </w:rPr>
      </w:pPr>
    </w:p>
    <w:p w14:paraId="222F0DA6" w14:textId="77777777" w:rsidR="005321B8" w:rsidRDefault="00A96657">
      <w:pPr>
        <w:widowControl w:val="0"/>
        <w:spacing w:after="13"/>
        <w:ind w:left="993" w:hanging="426"/>
        <w:rPr>
          <w:color w:val="000000"/>
        </w:rPr>
      </w:pPr>
      <w:r>
        <w:rPr>
          <w:color w:val="000000"/>
        </w:rPr>
        <w:t xml:space="preserve">1. </w:t>
      </w:r>
      <w:r>
        <w:rPr>
          <w:color w:val="000000"/>
        </w:rPr>
        <w:tab/>
        <w:t xml:space="preserve">AHO logo </w:t>
      </w:r>
    </w:p>
    <w:p w14:paraId="022B703A" w14:textId="77777777" w:rsidR="005321B8" w:rsidRDefault="00A96657">
      <w:pPr>
        <w:widowControl w:val="0"/>
        <w:spacing w:after="13"/>
        <w:ind w:left="993" w:hanging="426"/>
        <w:rPr>
          <w:color w:val="000000"/>
        </w:rPr>
      </w:pPr>
      <w:r>
        <w:rPr>
          <w:color w:val="000000"/>
        </w:rPr>
        <w:t xml:space="preserve">2. </w:t>
      </w:r>
      <w:r>
        <w:rPr>
          <w:color w:val="000000"/>
        </w:rPr>
        <w:tab/>
        <w:t xml:space="preserve">Australia Awards Fellowship logo, or </w:t>
      </w:r>
    </w:p>
    <w:p w14:paraId="577D0928" w14:textId="77777777" w:rsidR="005321B8" w:rsidRDefault="00A96657">
      <w:pPr>
        <w:widowControl w:val="0"/>
        <w:spacing w:after="13"/>
        <w:ind w:left="993" w:hanging="426"/>
        <w:rPr>
          <w:color w:val="000000"/>
        </w:rPr>
      </w:pPr>
      <w:r>
        <w:rPr>
          <w:color w:val="000000"/>
        </w:rPr>
        <w:t xml:space="preserve">3. </w:t>
      </w:r>
      <w:r>
        <w:rPr>
          <w:color w:val="000000"/>
        </w:rPr>
        <w:tab/>
        <w:t xml:space="preserve">AHO logo </w:t>
      </w:r>
    </w:p>
    <w:p w14:paraId="72D52430" w14:textId="77777777" w:rsidR="005321B8" w:rsidRDefault="00A96657">
      <w:pPr>
        <w:widowControl w:val="0"/>
        <w:spacing w:after="13"/>
        <w:ind w:left="993" w:hanging="426"/>
        <w:rPr>
          <w:color w:val="000000"/>
        </w:rPr>
      </w:pPr>
      <w:r>
        <w:rPr>
          <w:color w:val="000000"/>
        </w:rPr>
        <w:t xml:space="preserve">4. </w:t>
      </w:r>
      <w:r>
        <w:rPr>
          <w:color w:val="000000"/>
        </w:rPr>
        <w:tab/>
        <w:t xml:space="preserve">Partner organisation logo </w:t>
      </w:r>
    </w:p>
    <w:p w14:paraId="75DA426A" w14:textId="77777777" w:rsidR="005321B8" w:rsidRDefault="00A96657">
      <w:pPr>
        <w:widowControl w:val="0"/>
        <w:ind w:left="993" w:hanging="426"/>
        <w:rPr>
          <w:rFonts w:ascii="Times New Roman" w:eastAsia="Times New Roman" w:hAnsi="Times New Roman" w:cs="Times New Roman"/>
          <w:color w:val="000000"/>
        </w:rPr>
      </w:pPr>
      <w:r>
        <w:rPr>
          <w:color w:val="000000"/>
        </w:rPr>
        <w:t xml:space="preserve">5. </w:t>
      </w:r>
      <w:r>
        <w:rPr>
          <w:color w:val="000000"/>
        </w:rPr>
        <w:tab/>
        <w:t xml:space="preserve">Australia Awards Fellowship logo </w:t>
      </w:r>
    </w:p>
    <w:p w14:paraId="2727856B" w14:textId="77777777" w:rsidR="005321B8" w:rsidRDefault="00A96657">
      <w:pPr>
        <w:widowControl w:val="0"/>
        <w:rPr>
          <w:color w:val="000000"/>
        </w:rPr>
      </w:pPr>
      <w:r>
        <w:rPr>
          <w:color w:val="000000"/>
        </w:rPr>
        <w:t xml:space="preserve">If you use one of the Australia Awards branded templates provided in the Promotions </w:t>
      </w:r>
      <w:proofErr w:type="gramStart"/>
      <w:r>
        <w:rPr>
          <w:color w:val="000000"/>
        </w:rPr>
        <w:t>Pack</w:t>
      </w:r>
      <w:proofErr w:type="gramEnd"/>
      <w:r>
        <w:rPr>
          <w:color w:val="000000"/>
        </w:rPr>
        <w:t xml:space="preserve"> we ask that you do not alter the position of the Australia Awards Fellowship logo. </w:t>
      </w:r>
    </w:p>
    <w:p w14:paraId="32361EF5" w14:textId="77777777" w:rsidR="005321B8" w:rsidRDefault="00A96657">
      <w:pPr>
        <w:widowControl w:val="0"/>
        <w:rPr>
          <w:color w:val="000000"/>
        </w:rPr>
      </w:pPr>
      <w:r>
        <w:rPr>
          <w:color w:val="000000"/>
        </w:rPr>
        <w:t xml:space="preserve">A more detailed Australia Awards Branding Style Guide is available on request. </w:t>
      </w:r>
    </w:p>
    <w:p w14:paraId="614E629C" w14:textId="77777777" w:rsidR="005321B8" w:rsidRDefault="005321B8">
      <w:pPr>
        <w:widowControl w:val="0"/>
        <w:rPr>
          <w:rFonts w:ascii="Times New Roman" w:eastAsia="Times New Roman" w:hAnsi="Times New Roman" w:cs="Times New Roman"/>
          <w:color w:val="000000"/>
        </w:rPr>
      </w:pPr>
    </w:p>
    <w:p w14:paraId="1729F110" w14:textId="77777777" w:rsidR="005321B8" w:rsidRDefault="00CF5D26">
      <w:pPr>
        <w:pStyle w:val="Heading2"/>
        <w:widowControl w:val="0"/>
        <w:ind w:left="566" w:hanging="566"/>
      </w:pPr>
      <w:bookmarkStart w:id="105" w:name="_Toc141358039"/>
      <w:r>
        <w:t>9</w:t>
      </w:r>
      <w:r w:rsidR="00A96657">
        <w:t>.3</w:t>
      </w:r>
      <w:r w:rsidR="00A96657">
        <w:tab/>
        <w:t>Promoting your Fellowship</w:t>
      </w:r>
      <w:bookmarkEnd w:id="105"/>
      <w:r w:rsidR="00A96657">
        <w:t xml:space="preserve"> </w:t>
      </w:r>
    </w:p>
    <w:p w14:paraId="3F11A5FD" w14:textId="77777777" w:rsidR="005321B8" w:rsidRPr="00177CD2" w:rsidRDefault="00A96657">
      <w:pPr>
        <w:widowControl w:val="0"/>
        <w:ind w:left="576"/>
        <w:rPr>
          <w:color w:val="007398"/>
        </w:rPr>
      </w:pPr>
      <w:r w:rsidRPr="00177CD2">
        <w:rPr>
          <w:b/>
          <w:color w:val="007398"/>
        </w:rPr>
        <w:t xml:space="preserve">Media releases </w:t>
      </w:r>
    </w:p>
    <w:p w14:paraId="2319B713" w14:textId="77777777" w:rsidR="005321B8" w:rsidRDefault="00A96657">
      <w:pPr>
        <w:widowControl w:val="0"/>
        <w:ind w:left="576"/>
        <w:rPr>
          <w:color w:val="000000"/>
        </w:rPr>
      </w:pPr>
      <w:r>
        <w:rPr>
          <w:color w:val="000000"/>
        </w:rPr>
        <w:t xml:space="preserve">Sending out a media release prior to the commencement of your Fellowship is a great way to let people know about your organisation and your program’s objectives. A shell template for drafting co-branded media releases has been included in your </w:t>
      </w:r>
      <w:r>
        <w:rPr>
          <w:b/>
          <w:i/>
          <w:color w:val="000000"/>
        </w:rPr>
        <w:t xml:space="preserve">Promotions Pack </w:t>
      </w:r>
      <w:r>
        <w:rPr>
          <w:color w:val="000000"/>
        </w:rPr>
        <w:t xml:space="preserve">which includes a compulsory Australia Awards Fellowships disclaimer. The template also provides some key messages, which we encourage you to use. </w:t>
      </w:r>
    </w:p>
    <w:p w14:paraId="2C91176A" w14:textId="77777777" w:rsidR="005321B8" w:rsidRDefault="005321B8">
      <w:pPr>
        <w:widowControl w:val="0"/>
        <w:ind w:left="576"/>
        <w:rPr>
          <w:rFonts w:ascii="Times New Roman" w:eastAsia="Times New Roman" w:hAnsi="Times New Roman" w:cs="Times New Roman"/>
          <w:color w:val="000000"/>
        </w:rPr>
      </w:pPr>
    </w:p>
    <w:p w14:paraId="553C0A3C" w14:textId="2C33AFBA" w:rsidR="005321B8" w:rsidRDefault="00A96657">
      <w:pPr>
        <w:widowControl w:val="0"/>
        <w:ind w:left="576"/>
        <w:rPr>
          <w:color w:val="000000"/>
        </w:rPr>
      </w:pPr>
      <w:r>
        <w:rPr>
          <w:color w:val="000000"/>
        </w:rPr>
        <w:t xml:space="preserve">Clearance - please send all media releases to </w:t>
      </w:r>
      <w:r w:rsidR="00D507FC">
        <w:rPr>
          <w:color w:val="000000"/>
        </w:rPr>
        <w:t>fellowships@dfat.gov.au</w:t>
      </w:r>
      <w:r>
        <w:rPr>
          <w:color w:val="000000"/>
        </w:rPr>
        <w:t xml:space="preserve"> for clearance with a </w:t>
      </w:r>
      <w:r>
        <w:rPr>
          <w:b/>
          <w:color w:val="000000"/>
        </w:rPr>
        <w:t xml:space="preserve">minimum of two days’ </w:t>
      </w:r>
      <w:r>
        <w:rPr>
          <w:color w:val="000000"/>
        </w:rPr>
        <w:t xml:space="preserve">notice prior to releasing. </w:t>
      </w:r>
    </w:p>
    <w:p w14:paraId="7B6179A2" w14:textId="77777777" w:rsidR="005321B8" w:rsidRDefault="005321B8">
      <w:pPr>
        <w:widowControl w:val="0"/>
        <w:ind w:left="576"/>
      </w:pPr>
    </w:p>
    <w:p w14:paraId="658433E2" w14:textId="77777777" w:rsidR="005321B8" w:rsidRDefault="00A96657">
      <w:pPr>
        <w:widowControl w:val="0"/>
        <w:ind w:left="576"/>
        <w:rPr>
          <w:color w:val="288B9F"/>
        </w:rPr>
      </w:pPr>
      <w:r w:rsidRPr="00177CD2">
        <w:rPr>
          <w:b/>
          <w:color w:val="007398"/>
        </w:rPr>
        <w:t xml:space="preserve">Offering an ‘exclusive’ to a local newspaper or journalist </w:t>
      </w:r>
    </w:p>
    <w:p w14:paraId="1BC76502" w14:textId="77777777" w:rsidR="005321B8" w:rsidRDefault="00A96657">
      <w:pPr>
        <w:widowControl w:val="0"/>
        <w:ind w:left="576"/>
      </w:pPr>
      <w:r>
        <w:t xml:space="preserve">Proactive placement of a story is a good way to gain coverage. You might like to consider inviting a local journalist to an event which provides good photo opportunities, for example, a function where Fellows are in traditional dress, or a meeting with local government representatives. You may like to set up a meet and greet with Fellows participating in field work or arrange for a local journalist to interview one of your outstanding Fellows. </w:t>
      </w:r>
    </w:p>
    <w:p w14:paraId="4B7AB386" w14:textId="77777777" w:rsidR="005321B8" w:rsidRDefault="005321B8">
      <w:pPr>
        <w:widowControl w:val="0"/>
        <w:ind w:left="576"/>
        <w:rPr>
          <w:rFonts w:ascii="Times New Roman" w:eastAsia="Times New Roman" w:hAnsi="Times New Roman" w:cs="Times New Roman"/>
          <w:color w:val="288B9F"/>
        </w:rPr>
      </w:pPr>
    </w:p>
    <w:p w14:paraId="3D46058E" w14:textId="77777777" w:rsidR="005321B8" w:rsidRDefault="00A96657">
      <w:pPr>
        <w:widowControl w:val="0"/>
        <w:ind w:left="576"/>
        <w:rPr>
          <w:rFonts w:ascii="Times New Roman" w:eastAsia="Times New Roman" w:hAnsi="Times New Roman" w:cs="Times New Roman"/>
          <w:color w:val="288B9F"/>
        </w:rPr>
      </w:pPr>
      <w:r w:rsidRPr="00177CD2">
        <w:rPr>
          <w:b/>
          <w:color w:val="007398"/>
        </w:rPr>
        <w:t xml:space="preserve">Articles for websites or newsletters </w:t>
      </w:r>
    </w:p>
    <w:p w14:paraId="424FE550" w14:textId="268EABD1" w:rsidR="005321B8" w:rsidRDefault="00A96657">
      <w:pPr>
        <w:widowControl w:val="0"/>
        <w:ind w:left="576"/>
      </w:pPr>
      <w:r>
        <w:t xml:space="preserve">News articles published through your own print and electronic channels are a great way to highlight your program’s achievements. They can be published any time and are easily reproduced through our DFAT channels. Your own channels might include your organisation’s website, your partner’s website, your </w:t>
      </w:r>
      <w:r w:rsidR="000C54F4">
        <w:t>newsletters,</w:t>
      </w:r>
      <w:r>
        <w:t xml:space="preserve"> or relevant industry publications. </w:t>
      </w:r>
    </w:p>
    <w:p w14:paraId="0E1D07E8" w14:textId="77777777" w:rsidR="005321B8" w:rsidRDefault="005321B8">
      <w:pPr>
        <w:widowControl w:val="0"/>
        <w:ind w:left="576"/>
        <w:rPr>
          <w:rFonts w:ascii="Times New Roman" w:eastAsia="Times New Roman" w:hAnsi="Times New Roman" w:cs="Times New Roman"/>
        </w:rPr>
      </w:pPr>
    </w:p>
    <w:p w14:paraId="0AC4FA98" w14:textId="6FACC644" w:rsidR="005321B8" w:rsidRDefault="00A96657">
      <w:pPr>
        <w:widowControl w:val="0"/>
        <w:ind w:left="576"/>
      </w:pPr>
      <w:r>
        <w:t xml:space="preserve">Please send any communication products you think DFAT might be interested in cross promoting to </w:t>
      </w:r>
      <w:r w:rsidR="00D507FC">
        <w:t>fellowships@dfat.gov.au</w:t>
      </w:r>
      <w:r>
        <w:t xml:space="preserve">. We may publish the content on the DFAT or Australia Awards websites, in electronic newsletters, Annual Reports etc. or use social media to link to your website. </w:t>
      </w:r>
    </w:p>
    <w:p w14:paraId="41CE4C3F" w14:textId="77777777" w:rsidR="005321B8" w:rsidRDefault="005321B8">
      <w:pPr>
        <w:widowControl w:val="0"/>
        <w:ind w:left="576"/>
        <w:rPr>
          <w:rFonts w:ascii="Times New Roman" w:eastAsia="Times New Roman" w:hAnsi="Times New Roman" w:cs="Times New Roman"/>
        </w:rPr>
      </w:pPr>
    </w:p>
    <w:p w14:paraId="224FDB1D" w14:textId="77777777" w:rsidR="005321B8" w:rsidRDefault="00A96657">
      <w:pPr>
        <w:widowControl w:val="0"/>
        <w:ind w:left="576"/>
        <w:rPr>
          <w:color w:val="288B9F"/>
        </w:rPr>
      </w:pPr>
      <w:r w:rsidRPr="00177CD2">
        <w:rPr>
          <w:b/>
          <w:color w:val="007398"/>
        </w:rPr>
        <w:t xml:space="preserve">Social Media </w:t>
      </w:r>
    </w:p>
    <w:p w14:paraId="460BE9DC" w14:textId="4A624273" w:rsidR="005321B8" w:rsidRPr="000C54F4" w:rsidRDefault="00A96657" w:rsidP="000C54F4">
      <w:pPr>
        <w:widowControl w:val="0"/>
        <w:ind w:left="576"/>
      </w:pPr>
      <w:r>
        <w:t xml:space="preserve">We strongly encourage you to use social media (Twitter, Facebook, Instagram, YouTube etc.) to promote your Fellowship. Of course, if you share content with </w:t>
      </w:r>
      <w:proofErr w:type="gramStart"/>
      <w:r>
        <w:t>us</w:t>
      </w:r>
      <w:proofErr w:type="gramEnd"/>
      <w:r>
        <w:t xml:space="preserve"> we can forward to our many followers. We will keep an eye out for #AustraliaAwards or @AustraliaAwards but please email us if we missed anything or you want to alert us to upcoming events or stories. </w:t>
      </w:r>
    </w:p>
    <w:p w14:paraId="52177DF4" w14:textId="77777777" w:rsidR="005321B8" w:rsidRDefault="00A96657" w:rsidP="00CC193F">
      <w:pPr>
        <w:widowControl w:val="0"/>
        <w:numPr>
          <w:ilvl w:val="0"/>
          <w:numId w:val="9"/>
        </w:numPr>
        <w:pBdr>
          <w:top w:val="nil"/>
          <w:left w:val="nil"/>
          <w:bottom w:val="nil"/>
          <w:right w:val="nil"/>
          <w:between w:val="nil"/>
        </w:pBdr>
        <w:spacing w:before="0" w:after="0"/>
        <w:ind w:left="993" w:right="0" w:hanging="426"/>
        <w:rPr>
          <w:color w:val="000000"/>
        </w:rPr>
      </w:pPr>
      <w:r>
        <w:rPr>
          <w:b/>
          <w:color w:val="000000"/>
        </w:rPr>
        <w:t xml:space="preserve">Twitter </w:t>
      </w:r>
      <w:r>
        <w:rPr>
          <w:color w:val="000000"/>
        </w:rPr>
        <w:t xml:space="preserve">– Australia Awards is on Twitter! Please follow us and link to us by using our twitter handle @AustraliaAwards. When hash </w:t>
      </w:r>
      <w:proofErr w:type="gramStart"/>
      <w:r>
        <w:rPr>
          <w:color w:val="000000"/>
        </w:rPr>
        <w:t>tagging</w:t>
      </w:r>
      <w:proofErr w:type="gramEnd"/>
      <w:r>
        <w:rPr>
          <w:color w:val="000000"/>
        </w:rPr>
        <w:t xml:space="preserve"> please use #AustraliaAwards. We can re-tweet messages to a wide audience. Please ask your Fellows to follow us too! </w:t>
      </w:r>
    </w:p>
    <w:p w14:paraId="6A47DC18" w14:textId="77777777" w:rsidR="005321B8" w:rsidRDefault="005321B8">
      <w:pPr>
        <w:widowControl w:val="0"/>
        <w:spacing w:after="0"/>
        <w:ind w:left="993" w:hanging="426"/>
        <w:rPr>
          <w:rFonts w:ascii="Times New Roman" w:eastAsia="Times New Roman" w:hAnsi="Times New Roman" w:cs="Times New Roman"/>
        </w:rPr>
      </w:pPr>
    </w:p>
    <w:p w14:paraId="61D3787B" w14:textId="77777777" w:rsidR="005321B8" w:rsidRDefault="00A96657" w:rsidP="00CC193F">
      <w:pPr>
        <w:widowControl w:val="0"/>
        <w:numPr>
          <w:ilvl w:val="0"/>
          <w:numId w:val="9"/>
        </w:numPr>
        <w:pBdr>
          <w:top w:val="nil"/>
          <w:left w:val="nil"/>
          <w:bottom w:val="nil"/>
          <w:right w:val="nil"/>
          <w:between w:val="nil"/>
        </w:pBdr>
        <w:spacing w:before="0" w:after="0"/>
        <w:ind w:left="993" w:right="0" w:hanging="426"/>
        <w:rPr>
          <w:color w:val="000000"/>
        </w:rPr>
      </w:pPr>
      <w:r>
        <w:rPr>
          <w:b/>
          <w:color w:val="000000"/>
        </w:rPr>
        <w:t>Facebook</w:t>
      </w:r>
      <w:r>
        <w:rPr>
          <w:color w:val="000000"/>
        </w:rPr>
        <w:t xml:space="preserve">– Please be sure to “like” our Australia Awards Facebook page and stay up to date with Australia Awards news. When referring to Australia Awards on Facebook please use the hash tag #AustraliaAwards Fellowships. </w:t>
      </w:r>
    </w:p>
    <w:p w14:paraId="08C1F8E1" w14:textId="77777777" w:rsidR="005321B8" w:rsidRDefault="005321B8">
      <w:pPr>
        <w:widowControl w:val="0"/>
        <w:spacing w:after="0"/>
        <w:ind w:left="993" w:hanging="426"/>
        <w:rPr>
          <w:rFonts w:ascii="Times New Roman" w:eastAsia="Times New Roman" w:hAnsi="Times New Roman" w:cs="Times New Roman"/>
        </w:rPr>
      </w:pPr>
    </w:p>
    <w:p w14:paraId="14757C53" w14:textId="30CF7F8A" w:rsidR="005321B8" w:rsidRDefault="00A96657" w:rsidP="00CC193F">
      <w:pPr>
        <w:widowControl w:val="0"/>
        <w:numPr>
          <w:ilvl w:val="0"/>
          <w:numId w:val="9"/>
        </w:numPr>
        <w:pBdr>
          <w:top w:val="nil"/>
          <w:left w:val="nil"/>
          <w:bottom w:val="nil"/>
          <w:right w:val="nil"/>
          <w:between w:val="nil"/>
        </w:pBdr>
        <w:spacing w:before="0" w:after="0"/>
        <w:ind w:left="993" w:right="0" w:hanging="426"/>
        <w:rPr>
          <w:color w:val="000000"/>
        </w:rPr>
      </w:pPr>
      <w:r>
        <w:rPr>
          <w:b/>
          <w:color w:val="000000"/>
        </w:rPr>
        <w:t xml:space="preserve">Instagram </w:t>
      </w:r>
      <w:r>
        <w:rPr>
          <w:color w:val="000000"/>
        </w:rPr>
        <w:t xml:space="preserve">– we are also on Instagram @australiaawards. Please follow us and remember to use the hashtag #AustraliaAwards Fellowships when posting your photos. </w:t>
      </w:r>
    </w:p>
    <w:p w14:paraId="7A2F328C" w14:textId="77777777" w:rsidR="005321B8" w:rsidRDefault="005321B8">
      <w:pPr>
        <w:widowControl w:val="0"/>
        <w:spacing w:after="0"/>
        <w:ind w:left="993" w:hanging="426"/>
        <w:rPr>
          <w:rFonts w:ascii="Times New Roman" w:eastAsia="Times New Roman" w:hAnsi="Times New Roman" w:cs="Times New Roman"/>
        </w:rPr>
      </w:pPr>
    </w:p>
    <w:p w14:paraId="7FB3201D" w14:textId="77777777" w:rsidR="005321B8" w:rsidRDefault="00A96657" w:rsidP="00CC193F">
      <w:pPr>
        <w:widowControl w:val="0"/>
        <w:numPr>
          <w:ilvl w:val="0"/>
          <w:numId w:val="9"/>
        </w:numPr>
        <w:pBdr>
          <w:top w:val="nil"/>
          <w:left w:val="nil"/>
          <w:bottom w:val="nil"/>
          <w:right w:val="nil"/>
          <w:between w:val="nil"/>
        </w:pBdr>
        <w:spacing w:before="0" w:after="0"/>
        <w:ind w:left="993" w:right="0" w:hanging="426"/>
        <w:rPr>
          <w:color w:val="000000"/>
        </w:rPr>
      </w:pPr>
      <w:r>
        <w:rPr>
          <w:b/>
          <w:color w:val="000000"/>
        </w:rPr>
        <w:t xml:space="preserve">YouTube </w:t>
      </w:r>
      <w:r>
        <w:rPr>
          <w:color w:val="000000"/>
        </w:rPr>
        <w:t xml:space="preserve">– DFAT has its own YouTube channel including an Australia Awards playlist. We would be very happy to assist you in planning a video of your Fellowship and may be </w:t>
      </w:r>
      <w:proofErr w:type="gramStart"/>
      <w:r>
        <w:rPr>
          <w:color w:val="000000"/>
        </w:rPr>
        <w:t>in a position</w:t>
      </w:r>
      <w:proofErr w:type="gramEnd"/>
      <w:r>
        <w:rPr>
          <w:color w:val="000000"/>
        </w:rPr>
        <w:t xml:space="preserve"> to collaborate and upload content to our site. We have a suite of branding and co-branding elements especially for this purpose. Check out the DFAT YouTube channel and Australia Awards playlist for examples of our current videos. </w:t>
      </w:r>
    </w:p>
    <w:p w14:paraId="46968922" w14:textId="77777777" w:rsidR="00EB47DC" w:rsidRDefault="00EB47DC">
      <w:pPr>
        <w:widowControl w:val="0"/>
        <w:rPr>
          <w:rFonts w:ascii="Times New Roman" w:eastAsia="Times New Roman" w:hAnsi="Times New Roman" w:cs="Times New Roman"/>
        </w:rPr>
      </w:pPr>
    </w:p>
    <w:p w14:paraId="64A50999" w14:textId="7734FB38" w:rsidR="005321B8" w:rsidRDefault="00A96657">
      <w:pPr>
        <w:widowControl w:val="0"/>
        <w:rPr>
          <w:rFonts w:ascii="Times New Roman" w:eastAsia="Times New Roman" w:hAnsi="Times New Roman" w:cs="Times New Roman"/>
          <w:color w:val="288B9F"/>
        </w:rPr>
      </w:pPr>
      <w:r w:rsidRPr="00177CD2">
        <w:rPr>
          <w:b/>
          <w:color w:val="007398"/>
        </w:rPr>
        <w:t xml:space="preserve">Fellow profiles </w:t>
      </w:r>
    </w:p>
    <w:p w14:paraId="2A6E114B" w14:textId="77777777" w:rsidR="005321B8" w:rsidRDefault="00A96657">
      <w:pPr>
        <w:widowControl w:val="0"/>
      </w:pPr>
      <w:r>
        <w:t xml:space="preserve">You may like to consider profiling one or more of your outstanding Fellows. First-hand stories often make great news content, providing a personal account of a Fellow’s experience. Consider using Fellows who are comfortable being interviewed, have an interesting background, are high profile in their country of origin, or thought to be leaders in their fields. </w:t>
      </w:r>
    </w:p>
    <w:p w14:paraId="5B9A3480" w14:textId="77777777" w:rsidR="005321B8" w:rsidRDefault="00A96657">
      <w:pPr>
        <w:widowControl w:val="0"/>
      </w:pPr>
      <w:r>
        <w:t xml:space="preserve">Included in your </w:t>
      </w:r>
      <w:r>
        <w:rPr>
          <w:b/>
          <w:i/>
        </w:rPr>
        <w:t xml:space="preserve">Promotions Pack </w:t>
      </w:r>
      <w:r>
        <w:t xml:space="preserve">are a set of standard questions you can give to your Fellows to assist them with drafting their own profiles, which you can then edit. A good photo will lift a written profile and may help with securing external media placement. Examples of profiles can be found on the Australia Awards website. See below for more information on photos. </w:t>
      </w:r>
    </w:p>
    <w:p w14:paraId="45DCEC90" w14:textId="60BBA1F1" w:rsidR="005321B8" w:rsidRDefault="00A96657">
      <w:pPr>
        <w:widowControl w:val="0"/>
        <w:pBdr>
          <w:top w:val="nil"/>
          <w:left w:val="nil"/>
          <w:bottom w:val="nil"/>
          <w:right w:val="nil"/>
          <w:between w:val="nil"/>
        </w:pBdr>
        <w:ind w:left="566" w:right="0"/>
        <w:rPr>
          <w:color w:val="000000"/>
          <w:sz w:val="18"/>
          <w:szCs w:val="18"/>
        </w:rPr>
      </w:pPr>
      <w:r>
        <w:rPr>
          <w:color w:val="000000"/>
        </w:rPr>
        <w:t>Please send profiles you would like DFAT to consider promoting to</w:t>
      </w:r>
      <w:r w:rsidRPr="00BB7887">
        <w:rPr>
          <w:color w:val="000000"/>
        </w:rPr>
        <w:t xml:space="preserve">: </w:t>
      </w:r>
      <w:hyperlink r:id="rId66" w:history="1">
        <w:r w:rsidR="000F6BA6" w:rsidRPr="00BB7887">
          <w:rPr>
            <w:rStyle w:val="Hyperlink"/>
            <w:sz w:val="18"/>
          </w:rPr>
          <w:t>fellowships@dfat.gov.au</w:t>
        </w:r>
      </w:hyperlink>
    </w:p>
    <w:p w14:paraId="1D8295DB" w14:textId="369C013B" w:rsidR="005321B8" w:rsidRPr="000C54F4" w:rsidRDefault="00A96657" w:rsidP="000C54F4">
      <w:pPr>
        <w:widowControl w:val="0"/>
        <w:pBdr>
          <w:top w:val="nil"/>
          <w:left w:val="nil"/>
          <w:bottom w:val="nil"/>
          <w:right w:val="nil"/>
          <w:between w:val="nil"/>
        </w:pBdr>
        <w:ind w:left="566" w:right="0"/>
        <w:rPr>
          <w:rFonts w:ascii="Times New Roman" w:eastAsia="Times New Roman" w:hAnsi="Times New Roman" w:cs="Times New Roman"/>
          <w:color w:val="000000"/>
          <w:sz w:val="16"/>
          <w:szCs w:val="16"/>
        </w:rPr>
      </w:pPr>
      <w:r>
        <w:rPr>
          <w:color w:val="000000"/>
        </w:rPr>
        <w:t xml:space="preserve">Please include links to where the profiles have been uploaded on your own channels. Also send us relevant photo captions and photo by-lines, </w:t>
      </w:r>
      <w:proofErr w:type="gramStart"/>
      <w:r>
        <w:rPr>
          <w:color w:val="000000"/>
        </w:rPr>
        <w:t>e.g.</w:t>
      </w:r>
      <w:proofErr w:type="gramEnd"/>
      <w:r>
        <w:rPr>
          <w:color w:val="000000"/>
        </w:rPr>
        <w:t xml:space="preserve"> courtesy University of Sydney. </w:t>
      </w:r>
    </w:p>
    <w:p w14:paraId="35BBC1E9" w14:textId="77777777" w:rsidR="005321B8" w:rsidRDefault="000F7A38">
      <w:pPr>
        <w:pStyle w:val="Heading1"/>
        <w:widowControl w:val="0"/>
        <w:tabs>
          <w:tab w:val="clear" w:pos="566"/>
          <w:tab w:val="left" w:pos="547"/>
        </w:tabs>
        <w:rPr>
          <w:sz w:val="44"/>
          <w:szCs w:val="44"/>
        </w:rPr>
      </w:pPr>
      <w:bookmarkStart w:id="106" w:name="_Toc141358040"/>
      <w:r>
        <w:rPr>
          <w:sz w:val="44"/>
          <w:szCs w:val="44"/>
        </w:rPr>
        <w:t>10</w:t>
      </w:r>
      <w:r w:rsidR="00A96657">
        <w:rPr>
          <w:sz w:val="44"/>
          <w:szCs w:val="44"/>
        </w:rPr>
        <w:t>.</w:t>
      </w:r>
      <w:r w:rsidR="00A96657">
        <w:rPr>
          <w:sz w:val="44"/>
          <w:szCs w:val="44"/>
        </w:rPr>
        <w:tab/>
        <w:t>Activity Completion Report (ACR)</w:t>
      </w:r>
      <w:bookmarkEnd w:id="106"/>
      <w:r w:rsidR="00A96657">
        <w:rPr>
          <w:sz w:val="44"/>
          <w:szCs w:val="44"/>
        </w:rPr>
        <w:t xml:space="preserve"> </w:t>
      </w:r>
    </w:p>
    <w:p w14:paraId="7F0AC8D4" w14:textId="77777777" w:rsidR="005321B8" w:rsidRDefault="00A96657">
      <w:pPr>
        <w:widowControl w:val="0"/>
        <w:rPr>
          <w:color w:val="000000"/>
        </w:rPr>
      </w:pPr>
      <w:r>
        <w:rPr>
          <w:color w:val="000000"/>
        </w:rPr>
        <w:t xml:space="preserve">AHOs must submit to DFAT an Activity Completion Report (ACR) within forty-five (45) days of completion of the Fellowship activities. </w:t>
      </w:r>
    </w:p>
    <w:p w14:paraId="5BC76E44" w14:textId="77777777" w:rsidR="005321B8" w:rsidRDefault="00A96657">
      <w:pPr>
        <w:widowControl w:val="0"/>
        <w:rPr>
          <w:color w:val="000000"/>
        </w:rPr>
      </w:pPr>
      <w:r>
        <w:rPr>
          <w:color w:val="000000"/>
        </w:rPr>
        <w:t xml:space="preserve">It is the AHO’s responsibility to ensure that all sections of the ACR are completed and submitted in SmartyGrants by the due date. </w:t>
      </w:r>
    </w:p>
    <w:p w14:paraId="0CDE0D49" w14:textId="77777777" w:rsidR="005321B8" w:rsidRDefault="00A96657">
      <w:pPr>
        <w:widowControl w:val="0"/>
        <w:rPr>
          <w:color w:val="000000"/>
        </w:rPr>
      </w:pPr>
      <w:r>
        <w:rPr>
          <w:color w:val="000000"/>
        </w:rPr>
        <w:t xml:space="preserve">The ACR is comprised of the following sections: </w:t>
      </w:r>
    </w:p>
    <w:p w14:paraId="3DB0502F" w14:textId="77777777" w:rsidR="005321B8" w:rsidRDefault="005321B8">
      <w:pPr>
        <w:widowControl w:val="0"/>
        <w:spacing w:before="0" w:after="0"/>
      </w:pPr>
    </w:p>
    <w:p w14:paraId="3000EA6D" w14:textId="77777777" w:rsidR="005321B8" w:rsidRDefault="00A96657" w:rsidP="00CC193F">
      <w:pPr>
        <w:widowControl w:val="0"/>
        <w:numPr>
          <w:ilvl w:val="0"/>
          <w:numId w:val="11"/>
        </w:numPr>
        <w:pBdr>
          <w:top w:val="nil"/>
          <w:left w:val="nil"/>
          <w:bottom w:val="nil"/>
          <w:right w:val="nil"/>
          <w:between w:val="nil"/>
        </w:pBdr>
        <w:spacing w:before="0" w:after="0"/>
        <w:ind w:left="992" w:right="0" w:hanging="425"/>
        <w:rPr>
          <w:color w:val="000000"/>
        </w:rPr>
      </w:pPr>
      <w:r>
        <w:rPr>
          <w:color w:val="000000"/>
        </w:rPr>
        <w:t xml:space="preserve">Fellows Details </w:t>
      </w:r>
    </w:p>
    <w:p w14:paraId="2E2E18C9" w14:textId="77777777" w:rsidR="005321B8" w:rsidRDefault="00A96657" w:rsidP="00CC193F">
      <w:pPr>
        <w:widowControl w:val="0"/>
        <w:numPr>
          <w:ilvl w:val="0"/>
          <w:numId w:val="11"/>
        </w:numPr>
        <w:pBdr>
          <w:top w:val="nil"/>
          <w:left w:val="nil"/>
          <w:bottom w:val="nil"/>
          <w:right w:val="nil"/>
          <w:between w:val="nil"/>
        </w:pBdr>
        <w:spacing w:before="0" w:after="0"/>
        <w:ind w:left="992" w:right="0" w:hanging="425"/>
        <w:rPr>
          <w:color w:val="000000"/>
        </w:rPr>
      </w:pPr>
      <w:r>
        <w:rPr>
          <w:color w:val="000000"/>
        </w:rPr>
        <w:t xml:space="preserve">Activity Summary </w:t>
      </w:r>
    </w:p>
    <w:p w14:paraId="3979B1E9" w14:textId="77777777" w:rsidR="005321B8" w:rsidRDefault="00A96657" w:rsidP="00CC193F">
      <w:pPr>
        <w:widowControl w:val="0"/>
        <w:numPr>
          <w:ilvl w:val="0"/>
          <w:numId w:val="11"/>
        </w:numPr>
        <w:pBdr>
          <w:top w:val="nil"/>
          <w:left w:val="nil"/>
          <w:bottom w:val="nil"/>
          <w:right w:val="nil"/>
          <w:between w:val="nil"/>
        </w:pBdr>
        <w:spacing w:before="0" w:after="0"/>
        <w:ind w:left="992" w:right="0" w:hanging="425"/>
        <w:rPr>
          <w:color w:val="000000"/>
        </w:rPr>
      </w:pPr>
      <w:r>
        <w:rPr>
          <w:color w:val="000000"/>
        </w:rPr>
        <w:t xml:space="preserve">Follow on Activities </w:t>
      </w:r>
    </w:p>
    <w:p w14:paraId="0CAAF7C9" w14:textId="77777777" w:rsidR="005321B8" w:rsidRDefault="00A96657" w:rsidP="00CC193F">
      <w:pPr>
        <w:widowControl w:val="0"/>
        <w:numPr>
          <w:ilvl w:val="0"/>
          <w:numId w:val="11"/>
        </w:numPr>
        <w:pBdr>
          <w:top w:val="nil"/>
          <w:left w:val="nil"/>
          <w:bottom w:val="nil"/>
          <w:right w:val="nil"/>
          <w:between w:val="nil"/>
        </w:pBdr>
        <w:spacing w:before="0" w:after="0"/>
        <w:ind w:left="992" w:right="0" w:hanging="425"/>
        <w:rPr>
          <w:color w:val="000000"/>
        </w:rPr>
      </w:pPr>
      <w:r>
        <w:rPr>
          <w:color w:val="000000"/>
        </w:rPr>
        <w:t xml:space="preserve">Media and Communication Activities </w:t>
      </w:r>
    </w:p>
    <w:p w14:paraId="15F0A015" w14:textId="77777777" w:rsidR="005321B8" w:rsidRDefault="00A96657" w:rsidP="00CC193F">
      <w:pPr>
        <w:widowControl w:val="0"/>
        <w:numPr>
          <w:ilvl w:val="0"/>
          <w:numId w:val="11"/>
        </w:numPr>
        <w:pBdr>
          <w:top w:val="nil"/>
          <w:left w:val="nil"/>
          <w:bottom w:val="nil"/>
          <w:right w:val="nil"/>
          <w:between w:val="nil"/>
        </w:pBdr>
        <w:spacing w:before="0" w:after="0"/>
        <w:ind w:left="992" w:right="0" w:hanging="425"/>
        <w:rPr>
          <w:color w:val="000000"/>
        </w:rPr>
      </w:pPr>
      <w:r>
        <w:rPr>
          <w:color w:val="000000"/>
        </w:rPr>
        <w:t xml:space="preserve">Additional Information/Comments </w:t>
      </w:r>
    </w:p>
    <w:p w14:paraId="4B39F2BC" w14:textId="19407BE3" w:rsidR="005321B8" w:rsidRDefault="005112FB" w:rsidP="00CC193F">
      <w:pPr>
        <w:widowControl w:val="0"/>
        <w:numPr>
          <w:ilvl w:val="0"/>
          <w:numId w:val="11"/>
        </w:numPr>
        <w:pBdr>
          <w:top w:val="nil"/>
          <w:left w:val="nil"/>
          <w:bottom w:val="nil"/>
          <w:right w:val="nil"/>
          <w:between w:val="nil"/>
        </w:pBdr>
        <w:spacing w:before="0" w:after="0"/>
        <w:ind w:left="992" w:right="0" w:hanging="425"/>
        <w:rPr>
          <w:color w:val="000000"/>
        </w:rPr>
      </w:pPr>
      <w:r>
        <w:rPr>
          <w:color w:val="000000"/>
        </w:rPr>
        <w:t xml:space="preserve">Funding </w:t>
      </w:r>
      <w:r w:rsidR="00A96657">
        <w:rPr>
          <w:color w:val="000000"/>
        </w:rPr>
        <w:t xml:space="preserve">Acquittal </w:t>
      </w:r>
    </w:p>
    <w:p w14:paraId="0921FD7A" w14:textId="77777777" w:rsidR="005321B8" w:rsidRDefault="005321B8">
      <w:pPr>
        <w:widowControl w:val="0"/>
        <w:rPr>
          <w:rFonts w:ascii="Times New Roman" w:eastAsia="Times New Roman" w:hAnsi="Times New Roman" w:cs="Times New Roman"/>
          <w:color w:val="000000"/>
        </w:rPr>
      </w:pPr>
    </w:p>
    <w:p w14:paraId="15D68FE5" w14:textId="77B728C2" w:rsidR="005321B8" w:rsidRPr="00324DA5" w:rsidRDefault="00A96657" w:rsidP="00324DA5">
      <w:pPr>
        <w:spacing w:before="0" w:after="0" w:line="360" w:lineRule="auto"/>
        <w:ind w:left="850" w:right="289"/>
        <w:rPr>
          <w:b/>
          <w:i/>
          <w:color w:val="002B49"/>
        </w:rPr>
      </w:pPr>
      <w:r w:rsidRPr="00177CD2">
        <w:rPr>
          <w:b/>
          <w:i/>
          <w:color w:val="002B49"/>
        </w:rPr>
        <w:t>NOTE</w:t>
      </w:r>
    </w:p>
    <w:p w14:paraId="635B0873" w14:textId="10EA16C2" w:rsidR="005321B8" w:rsidRPr="00177CD2" w:rsidRDefault="00A96657">
      <w:pPr>
        <w:ind w:left="850" w:right="289"/>
        <w:rPr>
          <w:i/>
          <w:color w:val="002B49"/>
        </w:rPr>
      </w:pPr>
      <w:r w:rsidRPr="00177CD2">
        <w:rPr>
          <w:i/>
          <w:color w:val="002B49"/>
        </w:rPr>
        <w:t>DFAT is not obligated to provide an invoice for the return of Fellowship program’s unspent funds as the return of unspent funds does not constitute a separate supply. The return of unspent funds represents an adjustment to the original supply.</w:t>
      </w:r>
    </w:p>
    <w:p w14:paraId="36600FD3" w14:textId="77777777" w:rsidR="005321B8" w:rsidRDefault="005321B8">
      <w:pPr>
        <w:ind w:left="850" w:right="289"/>
        <w:rPr>
          <w:i/>
          <w:color w:val="3CB6CE"/>
          <w:sz w:val="22"/>
          <w:szCs w:val="22"/>
        </w:rPr>
      </w:pPr>
    </w:p>
    <w:p w14:paraId="1E4BE8A5" w14:textId="77777777" w:rsidR="005321B8" w:rsidRDefault="00A96657">
      <w:pPr>
        <w:widowControl w:val="0"/>
        <w:rPr>
          <w:color w:val="000000"/>
        </w:rPr>
      </w:pPr>
      <w:r>
        <w:rPr>
          <w:color w:val="000000"/>
        </w:rPr>
        <w:t xml:space="preserve">The ACR must be completed and submitted to DFAT online using SmartyGrants. </w:t>
      </w:r>
    </w:p>
    <w:p w14:paraId="6128D75C" w14:textId="77777777" w:rsidR="005321B8" w:rsidRDefault="005321B8">
      <w:pPr>
        <w:widowControl w:val="0"/>
        <w:rPr>
          <w:rFonts w:ascii="Times New Roman" w:eastAsia="Times New Roman" w:hAnsi="Times New Roman" w:cs="Times New Roman"/>
          <w:color w:val="000000"/>
        </w:rPr>
      </w:pPr>
    </w:p>
    <w:p w14:paraId="76DAC0F5" w14:textId="77777777" w:rsidR="005321B8" w:rsidRDefault="000F7A38">
      <w:pPr>
        <w:pStyle w:val="Heading2"/>
        <w:widowControl w:val="0"/>
        <w:ind w:left="0"/>
      </w:pPr>
      <w:bookmarkStart w:id="107" w:name="_Toc141358041"/>
      <w:r>
        <w:t>10</w:t>
      </w:r>
      <w:r w:rsidR="00A96657">
        <w:t>.1</w:t>
      </w:r>
      <w:r w:rsidR="00A96657">
        <w:tab/>
        <w:t>Accessing the Activity Completion Report</w:t>
      </w:r>
      <w:bookmarkEnd w:id="107"/>
      <w:r w:rsidR="00A96657">
        <w:t xml:space="preserve"> </w:t>
      </w:r>
    </w:p>
    <w:p w14:paraId="41295D5B" w14:textId="77777777" w:rsidR="005321B8" w:rsidRDefault="00A96657">
      <w:pPr>
        <w:widowControl w:val="0"/>
        <w:ind w:left="576"/>
        <w:rPr>
          <w:color w:val="000000"/>
        </w:rPr>
      </w:pPr>
      <w:r>
        <w:rPr>
          <w:color w:val="000000"/>
        </w:rPr>
        <w:t xml:space="preserve">The following steps outline the process involved in submitting an ACR in SmartyGrants. </w:t>
      </w:r>
    </w:p>
    <w:p w14:paraId="6AEF4AB1" w14:textId="77777777" w:rsidR="005321B8" w:rsidRDefault="005321B8">
      <w:pPr>
        <w:widowControl w:val="0"/>
        <w:spacing w:before="0" w:after="0"/>
        <w:ind w:left="576"/>
        <w:rPr>
          <w:color w:val="000000"/>
        </w:rPr>
      </w:pPr>
    </w:p>
    <w:p w14:paraId="791151F2" w14:textId="29EFAFF9" w:rsidR="005321B8" w:rsidRDefault="00A96657" w:rsidP="00CC193F">
      <w:pPr>
        <w:widowControl w:val="0"/>
        <w:numPr>
          <w:ilvl w:val="0"/>
          <w:numId w:val="12"/>
        </w:numPr>
        <w:pBdr>
          <w:top w:val="nil"/>
          <w:left w:val="nil"/>
          <w:bottom w:val="nil"/>
          <w:right w:val="nil"/>
          <w:between w:val="nil"/>
        </w:pBdr>
        <w:spacing w:before="0" w:after="0"/>
        <w:ind w:left="993" w:right="0" w:hanging="426"/>
        <w:rPr>
          <w:color w:val="000000"/>
        </w:rPr>
      </w:pPr>
      <w:r>
        <w:rPr>
          <w:color w:val="000000"/>
        </w:rPr>
        <w:t>Log into SmartyGrants via this URL: -http://fellowshi</w:t>
      </w:r>
      <w:r w:rsidR="006C5252">
        <w:rPr>
          <w:color w:val="000000"/>
        </w:rPr>
        <w:t>ps.smartygrants.com.au/Round18</w:t>
      </w:r>
    </w:p>
    <w:p w14:paraId="2881B59D" w14:textId="77777777" w:rsidR="005321B8" w:rsidRDefault="00A96657" w:rsidP="00CC193F">
      <w:pPr>
        <w:widowControl w:val="0"/>
        <w:numPr>
          <w:ilvl w:val="0"/>
          <w:numId w:val="12"/>
        </w:numPr>
        <w:pBdr>
          <w:top w:val="nil"/>
          <w:left w:val="nil"/>
          <w:bottom w:val="nil"/>
          <w:right w:val="nil"/>
          <w:between w:val="nil"/>
        </w:pBdr>
        <w:spacing w:before="0" w:after="0"/>
        <w:ind w:left="993" w:right="0" w:hanging="426"/>
        <w:rPr>
          <w:color w:val="000000"/>
        </w:rPr>
      </w:pPr>
      <w:r>
        <w:rPr>
          <w:color w:val="000000"/>
        </w:rPr>
        <w:t xml:space="preserve">Navigate to “My Submissions” page </w:t>
      </w:r>
    </w:p>
    <w:p w14:paraId="132115E4" w14:textId="77777777" w:rsidR="005321B8" w:rsidRDefault="00A96657" w:rsidP="00CC193F">
      <w:pPr>
        <w:widowControl w:val="0"/>
        <w:numPr>
          <w:ilvl w:val="0"/>
          <w:numId w:val="12"/>
        </w:numPr>
        <w:pBdr>
          <w:top w:val="nil"/>
          <w:left w:val="nil"/>
          <w:bottom w:val="nil"/>
          <w:right w:val="nil"/>
          <w:between w:val="nil"/>
        </w:pBdr>
        <w:spacing w:before="0" w:after="0"/>
        <w:ind w:left="993" w:right="0" w:hanging="426"/>
        <w:rPr>
          <w:color w:val="000000"/>
        </w:rPr>
      </w:pPr>
      <w:r>
        <w:rPr>
          <w:color w:val="000000"/>
        </w:rPr>
        <w:t xml:space="preserve">Complete the ACR that is sitting below your submitted Australia Awards Fellowships Application form. </w:t>
      </w:r>
    </w:p>
    <w:p w14:paraId="775174BC" w14:textId="77777777" w:rsidR="005321B8" w:rsidRDefault="005321B8">
      <w:pPr>
        <w:widowControl w:val="0"/>
        <w:ind w:left="576"/>
        <w:rPr>
          <w:color w:val="000000"/>
        </w:rPr>
      </w:pPr>
    </w:p>
    <w:p w14:paraId="0AF8573F" w14:textId="77777777" w:rsidR="005321B8" w:rsidRDefault="00A96657">
      <w:pPr>
        <w:widowControl w:val="0"/>
        <w:ind w:left="576"/>
        <w:rPr>
          <w:color w:val="000000"/>
        </w:rPr>
      </w:pPr>
      <w:r>
        <w:rPr>
          <w:color w:val="000000"/>
        </w:rPr>
        <w:t xml:space="preserve">As you complete each section of the Activity Completion report you will be able to navigate to the next page, previous page, save your progress and close the report and return to complete later by selecting one of the following options. </w:t>
      </w:r>
    </w:p>
    <w:p w14:paraId="7437C49B" w14:textId="77777777" w:rsidR="005321B8" w:rsidRDefault="005321B8">
      <w:pPr>
        <w:widowControl w:val="0"/>
        <w:rPr>
          <w:color w:val="000000"/>
        </w:rPr>
      </w:pPr>
    </w:p>
    <w:p w14:paraId="1A7E5B68" w14:textId="77777777" w:rsidR="005321B8" w:rsidRDefault="00A96657">
      <w:pPr>
        <w:widowControl w:val="0"/>
        <w:jc w:val="center"/>
        <w:rPr>
          <w:rFonts w:ascii="Times New Roman" w:eastAsia="Times New Roman" w:hAnsi="Times New Roman" w:cs="Times New Roman"/>
          <w:sz w:val="24"/>
          <w:szCs w:val="24"/>
        </w:rPr>
      </w:pPr>
      <w:r w:rsidRPr="00BB7887">
        <w:rPr>
          <w:rFonts w:ascii="Times New Roman" w:hAnsi="Times New Roman"/>
          <w:noProof/>
          <w:color w:val="2B579A"/>
          <w:sz w:val="24"/>
          <w:shd w:val="clear" w:color="auto" w:fill="E6E6E6"/>
        </w:rPr>
        <w:drawing>
          <wp:inline distT="0" distB="0" distL="0" distR="0" wp14:anchorId="0A1AD0A3" wp14:editId="2B6CA74D">
            <wp:extent cx="5039360" cy="302490"/>
            <wp:effectExtent l="0" t="0" r="0" b="0"/>
            <wp:docPr id="8" name="image17.png" descr="Screenshot of navigation icons for the Activity Completion report &#10;The screen shot says: Previous Page, Save Progress, Save and Close, Next Page"/>
            <wp:cNvGraphicFramePr/>
            <a:graphic xmlns:a="http://schemas.openxmlformats.org/drawingml/2006/main">
              <a:graphicData uri="http://schemas.openxmlformats.org/drawingml/2006/picture">
                <pic:pic xmlns:pic="http://schemas.openxmlformats.org/drawingml/2006/picture">
                  <pic:nvPicPr>
                    <pic:cNvPr id="8" name="image17.png" descr="Screenshot of navigation icons for the Activity Completion report &#10;The screen shot says: Previous Page, Save Progress, Save and Close, Next Page"/>
                    <pic:cNvPicPr preferRelativeResize="0"/>
                  </pic:nvPicPr>
                  <pic:blipFill>
                    <a:blip r:embed="rId67"/>
                    <a:srcRect/>
                    <a:stretch>
                      <a:fillRect/>
                    </a:stretch>
                  </pic:blipFill>
                  <pic:spPr>
                    <a:xfrm>
                      <a:off x="0" y="0"/>
                      <a:ext cx="5039360" cy="302490"/>
                    </a:xfrm>
                    <a:prstGeom prst="rect">
                      <a:avLst/>
                    </a:prstGeom>
                    <a:ln/>
                  </pic:spPr>
                </pic:pic>
              </a:graphicData>
            </a:graphic>
          </wp:inline>
        </w:drawing>
      </w:r>
    </w:p>
    <w:p w14:paraId="11F0D89B" w14:textId="77777777" w:rsidR="005321B8" w:rsidRDefault="00A96657">
      <w:pPr>
        <w:widowControl w:val="0"/>
        <w:rPr>
          <w:rFonts w:ascii="Times New Roman" w:eastAsia="Times New Roman" w:hAnsi="Times New Roman" w:cs="Times New Roman"/>
          <w:color w:val="3CB6CE"/>
          <w:sz w:val="28"/>
          <w:szCs w:val="28"/>
        </w:rPr>
      </w:pPr>
      <w:r>
        <w:br w:type="page"/>
      </w:r>
    </w:p>
    <w:p w14:paraId="5FB2754B" w14:textId="77777777" w:rsidR="005321B8" w:rsidRDefault="000F7A38">
      <w:pPr>
        <w:pStyle w:val="Heading2"/>
        <w:widowControl w:val="0"/>
        <w:ind w:left="0"/>
      </w:pPr>
      <w:bookmarkStart w:id="108" w:name="_Toc141358042"/>
      <w:r>
        <w:t>10</w:t>
      </w:r>
      <w:r w:rsidR="00A96657">
        <w:t>.2</w:t>
      </w:r>
      <w:r w:rsidR="00A96657">
        <w:tab/>
        <w:t>Completing your Activity Completion Report (ACR)</w:t>
      </w:r>
      <w:bookmarkEnd w:id="108"/>
      <w:r w:rsidR="00A96657">
        <w:t xml:space="preserve"> </w:t>
      </w:r>
    </w:p>
    <w:p w14:paraId="5C4AA6EB" w14:textId="77777777" w:rsidR="005321B8" w:rsidRDefault="00A96657">
      <w:pPr>
        <w:widowControl w:val="0"/>
        <w:spacing w:before="0"/>
      </w:pPr>
      <w:r>
        <w:t xml:space="preserve">Please note the following: </w:t>
      </w:r>
    </w:p>
    <w:p w14:paraId="36F27C0F" w14:textId="77777777" w:rsidR="005321B8" w:rsidRDefault="005321B8">
      <w:pPr>
        <w:widowControl w:val="0"/>
        <w:spacing w:before="0" w:after="0"/>
      </w:pPr>
    </w:p>
    <w:p w14:paraId="0F8E1A80" w14:textId="77777777" w:rsidR="005321B8" w:rsidRDefault="00A96657" w:rsidP="00CC193F">
      <w:pPr>
        <w:widowControl w:val="0"/>
        <w:numPr>
          <w:ilvl w:val="0"/>
          <w:numId w:val="38"/>
        </w:numPr>
        <w:pBdr>
          <w:top w:val="nil"/>
          <w:left w:val="nil"/>
          <w:bottom w:val="nil"/>
          <w:right w:val="nil"/>
          <w:between w:val="nil"/>
        </w:pBdr>
        <w:spacing w:before="0" w:after="0"/>
        <w:ind w:left="993" w:right="0" w:hanging="426"/>
        <w:rPr>
          <w:color w:val="000000"/>
        </w:rPr>
      </w:pPr>
      <w:r>
        <w:rPr>
          <w:color w:val="000000"/>
        </w:rPr>
        <w:t xml:space="preserve">Fields which have been identified with an </w:t>
      </w:r>
      <w:r>
        <w:rPr>
          <w:color w:val="000000"/>
          <w:sz w:val="28"/>
          <w:szCs w:val="28"/>
        </w:rPr>
        <w:t xml:space="preserve">* </w:t>
      </w:r>
      <w:r>
        <w:rPr>
          <w:color w:val="000000"/>
        </w:rPr>
        <w:t xml:space="preserve">are mandatory. </w:t>
      </w:r>
    </w:p>
    <w:p w14:paraId="599B6C2D" w14:textId="1BC6AF64" w:rsidR="005321B8" w:rsidRDefault="00A96657" w:rsidP="00CC193F">
      <w:pPr>
        <w:widowControl w:val="0"/>
        <w:numPr>
          <w:ilvl w:val="0"/>
          <w:numId w:val="38"/>
        </w:numPr>
        <w:pBdr>
          <w:top w:val="nil"/>
          <w:left w:val="nil"/>
          <w:bottom w:val="nil"/>
          <w:right w:val="nil"/>
          <w:between w:val="nil"/>
        </w:pBdr>
        <w:spacing w:before="0" w:after="0"/>
        <w:ind w:left="993" w:right="0" w:hanging="426"/>
        <w:rPr>
          <w:color w:val="000000"/>
        </w:rPr>
      </w:pPr>
      <w:r>
        <w:rPr>
          <w:color w:val="000000"/>
        </w:rPr>
        <w:t>Free text fields are limited to a maximum of 500 words</w:t>
      </w:r>
      <w:r w:rsidR="00F33042">
        <w:rPr>
          <w:color w:val="000000"/>
        </w:rPr>
        <w:t>.</w:t>
      </w:r>
      <w:r>
        <w:rPr>
          <w:color w:val="000000"/>
        </w:rPr>
        <w:t xml:space="preserve"> </w:t>
      </w:r>
    </w:p>
    <w:p w14:paraId="3A91E5B8" w14:textId="77777777" w:rsidR="005321B8" w:rsidRDefault="005321B8">
      <w:pPr>
        <w:widowControl w:val="0"/>
        <w:pBdr>
          <w:top w:val="nil"/>
          <w:left w:val="nil"/>
          <w:bottom w:val="nil"/>
          <w:right w:val="nil"/>
          <w:between w:val="nil"/>
        </w:pBdr>
        <w:spacing w:before="0" w:after="0"/>
        <w:ind w:left="780" w:right="0"/>
        <w:rPr>
          <w:color w:val="000000"/>
        </w:rPr>
      </w:pPr>
    </w:p>
    <w:p w14:paraId="0A26A8DA" w14:textId="77777777" w:rsidR="005321B8" w:rsidRDefault="005321B8">
      <w:pPr>
        <w:widowControl w:val="0"/>
      </w:pPr>
    </w:p>
    <w:p w14:paraId="082860FB" w14:textId="77777777" w:rsidR="005321B8" w:rsidRDefault="000F7A38">
      <w:pPr>
        <w:pStyle w:val="Heading2"/>
        <w:widowControl w:val="0"/>
        <w:ind w:left="0"/>
      </w:pPr>
      <w:bookmarkStart w:id="109" w:name="_Toc141358043"/>
      <w:r>
        <w:t>10</w:t>
      </w:r>
      <w:r w:rsidR="00A96657">
        <w:t>.3</w:t>
      </w:r>
      <w:r w:rsidR="00A96657">
        <w:tab/>
        <w:t>Country and Fellows Details</w:t>
      </w:r>
      <w:bookmarkEnd w:id="109"/>
      <w:r w:rsidR="00A96657">
        <w:t xml:space="preserve"> </w:t>
      </w:r>
    </w:p>
    <w:p w14:paraId="101D2FFD" w14:textId="77777777" w:rsidR="005321B8" w:rsidRDefault="00A96657">
      <w:pPr>
        <w:widowControl w:val="0"/>
      </w:pPr>
      <w:r>
        <w:t>List the Country of Citizenship and number of male/female Fellows.</w:t>
      </w:r>
    </w:p>
    <w:p w14:paraId="4AC6B63B" w14:textId="77777777" w:rsidR="005321B8" w:rsidRDefault="005321B8">
      <w:pPr>
        <w:widowControl w:val="0"/>
      </w:pPr>
    </w:p>
    <w:p w14:paraId="4449CD8D" w14:textId="77777777" w:rsidR="005321B8" w:rsidRDefault="00A96657">
      <w:pPr>
        <w:widowControl w:val="0"/>
        <w:jc w:val="center"/>
      </w:pPr>
      <w:r w:rsidRPr="00BB7887">
        <w:rPr>
          <w:noProof/>
          <w:color w:val="2B579A"/>
          <w:shd w:val="clear" w:color="auto" w:fill="E6E6E6"/>
        </w:rPr>
        <w:drawing>
          <wp:inline distT="0" distB="0" distL="0" distR="0" wp14:anchorId="6631FA43" wp14:editId="6D11E95F">
            <wp:extent cx="5039360" cy="1340203"/>
            <wp:effectExtent l="0" t="0" r="0" b="0"/>
            <wp:docPr id="7" name="image9.png" descr="Screenshot of the details to list the country of citizenship and gender of fellows."/>
            <wp:cNvGraphicFramePr/>
            <a:graphic xmlns:a="http://schemas.openxmlformats.org/drawingml/2006/main">
              <a:graphicData uri="http://schemas.openxmlformats.org/drawingml/2006/picture">
                <pic:pic xmlns:pic="http://schemas.openxmlformats.org/drawingml/2006/picture">
                  <pic:nvPicPr>
                    <pic:cNvPr id="7" name="image9.png" descr="Screenshot of the details to list the country of citizenship and gender of fellows."/>
                    <pic:cNvPicPr preferRelativeResize="0"/>
                  </pic:nvPicPr>
                  <pic:blipFill>
                    <a:blip r:embed="rId68"/>
                    <a:srcRect/>
                    <a:stretch>
                      <a:fillRect/>
                    </a:stretch>
                  </pic:blipFill>
                  <pic:spPr>
                    <a:xfrm>
                      <a:off x="0" y="0"/>
                      <a:ext cx="5039360" cy="1340203"/>
                    </a:xfrm>
                    <a:prstGeom prst="rect">
                      <a:avLst/>
                    </a:prstGeom>
                    <a:ln/>
                  </pic:spPr>
                </pic:pic>
              </a:graphicData>
            </a:graphic>
          </wp:inline>
        </w:drawing>
      </w:r>
    </w:p>
    <w:p w14:paraId="5E5F6513" w14:textId="77777777" w:rsidR="005321B8" w:rsidRDefault="00A96657">
      <w:pPr>
        <w:widowControl w:val="0"/>
      </w:pPr>
      <w:r>
        <w:t xml:space="preserve"> The </w:t>
      </w:r>
      <w:r w:rsidRPr="00BB7887">
        <w:rPr>
          <w:noProof/>
          <w:color w:val="2B579A"/>
          <w:shd w:val="clear" w:color="auto" w:fill="E6E6E6"/>
        </w:rPr>
        <w:drawing>
          <wp:inline distT="0" distB="0" distL="0" distR="0" wp14:anchorId="04812C8E" wp14:editId="66B6FCBA">
            <wp:extent cx="358140" cy="274320"/>
            <wp:effectExtent l="0" t="0" r="0" b="0"/>
            <wp:docPr id="10" name="image8.png" descr="Add and subtract button to all you to edit or add additional countries&#10;"/>
            <wp:cNvGraphicFramePr/>
            <a:graphic xmlns:a="http://schemas.openxmlformats.org/drawingml/2006/main">
              <a:graphicData uri="http://schemas.openxmlformats.org/drawingml/2006/picture">
                <pic:pic xmlns:pic="http://schemas.openxmlformats.org/drawingml/2006/picture">
                  <pic:nvPicPr>
                    <pic:cNvPr id="10" name="image8.png" descr="Add and subtract button to all you to edit or add additional countries&#10;"/>
                    <pic:cNvPicPr preferRelativeResize="0"/>
                  </pic:nvPicPr>
                  <pic:blipFill>
                    <a:blip r:embed="rId69"/>
                    <a:srcRect/>
                    <a:stretch>
                      <a:fillRect/>
                    </a:stretch>
                  </pic:blipFill>
                  <pic:spPr>
                    <a:xfrm>
                      <a:off x="0" y="0"/>
                      <a:ext cx="358140" cy="274320"/>
                    </a:xfrm>
                    <a:prstGeom prst="rect">
                      <a:avLst/>
                    </a:prstGeom>
                    <a:ln/>
                  </pic:spPr>
                </pic:pic>
              </a:graphicData>
            </a:graphic>
          </wp:inline>
        </w:drawing>
      </w:r>
      <w:r>
        <w:t xml:space="preserve">will allow you to edit, delete or add additional countries. </w:t>
      </w:r>
    </w:p>
    <w:p w14:paraId="0CB5755A" w14:textId="77777777" w:rsidR="005321B8" w:rsidRDefault="005321B8">
      <w:pPr>
        <w:widowControl w:val="0"/>
        <w:rPr>
          <w:rFonts w:ascii="Times New Roman" w:eastAsia="Times New Roman" w:hAnsi="Times New Roman" w:cs="Times New Roman"/>
          <w:sz w:val="16"/>
          <w:szCs w:val="16"/>
        </w:rPr>
      </w:pPr>
    </w:p>
    <w:p w14:paraId="2863C34E" w14:textId="77777777" w:rsidR="005321B8" w:rsidRDefault="00A96657">
      <w:pPr>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1648575D" w14:textId="77777777" w:rsidR="005321B8" w:rsidRDefault="000F7A38">
      <w:pPr>
        <w:pStyle w:val="Heading2"/>
        <w:widowControl w:val="0"/>
        <w:ind w:left="0"/>
      </w:pPr>
      <w:bookmarkStart w:id="110" w:name="_Toc141358044"/>
      <w:r>
        <w:t>10</w:t>
      </w:r>
      <w:r w:rsidR="00A96657">
        <w:t>.4</w:t>
      </w:r>
      <w:r w:rsidR="00A96657">
        <w:tab/>
        <w:t>Actual Fellows List</w:t>
      </w:r>
      <w:bookmarkEnd w:id="110"/>
      <w:r w:rsidR="00A96657">
        <w:t xml:space="preserve"> </w:t>
      </w:r>
    </w:p>
    <w:p w14:paraId="704C3DF5" w14:textId="398CA63E" w:rsidR="005321B8" w:rsidRDefault="00A96657">
      <w:pPr>
        <w:widowControl w:val="0"/>
        <w:spacing w:before="0"/>
      </w:pPr>
      <w:r>
        <w:t xml:space="preserve">List all Fellows who </w:t>
      </w:r>
      <w:r w:rsidR="000C54F4">
        <w:t>participated</w:t>
      </w:r>
      <w:r>
        <w:t xml:space="preserve"> in the in-Australia component of the Fellowship. Please ensure that when entering </w:t>
      </w:r>
      <w:r>
        <w:rPr>
          <w:b/>
        </w:rPr>
        <w:t xml:space="preserve">telephone numbers </w:t>
      </w:r>
      <w:r>
        <w:t xml:space="preserve">and </w:t>
      </w:r>
      <w:r>
        <w:rPr>
          <w:b/>
        </w:rPr>
        <w:t xml:space="preserve">email addresses </w:t>
      </w:r>
      <w:r>
        <w:t xml:space="preserve">that you have confirmed with each </w:t>
      </w:r>
      <w:proofErr w:type="gramStart"/>
      <w:r>
        <w:t>Fellow</w:t>
      </w:r>
      <w:proofErr w:type="gramEnd"/>
      <w:r>
        <w:t xml:space="preserve"> </w:t>
      </w:r>
      <w:r>
        <w:rPr>
          <w:b/>
        </w:rPr>
        <w:t>they are current</w:t>
      </w:r>
      <w:r>
        <w:t xml:space="preserve">. </w:t>
      </w:r>
    </w:p>
    <w:p w14:paraId="2DB71215" w14:textId="77777777" w:rsidR="000C54F4" w:rsidRDefault="00A96657" w:rsidP="000C54F4">
      <w:pPr>
        <w:widowControl w:val="0"/>
        <w:jc w:val="center"/>
        <w:rPr>
          <w:b/>
          <w:i/>
          <w:color w:val="002B49"/>
        </w:rPr>
      </w:pPr>
      <w:r w:rsidRPr="00BB7887">
        <w:rPr>
          <w:noProof/>
          <w:color w:val="2B579A"/>
          <w:shd w:val="clear" w:color="auto" w:fill="E6E6E6"/>
        </w:rPr>
        <w:drawing>
          <wp:inline distT="0" distB="0" distL="0" distR="0" wp14:anchorId="3C0138F4" wp14:editId="3EA6D19E">
            <wp:extent cx="3781425" cy="2924175"/>
            <wp:effectExtent l="0" t="0" r="9525" b="9525"/>
            <wp:docPr id="9" name="image3.png" descr="Screenshot of the mandatory form to be filled out for Fellows to ensure their contact details and other necessary details are provided."/>
            <wp:cNvGraphicFramePr/>
            <a:graphic xmlns:a="http://schemas.openxmlformats.org/drawingml/2006/main">
              <a:graphicData uri="http://schemas.openxmlformats.org/drawingml/2006/picture">
                <pic:pic xmlns:pic="http://schemas.openxmlformats.org/drawingml/2006/picture">
                  <pic:nvPicPr>
                    <pic:cNvPr id="9" name="image3.png" descr="Screenshot of the mandatory form to be filled out for Fellows to ensure their contact details and other necessary details are provided."/>
                    <pic:cNvPicPr preferRelativeResize="0"/>
                  </pic:nvPicPr>
                  <pic:blipFill>
                    <a:blip r:embed="rId70"/>
                    <a:srcRect/>
                    <a:stretch>
                      <a:fillRect/>
                    </a:stretch>
                  </pic:blipFill>
                  <pic:spPr>
                    <a:xfrm>
                      <a:off x="0" y="0"/>
                      <a:ext cx="3791104" cy="2931660"/>
                    </a:xfrm>
                    <a:prstGeom prst="rect">
                      <a:avLst/>
                    </a:prstGeom>
                    <a:ln/>
                  </pic:spPr>
                </pic:pic>
              </a:graphicData>
            </a:graphic>
          </wp:inline>
        </w:drawing>
      </w:r>
    </w:p>
    <w:p w14:paraId="6F898EB3" w14:textId="3517AA3A" w:rsidR="005321B8" w:rsidRPr="000C54F4" w:rsidRDefault="000C54F4" w:rsidP="00324DA5">
      <w:pPr>
        <w:widowControl w:val="0"/>
        <w:spacing w:line="360" w:lineRule="auto"/>
      </w:pPr>
      <w:r>
        <w:rPr>
          <w:b/>
          <w:i/>
          <w:color w:val="002B49"/>
        </w:rPr>
        <w:t xml:space="preserve"> </w:t>
      </w:r>
      <w:r w:rsidR="00A96657" w:rsidRPr="00177CD2">
        <w:rPr>
          <w:b/>
          <w:i/>
          <w:color w:val="002B49"/>
        </w:rPr>
        <w:t>NOTE</w:t>
      </w:r>
    </w:p>
    <w:p w14:paraId="0B3461D1" w14:textId="729CC40B" w:rsidR="005321B8" w:rsidRPr="00177CD2" w:rsidRDefault="00A96657" w:rsidP="000C54F4">
      <w:pPr>
        <w:widowControl w:val="0"/>
        <w:pBdr>
          <w:left w:val="nil"/>
          <w:right w:val="nil"/>
          <w:between w:val="nil"/>
        </w:pBdr>
        <w:ind w:left="720" w:right="0"/>
        <w:rPr>
          <w:i/>
          <w:color w:val="002B49"/>
        </w:rPr>
      </w:pPr>
      <w:r w:rsidRPr="00177CD2">
        <w:rPr>
          <w:i/>
          <w:color w:val="002B49"/>
        </w:rPr>
        <w:t xml:space="preserve">Information entered into the Actual Fellows List will be used by DFAT </w:t>
      </w:r>
      <w:r w:rsidR="006C5252">
        <w:rPr>
          <w:i/>
          <w:color w:val="002B49"/>
        </w:rPr>
        <w:t xml:space="preserve">to keep in touch with Fellows. </w:t>
      </w:r>
      <w:r w:rsidRPr="00177CD2">
        <w:rPr>
          <w:i/>
          <w:color w:val="002B49"/>
        </w:rPr>
        <w:t>It is important that particular attention is paid to ensuring that all contact details are current.</w:t>
      </w:r>
    </w:p>
    <w:p w14:paraId="7399494B" w14:textId="77777777" w:rsidR="005321B8" w:rsidRDefault="005321B8">
      <w:pPr>
        <w:widowControl w:val="0"/>
        <w:pBdr>
          <w:left w:val="nil"/>
          <w:right w:val="nil"/>
          <w:between w:val="nil"/>
        </w:pBdr>
        <w:ind w:left="720" w:right="0"/>
        <w:rPr>
          <w:i/>
          <w:color w:val="3CB6CE"/>
          <w:sz w:val="22"/>
          <w:szCs w:val="22"/>
        </w:rPr>
      </w:pPr>
    </w:p>
    <w:p w14:paraId="5A9DAF31" w14:textId="77777777" w:rsidR="005321B8" w:rsidRDefault="005321B8">
      <w:pPr>
        <w:widowControl w:val="0"/>
        <w:rPr>
          <w:color w:val="3CB6CE"/>
          <w:sz w:val="22"/>
          <w:szCs w:val="22"/>
        </w:rPr>
      </w:pPr>
    </w:p>
    <w:p w14:paraId="6E56C8D5" w14:textId="77777777" w:rsidR="005321B8" w:rsidRDefault="000F7A38">
      <w:pPr>
        <w:pStyle w:val="Heading2"/>
        <w:widowControl w:val="0"/>
        <w:tabs>
          <w:tab w:val="clear" w:pos="566"/>
          <w:tab w:val="left" w:pos="547"/>
        </w:tabs>
        <w:spacing w:before="0" w:after="0"/>
        <w:ind w:left="0"/>
      </w:pPr>
      <w:bookmarkStart w:id="111" w:name="_Toc141358045"/>
      <w:r>
        <w:t>10</w:t>
      </w:r>
      <w:r w:rsidR="00A96657">
        <w:t>.5</w:t>
      </w:r>
      <w:r w:rsidR="00A96657">
        <w:tab/>
        <w:t>Activity Summary</w:t>
      </w:r>
      <w:bookmarkEnd w:id="111"/>
      <w:r w:rsidR="00A96657">
        <w:t xml:space="preserve"> </w:t>
      </w:r>
    </w:p>
    <w:p w14:paraId="12639203" w14:textId="77777777" w:rsidR="005321B8" w:rsidRDefault="00A96657">
      <w:pPr>
        <w:widowControl w:val="0"/>
      </w:pPr>
      <w:r>
        <w:rPr>
          <w:b/>
          <w:i/>
        </w:rPr>
        <w:t xml:space="preserve">Objectives and Expected Outcomes </w:t>
      </w:r>
      <w:r>
        <w:t xml:space="preserve">–provide an updated list of objectives and expected outcomes for the Fellowship, if there have been any changes during the course of the Activity, and summarise briefly why there were changes (including expected outcomes in relation to gender, disability and private sector linkages). </w:t>
      </w:r>
    </w:p>
    <w:p w14:paraId="10E52FAB" w14:textId="77777777" w:rsidR="005321B8" w:rsidRDefault="005321B8">
      <w:pPr>
        <w:widowControl w:val="0"/>
      </w:pPr>
    </w:p>
    <w:p w14:paraId="43627DE6" w14:textId="77777777" w:rsidR="005321B8" w:rsidRDefault="00A96657">
      <w:pPr>
        <w:widowControl w:val="0"/>
        <w:jc w:val="center"/>
        <w:rPr>
          <w:rFonts w:ascii="Times New Roman" w:eastAsia="Times New Roman" w:hAnsi="Times New Roman" w:cs="Times New Roman"/>
          <w:sz w:val="16"/>
          <w:szCs w:val="16"/>
        </w:rPr>
      </w:pPr>
      <w:r w:rsidRPr="00BB7887">
        <w:rPr>
          <w:rFonts w:ascii="Times New Roman" w:hAnsi="Times New Roman"/>
          <w:noProof/>
          <w:color w:val="2B579A"/>
          <w:sz w:val="16"/>
          <w:shd w:val="clear" w:color="auto" w:fill="E6E6E6"/>
        </w:rPr>
        <w:drawing>
          <wp:inline distT="0" distB="0" distL="0" distR="0" wp14:anchorId="196CE4C7" wp14:editId="6BE5B0ED">
            <wp:extent cx="4697254" cy="2341488"/>
            <wp:effectExtent l="0" t="0" r="0" b="0"/>
            <wp:docPr id="12" name="image2.png" descr="Screenshot on mandatory required fields to fill out as a Australia Awards Fellow in regards to feedback on Objectives and Expected outcomes "/>
            <wp:cNvGraphicFramePr/>
            <a:graphic xmlns:a="http://schemas.openxmlformats.org/drawingml/2006/main">
              <a:graphicData uri="http://schemas.openxmlformats.org/drawingml/2006/picture">
                <pic:pic xmlns:pic="http://schemas.openxmlformats.org/drawingml/2006/picture">
                  <pic:nvPicPr>
                    <pic:cNvPr id="12" name="image2.png" descr="Screenshot on mandatory required fields to fill out as a Australia Awards Fellow in regards to feedback on Objectives and Expected outcomes "/>
                    <pic:cNvPicPr preferRelativeResize="0"/>
                  </pic:nvPicPr>
                  <pic:blipFill>
                    <a:blip r:embed="rId71"/>
                    <a:srcRect/>
                    <a:stretch>
                      <a:fillRect/>
                    </a:stretch>
                  </pic:blipFill>
                  <pic:spPr>
                    <a:xfrm>
                      <a:off x="0" y="0"/>
                      <a:ext cx="4697254" cy="2341488"/>
                    </a:xfrm>
                    <a:prstGeom prst="rect">
                      <a:avLst/>
                    </a:prstGeom>
                    <a:ln/>
                  </pic:spPr>
                </pic:pic>
              </a:graphicData>
            </a:graphic>
          </wp:inline>
        </w:drawing>
      </w:r>
    </w:p>
    <w:p w14:paraId="3484C509" w14:textId="77777777" w:rsidR="005321B8" w:rsidRDefault="005321B8">
      <w:pPr>
        <w:widowControl w:val="0"/>
        <w:rPr>
          <w:rFonts w:ascii="Times New Roman" w:eastAsia="Times New Roman" w:hAnsi="Times New Roman" w:cs="Times New Roman"/>
          <w:sz w:val="16"/>
          <w:szCs w:val="16"/>
        </w:rPr>
      </w:pPr>
    </w:p>
    <w:p w14:paraId="6487B3FF" w14:textId="77777777" w:rsidR="005321B8" w:rsidRDefault="000F7A38" w:rsidP="00334658">
      <w:pPr>
        <w:pStyle w:val="Heading2"/>
        <w:widowControl w:val="0"/>
        <w:ind w:left="0"/>
      </w:pPr>
      <w:bookmarkStart w:id="112" w:name="_Toc141358046"/>
      <w:r>
        <w:t>10</w:t>
      </w:r>
      <w:r w:rsidR="00A96657">
        <w:t>.6</w:t>
      </w:r>
      <w:r w:rsidR="00A96657">
        <w:tab/>
        <w:t>Achievement Against other intended outcomes</w:t>
      </w:r>
      <w:bookmarkEnd w:id="112"/>
    </w:p>
    <w:p w14:paraId="451133A6" w14:textId="77777777" w:rsidR="005321B8" w:rsidRDefault="00A96657">
      <w:pPr>
        <w:widowControl w:val="0"/>
        <w:jc w:val="center"/>
        <w:rPr>
          <w:rFonts w:ascii="Times New Roman" w:eastAsia="Times New Roman" w:hAnsi="Times New Roman" w:cs="Times New Roman"/>
          <w:sz w:val="16"/>
          <w:szCs w:val="16"/>
        </w:rPr>
      </w:pPr>
      <w:r w:rsidRPr="00BB7887">
        <w:rPr>
          <w:rFonts w:ascii="Times New Roman" w:hAnsi="Times New Roman"/>
          <w:noProof/>
          <w:color w:val="2B579A"/>
          <w:sz w:val="28"/>
          <w:shd w:val="clear" w:color="auto" w:fill="E6E6E6"/>
        </w:rPr>
        <w:drawing>
          <wp:inline distT="0" distB="0" distL="0" distR="0" wp14:anchorId="41755D7F" wp14:editId="1BF9EFB7">
            <wp:extent cx="5039360" cy="2840087"/>
            <wp:effectExtent l="0" t="0" r="0" b="0"/>
            <wp:docPr id="11" name="image6.png" descr="Screenshot shows mandatory fields to fill out  the Australia Awards objectives and achievements and intended outcomes regarding Gender Equality."/>
            <wp:cNvGraphicFramePr/>
            <a:graphic xmlns:a="http://schemas.openxmlformats.org/drawingml/2006/main">
              <a:graphicData uri="http://schemas.openxmlformats.org/drawingml/2006/picture">
                <pic:pic xmlns:pic="http://schemas.openxmlformats.org/drawingml/2006/picture">
                  <pic:nvPicPr>
                    <pic:cNvPr id="11" name="image6.png" descr="Screenshot shows mandatory fields to fill out  the Australia Awards objectives and achievements and intended outcomes regarding Gender Equality."/>
                    <pic:cNvPicPr preferRelativeResize="0"/>
                  </pic:nvPicPr>
                  <pic:blipFill>
                    <a:blip r:embed="rId72"/>
                    <a:srcRect/>
                    <a:stretch>
                      <a:fillRect/>
                    </a:stretch>
                  </pic:blipFill>
                  <pic:spPr>
                    <a:xfrm>
                      <a:off x="0" y="0"/>
                      <a:ext cx="5039360" cy="2840087"/>
                    </a:xfrm>
                    <a:prstGeom prst="rect">
                      <a:avLst/>
                    </a:prstGeom>
                    <a:ln/>
                  </pic:spPr>
                </pic:pic>
              </a:graphicData>
            </a:graphic>
          </wp:inline>
        </w:drawing>
      </w:r>
    </w:p>
    <w:p w14:paraId="3FF7445E" w14:textId="77777777" w:rsidR="00334658" w:rsidRDefault="00334658">
      <w:pPr>
        <w:rPr>
          <w:rFonts w:ascii="Times New Roman" w:eastAsia="Times New Roman" w:hAnsi="Times New Roman" w:cs="Times New Roman"/>
          <w:color w:val="00759A"/>
          <w:sz w:val="28"/>
          <w:szCs w:val="28"/>
        </w:rPr>
      </w:pPr>
      <w:r>
        <w:br w:type="page"/>
      </w:r>
    </w:p>
    <w:p w14:paraId="0C06948E" w14:textId="77777777" w:rsidR="005321B8" w:rsidRDefault="00A96657">
      <w:pPr>
        <w:pStyle w:val="Heading2"/>
        <w:widowControl w:val="0"/>
        <w:ind w:left="0"/>
      </w:pPr>
      <w:bookmarkStart w:id="113" w:name="_Toc141358047"/>
      <w:r>
        <w:t>1</w:t>
      </w:r>
      <w:r w:rsidR="000F7A38">
        <w:t>0</w:t>
      </w:r>
      <w:r>
        <w:t>.7</w:t>
      </w:r>
      <w:r>
        <w:tab/>
        <w:t>Follow-on Activities</w:t>
      </w:r>
      <w:bookmarkEnd w:id="113"/>
      <w:r>
        <w:t xml:space="preserve"> </w:t>
      </w:r>
    </w:p>
    <w:p w14:paraId="737DCD38" w14:textId="77777777" w:rsidR="005321B8" w:rsidRDefault="00A96657">
      <w:pPr>
        <w:widowControl w:val="0"/>
      </w:pPr>
      <w:r>
        <w:t xml:space="preserve">Describe any follow-on activities resulting from the completed Activity and how they were funded. </w:t>
      </w:r>
    </w:p>
    <w:p w14:paraId="3C36E20B" w14:textId="77777777" w:rsidR="005321B8" w:rsidRDefault="005321B8">
      <w:pPr>
        <w:widowControl w:val="0"/>
      </w:pPr>
    </w:p>
    <w:p w14:paraId="208A8DD9" w14:textId="77777777" w:rsidR="005321B8" w:rsidRDefault="00A96657">
      <w:pPr>
        <w:widowControl w:val="0"/>
        <w:jc w:val="center"/>
      </w:pPr>
      <w:r w:rsidRPr="00BB7887">
        <w:rPr>
          <w:noProof/>
          <w:color w:val="2B579A"/>
          <w:shd w:val="clear" w:color="auto" w:fill="E6E6E6"/>
        </w:rPr>
        <w:drawing>
          <wp:inline distT="0" distB="0" distL="0" distR="0" wp14:anchorId="1D80A708" wp14:editId="46407651">
            <wp:extent cx="4393564" cy="3070579"/>
            <wp:effectExtent l="0" t="0" r="0" b="0"/>
            <wp:docPr id="15" name="image12.png" descr="Screenshot of mandatory fields to fill out by AA Fellows regarding Follow-on Activities "/>
            <wp:cNvGraphicFramePr/>
            <a:graphic xmlns:a="http://schemas.openxmlformats.org/drawingml/2006/main">
              <a:graphicData uri="http://schemas.openxmlformats.org/drawingml/2006/picture">
                <pic:pic xmlns:pic="http://schemas.openxmlformats.org/drawingml/2006/picture">
                  <pic:nvPicPr>
                    <pic:cNvPr id="15" name="image12.png" descr="Screenshot of mandatory fields to fill out by AA Fellows regarding Follow-on Activities "/>
                    <pic:cNvPicPr preferRelativeResize="0"/>
                  </pic:nvPicPr>
                  <pic:blipFill>
                    <a:blip r:embed="rId73"/>
                    <a:srcRect/>
                    <a:stretch>
                      <a:fillRect/>
                    </a:stretch>
                  </pic:blipFill>
                  <pic:spPr>
                    <a:xfrm>
                      <a:off x="0" y="0"/>
                      <a:ext cx="4393564" cy="3070579"/>
                    </a:xfrm>
                    <a:prstGeom prst="rect">
                      <a:avLst/>
                    </a:prstGeom>
                    <a:ln/>
                  </pic:spPr>
                </pic:pic>
              </a:graphicData>
            </a:graphic>
          </wp:inline>
        </w:drawing>
      </w:r>
    </w:p>
    <w:p w14:paraId="7E708D1A" w14:textId="77777777" w:rsidR="005321B8" w:rsidRDefault="005321B8">
      <w:pPr>
        <w:widowControl w:val="0"/>
        <w:rPr>
          <w:rFonts w:ascii="Times New Roman" w:eastAsia="Times New Roman" w:hAnsi="Times New Roman" w:cs="Times New Roman"/>
          <w:sz w:val="16"/>
          <w:szCs w:val="16"/>
        </w:rPr>
      </w:pPr>
    </w:p>
    <w:p w14:paraId="3EE22564" w14:textId="77777777" w:rsidR="005321B8" w:rsidRDefault="005321B8">
      <w:pPr>
        <w:widowControl w:val="0"/>
        <w:rPr>
          <w:rFonts w:ascii="Times New Roman" w:eastAsia="Times New Roman" w:hAnsi="Times New Roman" w:cs="Times New Roman"/>
        </w:rPr>
      </w:pPr>
    </w:p>
    <w:p w14:paraId="04C14C6B" w14:textId="77777777" w:rsidR="005321B8" w:rsidRDefault="000F7A38">
      <w:pPr>
        <w:pStyle w:val="Heading2"/>
        <w:widowControl w:val="0"/>
        <w:ind w:left="0"/>
      </w:pPr>
      <w:bookmarkStart w:id="114" w:name="_Toc141358048"/>
      <w:r>
        <w:t>10</w:t>
      </w:r>
      <w:r w:rsidR="00A96657">
        <w:t>.8</w:t>
      </w:r>
      <w:r w:rsidR="00A96657">
        <w:tab/>
        <w:t>Media and Communications Activities</w:t>
      </w:r>
      <w:bookmarkEnd w:id="114"/>
      <w:r w:rsidR="00A96657">
        <w:t xml:space="preserve"> </w:t>
      </w:r>
    </w:p>
    <w:p w14:paraId="069D453E" w14:textId="6337E02E" w:rsidR="005321B8" w:rsidRDefault="00A96657">
      <w:pPr>
        <w:widowControl w:val="0"/>
      </w:pPr>
      <w:r>
        <w:rPr>
          <w:b/>
        </w:rPr>
        <w:t xml:space="preserve">Attention </w:t>
      </w:r>
      <w:r>
        <w:t>Please complete each question as required. Some parts of this section may be disabled as they are dependent on the answers prov</w:t>
      </w:r>
      <w:r w:rsidR="006C5252">
        <w:t>ided in the previous question.</w:t>
      </w:r>
    </w:p>
    <w:p w14:paraId="5A7620FB" w14:textId="77777777" w:rsidR="005321B8" w:rsidRDefault="00A96657">
      <w:pPr>
        <w:widowControl w:val="0"/>
      </w:pPr>
      <w:r>
        <w:t xml:space="preserve">Please use this section to upload any photographs you may have taken during the Fellowship, including photos DFAT may use in publicising Australia Awards Fellowships providing a detailed description of each photo in the text box provided. </w:t>
      </w:r>
    </w:p>
    <w:p w14:paraId="00DC25A3" w14:textId="77777777" w:rsidR="005321B8" w:rsidRDefault="00A96657">
      <w:pPr>
        <w:widowControl w:val="0"/>
        <w:jc w:val="center"/>
        <w:rPr>
          <w:rFonts w:ascii="Times New Roman" w:eastAsia="Times New Roman" w:hAnsi="Times New Roman" w:cs="Times New Roman"/>
          <w:sz w:val="16"/>
          <w:szCs w:val="16"/>
        </w:rPr>
      </w:pPr>
      <w:r w:rsidRPr="00BB7887">
        <w:rPr>
          <w:noProof/>
          <w:color w:val="2B579A"/>
          <w:shd w:val="clear" w:color="auto" w:fill="E6E6E6"/>
        </w:rPr>
        <w:drawing>
          <wp:inline distT="0" distB="0" distL="0" distR="0" wp14:anchorId="3D5DD0FD" wp14:editId="3D1E8722">
            <wp:extent cx="4505325" cy="2868337"/>
            <wp:effectExtent l="0" t="0" r="0" b="0"/>
            <wp:docPr id="13" name="image11.png" descr="Screenshot of Media and Communication Activities mandatory question field selecting Yes or No. Question is Have you or the Fellows undertaken any media or communications activities in relation to this Fellowship?"/>
            <wp:cNvGraphicFramePr/>
            <a:graphic xmlns:a="http://schemas.openxmlformats.org/drawingml/2006/main">
              <a:graphicData uri="http://schemas.openxmlformats.org/drawingml/2006/picture">
                <pic:pic xmlns:pic="http://schemas.openxmlformats.org/drawingml/2006/picture">
                  <pic:nvPicPr>
                    <pic:cNvPr id="13" name="image11.png" descr="Screenshot of Media and Communication Activities mandatory question field selecting Yes or No. Question is Have you or the Fellows undertaken any media or communications activities in relation to this Fellowship?"/>
                    <pic:cNvPicPr preferRelativeResize="0"/>
                  </pic:nvPicPr>
                  <pic:blipFill>
                    <a:blip r:embed="rId74"/>
                    <a:srcRect/>
                    <a:stretch>
                      <a:fillRect/>
                    </a:stretch>
                  </pic:blipFill>
                  <pic:spPr>
                    <a:xfrm>
                      <a:off x="0" y="0"/>
                      <a:ext cx="4505325" cy="2868337"/>
                    </a:xfrm>
                    <a:prstGeom prst="rect">
                      <a:avLst/>
                    </a:prstGeom>
                    <a:ln/>
                  </pic:spPr>
                </pic:pic>
              </a:graphicData>
            </a:graphic>
          </wp:inline>
        </w:drawing>
      </w:r>
    </w:p>
    <w:p w14:paraId="189C99A3" w14:textId="77777777" w:rsidR="000F7A38" w:rsidRDefault="000F7A38">
      <w:pPr>
        <w:rPr>
          <w:rFonts w:ascii="Times New Roman" w:eastAsia="Times New Roman" w:hAnsi="Times New Roman" w:cs="Times New Roman"/>
          <w:color w:val="00759A"/>
          <w:sz w:val="28"/>
          <w:szCs w:val="28"/>
        </w:rPr>
      </w:pPr>
      <w:r>
        <w:br w:type="page"/>
      </w:r>
    </w:p>
    <w:p w14:paraId="4ABEB744" w14:textId="77777777" w:rsidR="005321B8" w:rsidRDefault="00A96657">
      <w:pPr>
        <w:pStyle w:val="Heading2"/>
        <w:widowControl w:val="0"/>
        <w:ind w:left="0"/>
      </w:pPr>
      <w:bookmarkStart w:id="115" w:name="_Toc141358049"/>
      <w:r>
        <w:t>1</w:t>
      </w:r>
      <w:r w:rsidR="000F7A38">
        <w:t>0</w:t>
      </w:r>
      <w:r>
        <w:t>.9</w:t>
      </w:r>
      <w:r>
        <w:tab/>
        <w:t>Additional Information/Comments</w:t>
      </w:r>
      <w:bookmarkEnd w:id="115"/>
      <w:r>
        <w:t xml:space="preserve"> </w:t>
      </w:r>
    </w:p>
    <w:p w14:paraId="118981C3" w14:textId="77777777" w:rsidR="005321B8" w:rsidRDefault="005321B8">
      <w:pPr>
        <w:widowControl w:val="0"/>
        <w:spacing w:before="0" w:after="0"/>
        <w:rPr>
          <w:rFonts w:ascii="Times New Roman" w:eastAsia="Times New Roman" w:hAnsi="Times New Roman" w:cs="Times New Roman"/>
        </w:rPr>
      </w:pPr>
    </w:p>
    <w:p w14:paraId="6343CDBC" w14:textId="77777777" w:rsidR="005321B8" w:rsidRDefault="00A96657">
      <w:pPr>
        <w:widowControl w:val="0"/>
      </w:pPr>
      <w:r>
        <w:t xml:space="preserve">Please provide here any other information/comments you consider relevant in assessing the benefits of the completed Activity or the likely benefits of similar Activities in the future. Feedback received from other sources can also be provided here. </w:t>
      </w:r>
    </w:p>
    <w:p w14:paraId="3B389278" w14:textId="77777777" w:rsidR="005321B8" w:rsidRDefault="005321B8">
      <w:pPr>
        <w:widowControl w:val="0"/>
      </w:pPr>
    </w:p>
    <w:p w14:paraId="0457D206" w14:textId="77777777" w:rsidR="005321B8" w:rsidRDefault="00A96657">
      <w:pPr>
        <w:widowControl w:val="0"/>
        <w:jc w:val="center"/>
        <w:rPr>
          <w:rFonts w:ascii="Times New Roman" w:eastAsia="Times New Roman" w:hAnsi="Times New Roman" w:cs="Times New Roman"/>
        </w:rPr>
      </w:pPr>
      <w:r w:rsidRPr="00BB7887">
        <w:rPr>
          <w:rFonts w:ascii="Times New Roman" w:hAnsi="Times New Roman"/>
          <w:noProof/>
          <w:color w:val="2B579A"/>
          <w:shd w:val="clear" w:color="auto" w:fill="E6E6E6"/>
        </w:rPr>
        <w:drawing>
          <wp:inline distT="0" distB="0" distL="0" distR="0" wp14:anchorId="282EEE21" wp14:editId="54A7AFCE">
            <wp:extent cx="5039360" cy="1121011"/>
            <wp:effectExtent l="0" t="0" r="0" b="0"/>
            <wp:docPr id="14" name="image16.png" descr="Screenshot to add more  Information and comments or attach any files "/>
            <wp:cNvGraphicFramePr/>
            <a:graphic xmlns:a="http://schemas.openxmlformats.org/drawingml/2006/main">
              <a:graphicData uri="http://schemas.openxmlformats.org/drawingml/2006/picture">
                <pic:pic xmlns:pic="http://schemas.openxmlformats.org/drawingml/2006/picture">
                  <pic:nvPicPr>
                    <pic:cNvPr id="14" name="image16.png" descr="Screenshot to add more  Information and comments or attach any files "/>
                    <pic:cNvPicPr preferRelativeResize="0"/>
                  </pic:nvPicPr>
                  <pic:blipFill>
                    <a:blip r:embed="rId75"/>
                    <a:srcRect/>
                    <a:stretch>
                      <a:fillRect/>
                    </a:stretch>
                  </pic:blipFill>
                  <pic:spPr>
                    <a:xfrm>
                      <a:off x="0" y="0"/>
                      <a:ext cx="5039360" cy="1121011"/>
                    </a:xfrm>
                    <a:prstGeom prst="rect">
                      <a:avLst/>
                    </a:prstGeom>
                    <a:ln/>
                  </pic:spPr>
                </pic:pic>
              </a:graphicData>
            </a:graphic>
          </wp:inline>
        </w:drawing>
      </w:r>
    </w:p>
    <w:p w14:paraId="3820EE25" w14:textId="77777777" w:rsidR="005321B8" w:rsidRPr="00177CD2" w:rsidRDefault="005321B8">
      <w:pPr>
        <w:widowControl w:val="0"/>
        <w:rPr>
          <w:b/>
          <w:color w:val="002B49"/>
        </w:rPr>
      </w:pPr>
    </w:p>
    <w:p w14:paraId="625CE398" w14:textId="77777777" w:rsidR="005321B8" w:rsidRPr="00177CD2" w:rsidRDefault="00A96657">
      <w:pPr>
        <w:widowControl w:val="0"/>
        <w:pBdr>
          <w:left w:val="nil"/>
          <w:right w:val="nil"/>
          <w:between w:val="nil"/>
        </w:pBdr>
        <w:ind w:left="720" w:right="0"/>
        <w:rPr>
          <w:b/>
          <w:i/>
          <w:color w:val="002B49"/>
        </w:rPr>
      </w:pPr>
      <w:r w:rsidRPr="00177CD2">
        <w:rPr>
          <w:b/>
          <w:i/>
          <w:color w:val="002B49"/>
        </w:rPr>
        <w:t>REMEMBER</w:t>
      </w:r>
    </w:p>
    <w:p w14:paraId="20943C7A" w14:textId="77777777" w:rsidR="005321B8" w:rsidRPr="00177CD2" w:rsidRDefault="005321B8">
      <w:pPr>
        <w:widowControl w:val="0"/>
        <w:pBdr>
          <w:left w:val="nil"/>
          <w:right w:val="nil"/>
          <w:between w:val="nil"/>
        </w:pBdr>
        <w:spacing w:before="0" w:after="0"/>
        <w:ind w:left="720" w:right="0"/>
        <w:rPr>
          <w:i/>
          <w:color w:val="002B49"/>
        </w:rPr>
      </w:pPr>
    </w:p>
    <w:p w14:paraId="71E0CA44" w14:textId="58545394" w:rsidR="005321B8" w:rsidRPr="00177CD2" w:rsidRDefault="00A96657">
      <w:pPr>
        <w:widowControl w:val="0"/>
        <w:pBdr>
          <w:left w:val="nil"/>
          <w:right w:val="nil"/>
          <w:between w:val="nil"/>
        </w:pBdr>
        <w:ind w:left="720" w:right="0"/>
        <w:rPr>
          <w:rFonts w:ascii="Times New Roman" w:eastAsia="Times New Roman" w:hAnsi="Times New Roman" w:cs="Times New Roman"/>
          <w:i/>
          <w:color w:val="002B49"/>
        </w:rPr>
      </w:pPr>
      <w:r w:rsidRPr="00177CD2">
        <w:rPr>
          <w:i/>
          <w:color w:val="002B49"/>
        </w:rPr>
        <w:t xml:space="preserve">An </w:t>
      </w:r>
      <w:r w:rsidR="000C54F4" w:rsidRPr="00177CD2">
        <w:rPr>
          <w:i/>
          <w:color w:val="002B49"/>
        </w:rPr>
        <w:t>asterisk</w:t>
      </w:r>
      <w:r w:rsidRPr="00177CD2">
        <w:rPr>
          <w:i/>
          <w:color w:val="002B49"/>
        </w:rPr>
        <w:t xml:space="preserve"> * indicates that the field is mandatory and must be completed before submitting your ACR. </w:t>
      </w:r>
    </w:p>
    <w:p w14:paraId="771AAE82" w14:textId="77777777" w:rsidR="005321B8" w:rsidRDefault="005321B8">
      <w:pPr>
        <w:widowControl w:val="0"/>
        <w:rPr>
          <w:b/>
          <w:sz w:val="22"/>
          <w:szCs w:val="22"/>
          <w:highlight w:val="yellow"/>
        </w:rPr>
      </w:pPr>
    </w:p>
    <w:p w14:paraId="55A5B925" w14:textId="1798F5D5" w:rsidR="005321B8" w:rsidRDefault="000F7A38">
      <w:pPr>
        <w:pStyle w:val="Heading2"/>
        <w:widowControl w:val="0"/>
        <w:ind w:left="0"/>
        <w:rPr>
          <w:color w:val="89D3E1"/>
        </w:rPr>
      </w:pPr>
      <w:bookmarkStart w:id="116" w:name="_Toc141358050"/>
      <w:r>
        <w:t>10</w:t>
      </w:r>
      <w:r w:rsidR="00A96657">
        <w:t>.10</w:t>
      </w:r>
      <w:r w:rsidR="00A96657">
        <w:tab/>
        <w:t>Acquittal</w:t>
      </w:r>
      <w:bookmarkEnd w:id="116"/>
      <w:r w:rsidR="00A96657">
        <w:t xml:space="preserve"> </w:t>
      </w:r>
    </w:p>
    <w:p w14:paraId="51BCAD76" w14:textId="77777777" w:rsidR="005321B8" w:rsidRDefault="005321B8">
      <w:pPr>
        <w:widowControl w:val="0"/>
        <w:spacing w:before="0" w:after="0"/>
        <w:ind w:right="1274"/>
        <w:rPr>
          <w:rFonts w:ascii="Times New Roman" w:eastAsia="Times New Roman" w:hAnsi="Times New Roman" w:cs="Times New Roman"/>
        </w:rPr>
      </w:pPr>
    </w:p>
    <w:p w14:paraId="4E576CB8" w14:textId="18F36786" w:rsidR="005321B8" w:rsidRDefault="00A96657" w:rsidP="00D77A34">
      <w:pPr>
        <w:widowControl w:val="0"/>
        <w:ind w:right="568"/>
      </w:pPr>
      <w:r>
        <w:t xml:space="preserve">Each AHO must provide a financial acquittal report, recording the actual amount of spending by the AHO against the agreed budget. Under the terms of the Agreement AHOs are required to </w:t>
      </w:r>
      <w:r>
        <w:rPr>
          <w:b/>
        </w:rPr>
        <w:t xml:space="preserve">return any unspent funds, </w:t>
      </w:r>
      <w:r>
        <w:t xml:space="preserve">to DFAT within 30 days of receiving notification from DFAT that the acquittal has been assessed. </w:t>
      </w:r>
    </w:p>
    <w:p w14:paraId="0AF2BB6B" w14:textId="77777777" w:rsidR="005321B8" w:rsidRDefault="005321B8">
      <w:pPr>
        <w:widowControl w:val="0"/>
        <w:ind w:right="1274"/>
        <w:rPr>
          <w:sz w:val="22"/>
          <w:szCs w:val="22"/>
        </w:rPr>
      </w:pPr>
    </w:p>
    <w:p w14:paraId="1D0CB2EB" w14:textId="77777777" w:rsidR="005321B8" w:rsidRPr="00177CD2" w:rsidRDefault="00A96657">
      <w:pPr>
        <w:widowControl w:val="0"/>
        <w:pBdr>
          <w:left w:val="nil"/>
          <w:right w:val="nil"/>
          <w:between w:val="nil"/>
        </w:pBdr>
        <w:ind w:left="720" w:right="0"/>
        <w:rPr>
          <w:b/>
          <w:i/>
          <w:color w:val="002B49"/>
        </w:rPr>
      </w:pPr>
      <w:r w:rsidRPr="00177CD2">
        <w:rPr>
          <w:b/>
          <w:i/>
          <w:color w:val="002B49"/>
        </w:rPr>
        <w:t>ATTENTION</w:t>
      </w:r>
    </w:p>
    <w:p w14:paraId="0B3899F2" w14:textId="77777777" w:rsidR="005321B8" w:rsidRPr="00177CD2" w:rsidRDefault="005321B8">
      <w:pPr>
        <w:widowControl w:val="0"/>
        <w:pBdr>
          <w:left w:val="nil"/>
          <w:right w:val="nil"/>
          <w:between w:val="nil"/>
        </w:pBdr>
        <w:spacing w:before="0" w:after="0"/>
        <w:ind w:left="720" w:right="0"/>
        <w:rPr>
          <w:i/>
          <w:color w:val="002B49"/>
        </w:rPr>
      </w:pPr>
    </w:p>
    <w:p w14:paraId="157691B6" w14:textId="4FF1F8DC" w:rsidR="005321B8" w:rsidRPr="00177CD2" w:rsidRDefault="00A96657">
      <w:pPr>
        <w:widowControl w:val="0"/>
        <w:pBdr>
          <w:left w:val="nil"/>
          <w:right w:val="nil"/>
          <w:between w:val="nil"/>
        </w:pBdr>
        <w:ind w:left="720" w:right="0"/>
        <w:rPr>
          <w:i/>
          <w:color w:val="002B49"/>
        </w:rPr>
      </w:pPr>
      <w:r w:rsidRPr="00177CD2">
        <w:rPr>
          <w:i/>
          <w:color w:val="002B49"/>
        </w:rPr>
        <w:t>When completing the Acquittal Template, please ensure the actual expenditure is identified against each line item even if the actual expenditure has exceeded the funds provided by DFAT.</w:t>
      </w:r>
    </w:p>
    <w:p w14:paraId="00C0C0D2" w14:textId="6E785B82" w:rsidR="005321B8" w:rsidRPr="00177CD2" w:rsidRDefault="00A96657">
      <w:pPr>
        <w:widowControl w:val="0"/>
        <w:pBdr>
          <w:left w:val="nil"/>
          <w:right w:val="nil"/>
          <w:between w:val="nil"/>
        </w:pBdr>
        <w:ind w:left="720" w:right="0"/>
        <w:rPr>
          <w:i/>
          <w:color w:val="002B49"/>
        </w:rPr>
      </w:pPr>
      <w:r w:rsidRPr="00177CD2">
        <w:rPr>
          <w:i/>
          <w:color w:val="002B49"/>
        </w:rPr>
        <w:t xml:space="preserve">Recent audit findings have identified serious issues and weaknesses in relation to the accuracy and validity of financial acquittal statements. This has resulted in organisations being suspended from future funding rounds until such time as they can demonstrate they have resolved any issues identified by DFAT’s internal </w:t>
      </w:r>
      <w:r w:rsidR="008F79C6" w:rsidRPr="00177CD2">
        <w:rPr>
          <w:i/>
          <w:color w:val="002B49"/>
        </w:rPr>
        <w:t>audit team.</w:t>
      </w:r>
    </w:p>
    <w:p w14:paraId="26943B64" w14:textId="77777777" w:rsidR="00AF060F" w:rsidRDefault="00AF060F" w:rsidP="00AF060F">
      <w:pPr>
        <w:ind w:right="1274"/>
        <w:rPr>
          <w:color w:val="000000"/>
        </w:rPr>
      </w:pPr>
    </w:p>
    <w:p w14:paraId="1FB72999" w14:textId="77777777" w:rsidR="00AF060F" w:rsidRDefault="00AF060F" w:rsidP="005725CE">
      <w:pPr>
        <w:ind w:right="1"/>
        <w:rPr>
          <w:rFonts w:ascii="Calibri" w:hAnsi="Calibri" w:cs="Calibri"/>
          <w:i/>
          <w:iCs/>
          <w:sz w:val="22"/>
          <w:szCs w:val="22"/>
        </w:rPr>
      </w:pPr>
      <w:r>
        <w:rPr>
          <w:i/>
          <w:iCs/>
        </w:rPr>
        <w:t xml:space="preserve">Enter the amount (GST inclusive) approved by DFAT in SmartyGrants under </w:t>
      </w:r>
      <w:r>
        <w:rPr>
          <w:b/>
          <w:bCs/>
          <w:i/>
          <w:iCs/>
        </w:rPr>
        <w:t>“Total DFAT Approved</w:t>
      </w:r>
      <w:r>
        <w:rPr>
          <w:i/>
          <w:iCs/>
        </w:rPr>
        <w:t xml:space="preserve">”, and ensure it matches with the Funding received by the AHO (in your Tax invoice). </w:t>
      </w:r>
    </w:p>
    <w:p w14:paraId="50C383E2" w14:textId="77777777" w:rsidR="00AF060F" w:rsidRDefault="00AF060F" w:rsidP="005725CE">
      <w:pPr>
        <w:ind w:right="1"/>
        <w:rPr>
          <w:i/>
          <w:iCs/>
        </w:rPr>
      </w:pPr>
      <w:r>
        <w:rPr>
          <w:i/>
          <w:iCs/>
        </w:rPr>
        <w:t xml:space="preserve">Enter the amount (GST inclusive) incurred by DFAT in SmartyGrants under </w:t>
      </w:r>
      <w:r>
        <w:rPr>
          <w:b/>
          <w:bCs/>
          <w:i/>
          <w:iCs/>
        </w:rPr>
        <w:t>“Total DFAT Incurred</w:t>
      </w:r>
      <w:r>
        <w:rPr>
          <w:i/>
          <w:iCs/>
        </w:rPr>
        <w:t>”,</w:t>
      </w:r>
    </w:p>
    <w:p w14:paraId="77A762DE" w14:textId="059055EF" w:rsidR="00AF060F" w:rsidRDefault="00AF060F" w:rsidP="005725CE">
      <w:pPr>
        <w:ind w:right="1"/>
        <w:rPr>
          <w:i/>
          <w:iCs/>
        </w:rPr>
      </w:pPr>
      <w:r>
        <w:rPr>
          <w:i/>
          <w:iCs/>
        </w:rPr>
        <w:t xml:space="preserve">Enter the amount of unspent funds to be returned (GST inclusive) in SmartyGrants under </w:t>
      </w:r>
      <w:r>
        <w:rPr>
          <w:b/>
          <w:bCs/>
          <w:i/>
          <w:iCs/>
        </w:rPr>
        <w:t>“Difference</w:t>
      </w:r>
      <w:r w:rsidR="00D77A34">
        <w:rPr>
          <w:b/>
          <w:bCs/>
          <w:i/>
          <w:iCs/>
        </w:rPr>
        <w:t>”</w:t>
      </w:r>
      <w:r>
        <w:rPr>
          <w:i/>
          <w:iCs/>
        </w:rPr>
        <w:t xml:space="preserve">. </w:t>
      </w:r>
    </w:p>
    <w:p w14:paraId="6DB3D33A" w14:textId="349FE31A" w:rsidR="005321B8" w:rsidRDefault="005555AB" w:rsidP="005725CE">
      <w:pPr>
        <w:widowControl w:val="0"/>
        <w:jc w:val="center"/>
        <w:rPr>
          <w:i/>
          <w:color w:val="3CB6CE"/>
          <w:sz w:val="22"/>
          <w:szCs w:val="22"/>
        </w:rPr>
      </w:pPr>
      <w:r w:rsidRPr="00BB7887">
        <w:rPr>
          <w:noProof/>
          <w:color w:val="2B579A"/>
          <w:shd w:val="clear" w:color="auto" w:fill="E6E6E6"/>
        </w:rPr>
        <w:drawing>
          <wp:inline distT="0" distB="0" distL="0" distR="0" wp14:anchorId="30E79C13" wp14:editId="5DB18EA4">
            <wp:extent cx="5409565" cy="1476375"/>
            <wp:effectExtent l="0" t="0" r="635" b="9525"/>
            <wp:docPr id="6" name="Picture 6" descr="Screenshot of Acquittal report. Includes Total DFAT Approved, Total DFAT Incurred, and the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Acquittal report. Includes Total DFAT Approved, Total DFAT Incurred, and the Differ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9565" cy="1476375"/>
                    </a:xfrm>
                    <a:prstGeom prst="rect">
                      <a:avLst/>
                    </a:prstGeom>
                    <a:noFill/>
                  </pic:spPr>
                </pic:pic>
              </a:graphicData>
            </a:graphic>
          </wp:inline>
        </w:drawing>
      </w:r>
    </w:p>
    <w:p w14:paraId="7A255EF8" w14:textId="395CA203" w:rsidR="005321B8" w:rsidRDefault="00A96657" w:rsidP="00324DA5">
      <w:pPr>
        <w:pStyle w:val="Heading2"/>
        <w:widowControl w:val="0"/>
        <w:ind w:left="0"/>
      </w:pPr>
      <w:bookmarkStart w:id="117" w:name="_4bchsoo7ug3x" w:colFirst="0" w:colLast="0"/>
      <w:bookmarkStart w:id="118" w:name="_Toc141358051"/>
      <w:bookmarkEnd w:id="117"/>
      <w:r>
        <w:t>1</w:t>
      </w:r>
      <w:r w:rsidR="000F7A38">
        <w:t>0</w:t>
      </w:r>
      <w:r>
        <w:t>.11</w:t>
      </w:r>
      <w:r>
        <w:tab/>
        <w:t>Certification</w:t>
      </w:r>
      <w:bookmarkEnd w:id="118"/>
      <w:r>
        <w:t xml:space="preserve"> </w:t>
      </w:r>
    </w:p>
    <w:p w14:paraId="06B94DD4" w14:textId="77777777" w:rsidR="005321B8" w:rsidRDefault="00A96657">
      <w:pPr>
        <w:widowControl w:val="0"/>
      </w:pPr>
      <w:r>
        <w:t xml:space="preserve">Please enter information requested. </w:t>
      </w:r>
    </w:p>
    <w:p w14:paraId="0DEB69B4" w14:textId="77777777" w:rsidR="005321B8" w:rsidRDefault="005321B8">
      <w:pPr>
        <w:widowControl w:val="0"/>
      </w:pPr>
    </w:p>
    <w:p w14:paraId="2CF26FAA" w14:textId="5A8F6DEB" w:rsidR="00B42FA9" w:rsidRDefault="005F38B9" w:rsidP="00B42FA9">
      <w:pPr>
        <w:widowControl w:val="0"/>
        <w:ind w:left="851" w:hanging="284"/>
        <w:rPr>
          <w:b/>
          <w:i/>
          <w:color w:val="002B49"/>
        </w:rPr>
      </w:pPr>
      <w:r w:rsidRPr="00BB7887">
        <w:rPr>
          <w:noProof/>
          <w:color w:val="2B579A"/>
          <w:shd w:val="clear" w:color="auto" w:fill="E6E6E6"/>
        </w:rPr>
        <w:drawing>
          <wp:inline distT="0" distB="0" distL="0" distR="0" wp14:anchorId="12B97507" wp14:editId="68D6CA4A">
            <wp:extent cx="5372100" cy="2971800"/>
            <wp:effectExtent l="0" t="0" r="0" b="0"/>
            <wp:docPr id="25" name="Picture 25" descr="Screenshot of Cert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Certification page"/>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5372100" cy="2971800"/>
                    </a:xfrm>
                    <a:prstGeom prst="rect">
                      <a:avLst/>
                    </a:prstGeom>
                    <a:noFill/>
                    <a:ln>
                      <a:noFill/>
                    </a:ln>
                  </pic:spPr>
                </pic:pic>
              </a:graphicData>
            </a:graphic>
          </wp:inline>
        </w:drawing>
      </w:r>
    </w:p>
    <w:p w14:paraId="62FF2583" w14:textId="77777777" w:rsidR="005653F1" w:rsidRDefault="005653F1" w:rsidP="00B42FA9">
      <w:pPr>
        <w:widowControl w:val="0"/>
        <w:ind w:left="851"/>
        <w:rPr>
          <w:b/>
          <w:i/>
          <w:color w:val="002B49"/>
        </w:rPr>
      </w:pPr>
    </w:p>
    <w:p w14:paraId="5FC56062" w14:textId="714F0C58" w:rsidR="005321B8" w:rsidRPr="005653F1" w:rsidRDefault="00A96657" w:rsidP="005653F1">
      <w:pPr>
        <w:widowControl w:val="0"/>
        <w:ind w:left="851"/>
        <w:rPr>
          <w:b/>
          <w:i/>
          <w:color w:val="002B49"/>
        </w:rPr>
      </w:pPr>
      <w:r w:rsidRPr="00177CD2">
        <w:rPr>
          <w:b/>
          <w:i/>
          <w:color w:val="002B49"/>
        </w:rPr>
        <w:t>NOTE</w:t>
      </w:r>
    </w:p>
    <w:p w14:paraId="320F6D7D" w14:textId="00DBE9E8" w:rsidR="005321B8" w:rsidRPr="00177CD2" w:rsidRDefault="00A96657">
      <w:pPr>
        <w:ind w:left="850" w:right="289"/>
        <w:rPr>
          <w:i/>
          <w:color w:val="002B49"/>
        </w:rPr>
      </w:pPr>
      <w:r w:rsidRPr="00177CD2">
        <w:rPr>
          <w:i/>
          <w:color w:val="002B49"/>
        </w:rPr>
        <w:t>Timely submission of the ACR is your legal obligation as per the signed agreement.</w:t>
      </w:r>
    </w:p>
    <w:p w14:paraId="14E81EBE" w14:textId="0FA91844" w:rsidR="005321B8" w:rsidRPr="00177CD2" w:rsidRDefault="00A96657">
      <w:pPr>
        <w:ind w:left="850" w:right="289"/>
        <w:rPr>
          <w:i/>
          <w:color w:val="002B49"/>
        </w:rPr>
      </w:pPr>
      <w:r w:rsidRPr="00177CD2">
        <w:rPr>
          <w:i/>
          <w:color w:val="002B49"/>
        </w:rPr>
        <w:t>The DFAT Audit team may examine whether your organisation has complied with the provisions of the signed agreement, of which ACR is an important component.</w:t>
      </w:r>
    </w:p>
    <w:p w14:paraId="27F019B2" w14:textId="651497E8" w:rsidR="005321B8" w:rsidRPr="00177CD2" w:rsidRDefault="00A96657">
      <w:pPr>
        <w:ind w:left="850" w:right="289"/>
        <w:rPr>
          <w:i/>
          <w:color w:val="002B49"/>
        </w:rPr>
      </w:pPr>
      <w:r w:rsidRPr="00177CD2">
        <w:rPr>
          <w:i/>
          <w:color w:val="002B49"/>
        </w:rPr>
        <w:t xml:space="preserve">You will be listed as a debtor to the Commonwealth until the unspent funds are returned, which may also affect your future </w:t>
      </w:r>
      <w:r w:rsidR="0034662D">
        <w:rPr>
          <w:i/>
          <w:color w:val="002B49"/>
        </w:rPr>
        <w:t xml:space="preserve">funding </w:t>
      </w:r>
      <w:r w:rsidRPr="00177CD2">
        <w:rPr>
          <w:i/>
          <w:color w:val="002B49"/>
        </w:rPr>
        <w:t>application.</w:t>
      </w:r>
    </w:p>
    <w:p w14:paraId="41167DC2" w14:textId="77777777" w:rsidR="005321B8" w:rsidRDefault="005321B8">
      <w:pPr>
        <w:ind w:left="850" w:right="289"/>
        <w:rPr>
          <w:i/>
          <w:color w:val="3CB6CE"/>
          <w:sz w:val="24"/>
          <w:szCs w:val="24"/>
        </w:rPr>
      </w:pPr>
    </w:p>
    <w:p w14:paraId="16E348E1" w14:textId="6C22A0FD" w:rsidR="005321B8" w:rsidRDefault="008B7C00">
      <w:pPr>
        <w:widowControl w:val="0"/>
        <w:ind w:left="720"/>
        <w:jc w:val="center"/>
        <w:rPr>
          <w:sz w:val="22"/>
          <w:szCs w:val="22"/>
        </w:rPr>
      </w:pPr>
      <w:r w:rsidRPr="00BB7887">
        <w:rPr>
          <w:noProof/>
          <w:color w:val="2B579A"/>
          <w:shd w:val="clear" w:color="auto" w:fill="E6E6E6"/>
        </w:rPr>
        <w:drawing>
          <wp:inline distT="0" distB="0" distL="0" distR="0" wp14:anchorId="07870373" wp14:editId="7D42DD26">
            <wp:extent cx="5294727" cy="5727700"/>
            <wp:effectExtent l="0" t="0" r="1270" b="6350"/>
            <wp:docPr id="28" name="Picture 28" descr="Screenshot on Guidelines regarding unspent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n Guidelines regarding unspent funds"/>
                    <pic:cNvPicPr/>
                  </pic:nvPicPr>
                  <pic:blipFill>
                    <a:blip r:embed="rId79"/>
                    <a:stretch>
                      <a:fillRect/>
                    </a:stretch>
                  </pic:blipFill>
                  <pic:spPr>
                    <a:xfrm>
                      <a:off x="0" y="0"/>
                      <a:ext cx="5294727" cy="5727700"/>
                    </a:xfrm>
                    <a:prstGeom prst="rect">
                      <a:avLst/>
                    </a:prstGeom>
                  </pic:spPr>
                </pic:pic>
              </a:graphicData>
            </a:graphic>
          </wp:inline>
        </w:drawing>
      </w:r>
    </w:p>
    <w:p w14:paraId="286FAB91" w14:textId="77777777" w:rsidR="005321B8" w:rsidRDefault="005321B8">
      <w:pPr>
        <w:ind w:left="855" w:right="289"/>
        <w:rPr>
          <w:i/>
          <w:color w:val="3CB6CE"/>
          <w:sz w:val="22"/>
          <w:szCs w:val="22"/>
        </w:rPr>
      </w:pPr>
    </w:p>
    <w:p w14:paraId="5D8C2C85" w14:textId="0099928B" w:rsidR="005321B8" w:rsidRPr="005653F1" w:rsidRDefault="00A96657" w:rsidP="005653F1">
      <w:pPr>
        <w:ind w:left="855" w:right="289"/>
        <w:rPr>
          <w:b/>
          <w:i/>
          <w:color w:val="3CB6CE"/>
        </w:rPr>
      </w:pPr>
      <w:r w:rsidRPr="00230BB4">
        <w:rPr>
          <w:b/>
          <w:i/>
          <w:color w:val="002B49"/>
        </w:rPr>
        <w:t>NOTE</w:t>
      </w:r>
    </w:p>
    <w:p w14:paraId="6594E592" w14:textId="62149541" w:rsidR="005321B8" w:rsidRPr="00230BB4" w:rsidRDefault="00A96657">
      <w:pPr>
        <w:ind w:left="855" w:right="289"/>
        <w:rPr>
          <w:i/>
          <w:color w:val="002B49"/>
        </w:rPr>
      </w:pPr>
      <w:r w:rsidRPr="00230BB4">
        <w:rPr>
          <w:i/>
          <w:color w:val="002B49"/>
        </w:rPr>
        <w:t>Any funds remaining from an Australia Awards Fellowship at the completion of a Fellowships-funded Activity must be returned to DFAT.</w:t>
      </w:r>
    </w:p>
    <w:p w14:paraId="1C380A87" w14:textId="77777777" w:rsidR="005321B8" w:rsidRDefault="005321B8">
      <w:pPr>
        <w:widowControl w:val="0"/>
        <w:pBdr>
          <w:left w:val="nil"/>
          <w:right w:val="nil"/>
          <w:between w:val="nil"/>
        </w:pBdr>
        <w:ind w:left="720" w:right="0"/>
        <w:rPr>
          <w:i/>
          <w:color w:val="000000"/>
          <w:sz w:val="22"/>
          <w:szCs w:val="22"/>
        </w:rPr>
        <w:sectPr w:rsidR="005321B8" w:rsidSect="005653F1">
          <w:headerReference w:type="default" r:id="rId80"/>
          <w:footerReference w:type="even" r:id="rId81"/>
          <w:type w:val="continuous"/>
          <w:pgSz w:w="11906" w:h="16838"/>
          <w:pgMar w:top="1134" w:right="849" w:bottom="993" w:left="1417" w:header="0" w:footer="379" w:gutter="0"/>
          <w:cols w:space="720"/>
        </w:sectPr>
      </w:pPr>
    </w:p>
    <w:p w14:paraId="2CF89384" w14:textId="000CCF3D" w:rsidR="005321B8" w:rsidRDefault="00736786">
      <w:pPr>
        <w:widowControl w:val="0"/>
        <w:pBdr>
          <w:top w:val="nil"/>
          <w:left w:val="nil"/>
          <w:bottom w:val="nil"/>
          <w:right w:val="nil"/>
          <w:between w:val="nil"/>
        </w:pBdr>
        <w:ind w:left="720" w:right="0"/>
        <w:rPr>
          <w:color w:val="000000"/>
        </w:rPr>
      </w:pPr>
      <w:r w:rsidRPr="00BB7887">
        <w:rPr>
          <w:noProof/>
          <w:color w:val="000000"/>
          <w:shd w:val="clear" w:color="auto" w:fill="E6E6E6"/>
        </w:rPr>
        <w:drawing>
          <wp:anchor distT="0" distB="0" distL="0" distR="0" simplePos="0" relativeHeight="251659776" behindDoc="1" locked="0" layoutInCell="1" hidden="0" allowOverlap="1" wp14:anchorId="717ADD53" wp14:editId="57CDC12B">
            <wp:simplePos x="0" y="0"/>
            <wp:positionH relativeFrom="page">
              <wp:posOffset>19050</wp:posOffset>
            </wp:positionH>
            <wp:positionV relativeFrom="page">
              <wp:posOffset>10160</wp:posOffset>
            </wp:positionV>
            <wp:extent cx="7560000" cy="10690693"/>
            <wp:effectExtent l="0" t="0" r="3175" b="0"/>
            <wp:wrapNone/>
            <wp:docPr id="3" name="image15.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5.jpg">
                      <a:extLst>
                        <a:ext uri="{C183D7F6-B498-43B3-948B-1728B52AA6E4}">
                          <adec:decorative xmlns:adec="http://schemas.microsoft.com/office/drawing/2017/decorative" val="1"/>
                        </a:ext>
                      </a:extLst>
                    </pic:cNvPr>
                    <pic:cNvPicPr preferRelativeResize="0"/>
                  </pic:nvPicPr>
                  <pic:blipFill>
                    <a:blip r:embed="rId82"/>
                    <a:srcRect/>
                    <a:stretch>
                      <a:fillRect/>
                    </a:stretch>
                  </pic:blipFill>
                  <pic:spPr>
                    <a:xfrm>
                      <a:off x="0" y="0"/>
                      <a:ext cx="7560000" cy="10690693"/>
                    </a:xfrm>
                    <a:prstGeom prst="rect">
                      <a:avLst/>
                    </a:prstGeom>
                    <a:ln/>
                  </pic:spPr>
                </pic:pic>
              </a:graphicData>
            </a:graphic>
          </wp:anchor>
        </w:drawing>
      </w:r>
    </w:p>
    <w:p w14:paraId="57400AD0" w14:textId="06B244FA" w:rsidR="005321B8" w:rsidRDefault="00A96657">
      <w:pPr>
        <w:widowControl w:val="0"/>
        <w:pBdr>
          <w:top w:val="nil"/>
          <w:left w:val="nil"/>
          <w:bottom w:val="nil"/>
          <w:right w:val="nil"/>
          <w:between w:val="nil"/>
        </w:pBdr>
        <w:ind w:left="720" w:right="0"/>
        <w:rPr>
          <w:color w:val="000000"/>
        </w:rPr>
      </w:pPr>
      <w:r>
        <w:rPr>
          <w:color w:val="000000"/>
        </w:rPr>
        <w:t xml:space="preserve"> </w:t>
      </w:r>
    </w:p>
    <w:sectPr w:rsidR="005321B8">
      <w:pgSz w:w="11906" w:h="16838"/>
      <w:pgMar w:top="1418" w:right="1134" w:bottom="1134"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181D0" w14:textId="77777777" w:rsidR="003B1383" w:rsidRDefault="003B1383">
      <w:pPr>
        <w:spacing w:before="0" w:after="0"/>
      </w:pPr>
      <w:r>
        <w:separator/>
      </w:r>
    </w:p>
  </w:endnote>
  <w:endnote w:type="continuationSeparator" w:id="0">
    <w:p w14:paraId="091D6571" w14:textId="77777777" w:rsidR="003B1383" w:rsidRDefault="003B1383">
      <w:pPr>
        <w:spacing w:before="0" w:after="0"/>
      </w:pPr>
      <w:r>
        <w:continuationSeparator/>
      </w:r>
    </w:p>
  </w:endnote>
  <w:endnote w:type="continuationNotice" w:id="1">
    <w:p w14:paraId="0F34CF23" w14:textId="77777777" w:rsidR="003B1383" w:rsidRDefault="003B138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4FF32" w14:textId="77777777" w:rsidR="00C731CB" w:rsidRDefault="00C731CB">
    <w:pPr>
      <w:widowControl w:val="0"/>
      <w:pBdr>
        <w:top w:val="nil"/>
        <w:left w:val="nil"/>
        <w:bottom w:val="nil"/>
        <w:right w:val="nil"/>
        <w:between w:val="nil"/>
      </w:pBdr>
      <w:spacing w:before="0" w:after="0" w:line="276" w:lineRule="auto"/>
      <w:ind w:left="0" w:right="0"/>
      <w:rPr>
        <w:color w:val="000000"/>
      </w:rPr>
    </w:pPr>
  </w:p>
  <w:tbl>
    <w:tblPr>
      <w:tblStyle w:val="1"/>
      <w:tblW w:w="10651" w:type="dxa"/>
      <w:tblLayout w:type="fixed"/>
      <w:tblLook w:val="04A0" w:firstRow="1" w:lastRow="0" w:firstColumn="1" w:lastColumn="0" w:noHBand="0" w:noVBand="1"/>
    </w:tblPr>
    <w:tblGrid>
      <w:gridCol w:w="10651"/>
    </w:tblGrid>
    <w:tr w:rsidR="00C731CB" w14:paraId="1B333EB8" w14:textId="77777777" w:rsidTr="00FF74C6">
      <w:trPr>
        <w:trHeight w:val="270"/>
      </w:trPr>
      <w:tc>
        <w:tcPr>
          <w:tcW w:w="10651" w:type="dxa"/>
        </w:tcPr>
        <w:p w14:paraId="3C5EC834" w14:textId="77777777" w:rsidR="00C731CB" w:rsidRDefault="00C731CB">
          <w:pPr>
            <w:pBdr>
              <w:top w:val="nil"/>
              <w:left w:val="nil"/>
              <w:bottom w:val="nil"/>
              <w:right w:val="nil"/>
              <w:between w:val="nil"/>
            </w:pBdr>
            <w:tabs>
              <w:tab w:val="center" w:pos="4513"/>
              <w:tab w:val="right" w:pos="9026"/>
            </w:tabs>
            <w:spacing w:before="0" w:after="0"/>
            <w:ind w:left="0" w:right="0"/>
            <w:jc w:val="right"/>
            <w:rPr>
              <w:rFonts w:ascii="Times New Roman" w:eastAsia="Times New Roman" w:hAnsi="Times New Roman" w:cs="Times New Roman"/>
              <w:b w:val="0"/>
              <w:color w:val="003150"/>
              <w:sz w:val="16"/>
              <w:szCs w:val="16"/>
            </w:rPr>
          </w:pPr>
          <w:r>
            <w:rPr>
              <w:rFonts w:ascii="Times New Roman" w:eastAsia="Times New Roman" w:hAnsi="Times New Roman" w:cs="Times New Roman"/>
              <w:b w:val="0"/>
              <w:color w:val="003150"/>
              <w:sz w:val="16"/>
              <w:szCs w:val="16"/>
            </w:rPr>
            <w:t xml:space="preserve">/ </w:t>
          </w:r>
          <w:r w:rsidRPr="00BB7887">
            <w:rPr>
              <w:rFonts w:ascii="Times New Roman" w:hAnsi="Times New Roman"/>
              <w:color w:val="003150"/>
              <w:sz w:val="16"/>
              <w:shd w:val="clear" w:color="auto" w:fill="E6E6E6"/>
            </w:rPr>
            <w:fldChar w:fldCharType="begin"/>
          </w:r>
          <w:r>
            <w:rPr>
              <w:rFonts w:ascii="Times New Roman" w:eastAsia="Times New Roman" w:hAnsi="Times New Roman" w:cs="Times New Roman"/>
              <w:b w:val="0"/>
              <w:color w:val="003150"/>
              <w:sz w:val="16"/>
              <w:szCs w:val="16"/>
            </w:rPr>
            <w:instrText>PAGE</w:instrText>
          </w:r>
          <w:r w:rsidRPr="00BB7887">
            <w:rPr>
              <w:rFonts w:ascii="Times New Roman" w:hAnsi="Times New Roman"/>
              <w:color w:val="003150"/>
              <w:sz w:val="16"/>
              <w:shd w:val="clear" w:color="auto" w:fill="E6E6E6"/>
            </w:rPr>
            <w:fldChar w:fldCharType="end"/>
          </w:r>
        </w:p>
      </w:tc>
    </w:tr>
  </w:tbl>
  <w:p w14:paraId="17F9EBCB" w14:textId="77777777" w:rsidR="00C731CB" w:rsidRDefault="00C731CB">
    <w:pPr>
      <w:pBdr>
        <w:top w:val="nil"/>
        <w:left w:val="nil"/>
        <w:bottom w:val="nil"/>
        <w:right w:val="nil"/>
        <w:between w:val="nil"/>
      </w:pBdr>
      <w:tabs>
        <w:tab w:val="center" w:pos="4513"/>
        <w:tab w:val="right" w:pos="9026"/>
      </w:tabs>
      <w:spacing w:before="0" w:after="0"/>
      <w:ind w:left="0" w:right="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23D57" w14:textId="568F3CE6" w:rsidR="00C731CB" w:rsidRDefault="00C731CB">
    <w:pPr>
      <w:pBdr>
        <w:top w:val="nil"/>
        <w:left w:val="nil"/>
        <w:bottom w:val="nil"/>
        <w:right w:val="nil"/>
        <w:between w:val="nil"/>
      </w:pBdr>
      <w:tabs>
        <w:tab w:val="center" w:pos="4513"/>
        <w:tab w:val="right" w:pos="9026"/>
      </w:tabs>
      <w:spacing w:before="0" w:after="0"/>
      <w:ind w:left="0" w:right="0"/>
      <w:jc w:val="right"/>
      <w:rPr>
        <w:color w:val="000000"/>
        <w:sz w:val="18"/>
        <w:szCs w:val="18"/>
      </w:rPr>
    </w:pPr>
    <w:r w:rsidRPr="00BB7887">
      <w:rPr>
        <w:color w:val="000000"/>
        <w:sz w:val="18"/>
        <w:shd w:val="clear" w:color="auto" w:fill="E6E6E6"/>
      </w:rPr>
      <w:fldChar w:fldCharType="begin"/>
    </w:r>
    <w:r>
      <w:rPr>
        <w:color w:val="000000"/>
        <w:sz w:val="18"/>
        <w:szCs w:val="18"/>
      </w:rPr>
      <w:instrText>PAGE</w:instrText>
    </w:r>
    <w:r w:rsidRPr="00BB7887">
      <w:rPr>
        <w:color w:val="000000"/>
        <w:sz w:val="18"/>
        <w:shd w:val="clear" w:color="auto" w:fill="E6E6E6"/>
      </w:rPr>
      <w:fldChar w:fldCharType="separate"/>
    </w:r>
    <w:r w:rsidR="00625C44">
      <w:rPr>
        <w:noProof/>
        <w:color w:val="000000"/>
        <w:sz w:val="18"/>
        <w:szCs w:val="18"/>
      </w:rPr>
      <w:t>17</w:t>
    </w:r>
    <w:r w:rsidRPr="00BB7887">
      <w:rPr>
        <w:color w:val="000000"/>
        <w:sz w:val="18"/>
        <w:shd w:val="clear" w:color="auto" w:fill="E6E6E6"/>
      </w:rPr>
      <w:fldChar w:fldCharType="end"/>
    </w:r>
  </w:p>
  <w:p w14:paraId="1E77DE5E" w14:textId="77777777" w:rsidR="00C731CB" w:rsidRPr="000435CB" w:rsidRDefault="00C731CB">
    <w:pPr>
      <w:pBdr>
        <w:top w:val="nil"/>
        <w:left w:val="nil"/>
        <w:bottom w:val="nil"/>
        <w:right w:val="nil"/>
        <w:between w:val="nil"/>
      </w:pBdr>
      <w:tabs>
        <w:tab w:val="center" w:pos="4513"/>
        <w:tab w:val="right" w:pos="9026"/>
      </w:tabs>
      <w:spacing w:before="0" w:after="0"/>
      <w:ind w:left="0" w:right="0"/>
      <w:jc w:val="right"/>
      <w:rPr>
        <w:color w:val="000000"/>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B1A7" w14:textId="77777777" w:rsidR="00C731CB" w:rsidRDefault="00C731CB">
    <w:pPr>
      <w:widowControl w:val="0"/>
      <w:pBdr>
        <w:top w:val="nil"/>
        <w:left w:val="nil"/>
        <w:bottom w:val="nil"/>
        <w:right w:val="nil"/>
        <w:between w:val="nil"/>
      </w:pBdr>
      <w:spacing w:before="0" w:after="0" w:line="276" w:lineRule="auto"/>
      <w:ind w:left="0" w:right="0"/>
      <w:rPr>
        <w:color w:val="000000"/>
      </w:rPr>
    </w:pPr>
  </w:p>
  <w:tbl>
    <w:tblPr>
      <w:tblStyle w:val="1"/>
      <w:tblW w:w="10651"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51"/>
    </w:tblGrid>
    <w:tr w:rsidR="00C731CB" w14:paraId="44E84AAF" w14:textId="77777777" w:rsidTr="00230BB4">
      <w:trPr>
        <w:trHeight w:val="270"/>
      </w:trPr>
      <w:tc>
        <w:tcPr>
          <w:tcW w:w="10651" w:type="dxa"/>
          <w:vAlign w:val="bottom"/>
        </w:tcPr>
        <w:p w14:paraId="12042ABD" w14:textId="77777777" w:rsidR="00C731CB" w:rsidRDefault="00C731CB">
          <w:pPr>
            <w:pBdr>
              <w:top w:val="nil"/>
              <w:left w:val="nil"/>
              <w:bottom w:val="nil"/>
              <w:right w:val="nil"/>
              <w:between w:val="nil"/>
            </w:pBdr>
            <w:tabs>
              <w:tab w:val="center" w:pos="4513"/>
              <w:tab w:val="right" w:pos="9026"/>
            </w:tabs>
            <w:spacing w:before="0" w:after="0"/>
            <w:ind w:left="0" w:right="0"/>
            <w:jc w:val="right"/>
            <w:rPr>
              <w:rFonts w:ascii="Times New Roman" w:eastAsia="Times New Roman" w:hAnsi="Times New Roman" w:cs="Times New Roman"/>
              <w:b w:val="0"/>
              <w:color w:val="003150"/>
              <w:sz w:val="16"/>
              <w:szCs w:val="16"/>
            </w:rPr>
          </w:pPr>
          <w:r>
            <w:rPr>
              <w:rFonts w:ascii="Times New Roman" w:eastAsia="Times New Roman" w:hAnsi="Times New Roman" w:cs="Times New Roman"/>
              <w:b w:val="0"/>
              <w:color w:val="003150"/>
              <w:sz w:val="16"/>
              <w:szCs w:val="16"/>
            </w:rPr>
            <w:t xml:space="preserve">/ </w:t>
          </w:r>
          <w:r w:rsidRPr="00BB7887">
            <w:rPr>
              <w:rFonts w:ascii="Times New Roman" w:hAnsi="Times New Roman"/>
              <w:color w:val="003150"/>
              <w:sz w:val="16"/>
              <w:shd w:val="clear" w:color="auto" w:fill="E6E6E6"/>
            </w:rPr>
            <w:fldChar w:fldCharType="begin"/>
          </w:r>
          <w:r>
            <w:rPr>
              <w:rFonts w:ascii="Times New Roman" w:eastAsia="Times New Roman" w:hAnsi="Times New Roman" w:cs="Times New Roman"/>
              <w:b w:val="0"/>
              <w:color w:val="003150"/>
              <w:sz w:val="16"/>
              <w:szCs w:val="16"/>
            </w:rPr>
            <w:instrText>PAGE</w:instrText>
          </w:r>
          <w:r w:rsidRPr="00BB7887">
            <w:rPr>
              <w:rFonts w:ascii="Times New Roman" w:hAnsi="Times New Roman"/>
              <w:color w:val="003150"/>
              <w:sz w:val="16"/>
              <w:shd w:val="clear" w:color="auto" w:fill="E6E6E6"/>
            </w:rPr>
            <w:fldChar w:fldCharType="end"/>
          </w:r>
        </w:p>
      </w:tc>
    </w:tr>
  </w:tbl>
  <w:p w14:paraId="1E85F3FE" w14:textId="77777777" w:rsidR="00C731CB" w:rsidRDefault="00C731CB">
    <w:pPr>
      <w:pBdr>
        <w:top w:val="nil"/>
        <w:left w:val="nil"/>
        <w:bottom w:val="nil"/>
        <w:right w:val="nil"/>
        <w:between w:val="nil"/>
      </w:pBdr>
      <w:tabs>
        <w:tab w:val="center" w:pos="4513"/>
        <w:tab w:val="right" w:pos="9026"/>
      </w:tabs>
      <w:spacing w:before="0" w:after="0"/>
      <w:ind w:left="0" w:right="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58056" w14:textId="77777777" w:rsidR="003B1383" w:rsidRDefault="003B1383">
      <w:pPr>
        <w:spacing w:before="0" w:after="0"/>
      </w:pPr>
      <w:r>
        <w:separator/>
      </w:r>
    </w:p>
  </w:footnote>
  <w:footnote w:type="continuationSeparator" w:id="0">
    <w:p w14:paraId="013C0A94" w14:textId="77777777" w:rsidR="003B1383" w:rsidRDefault="003B1383">
      <w:pPr>
        <w:spacing w:before="0" w:after="0"/>
      </w:pPr>
      <w:r>
        <w:continuationSeparator/>
      </w:r>
    </w:p>
  </w:footnote>
  <w:footnote w:type="continuationNotice" w:id="1">
    <w:p w14:paraId="65577713" w14:textId="77777777" w:rsidR="003B1383" w:rsidRDefault="003B1383">
      <w:pPr>
        <w:spacing w:before="0" w:after="0"/>
      </w:pPr>
    </w:p>
  </w:footnote>
  <w:footnote w:id="2">
    <w:p w14:paraId="1A46D5D3" w14:textId="77777777" w:rsidR="00CE2CDC" w:rsidRDefault="00CE2CDC" w:rsidP="00CE2CDC">
      <w:r w:rsidRPr="00BB7887">
        <w:rPr>
          <w:rStyle w:val="FootnoteReference"/>
        </w:rPr>
        <w:footnoteRef/>
      </w:r>
      <w:r w:rsidRPr="00BB7887">
        <w:t xml:space="preserve"> ATO Taxation Determination TD 2022/10 – employee’s annual salary $133,450 and below.</w:t>
      </w:r>
    </w:p>
    <w:p w14:paraId="2A85BD18" w14:textId="77777777" w:rsidR="00CE2CDC" w:rsidRPr="00E46387" w:rsidRDefault="00CE2CDC" w:rsidP="00CE2CDC">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0BBE" w14:textId="77777777" w:rsidR="00C731CB" w:rsidRDefault="00C731CB">
    <w:pPr>
      <w:widowControl w:val="0"/>
      <w:pBdr>
        <w:top w:val="nil"/>
        <w:left w:val="nil"/>
        <w:bottom w:val="nil"/>
        <w:right w:val="nil"/>
        <w:between w:val="nil"/>
      </w:pBdr>
      <w:spacing w:before="0" w:after="0" w:line="276" w:lineRule="auto"/>
      <w:ind w:left="0" w:right="0"/>
      <w:rPr>
        <w:color w:val="000000"/>
      </w:rPr>
    </w:pPr>
  </w:p>
  <w:tbl>
    <w:tblPr>
      <w:tblStyle w:val="7"/>
      <w:tblW w:w="10773" w:type="dxa"/>
      <w:tblLayout w:type="fixed"/>
      <w:tblLook w:val="04A0" w:firstRow="1" w:lastRow="0" w:firstColumn="1" w:lastColumn="0" w:noHBand="0" w:noVBand="1"/>
    </w:tblPr>
    <w:tblGrid>
      <w:gridCol w:w="10773"/>
    </w:tblGrid>
    <w:tr w:rsidR="00C731CB" w14:paraId="3476F741" w14:textId="77777777" w:rsidTr="00FF74C6">
      <w:trPr>
        <w:trHeight w:val="284"/>
      </w:trPr>
      <w:tc>
        <w:tcPr>
          <w:tcW w:w="10773" w:type="dxa"/>
        </w:tcPr>
        <w:p w14:paraId="566D26D1" w14:textId="77777777" w:rsidR="00C731CB" w:rsidRDefault="00C731CB">
          <w:pPr>
            <w:pBdr>
              <w:top w:val="nil"/>
              <w:left w:val="nil"/>
              <w:bottom w:val="nil"/>
              <w:right w:val="nil"/>
              <w:between w:val="nil"/>
            </w:pBdr>
            <w:spacing w:before="0" w:after="0"/>
            <w:ind w:left="0" w:right="0"/>
            <w:rPr>
              <w:rFonts w:ascii="Times New Roman" w:eastAsia="Times New Roman" w:hAnsi="Times New Roman" w:cs="Times New Roman"/>
              <w:b w:val="0"/>
              <w:color w:val="003150"/>
              <w:sz w:val="16"/>
              <w:szCs w:val="16"/>
            </w:rPr>
          </w:pPr>
          <w:r w:rsidRPr="00BB7887">
            <w:rPr>
              <w:rFonts w:ascii="Times New Roman" w:hAnsi="Times New Roman"/>
              <w:noProof/>
              <w:color w:val="003150"/>
              <w:sz w:val="16"/>
              <w:shd w:val="clear" w:color="auto" w:fill="E6E6E6"/>
            </w:rPr>
            <w:drawing>
              <wp:inline distT="0" distB="0" distL="0" distR="0" wp14:anchorId="1639E2D2" wp14:editId="223745BB">
                <wp:extent cx="190500" cy="107950"/>
                <wp:effectExtent l="0" t="0" r="0" b="0"/>
                <wp:docPr id="27" name="image1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 name="image14.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90500" cy="107950"/>
                        </a:xfrm>
                        <a:prstGeom prst="rect">
                          <a:avLst/>
                        </a:prstGeom>
                        <a:ln/>
                      </pic:spPr>
                    </pic:pic>
                  </a:graphicData>
                </a:graphic>
              </wp:inline>
            </w:drawing>
          </w:r>
          <w:r>
            <w:rPr>
              <w:rFonts w:ascii="Times New Roman" w:eastAsia="Times New Roman" w:hAnsi="Times New Roman" w:cs="Times New Roman"/>
              <w:b w:val="0"/>
              <w:color w:val="003150"/>
              <w:sz w:val="16"/>
              <w:szCs w:val="16"/>
            </w:rPr>
            <w:t xml:space="preserve">Activity Completion Report (ACR) </w:t>
          </w:r>
        </w:p>
      </w:tc>
    </w:tr>
  </w:tbl>
  <w:p w14:paraId="52F85A2B" w14:textId="77777777" w:rsidR="00C731CB" w:rsidRDefault="00C731CB">
    <w:pPr>
      <w:pBdr>
        <w:top w:val="nil"/>
        <w:left w:val="nil"/>
        <w:bottom w:val="nil"/>
        <w:right w:val="nil"/>
        <w:between w:val="nil"/>
      </w:pBdr>
      <w:tabs>
        <w:tab w:val="center" w:pos="4513"/>
        <w:tab w:val="right" w:pos="9026"/>
      </w:tabs>
      <w:spacing w:before="0" w:after="0"/>
      <w:ind w:left="0" w:right="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88B0" w14:textId="77777777" w:rsidR="00C731CB" w:rsidRDefault="00C731CB">
    <w:pPr>
      <w:widowControl w:val="0"/>
      <w:pBdr>
        <w:top w:val="nil"/>
        <w:left w:val="nil"/>
        <w:bottom w:val="nil"/>
        <w:right w:val="nil"/>
        <w:between w:val="nil"/>
      </w:pBdr>
      <w:spacing w:before="0" w:after="0" w:line="276" w:lineRule="auto"/>
      <w:ind w:left="0" w:right="0"/>
      <w:rPr>
        <w:color w:val="000000"/>
      </w:rPr>
    </w:pPr>
  </w:p>
  <w:p w14:paraId="4E5BA034" w14:textId="77777777" w:rsidR="00C731CB" w:rsidRDefault="00C731CB">
    <w:pPr>
      <w:pBdr>
        <w:top w:val="nil"/>
        <w:left w:val="nil"/>
        <w:bottom w:val="nil"/>
        <w:right w:val="nil"/>
        <w:between w:val="nil"/>
      </w:pBdr>
      <w:tabs>
        <w:tab w:val="center" w:pos="4513"/>
        <w:tab w:val="right" w:pos="9026"/>
      </w:tabs>
      <w:spacing w:before="0" w:after="0"/>
      <w:ind w:left="0" w:right="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C199F" w14:textId="77777777" w:rsidR="00C731CB" w:rsidRDefault="00C731CB" w:rsidP="000D5C94">
    <w:pPr>
      <w:pBdr>
        <w:top w:val="nil"/>
        <w:left w:val="nil"/>
        <w:bottom w:val="nil"/>
        <w:right w:val="nil"/>
        <w:between w:val="nil"/>
      </w:pBdr>
      <w:tabs>
        <w:tab w:val="center" w:pos="4513"/>
        <w:tab w:val="right" w:pos="9026"/>
      </w:tabs>
      <w:spacing w:before="0" w:after="0"/>
      <w:ind w:left="0" w:right="0" w:hanging="1800"/>
      <w:jc w:val="right"/>
      <w:rPr>
        <w:color w:val="000000"/>
      </w:rPr>
    </w:pPr>
    <w:r w:rsidRPr="00BB7887">
      <w:rPr>
        <w:noProof/>
        <w:color w:val="000000"/>
        <w:shd w:val="clear" w:color="auto" w:fill="E6E6E6"/>
      </w:rPr>
      <mc:AlternateContent>
        <mc:Choice Requires="wpg">
          <w:drawing>
            <wp:anchor distT="0" distB="0" distL="114300" distR="114300" simplePos="0" relativeHeight="251659264" behindDoc="0" locked="0" layoutInCell="1" hidden="0" allowOverlap="1" wp14:anchorId="580F08EA" wp14:editId="05F80343">
              <wp:simplePos x="0" y="0"/>
              <wp:positionH relativeFrom="page">
                <wp:posOffset>4956810</wp:posOffset>
              </wp:positionH>
              <wp:positionV relativeFrom="page">
                <wp:posOffset>416560</wp:posOffset>
              </wp:positionV>
              <wp:extent cx="107950" cy="104775"/>
              <wp:effectExtent l="0" t="0" r="25400" b="9525"/>
              <wp:wrapSquare wrapText="bothSides" distT="0" distB="0" distL="114300" distR="114300"/>
              <wp:docPr id="2" name="Group 2" descr="Star image" title="Australia Awards Star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7950" cy="104775"/>
                        <a:chOff x="5292025" y="3727613"/>
                        <a:chExt cx="107950" cy="104775"/>
                      </a:xfrm>
                    </wpg:grpSpPr>
                    <wpg:grpSp>
                      <wpg:cNvPr id="3" name="Group 3"/>
                      <wpg:cNvGrpSpPr/>
                      <wpg:grpSpPr>
                        <a:xfrm>
                          <a:off x="5292025" y="3727613"/>
                          <a:ext cx="107950" cy="104775"/>
                          <a:chOff x="8220" y="567"/>
                          <a:chExt cx="170" cy="166"/>
                        </a:xfrm>
                      </wpg:grpSpPr>
                      <wps:wsp>
                        <wps:cNvPr id="20" name="Rectangle 20"/>
                        <wps:cNvSpPr/>
                        <wps:spPr>
                          <a:xfrm>
                            <a:off x="8220" y="567"/>
                            <a:ext cx="150" cy="150"/>
                          </a:xfrm>
                          <a:prstGeom prst="rect">
                            <a:avLst/>
                          </a:prstGeom>
                          <a:noFill/>
                          <a:ln>
                            <a:noFill/>
                          </a:ln>
                        </wps:spPr>
                        <wps:txbx>
                          <w:txbxContent>
                            <w:p w14:paraId="2AFBEC67" w14:textId="77777777" w:rsidR="00C731CB" w:rsidRDefault="00C731CB">
                              <w:pPr>
                                <w:spacing w:before="0" w:after="0"/>
                                <w:ind w:left="0" w:right="0"/>
                                <w:textDirection w:val="btLr"/>
                              </w:pPr>
                            </w:p>
                          </w:txbxContent>
                        </wps:txbx>
                        <wps:bodyPr spcFirstLastPara="1" wrap="square" lIns="91425" tIns="91425" rIns="91425" bIns="91425" anchor="ctr" anchorCtr="0">
                          <a:noAutofit/>
                        </wps:bodyPr>
                      </wps:wsp>
                      <wps:wsp>
                        <wps:cNvPr id="21" name="Freeform 21"/>
                        <wps:cNvSpPr/>
                        <wps:spPr>
                          <a:xfrm>
                            <a:off x="8220" y="567"/>
                            <a:ext cx="170" cy="166"/>
                          </a:xfrm>
                          <a:custGeom>
                            <a:avLst/>
                            <a:gdLst/>
                            <a:ahLst/>
                            <a:cxnLst/>
                            <a:rect l="l" t="t" r="r" b="b"/>
                            <a:pathLst>
                              <a:path w="170" h="166" extrusionOk="0">
                                <a:moveTo>
                                  <a:pt x="17" y="33"/>
                                </a:moveTo>
                                <a:lnTo>
                                  <a:pt x="48" y="79"/>
                                </a:lnTo>
                                <a:lnTo>
                                  <a:pt x="0" y="107"/>
                                </a:lnTo>
                                <a:lnTo>
                                  <a:pt x="56" y="111"/>
                                </a:lnTo>
                                <a:lnTo>
                                  <a:pt x="48" y="166"/>
                                </a:lnTo>
                                <a:lnTo>
                                  <a:pt x="85" y="126"/>
                                </a:lnTo>
                                <a:lnTo>
                                  <a:pt x="118" y="126"/>
                                </a:lnTo>
                                <a:lnTo>
                                  <a:pt x="116" y="111"/>
                                </a:lnTo>
                                <a:lnTo>
                                  <a:pt x="171" y="107"/>
                                </a:lnTo>
                                <a:lnTo>
                                  <a:pt x="123" y="79"/>
                                </a:lnTo>
                                <a:lnTo>
                                  <a:pt x="140" y="53"/>
                                </a:lnTo>
                                <a:lnTo>
                                  <a:pt x="69" y="53"/>
                                </a:lnTo>
                                <a:lnTo>
                                  <a:pt x="17" y="33"/>
                                </a:lnTo>
                              </a:path>
                            </a:pathLst>
                          </a:custGeom>
                          <a:solidFill>
                            <a:srgbClr val="00BDDD"/>
                          </a:solidFill>
                          <a:ln>
                            <a:noFill/>
                          </a:ln>
                        </wps:spPr>
                        <wps:bodyPr spcFirstLastPara="1" wrap="square" lIns="91425" tIns="91425" rIns="91425" bIns="91425" anchor="ctr" anchorCtr="0">
                          <a:noAutofit/>
                        </wps:bodyPr>
                      </wps:wsp>
                      <wps:wsp>
                        <wps:cNvPr id="22" name="Freeform 22"/>
                        <wps:cNvSpPr/>
                        <wps:spPr>
                          <a:xfrm>
                            <a:off x="8220" y="567"/>
                            <a:ext cx="170" cy="166"/>
                          </a:xfrm>
                          <a:custGeom>
                            <a:avLst/>
                            <a:gdLst/>
                            <a:ahLst/>
                            <a:cxnLst/>
                            <a:rect l="l" t="t" r="r" b="b"/>
                            <a:pathLst>
                              <a:path w="170" h="166" extrusionOk="0">
                                <a:moveTo>
                                  <a:pt x="118" y="126"/>
                                </a:moveTo>
                                <a:lnTo>
                                  <a:pt x="85" y="126"/>
                                </a:lnTo>
                                <a:lnTo>
                                  <a:pt x="123" y="166"/>
                                </a:lnTo>
                                <a:lnTo>
                                  <a:pt x="118" y="126"/>
                                </a:lnTo>
                              </a:path>
                            </a:pathLst>
                          </a:custGeom>
                          <a:solidFill>
                            <a:srgbClr val="00BDDD"/>
                          </a:solidFill>
                          <a:ln>
                            <a:noFill/>
                          </a:ln>
                        </wps:spPr>
                        <wps:bodyPr spcFirstLastPara="1" wrap="square" lIns="91425" tIns="91425" rIns="91425" bIns="91425" anchor="ctr" anchorCtr="0">
                          <a:noAutofit/>
                        </wps:bodyPr>
                      </wps:wsp>
                      <wps:wsp>
                        <wps:cNvPr id="23" name="Freeform 23"/>
                        <wps:cNvSpPr/>
                        <wps:spPr>
                          <a:xfrm>
                            <a:off x="8220" y="567"/>
                            <a:ext cx="170" cy="166"/>
                          </a:xfrm>
                          <a:custGeom>
                            <a:avLst/>
                            <a:gdLst/>
                            <a:ahLst/>
                            <a:cxnLst/>
                            <a:rect l="l" t="t" r="r" b="b"/>
                            <a:pathLst>
                              <a:path w="170" h="166" extrusionOk="0">
                                <a:moveTo>
                                  <a:pt x="85" y="0"/>
                                </a:moveTo>
                                <a:lnTo>
                                  <a:pt x="69" y="53"/>
                                </a:lnTo>
                                <a:lnTo>
                                  <a:pt x="102" y="53"/>
                                </a:lnTo>
                                <a:lnTo>
                                  <a:pt x="85" y="0"/>
                                </a:lnTo>
                              </a:path>
                            </a:pathLst>
                          </a:custGeom>
                          <a:solidFill>
                            <a:srgbClr val="00BDDD"/>
                          </a:solidFill>
                          <a:ln>
                            <a:noFill/>
                          </a:ln>
                        </wps:spPr>
                        <wps:bodyPr spcFirstLastPara="1" wrap="square" lIns="91425" tIns="91425" rIns="91425" bIns="91425" anchor="ctr" anchorCtr="0">
                          <a:noAutofit/>
                        </wps:bodyPr>
                      </wps:wsp>
                      <wps:wsp>
                        <wps:cNvPr id="24" name="Freeform 24"/>
                        <wps:cNvSpPr/>
                        <wps:spPr>
                          <a:xfrm>
                            <a:off x="8220" y="567"/>
                            <a:ext cx="170" cy="166"/>
                          </a:xfrm>
                          <a:custGeom>
                            <a:avLst/>
                            <a:gdLst/>
                            <a:ahLst/>
                            <a:cxnLst/>
                            <a:rect l="l" t="t" r="r" b="b"/>
                            <a:pathLst>
                              <a:path w="170" h="166" extrusionOk="0">
                                <a:moveTo>
                                  <a:pt x="154" y="33"/>
                                </a:moveTo>
                                <a:lnTo>
                                  <a:pt x="102" y="53"/>
                                </a:lnTo>
                                <a:lnTo>
                                  <a:pt x="140" y="53"/>
                                </a:lnTo>
                                <a:lnTo>
                                  <a:pt x="154" y="33"/>
                                </a:lnTo>
                              </a:path>
                            </a:pathLst>
                          </a:custGeom>
                          <a:solidFill>
                            <a:srgbClr val="00BDDD"/>
                          </a:solidFill>
                          <a:ln>
                            <a:noFill/>
                          </a:ln>
                        </wps:spPr>
                        <wps:bodyPr spcFirstLastPara="1" wrap="square" lIns="91425" tIns="91425" rIns="91425" bIns="91425" anchor="ctr" anchorCtr="0">
                          <a:noAutofit/>
                        </wps:bodyPr>
                      </wps:wsp>
                    </wpg:grpSp>
                  </wpg:wgp>
                </a:graphicData>
              </a:graphic>
            </wp:anchor>
          </w:drawing>
        </mc:Choice>
        <mc:Fallback>
          <w:pict>
            <v:group w14:anchorId="580F08EA" id="Group 2" o:spid="_x0000_s1026" alt="Title: Australia Awards Star Image - Description: Star image" style="position:absolute;left:0;text-align:left;margin-left:390.3pt;margin-top:32.8pt;width:8.5pt;height:8.25pt;z-index:251659264;mso-position-horizontal-relative:page;mso-position-vertical-relative:page" coordorigin="52920,37276" coordsize="1079,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">
              <v:group id="Group 3" o:spid="_x0000_s1027" style="position:absolute;left:52920;top:37276;width:1079;height:1047" coordorigin="8220,567" coordsize="17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0" o:spid="_x0000_s1028" style="position:absolute;left:8220;top:567;width:150;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2AFBEC67" w14:textId="77777777" w:rsidR="00C731CB" w:rsidRDefault="00C731CB">
                        <w:pPr>
                          <w:spacing w:before="0" w:after="0"/>
                          <w:ind w:left="0" w:right="0"/>
                          <w:textDirection w:val="btLr"/>
                        </w:pPr>
                      </w:p>
                    </w:txbxContent>
                  </v:textbox>
                </v:rect>
                <v:shape id="Freeform 21" o:spid="_x0000_s1029" style="position:absolute;left:8220;top:567;width:170;height:166;visibility:visible;mso-wrap-style:square;v-text-anchor:middle" coordsize="17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" path="m17,33l48,79,,107r56,4l48,166,85,126r33,l116,111r55,-4l123,79,140,53r-71,l17,33e" fillcolor="#00bddd" stroked="f">
                  <v:path arrowok="t" o:extrusionok="f"/>
                </v:shape>
                <v:shape id="Freeform 22" o:spid="_x0000_s1030" style="position:absolute;left:8220;top:567;width:170;height:166;visibility:visible;mso-wrap-style:square;v-text-anchor:middle" coordsize="17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" path="m118,126r-33,l123,166r-5,-40e" fillcolor="#00bddd" stroked="f">
                  <v:path arrowok="t" o:extrusionok="f"/>
                </v:shape>
                <v:shape id="Freeform 23" o:spid="_x0000_s1031" style="position:absolute;left:8220;top:567;width:170;height:166;visibility:visible;mso-wrap-style:square;v-text-anchor:middle" coordsize="17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" path="m85,l69,53r33,l85,e" fillcolor="#00bddd" stroked="f">
                  <v:path arrowok="t" o:extrusionok="f"/>
                </v:shape>
                <v:shape id="Freeform 24" o:spid="_x0000_s1032" style="position:absolute;left:8220;top:567;width:170;height:166;visibility:visible;mso-wrap-style:square;v-text-anchor:middle" coordsize="17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" path="m154,33l102,53r38,l154,33e" fillcolor="#00bddd" stroked="f">
                  <v:path arrowok="t" o:extrusionok="f"/>
                </v:shape>
              </v:group>
              <w10:wrap type="square" anchorx="page" anchory="page"/>
            </v:group>
          </w:pict>
        </mc:Fallback>
      </mc:AlternateContent>
    </w:r>
    <w:r w:rsidRPr="00BB7887">
      <w:rPr>
        <w:noProof/>
        <w:color w:val="000000"/>
        <w:shd w:val="clear" w:color="auto" w:fill="E6E6E6"/>
      </w:rPr>
      <mc:AlternateContent>
        <mc:Choice Requires="wps">
          <w:drawing>
            <wp:anchor distT="0" distB="0" distL="114300" distR="114300" simplePos="0" relativeHeight="251658240" behindDoc="0" locked="0" layoutInCell="1" hidden="0" allowOverlap="1" wp14:anchorId="4E7F2F90" wp14:editId="2D02B6BF">
              <wp:simplePos x="0" y="0"/>
              <wp:positionH relativeFrom="page">
                <wp:posOffset>5105400</wp:posOffset>
              </wp:positionH>
              <wp:positionV relativeFrom="page">
                <wp:posOffset>371475</wp:posOffset>
              </wp:positionV>
              <wp:extent cx="2088000" cy="252000"/>
              <wp:effectExtent l="0" t="0" r="7620" b="15240"/>
              <wp:wrapSquare wrapText="bothSides" distT="0" distB="0" distL="114300" distR="114300"/>
              <wp:docPr id="1" name="Rectangle 1" title="Header Title Australia Awards Fellowships Round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8000" cy="252000"/>
                      </a:xfrm>
                      <a:prstGeom prst="rect">
                        <a:avLst/>
                      </a:prstGeom>
                      <a:noFill/>
                      <a:ln>
                        <a:noFill/>
                      </a:ln>
                    </wps:spPr>
                    <wps:txbx>
                      <w:txbxContent>
                        <w:p w14:paraId="75F9CF07" w14:textId="77777777" w:rsidR="00C731CB" w:rsidRDefault="00C731CB" w:rsidP="00CE276B">
                          <w:pPr>
                            <w:spacing w:before="0" w:after="0" w:line="182" w:lineRule="auto"/>
                            <w:ind w:left="0" w:right="0" w:firstLine="20"/>
                            <w:textDirection w:val="btLr"/>
                          </w:pPr>
                          <w:r>
                            <w:rPr>
                              <w:rFonts w:ascii="Times New Roman" w:eastAsia="Times New Roman" w:hAnsi="Times New Roman" w:cs="Times New Roman"/>
                              <w:color w:val="002B51"/>
                              <w:sz w:val="16"/>
                            </w:rPr>
                            <w:t>Australia Awards Fellowships—Round 18</w:t>
                          </w: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E7F2F90" id="Rectangle 1" o:spid="_x0000_s1033" alt="Title: Header Title Australia Awards Fellowships Round 18" style="position:absolute;left:0;text-align:left;margin-left:402pt;margin-top:29.25pt;width:164.4pt;height:1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" filled="f" stroked="f">
              <v:textbox inset="0,0,0,0">
                <w:txbxContent>
                  <w:p w14:paraId="75F9CF07" w14:textId="77777777" w:rsidR="00C731CB" w:rsidRDefault="00C731CB" w:rsidP="00CE276B">
                    <w:pPr>
                      <w:spacing w:before="0" w:after="0" w:line="182" w:lineRule="auto"/>
                      <w:ind w:left="0" w:right="0" w:firstLine="20"/>
                      <w:textDirection w:val="btLr"/>
                    </w:pPr>
                    <w:r>
                      <w:rPr>
                        <w:rFonts w:ascii="Times New Roman" w:eastAsia="Times New Roman" w:hAnsi="Times New Roman" w:cs="Times New Roman"/>
                        <w:color w:val="002B51"/>
                        <w:sz w:val="16"/>
                      </w:rPr>
                      <w:t>Australia Awards Fellowships—Round 18</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06D31"/>
    <w:multiLevelType w:val="hybridMultilevel"/>
    <w:tmpl w:val="78BC540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15:restartNumberingAfterBreak="0">
    <w:nsid w:val="05CA3518"/>
    <w:multiLevelType w:val="multilevel"/>
    <w:tmpl w:val="16120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5C5C76"/>
    <w:multiLevelType w:val="multilevel"/>
    <w:tmpl w:val="A4EC8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503C9D"/>
    <w:multiLevelType w:val="hybridMultilevel"/>
    <w:tmpl w:val="24DEAD82"/>
    <w:lvl w:ilvl="0" w:tplc="C04462B6">
      <w:start w:val="1"/>
      <w:numFmt w:val="decimal"/>
      <w:lvlText w:val="%1."/>
      <w:lvlJc w:val="left"/>
      <w:pPr>
        <w:ind w:left="720" w:hanging="360"/>
      </w:pPr>
      <w:rPr>
        <w:rFonts w:asciiTheme="minorHAnsi" w:eastAsia="SimSun" w:hAnsiTheme="minorHAnsi" w:cstheme="minorHAnsi" w:hint="default"/>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0E6F74C5"/>
    <w:multiLevelType w:val="multilevel"/>
    <w:tmpl w:val="1176396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 w15:restartNumberingAfterBreak="0">
    <w:nsid w:val="117A206D"/>
    <w:multiLevelType w:val="multilevel"/>
    <w:tmpl w:val="49166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A947F5"/>
    <w:multiLevelType w:val="multilevel"/>
    <w:tmpl w:val="A30ED854"/>
    <w:lvl w:ilvl="0">
      <w:start w:val="1"/>
      <w:numFmt w:val="bullet"/>
      <w:lvlText w:val="●"/>
      <w:lvlJc w:val="left"/>
      <w:pPr>
        <w:ind w:left="680" w:hanging="680"/>
      </w:pPr>
      <w:rPr>
        <w:rFonts w:ascii="Noto Sans Symbols" w:eastAsia="Noto Sans Symbols" w:hAnsi="Noto Sans Symbols" w:cs="Noto Sans Symbols"/>
      </w:rPr>
    </w:lvl>
    <w:lvl w:ilvl="1">
      <w:start w:val="1"/>
      <w:numFmt w:val="decimal"/>
      <w:lvlText w:val="●.%2"/>
      <w:lvlJc w:val="left"/>
      <w:pPr>
        <w:ind w:left="680" w:hanging="680"/>
      </w:pPr>
    </w:lvl>
    <w:lvl w:ilvl="2">
      <w:start w:val="1"/>
      <w:numFmt w:val="decimal"/>
      <w:lvlText w:val="●.%2.%3"/>
      <w:lvlJc w:val="left"/>
      <w:pPr>
        <w:ind w:left="680" w:hanging="680"/>
      </w:pPr>
    </w:lvl>
    <w:lvl w:ilvl="3">
      <w:start w:val="1"/>
      <w:numFmt w:val="decimal"/>
      <w:lvlText w:val="●.%2.%3.%4"/>
      <w:lvlJc w:val="left"/>
      <w:pPr>
        <w:ind w:left="680" w:hanging="680"/>
      </w:pPr>
    </w:lvl>
    <w:lvl w:ilvl="4">
      <w:start w:val="1"/>
      <w:numFmt w:val="decimal"/>
      <w:lvlText w:val="●.%2.%3.%4.%5"/>
      <w:lvlJc w:val="left"/>
      <w:pPr>
        <w:ind w:left="680" w:hanging="680"/>
      </w:pPr>
    </w:lvl>
    <w:lvl w:ilvl="5">
      <w:start w:val="1"/>
      <w:numFmt w:val="decimal"/>
      <w:lvlText w:val="●.%2.%3.%4.%5.%6"/>
      <w:lvlJc w:val="left"/>
      <w:pPr>
        <w:ind w:left="680" w:hanging="680"/>
      </w:pPr>
    </w:lvl>
    <w:lvl w:ilvl="6">
      <w:start w:val="1"/>
      <w:numFmt w:val="decimal"/>
      <w:lvlText w:val="●.%2.%3.%4.%5.%6.%7"/>
      <w:lvlJc w:val="left"/>
      <w:pPr>
        <w:ind w:left="680" w:hanging="680"/>
      </w:pPr>
    </w:lvl>
    <w:lvl w:ilvl="7">
      <w:start w:val="1"/>
      <w:numFmt w:val="decimal"/>
      <w:lvlText w:val="●.%2.%3.%4.%5.%6.%7.%8"/>
      <w:lvlJc w:val="left"/>
      <w:pPr>
        <w:ind w:left="680" w:hanging="680"/>
      </w:pPr>
    </w:lvl>
    <w:lvl w:ilvl="8">
      <w:start w:val="1"/>
      <w:numFmt w:val="decimal"/>
      <w:lvlText w:val="●.%2.%3.%4.%5.%6.%7.%8.%9"/>
      <w:lvlJc w:val="left"/>
      <w:pPr>
        <w:ind w:left="680" w:hanging="680"/>
      </w:pPr>
    </w:lvl>
  </w:abstractNum>
  <w:abstractNum w:abstractNumId="7" w15:restartNumberingAfterBreak="0">
    <w:nsid w:val="15940226"/>
    <w:multiLevelType w:val="multilevel"/>
    <w:tmpl w:val="13307F9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8" w15:restartNumberingAfterBreak="0">
    <w:nsid w:val="1877325B"/>
    <w:multiLevelType w:val="multilevel"/>
    <w:tmpl w:val="1B8669DA"/>
    <w:lvl w:ilvl="0">
      <w:start w:val="4"/>
      <w:numFmt w:val="decimal"/>
      <w:lvlText w:val="%1."/>
      <w:lvlJc w:val="left"/>
      <w:pPr>
        <w:ind w:left="720" w:hanging="360"/>
      </w:pPr>
      <w:rPr>
        <w:rFonts w:hint="default"/>
      </w:rPr>
    </w:lvl>
    <w:lvl w:ilvl="1">
      <w:start w:val="1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8C4465E"/>
    <w:multiLevelType w:val="multilevel"/>
    <w:tmpl w:val="6EFAE5AC"/>
    <w:lvl w:ilvl="0">
      <w:start w:val="1"/>
      <w:numFmt w:val="bullet"/>
      <w:lvlText w:val="●"/>
      <w:lvlJc w:val="left"/>
      <w:pPr>
        <w:ind w:left="680" w:hanging="680"/>
      </w:pPr>
      <w:rPr>
        <w:rFonts w:ascii="Noto Sans Symbols" w:eastAsia="Noto Sans Symbols" w:hAnsi="Noto Sans Symbols" w:cs="Noto Sans Symbols"/>
      </w:rPr>
    </w:lvl>
    <w:lvl w:ilvl="1">
      <w:start w:val="1"/>
      <w:numFmt w:val="decimal"/>
      <w:lvlText w:val="●.%2"/>
      <w:lvlJc w:val="left"/>
      <w:pPr>
        <w:ind w:left="680" w:hanging="680"/>
      </w:pPr>
    </w:lvl>
    <w:lvl w:ilvl="2">
      <w:start w:val="1"/>
      <w:numFmt w:val="decimal"/>
      <w:lvlText w:val="●.%2.%3"/>
      <w:lvlJc w:val="left"/>
      <w:pPr>
        <w:ind w:left="680" w:hanging="680"/>
      </w:pPr>
    </w:lvl>
    <w:lvl w:ilvl="3">
      <w:start w:val="1"/>
      <w:numFmt w:val="decimal"/>
      <w:lvlText w:val="●.%2.%3.%4"/>
      <w:lvlJc w:val="left"/>
      <w:pPr>
        <w:ind w:left="680" w:hanging="680"/>
      </w:pPr>
    </w:lvl>
    <w:lvl w:ilvl="4">
      <w:start w:val="1"/>
      <w:numFmt w:val="decimal"/>
      <w:lvlText w:val="●.%2.%3.%4.%5"/>
      <w:lvlJc w:val="left"/>
      <w:pPr>
        <w:ind w:left="680" w:hanging="680"/>
      </w:pPr>
    </w:lvl>
    <w:lvl w:ilvl="5">
      <w:start w:val="1"/>
      <w:numFmt w:val="decimal"/>
      <w:lvlText w:val="●.%2.%3.%4.%5.%6"/>
      <w:lvlJc w:val="left"/>
      <w:pPr>
        <w:ind w:left="680" w:hanging="680"/>
      </w:pPr>
    </w:lvl>
    <w:lvl w:ilvl="6">
      <w:start w:val="1"/>
      <w:numFmt w:val="decimal"/>
      <w:lvlText w:val="●.%2.%3.%4.%5.%6.%7"/>
      <w:lvlJc w:val="left"/>
      <w:pPr>
        <w:ind w:left="680" w:hanging="680"/>
      </w:pPr>
    </w:lvl>
    <w:lvl w:ilvl="7">
      <w:start w:val="1"/>
      <w:numFmt w:val="decimal"/>
      <w:lvlText w:val="●.%2.%3.%4.%5.%6.%7.%8"/>
      <w:lvlJc w:val="left"/>
      <w:pPr>
        <w:ind w:left="680" w:hanging="680"/>
      </w:pPr>
    </w:lvl>
    <w:lvl w:ilvl="8">
      <w:start w:val="1"/>
      <w:numFmt w:val="decimal"/>
      <w:lvlText w:val="●.%2.%3.%4.%5.%6.%7.%8.%9"/>
      <w:lvlJc w:val="left"/>
      <w:pPr>
        <w:ind w:left="680" w:hanging="680"/>
      </w:pPr>
    </w:lvl>
  </w:abstractNum>
  <w:abstractNum w:abstractNumId="10" w15:restartNumberingAfterBreak="0">
    <w:nsid w:val="18FA6696"/>
    <w:multiLevelType w:val="multilevel"/>
    <w:tmpl w:val="85241F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C897498"/>
    <w:multiLevelType w:val="multilevel"/>
    <w:tmpl w:val="790888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E740F67"/>
    <w:multiLevelType w:val="multilevel"/>
    <w:tmpl w:val="3198E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15F01FE"/>
    <w:multiLevelType w:val="multilevel"/>
    <w:tmpl w:val="15EA083E"/>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14" w15:restartNumberingAfterBreak="0">
    <w:nsid w:val="22B24CCD"/>
    <w:multiLevelType w:val="multilevel"/>
    <w:tmpl w:val="A74ED90C"/>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F87E23"/>
    <w:multiLevelType w:val="hybridMultilevel"/>
    <w:tmpl w:val="7102F6C2"/>
    <w:lvl w:ilvl="0" w:tplc="4B020A88">
      <w:start w:val="3"/>
      <w:numFmt w:val="decimal"/>
      <w:lvlText w:val="%1."/>
      <w:lvlJc w:val="left"/>
      <w:pPr>
        <w:ind w:left="720" w:hanging="360"/>
      </w:pPr>
      <w:rPr>
        <w:rFonts w:hint="default"/>
        <w:sz w:val="4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F66C40"/>
    <w:multiLevelType w:val="hybridMultilevel"/>
    <w:tmpl w:val="2CA892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CE80B50"/>
    <w:multiLevelType w:val="multilevel"/>
    <w:tmpl w:val="77882414"/>
    <w:lvl w:ilvl="0">
      <w:start w:val="1"/>
      <w:numFmt w:val="bullet"/>
      <w:lvlText w:val="●"/>
      <w:lvlJc w:val="left"/>
      <w:pPr>
        <w:ind w:left="680" w:hanging="680"/>
      </w:pPr>
      <w:rPr>
        <w:rFonts w:ascii="Noto Sans Symbols" w:eastAsia="Noto Sans Symbols" w:hAnsi="Noto Sans Symbols" w:cs="Noto Sans Symbols"/>
      </w:rPr>
    </w:lvl>
    <w:lvl w:ilvl="1">
      <w:start w:val="1"/>
      <w:numFmt w:val="decimal"/>
      <w:lvlText w:val="●.%2"/>
      <w:lvlJc w:val="left"/>
      <w:pPr>
        <w:ind w:left="680" w:hanging="680"/>
      </w:pPr>
    </w:lvl>
    <w:lvl w:ilvl="2">
      <w:start w:val="1"/>
      <w:numFmt w:val="decimal"/>
      <w:lvlText w:val="●.%2.%3"/>
      <w:lvlJc w:val="left"/>
      <w:pPr>
        <w:ind w:left="680" w:hanging="680"/>
      </w:pPr>
    </w:lvl>
    <w:lvl w:ilvl="3">
      <w:start w:val="1"/>
      <w:numFmt w:val="decimal"/>
      <w:lvlText w:val="●.%2.%3.%4"/>
      <w:lvlJc w:val="left"/>
      <w:pPr>
        <w:ind w:left="680" w:hanging="680"/>
      </w:pPr>
    </w:lvl>
    <w:lvl w:ilvl="4">
      <w:start w:val="1"/>
      <w:numFmt w:val="decimal"/>
      <w:lvlText w:val="●.%2.%3.%4.%5"/>
      <w:lvlJc w:val="left"/>
      <w:pPr>
        <w:ind w:left="680" w:hanging="680"/>
      </w:pPr>
    </w:lvl>
    <w:lvl w:ilvl="5">
      <w:start w:val="1"/>
      <w:numFmt w:val="decimal"/>
      <w:lvlText w:val="●.%2.%3.%4.%5.%6"/>
      <w:lvlJc w:val="left"/>
      <w:pPr>
        <w:ind w:left="680" w:hanging="680"/>
      </w:pPr>
    </w:lvl>
    <w:lvl w:ilvl="6">
      <w:start w:val="1"/>
      <w:numFmt w:val="decimal"/>
      <w:lvlText w:val="●.%2.%3.%4.%5.%6.%7"/>
      <w:lvlJc w:val="left"/>
      <w:pPr>
        <w:ind w:left="680" w:hanging="680"/>
      </w:pPr>
    </w:lvl>
    <w:lvl w:ilvl="7">
      <w:start w:val="1"/>
      <w:numFmt w:val="decimal"/>
      <w:lvlText w:val="●.%2.%3.%4.%5.%6.%7.%8"/>
      <w:lvlJc w:val="left"/>
      <w:pPr>
        <w:ind w:left="680" w:hanging="680"/>
      </w:pPr>
    </w:lvl>
    <w:lvl w:ilvl="8">
      <w:start w:val="1"/>
      <w:numFmt w:val="decimal"/>
      <w:lvlText w:val="●.%2.%3.%4.%5.%6.%7.%8.%9"/>
      <w:lvlJc w:val="left"/>
      <w:pPr>
        <w:ind w:left="680" w:hanging="680"/>
      </w:pPr>
    </w:lvl>
  </w:abstractNum>
  <w:abstractNum w:abstractNumId="18" w15:restartNumberingAfterBreak="0">
    <w:nsid w:val="2F3D7FAB"/>
    <w:multiLevelType w:val="multilevel"/>
    <w:tmpl w:val="3600EE74"/>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19" w15:restartNumberingAfterBreak="0">
    <w:nsid w:val="303A4E21"/>
    <w:multiLevelType w:val="hybridMultilevel"/>
    <w:tmpl w:val="241A622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0A03A04"/>
    <w:multiLevelType w:val="multilevel"/>
    <w:tmpl w:val="EF542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48766D7"/>
    <w:multiLevelType w:val="multilevel"/>
    <w:tmpl w:val="3FAE4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58A30A5"/>
    <w:multiLevelType w:val="multilevel"/>
    <w:tmpl w:val="CA1AF23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15:restartNumberingAfterBreak="0">
    <w:nsid w:val="36453BC5"/>
    <w:multiLevelType w:val="multilevel"/>
    <w:tmpl w:val="59629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7A323D9"/>
    <w:multiLevelType w:val="multilevel"/>
    <w:tmpl w:val="E37478F6"/>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25" w15:restartNumberingAfterBreak="0">
    <w:nsid w:val="3AC562DF"/>
    <w:multiLevelType w:val="multilevel"/>
    <w:tmpl w:val="A9243C0A"/>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26" w15:restartNumberingAfterBreak="0">
    <w:nsid w:val="3D0C3FE3"/>
    <w:multiLevelType w:val="multilevel"/>
    <w:tmpl w:val="392CB83C"/>
    <w:lvl w:ilvl="0">
      <w:start w:val="1"/>
      <w:numFmt w:val="bullet"/>
      <w:lvlText w:val="−"/>
      <w:lvlJc w:val="left"/>
      <w:pPr>
        <w:ind w:left="1400" w:hanging="360"/>
      </w:pPr>
      <w:rPr>
        <w:rFonts w:ascii="Noto Sans Symbols" w:eastAsia="Noto Sans Symbols" w:hAnsi="Noto Sans Symbols" w:cs="Noto Sans Symbols"/>
        <w:sz w:val="20"/>
        <w:szCs w:val="20"/>
      </w:rPr>
    </w:lvl>
    <w:lvl w:ilvl="1">
      <w:start w:val="1"/>
      <w:numFmt w:val="bullet"/>
      <w:lvlText w:val="o"/>
      <w:lvlJc w:val="left"/>
      <w:pPr>
        <w:ind w:left="2120" w:hanging="360"/>
      </w:pPr>
      <w:rPr>
        <w:rFonts w:ascii="Courier New" w:eastAsia="Courier New" w:hAnsi="Courier New" w:cs="Courier New"/>
      </w:rPr>
    </w:lvl>
    <w:lvl w:ilvl="2">
      <w:start w:val="1"/>
      <w:numFmt w:val="bullet"/>
      <w:lvlText w:val="▪"/>
      <w:lvlJc w:val="left"/>
      <w:pPr>
        <w:ind w:left="2840" w:hanging="360"/>
      </w:pPr>
      <w:rPr>
        <w:rFonts w:ascii="Noto Sans Symbols" w:eastAsia="Noto Sans Symbols" w:hAnsi="Noto Sans Symbols" w:cs="Noto Sans Symbols"/>
      </w:rPr>
    </w:lvl>
    <w:lvl w:ilvl="3">
      <w:start w:val="1"/>
      <w:numFmt w:val="bullet"/>
      <w:lvlText w:val="●"/>
      <w:lvlJc w:val="left"/>
      <w:pPr>
        <w:ind w:left="3560" w:hanging="360"/>
      </w:pPr>
      <w:rPr>
        <w:rFonts w:ascii="Noto Sans Symbols" w:eastAsia="Noto Sans Symbols" w:hAnsi="Noto Sans Symbols" w:cs="Noto Sans Symbols"/>
      </w:rPr>
    </w:lvl>
    <w:lvl w:ilvl="4">
      <w:start w:val="1"/>
      <w:numFmt w:val="bullet"/>
      <w:lvlText w:val="o"/>
      <w:lvlJc w:val="left"/>
      <w:pPr>
        <w:ind w:left="4280" w:hanging="360"/>
      </w:pPr>
      <w:rPr>
        <w:rFonts w:ascii="Courier New" w:eastAsia="Courier New" w:hAnsi="Courier New" w:cs="Courier New"/>
      </w:rPr>
    </w:lvl>
    <w:lvl w:ilvl="5">
      <w:start w:val="1"/>
      <w:numFmt w:val="bullet"/>
      <w:lvlText w:val="▪"/>
      <w:lvlJc w:val="left"/>
      <w:pPr>
        <w:ind w:left="5000" w:hanging="360"/>
      </w:pPr>
      <w:rPr>
        <w:rFonts w:ascii="Noto Sans Symbols" w:eastAsia="Noto Sans Symbols" w:hAnsi="Noto Sans Symbols" w:cs="Noto Sans Symbols"/>
      </w:rPr>
    </w:lvl>
    <w:lvl w:ilvl="6">
      <w:start w:val="1"/>
      <w:numFmt w:val="bullet"/>
      <w:lvlText w:val="●"/>
      <w:lvlJc w:val="left"/>
      <w:pPr>
        <w:ind w:left="5720" w:hanging="360"/>
      </w:pPr>
      <w:rPr>
        <w:rFonts w:ascii="Noto Sans Symbols" w:eastAsia="Noto Sans Symbols" w:hAnsi="Noto Sans Symbols" w:cs="Noto Sans Symbols"/>
      </w:rPr>
    </w:lvl>
    <w:lvl w:ilvl="7">
      <w:start w:val="1"/>
      <w:numFmt w:val="bullet"/>
      <w:lvlText w:val="o"/>
      <w:lvlJc w:val="left"/>
      <w:pPr>
        <w:ind w:left="6440" w:hanging="360"/>
      </w:pPr>
      <w:rPr>
        <w:rFonts w:ascii="Courier New" w:eastAsia="Courier New" w:hAnsi="Courier New" w:cs="Courier New"/>
      </w:rPr>
    </w:lvl>
    <w:lvl w:ilvl="8">
      <w:start w:val="1"/>
      <w:numFmt w:val="bullet"/>
      <w:lvlText w:val="▪"/>
      <w:lvlJc w:val="left"/>
      <w:pPr>
        <w:ind w:left="7160" w:hanging="360"/>
      </w:pPr>
      <w:rPr>
        <w:rFonts w:ascii="Noto Sans Symbols" w:eastAsia="Noto Sans Symbols" w:hAnsi="Noto Sans Symbols" w:cs="Noto Sans Symbols"/>
      </w:rPr>
    </w:lvl>
  </w:abstractNum>
  <w:abstractNum w:abstractNumId="27" w15:restartNumberingAfterBreak="0">
    <w:nsid w:val="43386F1A"/>
    <w:multiLevelType w:val="multilevel"/>
    <w:tmpl w:val="12022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69D382D"/>
    <w:multiLevelType w:val="multilevel"/>
    <w:tmpl w:val="A7306898"/>
    <w:lvl w:ilvl="0">
      <w:start w:val="1"/>
      <w:numFmt w:val="bullet"/>
      <w:lvlText w:val="●"/>
      <w:lvlJc w:val="left"/>
      <w:pPr>
        <w:ind w:left="1572" w:hanging="360"/>
      </w:pPr>
      <w:rPr>
        <w:rFonts w:ascii="Noto Sans Symbols" w:eastAsia="Noto Sans Symbols" w:hAnsi="Noto Sans Symbols" w:cs="Noto Sans Symbols"/>
      </w:rPr>
    </w:lvl>
    <w:lvl w:ilvl="1">
      <w:start w:val="1"/>
      <w:numFmt w:val="bullet"/>
      <w:lvlText w:val="o"/>
      <w:lvlJc w:val="left"/>
      <w:pPr>
        <w:ind w:left="2292" w:hanging="360"/>
      </w:pPr>
      <w:rPr>
        <w:rFonts w:ascii="Courier New" w:eastAsia="Courier New" w:hAnsi="Courier New" w:cs="Courier New"/>
      </w:rPr>
    </w:lvl>
    <w:lvl w:ilvl="2">
      <w:start w:val="1"/>
      <w:numFmt w:val="bullet"/>
      <w:lvlText w:val="▪"/>
      <w:lvlJc w:val="left"/>
      <w:pPr>
        <w:ind w:left="3012" w:hanging="360"/>
      </w:pPr>
      <w:rPr>
        <w:rFonts w:ascii="Noto Sans Symbols" w:eastAsia="Noto Sans Symbols" w:hAnsi="Noto Sans Symbols" w:cs="Noto Sans Symbols"/>
      </w:rPr>
    </w:lvl>
    <w:lvl w:ilvl="3">
      <w:start w:val="1"/>
      <w:numFmt w:val="bullet"/>
      <w:lvlText w:val="●"/>
      <w:lvlJc w:val="left"/>
      <w:pPr>
        <w:ind w:left="3732" w:hanging="360"/>
      </w:pPr>
      <w:rPr>
        <w:rFonts w:ascii="Noto Sans Symbols" w:eastAsia="Noto Sans Symbols" w:hAnsi="Noto Sans Symbols" w:cs="Noto Sans Symbols"/>
      </w:rPr>
    </w:lvl>
    <w:lvl w:ilvl="4">
      <w:start w:val="1"/>
      <w:numFmt w:val="bullet"/>
      <w:lvlText w:val="o"/>
      <w:lvlJc w:val="left"/>
      <w:pPr>
        <w:ind w:left="4452" w:hanging="360"/>
      </w:pPr>
      <w:rPr>
        <w:rFonts w:ascii="Courier New" w:eastAsia="Courier New" w:hAnsi="Courier New" w:cs="Courier New"/>
      </w:rPr>
    </w:lvl>
    <w:lvl w:ilvl="5">
      <w:start w:val="1"/>
      <w:numFmt w:val="bullet"/>
      <w:lvlText w:val="▪"/>
      <w:lvlJc w:val="left"/>
      <w:pPr>
        <w:ind w:left="5172" w:hanging="360"/>
      </w:pPr>
      <w:rPr>
        <w:rFonts w:ascii="Noto Sans Symbols" w:eastAsia="Noto Sans Symbols" w:hAnsi="Noto Sans Symbols" w:cs="Noto Sans Symbols"/>
      </w:rPr>
    </w:lvl>
    <w:lvl w:ilvl="6">
      <w:start w:val="1"/>
      <w:numFmt w:val="bullet"/>
      <w:lvlText w:val="●"/>
      <w:lvlJc w:val="left"/>
      <w:pPr>
        <w:ind w:left="5892" w:hanging="360"/>
      </w:pPr>
      <w:rPr>
        <w:rFonts w:ascii="Noto Sans Symbols" w:eastAsia="Noto Sans Symbols" w:hAnsi="Noto Sans Symbols" w:cs="Noto Sans Symbols"/>
      </w:rPr>
    </w:lvl>
    <w:lvl w:ilvl="7">
      <w:start w:val="1"/>
      <w:numFmt w:val="bullet"/>
      <w:lvlText w:val="o"/>
      <w:lvlJc w:val="left"/>
      <w:pPr>
        <w:ind w:left="6612" w:hanging="360"/>
      </w:pPr>
      <w:rPr>
        <w:rFonts w:ascii="Courier New" w:eastAsia="Courier New" w:hAnsi="Courier New" w:cs="Courier New"/>
      </w:rPr>
    </w:lvl>
    <w:lvl w:ilvl="8">
      <w:start w:val="1"/>
      <w:numFmt w:val="bullet"/>
      <w:lvlText w:val="▪"/>
      <w:lvlJc w:val="left"/>
      <w:pPr>
        <w:ind w:left="7332" w:hanging="360"/>
      </w:pPr>
      <w:rPr>
        <w:rFonts w:ascii="Noto Sans Symbols" w:eastAsia="Noto Sans Symbols" w:hAnsi="Noto Sans Symbols" w:cs="Noto Sans Symbols"/>
      </w:rPr>
    </w:lvl>
  </w:abstractNum>
  <w:abstractNum w:abstractNumId="29" w15:restartNumberingAfterBreak="0">
    <w:nsid w:val="46C66377"/>
    <w:multiLevelType w:val="multilevel"/>
    <w:tmpl w:val="4C048DCC"/>
    <w:lvl w:ilvl="0">
      <w:start w:val="2"/>
      <w:numFmt w:val="decimal"/>
      <w:lvlText w:val="%1"/>
      <w:lvlJc w:val="left"/>
      <w:pPr>
        <w:ind w:left="432" w:hanging="432"/>
      </w:pPr>
      <w:rPr>
        <w:rFonts w:ascii="Times New Roman" w:eastAsia="Times New Roman" w:hAnsi="Times New Roman" w:cs="Times New Roman"/>
        <w:color w:val="001828"/>
        <w:sz w:val="44"/>
        <w:szCs w:val="44"/>
      </w:rPr>
    </w:lvl>
    <w:lvl w:ilvl="1">
      <w:start w:val="1"/>
      <w:numFmt w:val="decimal"/>
      <w:lvlText w:val="%1.%2"/>
      <w:lvlJc w:val="left"/>
      <w:pPr>
        <w:ind w:left="576" w:hanging="576"/>
      </w:pPr>
      <w:rPr>
        <w:b w:val="0"/>
        <w:i w:val="0"/>
        <w:smallCaps w:val="0"/>
        <w:strike w:val="0"/>
        <w:u w:val="none"/>
        <w:vertAlign w:val="baseline"/>
      </w:rPr>
    </w:lvl>
    <w:lvl w:ilvl="2">
      <w:start w:val="1"/>
      <w:numFmt w:val="decimal"/>
      <w:lvlText w:val="%1.%2.%3"/>
      <w:lvlJc w:val="left"/>
      <w:pPr>
        <w:ind w:left="862" w:hanging="720"/>
      </w:pPr>
      <w:rPr>
        <w:color w:val="00000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472479DA"/>
    <w:multiLevelType w:val="multilevel"/>
    <w:tmpl w:val="F146B1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CFA5B6E"/>
    <w:multiLevelType w:val="multilevel"/>
    <w:tmpl w:val="82D4893C"/>
    <w:lvl w:ilvl="0">
      <w:start w:val="1"/>
      <w:numFmt w:val="bullet"/>
      <w:lvlText w:val="●"/>
      <w:lvlJc w:val="left"/>
      <w:pPr>
        <w:ind w:left="680" w:hanging="680"/>
      </w:pPr>
      <w:rPr>
        <w:rFonts w:ascii="Noto Sans Symbols" w:eastAsia="Noto Sans Symbols" w:hAnsi="Noto Sans Symbols" w:cs="Noto Sans Symbols"/>
      </w:rPr>
    </w:lvl>
    <w:lvl w:ilvl="1">
      <w:start w:val="1"/>
      <w:numFmt w:val="decimal"/>
      <w:lvlText w:val="●.%2"/>
      <w:lvlJc w:val="left"/>
      <w:pPr>
        <w:ind w:left="680" w:hanging="680"/>
      </w:pPr>
    </w:lvl>
    <w:lvl w:ilvl="2">
      <w:start w:val="1"/>
      <w:numFmt w:val="decimal"/>
      <w:lvlText w:val="●.%2.%3"/>
      <w:lvlJc w:val="left"/>
      <w:pPr>
        <w:ind w:left="680" w:hanging="680"/>
      </w:pPr>
    </w:lvl>
    <w:lvl w:ilvl="3">
      <w:start w:val="1"/>
      <w:numFmt w:val="decimal"/>
      <w:lvlText w:val="●.%2.%3.%4"/>
      <w:lvlJc w:val="left"/>
      <w:pPr>
        <w:ind w:left="680" w:hanging="680"/>
      </w:pPr>
    </w:lvl>
    <w:lvl w:ilvl="4">
      <w:start w:val="1"/>
      <w:numFmt w:val="decimal"/>
      <w:lvlText w:val="●.%2.%3.%4.%5"/>
      <w:lvlJc w:val="left"/>
      <w:pPr>
        <w:ind w:left="680" w:hanging="680"/>
      </w:pPr>
    </w:lvl>
    <w:lvl w:ilvl="5">
      <w:start w:val="1"/>
      <w:numFmt w:val="decimal"/>
      <w:lvlText w:val="●.%2.%3.%4.%5.%6"/>
      <w:lvlJc w:val="left"/>
      <w:pPr>
        <w:ind w:left="680" w:hanging="680"/>
      </w:pPr>
    </w:lvl>
    <w:lvl w:ilvl="6">
      <w:start w:val="1"/>
      <w:numFmt w:val="decimal"/>
      <w:lvlText w:val="●.%2.%3.%4.%5.%6.%7"/>
      <w:lvlJc w:val="left"/>
      <w:pPr>
        <w:ind w:left="680" w:hanging="680"/>
      </w:pPr>
    </w:lvl>
    <w:lvl w:ilvl="7">
      <w:start w:val="1"/>
      <w:numFmt w:val="decimal"/>
      <w:lvlText w:val="●.%2.%3.%4.%5.%6.%7.%8"/>
      <w:lvlJc w:val="left"/>
      <w:pPr>
        <w:ind w:left="680" w:hanging="680"/>
      </w:pPr>
    </w:lvl>
    <w:lvl w:ilvl="8">
      <w:start w:val="1"/>
      <w:numFmt w:val="decimal"/>
      <w:lvlText w:val="●.%2.%3.%4.%5.%6.%7.%8.%9"/>
      <w:lvlJc w:val="left"/>
      <w:pPr>
        <w:ind w:left="680" w:hanging="680"/>
      </w:pPr>
    </w:lvl>
  </w:abstractNum>
  <w:abstractNum w:abstractNumId="32" w15:restartNumberingAfterBreak="0">
    <w:nsid w:val="4D3E1656"/>
    <w:multiLevelType w:val="multilevel"/>
    <w:tmpl w:val="0A12A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3AB12EE"/>
    <w:multiLevelType w:val="multilevel"/>
    <w:tmpl w:val="C770B96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53B22044"/>
    <w:multiLevelType w:val="multilevel"/>
    <w:tmpl w:val="36D05388"/>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5" w15:restartNumberingAfterBreak="0">
    <w:nsid w:val="57D371E7"/>
    <w:multiLevelType w:val="multilevel"/>
    <w:tmpl w:val="EE6C5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AB069D7"/>
    <w:multiLevelType w:val="multilevel"/>
    <w:tmpl w:val="56B853FA"/>
    <w:lvl w:ilvl="0">
      <w:start w:val="1"/>
      <w:numFmt w:val="bullet"/>
      <w:lvlText w:val="●"/>
      <w:lvlJc w:val="left"/>
      <w:pPr>
        <w:ind w:left="680" w:hanging="680"/>
      </w:pPr>
      <w:rPr>
        <w:rFonts w:ascii="Noto Sans Symbols" w:eastAsia="Noto Sans Symbols" w:hAnsi="Noto Sans Symbols" w:cs="Noto Sans Symbols"/>
      </w:rPr>
    </w:lvl>
    <w:lvl w:ilvl="1">
      <w:start w:val="1"/>
      <w:numFmt w:val="decimal"/>
      <w:lvlText w:val="●.%2"/>
      <w:lvlJc w:val="left"/>
      <w:pPr>
        <w:ind w:left="680" w:hanging="680"/>
      </w:pPr>
    </w:lvl>
    <w:lvl w:ilvl="2">
      <w:start w:val="1"/>
      <w:numFmt w:val="decimal"/>
      <w:lvlText w:val="●.%2.%3"/>
      <w:lvlJc w:val="left"/>
      <w:pPr>
        <w:ind w:left="680" w:hanging="680"/>
      </w:pPr>
    </w:lvl>
    <w:lvl w:ilvl="3">
      <w:start w:val="1"/>
      <w:numFmt w:val="decimal"/>
      <w:lvlText w:val="●.%2.%3.%4"/>
      <w:lvlJc w:val="left"/>
      <w:pPr>
        <w:ind w:left="680" w:hanging="680"/>
      </w:pPr>
    </w:lvl>
    <w:lvl w:ilvl="4">
      <w:start w:val="1"/>
      <w:numFmt w:val="decimal"/>
      <w:lvlText w:val="●.%2.%3.%4.%5"/>
      <w:lvlJc w:val="left"/>
      <w:pPr>
        <w:ind w:left="680" w:hanging="680"/>
      </w:pPr>
    </w:lvl>
    <w:lvl w:ilvl="5">
      <w:start w:val="1"/>
      <w:numFmt w:val="decimal"/>
      <w:lvlText w:val="●.%2.%3.%4.%5.%6"/>
      <w:lvlJc w:val="left"/>
      <w:pPr>
        <w:ind w:left="680" w:hanging="680"/>
      </w:pPr>
    </w:lvl>
    <w:lvl w:ilvl="6">
      <w:start w:val="1"/>
      <w:numFmt w:val="decimal"/>
      <w:lvlText w:val="●.%2.%3.%4.%5.%6.%7"/>
      <w:lvlJc w:val="left"/>
      <w:pPr>
        <w:ind w:left="680" w:hanging="680"/>
      </w:pPr>
    </w:lvl>
    <w:lvl w:ilvl="7">
      <w:start w:val="1"/>
      <w:numFmt w:val="decimal"/>
      <w:lvlText w:val="●.%2.%3.%4.%5.%6.%7.%8"/>
      <w:lvlJc w:val="left"/>
      <w:pPr>
        <w:ind w:left="680" w:hanging="680"/>
      </w:pPr>
    </w:lvl>
    <w:lvl w:ilvl="8">
      <w:start w:val="1"/>
      <w:numFmt w:val="decimal"/>
      <w:lvlText w:val="●.%2.%3.%4.%5.%6.%7.%8.%9"/>
      <w:lvlJc w:val="left"/>
      <w:pPr>
        <w:ind w:left="680" w:hanging="680"/>
      </w:pPr>
    </w:lvl>
  </w:abstractNum>
  <w:abstractNum w:abstractNumId="37" w15:restartNumberingAfterBreak="0">
    <w:nsid w:val="5B0F25C1"/>
    <w:multiLevelType w:val="multilevel"/>
    <w:tmpl w:val="13E20B56"/>
    <w:lvl w:ilvl="0">
      <w:start w:val="1"/>
      <w:numFmt w:val="bullet"/>
      <w:lvlText w:val="●"/>
      <w:lvlJc w:val="left"/>
      <w:pPr>
        <w:ind w:left="680" w:hanging="680"/>
      </w:pPr>
      <w:rPr>
        <w:rFonts w:ascii="Noto Sans Symbols" w:eastAsia="Noto Sans Symbols" w:hAnsi="Noto Sans Symbols" w:cs="Noto Sans Symbols"/>
      </w:rPr>
    </w:lvl>
    <w:lvl w:ilvl="1">
      <w:start w:val="1"/>
      <w:numFmt w:val="decimal"/>
      <w:lvlText w:val="●.%2"/>
      <w:lvlJc w:val="left"/>
      <w:pPr>
        <w:ind w:left="680" w:hanging="680"/>
      </w:pPr>
    </w:lvl>
    <w:lvl w:ilvl="2">
      <w:start w:val="1"/>
      <w:numFmt w:val="decimal"/>
      <w:lvlText w:val="●.%2.%3"/>
      <w:lvlJc w:val="left"/>
      <w:pPr>
        <w:ind w:left="680" w:hanging="680"/>
      </w:pPr>
    </w:lvl>
    <w:lvl w:ilvl="3">
      <w:start w:val="1"/>
      <w:numFmt w:val="decimal"/>
      <w:lvlText w:val="●.%2.%3.%4"/>
      <w:lvlJc w:val="left"/>
      <w:pPr>
        <w:ind w:left="680" w:hanging="680"/>
      </w:pPr>
    </w:lvl>
    <w:lvl w:ilvl="4">
      <w:start w:val="1"/>
      <w:numFmt w:val="decimal"/>
      <w:lvlText w:val="●.%2.%3.%4.%5"/>
      <w:lvlJc w:val="left"/>
      <w:pPr>
        <w:ind w:left="680" w:hanging="680"/>
      </w:pPr>
    </w:lvl>
    <w:lvl w:ilvl="5">
      <w:start w:val="1"/>
      <w:numFmt w:val="decimal"/>
      <w:lvlText w:val="●.%2.%3.%4.%5.%6"/>
      <w:lvlJc w:val="left"/>
      <w:pPr>
        <w:ind w:left="680" w:hanging="680"/>
      </w:pPr>
    </w:lvl>
    <w:lvl w:ilvl="6">
      <w:start w:val="1"/>
      <w:numFmt w:val="decimal"/>
      <w:lvlText w:val="●.%2.%3.%4.%5.%6.%7"/>
      <w:lvlJc w:val="left"/>
      <w:pPr>
        <w:ind w:left="680" w:hanging="680"/>
      </w:pPr>
    </w:lvl>
    <w:lvl w:ilvl="7">
      <w:start w:val="1"/>
      <w:numFmt w:val="decimal"/>
      <w:lvlText w:val="●.%2.%3.%4.%5.%6.%7.%8"/>
      <w:lvlJc w:val="left"/>
      <w:pPr>
        <w:ind w:left="680" w:hanging="680"/>
      </w:pPr>
    </w:lvl>
    <w:lvl w:ilvl="8">
      <w:start w:val="1"/>
      <w:numFmt w:val="decimal"/>
      <w:lvlText w:val="●.%2.%3.%4.%5.%6.%7.%8.%9"/>
      <w:lvlJc w:val="left"/>
      <w:pPr>
        <w:ind w:left="680" w:hanging="680"/>
      </w:pPr>
    </w:lvl>
  </w:abstractNum>
  <w:abstractNum w:abstractNumId="38" w15:restartNumberingAfterBreak="0">
    <w:nsid w:val="5D100438"/>
    <w:multiLevelType w:val="multilevel"/>
    <w:tmpl w:val="1916EA80"/>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0056668"/>
    <w:multiLevelType w:val="multilevel"/>
    <w:tmpl w:val="C7CA2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8751D37"/>
    <w:multiLevelType w:val="multilevel"/>
    <w:tmpl w:val="1108A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BBF54A6"/>
    <w:multiLevelType w:val="multilevel"/>
    <w:tmpl w:val="36D63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EC541F2"/>
    <w:multiLevelType w:val="multilevel"/>
    <w:tmpl w:val="5CC45FA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3" w15:restartNumberingAfterBreak="0">
    <w:nsid w:val="6EF7456B"/>
    <w:multiLevelType w:val="multilevel"/>
    <w:tmpl w:val="A2C85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08200C7"/>
    <w:multiLevelType w:val="multilevel"/>
    <w:tmpl w:val="23B65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2F43C33"/>
    <w:multiLevelType w:val="multilevel"/>
    <w:tmpl w:val="858E2FF2"/>
    <w:lvl w:ilvl="0">
      <w:start w:val="1"/>
      <w:numFmt w:val="bullet"/>
      <w:lvlText w:val="●"/>
      <w:lvlJc w:val="left"/>
      <w:pPr>
        <w:ind w:left="680" w:hanging="680"/>
      </w:pPr>
      <w:rPr>
        <w:rFonts w:ascii="Noto Sans Symbols" w:eastAsia="Noto Sans Symbols" w:hAnsi="Noto Sans Symbols" w:cs="Noto Sans Symbols"/>
      </w:rPr>
    </w:lvl>
    <w:lvl w:ilvl="1">
      <w:start w:val="1"/>
      <w:numFmt w:val="decimal"/>
      <w:lvlText w:val="●.%2"/>
      <w:lvlJc w:val="left"/>
      <w:pPr>
        <w:ind w:left="680" w:hanging="680"/>
      </w:pPr>
    </w:lvl>
    <w:lvl w:ilvl="2">
      <w:start w:val="1"/>
      <w:numFmt w:val="decimal"/>
      <w:lvlText w:val="●.%2.%3"/>
      <w:lvlJc w:val="left"/>
      <w:pPr>
        <w:ind w:left="680" w:hanging="680"/>
      </w:pPr>
    </w:lvl>
    <w:lvl w:ilvl="3">
      <w:start w:val="1"/>
      <w:numFmt w:val="decimal"/>
      <w:lvlText w:val="●.%2.%3.%4"/>
      <w:lvlJc w:val="left"/>
      <w:pPr>
        <w:ind w:left="680" w:hanging="680"/>
      </w:pPr>
    </w:lvl>
    <w:lvl w:ilvl="4">
      <w:start w:val="1"/>
      <w:numFmt w:val="decimal"/>
      <w:lvlText w:val="●.%2.%3.%4.%5"/>
      <w:lvlJc w:val="left"/>
      <w:pPr>
        <w:ind w:left="680" w:hanging="680"/>
      </w:pPr>
    </w:lvl>
    <w:lvl w:ilvl="5">
      <w:start w:val="1"/>
      <w:numFmt w:val="decimal"/>
      <w:lvlText w:val="●.%2.%3.%4.%5.%6"/>
      <w:lvlJc w:val="left"/>
      <w:pPr>
        <w:ind w:left="680" w:hanging="680"/>
      </w:pPr>
    </w:lvl>
    <w:lvl w:ilvl="6">
      <w:start w:val="1"/>
      <w:numFmt w:val="decimal"/>
      <w:lvlText w:val="●.%2.%3.%4.%5.%6.%7"/>
      <w:lvlJc w:val="left"/>
      <w:pPr>
        <w:ind w:left="680" w:hanging="680"/>
      </w:pPr>
    </w:lvl>
    <w:lvl w:ilvl="7">
      <w:start w:val="1"/>
      <w:numFmt w:val="decimal"/>
      <w:lvlText w:val="●.%2.%3.%4.%5.%6.%7.%8"/>
      <w:lvlJc w:val="left"/>
      <w:pPr>
        <w:ind w:left="680" w:hanging="680"/>
      </w:pPr>
    </w:lvl>
    <w:lvl w:ilvl="8">
      <w:start w:val="1"/>
      <w:numFmt w:val="decimal"/>
      <w:lvlText w:val="●.%2.%3.%4.%5.%6.%7.%8.%9"/>
      <w:lvlJc w:val="left"/>
      <w:pPr>
        <w:ind w:left="680" w:hanging="680"/>
      </w:pPr>
    </w:lvl>
  </w:abstractNum>
  <w:abstractNum w:abstractNumId="46" w15:restartNumberingAfterBreak="0">
    <w:nsid w:val="73CF1739"/>
    <w:multiLevelType w:val="hybridMultilevel"/>
    <w:tmpl w:val="226850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799F20F8"/>
    <w:multiLevelType w:val="multilevel"/>
    <w:tmpl w:val="14CAE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CED6E80"/>
    <w:multiLevelType w:val="multilevel"/>
    <w:tmpl w:val="CF1E4884"/>
    <w:lvl w:ilvl="0">
      <w:start w:val="1"/>
      <w:numFmt w:val="bullet"/>
      <w:lvlText w:val="●"/>
      <w:lvlJc w:val="left"/>
      <w:pPr>
        <w:ind w:left="680" w:hanging="680"/>
      </w:pPr>
      <w:rPr>
        <w:rFonts w:ascii="Noto Sans Symbols" w:eastAsia="Noto Sans Symbols" w:hAnsi="Noto Sans Symbols" w:cs="Noto Sans Symbols"/>
      </w:rPr>
    </w:lvl>
    <w:lvl w:ilvl="1">
      <w:start w:val="1"/>
      <w:numFmt w:val="decimal"/>
      <w:lvlText w:val="●.%2"/>
      <w:lvlJc w:val="left"/>
      <w:pPr>
        <w:ind w:left="680" w:hanging="680"/>
      </w:pPr>
    </w:lvl>
    <w:lvl w:ilvl="2">
      <w:start w:val="1"/>
      <w:numFmt w:val="decimal"/>
      <w:lvlText w:val="●.%2.%3"/>
      <w:lvlJc w:val="left"/>
      <w:pPr>
        <w:ind w:left="680" w:hanging="680"/>
      </w:pPr>
    </w:lvl>
    <w:lvl w:ilvl="3">
      <w:start w:val="1"/>
      <w:numFmt w:val="decimal"/>
      <w:lvlText w:val="●.%2.%3.%4"/>
      <w:lvlJc w:val="left"/>
      <w:pPr>
        <w:ind w:left="680" w:hanging="680"/>
      </w:pPr>
    </w:lvl>
    <w:lvl w:ilvl="4">
      <w:start w:val="1"/>
      <w:numFmt w:val="decimal"/>
      <w:lvlText w:val="●.%2.%3.%4.%5"/>
      <w:lvlJc w:val="left"/>
      <w:pPr>
        <w:ind w:left="680" w:hanging="680"/>
      </w:pPr>
    </w:lvl>
    <w:lvl w:ilvl="5">
      <w:start w:val="1"/>
      <w:numFmt w:val="decimal"/>
      <w:lvlText w:val="●.%2.%3.%4.%5.%6"/>
      <w:lvlJc w:val="left"/>
      <w:pPr>
        <w:ind w:left="680" w:hanging="680"/>
      </w:pPr>
    </w:lvl>
    <w:lvl w:ilvl="6">
      <w:start w:val="1"/>
      <w:numFmt w:val="decimal"/>
      <w:lvlText w:val="●.%2.%3.%4.%5.%6.%7"/>
      <w:lvlJc w:val="left"/>
      <w:pPr>
        <w:ind w:left="680" w:hanging="680"/>
      </w:pPr>
    </w:lvl>
    <w:lvl w:ilvl="7">
      <w:start w:val="1"/>
      <w:numFmt w:val="decimal"/>
      <w:lvlText w:val="●.%2.%3.%4.%5.%6.%7.%8"/>
      <w:lvlJc w:val="left"/>
      <w:pPr>
        <w:ind w:left="680" w:hanging="680"/>
      </w:pPr>
    </w:lvl>
    <w:lvl w:ilvl="8">
      <w:start w:val="1"/>
      <w:numFmt w:val="decimal"/>
      <w:lvlText w:val="●.%2.%3.%4.%5.%6.%7.%8.%9"/>
      <w:lvlJc w:val="left"/>
      <w:pPr>
        <w:ind w:left="680" w:hanging="680"/>
      </w:pPr>
    </w:lvl>
  </w:abstractNum>
  <w:abstractNum w:abstractNumId="49" w15:restartNumberingAfterBreak="0">
    <w:nsid w:val="7D1679AD"/>
    <w:multiLevelType w:val="multilevel"/>
    <w:tmpl w:val="6D5CC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9477433">
    <w:abstractNumId w:val="27"/>
  </w:num>
  <w:num w:numId="2" w16cid:durableId="169681443">
    <w:abstractNumId w:val="30"/>
  </w:num>
  <w:num w:numId="3" w16cid:durableId="126054244">
    <w:abstractNumId w:val="4"/>
  </w:num>
  <w:num w:numId="4" w16cid:durableId="1190145583">
    <w:abstractNumId w:val="32"/>
  </w:num>
  <w:num w:numId="5" w16cid:durableId="1419980063">
    <w:abstractNumId w:val="10"/>
  </w:num>
  <w:num w:numId="6" w16cid:durableId="672992276">
    <w:abstractNumId w:val="25"/>
  </w:num>
  <w:num w:numId="7" w16cid:durableId="1621572107">
    <w:abstractNumId w:val="39"/>
  </w:num>
  <w:num w:numId="8" w16cid:durableId="1335767473">
    <w:abstractNumId w:val="11"/>
  </w:num>
  <w:num w:numId="9" w16cid:durableId="1491092081">
    <w:abstractNumId w:val="13"/>
  </w:num>
  <w:num w:numId="10" w16cid:durableId="421724549">
    <w:abstractNumId w:val="43"/>
  </w:num>
  <w:num w:numId="11" w16cid:durableId="2017419863">
    <w:abstractNumId w:val="42"/>
  </w:num>
  <w:num w:numId="12" w16cid:durableId="1966960083">
    <w:abstractNumId w:val="18"/>
  </w:num>
  <w:num w:numId="13" w16cid:durableId="1410420580">
    <w:abstractNumId w:val="31"/>
  </w:num>
  <w:num w:numId="14" w16cid:durableId="89198904">
    <w:abstractNumId w:val="22"/>
  </w:num>
  <w:num w:numId="15" w16cid:durableId="525364902">
    <w:abstractNumId w:val="44"/>
  </w:num>
  <w:num w:numId="16" w16cid:durableId="976296599">
    <w:abstractNumId w:val="28"/>
  </w:num>
  <w:num w:numId="17" w16cid:durableId="1229342685">
    <w:abstractNumId w:val="49"/>
  </w:num>
  <w:num w:numId="18" w16cid:durableId="1910381600">
    <w:abstractNumId w:val="23"/>
  </w:num>
  <w:num w:numId="19" w16cid:durableId="769085172">
    <w:abstractNumId w:val="9"/>
  </w:num>
  <w:num w:numId="20" w16cid:durableId="155728276">
    <w:abstractNumId w:val="26"/>
  </w:num>
  <w:num w:numId="21" w16cid:durableId="1919515455">
    <w:abstractNumId w:val="14"/>
  </w:num>
  <w:num w:numId="22" w16cid:durableId="823353427">
    <w:abstractNumId w:val="48"/>
  </w:num>
  <w:num w:numId="23" w16cid:durableId="1965841837">
    <w:abstractNumId w:val="12"/>
  </w:num>
  <w:num w:numId="24" w16cid:durableId="618297091">
    <w:abstractNumId w:val="45"/>
  </w:num>
  <w:num w:numId="25" w16cid:durableId="1090546367">
    <w:abstractNumId w:val="40"/>
  </w:num>
  <w:num w:numId="26" w16cid:durableId="1168981685">
    <w:abstractNumId w:val="41"/>
  </w:num>
  <w:num w:numId="27" w16cid:durableId="1045373418">
    <w:abstractNumId w:val="37"/>
  </w:num>
  <w:num w:numId="28" w16cid:durableId="1348094015">
    <w:abstractNumId w:val="7"/>
  </w:num>
  <w:num w:numId="29" w16cid:durableId="1149325174">
    <w:abstractNumId w:val="17"/>
  </w:num>
  <w:num w:numId="30" w16cid:durableId="413286458">
    <w:abstractNumId w:val="29"/>
  </w:num>
  <w:num w:numId="31" w16cid:durableId="1173649120">
    <w:abstractNumId w:val="24"/>
  </w:num>
  <w:num w:numId="32" w16cid:durableId="1479954281">
    <w:abstractNumId w:val="2"/>
  </w:num>
  <w:num w:numId="33" w16cid:durableId="919405321">
    <w:abstractNumId w:val="21"/>
  </w:num>
  <w:num w:numId="34" w16cid:durableId="172689177">
    <w:abstractNumId w:val="20"/>
  </w:num>
  <w:num w:numId="35" w16cid:durableId="1402018296">
    <w:abstractNumId w:val="1"/>
  </w:num>
  <w:num w:numId="36" w16cid:durableId="1251424759">
    <w:abstractNumId w:val="33"/>
  </w:num>
  <w:num w:numId="37" w16cid:durableId="117333862">
    <w:abstractNumId w:val="35"/>
  </w:num>
  <w:num w:numId="38" w16cid:durableId="509873576">
    <w:abstractNumId w:val="34"/>
  </w:num>
  <w:num w:numId="39" w16cid:durableId="386925437">
    <w:abstractNumId w:val="5"/>
  </w:num>
  <w:num w:numId="40" w16cid:durableId="944846368">
    <w:abstractNumId w:val="6"/>
  </w:num>
  <w:num w:numId="41" w16cid:durableId="1819687869">
    <w:abstractNumId w:val="36"/>
  </w:num>
  <w:num w:numId="42" w16cid:durableId="1793013112">
    <w:abstractNumId w:val="47"/>
  </w:num>
  <w:num w:numId="43" w16cid:durableId="1811484937">
    <w:abstractNumId w:val="8"/>
  </w:num>
  <w:num w:numId="44" w16cid:durableId="1616522688">
    <w:abstractNumId w:val="38"/>
  </w:num>
  <w:num w:numId="45" w16cid:durableId="1947350688">
    <w:abstractNumId w:val="15"/>
  </w:num>
  <w:num w:numId="46" w16cid:durableId="1061295028">
    <w:abstractNumId w:val="0"/>
  </w:num>
  <w:num w:numId="47" w16cid:durableId="101596106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07584640">
    <w:abstractNumId w:val="19"/>
  </w:num>
  <w:num w:numId="49" w16cid:durableId="4755344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90984405">
    <w:abstractNumId w:val="3"/>
  </w:num>
  <w:num w:numId="51" w16cid:durableId="1806728797">
    <w:abstractNumId w:val="46"/>
  </w:num>
  <w:num w:numId="52" w16cid:durableId="1239094892">
    <w:abstractNumId w:val="1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1B8"/>
    <w:rsid w:val="00001522"/>
    <w:rsid w:val="00004D8D"/>
    <w:rsid w:val="000121AD"/>
    <w:rsid w:val="0001231F"/>
    <w:rsid w:val="00013A26"/>
    <w:rsid w:val="00016BB0"/>
    <w:rsid w:val="000171D5"/>
    <w:rsid w:val="000179B6"/>
    <w:rsid w:val="00017A1D"/>
    <w:rsid w:val="00021810"/>
    <w:rsid w:val="00022CC2"/>
    <w:rsid w:val="000323AC"/>
    <w:rsid w:val="00032A18"/>
    <w:rsid w:val="00034841"/>
    <w:rsid w:val="0003489F"/>
    <w:rsid w:val="00035CF5"/>
    <w:rsid w:val="00036B67"/>
    <w:rsid w:val="000375B8"/>
    <w:rsid w:val="0004195F"/>
    <w:rsid w:val="000435CB"/>
    <w:rsid w:val="00044294"/>
    <w:rsid w:val="00050977"/>
    <w:rsid w:val="00053C89"/>
    <w:rsid w:val="00054081"/>
    <w:rsid w:val="00056A59"/>
    <w:rsid w:val="00062970"/>
    <w:rsid w:val="00063578"/>
    <w:rsid w:val="00067EF8"/>
    <w:rsid w:val="00073440"/>
    <w:rsid w:val="00073476"/>
    <w:rsid w:val="00075435"/>
    <w:rsid w:val="0007626E"/>
    <w:rsid w:val="000775ED"/>
    <w:rsid w:val="00081C90"/>
    <w:rsid w:val="0008291F"/>
    <w:rsid w:val="0008654C"/>
    <w:rsid w:val="000916D4"/>
    <w:rsid w:val="000A0105"/>
    <w:rsid w:val="000A36CF"/>
    <w:rsid w:val="000A6350"/>
    <w:rsid w:val="000A68E2"/>
    <w:rsid w:val="000A6B53"/>
    <w:rsid w:val="000B0E39"/>
    <w:rsid w:val="000B1469"/>
    <w:rsid w:val="000C08DF"/>
    <w:rsid w:val="000C54F4"/>
    <w:rsid w:val="000C566F"/>
    <w:rsid w:val="000C74BD"/>
    <w:rsid w:val="000D01EE"/>
    <w:rsid w:val="000D5665"/>
    <w:rsid w:val="000D5C94"/>
    <w:rsid w:val="000E0035"/>
    <w:rsid w:val="000E0E41"/>
    <w:rsid w:val="000E154C"/>
    <w:rsid w:val="000E60D0"/>
    <w:rsid w:val="000E65E3"/>
    <w:rsid w:val="000E692B"/>
    <w:rsid w:val="000F1D54"/>
    <w:rsid w:val="000F5402"/>
    <w:rsid w:val="000F6BA6"/>
    <w:rsid w:val="000F7A38"/>
    <w:rsid w:val="00100719"/>
    <w:rsid w:val="00103035"/>
    <w:rsid w:val="0010370C"/>
    <w:rsid w:val="0010619F"/>
    <w:rsid w:val="00110196"/>
    <w:rsid w:val="00110331"/>
    <w:rsid w:val="00113858"/>
    <w:rsid w:val="00113892"/>
    <w:rsid w:val="001147DF"/>
    <w:rsid w:val="00115F8F"/>
    <w:rsid w:val="001161D4"/>
    <w:rsid w:val="00121EE2"/>
    <w:rsid w:val="0012214E"/>
    <w:rsid w:val="001339FB"/>
    <w:rsid w:val="00134BD4"/>
    <w:rsid w:val="0013591A"/>
    <w:rsid w:val="00135A96"/>
    <w:rsid w:val="00137945"/>
    <w:rsid w:val="00142E9E"/>
    <w:rsid w:val="00150777"/>
    <w:rsid w:val="00150ED2"/>
    <w:rsid w:val="0016428B"/>
    <w:rsid w:val="0016624A"/>
    <w:rsid w:val="00170CAA"/>
    <w:rsid w:val="001744B8"/>
    <w:rsid w:val="00176DE6"/>
    <w:rsid w:val="001776DA"/>
    <w:rsid w:val="00177C4F"/>
    <w:rsid w:val="00177CD2"/>
    <w:rsid w:val="00185490"/>
    <w:rsid w:val="001954ED"/>
    <w:rsid w:val="001A0547"/>
    <w:rsid w:val="001A0B26"/>
    <w:rsid w:val="001B0345"/>
    <w:rsid w:val="001B3B88"/>
    <w:rsid w:val="001B79BC"/>
    <w:rsid w:val="001C08E0"/>
    <w:rsid w:val="001E1D59"/>
    <w:rsid w:val="001E277B"/>
    <w:rsid w:val="001E6027"/>
    <w:rsid w:val="001F0E68"/>
    <w:rsid w:val="001F14E8"/>
    <w:rsid w:val="001F3B08"/>
    <w:rsid w:val="0020088A"/>
    <w:rsid w:val="002202F0"/>
    <w:rsid w:val="002246F2"/>
    <w:rsid w:val="00230BB4"/>
    <w:rsid w:val="00235812"/>
    <w:rsid w:val="002363C9"/>
    <w:rsid w:val="002365CF"/>
    <w:rsid w:val="0023685B"/>
    <w:rsid w:val="00240555"/>
    <w:rsid w:val="00241E86"/>
    <w:rsid w:val="00244DCD"/>
    <w:rsid w:val="00245989"/>
    <w:rsid w:val="00246295"/>
    <w:rsid w:val="00247581"/>
    <w:rsid w:val="00247AC4"/>
    <w:rsid w:val="00247FD7"/>
    <w:rsid w:val="00250BC1"/>
    <w:rsid w:val="00253499"/>
    <w:rsid w:val="002550CB"/>
    <w:rsid w:val="002554E2"/>
    <w:rsid w:val="00257349"/>
    <w:rsid w:val="0025768D"/>
    <w:rsid w:val="0026654E"/>
    <w:rsid w:val="00266D6E"/>
    <w:rsid w:val="0026779D"/>
    <w:rsid w:val="00267D19"/>
    <w:rsid w:val="00274DC5"/>
    <w:rsid w:val="00274FBA"/>
    <w:rsid w:val="002834A7"/>
    <w:rsid w:val="00285F64"/>
    <w:rsid w:val="00296985"/>
    <w:rsid w:val="002A231B"/>
    <w:rsid w:val="002A4046"/>
    <w:rsid w:val="002A4AAD"/>
    <w:rsid w:val="002A5F78"/>
    <w:rsid w:val="002B3A21"/>
    <w:rsid w:val="002B5860"/>
    <w:rsid w:val="002C32D5"/>
    <w:rsid w:val="002C6698"/>
    <w:rsid w:val="002D0A52"/>
    <w:rsid w:val="002D395B"/>
    <w:rsid w:val="002D5D09"/>
    <w:rsid w:val="002E0A84"/>
    <w:rsid w:val="002E4E58"/>
    <w:rsid w:val="002F6292"/>
    <w:rsid w:val="002F6966"/>
    <w:rsid w:val="002F79F1"/>
    <w:rsid w:val="00303ED5"/>
    <w:rsid w:val="00320209"/>
    <w:rsid w:val="00324587"/>
    <w:rsid w:val="00324DA5"/>
    <w:rsid w:val="00325542"/>
    <w:rsid w:val="003268CB"/>
    <w:rsid w:val="003279C2"/>
    <w:rsid w:val="003324F2"/>
    <w:rsid w:val="00333C1E"/>
    <w:rsid w:val="00334658"/>
    <w:rsid w:val="00335E8A"/>
    <w:rsid w:val="0033605F"/>
    <w:rsid w:val="00340E72"/>
    <w:rsid w:val="003412D4"/>
    <w:rsid w:val="0034662D"/>
    <w:rsid w:val="00352C59"/>
    <w:rsid w:val="00360553"/>
    <w:rsid w:val="00371556"/>
    <w:rsid w:val="003726BC"/>
    <w:rsid w:val="0037392D"/>
    <w:rsid w:val="003809AF"/>
    <w:rsid w:val="0038199C"/>
    <w:rsid w:val="00384594"/>
    <w:rsid w:val="00390F63"/>
    <w:rsid w:val="003921E9"/>
    <w:rsid w:val="0039304E"/>
    <w:rsid w:val="003A0A2C"/>
    <w:rsid w:val="003A34D8"/>
    <w:rsid w:val="003A49D8"/>
    <w:rsid w:val="003A4A6A"/>
    <w:rsid w:val="003A69A0"/>
    <w:rsid w:val="003B1383"/>
    <w:rsid w:val="003B3A3C"/>
    <w:rsid w:val="003B6E92"/>
    <w:rsid w:val="003C1261"/>
    <w:rsid w:val="003C31CB"/>
    <w:rsid w:val="003C4C94"/>
    <w:rsid w:val="003C4E45"/>
    <w:rsid w:val="003C567D"/>
    <w:rsid w:val="003D06D1"/>
    <w:rsid w:val="003D4612"/>
    <w:rsid w:val="003D61F8"/>
    <w:rsid w:val="003D6FBE"/>
    <w:rsid w:val="003E028B"/>
    <w:rsid w:val="003E0325"/>
    <w:rsid w:val="003E0DBD"/>
    <w:rsid w:val="003E0F4D"/>
    <w:rsid w:val="003E2EC8"/>
    <w:rsid w:val="003E4816"/>
    <w:rsid w:val="003E49B2"/>
    <w:rsid w:val="003E74B5"/>
    <w:rsid w:val="003F130A"/>
    <w:rsid w:val="003F2C95"/>
    <w:rsid w:val="003F6A90"/>
    <w:rsid w:val="003F798C"/>
    <w:rsid w:val="00402B0A"/>
    <w:rsid w:val="00402EF1"/>
    <w:rsid w:val="00403490"/>
    <w:rsid w:val="00404D2A"/>
    <w:rsid w:val="00411353"/>
    <w:rsid w:val="00411F0E"/>
    <w:rsid w:val="00412197"/>
    <w:rsid w:val="004126D6"/>
    <w:rsid w:val="00415AAF"/>
    <w:rsid w:val="0042222E"/>
    <w:rsid w:val="0042284F"/>
    <w:rsid w:val="00426EFC"/>
    <w:rsid w:val="00430171"/>
    <w:rsid w:val="00432F16"/>
    <w:rsid w:val="004419A5"/>
    <w:rsid w:val="00441C26"/>
    <w:rsid w:val="00446F6D"/>
    <w:rsid w:val="00450C7F"/>
    <w:rsid w:val="00467F18"/>
    <w:rsid w:val="00474F63"/>
    <w:rsid w:val="00476961"/>
    <w:rsid w:val="00481832"/>
    <w:rsid w:val="00484108"/>
    <w:rsid w:val="0048580C"/>
    <w:rsid w:val="004860C4"/>
    <w:rsid w:val="004962BA"/>
    <w:rsid w:val="004B18B3"/>
    <w:rsid w:val="004C17BF"/>
    <w:rsid w:val="004C1A34"/>
    <w:rsid w:val="004C1B64"/>
    <w:rsid w:val="004C4ADB"/>
    <w:rsid w:val="004C58D7"/>
    <w:rsid w:val="004C5B2A"/>
    <w:rsid w:val="004C6EDA"/>
    <w:rsid w:val="004D14CD"/>
    <w:rsid w:val="004D23D5"/>
    <w:rsid w:val="004D55D6"/>
    <w:rsid w:val="004D73CB"/>
    <w:rsid w:val="004E0D23"/>
    <w:rsid w:val="004E779F"/>
    <w:rsid w:val="004F5E13"/>
    <w:rsid w:val="004F690B"/>
    <w:rsid w:val="004F7000"/>
    <w:rsid w:val="0050123D"/>
    <w:rsid w:val="00502286"/>
    <w:rsid w:val="00507AB1"/>
    <w:rsid w:val="005112FB"/>
    <w:rsid w:val="005138EF"/>
    <w:rsid w:val="0051431B"/>
    <w:rsid w:val="00514EA0"/>
    <w:rsid w:val="00515349"/>
    <w:rsid w:val="0052252C"/>
    <w:rsid w:val="00527F62"/>
    <w:rsid w:val="005321B8"/>
    <w:rsid w:val="00540A92"/>
    <w:rsid w:val="00542188"/>
    <w:rsid w:val="00546102"/>
    <w:rsid w:val="00550196"/>
    <w:rsid w:val="005506AB"/>
    <w:rsid w:val="00550B66"/>
    <w:rsid w:val="00551BC1"/>
    <w:rsid w:val="005555AB"/>
    <w:rsid w:val="00561E35"/>
    <w:rsid w:val="0056248F"/>
    <w:rsid w:val="0056352D"/>
    <w:rsid w:val="0056505D"/>
    <w:rsid w:val="005653F1"/>
    <w:rsid w:val="005725CE"/>
    <w:rsid w:val="00572E77"/>
    <w:rsid w:val="00573AE7"/>
    <w:rsid w:val="005747D8"/>
    <w:rsid w:val="00576DFC"/>
    <w:rsid w:val="005806DB"/>
    <w:rsid w:val="00580DD6"/>
    <w:rsid w:val="00583860"/>
    <w:rsid w:val="00584E75"/>
    <w:rsid w:val="00585CCA"/>
    <w:rsid w:val="00586131"/>
    <w:rsid w:val="00586972"/>
    <w:rsid w:val="00590704"/>
    <w:rsid w:val="00591028"/>
    <w:rsid w:val="00591263"/>
    <w:rsid w:val="005942A4"/>
    <w:rsid w:val="005960A3"/>
    <w:rsid w:val="00596E41"/>
    <w:rsid w:val="00597D89"/>
    <w:rsid w:val="005A3193"/>
    <w:rsid w:val="005A6ECE"/>
    <w:rsid w:val="005B093B"/>
    <w:rsid w:val="005B0C54"/>
    <w:rsid w:val="005B1B11"/>
    <w:rsid w:val="005B6758"/>
    <w:rsid w:val="005C2491"/>
    <w:rsid w:val="005C302B"/>
    <w:rsid w:val="005C50B2"/>
    <w:rsid w:val="005C7B1B"/>
    <w:rsid w:val="005D443F"/>
    <w:rsid w:val="005D5AD4"/>
    <w:rsid w:val="005E18BE"/>
    <w:rsid w:val="005E49E8"/>
    <w:rsid w:val="005E736A"/>
    <w:rsid w:val="005F38B9"/>
    <w:rsid w:val="005F6574"/>
    <w:rsid w:val="00600E23"/>
    <w:rsid w:val="00602983"/>
    <w:rsid w:val="00615677"/>
    <w:rsid w:val="00625C44"/>
    <w:rsid w:val="0062609B"/>
    <w:rsid w:val="00626749"/>
    <w:rsid w:val="006267BB"/>
    <w:rsid w:val="00626CBB"/>
    <w:rsid w:val="006316C5"/>
    <w:rsid w:val="00632040"/>
    <w:rsid w:val="006321EF"/>
    <w:rsid w:val="0063238F"/>
    <w:rsid w:val="006348E2"/>
    <w:rsid w:val="00635808"/>
    <w:rsid w:val="00637A18"/>
    <w:rsid w:val="00643234"/>
    <w:rsid w:val="0064629C"/>
    <w:rsid w:val="00646F39"/>
    <w:rsid w:val="00650CBA"/>
    <w:rsid w:val="006543A4"/>
    <w:rsid w:val="00655D68"/>
    <w:rsid w:val="00655D85"/>
    <w:rsid w:val="00657C2D"/>
    <w:rsid w:val="00661838"/>
    <w:rsid w:val="006750FA"/>
    <w:rsid w:val="00683DA5"/>
    <w:rsid w:val="006903F7"/>
    <w:rsid w:val="006935AE"/>
    <w:rsid w:val="006A28E0"/>
    <w:rsid w:val="006A2A5E"/>
    <w:rsid w:val="006A6BDE"/>
    <w:rsid w:val="006A70B0"/>
    <w:rsid w:val="006B2275"/>
    <w:rsid w:val="006B459C"/>
    <w:rsid w:val="006B66B0"/>
    <w:rsid w:val="006C1B83"/>
    <w:rsid w:val="006C2E01"/>
    <w:rsid w:val="006C4850"/>
    <w:rsid w:val="006C5112"/>
    <w:rsid w:val="006C5252"/>
    <w:rsid w:val="006C5547"/>
    <w:rsid w:val="006D01FD"/>
    <w:rsid w:val="006D3547"/>
    <w:rsid w:val="006D3FA3"/>
    <w:rsid w:val="006D64C8"/>
    <w:rsid w:val="006E0B27"/>
    <w:rsid w:val="006E2061"/>
    <w:rsid w:val="006F2BC9"/>
    <w:rsid w:val="006F4EBC"/>
    <w:rsid w:val="006F4F64"/>
    <w:rsid w:val="006F6570"/>
    <w:rsid w:val="006F70FC"/>
    <w:rsid w:val="007013A8"/>
    <w:rsid w:val="00703715"/>
    <w:rsid w:val="00703BDB"/>
    <w:rsid w:val="007116F8"/>
    <w:rsid w:val="00712902"/>
    <w:rsid w:val="0072048E"/>
    <w:rsid w:val="00723488"/>
    <w:rsid w:val="00724AE0"/>
    <w:rsid w:val="00724F45"/>
    <w:rsid w:val="00724F70"/>
    <w:rsid w:val="007250DA"/>
    <w:rsid w:val="00725C82"/>
    <w:rsid w:val="00736786"/>
    <w:rsid w:val="00737714"/>
    <w:rsid w:val="007425E2"/>
    <w:rsid w:val="007478F2"/>
    <w:rsid w:val="00747B27"/>
    <w:rsid w:val="00753D00"/>
    <w:rsid w:val="00754DD9"/>
    <w:rsid w:val="0076516B"/>
    <w:rsid w:val="00776FE6"/>
    <w:rsid w:val="0078133D"/>
    <w:rsid w:val="00784A46"/>
    <w:rsid w:val="00792E94"/>
    <w:rsid w:val="00796F90"/>
    <w:rsid w:val="00797F9C"/>
    <w:rsid w:val="007A0A07"/>
    <w:rsid w:val="007A4095"/>
    <w:rsid w:val="007B45DC"/>
    <w:rsid w:val="007B60B6"/>
    <w:rsid w:val="007B7C4A"/>
    <w:rsid w:val="007C17FF"/>
    <w:rsid w:val="007C4AA8"/>
    <w:rsid w:val="007C4ED0"/>
    <w:rsid w:val="007C50AC"/>
    <w:rsid w:val="007D1160"/>
    <w:rsid w:val="007D12D7"/>
    <w:rsid w:val="007D2381"/>
    <w:rsid w:val="007D4C01"/>
    <w:rsid w:val="007D5E4C"/>
    <w:rsid w:val="007D7AA8"/>
    <w:rsid w:val="007E5261"/>
    <w:rsid w:val="007E732B"/>
    <w:rsid w:val="007F2E77"/>
    <w:rsid w:val="00802D2D"/>
    <w:rsid w:val="008104A7"/>
    <w:rsid w:val="0081151B"/>
    <w:rsid w:val="0081176E"/>
    <w:rsid w:val="00816911"/>
    <w:rsid w:val="0082205D"/>
    <w:rsid w:val="00823270"/>
    <w:rsid w:val="00823B17"/>
    <w:rsid w:val="00824DA5"/>
    <w:rsid w:val="0082545A"/>
    <w:rsid w:val="00827153"/>
    <w:rsid w:val="008278D5"/>
    <w:rsid w:val="00833B9B"/>
    <w:rsid w:val="008366EC"/>
    <w:rsid w:val="00840B55"/>
    <w:rsid w:val="00843232"/>
    <w:rsid w:val="00845733"/>
    <w:rsid w:val="00850B15"/>
    <w:rsid w:val="008534D4"/>
    <w:rsid w:val="008534E6"/>
    <w:rsid w:val="008608AA"/>
    <w:rsid w:val="008609A4"/>
    <w:rsid w:val="00861B94"/>
    <w:rsid w:val="00864CBC"/>
    <w:rsid w:val="008666D8"/>
    <w:rsid w:val="00866F3B"/>
    <w:rsid w:val="008703C0"/>
    <w:rsid w:val="00871F0E"/>
    <w:rsid w:val="00875589"/>
    <w:rsid w:val="008818FA"/>
    <w:rsid w:val="00882B8F"/>
    <w:rsid w:val="00887946"/>
    <w:rsid w:val="008A1D64"/>
    <w:rsid w:val="008A39C5"/>
    <w:rsid w:val="008A5FF8"/>
    <w:rsid w:val="008B0C47"/>
    <w:rsid w:val="008B21A2"/>
    <w:rsid w:val="008B32D7"/>
    <w:rsid w:val="008B584F"/>
    <w:rsid w:val="008B78B2"/>
    <w:rsid w:val="008B7C00"/>
    <w:rsid w:val="008C032D"/>
    <w:rsid w:val="008C24AB"/>
    <w:rsid w:val="008C26E3"/>
    <w:rsid w:val="008D0237"/>
    <w:rsid w:val="008D2F70"/>
    <w:rsid w:val="008D7E6D"/>
    <w:rsid w:val="008E2832"/>
    <w:rsid w:val="008E6A36"/>
    <w:rsid w:val="008E6F9A"/>
    <w:rsid w:val="008E7260"/>
    <w:rsid w:val="008F0A0D"/>
    <w:rsid w:val="008F4B11"/>
    <w:rsid w:val="008F79C6"/>
    <w:rsid w:val="009024A0"/>
    <w:rsid w:val="00904211"/>
    <w:rsid w:val="00910F71"/>
    <w:rsid w:val="009203BB"/>
    <w:rsid w:val="00920B22"/>
    <w:rsid w:val="009217DD"/>
    <w:rsid w:val="00924532"/>
    <w:rsid w:val="00925C8C"/>
    <w:rsid w:val="00927FCD"/>
    <w:rsid w:val="00931D64"/>
    <w:rsid w:val="00940C21"/>
    <w:rsid w:val="0094143E"/>
    <w:rsid w:val="00944338"/>
    <w:rsid w:val="009501D6"/>
    <w:rsid w:val="00954333"/>
    <w:rsid w:val="00957F78"/>
    <w:rsid w:val="009610ED"/>
    <w:rsid w:val="00961707"/>
    <w:rsid w:val="009665DC"/>
    <w:rsid w:val="00971D38"/>
    <w:rsid w:val="009737EB"/>
    <w:rsid w:val="00973C23"/>
    <w:rsid w:val="00975DD2"/>
    <w:rsid w:val="0098398B"/>
    <w:rsid w:val="00984A96"/>
    <w:rsid w:val="00985B12"/>
    <w:rsid w:val="0099032D"/>
    <w:rsid w:val="009928C5"/>
    <w:rsid w:val="009934DF"/>
    <w:rsid w:val="009957AF"/>
    <w:rsid w:val="009A2B33"/>
    <w:rsid w:val="009A5524"/>
    <w:rsid w:val="009A5D08"/>
    <w:rsid w:val="009A6161"/>
    <w:rsid w:val="009A6FAE"/>
    <w:rsid w:val="009B1933"/>
    <w:rsid w:val="009B5A0B"/>
    <w:rsid w:val="009B6059"/>
    <w:rsid w:val="009B6DFB"/>
    <w:rsid w:val="009B711C"/>
    <w:rsid w:val="009D1088"/>
    <w:rsid w:val="009D4625"/>
    <w:rsid w:val="009D7661"/>
    <w:rsid w:val="009E17B0"/>
    <w:rsid w:val="009E2005"/>
    <w:rsid w:val="009E2014"/>
    <w:rsid w:val="009E2221"/>
    <w:rsid w:val="009E3765"/>
    <w:rsid w:val="009F145A"/>
    <w:rsid w:val="009F509B"/>
    <w:rsid w:val="009F6CC7"/>
    <w:rsid w:val="009F799F"/>
    <w:rsid w:val="009F7BE6"/>
    <w:rsid w:val="00A02345"/>
    <w:rsid w:val="00A07874"/>
    <w:rsid w:val="00A22CBC"/>
    <w:rsid w:val="00A265D4"/>
    <w:rsid w:val="00A27091"/>
    <w:rsid w:val="00A27695"/>
    <w:rsid w:val="00A27B6B"/>
    <w:rsid w:val="00A27C77"/>
    <w:rsid w:val="00A30FC6"/>
    <w:rsid w:val="00A34571"/>
    <w:rsid w:val="00A3697D"/>
    <w:rsid w:val="00A37B5D"/>
    <w:rsid w:val="00A37F35"/>
    <w:rsid w:val="00A44D22"/>
    <w:rsid w:val="00A513A5"/>
    <w:rsid w:val="00A51F2F"/>
    <w:rsid w:val="00A54807"/>
    <w:rsid w:val="00A56B58"/>
    <w:rsid w:val="00A57A8B"/>
    <w:rsid w:val="00A60E49"/>
    <w:rsid w:val="00A6153E"/>
    <w:rsid w:val="00A635DC"/>
    <w:rsid w:val="00A66BC1"/>
    <w:rsid w:val="00A7100E"/>
    <w:rsid w:val="00A715BD"/>
    <w:rsid w:val="00A81A60"/>
    <w:rsid w:val="00A81D79"/>
    <w:rsid w:val="00A8324C"/>
    <w:rsid w:val="00A85B86"/>
    <w:rsid w:val="00A90493"/>
    <w:rsid w:val="00A90E99"/>
    <w:rsid w:val="00A918F0"/>
    <w:rsid w:val="00A9195C"/>
    <w:rsid w:val="00A92CA7"/>
    <w:rsid w:val="00A946BF"/>
    <w:rsid w:val="00A96657"/>
    <w:rsid w:val="00AA6F09"/>
    <w:rsid w:val="00AB0281"/>
    <w:rsid w:val="00AB0312"/>
    <w:rsid w:val="00AB372D"/>
    <w:rsid w:val="00AC278C"/>
    <w:rsid w:val="00AC2879"/>
    <w:rsid w:val="00AC4880"/>
    <w:rsid w:val="00AC5FBD"/>
    <w:rsid w:val="00AC6D9A"/>
    <w:rsid w:val="00AC7AD7"/>
    <w:rsid w:val="00AD2AC2"/>
    <w:rsid w:val="00AD5930"/>
    <w:rsid w:val="00AD6B99"/>
    <w:rsid w:val="00AE73A4"/>
    <w:rsid w:val="00AF03D9"/>
    <w:rsid w:val="00AF060F"/>
    <w:rsid w:val="00AF4FAD"/>
    <w:rsid w:val="00B022E7"/>
    <w:rsid w:val="00B02D4B"/>
    <w:rsid w:val="00B048C3"/>
    <w:rsid w:val="00B07800"/>
    <w:rsid w:val="00B10365"/>
    <w:rsid w:val="00B10B5B"/>
    <w:rsid w:val="00B11250"/>
    <w:rsid w:val="00B13E8E"/>
    <w:rsid w:val="00B21534"/>
    <w:rsid w:val="00B22696"/>
    <w:rsid w:val="00B25362"/>
    <w:rsid w:val="00B2578E"/>
    <w:rsid w:val="00B26452"/>
    <w:rsid w:val="00B3291B"/>
    <w:rsid w:val="00B35CA9"/>
    <w:rsid w:val="00B37A14"/>
    <w:rsid w:val="00B37E29"/>
    <w:rsid w:val="00B42FA9"/>
    <w:rsid w:val="00B44013"/>
    <w:rsid w:val="00B473D9"/>
    <w:rsid w:val="00B53767"/>
    <w:rsid w:val="00B54693"/>
    <w:rsid w:val="00B616DB"/>
    <w:rsid w:val="00B63ABF"/>
    <w:rsid w:val="00B63E54"/>
    <w:rsid w:val="00B643FE"/>
    <w:rsid w:val="00B67D3B"/>
    <w:rsid w:val="00B70FED"/>
    <w:rsid w:val="00B71C5C"/>
    <w:rsid w:val="00B731FE"/>
    <w:rsid w:val="00B7414B"/>
    <w:rsid w:val="00B745E1"/>
    <w:rsid w:val="00B85079"/>
    <w:rsid w:val="00B9142C"/>
    <w:rsid w:val="00BA46E2"/>
    <w:rsid w:val="00BB784D"/>
    <w:rsid w:val="00BB7887"/>
    <w:rsid w:val="00BC170C"/>
    <w:rsid w:val="00BC49A8"/>
    <w:rsid w:val="00BC6200"/>
    <w:rsid w:val="00BC6CBD"/>
    <w:rsid w:val="00BD1F9B"/>
    <w:rsid w:val="00BD2E81"/>
    <w:rsid w:val="00BD33C1"/>
    <w:rsid w:val="00BD372B"/>
    <w:rsid w:val="00BD58D6"/>
    <w:rsid w:val="00BD6252"/>
    <w:rsid w:val="00BD7E3F"/>
    <w:rsid w:val="00BD7FD4"/>
    <w:rsid w:val="00BE0132"/>
    <w:rsid w:val="00BE2FC1"/>
    <w:rsid w:val="00BE7CE7"/>
    <w:rsid w:val="00BF09A3"/>
    <w:rsid w:val="00BF2711"/>
    <w:rsid w:val="00C00F4D"/>
    <w:rsid w:val="00C02173"/>
    <w:rsid w:val="00C02B20"/>
    <w:rsid w:val="00C04F31"/>
    <w:rsid w:val="00C1109F"/>
    <w:rsid w:val="00C16388"/>
    <w:rsid w:val="00C205AF"/>
    <w:rsid w:val="00C20C93"/>
    <w:rsid w:val="00C21569"/>
    <w:rsid w:val="00C21B1E"/>
    <w:rsid w:val="00C2362E"/>
    <w:rsid w:val="00C25483"/>
    <w:rsid w:val="00C35FAA"/>
    <w:rsid w:val="00C4439B"/>
    <w:rsid w:val="00C45682"/>
    <w:rsid w:val="00C46AE3"/>
    <w:rsid w:val="00C47514"/>
    <w:rsid w:val="00C47847"/>
    <w:rsid w:val="00C515F2"/>
    <w:rsid w:val="00C54119"/>
    <w:rsid w:val="00C57BB7"/>
    <w:rsid w:val="00C630E4"/>
    <w:rsid w:val="00C63F12"/>
    <w:rsid w:val="00C67B15"/>
    <w:rsid w:val="00C700AB"/>
    <w:rsid w:val="00C731CB"/>
    <w:rsid w:val="00C82660"/>
    <w:rsid w:val="00C83D71"/>
    <w:rsid w:val="00C86EAD"/>
    <w:rsid w:val="00C91C18"/>
    <w:rsid w:val="00C929D6"/>
    <w:rsid w:val="00C93705"/>
    <w:rsid w:val="00CA4DD2"/>
    <w:rsid w:val="00CA7147"/>
    <w:rsid w:val="00CC05D6"/>
    <w:rsid w:val="00CC193F"/>
    <w:rsid w:val="00CC3FF7"/>
    <w:rsid w:val="00CD7B60"/>
    <w:rsid w:val="00CE276B"/>
    <w:rsid w:val="00CE2CDC"/>
    <w:rsid w:val="00CE5748"/>
    <w:rsid w:val="00CF1CF9"/>
    <w:rsid w:val="00CF5D26"/>
    <w:rsid w:val="00CF76AC"/>
    <w:rsid w:val="00D01758"/>
    <w:rsid w:val="00D017FE"/>
    <w:rsid w:val="00D03856"/>
    <w:rsid w:val="00D04349"/>
    <w:rsid w:val="00D050DE"/>
    <w:rsid w:val="00D06F6A"/>
    <w:rsid w:val="00D136DA"/>
    <w:rsid w:val="00D14765"/>
    <w:rsid w:val="00D1502A"/>
    <w:rsid w:val="00D167A0"/>
    <w:rsid w:val="00D205A6"/>
    <w:rsid w:val="00D23A41"/>
    <w:rsid w:val="00D243E8"/>
    <w:rsid w:val="00D25222"/>
    <w:rsid w:val="00D27FD9"/>
    <w:rsid w:val="00D32E0C"/>
    <w:rsid w:val="00D358E6"/>
    <w:rsid w:val="00D373E8"/>
    <w:rsid w:val="00D378FA"/>
    <w:rsid w:val="00D416B6"/>
    <w:rsid w:val="00D507FC"/>
    <w:rsid w:val="00D5111F"/>
    <w:rsid w:val="00D619F4"/>
    <w:rsid w:val="00D70E42"/>
    <w:rsid w:val="00D713DC"/>
    <w:rsid w:val="00D7217D"/>
    <w:rsid w:val="00D72AC8"/>
    <w:rsid w:val="00D735DB"/>
    <w:rsid w:val="00D77A34"/>
    <w:rsid w:val="00D8185D"/>
    <w:rsid w:val="00D90764"/>
    <w:rsid w:val="00D9416B"/>
    <w:rsid w:val="00DA32A4"/>
    <w:rsid w:val="00DA616A"/>
    <w:rsid w:val="00DB21DE"/>
    <w:rsid w:val="00DB6112"/>
    <w:rsid w:val="00DB7A81"/>
    <w:rsid w:val="00DC1FFF"/>
    <w:rsid w:val="00DC5EEE"/>
    <w:rsid w:val="00DD00D4"/>
    <w:rsid w:val="00DE1002"/>
    <w:rsid w:val="00DF0878"/>
    <w:rsid w:val="00DF247B"/>
    <w:rsid w:val="00E02479"/>
    <w:rsid w:val="00E03F6F"/>
    <w:rsid w:val="00E05396"/>
    <w:rsid w:val="00E06165"/>
    <w:rsid w:val="00E12484"/>
    <w:rsid w:val="00E14A94"/>
    <w:rsid w:val="00E27A6C"/>
    <w:rsid w:val="00E27D55"/>
    <w:rsid w:val="00E34865"/>
    <w:rsid w:val="00E35F98"/>
    <w:rsid w:val="00E361CB"/>
    <w:rsid w:val="00E37EFE"/>
    <w:rsid w:val="00E40461"/>
    <w:rsid w:val="00E40600"/>
    <w:rsid w:val="00E408F9"/>
    <w:rsid w:val="00E420F6"/>
    <w:rsid w:val="00E43539"/>
    <w:rsid w:val="00E46387"/>
    <w:rsid w:val="00E46391"/>
    <w:rsid w:val="00E50BDD"/>
    <w:rsid w:val="00E517AB"/>
    <w:rsid w:val="00E57F44"/>
    <w:rsid w:val="00E614D9"/>
    <w:rsid w:val="00E64369"/>
    <w:rsid w:val="00E65127"/>
    <w:rsid w:val="00E661DA"/>
    <w:rsid w:val="00E67578"/>
    <w:rsid w:val="00E746FD"/>
    <w:rsid w:val="00E840BF"/>
    <w:rsid w:val="00E8575B"/>
    <w:rsid w:val="00E85ECD"/>
    <w:rsid w:val="00E86BD2"/>
    <w:rsid w:val="00E9044B"/>
    <w:rsid w:val="00E920C5"/>
    <w:rsid w:val="00E93AB9"/>
    <w:rsid w:val="00EA00D4"/>
    <w:rsid w:val="00EA1A00"/>
    <w:rsid w:val="00EA3620"/>
    <w:rsid w:val="00EA438D"/>
    <w:rsid w:val="00EB243E"/>
    <w:rsid w:val="00EB367B"/>
    <w:rsid w:val="00EB47DC"/>
    <w:rsid w:val="00EB78D1"/>
    <w:rsid w:val="00EC1EB4"/>
    <w:rsid w:val="00EC240D"/>
    <w:rsid w:val="00EC2D58"/>
    <w:rsid w:val="00EC3FBF"/>
    <w:rsid w:val="00ED4E87"/>
    <w:rsid w:val="00EE1EA2"/>
    <w:rsid w:val="00EE2EEF"/>
    <w:rsid w:val="00EE4498"/>
    <w:rsid w:val="00EF221D"/>
    <w:rsid w:val="00EF4279"/>
    <w:rsid w:val="00EF5E64"/>
    <w:rsid w:val="00EF6328"/>
    <w:rsid w:val="00EF6513"/>
    <w:rsid w:val="00EF7B6A"/>
    <w:rsid w:val="00F01184"/>
    <w:rsid w:val="00F06316"/>
    <w:rsid w:val="00F07164"/>
    <w:rsid w:val="00F12D84"/>
    <w:rsid w:val="00F214B6"/>
    <w:rsid w:val="00F228A3"/>
    <w:rsid w:val="00F241E1"/>
    <w:rsid w:val="00F30BDF"/>
    <w:rsid w:val="00F30CAB"/>
    <w:rsid w:val="00F32A5C"/>
    <w:rsid w:val="00F33042"/>
    <w:rsid w:val="00F40B36"/>
    <w:rsid w:val="00F4110B"/>
    <w:rsid w:val="00F420B6"/>
    <w:rsid w:val="00F434E0"/>
    <w:rsid w:val="00F446D0"/>
    <w:rsid w:val="00F44D5D"/>
    <w:rsid w:val="00F44E37"/>
    <w:rsid w:val="00F56AF5"/>
    <w:rsid w:val="00F62F56"/>
    <w:rsid w:val="00F63495"/>
    <w:rsid w:val="00F662F2"/>
    <w:rsid w:val="00F6716A"/>
    <w:rsid w:val="00F74677"/>
    <w:rsid w:val="00F7609E"/>
    <w:rsid w:val="00F76201"/>
    <w:rsid w:val="00F764BF"/>
    <w:rsid w:val="00F770E5"/>
    <w:rsid w:val="00F77504"/>
    <w:rsid w:val="00F80A5B"/>
    <w:rsid w:val="00F81649"/>
    <w:rsid w:val="00F858B3"/>
    <w:rsid w:val="00F95F9F"/>
    <w:rsid w:val="00F97C57"/>
    <w:rsid w:val="00FA1163"/>
    <w:rsid w:val="00FA4E6D"/>
    <w:rsid w:val="00FA674F"/>
    <w:rsid w:val="00FA70F1"/>
    <w:rsid w:val="00FB3D59"/>
    <w:rsid w:val="00FB5C00"/>
    <w:rsid w:val="00FC0C0E"/>
    <w:rsid w:val="00FC1CE7"/>
    <w:rsid w:val="00FC1D8C"/>
    <w:rsid w:val="00FC3521"/>
    <w:rsid w:val="00FC3D56"/>
    <w:rsid w:val="00FC3FE0"/>
    <w:rsid w:val="00FC5E46"/>
    <w:rsid w:val="00FD14B0"/>
    <w:rsid w:val="00FD3131"/>
    <w:rsid w:val="00FD5395"/>
    <w:rsid w:val="00FD5B3A"/>
    <w:rsid w:val="00FE1633"/>
    <w:rsid w:val="00FE6188"/>
    <w:rsid w:val="00FF1387"/>
    <w:rsid w:val="00FF38CD"/>
    <w:rsid w:val="00FF49DE"/>
    <w:rsid w:val="00FF535B"/>
    <w:rsid w:val="00FF6CE1"/>
    <w:rsid w:val="00FF74C6"/>
    <w:rsid w:val="09B2DA5E"/>
    <w:rsid w:val="0BA1F834"/>
    <w:rsid w:val="0E8D4BC0"/>
    <w:rsid w:val="11C245EF"/>
    <w:rsid w:val="183B905C"/>
    <w:rsid w:val="1917A0B0"/>
    <w:rsid w:val="1D20AC81"/>
    <w:rsid w:val="200A25B6"/>
    <w:rsid w:val="21CA4018"/>
    <w:rsid w:val="235062DD"/>
    <w:rsid w:val="2396D10B"/>
    <w:rsid w:val="274EA4FB"/>
    <w:rsid w:val="282D3E62"/>
    <w:rsid w:val="2B32E6B2"/>
    <w:rsid w:val="2E5AE234"/>
    <w:rsid w:val="2F8B083E"/>
    <w:rsid w:val="377D0CFC"/>
    <w:rsid w:val="3955B6ED"/>
    <w:rsid w:val="3D7BCD49"/>
    <w:rsid w:val="3F1382C1"/>
    <w:rsid w:val="401FFF02"/>
    <w:rsid w:val="42F9809B"/>
    <w:rsid w:val="44EFDBA3"/>
    <w:rsid w:val="47CF1564"/>
    <w:rsid w:val="4B41093D"/>
    <w:rsid w:val="4C9DE85E"/>
    <w:rsid w:val="5C671CC5"/>
    <w:rsid w:val="5F41CD2B"/>
    <w:rsid w:val="6166DDBC"/>
    <w:rsid w:val="643E0620"/>
    <w:rsid w:val="653951F2"/>
    <w:rsid w:val="66A6A3F3"/>
    <w:rsid w:val="66BF4982"/>
    <w:rsid w:val="69328B65"/>
    <w:rsid w:val="6E7CD520"/>
    <w:rsid w:val="7CA738F7"/>
    <w:rsid w:val="7E6973D1"/>
    <w:rsid w:val="7E69D4F0"/>
    <w:rsid w:val="7FCB5B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54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AU" w:eastAsia="en-AU" w:bidi="ar-SA"/>
      </w:rPr>
    </w:rPrDefault>
    <w:pPrDefault>
      <w:pPr>
        <w:spacing w:before="57" w:after="113"/>
        <w:ind w:left="567" w:right="-14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34E0"/>
  </w:style>
  <w:style w:type="paragraph" w:styleId="Heading1">
    <w:name w:val="heading 1"/>
    <w:basedOn w:val="Normal"/>
    <w:next w:val="Normal"/>
    <w:link w:val="Heading1Char"/>
    <w:pPr>
      <w:keepNext/>
      <w:keepLines/>
      <w:pageBreakBefore/>
      <w:tabs>
        <w:tab w:val="left" w:pos="566"/>
      </w:tabs>
      <w:spacing w:before="0" w:after="360"/>
      <w:ind w:left="0"/>
      <w:outlineLvl w:val="0"/>
    </w:pPr>
    <w:rPr>
      <w:rFonts w:ascii="Times New Roman" w:eastAsia="Times New Roman" w:hAnsi="Times New Roman" w:cs="Times New Roman"/>
      <w:color w:val="003150"/>
      <w:sz w:val="48"/>
      <w:szCs w:val="48"/>
    </w:rPr>
  </w:style>
  <w:style w:type="paragraph" w:styleId="Heading2">
    <w:name w:val="heading 2"/>
    <w:basedOn w:val="Normal"/>
    <w:next w:val="Normal"/>
    <w:link w:val="Heading2Char"/>
    <w:pPr>
      <w:keepNext/>
      <w:keepLines/>
      <w:tabs>
        <w:tab w:val="left" w:pos="566"/>
      </w:tabs>
      <w:spacing w:before="170" w:line="280" w:lineRule="auto"/>
      <w:outlineLvl w:val="1"/>
    </w:pPr>
    <w:rPr>
      <w:rFonts w:ascii="Times New Roman" w:eastAsia="Times New Roman" w:hAnsi="Times New Roman" w:cs="Times New Roman"/>
      <w:color w:val="00759A"/>
      <w:sz w:val="28"/>
      <w:szCs w:val="28"/>
    </w:rPr>
  </w:style>
  <w:style w:type="paragraph" w:styleId="Heading3">
    <w:name w:val="heading 3"/>
    <w:basedOn w:val="Normal"/>
    <w:next w:val="Normal"/>
    <w:pPr>
      <w:keepNext/>
      <w:keepLines/>
      <w:pBdr>
        <w:top w:val="nil"/>
        <w:left w:val="nil"/>
        <w:bottom w:val="nil"/>
        <w:right w:val="nil"/>
        <w:between w:val="nil"/>
      </w:pBdr>
      <w:spacing w:before="113" w:after="57"/>
      <w:ind w:left="862" w:right="0" w:hanging="720"/>
      <w:outlineLvl w:val="2"/>
    </w:pPr>
    <w:rPr>
      <w:b/>
      <w:color w:val="003150"/>
    </w:rPr>
  </w:style>
  <w:style w:type="paragraph" w:styleId="Heading4">
    <w:name w:val="heading 4"/>
    <w:basedOn w:val="Normal"/>
    <w:next w:val="Normal"/>
    <w:pPr>
      <w:keepNext/>
      <w:keepLines/>
      <w:pBdr>
        <w:top w:val="nil"/>
        <w:left w:val="nil"/>
        <w:bottom w:val="nil"/>
        <w:right w:val="nil"/>
        <w:between w:val="nil"/>
      </w:pBdr>
      <w:spacing w:before="113" w:after="57"/>
      <w:ind w:left="864" w:right="0" w:hanging="864"/>
      <w:outlineLvl w:val="3"/>
    </w:pPr>
    <w:rPr>
      <w:b/>
      <w:color w:val="00759A"/>
    </w:rPr>
  </w:style>
  <w:style w:type="paragraph" w:styleId="Heading5">
    <w:name w:val="heading 5"/>
    <w:basedOn w:val="Normal"/>
    <w:next w:val="Normal"/>
    <w:pPr>
      <w:keepNext/>
      <w:keepLines/>
      <w:pBdr>
        <w:top w:val="nil"/>
        <w:left w:val="nil"/>
        <w:bottom w:val="nil"/>
        <w:right w:val="nil"/>
        <w:between w:val="nil"/>
      </w:pBdr>
      <w:spacing w:before="200" w:after="0"/>
      <w:ind w:left="1008" w:right="0" w:hanging="1008"/>
      <w:outlineLvl w:val="4"/>
    </w:pPr>
    <w:rPr>
      <w:rFonts w:ascii="Times New Roman" w:eastAsia="Times New Roman" w:hAnsi="Times New Roman" w:cs="Times New Roman"/>
      <w:color w:val="003A4C"/>
    </w:rPr>
  </w:style>
  <w:style w:type="paragraph" w:styleId="Heading6">
    <w:name w:val="heading 6"/>
    <w:basedOn w:val="Normal"/>
    <w:next w:val="Normal"/>
    <w:pPr>
      <w:keepNext/>
      <w:keepLines/>
      <w:pBdr>
        <w:top w:val="nil"/>
        <w:left w:val="nil"/>
        <w:bottom w:val="nil"/>
        <w:right w:val="nil"/>
        <w:between w:val="nil"/>
      </w:pBdr>
      <w:spacing w:before="200" w:after="0"/>
      <w:ind w:left="1152" w:right="0" w:hanging="1152"/>
      <w:outlineLvl w:val="5"/>
    </w:pPr>
    <w:rPr>
      <w:rFonts w:ascii="Times New Roman" w:eastAsia="Times New Roman" w:hAnsi="Times New Roman" w:cs="Times New Roman"/>
      <w:i/>
      <w:color w:val="003A4C"/>
    </w:rPr>
  </w:style>
  <w:style w:type="paragraph" w:styleId="Heading7">
    <w:name w:val="heading 7"/>
    <w:basedOn w:val="Normal"/>
    <w:next w:val="Normal"/>
    <w:link w:val="Heading7Char"/>
    <w:uiPriority w:val="9"/>
    <w:unhideWhenUsed/>
    <w:qFormat/>
    <w:rsid w:val="000B1469"/>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top w:val="nil"/>
        <w:left w:val="nil"/>
        <w:bottom w:val="single" w:sz="8" w:space="4" w:color="00759A"/>
        <w:right w:val="nil"/>
        <w:between w:val="nil"/>
      </w:pBdr>
      <w:spacing w:before="0" w:after="300"/>
      <w:ind w:left="0" w:right="0"/>
    </w:pPr>
    <w:rPr>
      <w:rFonts w:ascii="Times New Roman" w:eastAsia="Times New Roman" w:hAnsi="Times New Roman" w:cs="Times New Roman"/>
      <w:color w:val="00243B"/>
      <w:sz w:val="52"/>
      <w:szCs w:val="52"/>
    </w:rPr>
  </w:style>
  <w:style w:type="paragraph" w:styleId="Subtitle">
    <w:name w:val="Subtitle"/>
    <w:basedOn w:val="Normal"/>
    <w:next w:val="Normal"/>
    <w:pPr>
      <w:pBdr>
        <w:top w:val="nil"/>
        <w:left w:val="nil"/>
        <w:bottom w:val="nil"/>
        <w:right w:val="nil"/>
        <w:between w:val="nil"/>
      </w:pBdr>
      <w:spacing w:before="0" w:after="0"/>
      <w:ind w:left="0" w:right="0"/>
    </w:pPr>
    <w:rPr>
      <w:rFonts w:ascii="Times New Roman" w:eastAsia="Times New Roman" w:hAnsi="Times New Roman" w:cs="Times New Roman"/>
      <w:color w:val="00759A"/>
      <w:sz w:val="24"/>
      <w:szCs w:val="24"/>
    </w:rPr>
  </w:style>
  <w:style w:type="table" w:customStyle="1" w:styleId="11">
    <w:name w:val="11"/>
    <w:basedOn w:val="TableNormal"/>
    <w:rPr>
      <w:rFonts w:ascii="Calibri" w:eastAsia="Calibri" w:hAnsi="Calibri" w:cs="Calibri"/>
      <w:b/>
      <w:sz w:val="22"/>
      <w:szCs w:val="22"/>
    </w:rPr>
    <w:tblPr>
      <w:tblStyleRowBandSize w:val="1"/>
      <w:tblStyleColBandSize w:val="1"/>
      <w:tblCellMar>
        <w:left w:w="115" w:type="dxa"/>
        <w:right w:w="115" w:type="dxa"/>
      </w:tblCellMar>
    </w:tblPr>
    <w:tcPr>
      <w:shd w:val="clear" w:color="auto" w:fill="CFEFF7"/>
    </w:tc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rPr>
      <w:rFonts w:ascii="Calibri" w:eastAsia="Calibri" w:hAnsi="Calibri" w:cs="Calibri"/>
      <w:b/>
      <w:sz w:val="22"/>
      <w:szCs w:val="22"/>
    </w:rPr>
    <w:tblPr>
      <w:tblStyleRowBandSize w:val="1"/>
      <w:tblStyleColBandSize w:val="1"/>
      <w:tblCellMar>
        <w:left w:w="115" w:type="dxa"/>
        <w:right w:w="115" w:type="dxa"/>
      </w:tblCellMar>
    </w:tblPr>
    <w:tcPr>
      <w:shd w:val="clear" w:color="auto" w:fill="CFEFF7"/>
    </w:tcPr>
  </w:style>
  <w:style w:type="table" w:customStyle="1" w:styleId="7">
    <w:name w:val="7"/>
    <w:basedOn w:val="TableNormal"/>
    <w:rPr>
      <w:rFonts w:ascii="Calibri" w:eastAsia="Calibri" w:hAnsi="Calibri" w:cs="Calibri"/>
      <w:b/>
      <w:sz w:val="22"/>
      <w:szCs w:val="22"/>
    </w:rPr>
    <w:tblPr>
      <w:tblStyleRowBandSize w:val="1"/>
      <w:tblStyleColBandSize w:val="1"/>
      <w:tblCellMar>
        <w:left w:w="115" w:type="dxa"/>
        <w:right w:w="115" w:type="dxa"/>
      </w:tblCellMar>
    </w:tblPr>
    <w:tcPr>
      <w:shd w:val="clear" w:color="auto" w:fill="CFEFF7"/>
    </w:tc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rPr>
      <w:rFonts w:ascii="Calibri" w:eastAsia="Calibri" w:hAnsi="Calibri" w:cs="Calibri"/>
      <w:b/>
      <w:sz w:val="22"/>
      <w:szCs w:val="22"/>
    </w:rPr>
    <w:tblPr>
      <w:tblStyleRowBandSize w:val="1"/>
      <w:tblStyleColBandSize w:val="1"/>
      <w:tblCellMar>
        <w:left w:w="115" w:type="dxa"/>
        <w:right w:w="115" w:type="dxa"/>
      </w:tblCellMar>
    </w:tblPr>
    <w:tcPr>
      <w:shd w:val="clear" w:color="auto" w:fill="CFEFF7"/>
    </w:tcPr>
  </w:style>
  <w:style w:type="table" w:customStyle="1" w:styleId="4">
    <w:name w:val="4"/>
    <w:basedOn w:val="TableNormal"/>
    <w:rPr>
      <w:rFonts w:ascii="Calibri" w:eastAsia="Calibri" w:hAnsi="Calibri" w:cs="Calibri"/>
      <w:b/>
      <w:sz w:val="22"/>
      <w:szCs w:val="22"/>
    </w:rPr>
    <w:tblPr>
      <w:tblStyleRowBandSize w:val="1"/>
      <w:tblStyleColBandSize w:val="1"/>
      <w:tblCellMar>
        <w:left w:w="115" w:type="dxa"/>
        <w:right w:w="115" w:type="dxa"/>
      </w:tblCellMar>
    </w:tblPr>
    <w:tcPr>
      <w:shd w:val="clear" w:color="auto" w:fill="CFEFF7"/>
    </w:tcPr>
  </w:style>
  <w:style w:type="table" w:customStyle="1" w:styleId="3">
    <w:name w:val="3"/>
    <w:basedOn w:val="TableNormal"/>
    <w:rPr>
      <w:rFonts w:ascii="Calibri" w:eastAsia="Calibri" w:hAnsi="Calibri" w:cs="Calibri"/>
      <w:b/>
      <w:sz w:val="22"/>
      <w:szCs w:val="22"/>
    </w:rPr>
    <w:tblPr>
      <w:tblStyleRowBandSize w:val="1"/>
      <w:tblStyleColBandSize w:val="1"/>
      <w:tblCellMar>
        <w:left w:w="115" w:type="dxa"/>
        <w:right w:w="115" w:type="dxa"/>
      </w:tblCellMar>
    </w:tblPr>
    <w:tcPr>
      <w:shd w:val="clear" w:color="auto" w:fill="CFEFF7"/>
    </w:tcPr>
  </w:style>
  <w:style w:type="table" w:customStyle="1" w:styleId="2">
    <w:name w:val="2"/>
    <w:basedOn w:val="TableNormal"/>
    <w:rPr>
      <w:rFonts w:ascii="Calibri" w:eastAsia="Calibri" w:hAnsi="Calibri" w:cs="Calibri"/>
      <w:b/>
      <w:sz w:val="22"/>
      <w:szCs w:val="22"/>
    </w:rPr>
    <w:tblPr>
      <w:tblStyleRowBandSize w:val="1"/>
      <w:tblStyleColBandSize w:val="1"/>
      <w:tblCellMar>
        <w:left w:w="115" w:type="dxa"/>
        <w:right w:w="115" w:type="dxa"/>
      </w:tblCellMar>
    </w:tblPr>
    <w:tcPr>
      <w:shd w:val="clear" w:color="auto" w:fill="CFEFF7"/>
    </w:tcPr>
  </w:style>
  <w:style w:type="table" w:customStyle="1" w:styleId="1">
    <w:name w:val="1"/>
    <w:basedOn w:val="TableNormal"/>
    <w:rPr>
      <w:rFonts w:ascii="Calibri" w:eastAsia="Calibri" w:hAnsi="Calibri" w:cs="Calibri"/>
      <w:b/>
      <w:sz w:val="22"/>
      <w:szCs w:val="22"/>
    </w:rPr>
    <w:tblPr>
      <w:tblStyleRowBandSize w:val="1"/>
      <w:tblStyleColBandSize w:val="1"/>
      <w:tblCellMar>
        <w:left w:w="115" w:type="dxa"/>
        <w:right w:w="115" w:type="dxa"/>
      </w:tblCellMar>
    </w:tblPr>
    <w:tcPr>
      <w:shd w:val="clear" w:color="auto" w:fill="CFEFF7"/>
    </w:tc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C630E4"/>
    <w:pPr>
      <w:tabs>
        <w:tab w:val="left" w:pos="426"/>
        <w:tab w:val="right" w:pos="9345"/>
        <w:tab w:val="left" w:pos="9781"/>
      </w:tabs>
      <w:spacing w:after="100"/>
      <w:ind w:left="0"/>
    </w:pPr>
  </w:style>
  <w:style w:type="paragraph" w:styleId="TOC2">
    <w:name w:val="toc 2"/>
    <w:basedOn w:val="Normal"/>
    <w:next w:val="Normal"/>
    <w:autoRedefine/>
    <w:uiPriority w:val="39"/>
    <w:unhideWhenUsed/>
    <w:rsid w:val="00B63E54"/>
    <w:pPr>
      <w:tabs>
        <w:tab w:val="left" w:pos="880"/>
        <w:tab w:val="right" w:pos="9345"/>
      </w:tabs>
      <w:spacing w:after="100"/>
      <w:ind w:left="200"/>
    </w:pPr>
  </w:style>
  <w:style w:type="paragraph" w:styleId="BalloonText">
    <w:name w:val="Balloon Text"/>
    <w:basedOn w:val="Normal"/>
    <w:link w:val="BalloonTextChar"/>
    <w:uiPriority w:val="99"/>
    <w:semiHidden/>
    <w:unhideWhenUsed/>
    <w:rsid w:val="00A9665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657"/>
    <w:rPr>
      <w:rFonts w:ascii="Segoe UI" w:hAnsi="Segoe UI" w:cs="Segoe UI"/>
      <w:sz w:val="18"/>
      <w:szCs w:val="18"/>
    </w:rPr>
  </w:style>
  <w:style w:type="character" w:styleId="Hyperlink">
    <w:name w:val="Hyperlink"/>
    <w:basedOn w:val="DefaultParagraphFont"/>
    <w:uiPriority w:val="99"/>
    <w:unhideWhenUsed/>
    <w:rsid w:val="00A96657"/>
    <w:rPr>
      <w:color w:val="0000FF" w:themeColor="hyperlink"/>
      <w:u w:val="single"/>
    </w:rPr>
  </w:style>
  <w:style w:type="paragraph" w:styleId="Header">
    <w:name w:val="header"/>
    <w:basedOn w:val="Normal"/>
    <w:link w:val="HeaderChar"/>
    <w:uiPriority w:val="99"/>
    <w:unhideWhenUsed/>
    <w:rsid w:val="00CE276B"/>
    <w:pPr>
      <w:tabs>
        <w:tab w:val="center" w:pos="4513"/>
        <w:tab w:val="right" w:pos="9026"/>
      </w:tabs>
      <w:spacing w:before="0" w:after="0"/>
    </w:pPr>
  </w:style>
  <w:style w:type="character" w:customStyle="1" w:styleId="HeaderChar">
    <w:name w:val="Header Char"/>
    <w:basedOn w:val="DefaultParagraphFont"/>
    <w:link w:val="Header"/>
    <w:uiPriority w:val="99"/>
    <w:rsid w:val="00CE276B"/>
  </w:style>
  <w:style w:type="paragraph" w:styleId="Footer">
    <w:name w:val="footer"/>
    <w:basedOn w:val="Normal"/>
    <w:link w:val="FooterChar"/>
    <w:uiPriority w:val="99"/>
    <w:unhideWhenUsed/>
    <w:rsid w:val="00CE276B"/>
    <w:pPr>
      <w:tabs>
        <w:tab w:val="center" w:pos="4513"/>
        <w:tab w:val="right" w:pos="9026"/>
      </w:tabs>
      <w:spacing w:before="0" w:after="0"/>
    </w:pPr>
  </w:style>
  <w:style w:type="character" w:customStyle="1" w:styleId="FooterChar">
    <w:name w:val="Footer Char"/>
    <w:basedOn w:val="DefaultParagraphFont"/>
    <w:link w:val="Footer"/>
    <w:uiPriority w:val="99"/>
    <w:rsid w:val="00CE276B"/>
  </w:style>
  <w:style w:type="paragraph" w:styleId="CommentSubject">
    <w:name w:val="annotation subject"/>
    <w:basedOn w:val="CommentText"/>
    <w:next w:val="CommentText"/>
    <w:link w:val="CommentSubjectChar"/>
    <w:uiPriority w:val="99"/>
    <w:semiHidden/>
    <w:unhideWhenUsed/>
    <w:rsid w:val="00AB372D"/>
    <w:rPr>
      <w:b/>
      <w:bCs/>
    </w:rPr>
  </w:style>
  <w:style w:type="character" w:customStyle="1" w:styleId="CommentSubjectChar">
    <w:name w:val="Comment Subject Char"/>
    <w:basedOn w:val="CommentTextChar"/>
    <w:link w:val="CommentSubject"/>
    <w:uiPriority w:val="99"/>
    <w:semiHidden/>
    <w:rsid w:val="00AB372D"/>
    <w:rPr>
      <w:b/>
      <w:bCs/>
    </w:rPr>
  </w:style>
  <w:style w:type="paragraph" w:styleId="Revision">
    <w:name w:val="Revision"/>
    <w:hidden/>
    <w:uiPriority w:val="99"/>
    <w:semiHidden/>
    <w:rsid w:val="00AB372D"/>
    <w:pPr>
      <w:spacing w:before="0" w:after="0"/>
      <w:ind w:left="0" w:right="0"/>
    </w:pPr>
  </w:style>
  <w:style w:type="paragraph" w:styleId="TOC3">
    <w:name w:val="toc 3"/>
    <w:basedOn w:val="Normal"/>
    <w:next w:val="Normal"/>
    <w:autoRedefine/>
    <w:uiPriority w:val="39"/>
    <w:unhideWhenUsed/>
    <w:rsid w:val="00450C7F"/>
    <w:pPr>
      <w:spacing w:before="0" w:after="100" w:line="259" w:lineRule="auto"/>
      <w:ind w:left="440" w:right="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450C7F"/>
    <w:pPr>
      <w:spacing w:before="0" w:after="100" w:line="259" w:lineRule="auto"/>
      <w:ind w:left="660" w:right="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50C7F"/>
    <w:pPr>
      <w:spacing w:before="0" w:after="100" w:line="259" w:lineRule="auto"/>
      <w:ind w:left="880" w:right="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50C7F"/>
    <w:pPr>
      <w:spacing w:before="0" w:after="100" w:line="259" w:lineRule="auto"/>
      <w:ind w:left="1100" w:right="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6248F"/>
    <w:pPr>
      <w:tabs>
        <w:tab w:val="left" w:pos="426"/>
        <w:tab w:val="right" w:pos="9345"/>
      </w:tabs>
      <w:spacing w:before="0" w:after="100" w:line="259" w:lineRule="auto"/>
      <w:ind w:left="1276" w:right="0" w:hanging="1276"/>
    </w:pPr>
    <w:rPr>
      <w:rFonts w:eastAsia="Times New Roman"/>
      <w:noProof/>
    </w:rPr>
  </w:style>
  <w:style w:type="paragraph" w:styleId="TOC8">
    <w:name w:val="toc 8"/>
    <w:basedOn w:val="Normal"/>
    <w:next w:val="Normal"/>
    <w:autoRedefine/>
    <w:uiPriority w:val="39"/>
    <w:unhideWhenUsed/>
    <w:rsid w:val="00450C7F"/>
    <w:pPr>
      <w:spacing w:before="0" w:after="100" w:line="259" w:lineRule="auto"/>
      <w:ind w:left="1540" w:right="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50C7F"/>
    <w:pPr>
      <w:spacing w:before="0" w:after="100" w:line="259" w:lineRule="auto"/>
      <w:ind w:left="1760" w:right="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450C7F"/>
    <w:rPr>
      <w:color w:val="605E5C"/>
      <w:shd w:val="clear" w:color="auto" w:fill="E1DFDD"/>
    </w:rPr>
  </w:style>
  <w:style w:type="paragraph" w:styleId="FootnoteText">
    <w:name w:val="footnote text"/>
    <w:basedOn w:val="Normal"/>
    <w:link w:val="FootnoteTextChar"/>
    <w:uiPriority w:val="99"/>
    <w:semiHidden/>
    <w:unhideWhenUsed/>
    <w:rsid w:val="00E46387"/>
    <w:pPr>
      <w:spacing w:before="0" w:after="0"/>
    </w:pPr>
  </w:style>
  <w:style w:type="character" w:customStyle="1" w:styleId="FootnoteTextChar">
    <w:name w:val="Footnote Text Char"/>
    <w:basedOn w:val="DefaultParagraphFont"/>
    <w:link w:val="FootnoteText"/>
    <w:uiPriority w:val="99"/>
    <w:semiHidden/>
    <w:rsid w:val="00E46387"/>
  </w:style>
  <w:style w:type="character" w:styleId="FootnoteReference">
    <w:name w:val="footnote reference"/>
    <w:basedOn w:val="DefaultParagraphFont"/>
    <w:uiPriority w:val="99"/>
    <w:semiHidden/>
    <w:unhideWhenUsed/>
    <w:rsid w:val="00E46387"/>
    <w:rPr>
      <w:vertAlign w:val="superscript"/>
    </w:rPr>
  </w:style>
  <w:style w:type="character" w:customStyle="1" w:styleId="Heading7Char">
    <w:name w:val="Heading 7 Char"/>
    <w:basedOn w:val="DefaultParagraphFont"/>
    <w:link w:val="Heading7"/>
    <w:uiPriority w:val="9"/>
    <w:rsid w:val="000B1469"/>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CC193F"/>
    <w:pPr>
      <w:ind w:left="720"/>
      <w:contextualSpacing/>
    </w:pPr>
  </w:style>
  <w:style w:type="character" w:styleId="FollowedHyperlink">
    <w:name w:val="FollowedHyperlink"/>
    <w:basedOn w:val="DefaultParagraphFont"/>
    <w:uiPriority w:val="99"/>
    <w:semiHidden/>
    <w:unhideWhenUsed/>
    <w:rsid w:val="004126D6"/>
    <w:rPr>
      <w:color w:val="800080" w:themeColor="followedHyperlink"/>
      <w:u w:val="single"/>
    </w:rPr>
  </w:style>
  <w:style w:type="character" w:customStyle="1" w:styleId="UnresolvedMention2">
    <w:name w:val="Unresolved Mention2"/>
    <w:basedOn w:val="DefaultParagraphFont"/>
    <w:uiPriority w:val="99"/>
    <w:semiHidden/>
    <w:unhideWhenUsed/>
    <w:rsid w:val="00EC3FBF"/>
    <w:rPr>
      <w:color w:val="605E5C"/>
      <w:shd w:val="clear" w:color="auto" w:fill="E1DFDD"/>
    </w:rPr>
  </w:style>
  <w:style w:type="character" w:customStyle="1" w:styleId="Heading1Char">
    <w:name w:val="Heading 1 Char"/>
    <w:basedOn w:val="DefaultParagraphFont"/>
    <w:link w:val="Heading1"/>
    <w:rsid w:val="00BD7FD4"/>
    <w:rPr>
      <w:rFonts w:ascii="Times New Roman" w:eastAsia="Times New Roman" w:hAnsi="Times New Roman" w:cs="Times New Roman"/>
      <w:color w:val="003150"/>
      <w:sz w:val="48"/>
      <w:szCs w:val="48"/>
    </w:rPr>
  </w:style>
  <w:style w:type="character" w:customStyle="1" w:styleId="Mention1">
    <w:name w:val="Mention1"/>
    <w:basedOn w:val="DefaultParagraphFont"/>
    <w:uiPriority w:val="99"/>
    <w:unhideWhenUsed/>
    <w:rPr>
      <w:color w:val="2B579A"/>
      <w:shd w:val="clear" w:color="auto" w:fill="E6E6E6"/>
    </w:rPr>
  </w:style>
  <w:style w:type="character" w:customStyle="1" w:styleId="UnresolvedMention20">
    <w:name w:val="Unresolved Mention20"/>
    <w:basedOn w:val="DefaultParagraphFont"/>
    <w:uiPriority w:val="99"/>
    <w:semiHidden/>
    <w:unhideWhenUsed/>
    <w:rsid w:val="00BB7887"/>
    <w:rPr>
      <w:color w:val="605E5C"/>
      <w:shd w:val="clear" w:color="auto" w:fill="E1DFDD"/>
    </w:rPr>
  </w:style>
  <w:style w:type="character" w:customStyle="1" w:styleId="Heading2Char">
    <w:name w:val="Heading 2 Char"/>
    <w:basedOn w:val="DefaultParagraphFont"/>
    <w:link w:val="Heading2"/>
    <w:rsid w:val="00BB7887"/>
    <w:rPr>
      <w:rFonts w:ascii="Times New Roman" w:eastAsia="Times New Roman" w:hAnsi="Times New Roman" w:cs="Times New Roman"/>
      <w:color w:val="00759A"/>
      <w:sz w:val="28"/>
      <w:szCs w:val="28"/>
    </w:rPr>
  </w:style>
  <w:style w:type="character" w:styleId="UnresolvedMention">
    <w:name w:val="Unresolved Mention"/>
    <w:basedOn w:val="DefaultParagraphFont"/>
    <w:uiPriority w:val="99"/>
    <w:semiHidden/>
    <w:unhideWhenUsed/>
    <w:rsid w:val="00411F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91104">
      <w:bodyDiv w:val="1"/>
      <w:marLeft w:val="0"/>
      <w:marRight w:val="0"/>
      <w:marTop w:val="0"/>
      <w:marBottom w:val="0"/>
      <w:divBdr>
        <w:top w:val="none" w:sz="0" w:space="0" w:color="auto"/>
        <w:left w:val="none" w:sz="0" w:space="0" w:color="auto"/>
        <w:bottom w:val="none" w:sz="0" w:space="0" w:color="auto"/>
        <w:right w:val="none" w:sz="0" w:space="0" w:color="auto"/>
      </w:divBdr>
    </w:div>
    <w:div w:id="451443398">
      <w:bodyDiv w:val="1"/>
      <w:marLeft w:val="0"/>
      <w:marRight w:val="0"/>
      <w:marTop w:val="0"/>
      <w:marBottom w:val="0"/>
      <w:divBdr>
        <w:top w:val="none" w:sz="0" w:space="0" w:color="auto"/>
        <w:left w:val="none" w:sz="0" w:space="0" w:color="auto"/>
        <w:bottom w:val="none" w:sz="0" w:space="0" w:color="auto"/>
        <w:right w:val="none" w:sz="0" w:space="0" w:color="auto"/>
      </w:divBdr>
    </w:div>
    <w:div w:id="558789807">
      <w:bodyDiv w:val="1"/>
      <w:marLeft w:val="0"/>
      <w:marRight w:val="0"/>
      <w:marTop w:val="0"/>
      <w:marBottom w:val="0"/>
      <w:divBdr>
        <w:top w:val="none" w:sz="0" w:space="0" w:color="auto"/>
        <w:left w:val="none" w:sz="0" w:space="0" w:color="auto"/>
        <w:bottom w:val="none" w:sz="0" w:space="0" w:color="auto"/>
        <w:right w:val="none" w:sz="0" w:space="0" w:color="auto"/>
      </w:divBdr>
    </w:div>
    <w:div w:id="1032460169">
      <w:bodyDiv w:val="1"/>
      <w:marLeft w:val="0"/>
      <w:marRight w:val="0"/>
      <w:marTop w:val="0"/>
      <w:marBottom w:val="0"/>
      <w:divBdr>
        <w:top w:val="none" w:sz="0" w:space="0" w:color="auto"/>
        <w:left w:val="none" w:sz="0" w:space="0" w:color="auto"/>
        <w:bottom w:val="none" w:sz="0" w:space="0" w:color="auto"/>
        <w:right w:val="none" w:sz="0" w:space="0" w:color="auto"/>
      </w:divBdr>
    </w:div>
    <w:div w:id="1089809784">
      <w:bodyDiv w:val="1"/>
      <w:marLeft w:val="0"/>
      <w:marRight w:val="0"/>
      <w:marTop w:val="0"/>
      <w:marBottom w:val="0"/>
      <w:divBdr>
        <w:top w:val="none" w:sz="0" w:space="0" w:color="auto"/>
        <w:left w:val="none" w:sz="0" w:space="0" w:color="auto"/>
        <w:bottom w:val="none" w:sz="0" w:space="0" w:color="auto"/>
        <w:right w:val="none" w:sz="0" w:space="0" w:color="auto"/>
      </w:divBdr>
    </w:div>
    <w:div w:id="1197278649">
      <w:bodyDiv w:val="1"/>
      <w:marLeft w:val="0"/>
      <w:marRight w:val="0"/>
      <w:marTop w:val="0"/>
      <w:marBottom w:val="0"/>
      <w:divBdr>
        <w:top w:val="none" w:sz="0" w:space="0" w:color="auto"/>
        <w:left w:val="none" w:sz="0" w:space="0" w:color="auto"/>
        <w:bottom w:val="none" w:sz="0" w:space="0" w:color="auto"/>
        <w:right w:val="none" w:sz="0" w:space="0" w:color="auto"/>
      </w:divBdr>
    </w:div>
    <w:div w:id="1240023747">
      <w:bodyDiv w:val="1"/>
      <w:marLeft w:val="0"/>
      <w:marRight w:val="0"/>
      <w:marTop w:val="0"/>
      <w:marBottom w:val="0"/>
      <w:divBdr>
        <w:top w:val="none" w:sz="0" w:space="0" w:color="auto"/>
        <w:left w:val="none" w:sz="0" w:space="0" w:color="auto"/>
        <w:bottom w:val="none" w:sz="0" w:space="0" w:color="auto"/>
        <w:right w:val="none" w:sz="0" w:space="0" w:color="auto"/>
      </w:divBdr>
    </w:div>
    <w:div w:id="1385250848">
      <w:bodyDiv w:val="1"/>
      <w:marLeft w:val="0"/>
      <w:marRight w:val="0"/>
      <w:marTop w:val="0"/>
      <w:marBottom w:val="0"/>
      <w:divBdr>
        <w:top w:val="none" w:sz="0" w:space="0" w:color="auto"/>
        <w:left w:val="none" w:sz="0" w:space="0" w:color="auto"/>
        <w:bottom w:val="none" w:sz="0" w:space="0" w:color="auto"/>
        <w:right w:val="none" w:sz="0" w:space="0" w:color="auto"/>
      </w:divBdr>
    </w:div>
    <w:div w:id="1483234345">
      <w:bodyDiv w:val="1"/>
      <w:marLeft w:val="0"/>
      <w:marRight w:val="0"/>
      <w:marTop w:val="0"/>
      <w:marBottom w:val="0"/>
      <w:divBdr>
        <w:top w:val="none" w:sz="0" w:space="0" w:color="auto"/>
        <w:left w:val="none" w:sz="0" w:space="0" w:color="auto"/>
        <w:bottom w:val="none" w:sz="0" w:space="0" w:color="auto"/>
        <w:right w:val="none" w:sz="0" w:space="0" w:color="auto"/>
      </w:divBdr>
    </w:div>
    <w:div w:id="1551456035">
      <w:bodyDiv w:val="1"/>
      <w:marLeft w:val="0"/>
      <w:marRight w:val="0"/>
      <w:marTop w:val="0"/>
      <w:marBottom w:val="0"/>
      <w:divBdr>
        <w:top w:val="none" w:sz="0" w:space="0" w:color="auto"/>
        <w:left w:val="none" w:sz="0" w:space="0" w:color="auto"/>
        <w:bottom w:val="none" w:sz="0" w:space="0" w:color="auto"/>
        <w:right w:val="none" w:sz="0" w:space="0" w:color="auto"/>
      </w:divBdr>
    </w:div>
    <w:div w:id="1583106815">
      <w:bodyDiv w:val="1"/>
      <w:marLeft w:val="0"/>
      <w:marRight w:val="0"/>
      <w:marTop w:val="0"/>
      <w:marBottom w:val="0"/>
      <w:divBdr>
        <w:top w:val="none" w:sz="0" w:space="0" w:color="auto"/>
        <w:left w:val="none" w:sz="0" w:space="0" w:color="auto"/>
        <w:bottom w:val="none" w:sz="0" w:space="0" w:color="auto"/>
        <w:right w:val="none" w:sz="0" w:space="0" w:color="auto"/>
      </w:divBdr>
    </w:div>
    <w:div w:id="1595553575">
      <w:bodyDiv w:val="1"/>
      <w:marLeft w:val="0"/>
      <w:marRight w:val="0"/>
      <w:marTop w:val="0"/>
      <w:marBottom w:val="0"/>
      <w:divBdr>
        <w:top w:val="none" w:sz="0" w:space="0" w:color="auto"/>
        <w:left w:val="none" w:sz="0" w:space="0" w:color="auto"/>
        <w:bottom w:val="none" w:sz="0" w:space="0" w:color="auto"/>
        <w:right w:val="none" w:sz="0" w:space="0" w:color="auto"/>
      </w:divBdr>
    </w:div>
    <w:div w:id="1611548856">
      <w:bodyDiv w:val="1"/>
      <w:marLeft w:val="0"/>
      <w:marRight w:val="0"/>
      <w:marTop w:val="0"/>
      <w:marBottom w:val="0"/>
      <w:divBdr>
        <w:top w:val="none" w:sz="0" w:space="0" w:color="auto"/>
        <w:left w:val="none" w:sz="0" w:space="0" w:color="auto"/>
        <w:bottom w:val="none" w:sz="0" w:space="0" w:color="auto"/>
        <w:right w:val="none" w:sz="0" w:space="0" w:color="auto"/>
      </w:divBdr>
    </w:div>
    <w:div w:id="1931959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fellowships.smartygrants.com.au/" TargetMode="External"/><Relationship Id="rId18" Type="http://schemas.openxmlformats.org/officeDocument/2006/relationships/image" Target="media/image3.png"/><Relationship Id="rId26" Type="http://schemas.openxmlformats.org/officeDocument/2006/relationships/hyperlink" Target="https://www.dfat.gov.au/about-us/publications/Pages/climate-change-action-strategy" TargetMode="External"/><Relationship Id="rId39" Type="http://schemas.openxmlformats.org/officeDocument/2006/relationships/hyperlink" Target="mailto:fellowships@australiaawards.org" TargetMode="External"/><Relationship Id="rId21" Type="http://schemas.openxmlformats.org/officeDocument/2006/relationships/hyperlink" Target="https://www.dfat.gov.au/publications/development/gender-equality-and-womens-empowerment-aid-program" TargetMode="External"/><Relationship Id="rId34" Type="http://schemas.openxmlformats.org/officeDocument/2006/relationships/hyperlink" Target="https://www.dfat.gov.au/international-relations/themes/climate-change" TargetMode="External"/><Relationship Id="rId42" Type="http://schemas.openxmlformats.org/officeDocument/2006/relationships/hyperlink" Target="https://smartygrants.com.au/" TargetMode="External"/><Relationship Id="rId47" Type="http://schemas.openxmlformats.org/officeDocument/2006/relationships/hyperlink" Target="https://fellowships.smartygrants.com.au/R18fellowsurvey" TargetMode="External"/><Relationship Id="rId50" Type="http://schemas.openxmlformats.org/officeDocument/2006/relationships/hyperlink" Target="https://www.dfat.gov.au/international-relations/security/sanctions/Pages/contacts-and-links" TargetMode="External"/><Relationship Id="rId55" Type="http://schemas.openxmlformats.org/officeDocument/2006/relationships/hyperlink" Target="mailto:childwelfare@dfat.gov.au" TargetMode="External"/><Relationship Id="rId63" Type="http://schemas.openxmlformats.org/officeDocument/2006/relationships/hyperlink" Target="mailto:fellowships@australiaawards.org" TargetMode="External"/><Relationship Id="rId68" Type="http://schemas.openxmlformats.org/officeDocument/2006/relationships/image" Target="media/image6.png"/><Relationship Id="rId76" Type="http://schemas.openxmlformats.org/officeDocument/2006/relationships/image" Target="media/image14.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australiaawards.gov.au" TargetMode="External"/><Relationship Id="rId29" Type="http://schemas.openxmlformats.org/officeDocument/2006/relationships/hyperlink" Target="http://www.australiaawards.gov.au" TargetMode="External"/><Relationship Id="rId11" Type="http://schemas.openxmlformats.org/officeDocument/2006/relationships/footer" Target="footer1.xml"/><Relationship Id="rId24" Type="http://schemas.openxmlformats.org/officeDocument/2006/relationships/hyperlink" Target="https://www.un.org/development/desa/disabilities/convention-on-the-rights-of-persons-with-disabilities.html" TargetMode="External"/><Relationship Id="rId32" Type="http://schemas.openxmlformats.org/officeDocument/2006/relationships/hyperlink" Target="http://dfat.gov.au/geo/pages/countries-and-regions.aspx" TargetMode="External"/><Relationship Id="rId37" Type="http://schemas.openxmlformats.org/officeDocument/2006/relationships/hyperlink" Target="https://www.dfat.gov.au/international-relations/themes/environment-sea-law/Pages/environment-and-sea-law" TargetMode="External"/><Relationship Id="rId40" Type="http://schemas.openxmlformats.org/officeDocument/2006/relationships/hyperlink" Target="mailto:fellowships@australiaawards.org" TargetMode="External"/><Relationship Id="rId45" Type="http://schemas.openxmlformats.org/officeDocument/2006/relationships/hyperlink" Target="https://www.dfat.gov.au/international-relations/themes/child-protection/Pages/child-protection" TargetMode="External"/><Relationship Id="rId53" Type="http://schemas.openxmlformats.org/officeDocument/2006/relationships/hyperlink" Target="http://www.dfat.gov.au/childprotection" TargetMode="External"/><Relationship Id="rId58" Type="http://schemas.openxmlformats.org/officeDocument/2006/relationships/hyperlink" Target="https://immi.homeaffairs.gov.au/visas/getting-a-visa/visa-listing/student-500" TargetMode="External"/><Relationship Id="rId66" Type="http://schemas.openxmlformats.org/officeDocument/2006/relationships/hyperlink" Target="mailto:fellowships@dfat.gov.au" TargetMode="External"/><Relationship Id="rId74" Type="http://schemas.openxmlformats.org/officeDocument/2006/relationships/image" Target="media/image12.png"/><Relationship Id="rId79" Type="http://schemas.openxmlformats.org/officeDocument/2006/relationships/image" Target="media/image16.png"/><Relationship Id="rId5" Type="http://schemas.openxmlformats.org/officeDocument/2006/relationships/webSettings" Target="webSettings.xml"/><Relationship Id="rId61" Type="http://schemas.openxmlformats.org/officeDocument/2006/relationships/hyperlink" Target="http://www.humanrights.gov.au/our-work/disability-rights" TargetMode="External"/><Relationship Id="rId82" Type="http://schemas.openxmlformats.org/officeDocument/2006/relationships/image" Target="media/image17.jpg"/><Relationship Id="rId10" Type="http://schemas.openxmlformats.org/officeDocument/2006/relationships/header" Target="header2.xml"/><Relationship Id="rId19" Type="http://schemas.openxmlformats.org/officeDocument/2006/relationships/hyperlink" Target="http://dfat.gov.au/people-to-people/public-diplomacy/Pages/public-diplomacy-strategy.aspx" TargetMode="External"/><Relationship Id="rId31" Type="http://schemas.openxmlformats.org/officeDocument/2006/relationships/hyperlink" Target="http://dfat.gov.au/aid/who-we-work-with/value-for-money-principles/Pages/value-for-money-principles.aspx" TargetMode="External"/><Relationship Id="rId44" Type="http://schemas.openxmlformats.org/officeDocument/2006/relationships/hyperlink" Target="https://www.dfat.gov.au/privacy.html" TargetMode="External"/><Relationship Id="rId52" Type="http://schemas.openxmlformats.org/officeDocument/2006/relationships/hyperlink" Target="http://www.dfat.gov.au/pseah" TargetMode="External"/><Relationship Id="rId60" Type="http://schemas.openxmlformats.org/officeDocument/2006/relationships/hyperlink" Target="http://dfat.gov.au/about-us/publications/Pages/development-for-all-2015-2020.aspx" TargetMode="External"/><Relationship Id="rId65" Type="http://schemas.openxmlformats.org/officeDocument/2006/relationships/hyperlink" Target="http://dfat.gov.au/about-us/about-this-website/pages/privacy.aspx" TargetMode="External"/><Relationship Id="rId73" Type="http://schemas.openxmlformats.org/officeDocument/2006/relationships/image" Target="media/image11.png"/><Relationship Id="rId78" Type="http://schemas.openxmlformats.org/officeDocument/2006/relationships/image" Target="cid:image029.jpg@01D8E541.A6FB9490" TargetMode="Externa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fellowships.smartygrants.com.au/" TargetMode="External"/><Relationship Id="rId22" Type="http://schemas.openxmlformats.org/officeDocument/2006/relationships/hyperlink" Target="https://www.dfat.gov.au/publications/development/gender-equality-investment-level-strategy-development-good-practice-note" TargetMode="External"/><Relationship Id="rId27" Type="http://schemas.openxmlformats.org/officeDocument/2006/relationships/hyperlink" Target="https://www.dfat.gov.au/development/topics/development-issues/building-resilience/humanitarian-preparedness-and-response" TargetMode="External"/><Relationship Id="rId30" Type="http://schemas.openxmlformats.org/officeDocument/2006/relationships/hyperlink" Target="https://smartygrants.com.au/" TargetMode="External"/><Relationship Id="rId35" Type="http://schemas.openxmlformats.org/officeDocument/2006/relationships/hyperlink" Target="https://www.dfat.gov.au/development/topics/development-issues/education-health/health" TargetMode="External"/><Relationship Id="rId43" Type="http://schemas.openxmlformats.org/officeDocument/2006/relationships/hyperlink" Target="https://immi.homeaffairs.gov.au/visas/getting-a-visa/visa-listing/student-500" TargetMode="External"/><Relationship Id="rId48" Type="http://schemas.openxmlformats.org/officeDocument/2006/relationships/hyperlink" Target="https://fellowships.smartygrants.com.au/R18fellowsurvey-PC" TargetMode="External"/><Relationship Id="rId56" Type="http://schemas.openxmlformats.org/officeDocument/2006/relationships/hyperlink" Target="mailto:seah.reports@dfat.gov.au" TargetMode="External"/><Relationship Id="rId64" Type="http://schemas.openxmlformats.org/officeDocument/2006/relationships/hyperlink" Target="https://www.oaic.gov.au/privacy/the-privacy-act" TargetMode="External"/><Relationship Id="rId69" Type="http://schemas.openxmlformats.org/officeDocument/2006/relationships/image" Target="media/image7.png"/><Relationship Id="rId77" Type="http://schemas.openxmlformats.org/officeDocument/2006/relationships/image" Target="media/image15.jpeg"/><Relationship Id="rId8" Type="http://schemas.openxmlformats.org/officeDocument/2006/relationships/image" Target="media/image1.jpg"/><Relationship Id="rId51" Type="http://schemas.openxmlformats.org/officeDocument/2006/relationships/hyperlink" Target="http://www.nationalsecurity.gov.au" TargetMode="External"/><Relationship Id="rId72" Type="http://schemas.openxmlformats.org/officeDocument/2006/relationships/image" Target="media/image10.png"/><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fellowships@dfat.gov.au" TargetMode="External"/><Relationship Id="rId25" Type="http://schemas.openxmlformats.org/officeDocument/2006/relationships/hyperlink" Target="https://indopacifichealthsecurity.dfat.gov.au/disability-social-inclusion" TargetMode="External"/><Relationship Id="rId33" Type="http://schemas.openxmlformats.org/officeDocument/2006/relationships/hyperlink" Target="https://www.dfat.gov.au/development/australias-development-program" TargetMode="External"/><Relationship Id="rId38" Type="http://schemas.openxmlformats.org/officeDocument/2006/relationships/hyperlink" Target="https://www.dfat.gov.au/development/australias-development-program" TargetMode="External"/><Relationship Id="rId46" Type="http://schemas.openxmlformats.org/officeDocument/2006/relationships/hyperlink" Target="https://smartygrants.com.au/" TargetMode="External"/><Relationship Id="rId59" Type="http://schemas.openxmlformats.org/officeDocument/2006/relationships/hyperlink" Target="https://immi.homeaffairs.gov.au/help-support/meeting-our-requirements/health/who-needs-health-examinations" TargetMode="External"/><Relationship Id="rId67" Type="http://schemas.openxmlformats.org/officeDocument/2006/relationships/image" Target="media/image5.png"/><Relationship Id="rId20" Type="http://schemas.openxmlformats.org/officeDocument/2006/relationships/hyperlink" Target="http://dfat.gov.au/about-us/publications/Pages/gender-equality-and-womens-empowerment-strategy.aspx" TargetMode="External"/><Relationship Id="rId41" Type="http://schemas.openxmlformats.org/officeDocument/2006/relationships/image" Target="media/image4.png"/><Relationship Id="rId54" Type="http://schemas.openxmlformats.org/officeDocument/2006/relationships/hyperlink" Target="mailto:seah.reports@dfat.gov.au" TargetMode="External"/><Relationship Id="rId62" Type="http://schemas.openxmlformats.org/officeDocument/2006/relationships/hyperlink" Target="mailto:fellowships@australiaawards.org" TargetMode="External"/><Relationship Id="rId70" Type="http://schemas.openxmlformats.org/officeDocument/2006/relationships/image" Target="media/image8.png"/><Relationship Id="rId75" Type="http://schemas.openxmlformats.org/officeDocument/2006/relationships/image" Target="media/image13.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fat.gov.au/australia-awards/pages/fellowships.aspx" TargetMode="External"/><Relationship Id="rId23" Type="http://schemas.openxmlformats.org/officeDocument/2006/relationships/hyperlink" Target="https://indopacifichealthsecurity.dfat.gov.au/sites/default/files/Health%20Security%20Initiative%20Gender%20Guidance%20Note%20V2.0.pdf?v=1606790567" TargetMode="External"/><Relationship Id="rId28" Type="http://schemas.openxmlformats.org/officeDocument/2006/relationships/hyperlink" Target="https://www.dfat.gov.au/international-relations/themes/indigenous-peoples/indigenous-peoples" TargetMode="External"/><Relationship Id="rId36" Type="http://schemas.openxmlformats.org/officeDocument/2006/relationships/hyperlink" Target="https://indopacifichealthsecurity.dfat.gov.au/" TargetMode="External"/><Relationship Id="rId49" Type="http://schemas.openxmlformats.org/officeDocument/2006/relationships/hyperlink" Target="http://www.dfat.gov.au/sanctions/consolidated-list.html" TargetMode="External"/><Relationship Id="rId57" Type="http://schemas.openxmlformats.org/officeDocument/2006/relationships/hyperlink" Target="mailto:childwelfare@dfat.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5498A-AC56-48E1-BD29-34F152AA7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14790</Words>
  <Characters>85651</Characters>
  <Application>Microsoft Office Word</Application>
  <DocSecurity>4</DocSecurity>
  <Lines>1774</Lines>
  <Paragraphs>792</Paragraphs>
  <ScaleCrop>false</ScaleCrop>
  <HeadingPairs>
    <vt:vector size="2" baseType="variant">
      <vt:variant>
        <vt:lpstr>Title</vt:lpstr>
      </vt:variant>
      <vt:variant>
        <vt:i4>1</vt:i4>
      </vt:variant>
    </vt:vector>
  </HeadingPairs>
  <TitlesOfParts>
    <vt:vector size="1" baseType="lpstr">
      <vt:lpstr>Australia Awards Fellowships Guidelines Round 18</vt:lpstr>
    </vt:vector>
  </TitlesOfParts>
  <Company/>
  <LinksUpToDate>false</LinksUpToDate>
  <CharactersWithSpaces>99956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Fellowships Guidelines Round 18</dc:title>
  <dc:subject/>
  <dc:creator/>
  <cp:keywords>[SEC=OFFICIAL]</cp:keywords>
  <dc:description/>
  <cp:lastModifiedBy/>
  <cp:revision>1</cp:revision>
  <dcterms:created xsi:type="dcterms:W3CDTF">2023-11-09T05:18:00Z</dcterms:created>
  <dcterms:modified xsi:type="dcterms:W3CDTF">2023-11-09T05:18:00Z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2F6C0792AFC141D793839353337DEC82</vt:lpwstr>
  </property>
  <property fmtid="{D5CDD505-2E9C-101B-9397-08002B2CF9AE}" pid="9" name="PM_ProtectiveMarkingValue_Footer">
    <vt:lpwstr>OFFICIAL</vt:lpwstr>
  </property>
  <property fmtid="{D5CDD505-2E9C-101B-9397-08002B2CF9AE}" pid="10" name="PM_Originator_Hash_SHA1">
    <vt:lpwstr>D9F6E5C82DFAF7AB6E3D596D48DD43C72EDFDAB4</vt:lpwstr>
  </property>
  <property fmtid="{D5CDD505-2E9C-101B-9397-08002B2CF9AE}" pid="11" name="PM_OriginationTimeStamp">
    <vt:lpwstr>2023-04-24T06:51:22Z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Uuid">
    <vt:lpwstr>v=2022.2;d=gov.au;g=46DD6D7C-8107-577B-BC6E-F348953B2E44</vt:lpwstr>
  </property>
  <property fmtid="{D5CDD505-2E9C-101B-9397-08002B2CF9AE}" pid="20" name="PM_Hash_Version">
    <vt:lpwstr>2022.1</vt:lpwstr>
  </property>
  <property fmtid="{D5CDD505-2E9C-101B-9397-08002B2CF9AE}" pid="21" name="PM_Hash_Salt_Prev">
    <vt:lpwstr>7A013BBF64C586A1B980376CACA1626D</vt:lpwstr>
  </property>
  <property fmtid="{D5CDD505-2E9C-101B-9397-08002B2CF9AE}" pid="22" name="PM_Hash_Salt">
    <vt:lpwstr>5259D392D2B1DE64091425970E351F6F</vt:lpwstr>
  </property>
  <property fmtid="{D5CDD505-2E9C-101B-9397-08002B2CF9AE}" pid="23" name="PM_Hash_SHA1">
    <vt:lpwstr>C70B834C0278B1194841EF38108FEDEC13D6F739</vt:lpwstr>
  </property>
  <property fmtid="{D5CDD505-2E9C-101B-9397-08002B2CF9AE}" pid="24" name="PM_OriginatorUserAccountName_SHA256">
    <vt:lpwstr>3E9DB5AB808CA91EB3E8EC398CDB7F67B110581D6BB28BC88565729DCE387350</vt:lpwstr>
  </property>
  <property fmtid="{D5CDD505-2E9C-101B-9397-08002B2CF9AE}" pid="25" name="PM_OriginatorDomainName_SHA256">
    <vt:lpwstr>6F3591835F3B2A8A025B00B5BA6418010DA3A17C9C26EA9C049FFD28039489A2</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HMAC">
    <vt:lpwstr>v=2022.1;a=SHA256;h=2123B727C90619FF4C12FE7F0A8F68544C59861DBB25217794C3663F20A275E1</vt:lpwstr>
  </property>
</Properties>
</file>