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AC52" w14:textId="644681F4" w:rsidR="002E5560" w:rsidRDefault="0055012B" w:rsidP="002E556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37E27587" wp14:editId="5E75B481">
            <wp:simplePos x="0" y="0"/>
            <wp:positionH relativeFrom="margin">
              <wp:posOffset>-594774</wp:posOffset>
            </wp:positionH>
            <wp:positionV relativeFrom="page">
              <wp:posOffset>-2079128</wp:posOffset>
            </wp:positionV>
            <wp:extent cx="7962900" cy="11917680"/>
            <wp:effectExtent l="0" t="0" r="0" b="7620"/>
            <wp:wrapNone/>
            <wp:docPr id="29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191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17485" w14:textId="7D8D5F44" w:rsidR="002E5560" w:rsidRPr="00F13956" w:rsidRDefault="6946F86C" w:rsidP="002E6819">
      <w:pPr>
        <w:pStyle w:val="Heading1"/>
        <w:spacing w:before="4080"/>
        <w:ind w:firstLine="0"/>
      </w:pPr>
      <w:r>
        <w:t>Australia Awards</w:t>
      </w:r>
      <w:r w:rsidR="3A62497B">
        <w:t xml:space="preserve"> Fellowships</w:t>
      </w:r>
      <w:r>
        <w:t xml:space="preserve"> </w:t>
      </w:r>
    </w:p>
    <w:p w14:paraId="112A140F" w14:textId="2D35E8D0" w:rsidR="0055012B" w:rsidRDefault="333896EE" w:rsidP="002E6819">
      <w:pPr>
        <w:pStyle w:val="Heading1"/>
        <w:ind w:firstLine="0"/>
      </w:pPr>
      <w:r>
        <w:t>Frequently Asked</w:t>
      </w:r>
      <w:r w:rsidR="0055012B">
        <w:br/>
      </w:r>
      <w:r>
        <w:t>Question</w:t>
      </w:r>
      <w:r w:rsidR="3B855797">
        <w:t>s</w:t>
      </w:r>
      <w:r>
        <w:t xml:space="preserve"> and Answers</w:t>
      </w:r>
    </w:p>
    <w:p w14:paraId="50C55922" w14:textId="19A73C74" w:rsidR="00A74201" w:rsidRPr="002E6819" w:rsidRDefault="76C370A3" w:rsidP="53EF024A">
      <w:pPr>
        <w:ind w:left="5760" w:firstLine="720"/>
        <w:rPr>
          <w:b/>
          <w:bCs/>
        </w:rPr>
      </w:pPr>
      <w:r w:rsidRPr="002E6819">
        <w:rPr>
          <w:b/>
          <w:bCs/>
          <w:color w:val="FFFFFF" w:themeColor="background1"/>
        </w:rPr>
        <w:t>(Updated August 2024)</w:t>
      </w:r>
    </w:p>
    <w:p w14:paraId="4182F1C7" w14:textId="5E3EA25A" w:rsidR="002E5560" w:rsidRDefault="002E5560" w:rsidP="002E6819">
      <w:pPr>
        <w:spacing w:after="0"/>
        <w:ind w:left="4111" w:hanging="425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A744D21" w14:textId="3ABFBF6F" w:rsidR="00005FAD" w:rsidRDefault="00005FAD">
      <w:pPr>
        <w:rPr>
          <w:b/>
          <w:bCs/>
          <w:color w:val="003150"/>
        </w:rPr>
      </w:pPr>
    </w:p>
    <w:p w14:paraId="691FD3FF" w14:textId="0208BE28" w:rsidR="00005FAD" w:rsidRPr="00F13956" w:rsidRDefault="00005FAD" w:rsidP="00F13956">
      <w:pPr>
        <w:pStyle w:val="Heading2"/>
      </w:pPr>
      <w:r w:rsidRPr="00F13956">
        <w:t>Application</w:t>
      </w:r>
      <w:r w:rsidR="0033210D" w:rsidRPr="00F13956">
        <w:t xml:space="preserve"> FAQ’s</w:t>
      </w:r>
    </w:p>
    <w:p w14:paraId="7DC77ECB" w14:textId="77777777" w:rsidR="00D115FB" w:rsidRPr="00D115FB" w:rsidRDefault="00D115FB" w:rsidP="00D115FB">
      <w:pPr>
        <w:pStyle w:val="ListParagraph"/>
        <w:ind w:left="0"/>
        <w:rPr>
          <w:rFonts w:cstheme="minorHAnsi"/>
          <w:b/>
          <w:bCs/>
          <w:color w:val="003150"/>
          <w:shd w:val="clear" w:color="auto" w:fill="FFFFFF"/>
        </w:rPr>
      </w:pPr>
    </w:p>
    <w:p w14:paraId="6B4888FB" w14:textId="17EB2B03" w:rsidR="00023868" w:rsidRDefault="00023868" w:rsidP="007648C9">
      <w:pPr>
        <w:pStyle w:val="ListParagraph"/>
        <w:numPr>
          <w:ilvl w:val="0"/>
          <w:numId w:val="18"/>
        </w:numPr>
        <w:ind w:left="0" w:hanging="426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Can Individuals apply for a</w:t>
      </w:r>
      <w:r w:rsidR="003830DD">
        <w:rPr>
          <w:rFonts w:eastAsia="Times New Roman" w:cstheme="minorHAnsi"/>
          <w:color w:val="000000"/>
          <w:lang w:eastAsia="en-AU"/>
        </w:rPr>
        <w:t xml:space="preserve">n Australia Awards </w:t>
      </w:r>
      <w:r>
        <w:rPr>
          <w:rFonts w:eastAsia="Times New Roman" w:cstheme="minorHAnsi"/>
          <w:color w:val="000000"/>
          <w:lang w:eastAsia="en-AU"/>
        </w:rPr>
        <w:t>Fellowship?</w:t>
      </w:r>
    </w:p>
    <w:p w14:paraId="5177E103" w14:textId="77777777" w:rsidR="00023868" w:rsidRPr="00D115FB" w:rsidRDefault="00023868" w:rsidP="00023868">
      <w:pPr>
        <w:pStyle w:val="ListParagraph"/>
        <w:ind w:left="284" w:hanging="284"/>
        <w:rPr>
          <w:rFonts w:cstheme="minorHAnsi"/>
          <w:b/>
          <w:bCs/>
          <w:color w:val="003150"/>
        </w:rPr>
      </w:pPr>
      <w:r w:rsidRPr="00D115FB">
        <w:rPr>
          <w:rFonts w:cstheme="minorHAnsi"/>
          <w:b/>
          <w:bCs/>
          <w:color w:val="003150"/>
        </w:rPr>
        <w:t>Answer:</w:t>
      </w:r>
    </w:p>
    <w:p w14:paraId="750FB829" w14:textId="27CD5E8D" w:rsidR="003830DD" w:rsidRPr="003830DD" w:rsidRDefault="1C0CC0D9" w:rsidP="53EF024A">
      <w:pPr>
        <w:pStyle w:val="ListParagraph"/>
        <w:numPr>
          <w:ilvl w:val="0"/>
          <w:numId w:val="21"/>
        </w:numPr>
        <w:ind w:left="426" w:hanging="426"/>
        <w:rPr>
          <w:rFonts w:eastAsia="Times New Roman"/>
          <w:color w:val="000000"/>
          <w:lang w:eastAsia="en-AU"/>
        </w:rPr>
      </w:pPr>
      <w:r w:rsidRPr="353A843E">
        <w:rPr>
          <w:rFonts w:eastAsia="Times New Roman"/>
          <w:color w:val="000000" w:themeColor="text1"/>
          <w:lang w:eastAsia="en-AU"/>
        </w:rPr>
        <w:t xml:space="preserve">No. </w:t>
      </w:r>
      <w:r w:rsidR="455209CE" w:rsidRPr="353A843E">
        <w:rPr>
          <w:rFonts w:eastAsia="Times New Roman"/>
          <w:color w:val="000000" w:themeColor="text1"/>
          <w:lang w:eastAsia="en-AU"/>
        </w:rPr>
        <w:t>Only Australian Organisations in partnership with Overseas Counterpart Organisations</w:t>
      </w:r>
      <w:r w:rsidR="3AF4755D" w:rsidRPr="353A843E">
        <w:rPr>
          <w:rFonts w:eastAsia="Times New Roman"/>
          <w:color w:val="000000" w:themeColor="text1"/>
          <w:lang w:eastAsia="en-AU"/>
        </w:rPr>
        <w:t xml:space="preserve"> (OCO)</w:t>
      </w:r>
      <w:r w:rsidR="455209CE" w:rsidRPr="353A843E">
        <w:rPr>
          <w:rFonts w:eastAsia="Times New Roman"/>
          <w:color w:val="000000" w:themeColor="text1"/>
          <w:lang w:eastAsia="en-AU"/>
        </w:rPr>
        <w:t xml:space="preserve"> in eligible developing countries are </w:t>
      </w:r>
      <w:r w:rsidR="4CA401B2" w:rsidRPr="353A843E">
        <w:rPr>
          <w:rFonts w:eastAsia="Times New Roman"/>
          <w:color w:val="000000" w:themeColor="text1"/>
          <w:lang w:eastAsia="en-AU"/>
        </w:rPr>
        <w:t>invited</w:t>
      </w:r>
      <w:r w:rsidR="455209CE" w:rsidRPr="353A843E">
        <w:rPr>
          <w:rFonts w:eastAsia="Times New Roman"/>
          <w:color w:val="000000" w:themeColor="text1"/>
          <w:lang w:eastAsia="en-AU"/>
        </w:rPr>
        <w:t xml:space="preserve"> to apply for an Australia Awards Fellowship.  </w:t>
      </w:r>
    </w:p>
    <w:p w14:paraId="7718F7B3" w14:textId="2976CA2B" w:rsidR="003830DD" w:rsidRDefault="455209CE" w:rsidP="53EF024A">
      <w:pPr>
        <w:pStyle w:val="ListParagraph"/>
        <w:numPr>
          <w:ilvl w:val="1"/>
          <w:numId w:val="21"/>
        </w:numPr>
        <w:rPr>
          <w:rFonts w:eastAsia="Times New Roman"/>
          <w:color w:val="000000"/>
          <w:lang w:eastAsia="en-AU"/>
        </w:rPr>
      </w:pPr>
      <w:r w:rsidRPr="53EF024A">
        <w:rPr>
          <w:rFonts w:eastAsia="Times New Roman"/>
          <w:color w:val="000000" w:themeColor="text1"/>
          <w:lang w:eastAsia="en-AU"/>
        </w:rPr>
        <w:t>Australian Organisations must be legal entities with a current</w:t>
      </w:r>
      <w:r w:rsidR="3E294CF0" w:rsidRPr="53EF024A">
        <w:rPr>
          <w:rFonts w:eastAsia="Times New Roman"/>
          <w:color w:val="000000" w:themeColor="text1"/>
          <w:lang w:eastAsia="en-AU"/>
        </w:rPr>
        <w:t xml:space="preserve"> </w:t>
      </w:r>
      <w:r w:rsidR="3A62497B" w:rsidRPr="53EF024A">
        <w:rPr>
          <w:rFonts w:eastAsia="Times New Roman"/>
          <w:color w:val="000000" w:themeColor="text1"/>
          <w:lang w:eastAsia="en-AU"/>
        </w:rPr>
        <w:t xml:space="preserve">and active </w:t>
      </w:r>
      <w:r w:rsidRPr="53EF024A">
        <w:rPr>
          <w:rFonts w:eastAsia="Times New Roman"/>
          <w:color w:val="000000" w:themeColor="text1"/>
          <w:lang w:eastAsia="en-AU"/>
        </w:rPr>
        <w:t>Australian Business Number</w:t>
      </w:r>
    </w:p>
    <w:p w14:paraId="0E6653BB" w14:textId="70D3BC1D" w:rsidR="003830DD" w:rsidRDefault="003830DD" w:rsidP="003830DD">
      <w:pPr>
        <w:pStyle w:val="ListParagraph"/>
        <w:numPr>
          <w:ilvl w:val="0"/>
          <w:numId w:val="21"/>
        </w:numPr>
        <w:ind w:left="426" w:hanging="426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Individuals are encouraged to seek out interested </w:t>
      </w:r>
      <w:r w:rsidRPr="003830DD">
        <w:rPr>
          <w:rFonts w:eastAsia="Times New Roman" w:cstheme="minorHAnsi"/>
          <w:color w:val="000000"/>
          <w:lang w:eastAsia="en-AU"/>
        </w:rPr>
        <w:t>Australian Organisations</w:t>
      </w:r>
      <w:r>
        <w:rPr>
          <w:rFonts w:eastAsia="Times New Roman" w:cstheme="minorHAnsi"/>
          <w:color w:val="000000"/>
          <w:lang w:eastAsia="en-AU"/>
        </w:rPr>
        <w:t xml:space="preserve"> who align with the objective to:  </w:t>
      </w:r>
    </w:p>
    <w:p w14:paraId="1A815E6E" w14:textId="3EB75C75" w:rsidR="003830DD" w:rsidRPr="003830DD" w:rsidRDefault="455209CE" w:rsidP="53EF024A">
      <w:pPr>
        <w:pStyle w:val="ListParagraph"/>
        <w:numPr>
          <w:ilvl w:val="1"/>
          <w:numId w:val="21"/>
        </w:numPr>
        <w:spacing w:after="0"/>
        <w:textAlignment w:val="baseline"/>
        <w:rPr>
          <w:color w:val="000000"/>
        </w:rPr>
      </w:pPr>
      <w:r w:rsidRPr="53EF024A">
        <w:t xml:space="preserve">strengthen partnerships and links between Australian </w:t>
      </w:r>
      <w:r w:rsidR="291FBD86" w:rsidRPr="53EF024A">
        <w:t>O</w:t>
      </w:r>
      <w:r w:rsidRPr="53EF024A">
        <w:t>rganisations and partner organisations in developing countries, in support of Australia’s strategic development objectives;</w:t>
      </w:r>
      <w:hyperlink r:id="rId11">
        <w:r w:rsidRPr="53EF024A">
          <w:t xml:space="preserve"> </w:t>
        </w:r>
      </w:hyperlink>
      <w:r w:rsidRPr="53EF024A">
        <w:t>and  </w:t>
      </w:r>
    </w:p>
    <w:p w14:paraId="0170343C" w14:textId="4F696CD7" w:rsidR="003830DD" w:rsidRPr="003830DD" w:rsidRDefault="003830DD" w:rsidP="007B30D3">
      <w:pPr>
        <w:pStyle w:val="ListParagraph"/>
        <w:numPr>
          <w:ilvl w:val="1"/>
          <w:numId w:val="21"/>
        </w:numPr>
        <w:spacing w:after="0"/>
        <w:textAlignment w:val="baseline"/>
        <w:rPr>
          <w:rFonts w:cstheme="minorHAnsi"/>
          <w:color w:val="000000"/>
        </w:rPr>
      </w:pPr>
      <w:r w:rsidRPr="003830DD">
        <w:rPr>
          <w:rFonts w:cstheme="minorHAnsi"/>
        </w:rPr>
        <w:t>increase the capability and professional development of selected Fellows to advance priority development issues bilaterally, sub-regionally and/or regionally.</w:t>
      </w:r>
    </w:p>
    <w:p w14:paraId="2CBD9DB7" w14:textId="77777777" w:rsidR="00023868" w:rsidRDefault="00023868" w:rsidP="00023868">
      <w:pPr>
        <w:pStyle w:val="ListParagraph"/>
        <w:ind w:left="284"/>
        <w:rPr>
          <w:rFonts w:eastAsia="Times New Roman" w:cstheme="minorHAnsi"/>
          <w:color w:val="000000"/>
          <w:lang w:eastAsia="en-AU"/>
        </w:rPr>
      </w:pPr>
    </w:p>
    <w:p w14:paraId="2FCBDAEE" w14:textId="383BDAE0" w:rsidR="007648C9" w:rsidRPr="00572CD3" w:rsidRDefault="007648C9" w:rsidP="007648C9">
      <w:pPr>
        <w:pStyle w:val="ListParagraph"/>
        <w:numPr>
          <w:ilvl w:val="0"/>
          <w:numId w:val="18"/>
        </w:numPr>
        <w:ind w:left="0" w:hanging="426"/>
        <w:rPr>
          <w:rFonts w:eastAsia="Times New Roman" w:cstheme="minorHAnsi"/>
          <w:color w:val="000000"/>
          <w:lang w:eastAsia="en-AU"/>
        </w:rPr>
      </w:pPr>
      <w:r w:rsidRPr="00D115FB">
        <w:rPr>
          <w:rFonts w:eastAsia="Times New Roman" w:cstheme="minorHAnsi"/>
          <w:color w:val="000000"/>
          <w:lang w:eastAsia="en-AU"/>
        </w:rPr>
        <w:t>Will there be a round to apply for next year?</w:t>
      </w:r>
    </w:p>
    <w:p w14:paraId="3A9AB27B" w14:textId="77777777" w:rsidR="007648C9" w:rsidRPr="00D115FB" w:rsidRDefault="007648C9" w:rsidP="007648C9">
      <w:pPr>
        <w:pStyle w:val="ListParagraph"/>
        <w:ind w:left="284" w:hanging="284"/>
        <w:rPr>
          <w:rFonts w:cstheme="minorHAnsi"/>
          <w:b/>
          <w:bCs/>
          <w:color w:val="003150"/>
        </w:rPr>
      </w:pPr>
      <w:r w:rsidRPr="00D115FB">
        <w:rPr>
          <w:rFonts w:cstheme="minorHAnsi"/>
          <w:b/>
          <w:bCs/>
          <w:color w:val="003150"/>
        </w:rPr>
        <w:t>Answer:</w:t>
      </w:r>
    </w:p>
    <w:p w14:paraId="516D7C08" w14:textId="77777777" w:rsidR="00535DD0" w:rsidRDefault="0A2BFBB2" w:rsidP="53EF024A">
      <w:pPr>
        <w:pStyle w:val="ListParagraph"/>
        <w:numPr>
          <w:ilvl w:val="0"/>
          <w:numId w:val="9"/>
        </w:numPr>
        <w:spacing w:after="0" w:line="240" w:lineRule="auto"/>
        <w:ind w:left="284" w:hanging="426"/>
        <w:rPr>
          <w:rFonts w:eastAsia="Times New Roman"/>
          <w:color w:val="000000"/>
          <w:lang w:eastAsia="en-AU"/>
        </w:rPr>
      </w:pPr>
      <w:r w:rsidRPr="53EF024A">
        <w:rPr>
          <w:rFonts w:eastAsia="Times New Roman"/>
          <w:color w:val="000000" w:themeColor="text1"/>
          <w:lang w:eastAsia="en-AU"/>
        </w:rPr>
        <w:t xml:space="preserve">Fellowships </w:t>
      </w:r>
      <w:r w:rsidR="5AD3BD72" w:rsidRPr="53EF024A">
        <w:rPr>
          <w:rFonts w:eastAsia="Times New Roman"/>
          <w:color w:val="000000" w:themeColor="text1"/>
          <w:lang w:eastAsia="en-AU"/>
        </w:rPr>
        <w:t xml:space="preserve">have </w:t>
      </w:r>
      <w:r w:rsidRPr="53EF024A">
        <w:rPr>
          <w:rFonts w:eastAsia="Times New Roman"/>
          <w:color w:val="000000" w:themeColor="text1"/>
          <w:lang w:eastAsia="en-AU"/>
        </w:rPr>
        <w:t>in the past been an annual funding round, however</w:t>
      </w:r>
      <w:r w:rsidR="621EA890" w:rsidRPr="53EF024A">
        <w:rPr>
          <w:rFonts w:eastAsia="Times New Roman"/>
          <w:color w:val="000000" w:themeColor="text1"/>
          <w:lang w:eastAsia="en-AU"/>
        </w:rPr>
        <w:t>,</w:t>
      </w:r>
      <w:r w:rsidRPr="53EF024A">
        <w:rPr>
          <w:rFonts w:eastAsia="Times New Roman"/>
          <w:color w:val="000000" w:themeColor="text1"/>
          <w:lang w:eastAsia="en-AU"/>
        </w:rPr>
        <w:t xml:space="preserve"> future commitments are always subject to delegate approval.  </w:t>
      </w:r>
    </w:p>
    <w:p w14:paraId="5BBDE03D" w14:textId="4D369A5A" w:rsidR="007648C9" w:rsidRDefault="0A2BFBB2" w:rsidP="53EF024A">
      <w:pPr>
        <w:pStyle w:val="ListParagraph"/>
        <w:numPr>
          <w:ilvl w:val="0"/>
          <w:numId w:val="9"/>
        </w:numPr>
        <w:spacing w:after="0" w:line="240" w:lineRule="auto"/>
        <w:ind w:left="284" w:hanging="426"/>
        <w:rPr>
          <w:rFonts w:eastAsia="Times New Roman"/>
          <w:lang w:eastAsia="en-AU"/>
        </w:rPr>
      </w:pPr>
      <w:r w:rsidRPr="5987CDC6">
        <w:rPr>
          <w:rFonts w:eastAsia="Times New Roman"/>
          <w:color w:val="000000" w:themeColor="text1"/>
          <w:lang w:eastAsia="en-AU"/>
        </w:rPr>
        <w:t xml:space="preserve">Please look out for future rounds and dates on </w:t>
      </w:r>
      <w:bookmarkStart w:id="0" w:name="_Int_L6RNfOpY"/>
      <w:r w:rsidRPr="5987CDC6">
        <w:rPr>
          <w:rFonts w:eastAsia="Times New Roman"/>
          <w:color w:val="000000" w:themeColor="text1"/>
          <w:lang w:eastAsia="en-AU"/>
        </w:rPr>
        <w:t>our</w:t>
      </w:r>
      <w:bookmarkEnd w:id="0"/>
      <w:r w:rsidRPr="5987CDC6">
        <w:rPr>
          <w:rFonts w:eastAsia="Times New Roman"/>
          <w:color w:val="000000" w:themeColor="text1"/>
          <w:lang w:eastAsia="en-AU"/>
        </w:rPr>
        <w:t xml:space="preserve"> </w:t>
      </w:r>
      <w:hyperlink r:id="rId12">
        <w:r w:rsidRPr="5987CDC6">
          <w:rPr>
            <w:rStyle w:val="Hyperlink"/>
            <w:rFonts w:eastAsia="Times New Roman"/>
            <w:lang w:eastAsia="en-AU"/>
          </w:rPr>
          <w:t>website</w:t>
        </w:r>
      </w:hyperlink>
      <w:r w:rsidR="4C0D05C1" w:rsidRPr="5987CDC6">
        <w:rPr>
          <w:rFonts w:eastAsia="Times New Roman"/>
          <w:color w:val="000000" w:themeColor="text1"/>
          <w:lang w:eastAsia="en-AU"/>
        </w:rPr>
        <w:t>.</w:t>
      </w:r>
    </w:p>
    <w:p w14:paraId="3402F15F" w14:textId="77777777" w:rsidR="007648C9" w:rsidRPr="00D115FB" w:rsidRDefault="007648C9" w:rsidP="007648C9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5CCB1F03" w14:textId="7E613F2C" w:rsidR="004E1FAE" w:rsidRPr="00572CD3" w:rsidRDefault="25E41A6E" w:rsidP="53EF024A">
      <w:pPr>
        <w:pStyle w:val="ListParagraph"/>
        <w:numPr>
          <w:ilvl w:val="0"/>
          <w:numId w:val="18"/>
        </w:numPr>
        <w:ind w:left="0" w:hanging="426"/>
        <w:rPr>
          <w:rFonts w:eastAsia="Times New Roman"/>
          <w:color w:val="000000"/>
          <w:lang w:eastAsia="en-AU"/>
        </w:rPr>
      </w:pPr>
      <w:r w:rsidRPr="53EF024A">
        <w:rPr>
          <w:rFonts w:eastAsia="Times New Roman"/>
          <w:color w:val="000000" w:themeColor="text1"/>
          <w:lang w:eastAsia="en-AU"/>
        </w:rPr>
        <w:t xml:space="preserve">Would an Australian </w:t>
      </w:r>
      <w:r w:rsidR="291FBD86" w:rsidRPr="53EF024A">
        <w:rPr>
          <w:rFonts w:eastAsia="Times New Roman"/>
          <w:color w:val="000000" w:themeColor="text1"/>
          <w:lang w:eastAsia="en-AU"/>
        </w:rPr>
        <w:t>O</w:t>
      </w:r>
      <w:r w:rsidRPr="53EF024A">
        <w:rPr>
          <w:rFonts w:eastAsia="Times New Roman"/>
          <w:color w:val="000000" w:themeColor="text1"/>
          <w:lang w:eastAsia="en-AU"/>
        </w:rPr>
        <w:t>rganisation be able to nominate more than one partner organisation; for example, nominate a Fellow from Nepal partner organi</w:t>
      </w:r>
      <w:r w:rsidR="00B80F86" w:rsidRPr="53EF024A">
        <w:rPr>
          <w:rFonts w:eastAsia="Times New Roman"/>
          <w:color w:val="000000" w:themeColor="text1"/>
          <w:lang w:eastAsia="en-AU"/>
        </w:rPr>
        <w:t>s</w:t>
      </w:r>
      <w:r w:rsidRPr="53EF024A">
        <w:rPr>
          <w:rFonts w:eastAsia="Times New Roman"/>
          <w:color w:val="000000" w:themeColor="text1"/>
          <w:lang w:eastAsia="en-AU"/>
        </w:rPr>
        <w:t>ation and another from a Bangladesh partner organi</w:t>
      </w:r>
      <w:r w:rsidR="00B80F86" w:rsidRPr="53EF024A">
        <w:rPr>
          <w:rFonts w:eastAsia="Times New Roman"/>
          <w:color w:val="000000" w:themeColor="text1"/>
          <w:lang w:eastAsia="en-AU"/>
        </w:rPr>
        <w:t>s</w:t>
      </w:r>
      <w:r w:rsidRPr="53EF024A">
        <w:rPr>
          <w:rFonts w:eastAsia="Times New Roman"/>
          <w:color w:val="000000" w:themeColor="text1"/>
          <w:lang w:eastAsia="en-AU"/>
        </w:rPr>
        <w:t>ation?</w:t>
      </w:r>
    </w:p>
    <w:p w14:paraId="74C8C9CC" w14:textId="77777777" w:rsidR="00FF2F9F" w:rsidRPr="00D115FB" w:rsidRDefault="00AF7352" w:rsidP="00FF2F9F">
      <w:pPr>
        <w:pStyle w:val="ListParagraph"/>
        <w:ind w:left="142" w:hanging="142"/>
        <w:rPr>
          <w:rFonts w:cstheme="minorHAnsi"/>
          <w:b/>
          <w:bCs/>
          <w:color w:val="003150"/>
          <w:shd w:val="clear" w:color="auto" w:fill="FFFFFF"/>
        </w:rPr>
      </w:pPr>
      <w:r w:rsidRPr="00D115FB">
        <w:rPr>
          <w:rFonts w:cstheme="minorHAnsi"/>
          <w:b/>
          <w:bCs/>
          <w:color w:val="003150"/>
          <w:shd w:val="clear" w:color="auto" w:fill="FFFFFF"/>
        </w:rPr>
        <w:t>Answer:</w:t>
      </w:r>
    </w:p>
    <w:p w14:paraId="1F6359EF" w14:textId="5DB90893" w:rsidR="00005FAD" w:rsidRDefault="4C0D05C1" w:rsidP="53EF024A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color w:val="000000"/>
          <w:lang w:eastAsia="en-AU"/>
        </w:rPr>
      </w:pPr>
      <w:r w:rsidRPr="53EF024A">
        <w:rPr>
          <w:rFonts w:eastAsia="Times New Roman"/>
          <w:color w:val="000000" w:themeColor="text1"/>
          <w:lang w:eastAsia="en-AU"/>
        </w:rPr>
        <w:t xml:space="preserve">Yes. Australian </w:t>
      </w:r>
      <w:r w:rsidR="25E41A6E" w:rsidRPr="53EF024A">
        <w:rPr>
          <w:rFonts w:eastAsia="Times New Roman"/>
          <w:color w:val="000000" w:themeColor="text1"/>
          <w:lang w:eastAsia="en-AU"/>
        </w:rPr>
        <w:t xml:space="preserve">Organisations </w:t>
      </w:r>
      <w:r w:rsidR="00B80F86" w:rsidRPr="53EF024A">
        <w:rPr>
          <w:rFonts w:eastAsia="Times New Roman"/>
          <w:color w:val="000000" w:themeColor="text1"/>
          <w:lang w:eastAsia="en-AU"/>
        </w:rPr>
        <w:t>can</w:t>
      </w:r>
      <w:r w:rsidR="25E41A6E" w:rsidRPr="53EF024A">
        <w:rPr>
          <w:rFonts w:eastAsia="Times New Roman"/>
          <w:color w:val="000000" w:themeColor="text1"/>
          <w:lang w:eastAsia="en-AU"/>
        </w:rPr>
        <w:t xml:space="preserve"> nominate Fellows from different partner organisations/</w:t>
      </w:r>
      <w:r w:rsidR="77382DBE" w:rsidRPr="53EF024A">
        <w:rPr>
          <w:rFonts w:eastAsia="Times New Roman"/>
          <w:color w:val="000000" w:themeColor="text1"/>
          <w:lang w:eastAsia="en-AU"/>
        </w:rPr>
        <w:t>countries.</w:t>
      </w:r>
      <w:r w:rsidR="4B2EAC59" w:rsidRPr="53EF024A">
        <w:rPr>
          <w:rFonts w:eastAsia="Times New Roman"/>
          <w:color w:val="000000" w:themeColor="text1"/>
          <w:lang w:eastAsia="en-AU"/>
        </w:rPr>
        <w:t xml:space="preserve"> </w:t>
      </w:r>
    </w:p>
    <w:p w14:paraId="168A13AE" w14:textId="204B0F2A" w:rsidR="00005FAD" w:rsidRDefault="00005FAD" w:rsidP="0033210D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3C686111" w14:textId="021EC55E" w:rsidR="007648C9" w:rsidRPr="0055012B" w:rsidRDefault="007648C9" w:rsidP="007648C9">
      <w:pPr>
        <w:pStyle w:val="ListParagraph"/>
        <w:numPr>
          <w:ilvl w:val="0"/>
          <w:numId w:val="18"/>
        </w:numPr>
        <w:ind w:left="0" w:hanging="426"/>
      </w:pPr>
      <w:r w:rsidRPr="40C2FA02">
        <w:rPr>
          <w:shd w:val="clear" w:color="auto" w:fill="FFFFFF"/>
        </w:rPr>
        <w:t>Is there a need for co-contribution</w:t>
      </w:r>
      <w:r>
        <w:rPr>
          <w:shd w:val="clear" w:color="auto" w:fill="FFFFFF"/>
        </w:rPr>
        <w:t>s</w:t>
      </w:r>
      <w:r w:rsidRPr="40C2FA02">
        <w:rPr>
          <w:shd w:val="clear" w:color="auto" w:fill="FFFFFF"/>
        </w:rPr>
        <w:t xml:space="preserve"> from </w:t>
      </w:r>
      <w:r w:rsidR="003830DD" w:rsidRPr="40C2FA02">
        <w:rPr>
          <w:shd w:val="clear" w:color="auto" w:fill="FFFFFF"/>
        </w:rPr>
        <w:t>non-government</w:t>
      </w:r>
      <w:r w:rsidRPr="40C2FA02">
        <w:rPr>
          <w:shd w:val="clear" w:color="auto" w:fill="FFFFFF"/>
        </w:rPr>
        <w:t xml:space="preserve"> </w:t>
      </w:r>
      <w:r w:rsidR="2D26632C" w:rsidRPr="40C2FA02">
        <w:rPr>
          <w:shd w:val="clear" w:color="auto" w:fill="FFFFFF"/>
        </w:rPr>
        <w:t>organisations</w:t>
      </w:r>
      <w:r w:rsidRPr="40C2FA02">
        <w:rPr>
          <w:shd w:val="clear" w:color="auto" w:fill="FFFFFF"/>
        </w:rPr>
        <w:t xml:space="preserve"> (NGOs)?</w:t>
      </w:r>
    </w:p>
    <w:p w14:paraId="0B60AA36" w14:textId="77777777" w:rsidR="007648C9" w:rsidRDefault="007648C9" w:rsidP="007648C9">
      <w:pPr>
        <w:pStyle w:val="ListParagraph"/>
        <w:ind w:left="284" w:hanging="284"/>
        <w:rPr>
          <w:b/>
          <w:bCs/>
          <w:color w:val="003150"/>
          <w:shd w:val="clear" w:color="auto" w:fill="FFFFFF"/>
        </w:rPr>
      </w:pPr>
      <w:r w:rsidRPr="40C2FA02">
        <w:rPr>
          <w:b/>
          <w:bCs/>
          <w:color w:val="003150"/>
          <w:shd w:val="clear" w:color="auto" w:fill="FFFFFF"/>
        </w:rPr>
        <w:t>Answer:</w:t>
      </w:r>
    </w:p>
    <w:p w14:paraId="166E95B6" w14:textId="067C9E49" w:rsidR="007648C9" w:rsidRPr="00D115FB" w:rsidRDefault="0A2BFBB2" w:rsidP="007648C9">
      <w:pPr>
        <w:pStyle w:val="ListParagraph"/>
        <w:ind w:left="284" w:hanging="284"/>
        <w:rPr>
          <w:rStyle w:val="normaltextrun"/>
          <w:color w:val="000000"/>
          <w:shd w:val="clear" w:color="auto" w:fill="FFFFFF"/>
        </w:rPr>
      </w:pPr>
      <w:r w:rsidRPr="40C2FA02">
        <w:rPr>
          <w:rStyle w:val="normaltextrun"/>
          <w:color w:val="000000"/>
          <w:shd w:val="clear" w:color="auto" w:fill="FFFFFF"/>
        </w:rPr>
        <w:t>-</w:t>
      </w:r>
      <w:r w:rsidR="007648C9" w:rsidRPr="00D115FB">
        <w:rPr>
          <w:rStyle w:val="normaltextrun"/>
          <w:rFonts w:cstheme="minorHAnsi"/>
          <w:color w:val="000000"/>
          <w:shd w:val="clear" w:color="auto" w:fill="FFFFFF"/>
        </w:rPr>
        <w:tab/>
      </w:r>
      <w:r w:rsidR="4668C848" w:rsidRPr="53EF024A">
        <w:rPr>
          <w:rStyle w:val="normaltextrun"/>
          <w:color w:val="000000"/>
          <w:shd w:val="clear" w:color="auto" w:fill="FFFFFF"/>
        </w:rPr>
        <w:t xml:space="preserve">All </w:t>
      </w:r>
      <w:r w:rsidRPr="40C2FA02">
        <w:rPr>
          <w:rStyle w:val="normaltextrun"/>
          <w:color w:val="000000"/>
          <w:shd w:val="clear" w:color="auto" w:fill="FFFFFF"/>
        </w:rPr>
        <w:t xml:space="preserve">Australian </w:t>
      </w:r>
      <w:r w:rsidR="4668C848">
        <w:rPr>
          <w:rStyle w:val="normaltextrun"/>
          <w:color w:val="000000"/>
          <w:shd w:val="clear" w:color="auto" w:fill="FFFFFF"/>
        </w:rPr>
        <w:t>O</w:t>
      </w:r>
      <w:r w:rsidRPr="007648C9">
        <w:rPr>
          <w:rStyle w:val="normaltextrun"/>
          <w:color w:val="000000"/>
          <w:shd w:val="clear" w:color="auto" w:fill="FFFFFF"/>
        </w:rPr>
        <w:t>rganisations must demonstrate commitment to the program and ongoing collaboration by</w:t>
      </w:r>
      <w:r w:rsidRPr="40C2FA02">
        <w:rPr>
          <w:rStyle w:val="normaltextrun"/>
          <w:color w:val="000000"/>
          <w:shd w:val="clear" w:color="auto" w:fill="FFFFFF"/>
        </w:rPr>
        <w:t xml:space="preserve"> providing a co-contribution to the Fellowship costs.  </w:t>
      </w:r>
    </w:p>
    <w:p w14:paraId="2B723485" w14:textId="77777777" w:rsidR="007648C9" w:rsidRPr="004C25CA" w:rsidRDefault="007648C9" w:rsidP="007648C9">
      <w:pPr>
        <w:pStyle w:val="ListParagraph"/>
        <w:ind w:left="0"/>
        <w:rPr>
          <w:rStyle w:val="normaltextrun"/>
          <w:color w:val="000000"/>
        </w:rPr>
      </w:pPr>
    </w:p>
    <w:p w14:paraId="57559E25" w14:textId="77777777" w:rsidR="007648C9" w:rsidRPr="00005FAD" w:rsidRDefault="007648C9" w:rsidP="007648C9">
      <w:pPr>
        <w:pStyle w:val="ListParagraph"/>
        <w:numPr>
          <w:ilvl w:val="0"/>
          <w:numId w:val="18"/>
        </w:numPr>
        <w:ind w:left="0" w:hanging="426"/>
        <w:rPr>
          <w:rFonts w:cstheme="minorHAnsi"/>
          <w:b/>
          <w:bCs/>
          <w:color w:val="003150"/>
        </w:rPr>
      </w:pPr>
      <w:r w:rsidRPr="00D115FB">
        <w:rPr>
          <w:rFonts w:cstheme="minorHAnsi"/>
          <w:shd w:val="clear" w:color="auto" w:fill="FFFFFF"/>
        </w:rPr>
        <w:t xml:space="preserve">Can </w:t>
      </w:r>
      <w:r w:rsidRPr="00572CD3">
        <w:rPr>
          <w:rFonts w:eastAsia="Times New Roman" w:cstheme="minorHAnsi"/>
          <w:color w:val="000000"/>
          <w:lang w:eastAsia="en-AU"/>
        </w:rPr>
        <w:t>the</w:t>
      </w:r>
      <w:r>
        <w:rPr>
          <w:rFonts w:eastAsia="Times New Roman" w:cstheme="minorHAnsi"/>
          <w:color w:val="000000"/>
          <w:lang w:eastAsia="en-AU"/>
        </w:rPr>
        <w:t xml:space="preserve"> proposed</w:t>
      </w:r>
      <w:r w:rsidRPr="00D115FB">
        <w:rPr>
          <w:rFonts w:cstheme="minorHAnsi"/>
          <w:shd w:val="clear" w:color="auto" w:fill="FFFFFF"/>
        </w:rPr>
        <w:t xml:space="preserve"> budget include accommodation and travel of instructors</w:t>
      </w:r>
      <w:r>
        <w:rPr>
          <w:rFonts w:cstheme="minorHAnsi"/>
          <w:shd w:val="clear" w:color="auto" w:fill="FFFFFF"/>
        </w:rPr>
        <w:t xml:space="preserve"> f</w:t>
      </w:r>
      <w:r w:rsidRPr="00D115FB">
        <w:rPr>
          <w:rFonts w:cstheme="minorHAnsi"/>
          <w:shd w:val="clear" w:color="auto" w:fill="FFFFFF"/>
        </w:rPr>
        <w:t>rom other States/Countr</w:t>
      </w:r>
      <w:r>
        <w:rPr>
          <w:rFonts w:cstheme="minorHAnsi"/>
          <w:shd w:val="clear" w:color="auto" w:fill="FFFFFF"/>
        </w:rPr>
        <w:t>ies</w:t>
      </w:r>
      <w:r w:rsidRPr="00D115FB">
        <w:rPr>
          <w:rFonts w:cstheme="minorHAnsi"/>
          <w:shd w:val="clear" w:color="auto" w:fill="FFFFFF"/>
        </w:rPr>
        <w:t xml:space="preserve">? </w:t>
      </w:r>
    </w:p>
    <w:p w14:paraId="0AA0C464" w14:textId="77777777" w:rsidR="007648C9" w:rsidRPr="00D115FB" w:rsidRDefault="007648C9" w:rsidP="007648C9">
      <w:pPr>
        <w:pStyle w:val="ListParagraph"/>
        <w:ind w:left="0"/>
        <w:rPr>
          <w:rFonts w:cstheme="minorHAnsi"/>
          <w:b/>
          <w:bCs/>
          <w:color w:val="003150"/>
        </w:rPr>
      </w:pPr>
      <w:r w:rsidRPr="00D115FB">
        <w:rPr>
          <w:rFonts w:cstheme="minorHAnsi"/>
          <w:b/>
          <w:bCs/>
          <w:color w:val="003150"/>
        </w:rPr>
        <w:t>Answer:</w:t>
      </w:r>
    </w:p>
    <w:p w14:paraId="2209E4E9" w14:textId="0FAEC649" w:rsidR="00733071" w:rsidDel="00790DEE" w:rsidRDefault="0A2BFBB2" w:rsidP="353A843E">
      <w:pPr>
        <w:pStyle w:val="ListParagraph"/>
        <w:numPr>
          <w:ilvl w:val="0"/>
          <w:numId w:val="4"/>
        </w:numPr>
        <w:ind w:left="270" w:hanging="270"/>
        <w:rPr>
          <w:rStyle w:val="normaltextrun"/>
          <w:color w:val="000000"/>
          <w:shd w:val="clear" w:color="auto" w:fill="FFFFFF"/>
        </w:rPr>
      </w:pPr>
      <w:r w:rsidRPr="53EF024A">
        <w:rPr>
          <w:rStyle w:val="normaltextrun"/>
          <w:color w:val="000000"/>
          <w:shd w:val="clear" w:color="auto" w:fill="FFFFFF"/>
        </w:rPr>
        <w:t xml:space="preserve">No. </w:t>
      </w:r>
      <w:r w:rsidR="0732DFBA" w:rsidRPr="53EF024A">
        <w:rPr>
          <w:rStyle w:val="normaltextrun"/>
          <w:color w:val="000000"/>
          <w:shd w:val="clear" w:color="auto" w:fill="FFFFFF"/>
        </w:rPr>
        <w:t xml:space="preserve"> </w:t>
      </w:r>
      <w:r w:rsidRPr="53EF024A">
        <w:rPr>
          <w:rStyle w:val="normaltextrun"/>
          <w:color w:val="000000"/>
          <w:shd w:val="clear" w:color="auto" w:fill="FFFFFF"/>
        </w:rPr>
        <w:t>Any costs</w:t>
      </w:r>
      <w:r w:rsidR="3A1B7694" w:rsidRPr="53EF024A">
        <w:rPr>
          <w:rStyle w:val="normaltextrun"/>
          <w:color w:val="000000" w:themeColor="text1"/>
        </w:rPr>
        <w:t xml:space="preserve"> related to </w:t>
      </w:r>
      <w:r w:rsidR="6D00FF0D" w:rsidRPr="53EF024A">
        <w:rPr>
          <w:rStyle w:val="normaltextrun"/>
          <w:color w:val="000000" w:themeColor="text1"/>
        </w:rPr>
        <w:t xml:space="preserve">instructor </w:t>
      </w:r>
      <w:r w:rsidR="082D1316" w:rsidRPr="53EF024A">
        <w:rPr>
          <w:rStyle w:val="normaltextrun"/>
          <w:color w:val="000000" w:themeColor="text1"/>
        </w:rPr>
        <w:t>costs must</w:t>
      </w:r>
      <w:r w:rsidRPr="53EF024A">
        <w:rPr>
          <w:rStyle w:val="normaltextrun"/>
          <w:color w:val="000000"/>
          <w:shd w:val="clear" w:color="auto" w:fill="FFFFFF"/>
        </w:rPr>
        <w:t xml:space="preserve"> be allocated to the A</w:t>
      </w:r>
      <w:r w:rsidR="18CB6993" w:rsidRPr="53EF024A">
        <w:rPr>
          <w:rStyle w:val="normaltextrun"/>
          <w:color w:val="000000"/>
          <w:shd w:val="clear" w:color="auto" w:fill="FFFFFF"/>
        </w:rPr>
        <w:t xml:space="preserve">ustralian </w:t>
      </w:r>
      <w:r w:rsidRPr="53EF024A">
        <w:rPr>
          <w:rStyle w:val="normaltextrun"/>
          <w:color w:val="000000"/>
          <w:shd w:val="clear" w:color="auto" w:fill="FFFFFF"/>
        </w:rPr>
        <w:t>H</w:t>
      </w:r>
      <w:r w:rsidR="18CB6993" w:rsidRPr="53EF024A">
        <w:rPr>
          <w:rStyle w:val="normaltextrun"/>
          <w:color w:val="000000"/>
          <w:shd w:val="clear" w:color="auto" w:fill="FFFFFF"/>
        </w:rPr>
        <w:t xml:space="preserve">ost </w:t>
      </w:r>
      <w:r w:rsidRPr="53EF024A">
        <w:rPr>
          <w:rStyle w:val="normaltextrun"/>
          <w:color w:val="000000"/>
          <w:shd w:val="clear" w:color="auto" w:fill="FFFFFF"/>
        </w:rPr>
        <w:t>O</w:t>
      </w:r>
      <w:r w:rsidR="18CB6993" w:rsidRPr="53EF024A">
        <w:rPr>
          <w:rStyle w:val="normaltextrun"/>
          <w:color w:val="000000"/>
          <w:shd w:val="clear" w:color="auto" w:fill="FFFFFF"/>
        </w:rPr>
        <w:t>rganisation (AHO)</w:t>
      </w:r>
      <w:r w:rsidRPr="53EF024A">
        <w:rPr>
          <w:rStyle w:val="normaltextrun"/>
          <w:color w:val="000000"/>
          <w:shd w:val="clear" w:color="auto" w:fill="FFFFFF"/>
        </w:rPr>
        <w:t xml:space="preserve"> and/or </w:t>
      </w:r>
      <w:r w:rsidR="21DE62C8" w:rsidRPr="53EF024A">
        <w:rPr>
          <w:rStyle w:val="normaltextrun"/>
          <w:color w:val="000000"/>
          <w:shd w:val="clear" w:color="auto" w:fill="FFFFFF"/>
        </w:rPr>
        <w:t>OCO</w:t>
      </w:r>
      <w:r w:rsidRPr="53EF024A">
        <w:rPr>
          <w:rStyle w:val="normaltextrun"/>
          <w:color w:val="000000"/>
          <w:shd w:val="clear" w:color="auto" w:fill="FFFFFF"/>
        </w:rPr>
        <w:t xml:space="preserve"> as co-contribution.</w:t>
      </w:r>
      <w:r w:rsidR="25F0F67D" w:rsidRPr="53EF024A">
        <w:rPr>
          <w:rStyle w:val="normaltextrun"/>
          <w:color w:val="000000"/>
          <w:shd w:val="clear" w:color="auto" w:fill="FFFFFF"/>
        </w:rPr>
        <w:t xml:space="preserve"> </w:t>
      </w:r>
      <w:r w:rsidR="0C49090C" w:rsidRPr="53EF024A">
        <w:rPr>
          <w:rStyle w:val="normaltextrun"/>
          <w:color w:val="000000"/>
          <w:shd w:val="clear" w:color="auto" w:fill="FFFFFF"/>
        </w:rPr>
        <w:t>See</w:t>
      </w:r>
      <w:r w:rsidR="0C49090C" w:rsidRPr="53EF024A">
        <w:rPr>
          <w:shd w:val="clear" w:color="auto" w:fill="FFFFFF"/>
        </w:rPr>
        <w:t xml:space="preserve"> Section 4.7.1 of the Guidelines for costs that cannot be claimed.</w:t>
      </w:r>
    </w:p>
    <w:p w14:paraId="3E7B8317" w14:textId="77777777" w:rsidR="006D00FA" w:rsidRPr="007648C9" w:rsidRDefault="68B2BEA6" w:rsidP="53EF024A">
      <w:pPr>
        <w:pStyle w:val="ListParagraph"/>
        <w:numPr>
          <w:ilvl w:val="0"/>
          <w:numId w:val="9"/>
        </w:numPr>
        <w:spacing w:after="0"/>
        <w:ind w:left="284" w:hanging="284"/>
      </w:pPr>
      <w:r w:rsidRPr="53EF024A">
        <w:rPr>
          <w:shd w:val="clear" w:color="auto" w:fill="FFFFFF"/>
        </w:rPr>
        <w:t>See Section 5.2 of the Guidelines document for further information on what costs can be included in the proposed budget.</w:t>
      </w:r>
    </w:p>
    <w:p w14:paraId="4337490D" w14:textId="6B032B28" w:rsidR="353A843E" w:rsidRDefault="353A843E">
      <w:r>
        <w:br w:type="page"/>
      </w:r>
    </w:p>
    <w:p w14:paraId="6A96D687" w14:textId="2CEE2E0B" w:rsidR="007648C9" w:rsidRPr="00005FAD" w:rsidRDefault="007648C9" w:rsidP="007648C9">
      <w:pPr>
        <w:pStyle w:val="ListParagraph"/>
        <w:numPr>
          <w:ilvl w:val="0"/>
          <w:numId w:val="18"/>
        </w:numPr>
        <w:spacing w:after="0"/>
        <w:ind w:left="0" w:hanging="426"/>
        <w:rPr>
          <w:rFonts w:cstheme="minorHAnsi"/>
          <w:b/>
          <w:bCs/>
          <w:color w:val="003150"/>
        </w:rPr>
      </w:pPr>
      <w:r w:rsidRPr="00005FAD">
        <w:rPr>
          <w:rFonts w:cstheme="minorHAnsi"/>
          <w:shd w:val="clear" w:color="auto" w:fill="FFFFFF"/>
        </w:rPr>
        <w:lastRenderedPageBreak/>
        <w:t xml:space="preserve">Can </w:t>
      </w:r>
      <w:r w:rsidRPr="00005FAD">
        <w:rPr>
          <w:rFonts w:eastAsia="Times New Roman" w:cstheme="minorHAnsi"/>
          <w:color w:val="000000"/>
          <w:lang w:eastAsia="en-AU"/>
        </w:rPr>
        <w:t>the proposed</w:t>
      </w:r>
      <w:r w:rsidRPr="00005FAD">
        <w:rPr>
          <w:rFonts w:cstheme="minorHAnsi"/>
          <w:shd w:val="clear" w:color="auto" w:fill="FFFFFF"/>
        </w:rPr>
        <w:t xml:space="preserve"> budget include </w:t>
      </w:r>
      <w:r>
        <w:rPr>
          <w:rFonts w:cstheme="minorHAnsi"/>
          <w:shd w:val="clear" w:color="auto" w:fill="FFFFFF"/>
        </w:rPr>
        <w:t>cost to develop</w:t>
      </w:r>
      <w:r w:rsidR="003830DD">
        <w:rPr>
          <w:rFonts w:cstheme="minorHAnsi"/>
          <w:shd w:val="clear" w:color="auto" w:fill="FFFFFF"/>
        </w:rPr>
        <w:t xml:space="preserve">, </w:t>
      </w:r>
      <w:r w:rsidR="003830DD">
        <w:rPr>
          <w:rStyle w:val="normaltextrun"/>
          <w:rFonts w:cstheme="minorHAnsi"/>
          <w:color w:val="000000"/>
          <w:shd w:val="clear" w:color="auto" w:fill="FFFFFF"/>
        </w:rPr>
        <w:t>print and collate</w:t>
      </w:r>
      <w:r>
        <w:rPr>
          <w:rFonts w:cstheme="minorHAnsi"/>
          <w:shd w:val="clear" w:color="auto" w:fill="FFFFFF"/>
        </w:rPr>
        <w:t xml:space="preserve"> training material</w:t>
      </w:r>
      <w:r w:rsidRPr="00005FAD">
        <w:rPr>
          <w:rFonts w:cstheme="minorHAnsi"/>
          <w:shd w:val="clear" w:color="auto" w:fill="FFFFFF"/>
        </w:rPr>
        <w:t xml:space="preserve">? </w:t>
      </w:r>
    </w:p>
    <w:p w14:paraId="37B0FB45" w14:textId="77777777" w:rsidR="007648C9" w:rsidRPr="007648C9" w:rsidRDefault="007648C9" w:rsidP="007648C9">
      <w:pPr>
        <w:spacing w:after="0"/>
        <w:rPr>
          <w:rFonts w:cstheme="minorHAnsi"/>
          <w:b/>
          <w:bCs/>
          <w:color w:val="003150"/>
        </w:rPr>
      </w:pPr>
      <w:r w:rsidRPr="007648C9">
        <w:rPr>
          <w:rFonts w:cstheme="minorHAnsi"/>
          <w:b/>
          <w:bCs/>
          <w:color w:val="003150"/>
        </w:rPr>
        <w:t>Answer:</w:t>
      </w:r>
    </w:p>
    <w:p w14:paraId="6B54C74E" w14:textId="6E19D1F6" w:rsidR="007648C9" w:rsidRPr="0033210D" w:rsidRDefault="0A2BFBB2" w:rsidP="353A843E">
      <w:pPr>
        <w:pStyle w:val="ListParagraph"/>
        <w:numPr>
          <w:ilvl w:val="0"/>
          <w:numId w:val="9"/>
        </w:numPr>
        <w:ind w:left="284" w:hanging="284"/>
      </w:pPr>
      <w:r w:rsidRPr="53EF024A">
        <w:rPr>
          <w:rStyle w:val="normaltextrun"/>
          <w:color w:val="000000"/>
          <w:shd w:val="clear" w:color="auto" w:fill="FFFFFF"/>
        </w:rPr>
        <w:t xml:space="preserve">No. </w:t>
      </w:r>
      <w:r w:rsidR="007648C9" w:rsidRPr="353A843E">
        <w:rPr>
          <w:rStyle w:val="normaltextrun"/>
          <w:color w:val="000000"/>
          <w:shd w:val="clear" w:color="auto" w:fill="FFFFFF"/>
        </w:rPr>
        <w:t>See</w:t>
      </w:r>
      <w:r w:rsidR="007648C9" w:rsidRPr="353A843E">
        <w:rPr>
          <w:shd w:val="clear" w:color="auto" w:fill="FFFFFF"/>
        </w:rPr>
        <w:t xml:space="preserve"> Section 4.7.1 of the Guidelines for costs that cannot be claimed.</w:t>
      </w:r>
    </w:p>
    <w:p w14:paraId="2E6EDB19" w14:textId="39E6E7BF" w:rsidR="007648C9" w:rsidRPr="007648C9" w:rsidRDefault="007648C9" w:rsidP="007648C9">
      <w:pPr>
        <w:pStyle w:val="ListParagraph"/>
        <w:numPr>
          <w:ilvl w:val="0"/>
          <w:numId w:val="9"/>
        </w:numPr>
        <w:spacing w:after="0"/>
        <w:ind w:left="284" w:hanging="284"/>
        <w:rPr>
          <w:rFonts w:cstheme="minorHAnsi"/>
        </w:rPr>
      </w:pPr>
      <w:r>
        <w:rPr>
          <w:rFonts w:cstheme="minorHAnsi"/>
          <w:shd w:val="clear" w:color="auto" w:fill="FFFFFF"/>
        </w:rPr>
        <w:t>See Section</w:t>
      </w:r>
      <w:r w:rsidRPr="00D115F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5.</w:t>
      </w:r>
      <w:r w:rsidR="003830DD">
        <w:rPr>
          <w:rFonts w:cstheme="minorHAnsi"/>
          <w:shd w:val="clear" w:color="auto" w:fill="FFFFFF"/>
        </w:rPr>
        <w:t>2</w:t>
      </w:r>
      <w:r w:rsidRPr="00D115FB">
        <w:rPr>
          <w:rFonts w:cstheme="minorHAnsi"/>
          <w:shd w:val="clear" w:color="auto" w:fill="FFFFFF"/>
        </w:rPr>
        <w:t xml:space="preserve"> of the Guidelines document </w:t>
      </w:r>
      <w:r>
        <w:rPr>
          <w:rFonts w:cstheme="minorHAnsi"/>
          <w:shd w:val="clear" w:color="auto" w:fill="FFFFFF"/>
        </w:rPr>
        <w:t>for further information on what costs can be included in the proposed budget.</w:t>
      </w:r>
    </w:p>
    <w:p w14:paraId="2BE4842B" w14:textId="77777777" w:rsidR="007648C9" w:rsidRPr="00572CD3" w:rsidRDefault="007648C9" w:rsidP="007648C9">
      <w:pPr>
        <w:pStyle w:val="ListParagraph"/>
        <w:spacing w:after="0"/>
        <w:ind w:left="284"/>
        <w:rPr>
          <w:rFonts w:cstheme="minorHAnsi"/>
        </w:rPr>
      </w:pPr>
    </w:p>
    <w:p w14:paraId="43919A75" w14:textId="56BE6111" w:rsidR="0033210D" w:rsidRPr="00572CD3" w:rsidRDefault="0222BF8F" w:rsidP="53EF024A">
      <w:pPr>
        <w:pStyle w:val="ListParagraph"/>
        <w:numPr>
          <w:ilvl w:val="0"/>
          <w:numId w:val="18"/>
        </w:numPr>
        <w:ind w:left="0" w:hanging="426"/>
        <w:rPr>
          <w:rFonts w:eastAsia="Times New Roman"/>
          <w:color w:val="000000"/>
          <w:lang w:eastAsia="en-AU"/>
        </w:rPr>
      </w:pPr>
      <w:r w:rsidRPr="53EF024A">
        <w:rPr>
          <w:rFonts w:eastAsia="Times New Roman"/>
          <w:color w:val="000000" w:themeColor="text1"/>
          <w:lang w:eastAsia="en-AU"/>
        </w:rPr>
        <w:t xml:space="preserve">We would like to fully fund a Fellow, </w:t>
      </w:r>
      <w:r w:rsidR="51510D54" w:rsidRPr="53EF024A">
        <w:rPr>
          <w:rFonts w:eastAsia="Times New Roman"/>
          <w:color w:val="000000" w:themeColor="text1"/>
          <w:lang w:eastAsia="en-AU"/>
        </w:rPr>
        <w:t>i.e.</w:t>
      </w:r>
      <w:r w:rsidRPr="53EF024A">
        <w:rPr>
          <w:rFonts w:eastAsia="Times New Roman"/>
          <w:color w:val="000000" w:themeColor="text1"/>
          <w:lang w:eastAsia="en-AU"/>
        </w:rPr>
        <w:t xml:space="preserve"> no contribution from DFAT will be </w:t>
      </w:r>
      <w:r w:rsidR="4CA401B2" w:rsidRPr="53EF024A">
        <w:rPr>
          <w:rFonts w:eastAsia="Times New Roman"/>
          <w:color w:val="000000" w:themeColor="text1"/>
          <w:lang w:eastAsia="en-AU"/>
        </w:rPr>
        <w:t>sought</w:t>
      </w:r>
      <w:r w:rsidRPr="53EF024A">
        <w:rPr>
          <w:rFonts w:eastAsia="Times New Roman"/>
          <w:color w:val="000000" w:themeColor="text1"/>
          <w:lang w:eastAsia="en-AU"/>
        </w:rPr>
        <w:t>.  Is this possible, and how many Fellows can we include in the Fellowship?</w:t>
      </w:r>
    </w:p>
    <w:p w14:paraId="43DF528B" w14:textId="77777777" w:rsidR="0033210D" w:rsidRPr="00D115FB" w:rsidRDefault="0033210D" w:rsidP="0033210D">
      <w:pPr>
        <w:pStyle w:val="ListParagraph"/>
        <w:ind w:left="142" w:hanging="142"/>
        <w:rPr>
          <w:rFonts w:cstheme="minorHAnsi"/>
          <w:b/>
          <w:bCs/>
          <w:color w:val="003150"/>
          <w:shd w:val="clear" w:color="auto" w:fill="FFFFFF"/>
        </w:rPr>
      </w:pPr>
      <w:r w:rsidRPr="00D115FB">
        <w:rPr>
          <w:rFonts w:cstheme="minorHAnsi"/>
          <w:b/>
          <w:bCs/>
          <w:color w:val="003150"/>
          <w:shd w:val="clear" w:color="auto" w:fill="FFFFFF"/>
        </w:rPr>
        <w:t>Answer:</w:t>
      </w:r>
    </w:p>
    <w:p w14:paraId="4912AF71" w14:textId="23DD30A6" w:rsidR="00535EB2" w:rsidRDefault="5E31BFFA" w:rsidP="53EF024A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color w:val="000000"/>
          <w:lang w:eastAsia="en-AU"/>
        </w:rPr>
      </w:pPr>
      <w:r w:rsidRPr="53EF024A">
        <w:rPr>
          <w:rFonts w:eastAsia="Times New Roman"/>
          <w:color w:val="000000" w:themeColor="text1"/>
          <w:lang w:eastAsia="en-AU"/>
        </w:rPr>
        <w:t xml:space="preserve">Yes. </w:t>
      </w:r>
      <w:r w:rsidR="0222BF8F" w:rsidRPr="53EF024A">
        <w:rPr>
          <w:rFonts w:eastAsia="Times New Roman"/>
          <w:color w:val="000000" w:themeColor="text1"/>
          <w:lang w:eastAsia="en-AU"/>
        </w:rPr>
        <w:t>T</w:t>
      </w:r>
      <w:r w:rsidR="6EA42679" w:rsidRPr="53EF024A">
        <w:rPr>
          <w:rFonts w:eastAsia="Times New Roman"/>
          <w:color w:val="000000" w:themeColor="text1"/>
          <w:lang w:eastAsia="en-AU"/>
        </w:rPr>
        <w:t>here is no limit on the total number of self-funded Fellows</w:t>
      </w:r>
      <w:r w:rsidR="51510D54" w:rsidRPr="53EF024A">
        <w:rPr>
          <w:rFonts w:eastAsia="Times New Roman"/>
          <w:color w:val="000000" w:themeColor="text1"/>
          <w:lang w:eastAsia="en-AU"/>
        </w:rPr>
        <w:t>.</w:t>
      </w:r>
    </w:p>
    <w:p w14:paraId="7B73F359" w14:textId="3BEF2E82" w:rsidR="00D115FB" w:rsidRDefault="6EA42679" w:rsidP="53EF024A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color w:val="000000"/>
          <w:lang w:eastAsia="en-AU"/>
        </w:rPr>
      </w:pPr>
      <w:r w:rsidRPr="53EF024A">
        <w:rPr>
          <w:rFonts w:eastAsia="Times New Roman"/>
          <w:color w:val="000000" w:themeColor="text1"/>
          <w:lang w:eastAsia="en-AU"/>
        </w:rPr>
        <w:t xml:space="preserve">DFAT </w:t>
      </w:r>
      <w:r w:rsidR="51510D54" w:rsidRPr="53EF024A">
        <w:rPr>
          <w:rFonts w:eastAsia="Times New Roman"/>
          <w:color w:val="000000" w:themeColor="text1"/>
          <w:lang w:eastAsia="en-AU"/>
        </w:rPr>
        <w:t xml:space="preserve">must </w:t>
      </w:r>
      <w:r w:rsidRPr="53EF024A">
        <w:rPr>
          <w:rFonts w:eastAsia="Times New Roman"/>
          <w:color w:val="000000" w:themeColor="text1"/>
          <w:lang w:eastAsia="en-AU"/>
        </w:rPr>
        <w:t>a</w:t>
      </w:r>
      <w:r w:rsidR="6E002D33" w:rsidRPr="53EF024A">
        <w:rPr>
          <w:rFonts w:eastAsia="Times New Roman"/>
          <w:color w:val="000000" w:themeColor="text1"/>
          <w:lang w:eastAsia="en-AU"/>
        </w:rPr>
        <w:t>pprove their nomination</w:t>
      </w:r>
      <w:r w:rsidR="4FA0C8D9" w:rsidRPr="53EF024A">
        <w:rPr>
          <w:rFonts w:eastAsia="Times New Roman"/>
          <w:color w:val="000000" w:themeColor="text1"/>
          <w:lang w:eastAsia="en-AU"/>
        </w:rPr>
        <w:t xml:space="preserve"> in Stage </w:t>
      </w:r>
      <w:r w:rsidR="0222BF8F" w:rsidRPr="53EF024A">
        <w:rPr>
          <w:rFonts w:eastAsia="Times New Roman"/>
          <w:color w:val="000000" w:themeColor="text1"/>
          <w:lang w:eastAsia="en-AU"/>
        </w:rPr>
        <w:t xml:space="preserve">2 of the </w:t>
      </w:r>
      <w:r w:rsidR="4FA0C8D9" w:rsidRPr="53EF024A">
        <w:rPr>
          <w:rFonts w:eastAsia="Times New Roman"/>
          <w:color w:val="000000" w:themeColor="text1"/>
          <w:lang w:eastAsia="en-AU"/>
        </w:rPr>
        <w:t>process.</w:t>
      </w:r>
    </w:p>
    <w:p w14:paraId="102FE0A4" w14:textId="77777777" w:rsidR="003830DD" w:rsidRPr="00D115FB" w:rsidRDefault="003830DD" w:rsidP="003830DD">
      <w:pPr>
        <w:pStyle w:val="ListParagraph"/>
        <w:spacing w:after="0" w:line="240" w:lineRule="auto"/>
        <w:ind w:left="284"/>
        <w:rPr>
          <w:rFonts w:eastAsia="Times New Roman" w:cstheme="minorHAnsi"/>
          <w:color w:val="000000"/>
          <w:lang w:eastAsia="en-AU"/>
        </w:rPr>
      </w:pPr>
    </w:p>
    <w:p w14:paraId="49360763" w14:textId="64C6BB95" w:rsidR="00080F11" w:rsidRPr="00D115FB" w:rsidRDefault="3EE5A46C" w:rsidP="53EF024A">
      <w:pPr>
        <w:pStyle w:val="ListParagraph"/>
        <w:numPr>
          <w:ilvl w:val="0"/>
          <w:numId w:val="18"/>
        </w:numPr>
        <w:ind w:left="0" w:hanging="426"/>
        <w:rPr>
          <w:shd w:val="clear" w:color="auto" w:fill="FFFFFF"/>
        </w:rPr>
      </w:pPr>
      <w:r w:rsidRPr="53EF024A">
        <w:rPr>
          <w:shd w:val="clear" w:color="auto" w:fill="FFFFFF"/>
        </w:rPr>
        <w:t>W</w:t>
      </w:r>
      <w:r w:rsidR="25E41A6E" w:rsidRPr="53EF024A">
        <w:rPr>
          <w:shd w:val="clear" w:color="auto" w:fill="FFFFFF"/>
        </w:rPr>
        <w:t xml:space="preserve">hat </w:t>
      </w:r>
      <w:r w:rsidR="0222BF8F" w:rsidRPr="53EF024A">
        <w:rPr>
          <w:shd w:val="clear" w:color="auto" w:fill="FFFFFF"/>
        </w:rPr>
        <w:t xml:space="preserve">detail should be </w:t>
      </w:r>
      <w:r w:rsidR="0076673D" w:rsidRPr="53EF024A">
        <w:rPr>
          <w:shd w:val="clear" w:color="auto" w:fill="FFFFFF"/>
        </w:rPr>
        <w:t xml:space="preserve">included </w:t>
      </w:r>
      <w:r w:rsidR="0076673D" w:rsidRPr="53EF024A">
        <w:rPr>
          <w:i/>
          <w:iCs/>
          <w:shd w:val="clear" w:color="auto" w:fill="FFFFFF"/>
        </w:rPr>
        <w:t>the</w:t>
      </w:r>
      <w:r w:rsidR="15E24DF9" w:rsidRPr="53EF024A">
        <w:rPr>
          <w:i/>
          <w:iCs/>
          <w:shd w:val="clear" w:color="auto" w:fill="FFFFFF"/>
        </w:rPr>
        <w:t xml:space="preserve"> application form </w:t>
      </w:r>
      <w:r w:rsidR="4501EB6D" w:rsidRPr="53EF024A">
        <w:rPr>
          <w:i/>
          <w:iCs/>
          <w:shd w:val="clear" w:color="auto" w:fill="FFFFFF"/>
        </w:rPr>
        <w:t xml:space="preserve">to </w:t>
      </w:r>
      <w:r w:rsidR="76062900" w:rsidRPr="53EF024A">
        <w:rPr>
          <w:i/>
          <w:iCs/>
          <w:shd w:val="clear" w:color="auto" w:fill="FFFFFF"/>
        </w:rPr>
        <w:t>confirm</w:t>
      </w:r>
      <w:r w:rsidR="4501EB6D" w:rsidRPr="53EF024A">
        <w:rPr>
          <w:i/>
          <w:iCs/>
          <w:shd w:val="clear" w:color="auto" w:fill="FFFFFF"/>
        </w:rPr>
        <w:t xml:space="preserve"> the </w:t>
      </w:r>
      <w:r w:rsidR="05889AF9" w:rsidRPr="53EF024A">
        <w:rPr>
          <w:i/>
          <w:iCs/>
          <w:shd w:val="clear" w:color="auto" w:fill="FFFFFF"/>
        </w:rPr>
        <w:t>Overseas Counterpart Organisation(s)</w:t>
      </w:r>
      <w:r w:rsidR="747A71B7" w:rsidRPr="53EF024A">
        <w:rPr>
          <w:i/>
          <w:iCs/>
          <w:shd w:val="clear" w:color="auto" w:fill="FFFFFF"/>
        </w:rPr>
        <w:t xml:space="preserve"> had agreed to participate in the </w:t>
      </w:r>
      <w:r w:rsidR="27D80BCE" w:rsidRPr="53EF024A">
        <w:rPr>
          <w:i/>
          <w:iCs/>
          <w:shd w:val="clear" w:color="auto" w:fill="FFFFFF"/>
        </w:rPr>
        <w:t>Fellowships</w:t>
      </w:r>
      <w:r w:rsidR="25E41A6E" w:rsidRPr="53EF024A">
        <w:rPr>
          <w:shd w:val="clear" w:color="auto" w:fill="FFFFFF"/>
        </w:rPr>
        <w:t>?</w:t>
      </w:r>
    </w:p>
    <w:p w14:paraId="59A78B06" w14:textId="62EE120F" w:rsidR="49AA126D" w:rsidRDefault="49AA126D" w:rsidP="00DE4667">
      <w:pPr>
        <w:pStyle w:val="ListParagraph"/>
        <w:ind w:left="-426"/>
        <w:rPr>
          <w:b/>
          <w:bCs/>
          <w:color w:val="003150"/>
        </w:rPr>
      </w:pPr>
      <w:r w:rsidRPr="53EF024A">
        <w:rPr>
          <w:b/>
          <w:bCs/>
          <w:color w:val="003150"/>
        </w:rPr>
        <w:t>Answer:</w:t>
      </w:r>
    </w:p>
    <w:p w14:paraId="4CE7FABD" w14:textId="304769EF" w:rsidR="49AA126D" w:rsidRPr="00DE4667" w:rsidRDefault="49AA126D" w:rsidP="353A843E">
      <w:pPr>
        <w:pStyle w:val="ListParagraph"/>
        <w:numPr>
          <w:ilvl w:val="0"/>
          <w:numId w:val="3"/>
        </w:numPr>
        <w:ind w:left="270" w:hanging="270"/>
      </w:pPr>
      <w:r w:rsidRPr="353A843E">
        <w:rPr>
          <w:rFonts w:eastAsiaTheme="minorEastAsia"/>
        </w:rPr>
        <w:t xml:space="preserve">In the application form, the Australian Organisation that is applying is required to provide contact details for the </w:t>
      </w:r>
      <w:r w:rsidR="3DDB27BA" w:rsidRPr="353A843E">
        <w:rPr>
          <w:rFonts w:eastAsiaTheme="minorEastAsia"/>
        </w:rPr>
        <w:t>Overseas Counterpart Organisation (OCO</w:t>
      </w:r>
      <w:r w:rsidR="3DDB27BA" w:rsidRPr="353A843E">
        <w:rPr>
          <w:i/>
          <w:iCs/>
        </w:rPr>
        <w:t xml:space="preserve">) </w:t>
      </w:r>
      <w:r w:rsidR="3DDB27BA">
        <w:t xml:space="preserve">and declare the OCO has agreed to support the </w:t>
      </w:r>
      <w:r w:rsidR="222980CE">
        <w:t>Fellowship</w:t>
      </w:r>
      <w:r w:rsidR="3DDB27BA">
        <w:t xml:space="preserve"> program as set out in the application.</w:t>
      </w:r>
    </w:p>
    <w:p w14:paraId="5FB7BF48" w14:textId="2144920D" w:rsidR="00AF7352" w:rsidRPr="00D115FB" w:rsidDel="00EE12F4" w:rsidRDefault="00AF7352" w:rsidP="53EF024A">
      <w:pPr>
        <w:pStyle w:val="ListParagraph"/>
        <w:ind w:hanging="720"/>
        <w:rPr>
          <w:b/>
          <w:bCs/>
          <w:color w:val="003150"/>
          <w:shd w:val="clear" w:color="auto" w:fill="FFFFFF"/>
        </w:rPr>
      </w:pPr>
    </w:p>
    <w:p w14:paraId="52197217" w14:textId="56A129E1" w:rsidR="00A6153C" w:rsidRDefault="00A6153C" w:rsidP="00572CD3">
      <w:pPr>
        <w:pStyle w:val="ListParagraph"/>
        <w:numPr>
          <w:ilvl w:val="0"/>
          <w:numId w:val="18"/>
        </w:numPr>
        <w:ind w:left="0" w:hanging="426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What is the purpose of the</w:t>
      </w:r>
      <w:r w:rsidR="00D115FB" w:rsidRPr="00D115FB">
        <w:rPr>
          <w:rFonts w:cstheme="minorHAnsi"/>
          <w:shd w:val="clear" w:color="auto" w:fill="FFFFFF"/>
        </w:rPr>
        <w:t xml:space="preserve"> </w:t>
      </w:r>
      <w:r w:rsidRPr="00A6153C">
        <w:rPr>
          <w:rFonts w:cstheme="minorHAnsi"/>
          <w:i/>
          <w:iCs/>
          <w:shd w:val="clear" w:color="auto" w:fill="FFFFFF"/>
        </w:rPr>
        <w:t xml:space="preserve">Program </w:t>
      </w:r>
      <w:r w:rsidR="00332850">
        <w:rPr>
          <w:rFonts w:cstheme="minorHAnsi"/>
          <w:i/>
          <w:iCs/>
          <w:shd w:val="clear" w:color="auto" w:fill="FFFFFF"/>
        </w:rPr>
        <w:t>O</w:t>
      </w:r>
      <w:r w:rsidR="00D115FB" w:rsidRPr="00A6153C">
        <w:rPr>
          <w:rFonts w:cstheme="minorHAnsi"/>
          <w:i/>
          <w:iCs/>
          <w:shd w:val="clear" w:color="auto" w:fill="FFFFFF"/>
        </w:rPr>
        <w:t>verhead</w:t>
      </w:r>
      <w:r w:rsidRPr="00A6153C">
        <w:rPr>
          <w:rFonts w:cstheme="minorHAnsi"/>
          <w:i/>
          <w:iCs/>
          <w:shd w:val="clear" w:color="auto" w:fill="FFFFFF"/>
        </w:rPr>
        <w:t xml:space="preserve"> </w:t>
      </w:r>
      <w:r w:rsidR="00332850">
        <w:rPr>
          <w:rFonts w:cstheme="minorHAnsi"/>
          <w:i/>
          <w:iCs/>
          <w:shd w:val="clear" w:color="auto" w:fill="FFFFFF"/>
        </w:rPr>
        <w:t>F</w:t>
      </w:r>
      <w:r w:rsidRPr="00A6153C">
        <w:rPr>
          <w:rFonts w:cstheme="minorHAnsi"/>
          <w:i/>
          <w:iCs/>
          <w:shd w:val="clear" w:color="auto" w:fill="FFFFFF"/>
        </w:rPr>
        <w:t>ee</w:t>
      </w:r>
      <w:r w:rsidR="00D115FB" w:rsidRPr="00D115FB">
        <w:rPr>
          <w:rFonts w:cstheme="minorHAnsi"/>
          <w:shd w:val="clear" w:color="auto" w:fill="FFFFFF"/>
        </w:rPr>
        <w:t xml:space="preserve">?  </w:t>
      </w:r>
      <w:r>
        <w:rPr>
          <w:rFonts w:cstheme="minorHAnsi"/>
          <w:shd w:val="clear" w:color="auto" w:fill="FFFFFF"/>
        </w:rPr>
        <w:t>And what percentage can we claim?</w:t>
      </w:r>
    </w:p>
    <w:p w14:paraId="04941E96" w14:textId="77777777" w:rsidR="00AF7352" w:rsidRPr="00D115FB" w:rsidRDefault="00AF7352" w:rsidP="00FF2F9F">
      <w:pPr>
        <w:pStyle w:val="ListParagraph"/>
        <w:ind w:hanging="862"/>
        <w:rPr>
          <w:rFonts w:cstheme="minorHAnsi"/>
          <w:b/>
          <w:bCs/>
          <w:color w:val="003150"/>
          <w:shd w:val="clear" w:color="auto" w:fill="FFFFFF"/>
        </w:rPr>
      </w:pPr>
      <w:r w:rsidRPr="00D115FB">
        <w:rPr>
          <w:rFonts w:cstheme="minorHAnsi"/>
          <w:b/>
          <w:bCs/>
          <w:color w:val="003150"/>
          <w:shd w:val="clear" w:color="auto" w:fill="FFFFFF"/>
        </w:rPr>
        <w:t>Answer:</w:t>
      </w:r>
    </w:p>
    <w:p w14:paraId="50523D80" w14:textId="1FF83703" w:rsidR="00D115FB" w:rsidRDefault="25E41A6E" w:rsidP="53EF024A">
      <w:pPr>
        <w:pStyle w:val="ListParagraph"/>
        <w:numPr>
          <w:ilvl w:val="0"/>
          <w:numId w:val="9"/>
        </w:numPr>
        <w:ind w:left="284" w:hanging="284"/>
      </w:pPr>
      <w:r>
        <w:t>The Program Overhead Fee</w:t>
      </w:r>
      <w:r w:rsidR="280CC398">
        <w:t xml:space="preserve"> is</w:t>
      </w:r>
      <w:r>
        <w:t xml:space="preserve"> a contingency fund </w:t>
      </w:r>
      <w:r w:rsidR="280CC398">
        <w:t>to cover</w:t>
      </w:r>
      <w:r>
        <w:t xml:space="preserve"> unexpected costs,</w:t>
      </w:r>
      <w:r w:rsidR="57D651D4">
        <w:t xml:space="preserve"> </w:t>
      </w:r>
      <w:r w:rsidR="3492ED37">
        <w:t>such as:</w:t>
      </w:r>
      <w:r>
        <w:t xml:space="preserve"> increases to </w:t>
      </w:r>
      <w:r w:rsidR="280CC398">
        <w:t>Fellow</w:t>
      </w:r>
      <w:r w:rsidR="64417335">
        <w:t>’s</w:t>
      </w:r>
      <w:r w:rsidR="280CC398">
        <w:t xml:space="preserve"> </w:t>
      </w:r>
      <w:r>
        <w:t>airfares, accommodation, support for medical repatriations</w:t>
      </w:r>
      <w:r w:rsidR="280CC398">
        <w:t>, visa medical checks</w:t>
      </w:r>
      <w:r w:rsidR="2E53C7BF">
        <w:t>, etc</w:t>
      </w:r>
      <w:r>
        <w:t>.</w:t>
      </w:r>
    </w:p>
    <w:p w14:paraId="54297455" w14:textId="24FCDD02" w:rsidR="00A6153C" w:rsidRPr="00A6153C" w:rsidRDefault="00A6153C" w:rsidP="007648C9">
      <w:pPr>
        <w:pStyle w:val="ListParagraph"/>
        <w:numPr>
          <w:ilvl w:val="0"/>
          <w:numId w:val="9"/>
        </w:numPr>
        <w:ind w:left="284" w:hanging="284"/>
        <w:rPr>
          <w:rFonts w:cstheme="minorHAnsi"/>
        </w:rPr>
      </w:pPr>
      <w:r>
        <w:rPr>
          <w:rFonts w:cstheme="minorHAnsi"/>
        </w:rPr>
        <w:t>Up to</w:t>
      </w:r>
      <w:r w:rsidRPr="00A6153C">
        <w:rPr>
          <w:rFonts w:cstheme="minorHAnsi"/>
        </w:rPr>
        <w:t xml:space="preserve"> 10 percent of the total DFAT funds requested, with an upper limit of $25,000</w:t>
      </w:r>
      <w:r>
        <w:rPr>
          <w:rFonts w:cstheme="minorHAnsi"/>
        </w:rPr>
        <w:t>, can be claimed.</w:t>
      </w:r>
    </w:p>
    <w:p w14:paraId="6F02FFA5" w14:textId="327F52ED" w:rsidR="00900D02" w:rsidRDefault="64417335" w:rsidP="53EF024A">
      <w:pPr>
        <w:pStyle w:val="ListParagraph"/>
        <w:numPr>
          <w:ilvl w:val="0"/>
          <w:numId w:val="9"/>
        </w:numPr>
        <w:ind w:left="284" w:hanging="284"/>
      </w:pPr>
      <w:r w:rsidRPr="353A843E">
        <w:rPr>
          <w:b/>
          <w:bCs/>
        </w:rPr>
        <w:t>Note</w:t>
      </w:r>
      <w:r>
        <w:t xml:space="preserve">:  </w:t>
      </w:r>
      <w:r w:rsidR="280CC398">
        <w:t>A</w:t>
      </w:r>
      <w:r w:rsidR="6DE41D8F">
        <w:t>HO’s</w:t>
      </w:r>
      <w:r w:rsidR="5DFB6539">
        <w:t xml:space="preserve"> (direct or indirect) </w:t>
      </w:r>
      <w:r>
        <w:t>costs are not covered by the Program Overhead Fee and are not considered</w:t>
      </w:r>
      <w:r w:rsidR="280CC398">
        <w:t xml:space="preserve"> unexpected costs</w:t>
      </w:r>
      <w:r>
        <w:t xml:space="preserve">.  </w:t>
      </w:r>
    </w:p>
    <w:p w14:paraId="2C00AE09" w14:textId="5FE1EF9E" w:rsidR="53EF024A" w:rsidRDefault="53EF024A" w:rsidP="353A843E">
      <w:pPr>
        <w:pStyle w:val="ListParagraph"/>
        <w:ind w:left="284" w:hanging="284"/>
      </w:pPr>
    </w:p>
    <w:p w14:paraId="0895A9F2" w14:textId="745948B1" w:rsidR="33D3B02F" w:rsidRDefault="33D3B02F" w:rsidP="53EF024A">
      <w:pPr>
        <w:pStyle w:val="ListParagraph"/>
        <w:numPr>
          <w:ilvl w:val="0"/>
          <w:numId w:val="18"/>
        </w:numPr>
        <w:ind w:left="0" w:hanging="426"/>
      </w:pPr>
      <w:r w:rsidRPr="53EF024A">
        <w:t xml:space="preserve">Do we need to acquit the </w:t>
      </w:r>
      <w:r w:rsidRPr="53EF024A">
        <w:rPr>
          <w:i/>
          <w:iCs/>
        </w:rPr>
        <w:t>Program Overhead Fee</w:t>
      </w:r>
      <w:r w:rsidRPr="53EF024A">
        <w:t xml:space="preserve">? </w:t>
      </w:r>
    </w:p>
    <w:p w14:paraId="16218234" w14:textId="7ADCA5CF" w:rsidR="33D3B02F" w:rsidRDefault="33D3B02F" w:rsidP="53EF024A">
      <w:pPr>
        <w:pStyle w:val="ListParagraph"/>
        <w:ind w:hanging="862"/>
        <w:rPr>
          <w:b/>
          <w:bCs/>
          <w:color w:val="003150"/>
        </w:rPr>
      </w:pPr>
      <w:r w:rsidRPr="53EF024A">
        <w:rPr>
          <w:b/>
          <w:bCs/>
          <w:color w:val="003150"/>
        </w:rPr>
        <w:t>Answer:</w:t>
      </w:r>
    </w:p>
    <w:p w14:paraId="40889676" w14:textId="3098FEF7" w:rsidR="33D3B02F" w:rsidRDefault="33D3B02F" w:rsidP="53EF024A">
      <w:pPr>
        <w:pStyle w:val="ListParagraph"/>
        <w:numPr>
          <w:ilvl w:val="0"/>
          <w:numId w:val="9"/>
        </w:numPr>
        <w:ind w:left="284" w:hanging="284"/>
        <w:rPr>
          <w:rFonts w:eastAsia="Times New Roman"/>
          <w:color w:val="000000" w:themeColor="text1"/>
          <w:lang w:eastAsia="en-AU"/>
        </w:rPr>
      </w:pPr>
      <w:r w:rsidRPr="53EF024A">
        <w:rPr>
          <w:rFonts w:eastAsia="Times New Roman"/>
          <w:color w:val="000000" w:themeColor="text1"/>
          <w:lang w:eastAsia="en-AU"/>
        </w:rPr>
        <w:t xml:space="preserve">No.  You do not need to acquit the </w:t>
      </w:r>
      <w:r w:rsidRPr="53EF024A">
        <w:rPr>
          <w:i/>
          <w:iCs/>
        </w:rPr>
        <w:t>Program Overhead Fee</w:t>
      </w:r>
      <w:r w:rsidRPr="53EF024A">
        <w:rPr>
          <w:rFonts w:eastAsia="Times New Roman"/>
          <w:color w:val="000000" w:themeColor="text1"/>
          <w:lang w:eastAsia="en-AU"/>
        </w:rPr>
        <w:t>.</w:t>
      </w:r>
    </w:p>
    <w:p w14:paraId="526600B7" w14:textId="775A4544" w:rsidR="00900D02" w:rsidRPr="003830DD" w:rsidDel="00BE29ED" w:rsidRDefault="00900D02" w:rsidP="353A843E">
      <w:pPr>
        <w:pStyle w:val="ListParagraph"/>
        <w:ind w:left="284" w:hanging="284"/>
      </w:pPr>
    </w:p>
    <w:p w14:paraId="125C8645" w14:textId="2E451B39" w:rsidR="00080F11" w:rsidRPr="00572CD3" w:rsidRDefault="25E41A6E" w:rsidP="53EF024A">
      <w:pPr>
        <w:pStyle w:val="ListParagraph"/>
        <w:numPr>
          <w:ilvl w:val="0"/>
          <w:numId w:val="18"/>
        </w:numPr>
        <w:ind w:left="0" w:hanging="426"/>
        <w:rPr>
          <w:b/>
          <w:bCs/>
          <w:color w:val="003150"/>
          <w:shd w:val="clear" w:color="auto" w:fill="FFFFFF"/>
        </w:rPr>
      </w:pPr>
      <w:r w:rsidRPr="53EF024A">
        <w:rPr>
          <w:shd w:val="clear" w:color="auto" w:fill="FFFFFF"/>
        </w:rPr>
        <w:t xml:space="preserve">Can an </w:t>
      </w:r>
      <w:r w:rsidR="585B47CC" w:rsidRPr="53EF024A">
        <w:rPr>
          <w:shd w:val="clear" w:color="auto" w:fill="FFFFFF"/>
        </w:rPr>
        <w:t>AHO</w:t>
      </w:r>
      <w:r w:rsidR="76E48633" w:rsidRPr="53EF024A">
        <w:rPr>
          <w:shd w:val="clear" w:color="auto" w:fill="FFFFFF"/>
        </w:rPr>
        <w:t xml:space="preserve"> (</w:t>
      </w:r>
      <w:r w:rsidR="0076673D">
        <w:rPr>
          <w:shd w:val="clear" w:color="auto" w:fill="FFFFFF"/>
        </w:rPr>
        <w:t>applicant</w:t>
      </w:r>
      <w:r w:rsidR="76E48633" w:rsidRPr="53EF024A">
        <w:rPr>
          <w:shd w:val="clear" w:color="auto" w:fill="FFFFFF"/>
        </w:rPr>
        <w:t xml:space="preserve">) partner </w:t>
      </w:r>
      <w:r w:rsidRPr="53EF024A">
        <w:rPr>
          <w:shd w:val="clear" w:color="auto" w:fill="FFFFFF"/>
        </w:rPr>
        <w:t xml:space="preserve">with another Australian organisation </w:t>
      </w:r>
      <w:r w:rsidR="5DFB6539" w:rsidRPr="53EF024A">
        <w:rPr>
          <w:shd w:val="clear" w:color="auto" w:fill="FFFFFF"/>
        </w:rPr>
        <w:t xml:space="preserve">which is </w:t>
      </w:r>
      <w:r w:rsidRPr="53EF024A">
        <w:rPr>
          <w:shd w:val="clear" w:color="auto" w:fill="FFFFFF"/>
        </w:rPr>
        <w:t>based overseas</w:t>
      </w:r>
      <w:r w:rsidR="76E48633" w:rsidRPr="53EF024A">
        <w:rPr>
          <w:shd w:val="clear" w:color="auto" w:fill="FFFFFF"/>
        </w:rPr>
        <w:t>?</w:t>
      </w:r>
    </w:p>
    <w:p w14:paraId="1395CBB8" w14:textId="743FA22C" w:rsidR="00AF7352" w:rsidRPr="00D115FB" w:rsidRDefault="00AF7352" w:rsidP="00AF7352">
      <w:pPr>
        <w:pStyle w:val="ListParagraph"/>
        <w:ind w:hanging="720"/>
        <w:rPr>
          <w:rFonts w:cstheme="minorHAnsi"/>
          <w:b/>
          <w:bCs/>
          <w:color w:val="003150"/>
        </w:rPr>
      </w:pPr>
      <w:r w:rsidRPr="00D115FB">
        <w:rPr>
          <w:rFonts w:cstheme="minorHAnsi"/>
          <w:b/>
          <w:bCs/>
          <w:color w:val="003150"/>
        </w:rPr>
        <w:t>Answer:</w:t>
      </w:r>
    </w:p>
    <w:p w14:paraId="3DE8E884" w14:textId="521E0885" w:rsidR="00490C8F" w:rsidRDefault="76E48633" w:rsidP="353A843E">
      <w:pPr>
        <w:pStyle w:val="ListParagraph"/>
        <w:numPr>
          <w:ilvl w:val="0"/>
          <w:numId w:val="2"/>
        </w:numPr>
        <w:ind w:left="270" w:hanging="270"/>
        <w:rPr>
          <w:color w:val="000000"/>
        </w:rPr>
      </w:pPr>
      <w:r w:rsidRPr="353A843E">
        <w:rPr>
          <w:color w:val="000000" w:themeColor="text1"/>
        </w:rPr>
        <w:t xml:space="preserve">The nominated </w:t>
      </w:r>
      <w:r w:rsidR="3C401EBA" w:rsidRPr="353A843E">
        <w:rPr>
          <w:color w:val="000000" w:themeColor="text1"/>
        </w:rPr>
        <w:t>OCO</w:t>
      </w:r>
      <w:r w:rsidRPr="353A843E">
        <w:rPr>
          <w:color w:val="000000" w:themeColor="text1"/>
        </w:rPr>
        <w:t xml:space="preserve">(s) cannot be an international arm or branch of the Australian </w:t>
      </w:r>
      <w:r w:rsidR="3C401EBA" w:rsidRPr="353A843E">
        <w:rPr>
          <w:color w:val="000000" w:themeColor="text1"/>
        </w:rPr>
        <w:t>O</w:t>
      </w:r>
      <w:r w:rsidRPr="353A843E">
        <w:rPr>
          <w:color w:val="000000" w:themeColor="text1"/>
        </w:rPr>
        <w:t xml:space="preserve">rganisation, nor can it be under the same overarching international organisation or international consortium as the Australian </w:t>
      </w:r>
      <w:r w:rsidR="3C401EBA" w:rsidRPr="353A843E">
        <w:rPr>
          <w:color w:val="000000" w:themeColor="text1"/>
        </w:rPr>
        <w:t>O</w:t>
      </w:r>
      <w:r w:rsidRPr="353A843E">
        <w:rPr>
          <w:color w:val="000000" w:themeColor="text1"/>
        </w:rPr>
        <w:t>rganisation.</w:t>
      </w:r>
    </w:p>
    <w:p w14:paraId="45CDE43C" w14:textId="2FE7C125" w:rsidR="00DC7F93" w:rsidRPr="00490C8F" w:rsidDel="00021385" w:rsidRDefault="76E48633" w:rsidP="5987CDC6">
      <w:pPr>
        <w:pStyle w:val="ListParagraph"/>
        <w:numPr>
          <w:ilvl w:val="0"/>
          <w:numId w:val="1"/>
        </w:numPr>
        <w:ind w:left="270" w:hanging="270"/>
        <w:rPr>
          <w:color w:val="000000" w:themeColor="text1"/>
        </w:rPr>
      </w:pPr>
      <w:r w:rsidRPr="5987CDC6">
        <w:rPr>
          <w:color w:val="000000" w:themeColor="text1"/>
        </w:rPr>
        <w:t xml:space="preserve">The </w:t>
      </w:r>
      <w:r w:rsidR="3C401EBA" w:rsidRPr="5987CDC6">
        <w:rPr>
          <w:color w:val="000000" w:themeColor="text1"/>
        </w:rPr>
        <w:t>OCO</w:t>
      </w:r>
      <w:r w:rsidRPr="5987CDC6">
        <w:rPr>
          <w:color w:val="000000" w:themeColor="text1"/>
        </w:rPr>
        <w:t xml:space="preserve"> must operate and reside in an eligible country</w:t>
      </w:r>
      <w:r w:rsidR="69A5F726" w:rsidRPr="5987CDC6">
        <w:rPr>
          <w:color w:val="000000" w:themeColor="text1"/>
        </w:rPr>
        <w:t>.</w:t>
      </w:r>
    </w:p>
    <w:p w14:paraId="0BB5C7C2" w14:textId="60395594" w:rsidR="53EF024A" w:rsidRDefault="53EF024A" w:rsidP="53EF024A">
      <w:pPr>
        <w:pStyle w:val="ListParagraph"/>
        <w:ind w:left="567" w:hanging="141"/>
        <w:rPr>
          <w:i/>
          <w:iCs/>
        </w:rPr>
      </w:pPr>
    </w:p>
    <w:p w14:paraId="21EC6473" w14:textId="648B391A" w:rsidR="00EF56AC" w:rsidRPr="00572CD3" w:rsidRDefault="00EF56AC" w:rsidP="00EF56AC">
      <w:pPr>
        <w:pStyle w:val="ListParagraph"/>
        <w:numPr>
          <w:ilvl w:val="0"/>
          <w:numId w:val="18"/>
        </w:numPr>
        <w:ind w:left="0" w:hanging="426"/>
        <w:rPr>
          <w:rFonts w:cstheme="minorHAnsi"/>
          <w:b/>
          <w:bCs/>
          <w:color w:val="003150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Does DFAT cover the travel costs for a Fellow to </w:t>
      </w:r>
      <w:r w:rsidR="005B77ED">
        <w:rPr>
          <w:rFonts w:cstheme="minorHAnsi"/>
          <w:shd w:val="clear" w:color="auto" w:fill="FFFFFF"/>
        </w:rPr>
        <w:t>submit their visa application</w:t>
      </w:r>
      <w:r w:rsidR="00900D02">
        <w:rPr>
          <w:rFonts w:cstheme="minorHAnsi"/>
          <w:shd w:val="clear" w:color="auto" w:fill="FFFFFF"/>
        </w:rPr>
        <w:t xml:space="preserve">, attend a medical </w:t>
      </w:r>
      <w:r w:rsidR="00E429B7">
        <w:rPr>
          <w:rFonts w:cstheme="minorHAnsi"/>
          <w:shd w:val="clear" w:color="auto" w:fill="FFFFFF"/>
        </w:rPr>
        <w:t>and</w:t>
      </w:r>
      <w:r w:rsidR="00900D02">
        <w:rPr>
          <w:rFonts w:cstheme="minorHAnsi"/>
          <w:shd w:val="clear" w:color="auto" w:fill="FFFFFF"/>
        </w:rPr>
        <w:t>/or</w:t>
      </w:r>
      <w:r w:rsidR="00E429B7">
        <w:rPr>
          <w:rFonts w:cstheme="minorHAnsi"/>
          <w:shd w:val="clear" w:color="auto" w:fill="FFFFFF"/>
        </w:rPr>
        <w:t xml:space="preserve"> attend a pre-departure briefing hosted by a DFAT Post?</w:t>
      </w:r>
    </w:p>
    <w:p w14:paraId="04D649ED" w14:textId="77777777" w:rsidR="00EF56AC" w:rsidRPr="00D115FB" w:rsidRDefault="00EF56AC" w:rsidP="00EF56AC">
      <w:pPr>
        <w:pStyle w:val="ListParagraph"/>
        <w:ind w:hanging="720"/>
        <w:rPr>
          <w:rFonts w:cstheme="minorHAnsi"/>
          <w:b/>
          <w:bCs/>
          <w:color w:val="003150"/>
        </w:rPr>
      </w:pPr>
      <w:r w:rsidRPr="00D115FB">
        <w:rPr>
          <w:rFonts w:cstheme="minorHAnsi"/>
          <w:b/>
          <w:bCs/>
          <w:color w:val="003150"/>
        </w:rPr>
        <w:t>Answer:</w:t>
      </w:r>
    </w:p>
    <w:p w14:paraId="5442CE2D" w14:textId="44583DED" w:rsidR="00EF56AC" w:rsidRPr="00900D02" w:rsidRDefault="69CD959E" w:rsidP="53EF024A">
      <w:pPr>
        <w:pStyle w:val="ListParagraph"/>
        <w:numPr>
          <w:ilvl w:val="0"/>
          <w:numId w:val="16"/>
        </w:numPr>
        <w:ind w:left="284" w:hanging="284"/>
        <w:rPr>
          <w:b/>
          <w:bCs/>
          <w:color w:val="003150"/>
        </w:rPr>
      </w:pPr>
      <w:r w:rsidRPr="353A843E">
        <w:rPr>
          <w:color w:val="000000" w:themeColor="text1"/>
        </w:rPr>
        <w:t xml:space="preserve">Yes. </w:t>
      </w:r>
      <w:r w:rsidR="69A5F726" w:rsidRPr="353A843E">
        <w:rPr>
          <w:color w:val="000000" w:themeColor="text1"/>
        </w:rPr>
        <w:t>AHO</w:t>
      </w:r>
      <w:r w:rsidR="4E84F230" w:rsidRPr="353A843E">
        <w:rPr>
          <w:color w:val="000000" w:themeColor="text1"/>
        </w:rPr>
        <w:t xml:space="preserve"> can seek funding to cover</w:t>
      </w:r>
      <w:r w:rsidR="5DFB6539" w:rsidRPr="353A843E">
        <w:rPr>
          <w:color w:val="000000" w:themeColor="text1"/>
        </w:rPr>
        <w:t xml:space="preserve"> </w:t>
      </w:r>
      <w:r w:rsidR="5655758A" w:rsidRPr="353A843E">
        <w:rPr>
          <w:color w:val="000000" w:themeColor="text1"/>
        </w:rPr>
        <w:t>travel</w:t>
      </w:r>
      <w:r w:rsidR="5DFB6539" w:rsidRPr="353A843E">
        <w:rPr>
          <w:color w:val="000000" w:themeColor="text1"/>
        </w:rPr>
        <w:t xml:space="preserve"> costs associated with a</w:t>
      </w:r>
      <w:r w:rsidR="4E84F230" w:rsidRPr="353A843E">
        <w:rPr>
          <w:color w:val="000000" w:themeColor="text1"/>
        </w:rPr>
        <w:t xml:space="preserve"> </w:t>
      </w:r>
      <w:r w:rsidR="404F4BDF" w:rsidRPr="353A843E">
        <w:rPr>
          <w:color w:val="000000" w:themeColor="text1"/>
        </w:rPr>
        <w:t xml:space="preserve">Fellow’s </w:t>
      </w:r>
      <w:r w:rsidR="5DFB6539" w:rsidRPr="353A843E">
        <w:rPr>
          <w:color w:val="000000" w:themeColor="text1"/>
        </w:rPr>
        <w:t>Australia</w:t>
      </w:r>
      <w:r w:rsidR="5655758A" w:rsidRPr="353A843E">
        <w:rPr>
          <w:color w:val="000000" w:themeColor="text1"/>
        </w:rPr>
        <w:t>n</w:t>
      </w:r>
      <w:r w:rsidR="5DFB6539" w:rsidRPr="353A843E">
        <w:rPr>
          <w:color w:val="000000" w:themeColor="text1"/>
        </w:rPr>
        <w:t xml:space="preserve"> visa application </w:t>
      </w:r>
      <w:r w:rsidR="41D61570">
        <w:t xml:space="preserve">and/or attend pre-departure briefing hosted by a DFAT Post. </w:t>
      </w:r>
      <w:r w:rsidR="5DFB6539" w:rsidRPr="353A843E">
        <w:rPr>
          <w:i/>
          <w:iCs/>
        </w:rPr>
        <w:t xml:space="preserve">Note:  </w:t>
      </w:r>
      <w:r w:rsidR="41D61570" w:rsidRPr="353A843E">
        <w:rPr>
          <w:i/>
          <w:iCs/>
        </w:rPr>
        <w:t>Fellows are to travel and return to their home location by the most direct, economical route.</w:t>
      </w:r>
    </w:p>
    <w:p w14:paraId="04E92554" w14:textId="6447E80A" w:rsidR="353A843E" w:rsidRDefault="353A843E">
      <w:r>
        <w:br w:type="page"/>
      </w:r>
    </w:p>
    <w:p w14:paraId="63FA5EAA" w14:textId="69393339" w:rsidR="00005FAD" w:rsidRPr="00E772FF" w:rsidRDefault="00005FAD" w:rsidP="00F13956">
      <w:pPr>
        <w:pStyle w:val="Heading2"/>
      </w:pPr>
      <w:r w:rsidRPr="00E772FF">
        <w:lastRenderedPageBreak/>
        <w:t>Delivery</w:t>
      </w:r>
      <w:r w:rsidR="00E772FF" w:rsidRPr="00E772FF">
        <w:t xml:space="preserve"> FAQs</w:t>
      </w:r>
    </w:p>
    <w:p w14:paraId="2615EDEE" w14:textId="7A05F009" w:rsidR="00005FAD" w:rsidRPr="004C25CA" w:rsidRDefault="00005FAD" w:rsidP="00005FAD">
      <w:pPr>
        <w:pStyle w:val="ListParagraph"/>
        <w:numPr>
          <w:ilvl w:val="0"/>
          <w:numId w:val="18"/>
        </w:numPr>
        <w:ind w:left="0" w:hanging="426"/>
        <w:rPr>
          <w:color w:val="000000"/>
        </w:rPr>
      </w:pPr>
      <w:r w:rsidRPr="40C2FA02">
        <w:rPr>
          <w:shd w:val="clear" w:color="auto" w:fill="FFFFFF"/>
        </w:rPr>
        <w:t xml:space="preserve">If an application is </w:t>
      </w:r>
      <w:r>
        <w:rPr>
          <w:shd w:val="clear" w:color="auto" w:fill="FFFFFF"/>
        </w:rPr>
        <w:t>successful,</w:t>
      </w:r>
      <w:r w:rsidRPr="40C2FA02">
        <w:rPr>
          <w:shd w:val="clear" w:color="auto" w:fill="FFFFFF"/>
        </w:rPr>
        <w:t xml:space="preserve"> what is the earliest date we can expend the funds</w:t>
      </w:r>
      <w:r>
        <w:rPr>
          <w:shd w:val="clear" w:color="auto" w:fill="FFFFFF"/>
        </w:rPr>
        <w:t>?</w:t>
      </w:r>
    </w:p>
    <w:p w14:paraId="32558746" w14:textId="77777777" w:rsidR="00005FAD" w:rsidRPr="00D115FB" w:rsidRDefault="00005FAD" w:rsidP="00005FAD">
      <w:pPr>
        <w:pStyle w:val="ListParagraph"/>
        <w:ind w:left="644" w:hanging="644"/>
        <w:rPr>
          <w:rFonts w:cstheme="minorHAnsi"/>
          <w:b/>
          <w:bCs/>
          <w:color w:val="003150"/>
          <w:shd w:val="clear" w:color="auto" w:fill="FFFFFF"/>
        </w:rPr>
      </w:pPr>
      <w:r w:rsidRPr="40C2FA02">
        <w:rPr>
          <w:b/>
          <w:bCs/>
          <w:color w:val="003150"/>
          <w:shd w:val="clear" w:color="auto" w:fill="FFFFFF"/>
        </w:rPr>
        <w:t>Answer:</w:t>
      </w:r>
    </w:p>
    <w:p w14:paraId="16334AAB" w14:textId="480ED240" w:rsidR="00005FAD" w:rsidRPr="004C25CA" w:rsidDel="00F61D33" w:rsidRDefault="73B5E388" w:rsidP="353A843E">
      <w:pPr>
        <w:pStyle w:val="ListParagraph"/>
        <w:numPr>
          <w:ilvl w:val="0"/>
          <w:numId w:val="9"/>
        </w:numPr>
        <w:ind w:left="360"/>
        <w:rPr>
          <w:b/>
          <w:bCs/>
          <w:color w:val="003150"/>
          <w:shd w:val="clear" w:color="auto" w:fill="FFFFFF"/>
        </w:rPr>
      </w:pPr>
      <w:r w:rsidRPr="5987CDC6">
        <w:rPr>
          <w:rFonts w:eastAsia="Times New Roman"/>
          <w:color w:val="000000" w:themeColor="text1"/>
          <w:lang w:eastAsia="en-AU"/>
        </w:rPr>
        <w:t xml:space="preserve">DFAT </w:t>
      </w:r>
      <w:r w:rsidR="60657153" w:rsidRPr="5987CDC6">
        <w:rPr>
          <w:rFonts w:eastAsia="Times New Roman"/>
          <w:color w:val="000000" w:themeColor="text1"/>
          <w:lang w:eastAsia="en-AU"/>
        </w:rPr>
        <w:t xml:space="preserve">Funds can be spent </w:t>
      </w:r>
      <w:r w:rsidR="02A19FFB" w:rsidRPr="5987CDC6">
        <w:rPr>
          <w:rFonts w:eastAsia="Times New Roman"/>
          <w:color w:val="000000" w:themeColor="text1"/>
          <w:lang w:eastAsia="en-AU"/>
        </w:rPr>
        <w:t>from the invoice date</w:t>
      </w:r>
      <w:r w:rsidRPr="5987CDC6">
        <w:rPr>
          <w:rFonts w:eastAsia="Times New Roman"/>
          <w:color w:val="000000" w:themeColor="text1"/>
          <w:lang w:eastAsia="en-AU"/>
        </w:rPr>
        <w:t xml:space="preserve"> and no later than the contract expiry </w:t>
      </w:r>
      <w:r w:rsidR="60A58AEA" w:rsidRPr="5987CDC6">
        <w:rPr>
          <w:rFonts w:eastAsia="Times New Roman"/>
          <w:color w:val="000000" w:themeColor="text1"/>
          <w:lang w:eastAsia="en-AU"/>
        </w:rPr>
        <w:t>date</w:t>
      </w:r>
      <w:r w:rsidR="5FFD83B6" w:rsidRPr="5987CDC6">
        <w:rPr>
          <w:rFonts w:eastAsia="Times New Roman"/>
          <w:color w:val="000000" w:themeColor="text1"/>
          <w:lang w:eastAsia="en-AU"/>
        </w:rPr>
        <w:t xml:space="preserve"> </w:t>
      </w:r>
      <w:r w:rsidR="0D655E42" w:rsidRPr="5987CDC6">
        <w:rPr>
          <w:rFonts w:eastAsia="Times New Roman"/>
          <w:color w:val="000000" w:themeColor="text1"/>
          <w:lang w:eastAsia="en-AU"/>
        </w:rPr>
        <w:t>i.e.</w:t>
      </w:r>
      <w:r w:rsidR="5FFD83B6" w:rsidRPr="5987CDC6">
        <w:rPr>
          <w:rFonts w:eastAsia="Times New Roman"/>
          <w:color w:val="000000" w:themeColor="text1"/>
          <w:lang w:eastAsia="en-AU"/>
        </w:rPr>
        <w:t xml:space="preserve"> </w:t>
      </w:r>
      <w:r w:rsidR="023E693A" w:rsidRPr="5987CDC6">
        <w:rPr>
          <w:rFonts w:eastAsia="Times New Roman"/>
          <w:color w:val="000000" w:themeColor="text1"/>
          <w:lang w:eastAsia="en-AU"/>
        </w:rPr>
        <w:t xml:space="preserve"> than 2</w:t>
      </w:r>
      <w:r w:rsidR="6EBA3274" w:rsidRPr="5987CDC6">
        <w:rPr>
          <w:rFonts w:eastAsia="Times New Roman"/>
          <w:color w:val="000000" w:themeColor="text1"/>
          <w:lang w:eastAsia="en-AU"/>
        </w:rPr>
        <w:t xml:space="preserve">9 March </w:t>
      </w:r>
      <w:r w:rsidR="5D2494D4" w:rsidRPr="5987CDC6">
        <w:rPr>
          <w:rFonts w:eastAsia="Times New Roman"/>
          <w:color w:val="000000" w:themeColor="text1"/>
          <w:lang w:eastAsia="en-AU"/>
        </w:rPr>
        <w:t>2027.</w:t>
      </w:r>
    </w:p>
    <w:p w14:paraId="0F847FD5" w14:textId="6928D76F" w:rsidR="00005FAD" w:rsidRPr="00F61D33" w:rsidRDefault="00005FAD" w:rsidP="353A843E">
      <w:pPr>
        <w:pStyle w:val="ListParagraph"/>
        <w:ind w:left="425"/>
        <w:rPr>
          <w:b/>
          <w:bCs/>
          <w:color w:val="003150"/>
        </w:rPr>
      </w:pPr>
    </w:p>
    <w:p w14:paraId="768F9155" w14:textId="77777777" w:rsidR="00005FAD" w:rsidRPr="004C25CA" w:rsidRDefault="00005FAD" w:rsidP="00005FAD">
      <w:pPr>
        <w:pStyle w:val="ListParagraph"/>
        <w:numPr>
          <w:ilvl w:val="0"/>
          <w:numId w:val="18"/>
        </w:numPr>
        <w:ind w:left="0" w:hanging="426"/>
        <w:rPr>
          <w:color w:val="000000"/>
        </w:rPr>
      </w:pPr>
      <w:r>
        <w:rPr>
          <w:shd w:val="clear" w:color="auto" w:fill="FFFFFF"/>
        </w:rPr>
        <w:t>Do we have to</w:t>
      </w:r>
      <w:r w:rsidRPr="40C2FA02">
        <w:rPr>
          <w:shd w:val="clear" w:color="auto" w:fill="FFFFFF"/>
        </w:rPr>
        <w:t xml:space="preserve"> spend the funds in this current financial year?</w:t>
      </w:r>
    </w:p>
    <w:p w14:paraId="7CC75745" w14:textId="77777777" w:rsidR="00005FAD" w:rsidRDefault="00005FAD" w:rsidP="00005FAD">
      <w:pPr>
        <w:pStyle w:val="ListParagraph"/>
        <w:ind w:left="644" w:hanging="644"/>
        <w:rPr>
          <w:b/>
          <w:bCs/>
          <w:color w:val="003150"/>
          <w:shd w:val="clear" w:color="auto" w:fill="FFFFFF"/>
        </w:rPr>
      </w:pPr>
      <w:r w:rsidRPr="40C2FA02">
        <w:rPr>
          <w:b/>
          <w:bCs/>
          <w:color w:val="003150"/>
          <w:shd w:val="clear" w:color="auto" w:fill="FFFFFF"/>
        </w:rPr>
        <w:t>Answer:</w:t>
      </w:r>
    </w:p>
    <w:p w14:paraId="066BF9C4" w14:textId="4BAED1F7" w:rsidR="00005FAD" w:rsidRPr="004C25CA" w:rsidRDefault="142D0A83" w:rsidP="53EF024A">
      <w:pPr>
        <w:pStyle w:val="ListParagraph"/>
        <w:numPr>
          <w:ilvl w:val="0"/>
          <w:numId w:val="9"/>
        </w:numPr>
        <w:ind w:left="284" w:hanging="284"/>
        <w:rPr>
          <w:b/>
          <w:bCs/>
          <w:color w:val="003150"/>
          <w:shd w:val="clear" w:color="auto" w:fill="FFFFFF"/>
        </w:rPr>
      </w:pPr>
      <w:r w:rsidRPr="5987CDC6">
        <w:rPr>
          <w:rFonts w:eastAsia="Times New Roman"/>
          <w:color w:val="000000" w:themeColor="text1"/>
          <w:lang w:eastAsia="en-AU"/>
        </w:rPr>
        <w:t xml:space="preserve">No. </w:t>
      </w:r>
      <w:r w:rsidR="00B80F86" w:rsidRPr="5987CDC6">
        <w:rPr>
          <w:rFonts w:eastAsia="Times New Roman"/>
          <w:color w:val="000000" w:themeColor="text1"/>
          <w:lang w:eastAsia="en-AU"/>
        </w:rPr>
        <w:t xml:space="preserve">All </w:t>
      </w:r>
      <w:r w:rsidR="4B6EED29" w:rsidRPr="5987CDC6">
        <w:rPr>
          <w:rFonts w:eastAsia="Times New Roman"/>
          <w:color w:val="000000" w:themeColor="text1"/>
          <w:lang w:eastAsia="en-AU"/>
        </w:rPr>
        <w:t xml:space="preserve">payments and </w:t>
      </w:r>
      <w:r w:rsidR="00B80F86" w:rsidRPr="5987CDC6">
        <w:rPr>
          <w:rFonts w:eastAsia="Times New Roman"/>
          <w:color w:val="000000" w:themeColor="text1"/>
          <w:lang w:eastAsia="en-AU"/>
        </w:rPr>
        <w:t xml:space="preserve">activities must be completed </w:t>
      </w:r>
      <w:r w:rsidR="2E7F5888" w:rsidRPr="5987CDC6">
        <w:rPr>
          <w:rFonts w:eastAsia="Times New Roman"/>
          <w:color w:val="000000" w:themeColor="text1"/>
          <w:lang w:eastAsia="en-AU"/>
        </w:rPr>
        <w:t xml:space="preserve">before </w:t>
      </w:r>
      <w:r w:rsidR="6DB49A49" w:rsidRPr="5987CDC6">
        <w:rPr>
          <w:rFonts w:eastAsia="Times New Roman"/>
          <w:color w:val="000000" w:themeColor="text1"/>
          <w:lang w:eastAsia="en-AU"/>
        </w:rPr>
        <w:t>29</w:t>
      </w:r>
      <w:r w:rsidR="749D3337" w:rsidRPr="5987CDC6">
        <w:rPr>
          <w:rFonts w:eastAsia="Times New Roman"/>
          <w:color w:val="000000" w:themeColor="text1"/>
          <w:lang w:eastAsia="en-AU"/>
        </w:rPr>
        <w:t xml:space="preserve"> March 202</w:t>
      </w:r>
      <w:r w:rsidR="7D1C7582" w:rsidRPr="5987CDC6">
        <w:rPr>
          <w:rFonts w:eastAsia="Times New Roman"/>
          <w:color w:val="000000" w:themeColor="text1"/>
          <w:lang w:eastAsia="en-AU"/>
        </w:rPr>
        <w:t>7</w:t>
      </w:r>
      <w:r w:rsidR="03160021" w:rsidRPr="5987CDC6">
        <w:rPr>
          <w:rFonts w:eastAsia="Times New Roman"/>
          <w:color w:val="000000" w:themeColor="text1"/>
          <w:lang w:eastAsia="en-AU"/>
        </w:rPr>
        <w:t xml:space="preserve">. </w:t>
      </w:r>
      <w:r w:rsidR="47BC0E3E" w:rsidRPr="5987CDC6">
        <w:rPr>
          <w:rFonts w:eastAsia="Times New Roman"/>
          <w:color w:val="000000" w:themeColor="text1"/>
          <w:lang w:eastAsia="en-AU"/>
        </w:rPr>
        <w:t xml:space="preserve">No exemptions will be granted. </w:t>
      </w:r>
    </w:p>
    <w:p w14:paraId="775985E1" w14:textId="77777777" w:rsidR="00005FAD" w:rsidRDefault="00005FAD" w:rsidP="00005FAD">
      <w:pPr>
        <w:pStyle w:val="ListParagraph"/>
        <w:rPr>
          <w:rFonts w:cstheme="minorHAnsi"/>
          <w:b/>
          <w:bCs/>
          <w:color w:val="003150"/>
          <w:shd w:val="clear" w:color="auto" w:fill="FFFFFF"/>
        </w:rPr>
      </w:pPr>
    </w:p>
    <w:p w14:paraId="4071F2FD" w14:textId="77777777" w:rsidR="00005FAD" w:rsidRDefault="00005FAD" w:rsidP="00005FAD">
      <w:pPr>
        <w:pStyle w:val="ListParagraph"/>
        <w:numPr>
          <w:ilvl w:val="0"/>
          <w:numId w:val="18"/>
        </w:numPr>
        <w:ind w:left="0" w:hanging="426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The proposed Fellow holds a current multi-entry visitor (subclass 600), do they need to apply for stu</w:t>
      </w:r>
      <w:r w:rsidRPr="004C25CA">
        <w:rPr>
          <w:rFonts w:eastAsia="Times New Roman" w:cstheme="minorHAnsi"/>
          <w:color w:val="000000"/>
          <w:lang w:eastAsia="en-AU"/>
        </w:rPr>
        <w:t>dent visa (subclass 500)</w:t>
      </w:r>
      <w:r>
        <w:rPr>
          <w:rFonts w:eastAsia="Times New Roman" w:cstheme="minorHAnsi"/>
          <w:color w:val="000000"/>
          <w:lang w:eastAsia="en-AU"/>
        </w:rPr>
        <w:t>?</w:t>
      </w:r>
    </w:p>
    <w:p w14:paraId="6E839D43" w14:textId="77777777" w:rsidR="00005FAD" w:rsidRDefault="00005FAD" w:rsidP="00005FAD">
      <w:pPr>
        <w:pStyle w:val="ListParagraph"/>
        <w:ind w:left="0"/>
        <w:rPr>
          <w:rFonts w:cstheme="minorHAnsi"/>
          <w:b/>
          <w:bCs/>
          <w:color w:val="003150"/>
          <w:shd w:val="clear" w:color="auto" w:fill="FFFFFF"/>
        </w:rPr>
      </w:pPr>
      <w:r w:rsidRPr="0055012B">
        <w:rPr>
          <w:rFonts w:cstheme="minorHAnsi"/>
          <w:b/>
          <w:bCs/>
          <w:color w:val="003150"/>
          <w:shd w:val="clear" w:color="auto" w:fill="FFFFFF"/>
        </w:rPr>
        <w:t>Answer</w:t>
      </w:r>
    </w:p>
    <w:p w14:paraId="5DBBF4FC" w14:textId="3A490A2F" w:rsidR="00005FAD" w:rsidDel="00D71C30" w:rsidRDefault="3AE3ABCC" w:rsidP="353A843E">
      <w:pPr>
        <w:pStyle w:val="ListParagraph"/>
        <w:numPr>
          <w:ilvl w:val="0"/>
          <w:numId w:val="9"/>
        </w:numPr>
        <w:ind w:left="270"/>
        <w:rPr>
          <w:rFonts w:eastAsia="Times New Roman"/>
          <w:color w:val="000000"/>
          <w:lang w:eastAsia="en-AU"/>
        </w:rPr>
      </w:pPr>
      <w:r w:rsidRPr="353A843E">
        <w:rPr>
          <w:rFonts w:eastAsia="Times New Roman"/>
          <w:color w:val="000000" w:themeColor="text1"/>
          <w:lang w:eastAsia="en-AU"/>
        </w:rPr>
        <w:t xml:space="preserve">DFAT’s </w:t>
      </w:r>
      <w:r w:rsidR="00461689" w:rsidRPr="353A843E">
        <w:rPr>
          <w:rFonts w:eastAsia="Times New Roman"/>
          <w:color w:val="000000" w:themeColor="text1"/>
          <w:lang w:eastAsia="en-AU"/>
        </w:rPr>
        <w:t>preference</w:t>
      </w:r>
      <w:r w:rsidRPr="353A843E">
        <w:rPr>
          <w:rFonts w:eastAsia="Times New Roman"/>
          <w:color w:val="000000" w:themeColor="text1"/>
          <w:lang w:eastAsia="en-AU"/>
        </w:rPr>
        <w:t xml:space="preserve"> is for all Fellows to travel on </w:t>
      </w:r>
      <w:r w:rsidR="78A13654" w:rsidRPr="353A843E">
        <w:rPr>
          <w:rFonts w:eastAsia="Times New Roman"/>
          <w:color w:val="000000" w:themeColor="text1"/>
          <w:lang w:eastAsia="en-AU"/>
        </w:rPr>
        <w:t>S</w:t>
      </w:r>
      <w:r w:rsidR="2F492E2E" w:rsidRPr="353A843E">
        <w:rPr>
          <w:rFonts w:eastAsia="Times New Roman"/>
          <w:color w:val="000000" w:themeColor="text1"/>
          <w:lang w:eastAsia="en-AU"/>
        </w:rPr>
        <w:t>t</w:t>
      </w:r>
      <w:r w:rsidR="78A13654" w:rsidRPr="353A843E">
        <w:rPr>
          <w:rFonts w:eastAsia="Times New Roman"/>
          <w:color w:val="000000" w:themeColor="text1"/>
          <w:lang w:eastAsia="en-AU"/>
        </w:rPr>
        <w:t>udent visa (subclass 500).</w:t>
      </w:r>
    </w:p>
    <w:p w14:paraId="4F373A31" w14:textId="40A7A431" w:rsidR="00005FAD" w:rsidDel="00D71C30" w:rsidRDefault="00005FAD" w:rsidP="353A843E">
      <w:pPr>
        <w:pStyle w:val="ListParagraph"/>
        <w:ind w:left="270"/>
        <w:rPr>
          <w:rFonts w:eastAsia="Times New Roman"/>
          <w:color w:val="000000"/>
          <w:lang w:eastAsia="en-AU"/>
        </w:rPr>
      </w:pPr>
    </w:p>
    <w:p w14:paraId="3C0FE504" w14:textId="374C113C" w:rsidR="00491505" w:rsidRDefault="00B80F86" w:rsidP="353A843E">
      <w:pPr>
        <w:pStyle w:val="ListParagraph"/>
        <w:numPr>
          <w:ilvl w:val="0"/>
          <w:numId w:val="9"/>
        </w:numPr>
        <w:ind w:left="270"/>
        <w:rPr>
          <w:rFonts w:eastAsia="Times New Roman"/>
          <w:color w:val="000000"/>
          <w:lang w:eastAsia="en-AU"/>
        </w:rPr>
      </w:pPr>
      <w:r w:rsidRPr="353A843E">
        <w:rPr>
          <w:rFonts w:eastAsia="Times New Roman"/>
          <w:color w:val="000000" w:themeColor="text1"/>
          <w:lang w:eastAsia="en-AU"/>
        </w:rPr>
        <w:t xml:space="preserve">If the Fellow </w:t>
      </w:r>
      <w:r w:rsidR="645197EC" w:rsidRPr="353A843E">
        <w:rPr>
          <w:rFonts w:eastAsia="Times New Roman"/>
          <w:color w:val="000000" w:themeColor="text1"/>
          <w:lang w:eastAsia="en-AU"/>
        </w:rPr>
        <w:t>propose</w:t>
      </w:r>
      <w:r w:rsidR="3CF2B479" w:rsidRPr="353A843E">
        <w:rPr>
          <w:rFonts w:eastAsia="Times New Roman"/>
          <w:color w:val="000000" w:themeColor="text1"/>
          <w:lang w:eastAsia="en-AU"/>
        </w:rPr>
        <w:t>s</w:t>
      </w:r>
      <w:r w:rsidR="645197EC" w:rsidRPr="353A843E">
        <w:rPr>
          <w:rFonts w:eastAsia="Times New Roman"/>
          <w:color w:val="000000" w:themeColor="text1"/>
          <w:lang w:eastAsia="en-AU"/>
        </w:rPr>
        <w:t xml:space="preserve"> </w:t>
      </w:r>
      <w:r w:rsidRPr="353A843E">
        <w:rPr>
          <w:rFonts w:eastAsia="Times New Roman"/>
          <w:color w:val="000000" w:themeColor="text1"/>
          <w:lang w:eastAsia="en-AU"/>
        </w:rPr>
        <w:t xml:space="preserve">to </w:t>
      </w:r>
      <w:r w:rsidR="00177349" w:rsidRPr="353A843E">
        <w:rPr>
          <w:rFonts w:eastAsia="Times New Roman"/>
          <w:color w:val="000000" w:themeColor="text1"/>
          <w:lang w:eastAsia="en-AU"/>
        </w:rPr>
        <w:t>travel on</w:t>
      </w:r>
      <w:r w:rsidR="1880547C" w:rsidRPr="353A843E">
        <w:rPr>
          <w:rFonts w:eastAsia="Times New Roman"/>
          <w:color w:val="000000" w:themeColor="text1"/>
          <w:lang w:eastAsia="en-AU"/>
        </w:rPr>
        <w:t xml:space="preserve"> </w:t>
      </w:r>
      <w:r w:rsidR="1C98990D" w:rsidRPr="353A843E">
        <w:rPr>
          <w:rFonts w:eastAsia="Times New Roman"/>
          <w:color w:val="000000" w:themeColor="text1"/>
          <w:lang w:eastAsia="en-AU"/>
        </w:rPr>
        <w:t xml:space="preserve">any </w:t>
      </w:r>
      <w:r w:rsidR="1880547C" w:rsidRPr="353A843E">
        <w:rPr>
          <w:rFonts w:eastAsia="Times New Roman"/>
          <w:color w:val="000000" w:themeColor="text1"/>
          <w:lang w:eastAsia="en-AU"/>
        </w:rPr>
        <w:t>other visa type</w:t>
      </w:r>
      <w:r w:rsidRPr="353A843E">
        <w:rPr>
          <w:rFonts w:eastAsia="Times New Roman"/>
          <w:color w:val="000000" w:themeColor="text1"/>
          <w:lang w:eastAsia="en-AU"/>
        </w:rPr>
        <w:t xml:space="preserve"> for the purpose of completing the in-Australia activities,</w:t>
      </w:r>
      <w:r w:rsidR="0E7938D6" w:rsidRPr="353A843E">
        <w:rPr>
          <w:rFonts w:eastAsia="Times New Roman"/>
          <w:color w:val="000000" w:themeColor="text1"/>
          <w:lang w:eastAsia="en-AU"/>
        </w:rPr>
        <w:t xml:space="preserve"> the Fellow should contact </w:t>
      </w:r>
      <w:r w:rsidR="00753A97" w:rsidRPr="353A843E">
        <w:rPr>
          <w:rFonts w:eastAsia="Times New Roman"/>
          <w:color w:val="000000" w:themeColor="text1"/>
          <w:lang w:eastAsia="en-AU"/>
        </w:rPr>
        <w:t>t</w:t>
      </w:r>
      <w:r w:rsidR="0E7938D6" w:rsidRPr="353A843E">
        <w:rPr>
          <w:rFonts w:eastAsia="Times New Roman"/>
          <w:color w:val="000000" w:themeColor="text1"/>
          <w:lang w:eastAsia="en-AU"/>
        </w:rPr>
        <w:t>he Department of Home Affairs</w:t>
      </w:r>
      <w:r w:rsidR="00177349" w:rsidRPr="353A843E">
        <w:rPr>
          <w:rFonts w:eastAsia="Times New Roman"/>
          <w:color w:val="000000" w:themeColor="text1"/>
          <w:lang w:eastAsia="en-AU"/>
        </w:rPr>
        <w:t xml:space="preserve"> (Home</w:t>
      </w:r>
      <w:r w:rsidR="0E7938D6" w:rsidRPr="353A843E">
        <w:rPr>
          <w:rFonts w:eastAsia="Times New Roman"/>
          <w:color w:val="000000" w:themeColor="text1"/>
          <w:lang w:eastAsia="en-AU"/>
        </w:rPr>
        <w:t xml:space="preserve"> </w:t>
      </w:r>
      <w:r w:rsidR="00753A97" w:rsidRPr="353A843E">
        <w:rPr>
          <w:rFonts w:eastAsia="Times New Roman"/>
          <w:color w:val="000000" w:themeColor="text1"/>
          <w:lang w:eastAsia="en-AU"/>
        </w:rPr>
        <w:t xml:space="preserve">Affairs) </w:t>
      </w:r>
      <w:r w:rsidR="0E7938D6" w:rsidRPr="353A843E">
        <w:rPr>
          <w:rFonts w:eastAsia="Times New Roman"/>
          <w:color w:val="000000" w:themeColor="text1"/>
          <w:lang w:eastAsia="en-AU"/>
        </w:rPr>
        <w:t xml:space="preserve">to ascertain if this is </w:t>
      </w:r>
      <w:r w:rsidR="196905C0" w:rsidRPr="353A843E">
        <w:rPr>
          <w:rFonts w:eastAsia="Times New Roman"/>
          <w:color w:val="000000" w:themeColor="text1"/>
          <w:lang w:eastAsia="en-AU"/>
        </w:rPr>
        <w:t xml:space="preserve">acceptable </w:t>
      </w:r>
      <w:r w:rsidR="20000756" w:rsidRPr="353A843E">
        <w:rPr>
          <w:rFonts w:eastAsia="Times New Roman"/>
          <w:color w:val="000000" w:themeColor="text1"/>
          <w:lang w:eastAsia="en-AU"/>
        </w:rPr>
        <w:t>BEFORE they travel to Australia.</w:t>
      </w:r>
      <w:r w:rsidR="0D6958BA" w:rsidRPr="353A843E">
        <w:rPr>
          <w:rFonts w:eastAsia="Times New Roman"/>
          <w:color w:val="000000" w:themeColor="text1"/>
          <w:lang w:eastAsia="en-AU"/>
        </w:rPr>
        <w:t xml:space="preserve"> </w:t>
      </w:r>
      <w:r w:rsidR="6FEEAD6F" w:rsidRPr="353A843E">
        <w:rPr>
          <w:rFonts w:eastAsia="Times New Roman"/>
          <w:color w:val="000000" w:themeColor="text1"/>
          <w:lang w:eastAsia="en-AU"/>
        </w:rPr>
        <w:t>T</w:t>
      </w:r>
      <w:r w:rsidRPr="353A843E">
        <w:rPr>
          <w:rFonts w:eastAsia="Times New Roman"/>
          <w:color w:val="000000" w:themeColor="text1"/>
          <w:lang w:eastAsia="en-AU"/>
        </w:rPr>
        <w:t xml:space="preserve">here is a </w:t>
      </w:r>
      <w:r w:rsidR="00753A97" w:rsidRPr="353A843E">
        <w:rPr>
          <w:rFonts w:eastAsia="Times New Roman"/>
          <w:color w:val="000000" w:themeColor="text1"/>
          <w:lang w:eastAsia="en-AU"/>
        </w:rPr>
        <w:t>high-risk</w:t>
      </w:r>
      <w:r w:rsidRPr="353A843E">
        <w:rPr>
          <w:rFonts w:eastAsia="Times New Roman"/>
          <w:color w:val="000000" w:themeColor="text1"/>
          <w:lang w:eastAsia="en-AU"/>
        </w:rPr>
        <w:t xml:space="preserve"> </w:t>
      </w:r>
      <w:r w:rsidR="65BCFDCA" w:rsidRPr="353A843E">
        <w:rPr>
          <w:rFonts w:eastAsia="Times New Roman"/>
          <w:color w:val="000000" w:themeColor="text1"/>
          <w:lang w:eastAsia="en-AU"/>
        </w:rPr>
        <w:t xml:space="preserve">Fellows may </w:t>
      </w:r>
      <w:r w:rsidRPr="353A843E">
        <w:rPr>
          <w:rFonts w:eastAsia="Times New Roman"/>
          <w:color w:val="000000" w:themeColor="text1"/>
          <w:lang w:eastAsia="en-AU"/>
        </w:rPr>
        <w:t xml:space="preserve">be refused entry into Australia </w:t>
      </w:r>
      <w:r w:rsidR="1AF0DBA8" w:rsidRPr="353A843E">
        <w:rPr>
          <w:rFonts w:eastAsia="Times New Roman"/>
          <w:color w:val="000000" w:themeColor="text1"/>
          <w:lang w:eastAsia="en-AU"/>
        </w:rPr>
        <w:t>if Home Affairs approval is not obtained before departure.</w:t>
      </w:r>
      <w:r w:rsidR="00753A97" w:rsidRPr="353A843E">
        <w:rPr>
          <w:rFonts w:eastAsia="Times New Roman"/>
          <w:color w:val="000000" w:themeColor="text1"/>
          <w:lang w:eastAsia="en-AU"/>
        </w:rPr>
        <w:t xml:space="preserve"> </w:t>
      </w:r>
    </w:p>
    <w:p w14:paraId="3E2E737C" w14:textId="77777777" w:rsidR="00005FAD" w:rsidRPr="004362C0" w:rsidRDefault="00005FAD" w:rsidP="004362C0">
      <w:pPr>
        <w:pStyle w:val="ListParagraph"/>
        <w:rPr>
          <w:rFonts w:eastAsia="Times New Roman"/>
          <w:color w:val="000000"/>
          <w:lang w:eastAsia="en-AU"/>
        </w:rPr>
      </w:pPr>
    </w:p>
    <w:p w14:paraId="17112734" w14:textId="77777777" w:rsidR="00005FAD" w:rsidRDefault="00005FAD" w:rsidP="00005FAD">
      <w:pPr>
        <w:pStyle w:val="ListParagraph"/>
        <w:numPr>
          <w:ilvl w:val="0"/>
          <w:numId w:val="18"/>
        </w:numPr>
        <w:ind w:left="0" w:hanging="426"/>
        <w:rPr>
          <w:rFonts w:eastAsia="Times New Roman" w:cstheme="minorHAnsi"/>
          <w:color w:val="000000"/>
          <w:lang w:eastAsia="en-AU"/>
        </w:rPr>
      </w:pPr>
      <w:r w:rsidRPr="00D115FB">
        <w:rPr>
          <w:rFonts w:eastAsia="Times New Roman" w:cstheme="minorHAnsi"/>
          <w:color w:val="000000"/>
          <w:lang w:eastAsia="en-AU"/>
        </w:rPr>
        <w:t xml:space="preserve">Does the student visa (subclass 500) fee apply to Fellows? </w:t>
      </w:r>
    </w:p>
    <w:p w14:paraId="0819B07D" w14:textId="77777777" w:rsidR="00005FAD" w:rsidRPr="0055012B" w:rsidRDefault="00005FAD" w:rsidP="00005FAD">
      <w:pPr>
        <w:pStyle w:val="ListParagraph"/>
        <w:ind w:left="0"/>
        <w:rPr>
          <w:rFonts w:eastAsia="Times New Roman" w:cstheme="minorHAnsi"/>
          <w:color w:val="000000"/>
          <w:lang w:eastAsia="en-AU"/>
        </w:rPr>
      </w:pPr>
      <w:r w:rsidRPr="0055012B">
        <w:rPr>
          <w:rFonts w:cstheme="minorHAnsi"/>
          <w:b/>
          <w:bCs/>
          <w:color w:val="003150"/>
          <w:shd w:val="clear" w:color="auto" w:fill="FFFFFF"/>
        </w:rPr>
        <w:t>Answer:</w:t>
      </w:r>
    </w:p>
    <w:p w14:paraId="5C946088" w14:textId="22A80C00" w:rsidR="00005FAD" w:rsidRDefault="3587ED43" w:rsidP="53EF024A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color w:val="000000"/>
          <w:lang w:eastAsia="en-AU"/>
        </w:rPr>
      </w:pPr>
      <w:r w:rsidRPr="353A843E">
        <w:rPr>
          <w:rFonts w:eastAsia="Times New Roman"/>
          <w:color w:val="000000" w:themeColor="text1"/>
          <w:lang w:eastAsia="en-AU"/>
        </w:rPr>
        <w:t xml:space="preserve">No. </w:t>
      </w:r>
      <w:r w:rsidR="0A2BFBB2" w:rsidRPr="353A843E">
        <w:rPr>
          <w:rFonts w:eastAsia="Times New Roman"/>
          <w:color w:val="000000" w:themeColor="text1"/>
          <w:lang w:eastAsia="en-AU"/>
        </w:rPr>
        <w:t>T</w:t>
      </w:r>
      <w:r w:rsidR="00B80F86" w:rsidRPr="353A843E">
        <w:rPr>
          <w:rFonts w:eastAsia="Times New Roman"/>
          <w:color w:val="000000" w:themeColor="text1"/>
          <w:lang w:eastAsia="en-AU"/>
        </w:rPr>
        <w:t xml:space="preserve">he application fee </w:t>
      </w:r>
      <w:r w:rsidR="679C9765" w:rsidRPr="353A843E">
        <w:rPr>
          <w:rFonts w:eastAsia="Times New Roman"/>
          <w:color w:val="000000" w:themeColor="text1"/>
          <w:lang w:eastAsia="en-AU"/>
        </w:rPr>
        <w:t xml:space="preserve">will be waived </w:t>
      </w:r>
      <w:r w:rsidR="18B22D57" w:rsidRPr="353A843E">
        <w:rPr>
          <w:rFonts w:eastAsia="Times New Roman"/>
          <w:color w:val="000000" w:themeColor="text1"/>
          <w:lang w:eastAsia="en-AU"/>
        </w:rPr>
        <w:t>for</w:t>
      </w:r>
      <w:r w:rsidR="00B80F86" w:rsidRPr="353A843E">
        <w:rPr>
          <w:rFonts w:eastAsia="Times New Roman"/>
          <w:color w:val="000000" w:themeColor="text1"/>
          <w:lang w:eastAsia="en-AU"/>
        </w:rPr>
        <w:t xml:space="preserve"> the</w:t>
      </w:r>
      <w:r w:rsidR="18B22D57" w:rsidRPr="353A843E">
        <w:rPr>
          <w:rFonts w:eastAsia="Times New Roman"/>
          <w:color w:val="000000" w:themeColor="text1"/>
          <w:lang w:eastAsia="en-AU"/>
        </w:rPr>
        <w:t xml:space="preserve"> DFAT sponsored</w:t>
      </w:r>
      <w:r w:rsidR="00B80F86" w:rsidRPr="353A843E">
        <w:rPr>
          <w:rFonts w:eastAsia="Times New Roman"/>
          <w:color w:val="000000" w:themeColor="text1"/>
          <w:lang w:eastAsia="en-AU"/>
        </w:rPr>
        <w:t xml:space="preserve"> student visa (subclass 500)</w:t>
      </w:r>
      <w:r w:rsidR="7BB69E3E" w:rsidRPr="353A843E">
        <w:rPr>
          <w:rFonts w:eastAsia="Times New Roman"/>
          <w:color w:val="000000" w:themeColor="text1"/>
          <w:lang w:eastAsia="en-AU"/>
        </w:rPr>
        <w:t>,</w:t>
      </w:r>
      <w:r w:rsidR="31D13794" w:rsidRPr="353A843E">
        <w:rPr>
          <w:rFonts w:eastAsia="Times New Roman"/>
          <w:color w:val="000000" w:themeColor="text1"/>
          <w:lang w:eastAsia="en-AU"/>
        </w:rPr>
        <w:t xml:space="preserve"> </w:t>
      </w:r>
      <w:proofErr w:type="gramStart"/>
      <w:r w:rsidR="31D13794" w:rsidRPr="353A843E">
        <w:rPr>
          <w:rFonts w:eastAsia="Times New Roman"/>
          <w:color w:val="000000" w:themeColor="text1"/>
          <w:lang w:eastAsia="en-AU"/>
        </w:rPr>
        <w:t>as long as</w:t>
      </w:r>
      <w:proofErr w:type="gramEnd"/>
      <w:r w:rsidR="31D13794" w:rsidRPr="353A843E">
        <w:rPr>
          <w:rFonts w:eastAsia="Times New Roman"/>
          <w:color w:val="000000" w:themeColor="text1"/>
          <w:lang w:eastAsia="en-AU"/>
        </w:rPr>
        <w:t xml:space="preserve"> the Fellow uploads a copy of their DFAT approved Letter of Offer with their application</w:t>
      </w:r>
      <w:r w:rsidR="0441CB6A" w:rsidRPr="353A843E">
        <w:rPr>
          <w:rFonts w:eastAsia="Times New Roman"/>
          <w:color w:val="000000" w:themeColor="text1"/>
          <w:lang w:eastAsia="en-AU"/>
        </w:rPr>
        <w:t xml:space="preserve"> and select subclass 500 (Student Visa) and Foreign Affairs and Defence stream.</w:t>
      </w:r>
    </w:p>
    <w:p w14:paraId="5B8C3D98" w14:textId="77777777" w:rsidR="00380E4E" w:rsidRDefault="00380E4E" w:rsidP="00380E4E">
      <w:pPr>
        <w:pStyle w:val="ListParagraph"/>
        <w:spacing w:after="0" w:line="240" w:lineRule="auto"/>
        <w:ind w:left="284"/>
        <w:rPr>
          <w:rFonts w:eastAsia="Times New Roman" w:cstheme="minorHAnsi"/>
          <w:color w:val="000000"/>
          <w:lang w:eastAsia="en-AU"/>
        </w:rPr>
      </w:pPr>
    </w:p>
    <w:p w14:paraId="2AEF2A9C" w14:textId="4675111E" w:rsidR="00642C91" w:rsidRPr="00642C91" w:rsidRDefault="00642C91" w:rsidP="00642C91">
      <w:pPr>
        <w:pStyle w:val="ListParagraph"/>
        <w:numPr>
          <w:ilvl w:val="0"/>
          <w:numId w:val="18"/>
        </w:numPr>
        <w:ind w:left="0" w:hanging="426"/>
        <w:rPr>
          <w:rFonts w:eastAsia="Times New Roman" w:cstheme="minorHAnsi"/>
          <w:color w:val="000000"/>
          <w:lang w:eastAsia="en-AU"/>
        </w:rPr>
      </w:pPr>
      <w:r w:rsidRPr="00642C91">
        <w:rPr>
          <w:rFonts w:eastAsia="Times New Roman" w:cstheme="minorHAnsi"/>
          <w:color w:val="000000"/>
          <w:lang w:eastAsia="en-AU"/>
        </w:rPr>
        <w:t>What are the requirements to obtain an Australia</w:t>
      </w:r>
      <w:r w:rsidR="00AB2E08">
        <w:rPr>
          <w:rFonts w:eastAsia="Times New Roman" w:cstheme="minorHAnsi"/>
          <w:color w:val="000000"/>
          <w:lang w:eastAsia="en-AU"/>
        </w:rPr>
        <w:t>n</w:t>
      </w:r>
      <w:r w:rsidRPr="00642C91">
        <w:rPr>
          <w:rFonts w:eastAsia="Times New Roman" w:cstheme="minorHAnsi"/>
          <w:color w:val="000000"/>
          <w:lang w:eastAsia="en-AU"/>
        </w:rPr>
        <w:t xml:space="preserve"> Visa?</w:t>
      </w:r>
    </w:p>
    <w:p w14:paraId="12AE1637" w14:textId="389799AC" w:rsidR="00380E4E" w:rsidRPr="0055012B" w:rsidRDefault="00380E4E" w:rsidP="00380E4E">
      <w:pPr>
        <w:pStyle w:val="ListParagraph"/>
        <w:ind w:left="0"/>
        <w:rPr>
          <w:rFonts w:eastAsia="Times New Roman" w:cstheme="minorHAnsi"/>
          <w:color w:val="000000"/>
          <w:lang w:eastAsia="en-AU"/>
        </w:rPr>
      </w:pPr>
      <w:r w:rsidRPr="0055012B">
        <w:rPr>
          <w:rFonts w:cstheme="minorHAnsi"/>
          <w:b/>
          <w:bCs/>
          <w:color w:val="003150"/>
          <w:shd w:val="clear" w:color="auto" w:fill="FFFFFF"/>
        </w:rPr>
        <w:t>Answer:</w:t>
      </w:r>
    </w:p>
    <w:p w14:paraId="57197C02" w14:textId="0ACC0258" w:rsidR="00900D02" w:rsidRDefault="00642C91" w:rsidP="00642C91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eastAsia="Times New Roman" w:cstheme="minorHAnsi"/>
          <w:color w:val="000000"/>
          <w:lang w:eastAsia="en-AU"/>
        </w:rPr>
      </w:pPr>
      <w:r w:rsidRPr="00642C91">
        <w:rPr>
          <w:rFonts w:eastAsia="Times New Roman" w:cstheme="minorHAnsi"/>
          <w:color w:val="000000"/>
          <w:lang w:eastAsia="en-AU"/>
        </w:rPr>
        <w:t>The Department of Home Affairs is responsible for issu</w:t>
      </w:r>
      <w:r w:rsidR="00AB2E08">
        <w:rPr>
          <w:rFonts w:eastAsia="Times New Roman" w:cstheme="minorHAnsi"/>
          <w:color w:val="000000"/>
          <w:lang w:eastAsia="en-AU"/>
        </w:rPr>
        <w:t>ing</w:t>
      </w:r>
      <w:r w:rsidRPr="00642C91">
        <w:rPr>
          <w:rFonts w:eastAsia="Times New Roman" w:cstheme="minorHAnsi"/>
          <w:color w:val="000000"/>
          <w:lang w:eastAsia="en-AU"/>
        </w:rPr>
        <w:t xml:space="preserve"> of Australia</w:t>
      </w:r>
      <w:r w:rsidR="00AB2E08">
        <w:rPr>
          <w:rFonts w:eastAsia="Times New Roman" w:cstheme="minorHAnsi"/>
          <w:color w:val="000000"/>
          <w:lang w:eastAsia="en-AU"/>
        </w:rPr>
        <w:t>n</w:t>
      </w:r>
      <w:r w:rsidRPr="00642C91">
        <w:rPr>
          <w:rFonts w:eastAsia="Times New Roman" w:cstheme="minorHAnsi"/>
          <w:color w:val="000000"/>
          <w:lang w:eastAsia="en-AU"/>
        </w:rPr>
        <w:t xml:space="preserve"> Visas. please visit </w:t>
      </w:r>
      <w:hyperlink r:id="rId13" w:history="1">
        <w:r w:rsidR="00D97B43">
          <w:rPr>
            <w:rStyle w:val="Hyperlink"/>
          </w:rPr>
          <w:t>Subclass 500 Student visa (homeaffairs.gov.au)</w:t>
        </w:r>
      </w:hyperlink>
      <w:r w:rsidR="00D97B43">
        <w:t xml:space="preserve"> </w:t>
      </w:r>
      <w:r w:rsidRPr="00642C91">
        <w:rPr>
          <w:rFonts w:eastAsia="Times New Roman" w:cstheme="minorHAnsi"/>
          <w:color w:val="000000"/>
          <w:lang w:eastAsia="en-AU"/>
        </w:rPr>
        <w:t>for further details</w:t>
      </w:r>
      <w:r w:rsidR="005338A9">
        <w:rPr>
          <w:rFonts w:eastAsia="Times New Roman" w:cstheme="minorHAnsi"/>
          <w:color w:val="000000"/>
          <w:lang w:eastAsia="en-AU"/>
        </w:rPr>
        <w:t>.</w:t>
      </w:r>
      <w:r w:rsidRPr="00642C91">
        <w:rPr>
          <w:rFonts w:eastAsia="Times New Roman" w:cstheme="minorHAnsi"/>
          <w:color w:val="000000"/>
          <w:lang w:eastAsia="en-AU"/>
        </w:rPr>
        <w:t> </w:t>
      </w:r>
    </w:p>
    <w:p w14:paraId="704558E8" w14:textId="675E89F3" w:rsidR="00380E4E" w:rsidRDefault="00380E4E" w:rsidP="00900D02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51B3ACCF" w14:textId="77777777" w:rsidR="00642C91" w:rsidRPr="00642C91" w:rsidRDefault="00642C91" w:rsidP="00642C91">
      <w:pPr>
        <w:pStyle w:val="ListParagraph"/>
        <w:numPr>
          <w:ilvl w:val="0"/>
          <w:numId w:val="18"/>
        </w:numPr>
        <w:ind w:left="0" w:hanging="426"/>
        <w:rPr>
          <w:rFonts w:eastAsia="Times New Roman" w:cstheme="minorHAnsi"/>
          <w:color w:val="000000"/>
          <w:lang w:eastAsia="en-AU"/>
        </w:rPr>
      </w:pPr>
      <w:r w:rsidRPr="00642C91">
        <w:rPr>
          <w:rFonts w:eastAsia="Times New Roman" w:cstheme="minorHAnsi"/>
          <w:color w:val="000000"/>
          <w:lang w:eastAsia="en-AU"/>
        </w:rPr>
        <w:t>How long will it take to get a Student Visa?</w:t>
      </w:r>
    </w:p>
    <w:p w14:paraId="009FF4F9" w14:textId="320A56E0" w:rsidR="00642C91" w:rsidRPr="0055012B" w:rsidRDefault="00642C91" w:rsidP="00642C91">
      <w:pPr>
        <w:pStyle w:val="ListParagraph"/>
        <w:ind w:left="0"/>
        <w:rPr>
          <w:rFonts w:eastAsia="Times New Roman" w:cstheme="minorHAnsi"/>
          <w:color w:val="000000"/>
          <w:lang w:eastAsia="en-AU"/>
        </w:rPr>
      </w:pPr>
      <w:r w:rsidRPr="0055012B">
        <w:rPr>
          <w:rFonts w:cstheme="minorHAnsi"/>
          <w:b/>
          <w:bCs/>
          <w:color w:val="003150"/>
          <w:shd w:val="clear" w:color="auto" w:fill="FFFFFF"/>
        </w:rPr>
        <w:t>Answer:</w:t>
      </w:r>
    </w:p>
    <w:p w14:paraId="292D7C12" w14:textId="77777777" w:rsidR="00642C91" w:rsidRPr="00642C91" w:rsidRDefault="00642C91" w:rsidP="00642C91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eastAsia="Times New Roman" w:cstheme="minorHAnsi"/>
          <w:color w:val="000000"/>
          <w:lang w:eastAsia="en-AU"/>
        </w:rPr>
      </w:pPr>
      <w:r w:rsidRPr="00642C91">
        <w:rPr>
          <w:rFonts w:eastAsia="Times New Roman" w:cstheme="minorHAnsi"/>
          <w:color w:val="000000"/>
          <w:lang w:eastAsia="en-AU"/>
        </w:rPr>
        <w:t>The Department of Home of Affairs is responsible for the issue of visas.</w:t>
      </w:r>
    </w:p>
    <w:p w14:paraId="2698AECA" w14:textId="20CB9B7F" w:rsidR="00642C91" w:rsidRPr="00642C91" w:rsidRDefault="00642C91" w:rsidP="5987CDC6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eastAsia="Times New Roman"/>
          <w:color w:val="000000"/>
          <w:lang w:eastAsia="en-AU"/>
        </w:rPr>
      </w:pPr>
      <w:r w:rsidRPr="5987CDC6">
        <w:rPr>
          <w:rFonts w:eastAsia="Times New Roman"/>
          <w:color w:val="000000" w:themeColor="text1"/>
          <w:lang w:eastAsia="en-AU"/>
        </w:rPr>
        <w:t xml:space="preserve">Visa processing times may </w:t>
      </w:r>
      <w:r w:rsidR="0997E0F9" w:rsidRPr="5987CDC6">
        <w:rPr>
          <w:rFonts w:eastAsia="Times New Roman"/>
          <w:color w:val="000000" w:themeColor="text1"/>
          <w:lang w:eastAsia="en-AU"/>
        </w:rPr>
        <w:t>vary,</w:t>
      </w:r>
      <w:r w:rsidRPr="5987CDC6">
        <w:rPr>
          <w:rFonts w:eastAsia="Times New Roman"/>
          <w:color w:val="000000" w:themeColor="text1"/>
          <w:lang w:eastAsia="en-AU"/>
        </w:rPr>
        <w:t xml:space="preserve"> </w:t>
      </w:r>
      <w:r w:rsidR="30A84D0A" w:rsidRPr="5987CDC6">
        <w:rPr>
          <w:rFonts w:eastAsia="Times New Roman"/>
          <w:color w:val="000000" w:themeColor="text1"/>
          <w:lang w:eastAsia="en-AU"/>
        </w:rPr>
        <w:t>and in some cases,</w:t>
      </w:r>
      <w:r w:rsidRPr="5987CDC6">
        <w:rPr>
          <w:rFonts w:eastAsia="Times New Roman"/>
          <w:color w:val="000000" w:themeColor="text1"/>
          <w:lang w:eastAsia="en-AU"/>
        </w:rPr>
        <w:t xml:space="preserve"> it may take longer than expected </w:t>
      </w:r>
      <w:r w:rsidR="00AB2E08" w:rsidRPr="5987CDC6">
        <w:rPr>
          <w:rFonts w:eastAsia="Times New Roman"/>
          <w:color w:val="000000" w:themeColor="text1"/>
          <w:lang w:eastAsia="en-AU"/>
        </w:rPr>
        <w:t xml:space="preserve">to </w:t>
      </w:r>
      <w:r w:rsidRPr="5987CDC6">
        <w:rPr>
          <w:rFonts w:eastAsia="Times New Roman"/>
          <w:color w:val="000000" w:themeColor="text1"/>
          <w:lang w:eastAsia="en-AU"/>
        </w:rPr>
        <w:t>be finalised.</w:t>
      </w:r>
    </w:p>
    <w:p w14:paraId="371AEF9D" w14:textId="3FB43AD3" w:rsidR="00642C91" w:rsidRPr="00642C91" w:rsidRDefault="00642C91" w:rsidP="00642C91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eastAsia="Times New Roman" w:cstheme="minorHAnsi"/>
          <w:color w:val="000000"/>
          <w:lang w:eastAsia="en-AU"/>
        </w:rPr>
      </w:pPr>
      <w:r w:rsidRPr="00642C91">
        <w:rPr>
          <w:rFonts w:eastAsia="Times New Roman" w:cstheme="minorHAnsi"/>
          <w:color w:val="000000"/>
          <w:lang w:eastAsia="en-AU"/>
        </w:rPr>
        <w:t>Apply early, as it can take up to 3 months for a visa to be issued following the submission of a correctly completed visa application.</w:t>
      </w:r>
    </w:p>
    <w:p w14:paraId="30DF1B40" w14:textId="77777777" w:rsidR="00642C91" w:rsidRPr="00DE616D" w:rsidRDefault="00642C91" w:rsidP="00DE616D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7754884A" w14:textId="3AD6A375" w:rsidR="00A6153C" w:rsidRDefault="00A6153C" w:rsidP="00753A97">
      <w:pPr>
        <w:pStyle w:val="ListParagraph"/>
        <w:ind w:left="284"/>
        <w:rPr>
          <w:rFonts w:eastAsia="Times New Roman"/>
          <w:color w:val="000000"/>
          <w:lang w:eastAsia="en-AU"/>
        </w:rPr>
      </w:pPr>
    </w:p>
    <w:sectPr w:rsidR="00A61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2B86" w14:textId="77777777" w:rsidR="002872B1" w:rsidRDefault="002872B1" w:rsidP="005B74FD">
      <w:pPr>
        <w:spacing w:after="0" w:line="240" w:lineRule="auto"/>
      </w:pPr>
      <w:r>
        <w:separator/>
      </w:r>
    </w:p>
  </w:endnote>
  <w:endnote w:type="continuationSeparator" w:id="0">
    <w:p w14:paraId="54750338" w14:textId="77777777" w:rsidR="002872B1" w:rsidRDefault="002872B1" w:rsidP="005B74FD">
      <w:pPr>
        <w:spacing w:after="0" w:line="240" w:lineRule="auto"/>
      </w:pPr>
      <w:r>
        <w:continuationSeparator/>
      </w:r>
    </w:p>
  </w:endnote>
  <w:endnote w:type="continuationNotice" w:id="1">
    <w:p w14:paraId="0CD012D0" w14:textId="77777777" w:rsidR="002872B1" w:rsidRDefault="00287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32AD" w14:textId="77777777" w:rsidR="002872B1" w:rsidRDefault="002872B1" w:rsidP="005B74FD">
      <w:pPr>
        <w:spacing w:after="0" w:line="240" w:lineRule="auto"/>
      </w:pPr>
      <w:r>
        <w:separator/>
      </w:r>
    </w:p>
  </w:footnote>
  <w:footnote w:type="continuationSeparator" w:id="0">
    <w:p w14:paraId="43CB0233" w14:textId="77777777" w:rsidR="002872B1" w:rsidRDefault="002872B1" w:rsidP="005B74FD">
      <w:pPr>
        <w:spacing w:after="0" w:line="240" w:lineRule="auto"/>
      </w:pPr>
      <w:r>
        <w:continuationSeparator/>
      </w:r>
    </w:p>
  </w:footnote>
  <w:footnote w:type="continuationNotice" w:id="1">
    <w:p w14:paraId="15757BF2" w14:textId="77777777" w:rsidR="002872B1" w:rsidRDefault="002872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8EED"/>
    <w:multiLevelType w:val="hybridMultilevel"/>
    <w:tmpl w:val="685E34D6"/>
    <w:lvl w:ilvl="0" w:tplc="7D0EFD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948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EF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A0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2D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44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7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4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29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6A37"/>
    <w:multiLevelType w:val="hybridMultilevel"/>
    <w:tmpl w:val="B0B81604"/>
    <w:lvl w:ilvl="0" w:tplc="1A8E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46A"/>
    <w:multiLevelType w:val="multilevel"/>
    <w:tmpl w:val="3CB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A83626"/>
    <w:multiLevelType w:val="hybridMultilevel"/>
    <w:tmpl w:val="64BE339A"/>
    <w:lvl w:ilvl="0" w:tplc="1A8E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2968"/>
    <w:multiLevelType w:val="hybridMultilevel"/>
    <w:tmpl w:val="523E95DA"/>
    <w:lvl w:ilvl="0" w:tplc="FD3EF7D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AAD"/>
    <w:multiLevelType w:val="hybridMultilevel"/>
    <w:tmpl w:val="F81CFADC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B798"/>
    <w:multiLevelType w:val="hybridMultilevel"/>
    <w:tmpl w:val="7D663890"/>
    <w:lvl w:ilvl="0" w:tplc="75FEF0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8EE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6F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F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C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A5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4D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A1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CC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23D7"/>
    <w:multiLevelType w:val="hybridMultilevel"/>
    <w:tmpl w:val="64BE339A"/>
    <w:lvl w:ilvl="0" w:tplc="1A8E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E1B6A"/>
    <w:multiLevelType w:val="multilevel"/>
    <w:tmpl w:val="D39C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37429"/>
    <w:multiLevelType w:val="hybridMultilevel"/>
    <w:tmpl w:val="0A3876C2"/>
    <w:lvl w:ilvl="0" w:tplc="38163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F4A5A"/>
    <w:multiLevelType w:val="hybridMultilevel"/>
    <w:tmpl w:val="620CFEAE"/>
    <w:lvl w:ilvl="0" w:tplc="9878C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0687D"/>
    <w:multiLevelType w:val="hybridMultilevel"/>
    <w:tmpl w:val="A1A2580E"/>
    <w:lvl w:ilvl="0" w:tplc="9878CB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ED5DCD"/>
    <w:multiLevelType w:val="multilevel"/>
    <w:tmpl w:val="B1D6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C267B"/>
    <w:multiLevelType w:val="hybridMultilevel"/>
    <w:tmpl w:val="C5EC8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41F68"/>
    <w:multiLevelType w:val="hybridMultilevel"/>
    <w:tmpl w:val="FE9C62A6"/>
    <w:lvl w:ilvl="0" w:tplc="FD3EF7D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E70B2F"/>
    <w:multiLevelType w:val="hybridMultilevel"/>
    <w:tmpl w:val="91CCDDAA"/>
    <w:lvl w:ilvl="0" w:tplc="59CEC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31D07"/>
    <w:multiLevelType w:val="hybridMultilevel"/>
    <w:tmpl w:val="45B6AA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3598"/>
    <w:multiLevelType w:val="hybridMultilevel"/>
    <w:tmpl w:val="8116B8F4"/>
    <w:lvl w:ilvl="0" w:tplc="04741D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9216F"/>
    <w:multiLevelType w:val="hybridMultilevel"/>
    <w:tmpl w:val="8818A7D6"/>
    <w:lvl w:ilvl="0" w:tplc="65AA800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7E2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4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E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46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87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0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2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0224C"/>
    <w:multiLevelType w:val="hybridMultilevel"/>
    <w:tmpl w:val="E6609114"/>
    <w:lvl w:ilvl="0" w:tplc="49F00BC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326468"/>
    <w:multiLevelType w:val="hybridMultilevel"/>
    <w:tmpl w:val="0816A050"/>
    <w:lvl w:ilvl="0" w:tplc="D0CA52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71C35"/>
    <w:multiLevelType w:val="hybridMultilevel"/>
    <w:tmpl w:val="CFD6CF0E"/>
    <w:lvl w:ilvl="0" w:tplc="ECE809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4E9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3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09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82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AD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C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03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40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28007">
    <w:abstractNumId w:val="21"/>
  </w:num>
  <w:num w:numId="2" w16cid:durableId="1259867413">
    <w:abstractNumId w:val="0"/>
  </w:num>
  <w:num w:numId="3" w16cid:durableId="1000738731">
    <w:abstractNumId w:val="6"/>
  </w:num>
  <w:num w:numId="4" w16cid:durableId="657540177">
    <w:abstractNumId w:val="18"/>
  </w:num>
  <w:num w:numId="5" w16cid:durableId="810169367">
    <w:abstractNumId w:val="19"/>
  </w:num>
  <w:num w:numId="6" w16cid:durableId="489907857">
    <w:abstractNumId w:val="16"/>
  </w:num>
  <w:num w:numId="7" w16cid:durableId="318339892">
    <w:abstractNumId w:val="3"/>
  </w:num>
  <w:num w:numId="8" w16cid:durableId="393236348">
    <w:abstractNumId w:val="13"/>
  </w:num>
  <w:num w:numId="9" w16cid:durableId="624624900">
    <w:abstractNumId w:val="5"/>
  </w:num>
  <w:num w:numId="10" w16cid:durableId="1185172982">
    <w:abstractNumId w:val="10"/>
  </w:num>
  <w:num w:numId="11" w16cid:durableId="13043332">
    <w:abstractNumId w:val="20"/>
  </w:num>
  <w:num w:numId="12" w16cid:durableId="2029676433">
    <w:abstractNumId w:val="1"/>
  </w:num>
  <w:num w:numId="13" w16cid:durableId="2049799560">
    <w:abstractNumId w:val="7"/>
  </w:num>
  <w:num w:numId="14" w16cid:durableId="703558470">
    <w:abstractNumId w:val="15"/>
  </w:num>
  <w:num w:numId="15" w16cid:durableId="1510945579">
    <w:abstractNumId w:val="14"/>
  </w:num>
  <w:num w:numId="16" w16cid:durableId="1116413756">
    <w:abstractNumId w:val="11"/>
  </w:num>
  <w:num w:numId="17" w16cid:durableId="883639493">
    <w:abstractNumId w:val="4"/>
  </w:num>
  <w:num w:numId="18" w16cid:durableId="67240096">
    <w:abstractNumId w:val="9"/>
  </w:num>
  <w:num w:numId="19" w16cid:durableId="73628714">
    <w:abstractNumId w:val="8"/>
  </w:num>
  <w:num w:numId="20" w16cid:durableId="838930874">
    <w:abstractNumId w:val="12"/>
  </w:num>
  <w:num w:numId="21" w16cid:durableId="1821146323">
    <w:abstractNumId w:val="17"/>
  </w:num>
  <w:num w:numId="22" w16cid:durableId="178495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B8"/>
    <w:rsid w:val="00004695"/>
    <w:rsid w:val="00005FAD"/>
    <w:rsid w:val="000075C0"/>
    <w:rsid w:val="000117F0"/>
    <w:rsid w:val="00021385"/>
    <w:rsid w:val="00021520"/>
    <w:rsid w:val="00023868"/>
    <w:rsid w:val="00034B57"/>
    <w:rsid w:val="00037434"/>
    <w:rsid w:val="00063D46"/>
    <w:rsid w:val="00070264"/>
    <w:rsid w:val="00080F11"/>
    <w:rsid w:val="0008763E"/>
    <w:rsid w:val="000A3C07"/>
    <w:rsid w:val="000B07AE"/>
    <w:rsid w:val="000C5208"/>
    <w:rsid w:val="000C7F3B"/>
    <w:rsid w:val="000E7356"/>
    <w:rsid w:val="00104B89"/>
    <w:rsid w:val="0013295F"/>
    <w:rsid w:val="00135B47"/>
    <w:rsid w:val="00135C2E"/>
    <w:rsid w:val="00143BEE"/>
    <w:rsid w:val="001522BC"/>
    <w:rsid w:val="00165E6C"/>
    <w:rsid w:val="00172ECA"/>
    <w:rsid w:val="00177349"/>
    <w:rsid w:val="00183BB6"/>
    <w:rsid w:val="001A2F39"/>
    <w:rsid w:val="001B2F8F"/>
    <w:rsid w:val="001B3873"/>
    <w:rsid w:val="001D0F72"/>
    <w:rsid w:val="001E398C"/>
    <w:rsid w:val="001E530F"/>
    <w:rsid w:val="00242D46"/>
    <w:rsid w:val="002510DE"/>
    <w:rsid w:val="0025703C"/>
    <w:rsid w:val="002659FB"/>
    <w:rsid w:val="0028072B"/>
    <w:rsid w:val="002872B1"/>
    <w:rsid w:val="002A58A6"/>
    <w:rsid w:val="002B403F"/>
    <w:rsid w:val="002C1E94"/>
    <w:rsid w:val="002C4F88"/>
    <w:rsid w:val="002C5A8F"/>
    <w:rsid w:val="002E5560"/>
    <w:rsid w:val="002E6819"/>
    <w:rsid w:val="003051FC"/>
    <w:rsid w:val="003200A4"/>
    <w:rsid w:val="00324D56"/>
    <w:rsid w:val="0033210D"/>
    <w:rsid w:val="00332850"/>
    <w:rsid w:val="0033543B"/>
    <w:rsid w:val="0035201E"/>
    <w:rsid w:val="00362642"/>
    <w:rsid w:val="00373354"/>
    <w:rsid w:val="00380E4E"/>
    <w:rsid w:val="003830DD"/>
    <w:rsid w:val="003C69F8"/>
    <w:rsid w:val="00411235"/>
    <w:rsid w:val="004129C4"/>
    <w:rsid w:val="00420E59"/>
    <w:rsid w:val="00427239"/>
    <w:rsid w:val="004362C0"/>
    <w:rsid w:val="00440205"/>
    <w:rsid w:val="00461689"/>
    <w:rsid w:val="00467338"/>
    <w:rsid w:val="004809F4"/>
    <w:rsid w:val="00490C8F"/>
    <w:rsid w:val="00491505"/>
    <w:rsid w:val="004C25CA"/>
    <w:rsid w:val="004C6CC6"/>
    <w:rsid w:val="004D397B"/>
    <w:rsid w:val="004E1FAE"/>
    <w:rsid w:val="004F6BDC"/>
    <w:rsid w:val="005239DB"/>
    <w:rsid w:val="0053308C"/>
    <w:rsid w:val="005338A9"/>
    <w:rsid w:val="00535DD0"/>
    <w:rsid w:val="00535EB2"/>
    <w:rsid w:val="00543467"/>
    <w:rsid w:val="00544D3F"/>
    <w:rsid w:val="0055012B"/>
    <w:rsid w:val="00551CD9"/>
    <w:rsid w:val="0055700F"/>
    <w:rsid w:val="00561BF5"/>
    <w:rsid w:val="00572CD3"/>
    <w:rsid w:val="005922F7"/>
    <w:rsid w:val="005923B9"/>
    <w:rsid w:val="005A03D5"/>
    <w:rsid w:val="005A2581"/>
    <w:rsid w:val="005B74FD"/>
    <w:rsid w:val="005B77ED"/>
    <w:rsid w:val="005C6B7F"/>
    <w:rsid w:val="005C7449"/>
    <w:rsid w:val="005E1355"/>
    <w:rsid w:val="0060397A"/>
    <w:rsid w:val="00611DB2"/>
    <w:rsid w:val="00642C91"/>
    <w:rsid w:val="00690942"/>
    <w:rsid w:val="00690C65"/>
    <w:rsid w:val="006D00FA"/>
    <w:rsid w:val="0071499E"/>
    <w:rsid w:val="00716B47"/>
    <w:rsid w:val="0072445A"/>
    <w:rsid w:val="007324F8"/>
    <w:rsid w:val="007328B8"/>
    <w:rsid w:val="00733071"/>
    <w:rsid w:val="00752947"/>
    <w:rsid w:val="00753A97"/>
    <w:rsid w:val="007648C9"/>
    <w:rsid w:val="0076673D"/>
    <w:rsid w:val="007832DD"/>
    <w:rsid w:val="00790D9C"/>
    <w:rsid w:val="00790DEE"/>
    <w:rsid w:val="007B30D3"/>
    <w:rsid w:val="007C3392"/>
    <w:rsid w:val="008047EA"/>
    <w:rsid w:val="0081078D"/>
    <w:rsid w:val="00812B6E"/>
    <w:rsid w:val="008139DC"/>
    <w:rsid w:val="008323AB"/>
    <w:rsid w:val="00837DCD"/>
    <w:rsid w:val="00841513"/>
    <w:rsid w:val="00861B4E"/>
    <w:rsid w:val="00884ACF"/>
    <w:rsid w:val="008A550D"/>
    <w:rsid w:val="008A6B8E"/>
    <w:rsid w:val="008B1146"/>
    <w:rsid w:val="008B6D38"/>
    <w:rsid w:val="008D11FE"/>
    <w:rsid w:val="008E20D3"/>
    <w:rsid w:val="00900D02"/>
    <w:rsid w:val="00913EAE"/>
    <w:rsid w:val="009579EB"/>
    <w:rsid w:val="00974CBE"/>
    <w:rsid w:val="0097790B"/>
    <w:rsid w:val="0098185C"/>
    <w:rsid w:val="00992F9B"/>
    <w:rsid w:val="009B1861"/>
    <w:rsid w:val="009C5E54"/>
    <w:rsid w:val="009D2AAF"/>
    <w:rsid w:val="00A02E23"/>
    <w:rsid w:val="00A038B1"/>
    <w:rsid w:val="00A24D31"/>
    <w:rsid w:val="00A2655A"/>
    <w:rsid w:val="00A57BAB"/>
    <w:rsid w:val="00A6153C"/>
    <w:rsid w:val="00A657AA"/>
    <w:rsid w:val="00A74201"/>
    <w:rsid w:val="00A80C33"/>
    <w:rsid w:val="00AA0AD1"/>
    <w:rsid w:val="00AB0D74"/>
    <w:rsid w:val="00AB2E08"/>
    <w:rsid w:val="00AD2529"/>
    <w:rsid w:val="00AD3138"/>
    <w:rsid w:val="00AF2928"/>
    <w:rsid w:val="00AF6039"/>
    <w:rsid w:val="00AF7352"/>
    <w:rsid w:val="00B03F81"/>
    <w:rsid w:val="00B0619E"/>
    <w:rsid w:val="00B21C08"/>
    <w:rsid w:val="00B31284"/>
    <w:rsid w:val="00B37895"/>
    <w:rsid w:val="00B45372"/>
    <w:rsid w:val="00B52960"/>
    <w:rsid w:val="00B579B2"/>
    <w:rsid w:val="00B60504"/>
    <w:rsid w:val="00B80F86"/>
    <w:rsid w:val="00B9052D"/>
    <w:rsid w:val="00BA620C"/>
    <w:rsid w:val="00BB751B"/>
    <w:rsid w:val="00BE29ED"/>
    <w:rsid w:val="00BE5CA3"/>
    <w:rsid w:val="00BF6E87"/>
    <w:rsid w:val="00C679F4"/>
    <w:rsid w:val="00C758D0"/>
    <w:rsid w:val="00C835CB"/>
    <w:rsid w:val="00CA014E"/>
    <w:rsid w:val="00CA0663"/>
    <w:rsid w:val="00CA118F"/>
    <w:rsid w:val="00CB24FB"/>
    <w:rsid w:val="00CC24D5"/>
    <w:rsid w:val="00CC59A3"/>
    <w:rsid w:val="00CD07C6"/>
    <w:rsid w:val="00CE3DB9"/>
    <w:rsid w:val="00CE7974"/>
    <w:rsid w:val="00CF1129"/>
    <w:rsid w:val="00CF2B62"/>
    <w:rsid w:val="00D00186"/>
    <w:rsid w:val="00D115FB"/>
    <w:rsid w:val="00D307A9"/>
    <w:rsid w:val="00D31406"/>
    <w:rsid w:val="00D322D3"/>
    <w:rsid w:val="00D413B2"/>
    <w:rsid w:val="00D549D8"/>
    <w:rsid w:val="00D71C30"/>
    <w:rsid w:val="00D83271"/>
    <w:rsid w:val="00D84661"/>
    <w:rsid w:val="00D91F3F"/>
    <w:rsid w:val="00D93959"/>
    <w:rsid w:val="00D9497E"/>
    <w:rsid w:val="00D97B43"/>
    <w:rsid w:val="00DA1722"/>
    <w:rsid w:val="00DB6B1A"/>
    <w:rsid w:val="00DC7F93"/>
    <w:rsid w:val="00DD125A"/>
    <w:rsid w:val="00DE175B"/>
    <w:rsid w:val="00DE4667"/>
    <w:rsid w:val="00DE616D"/>
    <w:rsid w:val="00E20A8A"/>
    <w:rsid w:val="00E429B7"/>
    <w:rsid w:val="00E75CE5"/>
    <w:rsid w:val="00E772FF"/>
    <w:rsid w:val="00E93ED3"/>
    <w:rsid w:val="00EA0320"/>
    <w:rsid w:val="00EA6023"/>
    <w:rsid w:val="00EB1B3C"/>
    <w:rsid w:val="00ED2700"/>
    <w:rsid w:val="00ED7537"/>
    <w:rsid w:val="00EE12F4"/>
    <w:rsid w:val="00EF56AC"/>
    <w:rsid w:val="00F13956"/>
    <w:rsid w:val="00F37AEE"/>
    <w:rsid w:val="00F4682E"/>
    <w:rsid w:val="00F61D33"/>
    <w:rsid w:val="00F8377F"/>
    <w:rsid w:val="00F925E2"/>
    <w:rsid w:val="00F943D3"/>
    <w:rsid w:val="00FB4EEF"/>
    <w:rsid w:val="00FC00F0"/>
    <w:rsid w:val="00FC7D4B"/>
    <w:rsid w:val="00FF2F9F"/>
    <w:rsid w:val="00FF3C24"/>
    <w:rsid w:val="0222BF8F"/>
    <w:rsid w:val="023E693A"/>
    <w:rsid w:val="02A19FFB"/>
    <w:rsid w:val="03160021"/>
    <w:rsid w:val="0329A325"/>
    <w:rsid w:val="03874510"/>
    <w:rsid w:val="0441CB6A"/>
    <w:rsid w:val="05889AF9"/>
    <w:rsid w:val="05EC52DC"/>
    <w:rsid w:val="071E4D28"/>
    <w:rsid w:val="0732DFBA"/>
    <w:rsid w:val="07365120"/>
    <w:rsid w:val="07967864"/>
    <w:rsid w:val="07CBD122"/>
    <w:rsid w:val="082D1316"/>
    <w:rsid w:val="0997E0F9"/>
    <w:rsid w:val="0A112C45"/>
    <w:rsid w:val="0A2BFBB2"/>
    <w:rsid w:val="0BA25E42"/>
    <w:rsid w:val="0C49090C"/>
    <w:rsid w:val="0D655E42"/>
    <w:rsid w:val="0D6958BA"/>
    <w:rsid w:val="0D71EF55"/>
    <w:rsid w:val="0D923437"/>
    <w:rsid w:val="0E7938D6"/>
    <w:rsid w:val="0E8D6E3C"/>
    <w:rsid w:val="0EB48DC6"/>
    <w:rsid w:val="122516C4"/>
    <w:rsid w:val="12CCE43B"/>
    <w:rsid w:val="1314A97C"/>
    <w:rsid w:val="1407A3C2"/>
    <w:rsid w:val="142D0A83"/>
    <w:rsid w:val="142E3265"/>
    <w:rsid w:val="15995425"/>
    <w:rsid w:val="15E24DF9"/>
    <w:rsid w:val="1706A9D0"/>
    <w:rsid w:val="1880547C"/>
    <w:rsid w:val="188A98B0"/>
    <w:rsid w:val="18B22D57"/>
    <w:rsid w:val="18CB6993"/>
    <w:rsid w:val="196905C0"/>
    <w:rsid w:val="1A606B05"/>
    <w:rsid w:val="1AAD6AD6"/>
    <w:rsid w:val="1AF0DBA8"/>
    <w:rsid w:val="1B2007EC"/>
    <w:rsid w:val="1C0CC0D9"/>
    <w:rsid w:val="1C98990D"/>
    <w:rsid w:val="1D605AD2"/>
    <w:rsid w:val="1DE30641"/>
    <w:rsid w:val="20000756"/>
    <w:rsid w:val="21DE62C8"/>
    <w:rsid w:val="222980CE"/>
    <w:rsid w:val="24045CC7"/>
    <w:rsid w:val="25B0EE7F"/>
    <w:rsid w:val="25E41A6E"/>
    <w:rsid w:val="25F0F67D"/>
    <w:rsid w:val="26DCE2BB"/>
    <w:rsid w:val="27D80BCE"/>
    <w:rsid w:val="280CC398"/>
    <w:rsid w:val="291FBD86"/>
    <w:rsid w:val="2D26632C"/>
    <w:rsid w:val="2E53C7BF"/>
    <w:rsid w:val="2E7F5888"/>
    <w:rsid w:val="2F492E2E"/>
    <w:rsid w:val="30A84D0A"/>
    <w:rsid w:val="30C1A05E"/>
    <w:rsid w:val="31D13794"/>
    <w:rsid w:val="333896EE"/>
    <w:rsid w:val="33D3B02F"/>
    <w:rsid w:val="33D68E22"/>
    <w:rsid w:val="342D79F9"/>
    <w:rsid w:val="3492ED37"/>
    <w:rsid w:val="353A843E"/>
    <w:rsid w:val="3587ED43"/>
    <w:rsid w:val="3A1B7694"/>
    <w:rsid w:val="3A62497B"/>
    <w:rsid w:val="3AE3ABCC"/>
    <w:rsid w:val="3AF4755D"/>
    <w:rsid w:val="3B855797"/>
    <w:rsid w:val="3BBA7D24"/>
    <w:rsid w:val="3C401EBA"/>
    <w:rsid w:val="3CF2B479"/>
    <w:rsid w:val="3DDB27BA"/>
    <w:rsid w:val="3E294CF0"/>
    <w:rsid w:val="3EE5A46C"/>
    <w:rsid w:val="3F0E1B43"/>
    <w:rsid w:val="3F15FFEB"/>
    <w:rsid w:val="404F4BDF"/>
    <w:rsid w:val="40C2FA02"/>
    <w:rsid w:val="41D61570"/>
    <w:rsid w:val="428FDC32"/>
    <w:rsid w:val="4324757A"/>
    <w:rsid w:val="43564CED"/>
    <w:rsid w:val="448D1C2A"/>
    <w:rsid w:val="44C53A70"/>
    <w:rsid w:val="4501EB6D"/>
    <w:rsid w:val="455209CE"/>
    <w:rsid w:val="4668C848"/>
    <w:rsid w:val="47BC0E3E"/>
    <w:rsid w:val="492DB4FF"/>
    <w:rsid w:val="49AA126D"/>
    <w:rsid w:val="4B2EAC59"/>
    <w:rsid w:val="4B6EED29"/>
    <w:rsid w:val="4BC5A13A"/>
    <w:rsid w:val="4C0D05C1"/>
    <w:rsid w:val="4CA401B2"/>
    <w:rsid w:val="4E84F230"/>
    <w:rsid w:val="4F559BC5"/>
    <w:rsid w:val="4FA049C7"/>
    <w:rsid w:val="4FA0C8D9"/>
    <w:rsid w:val="51510D54"/>
    <w:rsid w:val="5234DDC8"/>
    <w:rsid w:val="53EF024A"/>
    <w:rsid w:val="542DDA18"/>
    <w:rsid w:val="54DA567C"/>
    <w:rsid w:val="5655758A"/>
    <w:rsid w:val="578891D8"/>
    <w:rsid w:val="57D651D4"/>
    <w:rsid w:val="585B47CC"/>
    <w:rsid w:val="58D9A3DA"/>
    <w:rsid w:val="5987CDC6"/>
    <w:rsid w:val="5AD3BD72"/>
    <w:rsid w:val="5D2494D4"/>
    <w:rsid w:val="5D3FCAE0"/>
    <w:rsid w:val="5DFB6539"/>
    <w:rsid w:val="5E31BFFA"/>
    <w:rsid w:val="5FFD83B6"/>
    <w:rsid w:val="60657153"/>
    <w:rsid w:val="60A58AEA"/>
    <w:rsid w:val="61D3F3C1"/>
    <w:rsid w:val="621EA890"/>
    <w:rsid w:val="622E094C"/>
    <w:rsid w:val="6310889C"/>
    <w:rsid w:val="64417335"/>
    <w:rsid w:val="645197EC"/>
    <w:rsid w:val="65BCFDCA"/>
    <w:rsid w:val="679C9765"/>
    <w:rsid w:val="67D3ACDC"/>
    <w:rsid w:val="68B2BEA6"/>
    <w:rsid w:val="68D0BD7F"/>
    <w:rsid w:val="6946F86C"/>
    <w:rsid w:val="69896114"/>
    <w:rsid w:val="69A5F726"/>
    <w:rsid w:val="69CD959E"/>
    <w:rsid w:val="6B3E4BEA"/>
    <w:rsid w:val="6C855437"/>
    <w:rsid w:val="6D00FF0D"/>
    <w:rsid w:val="6DB49A49"/>
    <w:rsid w:val="6DE41D8F"/>
    <w:rsid w:val="6E002D33"/>
    <w:rsid w:val="6EA42679"/>
    <w:rsid w:val="6EBA3274"/>
    <w:rsid w:val="6FEEAD6F"/>
    <w:rsid w:val="73B5E388"/>
    <w:rsid w:val="747A71B7"/>
    <w:rsid w:val="749D3337"/>
    <w:rsid w:val="76062900"/>
    <w:rsid w:val="7611EF70"/>
    <w:rsid w:val="76C370A3"/>
    <w:rsid w:val="76E48633"/>
    <w:rsid w:val="772887A0"/>
    <w:rsid w:val="77382DBE"/>
    <w:rsid w:val="7899AE79"/>
    <w:rsid w:val="78A13654"/>
    <w:rsid w:val="7B7AB782"/>
    <w:rsid w:val="7BB69E3E"/>
    <w:rsid w:val="7BC8B0E4"/>
    <w:rsid w:val="7D1C7582"/>
    <w:rsid w:val="7D453A7D"/>
    <w:rsid w:val="7FDBB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977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3C"/>
  </w:style>
  <w:style w:type="paragraph" w:styleId="Heading1">
    <w:name w:val="heading 1"/>
    <w:basedOn w:val="Title"/>
    <w:next w:val="Normal"/>
    <w:link w:val="Heading1Char"/>
    <w:uiPriority w:val="9"/>
    <w:qFormat/>
    <w:rsid w:val="00F13956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1395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A8A"/>
    <w:pPr>
      <w:outlineLvl w:val="2"/>
    </w:pPr>
    <w:rPr>
      <w:b/>
      <w:bCs/>
      <w:color w:val="00315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956"/>
    <w:rPr>
      <w:b/>
      <w:bCs/>
      <w:color w:val="003150"/>
      <w:sz w:val="28"/>
      <w:szCs w:val="28"/>
    </w:rPr>
  </w:style>
  <w:style w:type="table" w:styleId="TableGrid">
    <w:name w:val="Table Grid"/>
    <w:basedOn w:val="TableNormal"/>
    <w:uiPriority w:val="39"/>
    <w:rsid w:val="0073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23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352"/>
    <w:rPr>
      <w:sz w:val="20"/>
      <w:szCs w:val="20"/>
    </w:rPr>
  </w:style>
  <w:style w:type="character" w:customStyle="1" w:styleId="cf01">
    <w:name w:val="cf01"/>
    <w:basedOn w:val="DefaultParagraphFont"/>
    <w:rsid w:val="00AF7352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A57BAB"/>
  </w:style>
  <w:style w:type="character" w:customStyle="1" w:styleId="eop">
    <w:name w:val="eop"/>
    <w:basedOn w:val="DefaultParagraphFont"/>
    <w:rsid w:val="00A57B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2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3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8C"/>
  </w:style>
  <w:style w:type="paragraph" w:styleId="Footer">
    <w:name w:val="footer"/>
    <w:basedOn w:val="Normal"/>
    <w:link w:val="FooterChar"/>
    <w:uiPriority w:val="99"/>
    <w:unhideWhenUsed/>
    <w:rsid w:val="001E3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8C"/>
  </w:style>
  <w:style w:type="character" w:customStyle="1" w:styleId="Heading1Char">
    <w:name w:val="Heading 1 Char"/>
    <w:basedOn w:val="DefaultParagraphFont"/>
    <w:link w:val="Heading1"/>
    <w:uiPriority w:val="9"/>
    <w:rsid w:val="00F13956"/>
    <w:rPr>
      <w:rFonts w:ascii="Times New Roman" w:hAnsi="Times New Roman" w:cs="Times New Roman"/>
      <w:b/>
      <w:bCs/>
      <w:color w:val="FFFFFF" w:themeColor="background1"/>
      <w:sz w:val="40"/>
      <w:szCs w:val="40"/>
    </w:rPr>
  </w:style>
  <w:style w:type="paragraph" w:customStyle="1" w:styleId="paragraph">
    <w:name w:val="paragraph"/>
    <w:basedOn w:val="Normal"/>
    <w:rsid w:val="00A6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490C8F"/>
  </w:style>
  <w:style w:type="character" w:styleId="UnresolvedMention">
    <w:name w:val="Unresolved Mention"/>
    <w:basedOn w:val="DefaultParagraphFont"/>
    <w:uiPriority w:val="99"/>
    <w:semiHidden/>
    <w:unhideWhenUsed/>
    <w:rsid w:val="007648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B2E0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20A8A"/>
    <w:pPr>
      <w:spacing w:after="0"/>
      <w:ind w:left="4111" w:hanging="4253"/>
    </w:pPr>
    <w:rPr>
      <w:rFonts w:ascii="Times New Roman" w:hAnsi="Times New Roman" w:cs="Times New Roman"/>
      <w:b/>
      <w:bCs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20A8A"/>
    <w:rPr>
      <w:rFonts w:ascii="Times New Roman" w:hAnsi="Times New Roman" w:cs="Times New Roman"/>
      <w:b/>
      <w:bCs/>
      <w:color w:val="FFFFFF" w:themeColor="background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20A8A"/>
    <w:rPr>
      <w:b/>
      <w:bCs/>
      <w:color w:val="00315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B1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mi.homeaffairs.gov.au/visas/getting-a-visa/visa-listing/student-5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fat.gov.au/people-people/australia-awards/australia-awards-fellowships/applying-australia-awards-fellow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fat.gov.au/people-to-people/public-diplomacy/Pages/public-diplomacy-strategy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BBEAA-EE9E-411F-B7EF-F8085FB3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E54C3-4769-4E8E-81C4-2E24FF3C54C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15888672-72d3-4d16-ae61-2ccbf9dc8972"/>
    <ds:schemaRef ds:uri="http://schemas.microsoft.com/office/2006/documentManagement/types"/>
    <ds:schemaRef ds:uri="http://schemas.microsoft.com/office/infopath/2007/PartnerControls"/>
    <ds:schemaRef ds:uri="89281de0-5868-40a4-aaa5-64ccdd5ef8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02B7B6-DEAC-4DAF-98E2-B99D91969B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5540</Characters>
  <Application>Microsoft Office Word</Application>
  <DocSecurity>4</DocSecurity>
  <Lines>137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Fellowships - FAQ</vt:lpstr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Fellowships - FAQ</dc:title>
  <dc:subject/>
  <dc:creator/>
  <cp:keywords>[SEC=OFFICIAL]</cp:keywords>
  <dc:description/>
  <cp:lastModifiedBy/>
  <cp:revision>1</cp:revision>
  <dcterms:created xsi:type="dcterms:W3CDTF">2024-10-09T02:15:00Z</dcterms:created>
  <dcterms:modified xsi:type="dcterms:W3CDTF">2024-10-09T02:15:00Z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D7A56D0018ED44F2BAD66157937740A3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E5329D78ADFF18985C404F3A4015F7B7C209C4C5</vt:lpwstr>
  </property>
  <property fmtid="{D5CDD505-2E9C-101B-9397-08002B2CF9AE}" pid="11" name="PM_OriginationTimeStamp">
    <vt:lpwstr>2023-01-23T04:05:33Z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4A3BC68389CACC4514E141BDDFA95107</vt:lpwstr>
  </property>
  <property fmtid="{D5CDD505-2E9C-101B-9397-08002B2CF9AE}" pid="21" name="PM_Hash_Salt">
    <vt:lpwstr>05EC04253211AA092DD83A2E18664285</vt:lpwstr>
  </property>
  <property fmtid="{D5CDD505-2E9C-101B-9397-08002B2CF9AE}" pid="22" name="PM_Hash_SHA1">
    <vt:lpwstr>17D341556E011CD3D2DCEB185BE0C8A97F3151DA</vt:lpwstr>
  </property>
  <property fmtid="{D5CDD505-2E9C-101B-9397-08002B2CF9AE}" pid="23" name="PM_OriginatorUserAccountName_SHA256">
    <vt:lpwstr>C427463A240001568B1E728057080C091949066E05DD342FA6B5B9F6FF33F8D6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v=2022.1;a=SHA256;h=F48DFA0C9E5A102CB621C527A4820A9603E7304828BCEBA0218C1B85747D09C9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