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24" w:rsidRPr="009569A8" w:rsidRDefault="00836724" w:rsidP="00836724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9569A8">
        <w:rPr>
          <w:rFonts w:asciiTheme="minorHAnsi" w:hAnsiTheme="minorHAnsi" w:cstheme="minorHAnsi"/>
          <w:b/>
          <w:u w:val="single"/>
        </w:rPr>
        <w:t>INNOVATIONS FUND GUIDELINES</w:t>
      </w:r>
    </w:p>
    <w:p w:rsidR="00D7636D" w:rsidRDefault="00D7636D">
      <w:pPr>
        <w:rPr>
          <w:rFonts w:asciiTheme="minorHAnsi" w:hAnsiTheme="minorHAnsi" w:cstheme="minorHAnsi"/>
        </w:rPr>
      </w:pPr>
    </w:p>
    <w:p w:rsidR="00137059" w:rsidRDefault="00137059" w:rsidP="00137059">
      <w:pPr>
        <w:rPr>
          <w:rFonts w:asciiTheme="minorHAnsi" w:hAnsiTheme="minorHAnsi" w:cstheme="minorHAnsi"/>
        </w:rPr>
      </w:pPr>
      <w:r w:rsidRPr="00137059">
        <w:rPr>
          <w:rFonts w:asciiTheme="minorHAnsi" w:hAnsiTheme="minorHAnsi" w:cstheme="minorHAnsi"/>
        </w:rPr>
        <w:t>The</w:t>
      </w:r>
      <w:r w:rsidRPr="00137059">
        <w:rPr>
          <w:rFonts w:asciiTheme="minorHAnsi" w:hAnsiTheme="minorHAnsi" w:cstheme="minorHAnsi"/>
          <w:i/>
        </w:rPr>
        <w:t xml:space="preserve"> Australia Africa Community Engagement Scheme (AACES)</w:t>
      </w:r>
      <w:r>
        <w:rPr>
          <w:rFonts w:asciiTheme="minorHAnsi" w:hAnsiTheme="minorHAnsi" w:cstheme="minorHAnsi"/>
          <w:i/>
        </w:rPr>
        <w:t xml:space="preserve"> </w:t>
      </w:r>
      <w:r w:rsidRPr="00137059">
        <w:rPr>
          <w:rFonts w:asciiTheme="minorHAnsi" w:hAnsiTheme="minorHAnsi" w:cstheme="minorHAnsi"/>
        </w:rPr>
        <w:t xml:space="preserve">is a partnership program with ten Australian NGOs and their Africa-based partners </w:t>
      </w:r>
      <w:r>
        <w:rPr>
          <w:rFonts w:asciiTheme="minorHAnsi" w:hAnsiTheme="minorHAnsi" w:cstheme="minorHAnsi"/>
        </w:rPr>
        <w:t>to implement community-based interventions</w:t>
      </w:r>
      <w:r w:rsidRPr="00137059">
        <w:rPr>
          <w:rFonts w:asciiTheme="minorHAnsi" w:hAnsiTheme="minorHAnsi" w:cstheme="minorHAnsi"/>
        </w:rPr>
        <w:t xml:space="preserve"> for poor and marginalised people in Africa in the areas of food security, maternal and child health, water supply and hygiene and sanitation</w:t>
      </w:r>
      <w:r>
        <w:rPr>
          <w:rFonts w:asciiTheme="minorHAnsi" w:hAnsiTheme="minorHAnsi" w:cstheme="minorHAnsi"/>
        </w:rPr>
        <w:t>.</w:t>
      </w:r>
    </w:p>
    <w:p w:rsidR="00C47047" w:rsidRDefault="00C47047" w:rsidP="00137059">
      <w:pPr>
        <w:rPr>
          <w:rFonts w:asciiTheme="minorHAnsi" w:hAnsiTheme="minorHAnsi" w:cstheme="minorHAnsi"/>
        </w:rPr>
      </w:pPr>
    </w:p>
    <w:p w:rsidR="00C47047" w:rsidRDefault="00C47047" w:rsidP="001370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AACES is focussed</w:t>
      </w:r>
      <w:r w:rsidRPr="00C47047">
        <w:rPr>
          <w:rFonts w:asciiTheme="minorHAnsi" w:hAnsiTheme="minorHAnsi" w:cstheme="minorHAnsi"/>
        </w:rPr>
        <w:t xml:space="preserve"> in communities in Ethiopia, Ghana, Kenya, Malawi, Mozambique, Rwanda, South Africa, Tanzania, Uganda, Zambia and Zimbabwe, with particular attention to women, children, people with disability and people vulnerable to disaster.</w:t>
      </w:r>
    </w:p>
    <w:p w:rsidR="00346414" w:rsidRDefault="00346414" w:rsidP="00137059">
      <w:pPr>
        <w:rPr>
          <w:rFonts w:asciiTheme="minorHAnsi" w:hAnsiTheme="minorHAnsi" w:cstheme="minorHAnsi"/>
        </w:rPr>
      </w:pPr>
    </w:p>
    <w:p w:rsidR="00346414" w:rsidRDefault="00346414" w:rsidP="001370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AACES has three objectives:</w:t>
      </w:r>
    </w:p>
    <w:p w:rsidR="00346414" w:rsidRDefault="00346414" w:rsidP="00137059">
      <w:pPr>
        <w:rPr>
          <w:rFonts w:asciiTheme="minorHAnsi" w:hAnsiTheme="minorHAnsi" w:cstheme="minorHAnsi"/>
        </w:rPr>
      </w:pPr>
    </w:p>
    <w:p w:rsidR="00346414" w:rsidRPr="00346414" w:rsidRDefault="00346414" w:rsidP="00346414">
      <w:pPr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346414">
        <w:rPr>
          <w:rFonts w:asciiTheme="minorHAnsi" w:hAnsiTheme="minorHAnsi" w:cstheme="minorHAnsi"/>
          <w:i/>
        </w:rPr>
        <w:t>Marginalised people have sustainable access to the services they require</w:t>
      </w:r>
    </w:p>
    <w:p w:rsidR="00346414" w:rsidRPr="00346414" w:rsidRDefault="00346414" w:rsidP="00346414">
      <w:pPr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346414">
        <w:rPr>
          <w:rFonts w:asciiTheme="minorHAnsi" w:hAnsiTheme="minorHAnsi" w:cstheme="minorHAnsi"/>
          <w:i/>
        </w:rPr>
        <w:t>AusAID policies and programs in Africa are strengthened particularly in their ability to target and serve the needs of marginalised people</w:t>
      </w:r>
    </w:p>
    <w:p w:rsidR="00346414" w:rsidRPr="00346414" w:rsidRDefault="00346414" w:rsidP="00346414">
      <w:pPr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346414">
        <w:rPr>
          <w:rFonts w:asciiTheme="minorHAnsi" w:hAnsiTheme="minorHAnsi" w:cstheme="minorHAnsi"/>
          <w:i/>
        </w:rPr>
        <w:t>The Australian public is more informed about development issues in Africa</w:t>
      </w:r>
    </w:p>
    <w:p w:rsidR="00137059" w:rsidRDefault="00137059" w:rsidP="00F368DE">
      <w:pPr>
        <w:rPr>
          <w:rFonts w:asciiTheme="minorHAnsi" w:hAnsiTheme="minorHAnsi" w:cstheme="minorHAnsi"/>
          <w:u w:val="single"/>
        </w:rPr>
      </w:pPr>
    </w:p>
    <w:p w:rsidR="00F368DE" w:rsidRPr="0069581D" w:rsidRDefault="00F368DE" w:rsidP="00F368DE">
      <w:pPr>
        <w:rPr>
          <w:rFonts w:asciiTheme="minorHAnsi" w:hAnsiTheme="minorHAnsi" w:cstheme="minorHAnsi"/>
          <w:u w:val="single"/>
        </w:rPr>
      </w:pPr>
      <w:r w:rsidRPr="0069581D">
        <w:rPr>
          <w:rFonts w:asciiTheme="minorHAnsi" w:hAnsiTheme="minorHAnsi" w:cstheme="minorHAnsi"/>
          <w:u w:val="single"/>
        </w:rPr>
        <w:t xml:space="preserve">Objective of </w:t>
      </w:r>
      <w:r w:rsidR="00137059">
        <w:rPr>
          <w:rFonts w:asciiTheme="minorHAnsi" w:hAnsiTheme="minorHAnsi" w:cstheme="minorHAnsi"/>
          <w:u w:val="single"/>
        </w:rPr>
        <w:t xml:space="preserve">the </w:t>
      </w:r>
      <w:r w:rsidRPr="0069581D">
        <w:rPr>
          <w:rFonts w:asciiTheme="minorHAnsi" w:hAnsiTheme="minorHAnsi" w:cstheme="minorHAnsi"/>
          <w:u w:val="single"/>
        </w:rPr>
        <w:t>Fund</w:t>
      </w:r>
    </w:p>
    <w:p w:rsidR="0069581D" w:rsidRPr="0069581D" w:rsidRDefault="0069581D">
      <w:pPr>
        <w:rPr>
          <w:rFonts w:asciiTheme="minorHAnsi" w:hAnsiTheme="minorHAnsi" w:cstheme="minorHAnsi"/>
          <w:u w:val="single"/>
        </w:rPr>
      </w:pPr>
    </w:p>
    <w:p w:rsidR="00137059" w:rsidRPr="00137059" w:rsidRDefault="00137059" w:rsidP="00137059">
      <w:pPr>
        <w:rPr>
          <w:rFonts w:asciiTheme="minorHAnsi" w:hAnsiTheme="minorHAnsi" w:cstheme="minorHAnsi"/>
          <w:bCs/>
          <w:iCs/>
        </w:rPr>
      </w:pPr>
      <w:r w:rsidRPr="00137059">
        <w:rPr>
          <w:rFonts w:asciiTheme="minorHAnsi" w:hAnsiTheme="minorHAnsi" w:cstheme="minorHAnsi"/>
          <w:bCs/>
          <w:iCs/>
        </w:rPr>
        <w:t>A</w:t>
      </w:r>
      <w:r>
        <w:rPr>
          <w:rFonts w:asciiTheme="minorHAnsi" w:hAnsiTheme="minorHAnsi" w:cstheme="minorHAnsi"/>
          <w:bCs/>
          <w:iCs/>
        </w:rPr>
        <w:t>ACES</w:t>
      </w:r>
      <w:r w:rsidRPr="00137059">
        <w:rPr>
          <w:rFonts w:asciiTheme="minorHAnsi" w:hAnsiTheme="minorHAnsi" w:cstheme="minorHAnsi"/>
          <w:bCs/>
          <w:iCs/>
        </w:rPr>
        <w:t xml:space="preserve"> recognises that to find solutions to complex problems </w:t>
      </w:r>
      <w:r w:rsidR="00C47047">
        <w:rPr>
          <w:rFonts w:asciiTheme="minorHAnsi" w:hAnsiTheme="minorHAnsi" w:cstheme="minorHAnsi"/>
          <w:bCs/>
          <w:iCs/>
        </w:rPr>
        <w:t>faced by those living in poverty,</w:t>
      </w:r>
      <w:r w:rsidRPr="00137059">
        <w:rPr>
          <w:rFonts w:asciiTheme="minorHAnsi" w:hAnsiTheme="minorHAnsi" w:cstheme="minorHAnsi"/>
          <w:bCs/>
          <w:iCs/>
        </w:rPr>
        <w:t xml:space="preserve"> it is </w:t>
      </w:r>
      <w:r w:rsidR="00C47047">
        <w:rPr>
          <w:rFonts w:asciiTheme="minorHAnsi" w:hAnsiTheme="minorHAnsi" w:cstheme="minorHAnsi"/>
          <w:bCs/>
          <w:iCs/>
        </w:rPr>
        <w:t>important that</w:t>
      </w:r>
      <w:r w:rsidRPr="00137059">
        <w:rPr>
          <w:rFonts w:asciiTheme="minorHAnsi" w:hAnsiTheme="minorHAnsi" w:cstheme="minorHAnsi"/>
          <w:bCs/>
          <w:iCs/>
        </w:rPr>
        <w:t xml:space="preserve"> NGOs’ work with local communities</w:t>
      </w:r>
      <w:r w:rsidR="00C47047">
        <w:rPr>
          <w:rFonts w:asciiTheme="minorHAnsi" w:hAnsiTheme="minorHAnsi" w:cstheme="minorHAnsi"/>
          <w:bCs/>
          <w:iCs/>
        </w:rPr>
        <w:t xml:space="preserve"> is supported</w:t>
      </w:r>
      <w:r w:rsidRPr="00137059">
        <w:rPr>
          <w:rFonts w:asciiTheme="minorHAnsi" w:hAnsiTheme="minorHAnsi" w:cstheme="minorHAnsi"/>
          <w:bCs/>
          <w:iCs/>
        </w:rPr>
        <w:t xml:space="preserve"> to address difficult challenges.  To be catalysts for positive</w:t>
      </w:r>
      <w:r w:rsidR="00B5003B">
        <w:rPr>
          <w:rFonts w:asciiTheme="minorHAnsi" w:hAnsiTheme="minorHAnsi" w:cstheme="minorHAnsi"/>
          <w:bCs/>
          <w:iCs/>
        </w:rPr>
        <w:t xml:space="preserve"> and</w:t>
      </w:r>
      <w:r w:rsidRPr="00137059">
        <w:rPr>
          <w:rFonts w:asciiTheme="minorHAnsi" w:hAnsiTheme="minorHAnsi" w:cstheme="minorHAnsi"/>
          <w:bCs/>
          <w:iCs/>
        </w:rPr>
        <w:t xml:space="preserve"> sustainable change, NGOs often develop new</w:t>
      </w:r>
      <w:r w:rsidR="00B5003B">
        <w:rPr>
          <w:rFonts w:asciiTheme="minorHAnsi" w:hAnsiTheme="minorHAnsi" w:cstheme="minorHAnsi"/>
          <w:bCs/>
          <w:iCs/>
        </w:rPr>
        <w:t xml:space="preserve"> and innovative</w:t>
      </w:r>
      <w:r w:rsidRPr="00137059">
        <w:rPr>
          <w:rFonts w:asciiTheme="minorHAnsi" w:hAnsiTheme="minorHAnsi" w:cstheme="minorHAnsi"/>
          <w:bCs/>
          <w:iCs/>
        </w:rPr>
        <w:t xml:space="preserve"> ways of working with their in-country partners.  Such innovative activities </w:t>
      </w:r>
      <w:r w:rsidR="00DF7BDC">
        <w:rPr>
          <w:rFonts w:asciiTheme="minorHAnsi" w:hAnsiTheme="minorHAnsi" w:cstheme="minorHAnsi"/>
          <w:bCs/>
          <w:iCs/>
        </w:rPr>
        <w:t>can be</w:t>
      </w:r>
      <w:r w:rsidRPr="00137059">
        <w:rPr>
          <w:rFonts w:asciiTheme="minorHAnsi" w:hAnsiTheme="minorHAnsi" w:cstheme="minorHAnsi"/>
          <w:bCs/>
          <w:iCs/>
        </w:rPr>
        <w:t xml:space="preserve"> accompanied by significant risks, as NGOs trial and pilot new ideas to improve the success of poverty reduction efforts.</w:t>
      </w:r>
    </w:p>
    <w:p w:rsidR="00137059" w:rsidRPr="00137059" w:rsidRDefault="00137059" w:rsidP="00137059">
      <w:pPr>
        <w:rPr>
          <w:rFonts w:asciiTheme="minorHAnsi" w:hAnsiTheme="minorHAnsi" w:cstheme="minorHAnsi"/>
          <w:bCs/>
          <w:iCs/>
        </w:rPr>
      </w:pPr>
    </w:p>
    <w:p w:rsidR="00137059" w:rsidRDefault="00DF7BDC" w:rsidP="00137059">
      <w:pPr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W</w:t>
      </w:r>
      <w:r w:rsidR="00137059" w:rsidRPr="00137059">
        <w:rPr>
          <w:rFonts w:asciiTheme="minorHAnsi" w:hAnsiTheme="minorHAnsi" w:cstheme="minorHAnsi"/>
          <w:bCs/>
          <w:iCs/>
        </w:rPr>
        <w:t>hen innovation is supported and learning is shared, development activities have the potential to improve the lives of targeted communities and to influence a broad cross-section of the international development sector grappling with similar challenges.</w:t>
      </w:r>
    </w:p>
    <w:p w:rsidR="00B5003B" w:rsidRDefault="00B5003B" w:rsidP="00137059">
      <w:pPr>
        <w:rPr>
          <w:rFonts w:asciiTheme="minorHAnsi" w:hAnsiTheme="minorHAnsi" w:cstheme="minorHAnsi"/>
          <w:bCs/>
          <w:iCs/>
        </w:rPr>
      </w:pPr>
    </w:p>
    <w:p w:rsidR="00C76DB7" w:rsidRDefault="00137059" w:rsidP="00137059">
      <w:pPr>
        <w:rPr>
          <w:rFonts w:asciiTheme="minorHAnsi" w:hAnsiTheme="minorHAnsi" w:cstheme="minorHAnsi"/>
          <w:bCs/>
          <w:iCs/>
        </w:rPr>
      </w:pPr>
      <w:r w:rsidRPr="00137059">
        <w:rPr>
          <w:rFonts w:asciiTheme="minorHAnsi" w:hAnsiTheme="minorHAnsi" w:cstheme="minorHAnsi"/>
        </w:rPr>
        <w:t xml:space="preserve">The purpose of this fund </w:t>
      </w:r>
      <w:r w:rsidR="00C76DB7">
        <w:rPr>
          <w:rFonts w:asciiTheme="minorHAnsi" w:hAnsiTheme="minorHAnsi" w:cstheme="minorHAnsi"/>
        </w:rPr>
        <w:t>is</w:t>
      </w:r>
      <w:r w:rsidRPr="00137059">
        <w:rPr>
          <w:rFonts w:asciiTheme="minorHAnsi" w:hAnsiTheme="minorHAnsi" w:cstheme="minorHAnsi"/>
        </w:rPr>
        <w:t xml:space="preserve"> </w:t>
      </w:r>
      <w:r w:rsidRPr="00C76DB7">
        <w:rPr>
          <w:rFonts w:asciiTheme="minorHAnsi" w:hAnsiTheme="minorHAnsi" w:cstheme="minorHAnsi"/>
          <w:b/>
          <w:i/>
        </w:rPr>
        <w:t xml:space="preserve">to </w:t>
      </w:r>
      <w:r w:rsidR="00C76DB7" w:rsidRPr="00C76DB7">
        <w:rPr>
          <w:rFonts w:asciiTheme="minorHAnsi" w:hAnsiTheme="minorHAnsi" w:cstheme="minorHAnsi"/>
          <w:b/>
          <w:bCs/>
          <w:i/>
          <w:iCs/>
        </w:rPr>
        <w:t xml:space="preserve">encourage the trialling of new models and approaches, which could have catalytic effects beyond </w:t>
      </w:r>
      <w:r w:rsidR="00DF7BDC">
        <w:rPr>
          <w:rFonts w:asciiTheme="minorHAnsi" w:hAnsiTheme="minorHAnsi" w:cstheme="minorHAnsi"/>
          <w:b/>
          <w:bCs/>
          <w:i/>
          <w:iCs/>
        </w:rPr>
        <w:t>AACES</w:t>
      </w:r>
      <w:r w:rsidR="00C76DB7" w:rsidRPr="00C76DB7">
        <w:rPr>
          <w:rFonts w:asciiTheme="minorHAnsi" w:hAnsiTheme="minorHAnsi" w:cstheme="minorHAnsi"/>
          <w:bCs/>
          <w:iCs/>
        </w:rPr>
        <w:t>.</w:t>
      </w:r>
      <w:r w:rsidR="00C76DB7">
        <w:rPr>
          <w:rFonts w:asciiTheme="minorHAnsi" w:hAnsiTheme="minorHAnsi" w:cstheme="minorHAnsi"/>
          <w:bCs/>
          <w:iCs/>
        </w:rPr>
        <w:t xml:space="preserve">  </w:t>
      </w:r>
    </w:p>
    <w:p w:rsidR="00C76DB7" w:rsidRDefault="00C76DB7" w:rsidP="00137059">
      <w:pPr>
        <w:rPr>
          <w:rFonts w:asciiTheme="minorHAnsi" w:hAnsiTheme="minorHAnsi" w:cstheme="minorHAnsi"/>
          <w:bCs/>
          <w:iCs/>
        </w:rPr>
      </w:pPr>
    </w:p>
    <w:p w:rsidR="00325AFB" w:rsidRPr="00325AFB" w:rsidRDefault="00325AFB" w:rsidP="00137059">
      <w:pPr>
        <w:rPr>
          <w:rFonts w:asciiTheme="minorHAnsi" w:hAnsiTheme="minorHAnsi" w:cstheme="minorHAnsi"/>
          <w:u w:val="single"/>
        </w:rPr>
      </w:pPr>
      <w:r w:rsidRPr="00325AFB">
        <w:rPr>
          <w:rFonts w:asciiTheme="minorHAnsi" w:hAnsiTheme="minorHAnsi" w:cstheme="minorHAnsi"/>
          <w:u w:val="single"/>
        </w:rPr>
        <w:t>Scope of the Fund</w:t>
      </w:r>
    </w:p>
    <w:p w:rsidR="00325AFB" w:rsidRDefault="00325AFB" w:rsidP="00137059">
      <w:pPr>
        <w:rPr>
          <w:rFonts w:asciiTheme="minorHAnsi" w:hAnsiTheme="minorHAnsi" w:cstheme="minorHAnsi"/>
        </w:rPr>
      </w:pPr>
    </w:p>
    <w:p w:rsidR="00346414" w:rsidRDefault="00346414" w:rsidP="00137059">
      <w:pPr>
        <w:rPr>
          <w:rFonts w:asciiTheme="minorHAnsi" w:hAnsiTheme="minorHAnsi" w:cstheme="minorHAnsi"/>
        </w:rPr>
      </w:pPr>
      <w:r w:rsidRPr="00346414">
        <w:rPr>
          <w:rFonts w:asciiTheme="minorHAnsi" w:hAnsiTheme="minorHAnsi" w:cstheme="minorHAnsi"/>
        </w:rPr>
        <w:t xml:space="preserve">A funding allocation </w:t>
      </w:r>
      <w:r>
        <w:rPr>
          <w:rFonts w:asciiTheme="minorHAnsi" w:hAnsiTheme="minorHAnsi" w:cstheme="minorHAnsi"/>
        </w:rPr>
        <w:t>has been</w:t>
      </w:r>
      <w:r w:rsidRPr="00346414">
        <w:rPr>
          <w:rFonts w:asciiTheme="minorHAnsi" w:hAnsiTheme="minorHAnsi" w:cstheme="minorHAnsi"/>
        </w:rPr>
        <w:t xml:space="preserve"> reserved for innovative and experimental activities as proposed by the </w:t>
      </w:r>
      <w:r w:rsidR="00DF7BDC">
        <w:rPr>
          <w:rFonts w:asciiTheme="minorHAnsi" w:hAnsiTheme="minorHAnsi" w:cstheme="minorHAnsi"/>
        </w:rPr>
        <w:t>ten</w:t>
      </w:r>
      <w:r w:rsidRPr="00346414">
        <w:rPr>
          <w:rFonts w:asciiTheme="minorHAnsi" w:hAnsiTheme="minorHAnsi" w:cstheme="minorHAnsi"/>
        </w:rPr>
        <w:t xml:space="preserve"> ANGOs and their partners during the life of </w:t>
      </w:r>
      <w:r>
        <w:rPr>
          <w:rFonts w:asciiTheme="minorHAnsi" w:hAnsiTheme="minorHAnsi" w:cstheme="minorHAnsi"/>
        </w:rPr>
        <w:t>AACES</w:t>
      </w:r>
      <w:r w:rsidRPr="00346414">
        <w:rPr>
          <w:rFonts w:asciiTheme="minorHAnsi" w:hAnsiTheme="minorHAnsi" w:cstheme="minorHAnsi"/>
        </w:rPr>
        <w:t>. Th</w:t>
      </w:r>
      <w:r w:rsidR="00325AFB">
        <w:rPr>
          <w:rFonts w:asciiTheme="minorHAnsi" w:hAnsiTheme="minorHAnsi" w:cstheme="minorHAnsi"/>
        </w:rPr>
        <w:t>e Innovations F</w:t>
      </w:r>
      <w:r w:rsidRPr="00346414">
        <w:rPr>
          <w:rFonts w:asciiTheme="minorHAnsi" w:hAnsiTheme="minorHAnsi" w:cstheme="minorHAnsi"/>
        </w:rPr>
        <w:t>und will be operational from the third year of AACES</w:t>
      </w:r>
      <w:r w:rsidR="00DF7BDC">
        <w:rPr>
          <w:rFonts w:asciiTheme="minorHAnsi" w:hAnsiTheme="minorHAnsi" w:cstheme="minorHAnsi"/>
        </w:rPr>
        <w:t xml:space="preserve">. </w:t>
      </w:r>
    </w:p>
    <w:p w:rsidR="00346414" w:rsidRDefault="00346414" w:rsidP="00137059">
      <w:pPr>
        <w:rPr>
          <w:rFonts w:asciiTheme="minorHAnsi" w:hAnsiTheme="minorHAnsi" w:cstheme="minorHAnsi"/>
        </w:rPr>
      </w:pPr>
    </w:p>
    <w:p w:rsidR="00137059" w:rsidRDefault="00254EB0" w:rsidP="001370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Origin of proposals:</w:t>
      </w:r>
    </w:p>
    <w:p w:rsidR="009D7B1F" w:rsidRPr="00137059" w:rsidRDefault="009D7B1F" w:rsidP="00137059">
      <w:pPr>
        <w:rPr>
          <w:rFonts w:asciiTheme="minorHAnsi" w:hAnsiTheme="minorHAnsi" w:cstheme="minorHAnsi"/>
        </w:rPr>
      </w:pPr>
    </w:p>
    <w:p w:rsidR="00137059" w:rsidRDefault="00325AFB" w:rsidP="00137059">
      <w:pPr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Proposals</w:t>
      </w:r>
      <w:r w:rsidR="00137059" w:rsidRPr="00137059">
        <w:rPr>
          <w:rFonts w:asciiTheme="minorHAnsi" w:hAnsiTheme="minorHAnsi" w:cstheme="minorHAnsi"/>
        </w:rPr>
        <w:t xml:space="preserve"> will be for collaborative ventures involving two or more of the AACES partnership </w:t>
      </w:r>
      <w:r w:rsidR="00DF7BDC">
        <w:rPr>
          <w:rFonts w:asciiTheme="minorHAnsi" w:hAnsiTheme="minorHAnsi" w:cstheme="minorHAnsi"/>
        </w:rPr>
        <w:t>A</w:t>
      </w:r>
      <w:r w:rsidR="00137059" w:rsidRPr="00137059">
        <w:rPr>
          <w:rFonts w:asciiTheme="minorHAnsi" w:hAnsiTheme="minorHAnsi" w:cstheme="minorHAnsi"/>
        </w:rPr>
        <w:t>NGOs</w:t>
      </w:r>
      <w:r>
        <w:rPr>
          <w:rFonts w:asciiTheme="minorHAnsi" w:hAnsiTheme="minorHAnsi" w:cstheme="minorHAnsi"/>
        </w:rPr>
        <w:t xml:space="preserve"> (and, in addition, may involve non-AACES NGOs</w:t>
      </w:r>
      <w:r w:rsidR="00F50F99">
        <w:rPr>
          <w:rFonts w:asciiTheme="minorHAnsi" w:hAnsiTheme="minorHAnsi" w:cstheme="minorHAnsi"/>
        </w:rPr>
        <w:t xml:space="preserve"> or partners</w:t>
      </w:r>
      <w:r>
        <w:rPr>
          <w:rFonts w:asciiTheme="minorHAnsi" w:hAnsiTheme="minorHAnsi" w:cstheme="minorHAnsi"/>
        </w:rPr>
        <w:t>)</w:t>
      </w:r>
      <w:r>
        <w:rPr>
          <w:rStyle w:val="FootnoteReference"/>
          <w:rFonts w:asciiTheme="minorHAnsi" w:hAnsiTheme="minorHAnsi" w:cstheme="minorHAnsi"/>
        </w:rPr>
        <w:footnoteReference w:id="1"/>
      </w:r>
      <w:r w:rsidR="00137059" w:rsidRPr="00137059">
        <w:rPr>
          <w:rFonts w:asciiTheme="minorHAnsi" w:hAnsiTheme="minorHAnsi" w:cstheme="minorHAnsi"/>
        </w:rPr>
        <w:t>;</w:t>
      </w:r>
    </w:p>
    <w:p w:rsidR="0024717E" w:rsidRPr="00137059" w:rsidRDefault="0024717E" w:rsidP="0024717E">
      <w:pPr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Proposals</w:t>
      </w:r>
      <w:r w:rsidRPr="0024717E">
        <w:rPr>
          <w:rFonts w:asciiTheme="minorHAnsi" w:hAnsiTheme="minorHAnsi" w:cstheme="minorHAnsi"/>
        </w:rPr>
        <w:t xml:space="preserve"> must clearly indicate the </w:t>
      </w:r>
      <w:r>
        <w:rPr>
          <w:rFonts w:asciiTheme="minorHAnsi" w:hAnsiTheme="minorHAnsi" w:cstheme="minorHAnsi"/>
        </w:rPr>
        <w:t>AACES</w:t>
      </w:r>
      <w:r w:rsidRPr="0024717E">
        <w:rPr>
          <w:rFonts w:asciiTheme="minorHAnsi" w:hAnsiTheme="minorHAnsi" w:cstheme="minorHAnsi"/>
        </w:rPr>
        <w:t xml:space="preserve"> </w:t>
      </w:r>
      <w:r w:rsidR="00DF7BDC">
        <w:rPr>
          <w:rFonts w:asciiTheme="minorHAnsi" w:hAnsiTheme="minorHAnsi" w:cstheme="minorHAnsi"/>
        </w:rPr>
        <w:t>A</w:t>
      </w:r>
      <w:r w:rsidRPr="0024717E">
        <w:rPr>
          <w:rFonts w:asciiTheme="minorHAnsi" w:hAnsiTheme="minorHAnsi" w:cstheme="minorHAnsi"/>
        </w:rPr>
        <w:t>NGO that would receive the grant</w:t>
      </w:r>
      <w:r>
        <w:rPr>
          <w:rFonts w:asciiTheme="minorHAnsi" w:hAnsiTheme="minorHAnsi" w:cstheme="minorHAnsi"/>
        </w:rPr>
        <w:t xml:space="preserve"> on behalf of collaborating partners</w:t>
      </w:r>
      <w:r w:rsidRPr="0024717E">
        <w:rPr>
          <w:rFonts w:asciiTheme="minorHAnsi" w:hAnsiTheme="minorHAnsi" w:cstheme="minorHAnsi"/>
        </w:rPr>
        <w:t xml:space="preserve"> and be responsible for reporting, if the application were successful</w:t>
      </w:r>
      <w:r>
        <w:rPr>
          <w:rFonts w:asciiTheme="minorHAnsi" w:hAnsiTheme="minorHAnsi" w:cstheme="minorHAnsi"/>
        </w:rPr>
        <w:t>;</w:t>
      </w:r>
    </w:p>
    <w:p w:rsidR="00137059" w:rsidRPr="00137059" w:rsidRDefault="00137059" w:rsidP="0013705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137059">
        <w:rPr>
          <w:rFonts w:asciiTheme="minorHAnsi" w:hAnsiTheme="minorHAnsi" w:cstheme="minorHAnsi"/>
        </w:rPr>
        <w:t>Funds will be directed towards extensions of existing activities which go beyond current program objectives or work areas</w:t>
      </w:r>
      <w:r w:rsidR="00254EB0">
        <w:rPr>
          <w:rStyle w:val="FootnoteReference"/>
          <w:rFonts w:asciiTheme="minorHAnsi" w:hAnsiTheme="minorHAnsi" w:cstheme="minorHAnsi"/>
        </w:rPr>
        <w:footnoteReference w:id="2"/>
      </w:r>
      <w:r w:rsidRPr="00137059">
        <w:rPr>
          <w:rFonts w:asciiTheme="minorHAnsi" w:hAnsiTheme="minorHAnsi" w:cstheme="minorHAnsi"/>
        </w:rPr>
        <w:t xml:space="preserve">; </w:t>
      </w:r>
      <w:r w:rsidRPr="00262B08">
        <w:rPr>
          <w:rFonts w:asciiTheme="minorHAnsi" w:hAnsiTheme="minorHAnsi" w:cstheme="minorHAnsi"/>
          <w:i/>
        </w:rPr>
        <w:t>or</w:t>
      </w:r>
    </w:p>
    <w:p w:rsidR="00137059" w:rsidRDefault="00137059" w:rsidP="0013705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137059">
        <w:rPr>
          <w:rFonts w:asciiTheme="minorHAnsi" w:hAnsiTheme="minorHAnsi" w:cstheme="minorHAnsi"/>
        </w:rPr>
        <w:t>Funds will be directed towards new and innovative activities which make a key contribution to AACES objective</w:t>
      </w:r>
      <w:r w:rsidR="00681D0A">
        <w:rPr>
          <w:rFonts w:asciiTheme="minorHAnsi" w:hAnsiTheme="minorHAnsi" w:cstheme="minorHAnsi"/>
        </w:rPr>
        <w:t>s</w:t>
      </w:r>
      <w:r w:rsidRPr="00137059">
        <w:rPr>
          <w:rFonts w:asciiTheme="minorHAnsi" w:hAnsiTheme="minorHAnsi" w:cstheme="minorHAnsi"/>
        </w:rPr>
        <w:t>;</w:t>
      </w:r>
    </w:p>
    <w:p w:rsidR="00681D0A" w:rsidRDefault="00325AFB" w:rsidP="0013705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EC7FB8">
        <w:rPr>
          <w:rFonts w:asciiTheme="minorHAnsi" w:hAnsiTheme="minorHAnsi" w:cstheme="minorHAnsi"/>
        </w:rPr>
        <w:t xml:space="preserve">Proposals will </w:t>
      </w:r>
      <w:r w:rsidR="00254EB0" w:rsidRPr="00EC7FB8">
        <w:rPr>
          <w:rFonts w:asciiTheme="minorHAnsi" w:hAnsiTheme="minorHAnsi" w:cstheme="minorHAnsi"/>
        </w:rPr>
        <w:t>be valued between $</w:t>
      </w:r>
      <w:r w:rsidR="00257752">
        <w:rPr>
          <w:rFonts w:asciiTheme="minorHAnsi" w:hAnsiTheme="minorHAnsi" w:cstheme="minorHAnsi"/>
        </w:rPr>
        <w:t>100</w:t>
      </w:r>
      <w:r w:rsidR="00254EB0" w:rsidRPr="00EC7FB8">
        <w:rPr>
          <w:rFonts w:asciiTheme="minorHAnsi" w:hAnsiTheme="minorHAnsi" w:cstheme="minorHAnsi"/>
        </w:rPr>
        <w:t>,000</w:t>
      </w:r>
      <w:r w:rsidR="00681D0A">
        <w:rPr>
          <w:rFonts w:asciiTheme="minorHAnsi" w:hAnsiTheme="minorHAnsi" w:cstheme="minorHAnsi"/>
        </w:rPr>
        <w:t>-$500,000</w:t>
      </w:r>
      <w:r w:rsidR="00254EB0" w:rsidRPr="00EC7FB8">
        <w:rPr>
          <w:rFonts w:asciiTheme="minorHAnsi" w:hAnsiTheme="minorHAnsi" w:cstheme="minorHAnsi"/>
        </w:rPr>
        <w:t>;</w:t>
      </w:r>
    </w:p>
    <w:p w:rsidR="00E21E3A" w:rsidRDefault="004158FA" w:rsidP="00137059">
      <w:pPr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Activities may be a maximum of two</w:t>
      </w:r>
      <w:r w:rsidR="00681D0A">
        <w:rPr>
          <w:rFonts w:asciiTheme="minorHAnsi" w:hAnsiTheme="minorHAnsi" w:cstheme="minorHAnsi"/>
        </w:rPr>
        <w:t xml:space="preserve"> years</w:t>
      </w:r>
      <w:r>
        <w:rPr>
          <w:rFonts w:asciiTheme="minorHAnsi" w:hAnsiTheme="minorHAnsi" w:cstheme="minorHAnsi"/>
        </w:rPr>
        <w:t xml:space="preserve"> duration;</w:t>
      </w:r>
      <w:r w:rsidR="00254EB0" w:rsidRPr="00EC7FB8">
        <w:rPr>
          <w:rFonts w:asciiTheme="minorHAnsi" w:hAnsiTheme="minorHAnsi" w:cstheme="minorHAnsi"/>
        </w:rPr>
        <w:t xml:space="preserve"> </w:t>
      </w:r>
    </w:p>
    <w:p w:rsidR="00325AFB" w:rsidRPr="00EC7FB8" w:rsidRDefault="00E21E3A" w:rsidP="00137059">
      <w:pPr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Proposals will include a risk matrix; </w:t>
      </w:r>
      <w:r w:rsidR="00254EB0" w:rsidRPr="00EC7FB8">
        <w:rPr>
          <w:rFonts w:asciiTheme="minorHAnsi" w:hAnsiTheme="minorHAnsi" w:cstheme="minorHAnsi"/>
        </w:rPr>
        <w:t>and</w:t>
      </w:r>
    </w:p>
    <w:p w:rsidR="00262B08" w:rsidRDefault="00262B08" w:rsidP="00137059">
      <w:pPr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Proposals may include multi-year activities.</w:t>
      </w:r>
    </w:p>
    <w:p w:rsidR="00137059" w:rsidRDefault="00137059" w:rsidP="00137059">
      <w:pPr>
        <w:rPr>
          <w:rFonts w:asciiTheme="minorHAnsi" w:hAnsiTheme="minorHAnsi" w:cstheme="minorHAnsi"/>
        </w:rPr>
      </w:pPr>
    </w:p>
    <w:p w:rsidR="00DF4406" w:rsidRPr="00DF4406" w:rsidRDefault="00262B08" w:rsidP="0069581D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Selection </w:t>
      </w:r>
      <w:r w:rsidR="00DF4406" w:rsidRPr="00DF4406">
        <w:rPr>
          <w:rFonts w:asciiTheme="minorHAnsi" w:hAnsiTheme="minorHAnsi" w:cstheme="minorHAnsi"/>
          <w:u w:val="single"/>
        </w:rPr>
        <w:t>Criteria</w:t>
      </w:r>
    </w:p>
    <w:p w:rsidR="00DF4406" w:rsidRDefault="00DF4406" w:rsidP="0069581D">
      <w:pPr>
        <w:rPr>
          <w:rFonts w:asciiTheme="minorHAnsi" w:hAnsiTheme="minorHAnsi" w:cstheme="minorHAnsi"/>
        </w:rPr>
      </w:pPr>
    </w:p>
    <w:p w:rsidR="00262B08" w:rsidRPr="00262B08" w:rsidRDefault="009D7B1F" w:rsidP="00262B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Proposals</w:t>
      </w:r>
      <w:r w:rsidR="00262B08" w:rsidRPr="00262B08">
        <w:rPr>
          <w:rFonts w:asciiTheme="minorHAnsi" w:hAnsiTheme="minorHAnsi" w:cstheme="minorHAnsi"/>
        </w:rPr>
        <w:t xml:space="preserve"> should relate to the aims, ideals and objectives of the AACES program </w:t>
      </w:r>
      <w:r>
        <w:rPr>
          <w:rFonts w:asciiTheme="minorHAnsi" w:hAnsiTheme="minorHAnsi" w:cstheme="minorHAnsi"/>
        </w:rPr>
        <w:t>and</w:t>
      </w:r>
      <w:r w:rsidR="00262B08" w:rsidRPr="00262B08">
        <w:rPr>
          <w:rFonts w:asciiTheme="minorHAnsi" w:hAnsiTheme="minorHAnsi" w:cstheme="minorHAnsi"/>
        </w:rPr>
        <w:t xml:space="preserve"> explore activities and/or research that will enhance and further develop existing knowledge, practice and polic</w:t>
      </w:r>
      <w:r w:rsidR="00262B08">
        <w:rPr>
          <w:rFonts w:asciiTheme="minorHAnsi" w:hAnsiTheme="minorHAnsi" w:cstheme="minorHAnsi"/>
        </w:rPr>
        <w:t>y</w:t>
      </w:r>
      <w:r w:rsidR="00262B08" w:rsidRPr="00262B08">
        <w:rPr>
          <w:rFonts w:asciiTheme="minorHAnsi" w:hAnsiTheme="minorHAnsi" w:cstheme="minorHAnsi"/>
        </w:rPr>
        <w:t>.</w:t>
      </w:r>
    </w:p>
    <w:p w:rsidR="00262B08" w:rsidRPr="00262B08" w:rsidRDefault="00262B08" w:rsidP="00262B08">
      <w:pPr>
        <w:rPr>
          <w:rFonts w:asciiTheme="minorHAnsi" w:hAnsiTheme="minorHAnsi" w:cstheme="minorHAnsi"/>
        </w:rPr>
      </w:pPr>
    </w:p>
    <w:p w:rsidR="00DF4406" w:rsidRPr="000B5D9A" w:rsidRDefault="00B37B4C" w:rsidP="00DF44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Proposals are required to demonstrate:</w:t>
      </w:r>
    </w:p>
    <w:p w:rsidR="00DF4406" w:rsidRPr="000B5D9A" w:rsidRDefault="00DF4406" w:rsidP="00DF4406">
      <w:pPr>
        <w:rPr>
          <w:rFonts w:asciiTheme="minorHAnsi" w:hAnsiTheme="minorHAnsi" w:cstheme="minorHAnsi"/>
        </w:rPr>
      </w:pPr>
    </w:p>
    <w:p w:rsidR="00B37B4C" w:rsidRDefault="00EC7FB8" w:rsidP="009D7B1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Innovation and n</w:t>
      </w:r>
      <w:r w:rsidR="00B37B4C" w:rsidRPr="00B37B4C">
        <w:rPr>
          <w:rFonts w:asciiTheme="minorHAnsi" w:hAnsiTheme="minorHAnsi" w:cstheme="minorHAnsi"/>
        </w:rPr>
        <w:t>iche approaches that have a direct and transformative impact in poor communities, particularly the most marginalised</w:t>
      </w:r>
      <w:r>
        <w:rPr>
          <w:rFonts w:asciiTheme="minorHAnsi" w:hAnsiTheme="minorHAnsi" w:cstheme="minorHAnsi"/>
        </w:rPr>
        <w:t>;</w:t>
      </w:r>
    </w:p>
    <w:p w:rsidR="007B7991" w:rsidRPr="00EC7FB8" w:rsidRDefault="00B37B4C" w:rsidP="009D7B1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B37B4C">
        <w:rPr>
          <w:rFonts w:asciiTheme="minorHAnsi" w:hAnsiTheme="minorHAnsi" w:cstheme="minorHAnsi"/>
        </w:rPr>
        <w:t>pportunities for</w:t>
      </w:r>
      <w:r w:rsidR="007B7991">
        <w:rPr>
          <w:rFonts w:asciiTheme="minorHAnsi" w:hAnsiTheme="minorHAnsi" w:cstheme="minorHAnsi"/>
        </w:rPr>
        <w:t xml:space="preserve"> scale up in the region and/or replication i</w:t>
      </w:r>
      <w:r w:rsidRPr="00B37B4C">
        <w:rPr>
          <w:rFonts w:asciiTheme="minorHAnsi" w:hAnsiTheme="minorHAnsi" w:cstheme="minorHAnsi"/>
        </w:rPr>
        <w:t>n other development contexts;</w:t>
      </w:r>
      <w:r w:rsidR="007B7991" w:rsidRPr="007B7991">
        <w:t xml:space="preserve"> </w:t>
      </w:r>
    </w:p>
    <w:p w:rsidR="00EC7FB8" w:rsidRDefault="00EC7FB8" w:rsidP="009D7B1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Adherence to</w:t>
      </w:r>
      <w:r w:rsidRPr="00EC7FB8">
        <w:rPr>
          <w:rFonts w:asciiTheme="minorHAnsi" w:hAnsiTheme="minorHAnsi" w:cstheme="minorHAnsi"/>
        </w:rPr>
        <w:t xml:space="preserve"> the partnership principles of AACES</w:t>
      </w:r>
      <w:r>
        <w:rPr>
          <w:rFonts w:asciiTheme="minorHAnsi" w:hAnsiTheme="minorHAnsi" w:cstheme="minorHAnsi"/>
        </w:rPr>
        <w:t>;</w:t>
      </w:r>
    </w:p>
    <w:p w:rsidR="00DF4406" w:rsidRDefault="00EC7FB8" w:rsidP="009D7B1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DF4406" w:rsidRPr="00DF4406">
        <w:rPr>
          <w:rFonts w:asciiTheme="minorHAnsi" w:hAnsiTheme="minorHAnsi" w:cstheme="minorHAnsi"/>
        </w:rPr>
        <w:t>ood practice relating to gender, environment, disability, governance, humanitarian needs and human rights;</w:t>
      </w:r>
    </w:p>
    <w:p w:rsidR="009D7B1F" w:rsidRDefault="00EC7FB8" w:rsidP="009D7B1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9D7B1F">
        <w:rPr>
          <w:rFonts w:asciiTheme="minorHAnsi" w:hAnsiTheme="minorHAnsi" w:cstheme="minorHAnsi"/>
        </w:rPr>
        <w:t>C</w:t>
      </w:r>
      <w:r w:rsidR="00DF4406" w:rsidRPr="009D7B1F">
        <w:rPr>
          <w:rFonts w:asciiTheme="minorHAnsi" w:hAnsiTheme="minorHAnsi" w:cstheme="minorHAnsi"/>
        </w:rPr>
        <w:t xml:space="preserve">apacity and options to collect and disseminate learning about the NGOs’ development efforts; </w:t>
      </w:r>
    </w:p>
    <w:p w:rsidR="009D7B1F" w:rsidRPr="009D7B1F" w:rsidRDefault="00EC7FB8" w:rsidP="009D7B1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9D7B1F">
        <w:rPr>
          <w:rFonts w:asciiTheme="minorHAnsi" w:hAnsiTheme="minorHAnsi" w:cstheme="minorHAnsi"/>
        </w:rPr>
        <w:t>V</w:t>
      </w:r>
      <w:r w:rsidR="00DF4406" w:rsidRPr="009D7B1F">
        <w:rPr>
          <w:rFonts w:asciiTheme="minorHAnsi" w:hAnsiTheme="minorHAnsi" w:cstheme="minorHAnsi"/>
        </w:rPr>
        <w:t>alue for money</w:t>
      </w:r>
      <w:r w:rsidR="009D7B1F" w:rsidRPr="009D7B1F">
        <w:rPr>
          <w:rFonts w:asciiTheme="minorHAnsi" w:hAnsiTheme="minorHAnsi" w:cstheme="minorHAnsi"/>
        </w:rPr>
        <w:t>; and</w:t>
      </w:r>
    </w:p>
    <w:p w:rsidR="009D7B1F" w:rsidRPr="009D7B1F" w:rsidRDefault="009D7B1F" w:rsidP="009D7B1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9D7B1F">
        <w:rPr>
          <w:rFonts w:asciiTheme="minorHAnsi" w:hAnsiTheme="minorHAnsi" w:cstheme="minorHAnsi"/>
        </w:rPr>
        <w:t>Target communities must be involved in the design, management and implementation of the activities</w:t>
      </w:r>
      <w:r>
        <w:rPr>
          <w:rFonts w:asciiTheme="minorHAnsi" w:hAnsiTheme="minorHAnsi" w:cstheme="minorHAnsi"/>
        </w:rPr>
        <w:t>.</w:t>
      </w:r>
    </w:p>
    <w:p w:rsidR="00DF4406" w:rsidRDefault="00DF4406" w:rsidP="00DF4406">
      <w:pPr>
        <w:rPr>
          <w:rFonts w:asciiTheme="minorHAnsi" w:hAnsiTheme="minorHAnsi" w:cstheme="minorHAnsi"/>
        </w:rPr>
      </w:pPr>
    </w:p>
    <w:p w:rsidR="00AD2585" w:rsidRDefault="00AD2585" w:rsidP="00AD258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Pr="00AD2585">
        <w:rPr>
          <w:rFonts w:asciiTheme="minorHAnsi" w:hAnsiTheme="minorHAnsi" w:cstheme="minorHAnsi"/>
        </w:rPr>
        <w:t xml:space="preserve">unding </w:t>
      </w:r>
      <w:r w:rsidRPr="00AD2585">
        <w:rPr>
          <w:rFonts w:asciiTheme="minorHAnsi" w:hAnsiTheme="minorHAnsi" w:cstheme="minorHAnsi"/>
          <w:b/>
        </w:rPr>
        <w:t>will not be</w:t>
      </w:r>
      <w:r w:rsidRPr="00AD2585">
        <w:rPr>
          <w:rFonts w:asciiTheme="minorHAnsi" w:hAnsiTheme="minorHAnsi" w:cstheme="minorHAnsi"/>
        </w:rPr>
        <w:t xml:space="preserve"> </w:t>
      </w:r>
      <w:r w:rsidRPr="00AD2585">
        <w:rPr>
          <w:rFonts w:asciiTheme="minorHAnsi" w:hAnsiTheme="minorHAnsi" w:cstheme="minorHAnsi"/>
          <w:b/>
        </w:rPr>
        <w:t xml:space="preserve">available </w:t>
      </w:r>
      <w:r w:rsidRPr="00AD2585">
        <w:rPr>
          <w:rFonts w:asciiTheme="minorHAnsi" w:hAnsiTheme="minorHAnsi" w:cstheme="minorHAnsi"/>
        </w:rPr>
        <w:t>for the following:</w:t>
      </w:r>
    </w:p>
    <w:p w:rsidR="00AD2585" w:rsidRPr="00AD2585" w:rsidRDefault="00AD2585" w:rsidP="00AD2585">
      <w:pPr>
        <w:rPr>
          <w:rFonts w:asciiTheme="minorHAnsi" w:hAnsiTheme="minorHAnsi" w:cstheme="minorHAnsi"/>
        </w:rPr>
      </w:pPr>
    </w:p>
    <w:p w:rsidR="00AD2585" w:rsidRPr="00AD2585" w:rsidRDefault="00AD2585" w:rsidP="009D7B1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D2585">
        <w:rPr>
          <w:rFonts w:asciiTheme="minorHAnsi" w:hAnsiTheme="minorHAnsi" w:cstheme="minorHAnsi"/>
        </w:rPr>
        <w:t>items of a recurrent cost nature such as office rental,  vehicle running expenses, office supplies, maintenance, spare parts and electricity bills;</w:t>
      </w:r>
      <w:r w:rsidR="00257752">
        <w:rPr>
          <w:rStyle w:val="FootnoteReference"/>
          <w:rFonts w:asciiTheme="minorHAnsi" w:hAnsiTheme="minorHAnsi" w:cstheme="minorHAnsi"/>
        </w:rPr>
        <w:footnoteReference w:id="3"/>
      </w:r>
    </w:p>
    <w:p w:rsidR="00AD2585" w:rsidRPr="00AD2585" w:rsidRDefault="00AD2585" w:rsidP="009D7B1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D2585">
        <w:rPr>
          <w:rFonts w:asciiTheme="minorHAnsi" w:hAnsiTheme="minorHAnsi" w:cstheme="minorHAnsi"/>
        </w:rPr>
        <w:t>bursaries for formal studies in-country or in Australia;</w:t>
      </w:r>
    </w:p>
    <w:p w:rsidR="00AD2585" w:rsidRPr="00AD2585" w:rsidRDefault="00AD2585" w:rsidP="009D7B1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D2585">
        <w:rPr>
          <w:rFonts w:asciiTheme="minorHAnsi" w:hAnsiTheme="minorHAnsi" w:cstheme="minorHAnsi"/>
        </w:rPr>
        <w:t>international travel for attendance at conferences or seminars;</w:t>
      </w:r>
    </w:p>
    <w:p w:rsidR="00AD2585" w:rsidRPr="00AD2585" w:rsidRDefault="00AD2585" w:rsidP="009D7B1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D2585">
        <w:rPr>
          <w:rFonts w:asciiTheme="minorHAnsi" w:hAnsiTheme="minorHAnsi" w:cstheme="minorHAnsi"/>
        </w:rPr>
        <w:t>purchase of vehicles;</w:t>
      </w:r>
    </w:p>
    <w:p w:rsidR="00AD2585" w:rsidRPr="00AD2585" w:rsidRDefault="00AD2585" w:rsidP="009D7B1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D2585">
        <w:rPr>
          <w:rFonts w:asciiTheme="minorHAnsi" w:hAnsiTheme="minorHAnsi" w:cstheme="minorHAnsi"/>
        </w:rPr>
        <w:t xml:space="preserve">purchase of capital equipment, unless the equipment is an integral part of </w:t>
      </w:r>
      <w:r>
        <w:rPr>
          <w:rFonts w:asciiTheme="minorHAnsi" w:hAnsiTheme="minorHAnsi" w:cstheme="minorHAnsi"/>
        </w:rPr>
        <w:t>an existing AACES activity</w:t>
      </w:r>
      <w:r w:rsidRPr="00AD2585">
        <w:rPr>
          <w:rFonts w:asciiTheme="minorHAnsi" w:hAnsiTheme="minorHAnsi" w:cstheme="minorHAnsi"/>
        </w:rPr>
        <w:t>;</w:t>
      </w:r>
    </w:p>
    <w:p w:rsidR="00AD2585" w:rsidRPr="00AD2585" w:rsidRDefault="00AD2585" w:rsidP="009D7B1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D2585">
        <w:rPr>
          <w:rFonts w:asciiTheme="minorHAnsi" w:hAnsiTheme="minorHAnsi" w:cstheme="minorHAnsi"/>
        </w:rPr>
        <w:t>construction of buildings;</w:t>
      </w:r>
    </w:p>
    <w:p w:rsidR="00AD2585" w:rsidRPr="00AD2585" w:rsidRDefault="00AD2585" w:rsidP="009D7B1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D2585">
        <w:rPr>
          <w:rFonts w:asciiTheme="minorHAnsi" w:hAnsiTheme="minorHAnsi" w:cstheme="minorHAnsi"/>
        </w:rPr>
        <w:lastRenderedPageBreak/>
        <w:t>proposals from profit making organisations;</w:t>
      </w:r>
      <w:r>
        <w:rPr>
          <w:rFonts w:asciiTheme="minorHAnsi" w:hAnsiTheme="minorHAnsi" w:cstheme="minorHAnsi"/>
        </w:rPr>
        <w:t xml:space="preserve"> and/or</w:t>
      </w:r>
    </w:p>
    <w:p w:rsidR="00AD2585" w:rsidRPr="00AD2585" w:rsidRDefault="00AD2585" w:rsidP="009D7B1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D2585">
        <w:rPr>
          <w:rFonts w:asciiTheme="minorHAnsi" w:hAnsiTheme="minorHAnsi" w:cstheme="minorHAnsi"/>
        </w:rPr>
        <w:t>evangelical and missionary activities.</w:t>
      </w:r>
    </w:p>
    <w:p w:rsidR="00AD2585" w:rsidRPr="000B5D9A" w:rsidRDefault="00AD2585" w:rsidP="00DF4406">
      <w:pPr>
        <w:rPr>
          <w:rFonts w:asciiTheme="minorHAnsi" w:hAnsiTheme="minorHAnsi" w:cstheme="minorHAnsi"/>
        </w:rPr>
      </w:pPr>
    </w:p>
    <w:p w:rsidR="006635E5" w:rsidRPr="00065FF8" w:rsidRDefault="00E552B8" w:rsidP="006635E5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Activity Selection</w:t>
      </w:r>
    </w:p>
    <w:p w:rsidR="009D7B1F" w:rsidRDefault="009D7B1F" w:rsidP="006635E5">
      <w:pPr>
        <w:rPr>
          <w:rFonts w:asciiTheme="minorHAnsi" w:hAnsiTheme="minorHAnsi" w:cstheme="minorHAnsi"/>
        </w:rPr>
      </w:pPr>
    </w:p>
    <w:p w:rsidR="00E552B8" w:rsidRDefault="00E552B8" w:rsidP="006635E5">
      <w:pPr>
        <w:rPr>
          <w:rFonts w:asciiTheme="minorHAnsi" w:hAnsiTheme="minorHAnsi" w:cstheme="minorHAnsi"/>
        </w:rPr>
      </w:pPr>
      <w:r w:rsidRPr="00E552B8">
        <w:rPr>
          <w:rFonts w:asciiTheme="minorHAnsi" w:hAnsiTheme="minorHAnsi" w:cstheme="minorHAnsi"/>
        </w:rPr>
        <w:t>All applications for funding should follow the Proposal Guidelines and use the Proposal Template attached to these Guidelines</w:t>
      </w:r>
      <w:r w:rsidR="00BB7F3F">
        <w:rPr>
          <w:rFonts w:asciiTheme="minorHAnsi" w:hAnsiTheme="minorHAnsi" w:cstheme="minorHAnsi"/>
        </w:rPr>
        <w:t>.</w:t>
      </w:r>
    </w:p>
    <w:p w:rsidR="00E552B8" w:rsidRDefault="00E552B8" w:rsidP="006635E5">
      <w:pPr>
        <w:rPr>
          <w:rFonts w:asciiTheme="minorHAnsi" w:hAnsiTheme="minorHAnsi" w:cstheme="minorHAnsi"/>
        </w:rPr>
      </w:pPr>
    </w:p>
    <w:p w:rsidR="00E552B8" w:rsidRPr="00E552B8" w:rsidRDefault="00E552B8" w:rsidP="00E552B8">
      <w:pPr>
        <w:rPr>
          <w:rFonts w:asciiTheme="minorHAnsi" w:hAnsiTheme="minorHAnsi" w:cstheme="minorHAnsi"/>
        </w:rPr>
      </w:pPr>
      <w:r w:rsidRPr="00E552B8">
        <w:rPr>
          <w:rFonts w:asciiTheme="minorHAnsi" w:hAnsiTheme="minorHAnsi" w:cstheme="minorHAnsi"/>
        </w:rPr>
        <w:t>Assessment and selection of proposals funded is at the discretion of AusAID.  Assessment panel</w:t>
      </w:r>
      <w:r w:rsidR="00BB7F3F">
        <w:rPr>
          <w:rFonts w:asciiTheme="minorHAnsi" w:hAnsiTheme="minorHAnsi" w:cstheme="minorHAnsi"/>
        </w:rPr>
        <w:t>s</w:t>
      </w:r>
      <w:r w:rsidRPr="00E552B8">
        <w:rPr>
          <w:rFonts w:asciiTheme="minorHAnsi" w:hAnsiTheme="minorHAnsi" w:cstheme="minorHAnsi"/>
        </w:rPr>
        <w:t xml:space="preserve"> will be convened in </w:t>
      </w:r>
      <w:r w:rsidR="00681D0A">
        <w:rPr>
          <w:rFonts w:asciiTheme="minorHAnsi" w:hAnsiTheme="minorHAnsi" w:cstheme="minorHAnsi"/>
        </w:rPr>
        <w:t>December</w:t>
      </w:r>
      <w:r w:rsidRPr="00E552B8">
        <w:rPr>
          <w:rFonts w:asciiTheme="minorHAnsi" w:hAnsiTheme="minorHAnsi" w:cstheme="minorHAnsi"/>
        </w:rPr>
        <w:t xml:space="preserve"> 2012</w:t>
      </w:r>
      <w:r w:rsidR="00BB7F3F">
        <w:rPr>
          <w:rFonts w:asciiTheme="minorHAnsi" w:hAnsiTheme="minorHAnsi" w:cstheme="minorHAnsi"/>
        </w:rPr>
        <w:t>,</w:t>
      </w:r>
      <w:r w:rsidRPr="00E552B8">
        <w:rPr>
          <w:rFonts w:asciiTheme="minorHAnsi" w:hAnsiTheme="minorHAnsi" w:cstheme="minorHAnsi"/>
        </w:rPr>
        <w:t xml:space="preserve"> </w:t>
      </w:r>
      <w:r w:rsidR="00BB7F3F">
        <w:rPr>
          <w:rFonts w:asciiTheme="minorHAnsi" w:hAnsiTheme="minorHAnsi" w:cstheme="minorHAnsi"/>
        </w:rPr>
        <w:t xml:space="preserve">December </w:t>
      </w:r>
      <w:r w:rsidRPr="00E552B8">
        <w:rPr>
          <w:rFonts w:asciiTheme="minorHAnsi" w:hAnsiTheme="minorHAnsi" w:cstheme="minorHAnsi"/>
        </w:rPr>
        <w:t>2013</w:t>
      </w:r>
      <w:r w:rsidR="00BB7F3F">
        <w:rPr>
          <w:rFonts w:asciiTheme="minorHAnsi" w:hAnsiTheme="minorHAnsi" w:cstheme="minorHAnsi"/>
        </w:rPr>
        <w:t xml:space="preserve"> and December 2014 (subject to available funds)</w:t>
      </w:r>
      <w:r w:rsidRPr="00E552B8">
        <w:rPr>
          <w:rFonts w:asciiTheme="minorHAnsi" w:hAnsiTheme="minorHAnsi" w:cstheme="minorHAnsi"/>
        </w:rPr>
        <w:t>.   The panel will consist of t</w:t>
      </w:r>
      <w:r w:rsidR="00BB7F3F">
        <w:rPr>
          <w:rFonts w:asciiTheme="minorHAnsi" w:hAnsiTheme="minorHAnsi" w:cstheme="minorHAnsi"/>
        </w:rPr>
        <w:t>wo</w:t>
      </w:r>
      <w:r w:rsidRPr="00E552B8">
        <w:rPr>
          <w:rFonts w:asciiTheme="minorHAnsi" w:hAnsiTheme="minorHAnsi" w:cstheme="minorHAnsi"/>
        </w:rPr>
        <w:t xml:space="preserve"> AusAID officers (one will be the Chair) and</w:t>
      </w:r>
      <w:r w:rsidR="00257752">
        <w:rPr>
          <w:rFonts w:asciiTheme="minorHAnsi" w:hAnsiTheme="minorHAnsi" w:cstheme="minorHAnsi"/>
        </w:rPr>
        <w:t xml:space="preserve"> a non-applying AACES NGO representative.  In the event that there are no AACES NGOs volunteering to fill the third position on the panel, a representative from the Australian Council for International Development (ACFID) will be sought</w:t>
      </w:r>
      <w:r w:rsidRPr="00E552B8">
        <w:rPr>
          <w:rFonts w:asciiTheme="minorHAnsi" w:hAnsiTheme="minorHAnsi" w:cstheme="minorHAnsi"/>
        </w:rPr>
        <w:t xml:space="preserve">. </w:t>
      </w:r>
      <w:r w:rsidR="00D70C06">
        <w:rPr>
          <w:rFonts w:asciiTheme="minorHAnsi" w:hAnsiTheme="minorHAnsi" w:cstheme="minorHAnsi"/>
        </w:rPr>
        <w:t>The Resource Facility</w:t>
      </w:r>
      <w:r w:rsidR="00223A91">
        <w:rPr>
          <w:rFonts w:asciiTheme="minorHAnsi" w:hAnsiTheme="minorHAnsi" w:cstheme="minorHAnsi"/>
        </w:rPr>
        <w:t xml:space="preserve"> </w:t>
      </w:r>
      <w:r w:rsidR="00D70C06">
        <w:rPr>
          <w:rFonts w:asciiTheme="minorHAnsi" w:hAnsiTheme="minorHAnsi" w:cstheme="minorHAnsi"/>
        </w:rPr>
        <w:t xml:space="preserve">will play a support role. </w:t>
      </w:r>
    </w:p>
    <w:p w:rsidR="00E552B8" w:rsidRDefault="00E552B8" w:rsidP="006635E5">
      <w:pPr>
        <w:rPr>
          <w:rFonts w:asciiTheme="minorHAnsi" w:hAnsiTheme="minorHAnsi" w:cstheme="minorHAnsi"/>
        </w:rPr>
      </w:pPr>
    </w:p>
    <w:p w:rsidR="00E3718F" w:rsidRDefault="00F84322" w:rsidP="006635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Proposals</w:t>
      </w:r>
      <w:r w:rsidR="00065FF8">
        <w:rPr>
          <w:rFonts w:asciiTheme="minorHAnsi" w:hAnsiTheme="minorHAnsi" w:cstheme="minorHAnsi"/>
        </w:rPr>
        <w:t xml:space="preserve"> should be submitted to</w:t>
      </w:r>
      <w:r w:rsidR="00C56239">
        <w:rPr>
          <w:rFonts w:asciiTheme="minorHAnsi" w:hAnsiTheme="minorHAnsi" w:cstheme="minorHAnsi"/>
        </w:rPr>
        <w:t xml:space="preserve"> the AACES Resource Facility </w:t>
      </w:r>
      <w:r w:rsidR="00223A91">
        <w:rPr>
          <w:rFonts w:asciiTheme="minorHAnsi" w:hAnsiTheme="minorHAnsi" w:cstheme="minorHAnsi"/>
        </w:rPr>
        <w:t xml:space="preserve">on </w:t>
      </w:r>
    </w:p>
    <w:p w:rsidR="006635E5" w:rsidRDefault="004577FC" w:rsidP="006635E5">
      <w:pPr>
        <w:rPr>
          <w:rFonts w:asciiTheme="minorHAnsi" w:hAnsiTheme="minorHAnsi" w:cstheme="minorHAnsi"/>
        </w:rPr>
      </w:pPr>
      <w:hyperlink r:id="rId9" w:history="1">
        <w:r w:rsidR="00E3718F" w:rsidRPr="00BF345B">
          <w:rPr>
            <w:rStyle w:val="Hyperlink"/>
            <w:rFonts w:asciiTheme="minorHAnsi" w:hAnsiTheme="minorHAnsi" w:cstheme="minorHAnsi"/>
          </w:rPr>
          <w:t>Innovations@acbf-pact.org</w:t>
        </w:r>
      </w:hyperlink>
      <w:r w:rsidR="00E3718F">
        <w:rPr>
          <w:rFonts w:asciiTheme="minorHAnsi" w:hAnsiTheme="minorHAnsi" w:cstheme="minorHAnsi"/>
        </w:rPr>
        <w:t xml:space="preserve"> </w:t>
      </w:r>
      <w:r w:rsidR="00F84322">
        <w:rPr>
          <w:rFonts w:asciiTheme="minorHAnsi" w:hAnsiTheme="minorHAnsi" w:cstheme="minorHAnsi"/>
        </w:rPr>
        <w:t xml:space="preserve">by 1 November </w:t>
      </w:r>
      <w:r w:rsidR="00BB7F3F">
        <w:rPr>
          <w:rFonts w:asciiTheme="minorHAnsi" w:hAnsiTheme="minorHAnsi" w:cstheme="minorHAnsi"/>
        </w:rPr>
        <w:t>in the year of submission</w:t>
      </w:r>
      <w:r w:rsidR="00F84322">
        <w:rPr>
          <w:rFonts w:asciiTheme="minorHAnsi" w:hAnsiTheme="minorHAnsi" w:cstheme="minorHAnsi"/>
        </w:rPr>
        <w:t>.</w:t>
      </w:r>
      <w:r w:rsidR="00EC7FB8">
        <w:rPr>
          <w:rFonts w:asciiTheme="minorHAnsi" w:hAnsiTheme="minorHAnsi" w:cstheme="minorHAnsi"/>
        </w:rPr>
        <w:t xml:space="preserve"> </w:t>
      </w:r>
      <w:r w:rsidR="00F84322">
        <w:rPr>
          <w:rFonts w:asciiTheme="minorHAnsi" w:hAnsiTheme="minorHAnsi" w:cstheme="minorHAnsi"/>
        </w:rPr>
        <w:t xml:space="preserve">Proposals should be in Word or </w:t>
      </w:r>
      <w:r w:rsidR="00065FF8">
        <w:rPr>
          <w:rFonts w:asciiTheme="minorHAnsi" w:hAnsiTheme="minorHAnsi" w:cstheme="minorHAnsi"/>
        </w:rPr>
        <w:t xml:space="preserve">pdf format.  </w:t>
      </w:r>
      <w:r w:rsidR="00257752" w:rsidRPr="00257752">
        <w:rPr>
          <w:rFonts w:asciiTheme="minorHAnsi" w:hAnsiTheme="minorHAnsi" w:cstheme="minorHAnsi"/>
        </w:rPr>
        <w:t>NGOs will submit an expression of intent and proposal outline one month</w:t>
      </w:r>
      <w:r w:rsidR="00257752">
        <w:rPr>
          <w:rFonts w:asciiTheme="minorHAnsi" w:hAnsiTheme="minorHAnsi" w:cstheme="minorHAnsi"/>
        </w:rPr>
        <w:t xml:space="preserve"> prior to the submission date (eg. 1 October) to facilitate finalisation of the assessment panel.</w:t>
      </w:r>
    </w:p>
    <w:p w:rsidR="00065FF8" w:rsidRDefault="00065FF8" w:rsidP="006635E5">
      <w:pPr>
        <w:rPr>
          <w:rFonts w:asciiTheme="minorHAnsi" w:hAnsiTheme="minorHAnsi" w:cstheme="minorHAnsi"/>
        </w:rPr>
      </w:pPr>
    </w:p>
    <w:p w:rsidR="00065FF8" w:rsidRDefault="0024717E" w:rsidP="006635E5">
      <w:pPr>
        <w:rPr>
          <w:rFonts w:asciiTheme="minorHAnsi" w:hAnsiTheme="minorHAnsi" w:cstheme="minorHAnsi"/>
        </w:rPr>
      </w:pPr>
      <w:r w:rsidRPr="0024717E">
        <w:rPr>
          <w:rFonts w:asciiTheme="minorHAnsi" w:hAnsiTheme="minorHAnsi" w:cstheme="minorHAnsi"/>
        </w:rPr>
        <w:t>AusAID will advise successful and unsuccessful applicants in writing.  In addition, successful organisations and activities will be published through the Australian Council for International Development e-bulletin, and on the AusAID website</w:t>
      </w:r>
      <w:r w:rsidR="00F84322">
        <w:rPr>
          <w:rFonts w:asciiTheme="minorHAnsi" w:hAnsiTheme="minorHAnsi" w:cstheme="minorHAnsi"/>
        </w:rPr>
        <w:t>.</w:t>
      </w:r>
    </w:p>
    <w:p w:rsidR="00003825" w:rsidRDefault="00003825" w:rsidP="006635E5">
      <w:pPr>
        <w:rPr>
          <w:rFonts w:asciiTheme="minorHAnsi" w:hAnsiTheme="minorHAnsi" w:cstheme="minorHAnsi"/>
        </w:rPr>
      </w:pPr>
    </w:p>
    <w:p w:rsidR="00003825" w:rsidRPr="00E21E3A" w:rsidRDefault="00003825" w:rsidP="00003825">
      <w:pPr>
        <w:rPr>
          <w:rFonts w:asciiTheme="minorHAnsi" w:hAnsiTheme="minorHAnsi" w:cstheme="minorHAnsi"/>
          <w:u w:val="single"/>
        </w:rPr>
      </w:pPr>
      <w:r w:rsidRPr="00E21E3A">
        <w:rPr>
          <w:rFonts w:asciiTheme="minorHAnsi" w:hAnsiTheme="minorHAnsi" w:cstheme="minorHAnsi"/>
          <w:u w:val="single"/>
        </w:rPr>
        <w:t xml:space="preserve">Reporting Requirements </w:t>
      </w:r>
    </w:p>
    <w:p w:rsidR="00E21E3A" w:rsidRDefault="00E21E3A" w:rsidP="00E21E3A">
      <w:pPr>
        <w:rPr>
          <w:rFonts w:asciiTheme="minorHAnsi" w:hAnsiTheme="minorHAnsi" w:cstheme="minorHAnsi"/>
        </w:rPr>
      </w:pPr>
    </w:p>
    <w:p w:rsidR="00BB7F3F" w:rsidRDefault="00BB7F3F" w:rsidP="00E21E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lead ANGO will submit six-monthly update reports for activities funded through the Innovations Fund, including any highlights in the AACES Snapshot reports.</w:t>
      </w:r>
      <w:r w:rsidR="00F37EE8">
        <w:rPr>
          <w:rFonts w:asciiTheme="minorHAnsi" w:hAnsiTheme="minorHAnsi" w:cstheme="minorHAnsi"/>
        </w:rPr>
        <w:t xml:space="preserve">  Reports will adhere to the following format:</w:t>
      </w:r>
    </w:p>
    <w:p w:rsidR="00F37EE8" w:rsidRDefault="00F37EE8" w:rsidP="00E21E3A">
      <w:pPr>
        <w:rPr>
          <w:rFonts w:asciiTheme="minorHAnsi" w:hAnsiTheme="minorHAnsi" w:cstheme="minorHAnsi"/>
        </w:rPr>
      </w:pPr>
    </w:p>
    <w:p w:rsidR="00F37EE8" w:rsidRPr="00F37EE8" w:rsidRDefault="00F37EE8" w:rsidP="00F37EE8">
      <w:pPr>
        <w:rPr>
          <w:rFonts w:asciiTheme="minorHAnsi" w:hAnsiTheme="minorHAnsi" w:cstheme="minorHAnsi"/>
        </w:rPr>
      </w:pPr>
      <w:r w:rsidRPr="00F37EE8">
        <w:rPr>
          <w:rFonts w:asciiTheme="minorHAnsi" w:hAnsiTheme="minorHAnsi" w:cstheme="minorHAnsi"/>
        </w:rPr>
        <w:t>Should not exceed 3 pages excluding attachments.</w:t>
      </w:r>
    </w:p>
    <w:p w:rsidR="00F37EE8" w:rsidRDefault="002C2DB3" w:rsidP="00F37EE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113665</wp:posOffset>
                </wp:positionV>
                <wp:extent cx="6105525" cy="3829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82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055" w:rsidRDefault="008400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8.95pt;width:480.75pt;height:3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" filled="f">
                <v:textbox>
                  <w:txbxContent>
                    <w:p w:rsidR="00840055" w:rsidRDefault="00840055"/>
                  </w:txbxContent>
                </v:textbox>
              </v:shape>
            </w:pict>
          </mc:Fallback>
        </mc:AlternateContent>
      </w:r>
    </w:p>
    <w:p w:rsidR="00F37EE8" w:rsidRPr="00840055" w:rsidRDefault="00F37EE8" w:rsidP="00840055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40055">
        <w:rPr>
          <w:rFonts w:asciiTheme="minorHAnsi" w:hAnsiTheme="minorHAnsi" w:cstheme="minorHAnsi"/>
        </w:rPr>
        <w:t xml:space="preserve">GENERAL ACTIVITY INFORMATION </w:t>
      </w:r>
    </w:p>
    <w:p w:rsidR="00840055" w:rsidRPr="00840055" w:rsidRDefault="00840055" w:rsidP="00840055">
      <w:pPr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194"/>
        <w:gridCol w:w="5245"/>
      </w:tblGrid>
      <w:tr w:rsidR="00F37EE8" w:rsidRPr="00F37EE8" w:rsidTr="00840055">
        <w:tc>
          <w:tcPr>
            <w:tcW w:w="31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F37EE8" w:rsidRPr="00F37EE8" w:rsidRDefault="00F37EE8" w:rsidP="00840055">
            <w:pPr>
              <w:ind w:left="3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Activity </w:t>
            </w:r>
            <w:r w:rsidRPr="00F37EE8">
              <w:rPr>
                <w:rFonts w:asciiTheme="minorHAnsi" w:hAnsiTheme="minorHAnsi" w:cstheme="minorHAnsi"/>
                <w:bCs/>
                <w:i/>
              </w:rPr>
              <w:t>Name</w:t>
            </w:r>
          </w:p>
        </w:tc>
        <w:tc>
          <w:tcPr>
            <w:tcW w:w="524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F37EE8" w:rsidRPr="00F37EE8" w:rsidRDefault="00F37EE8" w:rsidP="00F37EE8">
            <w:pPr>
              <w:rPr>
                <w:rFonts w:asciiTheme="minorHAnsi" w:hAnsiTheme="minorHAnsi" w:cstheme="minorHAnsi"/>
              </w:rPr>
            </w:pPr>
          </w:p>
        </w:tc>
      </w:tr>
      <w:tr w:rsidR="00F37EE8" w:rsidRPr="00F37EE8" w:rsidTr="00840055">
        <w:tc>
          <w:tcPr>
            <w:tcW w:w="31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F37EE8" w:rsidRPr="00F37EE8" w:rsidRDefault="00F37EE8" w:rsidP="00F37EE8">
            <w:pPr>
              <w:rPr>
                <w:rFonts w:asciiTheme="minorHAnsi" w:hAnsiTheme="minorHAnsi" w:cstheme="minorHAnsi"/>
              </w:rPr>
            </w:pPr>
            <w:r w:rsidRPr="00F37EE8">
              <w:rPr>
                <w:rFonts w:asciiTheme="minorHAnsi" w:hAnsiTheme="minorHAnsi" w:cstheme="minorHAnsi"/>
              </w:rPr>
              <w:t>Name Of Implementing Organisation</w:t>
            </w:r>
            <w:r>
              <w:rPr>
                <w:rFonts w:asciiTheme="minorHAnsi" w:hAnsiTheme="minorHAnsi" w:cstheme="minorHAnsi"/>
              </w:rPr>
              <w:t>s</w:t>
            </w:r>
            <w:r w:rsidRPr="00F37EE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4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F37EE8" w:rsidRPr="00F37EE8" w:rsidRDefault="00F37EE8" w:rsidP="00F37EE8">
            <w:pPr>
              <w:rPr>
                <w:rFonts w:asciiTheme="minorHAnsi" w:hAnsiTheme="minorHAnsi" w:cstheme="minorHAnsi"/>
              </w:rPr>
            </w:pPr>
          </w:p>
        </w:tc>
      </w:tr>
      <w:tr w:rsidR="00F37EE8" w:rsidRPr="00F37EE8" w:rsidTr="00840055">
        <w:tc>
          <w:tcPr>
            <w:tcW w:w="31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F37EE8" w:rsidRPr="00F37EE8" w:rsidRDefault="00F37EE8" w:rsidP="00F37EE8">
            <w:pPr>
              <w:rPr>
                <w:rFonts w:asciiTheme="minorHAnsi" w:hAnsiTheme="minorHAnsi" w:cstheme="minorHAnsi"/>
              </w:rPr>
            </w:pPr>
            <w:r w:rsidRPr="00F37EE8">
              <w:rPr>
                <w:rFonts w:asciiTheme="minorHAnsi" w:hAnsiTheme="minorHAnsi" w:cstheme="minorHAnsi"/>
              </w:rPr>
              <w:t>Total Funds Approved</w:t>
            </w:r>
          </w:p>
        </w:tc>
        <w:tc>
          <w:tcPr>
            <w:tcW w:w="524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F37EE8" w:rsidRPr="00F37EE8" w:rsidRDefault="00F37EE8" w:rsidP="00F37EE8">
            <w:pPr>
              <w:rPr>
                <w:rFonts w:asciiTheme="minorHAnsi" w:hAnsiTheme="minorHAnsi" w:cstheme="minorHAnsi"/>
              </w:rPr>
            </w:pPr>
          </w:p>
        </w:tc>
      </w:tr>
      <w:tr w:rsidR="00F37EE8" w:rsidRPr="00F37EE8" w:rsidTr="00840055">
        <w:tc>
          <w:tcPr>
            <w:tcW w:w="31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F37EE8" w:rsidRPr="00F37EE8" w:rsidRDefault="00F37EE8" w:rsidP="00F37EE8">
            <w:pPr>
              <w:rPr>
                <w:rFonts w:asciiTheme="minorHAnsi" w:hAnsiTheme="minorHAnsi" w:cstheme="minorHAnsi"/>
              </w:rPr>
            </w:pPr>
            <w:r w:rsidRPr="00F37EE8">
              <w:rPr>
                <w:rFonts w:asciiTheme="minorHAnsi" w:hAnsiTheme="minorHAnsi" w:cstheme="minorHAnsi"/>
              </w:rPr>
              <w:t>Date Activity Commenced</w:t>
            </w:r>
          </w:p>
        </w:tc>
        <w:tc>
          <w:tcPr>
            <w:tcW w:w="524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F37EE8" w:rsidRPr="00F37EE8" w:rsidRDefault="00F37EE8" w:rsidP="00F37EE8">
            <w:pPr>
              <w:rPr>
                <w:rFonts w:asciiTheme="minorHAnsi" w:hAnsiTheme="minorHAnsi" w:cstheme="minorHAnsi"/>
              </w:rPr>
            </w:pPr>
          </w:p>
        </w:tc>
      </w:tr>
      <w:tr w:rsidR="00F37EE8" w:rsidRPr="00F37EE8" w:rsidTr="00840055">
        <w:tc>
          <w:tcPr>
            <w:tcW w:w="31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F37EE8" w:rsidRPr="00F37EE8" w:rsidRDefault="00F37EE8" w:rsidP="00F37EE8">
            <w:pPr>
              <w:rPr>
                <w:rFonts w:asciiTheme="minorHAnsi" w:hAnsiTheme="minorHAnsi" w:cstheme="minorHAnsi"/>
              </w:rPr>
            </w:pPr>
            <w:r w:rsidRPr="00F37EE8">
              <w:rPr>
                <w:rFonts w:asciiTheme="minorHAnsi" w:hAnsiTheme="minorHAnsi" w:cstheme="minorHAnsi"/>
              </w:rPr>
              <w:t>Reporting Period</w:t>
            </w:r>
          </w:p>
        </w:tc>
        <w:tc>
          <w:tcPr>
            <w:tcW w:w="524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F37EE8" w:rsidRPr="00F37EE8" w:rsidRDefault="00F37EE8" w:rsidP="00F37EE8">
            <w:pPr>
              <w:rPr>
                <w:rFonts w:asciiTheme="minorHAnsi" w:hAnsiTheme="minorHAnsi" w:cstheme="minorHAnsi"/>
              </w:rPr>
            </w:pPr>
          </w:p>
        </w:tc>
      </w:tr>
      <w:tr w:rsidR="00F37EE8" w:rsidRPr="00F37EE8" w:rsidTr="00840055">
        <w:tc>
          <w:tcPr>
            <w:tcW w:w="31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F37EE8" w:rsidRPr="00F37EE8" w:rsidRDefault="00F37EE8" w:rsidP="00F37EE8">
            <w:pPr>
              <w:rPr>
                <w:rFonts w:asciiTheme="minorHAnsi" w:hAnsiTheme="minorHAnsi" w:cstheme="minorHAnsi"/>
              </w:rPr>
            </w:pPr>
            <w:r w:rsidRPr="00F37EE8">
              <w:rPr>
                <w:rFonts w:asciiTheme="minorHAnsi" w:hAnsiTheme="minorHAnsi" w:cstheme="minorHAnsi"/>
              </w:rPr>
              <w:t>Date of Expected Activity Completion</w:t>
            </w:r>
          </w:p>
        </w:tc>
        <w:tc>
          <w:tcPr>
            <w:tcW w:w="524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F37EE8" w:rsidRPr="00F37EE8" w:rsidRDefault="00F37EE8" w:rsidP="00F37EE8">
            <w:pPr>
              <w:rPr>
                <w:rFonts w:asciiTheme="minorHAnsi" w:hAnsiTheme="minorHAnsi" w:cstheme="minorHAnsi"/>
              </w:rPr>
            </w:pPr>
          </w:p>
        </w:tc>
      </w:tr>
      <w:tr w:rsidR="00F37EE8" w:rsidRPr="00F37EE8" w:rsidTr="00840055">
        <w:tc>
          <w:tcPr>
            <w:tcW w:w="31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F37EE8" w:rsidRPr="00F37EE8" w:rsidRDefault="00F37EE8" w:rsidP="00F37EE8">
            <w:pPr>
              <w:rPr>
                <w:rFonts w:asciiTheme="minorHAnsi" w:hAnsiTheme="minorHAnsi" w:cstheme="minorHAnsi"/>
                <w:lang w:val="en-US"/>
              </w:rPr>
            </w:pPr>
            <w:r w:rsidRPr="00F37EE8">
              <w:rPr>
                <w:rFonts w:asciiTheme="minorHAnsi" w:hAnsiTheme="minorHAnsi" w:cstheme="minorHAnsi"/>
                <w:lang w:val="en-US"/>
              </w:rPr>
              <w:t>Name Of Contact Person</w:t>
            </w:r>
          </w:p>
        </w:tc>
        <w:tc>
          <w:tcPr>
            <w:tcW w:w="524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F37EE8" w:rsidRPr="00F37EE8" w:rsidRDefault="00F37EE8" w:rsidP="00F37EE8">
            <w:pPr>
              <w:rPr>
                <w:rFonts w:asciiTheme="minorHAnsi" w:hAnsiTheme="minorHAnsi" w:cstheme="minorHAnsi"/>
              </w:rPr>
            </w:pPr>
          </w:p>
        </w:tc>
      </w:tr>
      <w:tr w:rsidR="00F37EE8" w:rsidRPr="00F37EE8" w:rsidTr="00840055">
        <w:tc>
          <w:tcPr>
            <w:tcW w:w="31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F37EE8" w:rsidRPr="00F37EE8" w:rsidRDefault="00F37EE8" w:rsidP="00F37EE8">
            <w:pPr>
              <w:rPr>
                <w:rFonts w:asciiTheme="minorHAnsi" w:hAnsiTheme="minorHAnsi" w:cstheme="minorHAnsi"/>
                <w:i/>
                <w:iCs/>
              </w:rPr>
            </w:pPr>
            <w:r w:rsidRPr="00F37EE8">
              <w:rPr>
                <w:rFonts w:asciiTheme="minorHAnsi" w:hAnsiTheme="minorHAnsi" w:cstheme="minorHAnsi"/>
                <w:bCs/>
                <w:i/>
                <w:iCs/>
              </w:rPr>
              <w:t>Contact Details (Include Phone, Fax and Email Address)</w:t>
            </w:r>
          </w:p>
        </w:tc>
        <w:tc>
          <w:tcPr>
            <w:tcW w:w="524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F37EE8" w:rsidRPr="00F37EE8" w:rsidRDefault="00F37EE8" w:rsidP="00F37EE8">
            <w:pPr>
              <w:rPr>
                <w:rFonts w:asciiTheme="minorHAnsi" w:hAnsiTheme="minorHAnsi" w:cstheme="minorHAnsi"/>
              </w:rPr>
            </w:pPr>
          </w:p>
        </w:tc>
      </w:tr>
    </w:tbl>
    <w:p w:rsidR="00F37EE8" w:rsidRPr="00F37EE8" w:rsidRDefault="00F37EE8" w:rsidP="00F37EE8">
      <w:pPr>
        <w:rPr>
          <w:rFonts w:asciiTheme="minorHAnsi" w:hAnsiTheme="minorHAnsi" w:cstheme="minorHAnsi"/>
        </w:rPr>
      </w:pPr>
    </w:p>
    <w:p w:rsidR="00F37EE8" w:rsidRPr="00F37EE8" w:rsidRDefault="00F37EE8" w:rsidP="00F37EE8">
      <w:pPr>
        <w:rPr>
          <w:rFonts w:asciiTheme="minorHAnsi" w:hAnsiTheme="minorHAnsi" w:cstheme="minorHAnsi"/>
        </w:rPr>
      </w:pPr>
      <w:r w:rsidRPr="00F37EE8">
        <w:rPr>
          <w:rFonts w:asciiTheme="minorHAnsi" w:hAnsiTheme="minorHAnsi" w:cstheme="minorHAnsi"/>
        </w:rPr>
        <w:t>2.0 ACHIEVEMENTS TO DATE</w:t>
      </w:r>
    </w:p>
    <w:p w:rsidR="00F37EE8" w:rsidRPr="00F37EE8" w:rsidRDefault="002C2DB3" w:rsidP="00F37EE8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-209550</wp:posOffset>
                </wp:positionV>
                <wp:extent cx="5991225" cy="35623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562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9A8" w:rsidRDefault="009569A8" w:rsidP="00956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8pt;margin-top:-16.5pt;width:471.75pt;height:28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" filled="f">
                <v:textbox>
                  <w:txbxContent>
                    <w:p w:rsidR="009569A8" w:rsidRDefault="009569A8" w:rsidP="009569A8"/>
                  </w:txbxContent>
                </v:textbox>
              </v:shape>
            </w:pict>
          </mc:Fallback>
        </mc:AlternateContent>
      </w:r>
      <w:r w:rsidR="00F37EE8" w:rsidRPr="00F37EE8">
        <w:rPr>
          <w:rFonts w:asciiTheme="minorHAnsi" w:hAnsiTheme="minorHAnsi" w:cstheme="minorHAnsi"/>
          <w:i/>
        </w:rPr>
        <w:t xml:space="preserve">2.1 </w:t>
      </w:r>
      <w:r w:rsidR="00F37EE8" w:rsidRPr="00F37EE8">
        <w:rPr>
          <w:rFonts w:asciiTheme="minorHAnsi" w:hAnsiTheme="minorHAnsi" w:cstheme="minorHAnsi"/>
          <w:i/>
          <w:u w:val="single"/>
        </w:rPr>
        <w:t>Activity</w:t>
      </w:r>
      <w:r w:rsidR="00F37EE8">
        <w:rPr>
          <w:rFonts w:asciiTheme="minorHAnsi" w:hAnsiTheme="minorHAnsi" w:cstheme="minorHAnsi"/>
          <w:i/>
          <w:u w:val="single"/>
        </w:rPr>
        <w:t xml:space="preserve"> </w:t>
      </w:r>
      <w:r w:rsidR="00F37EE8" w:rsidRPr="00F37EE8">
        <w:rPr>
          <w:rFonts w:asciiTheme="minorHAnsi" w:hAnsiTheme="minorHAnsi" w:cstheme="minorHAnsi"/>
          <w:i/>
          <w:u w:val="single"/>
        </w:rPr>
        <w:t>outcomes.</w:t>
      </w:r>
      <w:r w:rsidR="00F37EE8" w:rsidRPr="00F37EE8">
        <w:rPr>
          <w:rFonts w:asciiTheme="minorHAnsi" w:hAnsiTheme="minorHAnsi" w:cstheme="minorHAnsi"/>
          <w:i/>
        </w:rPr>
        <w:t xml:space="preserve"> To what extent have any of the </w:t>
      </w:r>
      <w:r w:rsidR="00F37EE8">
        <w:rPr>
          <w:rFonts w:asciiTheme="minorHAnsi" w:hAnsiTheme="minorHAnsi" w:cstheme="minorHAnsi"/>
          <w:i/>
        </w:rPr>
        <w:t>activity</w:t>
      </w:r>
      <w:r w:rsidR="00F37EE8" w:rsidRPr="00F37EE8">
        <w:rPr>
          <w:rFonts w:asciiTheme="minorHAnsi" w:hAnsiTheme="minorHAnsi" w:cstheme="minorHAnsi"/>
          <w:i/>
        </w:rPr>
        <w:t xml:space="preserve"> outcomes as described in the original proposal, been achieved to date? Please discuss progress by referring to the indicators in the original proposal. </w:t>
      </w:r>
    </w:p>
    <w:p w:rsidR="00840055" w:rsidRDefault="00840055" w:rsidP="00F37EE8">
      <w:pPr>
        <w:rPr>
          <w:rFonts w:asciiTheme="minorHAnsi" w:hAnsiTheme="minorHAnsi" w:cstheme="minorHAnsi"/>
          <w:i/>
        </w:rPr>
      </w:pPr>
    </w:p>
    <w:p w:rsidR="00F37EE8" w:rsidRPr="00F37EE8" w:rsidRDefault="00F37EE8" w:rsidP="00F37EE8">
      <w:pPr>
        <w:rPr>
          <w:rFonts w:asciiTheme="minorHAnsi" w:hAnsiTheme="minorHAnsi" w:cstheme="minorHAnsi"/>
          <w:i/>
        </w:rPr>
      </w:pPr>
      <w:r w:rsidRPr="00F37EE8">
        <w:rPr>
          <w:rFonts w:asciiTheme="minorHAnsi" w:hAnsiTheme="minorHAnsi" w:cstheme="minorHAnsi"/>
          <w:i/>
        </w:rPr>
        <w:t xml:space="preserve">2.2 </w:t>
      </w:r>
      <w:r w:rsidRPr="00F37EE8">
        <w:rPr>
          <w:rFonts w:asciiTheme="minorHAnsi" w:hAnsiTheme="minorHAnsi" w:cstheme="minorHAnsi"/>
          <w:i/>
          <w:u w:val="single"/>
        </w:rPr>
        <w:t xml:space="preserve">Significant </w:t>
      </w:r>
      <w:r>
        <w:rPr>
          <w:rFonts w:asciiTheme="minorHAnsi" w:hAnsiTheme="minorHAnsi" w:cstheme="minorHAnsi"/>
          <w:i/>
          <w:u w:val="single"/>
        </w:rPr>
        <w:t>Activity</w:t>
      </w:r>
      <w:r w:rsidRPr="00F37EE8">
        <w:rPr>
          <w:rFonts w:asciiTheme="minorHAnsi" w:hAnsiTheme="minorHAnsi" w:cstheme="minorHAnsi"/>
          <w:i/>
          <w:u w:val="single"/>
        </w:rPr>
        <w:t xml:space="preserve"> Outputs.</w:t>
      </w:r>
      <w:r w:rsidRPr="00F37EE8">
        <w:rPr>
          <w:rFonts w:asciiTheme="minorHAnsi" w:hAnsiTheme="minorHAnsi" w:cstheme="minorHAnsi"/>
          <w:i/>
        </w:rPr>
        <w:t xml:space="preserve"> Show progress against </w:t>
      </w:r>
      <w:r>
        <w:rPr>
          <w:rFonts w:asciiTheme="minorHAnsi" w:hAnsiTheme="minorHAnsi" w:cstheme="minorHAnsi"/>
          <w:i/>
        </w:rPr>
        <w:t xml:space="preserve">Activity </w:t>
      </w:r>
      <w:r w:rsidRPr="00F37EE8">
        <w:rPr>
          <w:rFonts w:asciiTheme="minorHAnsi" w:hAnsiTheme="minorHAnsi" w:cstheme="minorHAnsi"/>
          <w:i/>
        </w:rPr>
        <w:t xml:space="preserve">Outputs as stated in the original proposal. Please describe the actual output fully or partially achieved to date. Please disaggregate by gender if possible. </w:t>
      </w:r>
    </w:p>
    <w:p w:rsidR="00F37EE8" w:rsidRPr="00F37EE8" w:rsidRDefault="00F37EE8" w:rsidP="00F37EE8">
      <w:pPr>
        <w:rPr>
          <w:rFonts w:asciiTheme="minorHAnsi" w:hAnsiTheme="minorHAnsi" w:cstheme="minorHAnsi"/>
          <w:i/>
        </w:rPr>
      </w:pPr>
    </w:p>
    <w:p w:rsidR="00F37EE8" w:rsidRDefault="00F37EE8" w:rsidP="00F37EE8">
      <w:pPr>
        <w:rPr>
          <w:rFonts w:asciiTheme="minorHAnsi" w:hAnsiTheme="minorHAnsi" w:cstheme="minorHAnsi"/>
          <w:i/>
        </w:rPr>
      </w:pPr>
      <w:r w:rsidRPr="00F37EE8">
        <w:rPr>
          <w:rFonts w:asciiTheme="minorHAnsi" w:hAnsiTheme="minorHAnsi" w:cstheme="minorHAnsi"/>
          <w:i/>
        </w:rPr>
        <w:t xml:space="preserve">2.3 </w:t>
      </w:r>
      <w:r w:rsidRPr="00F37EE8">
        <w:rPr>
          <w:rFonts w:asciiTheme="minorHAnsi" w:hAnsiTheme="minorHAnsi" w:cstheme="minorHAnsi"/>
          <w:i/>
          <w:u w:val="single"/>
        </w:rPr>
        <w:t>Significant issues.</w:t>
      </w:r>
      <w:r w:rsidRPr="00F37EE8">
        <w:rPr>
          <w:rFonts w:asciiTheme="minorHAnsi" w:hAnsiTheme="minorHAnsi" w:cstheme="minorHAnsi"/>
          <w:i/>
        </w:rPr>
        <w:t xml:space="preserve">  Please list any significant issues (positive or negative) that the </w:t>
      </w:r>
      <w:r>
        <w:rPr>
          <w:rFonts w:asciiTheme="minorHAnsi" w:hAnsiTheme="minorHAnsi" w:cstheme="minorHAnsi"/>
          <w:i/>
        </w:rPr>
        <w:t>activity is encountering</w:t>
      </w:r>
      <w:r w:rsidRPr="00F37EE8">
        <w:rPr>
          <w:rFonts w:asciiTheme="minorHAnsi" w:hAnsiTheme="minorHAnsi" w:cstheme="minorHAnsi"/>
          <w:i/>
        </w:rPr>
        <w:t>.</w:t>
      </w:r>
    </w:p>
    <w:p w:rsidR="00F37EE8" w:rsidRPr="00F37EE8" w:rsidRDefault="00F37EE8" w:rsidP="00F37EE8">
      <w:pPr>
        <w:rPr>
          <w:rFonts w:asciiTheme="minorHAnsi" w:hAnsiTheme="minorHAnsi" w:cstheme="minorHAnsi"/>
          <w:i/>
        </w:rPr>
      </w:pPr>
    </w:p>
    <w:p w:rsidR="00F37EE8" w:rsidRPr="00F37EE8" w:rsidRDefault="00F37EE8" w:rsidP="00F37EE8">
      <w:pPr>
        <w:rPr>
          <w:rFonts w:asciiTheme="minorHAnsi" w:hAnsiTheme="minorHAnsi" w:cstheme="minorHAnsi"/>
          <w:i/>
        </w:rPr>
      </w:pPr>
      <w:r w:rsidRPr="00F37EE8">
        <w:rPr>
          <w:rFonts w:asciiTheme="minorHAnsi" w:hAnsiTheme="minorHAnsi" w:cstheme="minorHAnsi"/>
          <w:i/>
        </w:rPr>
        <w:t xml:space="preserve">2.5 Please provide any other comments on </w:t>
      </w:r>
      <w:r>
        <w:rPr>
          <w:rFonts w:asciiTheme="minorHAnsi" w:hAnsiTheme="minorHAnsi" w:cstheme="minorHAnsi"/>
          <w:i/>
        </w:rPr>
        <w:t>activity</w:t>
      </w:r>
      <w:r w:rsidRPr="00F37EE8">
        <w:rPr>
          <w:rFonts w:asciiTheme="minorHAnsi" w:hAnsiTheme="minorHAnsi" w:cstheme="minorHAnsi"/>
          <w:i/>
        </w:rPr>
        <w:t xml:space="preserve"> progress.</w:t>
      </w:r>
    </w:p>
    <w:p w:rsidR="00F37EE8" w:rsidRPr="00F37EE8" w:rsidRDefault="00F37EE8" w:rsidP="00F37EE8">
      <w:pPr>
        <w:rPr>
          <w:rFonts w:asciiTheme="minorHAnsi" w:hAnsiTheme="minorHAnsi" w:cstheme="minorHAnsi"/>
        </w:rPr>
      </w:pPr>
    </w:p>
    <w:p w:rsidR="00F37EE8" w:rsidRPr="00F37EE8" w:rsidRDefault="00F37EE8" w:rsidP="00F37EE8">
      <w:pPr>
        <w:rPr>
          <w:rFonts w:asciiTheme="minorHAnsi" w:hAnsiTheme="minorHAnsi" w:cstheme="minorHAnsi"/>
        </w:rPr>
      </w:pPr>
      <w:r w:rsidRPr="00F37EE8">
        <w:rPr>
          <w:rFonts w:asciiTheme="minorHAnsi" w:hAnsiTheme="minorHAnsi" w:cstheme="minorHAnsi"/>
        </w:rPr>
        <w:t>3.0 FINANCIAL ACQUITTAL</w:t>
      </w:r>
    </w:p>
    <w:p w:rsidR="00840055" w:rsidRDefault="00840055" w:rsidP="00F37EE8">
      <w:pPr>
        <w:rPr>
          <w:rFonts w:asciiTheme="minorHAnsi" w:hAnsiTheme="minorHAnsi" w:cstheme="minorHAnsi"/>
          <w:i/>
        </w:rPr>
      </w:pPr>
    </w:p>
    <w:p w:rsidR="00F37EE8" w:rsidRPr="00F37EE8" w:rsidRDefault="00F37EE8" w:rsidP="00F37EE8">
      <w:pPr>
        <w:rPr>
          <w:rFonts w:asciiTheme="minorHAnsi" w:hAnsiTheme="minorHAnsi" w:cstheme="minorHAnsi"/>
          <w:i/>
        </w:rPr>
      </w:pPr>
      <w:r w:rsidRPr="00F37EE8">
        <w:rPr>
          <w:rFonts w:asciiTheme="minorHAnsi" w:hAnsiTheme="minorHAnsi" w:cstheme="minorHAnsi"/>
          <w:i/>
        </w:rPr>
        <w:t xml:space="preserve">3.1 </w:t>
      </w:r>
      <w:r w:rsidRPr="00F37EE8">
        <w:rPr>
          <w:rFonts w:asciiTheme="minorHAnsi" w:hAnsiTheme="minorHAnsi" w:cstheme="minorHAnsi"/>
          <w:i/>
          <w:u w:val="single"/>
        </w:rPr>
        <w:t>Report against budget.</w:t>
      </w:r>
      <w:r w:rsidRPr="00F37EE8">
        <w:rPr>
          <w:rFonts w:asciiTheme="minorHAnsi" w:hAnsiTheme="minorHAnsi" w:cstheme="minorHAnsi"/>
          <w:i/>
        </w:rPr>
        <w:t xml:space="preserve">  Please </w:t>
      </w:r>
      <w:r w:rsidRPr="00F37EE8">
        <w:rPr>
          <w:rFonts w:asciiTheme="minorHAnsi" w:hAnsiTheme="minorHAnsi" w:cstheme="minorHAnsi"/>
          <w:i/>
          <w:u w:val="single"/>
        </w:rPr>
        <w:t>attach</w:t>
      </w:r>
      <w:r w:rsidRPr="00F37EE8">
        <w:rPr>
          <w:rFonts w:asciiTheme="minorHAnsi" w:hAnsiTheme="minorHAnsi" w:cstheme="minorHAnsi"/>
          <w:i/>
        </w:rPr>
        <w:t xml:space="preserve"> a detailed acquittal of </w:t>
      </w:r>
      <w:r>
        <w:rPr>
          <w:rFonts w:asciiTheme="minorHAnsi" w:hAnsiTheme="minorHAnsi" w:cstheme="minorHAnsi"/>
          <w:i/>
        </w:rPr>
        <w:t xml:space="preserve">activity </w:t>
      </w:r>
      <w:r w:rsidRPr="00F37EE8">
        <w:rPr>
          <w:rFonts w:asciiTheme="minorHAnsi" w:hAnsiTheme="minorHAnsi" w:cstheme="minorHAnsi"/>
          <w:i/>
        </w:rPr>
        <w:t>components completed to date which reports on expenditure against the original approved budget.</w:t>
      </w:r>
    </w:p>
    <w:p w:rsidR="00F37EE8" w:rsidRPr="00F37EE8" w:rsidRDefault="00F37EE8" w:rsidP="00F37EE8">
      <w:pPr>
        <w:rPr>
          <w:rFonts w:asciiTheme="minorHAnsi" w:hAnsiTheme="minorHAnsi" w:cstheme="minorHAnsi"/>
        </w:rPr>
      </w:pPr>
    </w:p>
    <w:p w:rsidR="00F37EE8" w:rsidRDefault="00F37EE8" w:rsidP="00E21E3A">
      <w:pPr>
        <w:rPr>
          <w:rFonts w:asciiTheme="minorHAnsi" w:hAnsiTheme="minorHAnsi" w:cstheme="minorHAnsi"/>
        </w:rPr>
      </w:pPr>
    </w:p>
    <w:p w:rsidR="00003825" w:rsidRDefault="00003825" w:rsidP="00003825">
      <w:pPr>
        <w:rPr>
          <w:rFonts w:asciiTheme="minorHAnsi" w:hAnsiTheme="minorHAnsi" w:cstheme="minorHAnsi"/>
          <w:u w:val="single"/>
        </w:rPr>
      </w:pPr>
      <w:r w:rsidRPr="00350089">
        <w:rPr>
          <w:rFonts w:asciiTheme="minorHAnsi" w:hAnsiTheme="minorHAnsi" w:cstheme="minorHAnsi"/>
          <w:u w:val="single"/>
        </w:rPr>
        <w:t>Compliance with Laws and Policies</w:t>
      </w:r>
    </w:p>
    <w:p w:rsidR="00350089" w:rsidRDefault="00350089" w:rsidP="00003825">
      <w:pPr>
        <w:rPr>
          <w:rFonts w:asciiTheme="minorHAnsi" w:hAnsiTheme="minorHAnsi" w:cstheme="minorHAnsi"/>
          <w:u w:val="single"/>
        </w:rPr>
      </w:pPr>
    </w:p>
    <w:p w:rsidR="00003825" w:rsidRPr="00003825" w:rsidRDefault="00003825" w:rsidP="00003825">
      <w:pPr>
        <w:rPr>
          <w:rFonts w:asciiTheme="minorHAnsi" w:hAnsiTheme="minorHAnsi" w:cstheme="minorHAnsi"/>
        </w:rPr>
      </w:pPr>
      <w:r w:rsidRPr="00003825">
        <w:rPr>
          <w:rFonts w:asciiTheme="minorHAnsi" w:hAnsiTheme="minorHAnsi" w:cstheme="minorHAnsi"/>
        </w:rPr>
        <w:t>(a)</w:t>
      </w:r>
      <w:r w:rsidRPr="00003825">
        <w:rPr>
          <w:rFonts w:asciiTheme="minorHAnsi" w:hAnsiTheme="minorHAnsi" w:cstheme="minorHAnsi"/>
        </w:rPr>
        <w:tab/>
        <w:t>Organisations receiving Australian Government funding must comply with all relevant and applicable laws, regulations and policies in both Australia and the partner country, including those relating to:</w:t>
      </w:r>
    </w:p>
    <w:p w:rsidR="00003825" w:rsidRPr="00003825" w:rsidRDefault="00003825" w:rsidP="00003825">
      <w:pPr>
        <w:rPr>
          <w:rFonts w:asciiTheme="minorHAnsi" w:hAnsiTheme="minorHAnsi" w:cstheme="minorHAnsi"/>
        </w:rPr>
      </w:pPr>
      <w:r w:rsidRPr="00003825">
        <w:rPr>
          <w:rFonts w:asciiTheme="minorHAnsi" w:hAnsiTheme="minorHAnsi" w:cstheme="minorHAnsi"/>
        </w:rPr>
        <w:t>(i.)</w:t>
      </w:r>
      <w:r w:rsidRPr="00003825">
        <w:rPr>
          <w:rFonts w:asciiTheme="minorHAnsi" w:hAnsiTheme="minorHAnsi" w:cstheme="minorHAnsi"/>
        </w:rPr>
        <w:tab/>
        <w:t>Organisations and individuals associated with terrorism</w:t>
      </w:r>
    </w:p>
    <w:p w:rsidR="00003825" w:rsidRPr="00003825" w:rsidRDefault="00003825" w:rsidP="00003825">
      <w:pPr>
        <w:rPr>
          <w:rFonts w:asciiTheme="minorHAnsi" w:hAnsiTheme="minorHAnsi" w:cstheme="minorHAnsi"/>
        </w:rPr>
      </w:pPr>
      <w:r w:rsidRPr="00003825">
        <w:rPr>
          <w:rFonts w:asciiTheme="minorHAnsi" w:hAnsiTheme="minorHAnsi" w:cstheme="minorHAnsi"/>
        </w:rPr>
        <w:t>(ii.)</w:t>
      </w:r>
      <w:r w:rsidRPr="00003825">
        <w:rPr>
          <w:rFonts w:asciiTheme="minorHAnsi" w:hAnsiTheme="minorHAnsi" w:cstheme="minorHAnsi"/>
        </w:rPr>
        <w:tab/>
        <w:t>The provision of services and the procurement of goods and services</w:t>
      </w:r>
    </w:p>
    <w:p w:rsidR="00003825" w:rsidRPr="00003825" w:rsidRDefault="00003825" w:rsidP="00003825">
      <w:pPr>
        <w:rPr>
          <w:rFonts w:asciiTheme="minorHAnsi" w:hAnsiTheme="minorHAnsi" w:cstheme="minorHAnsi"/>
        </w:rPr>
      </w:pPr>
      <w:r w:rsidRPr="00003825">
        <w:rPr>
          <w:rFonts w:asciiTheme="minorHAnsi" w:hAnsiTheme="minorHAnsi" w:cstheme="minorHAnsi"/>
        </w:rPr>
        <w:t>(iii.)</w:t>
      </w:r>
      <w:r w:rsidRPr="00003825">
        <w:rPr>
          <w:rFonts w:asciiTheme="minorHAnsi" w:hAnsiTheme="minorHAnsi" w:cstheme="minorHAnsi"/>
        </w:rPr>
        <w:tab/>
        <w:t>The exploitation of children</w:t>
      </w:r>
    </w:p>
    <w:p w:rsidR="00003825" w:rsidRPr="00003825" w:rsidRDefault="00003825" w:rsidP="00003825">
      <w:pPr>
        <w:rPr>
          <w:rFonts w:asciiTheme="minorHAnsi" w:hAnsiTheme="minorHAnsi" w:cstheme="minorHAnsi"/>
        </w:rPr>
      </w:pPr>
      <w:r w:rsidRPr="00003825">
        <w:rPr>
          <w:rFonts w:asciiTheme="minorHAnsi" w:hAnsiTheme="minorHAnsi" w:cstheme="minorHAnsi"/>
        </w:rPr>
        <w:t>(iv.)</w:t>
      </w:r>
      <w:r w:rsidRPr="00003825">
        <w:rPr>
          <w:rFonts w:asciiTheme="minorHAnsi" w:hAnsiTheme="minorHAnsi" w:cstheme="minorHAnsi"/>
        </w:rPr>
        <w:tab/>
        <w:t>Use of funds for bipartisan political activity.</w:t>
      </w:r>
    </w:p>
    <w:p w:rsidR="00003825" w:rsidRPr="00003825" w:rsidRDefault="00003825" w:rsidP="00003825">
      <w:pPr>
        <w:rPr>
          <w:rFonts w:asciiTheme="minorHAnsi" w:hAnsiTheme="minorHAnsi" w:cstheme="minorHAnsi"/>
        </w:rPr>
      </w:pPr>
    </w:p>
    <w:p w:rsidR="00003825" w:rsidRDefault="00003825" w:rsidP="00003825">
      <w:pPr>
        <w:rPr>
          <w:rFonts w:asciiTheme="minorHAnsi" w:hAnsiTheme="minorHAnsi" w:cstheme="minorHAnsi"/>
        </w:rPr>
      </w:pPr>
      <w:r w:rsidRPr="00003825">
        <w:rPr>
          <w:rFonts w:asciiTheme="minorHAnsi" w:hAnsiTheme="minorHAnsi" w:cstheme="minorHAnsi"/>
        </w:rPr>
        <w:t>b.</w:t>
      </w:r>
      <w:r w:rsidRPr="00003825">
        <w:rPr>
          <w:rFonts w:asciiTheme="minorHAnsi" w:hAnsiTheme="minorHAnsi" w:cstheme="minorHAnsi"/>
        </w:rPr>
        <w:tab/>
        <w:t>The Funding Agreement that organisations are required to sign in order to receive funding will include clauses relating to the above.</w:t>
      </w:r>
    </w:p>
    <w:p w:rsidR="003020A2" w:rsidRDefault="003020A2" w:rsidP="00003825">
      <w:pPr>
        <w:rPr>
          <w:rFonts w:asciiTheme="minorHAnsi" w:hAnsiTheme="minorHAnsi" w:cstheme="minorHAnsi"/>
        </w:rPr>
      </w:pPr>
    </w:p>
    <w:p w:rsidR="003020A2" w:rsidRDefault="003020A2" w:rsidP="00003825">
      <w:pPr>
        <w:rPr>
          <w:rFonts w:asciiTheme="minorHAnsi" w:hAnsiTheme="minorHAnsi" w:cstheme="minorHAnsi"/>
        </w:rPr>
      </w:pPr>
    </w:p>
    <w:p w:rsidR="009569A8" w:rsidRDefault="009569A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3020A2" w:rsidRPr="003020A2" w:rsidRDefault="00F37EE8" w:rsidP="003020A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020A2" w:rsidRPr="003020A2">
        <w:rPr>
          <w:rFonts w:asciiTheme="minorHAnsi" w:hAnsiTheme="minorHAnsi" w:cstheme="minorHAnsi"/>
          <w:b/>
        </w:rPr>
        <w:t>nnovations Fund Proposal Summary – Template</w:t>
      </w:r>
    </w:p>
    <w:p w:rsidR="003020A2" w:rsidRPr="003020A2" w:rsidRDefault="003020A2" w:rsidP="003020A2">
      <w:pPr>
        <w:jc w:val="center"/>
        <w:rPr>
          <w:rFonts w:asciiTheme="minorHAnsi" w:hAnsiTheme="minorHAnsi" w:cstheme="minorHAnsi"/>
        </w:rPr>
      </w:pPr>
    </w:p>
    <w:p w:rsidR="003020A2" w:rsidRPr="003020A2" w:rsidRDefault="00F37EE8" w:rsidP="003020A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ACTIVITY</w:t>
      </w:r>
      <w:r w:rsidR="003020A2" w:rsidRPr="003020A2">
        <w:rPr>
          <w:rFonts w:asciiTheme="minorHAnsi" w:hAnsiTheme="minorHAnsi" w:cstheme="minorHAnsi"/>
          <w:b/>
        </w:rPr>
        <w:t xml:space="preserve"> PROPOSAL SUMMARY</w:t>
      </w:r>
      <w:r>
        <w:rPr>
          <w:rFonts w:asciiTheme="minorHAnsi" w:hAnsiTheme="minorHAnsi" w:cstheme="minorHAnsi"/>
          <w:b/>
        </w:rPr>
        <w:t xml:space="preserve"> </w:t>
      </w:r>
      <w:r w:rsidRPr="00F37EE8">
        <w:rPr>
          <w:rFonts w:asciiTheme="minorHAnsi" w:hAnsiTheme="minorHAnsi" w:cstheme="minorHAnsi"/>
        </w:rPr>
        <w:t>(2 pages)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Activity title: ……………………………………………………………………………………………….…………...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Country/Region/Location: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……………………………………………………………………….……………………………………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</w:p>
    <w:p w:rsidR="003020A2" w:rsidRPr="003020A2" w:rsidRDefault="003020A2" w:rsidP="003020A2">
      <w:pPr>
        <w:rPr>
          <w:rFonts w:asciiTheme="minorHAnsi" w:hAnsiTheme="minorHAnsi" w:cstheme="minorHAnsi"/>
          <w:b/>
        </w:rPr>
      </w:pPr>
      <w:r w:rsidRPr="003020A2">
        <w:rPr>
          <w:rFonts w:asciiTheme="minorHAnsi" w:hAnsiTheme="minorHAnsi" w:cstheme="minorHAnsi"/>
          <w:b/>
        </w:rPr>
        <w:t>PARTNER DETAILS</w:t>
      </w:r>
    </w:p>
    <w:p w:rsidR="003020A2" w:rsidRDefault="003020A2" w:rsidP="003020A2">
      <w:pPr>
        <w:rPr>
          <w:rFonts w:asciiTheme="minorHAnsi" w:hAnsiTheme="minorHAnsi" w:cstheme="minorHAnsi"/>
        </w:rPr>
      </w:pP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Name of organisation</w:t>
      </w:r>
      <w:r>
        <w:rPr>
          <w:rStyle w:val="FootnoteReference"/>
          <w:rFonts w:asciiTheme="minorHAnsi" w:hAnsiTheme="minorHAnsi" w:cstheme="minorHAnsi"/>
        </w:rPr>
        <w:footnoteReference w:id="4"/>
      </w:r>
      <w:r w:rsidRPr="003020A2">
        <w:rPr>
          <w:rFonts w:asciiTheme="minorHAnsi" w:hAnsiTheme="minorHAnsi" w:cstheme="minorHAnsi"/>
        </w:rPr>
        <w:t>: .....................................................................……………………………………………………...…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 xml:space="preserve">Postal Address: ……………………………………………………………………………………………………………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……………………………………………………………………….……………………………..…… …………………………………………………………………………………………………………...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 xml:space="preserve">Physical Address: …………………………………………………………………………………………….....................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……………………………………………………………………….………………………………..….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Telephone No: ………………………….…Fax No:………………………………………………....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Email Address: ……………………………………………………………………………………………………………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Principal contact person: …………………………………………………………………………………………………………...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Name of organisation</w:t>
      </w:r>
      <w:r>
        <w:rPr>
          <w:rFonts w:asciiTheme="minorHAnsi" w:hAnsiTheme="minorHAnsi" w:cstheme="minorHAnsi"/>
        </w:rPr>
        <w:t>:</w:t>
      </w:r>
      <w:r w:rsidRPr="003020A2">
        <w:rPr>
          <w:rFonts w:asciiTheme="minorHAnsi" w:hAnsiTheme="minorHAnsi" w:cstheme="minorHAnsi"/>
        </w:rPr>
        <w:t xml:space="preserve"> .....................................................................……………………………………………………...…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 xml:space="preserve">Postal Address: ……………………………………………………………………………………………………………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……………………………………………………………………….……………………………..…… …………………………………………………………………………………………………………...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 xml:space="preserve">Physical Address: …………………………………………………………………………………………….....................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……………………………………………………………………….………………………………..….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Telephone No: ………………………….…Fax No:………………………………………………....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Email Address: ……………………………………………………………………………………………………………</w:t>
      </w:r>
    </w:p>
    <w:p w:rsid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Principal contact person: …………………………………………………………………………………………………………...</w:t>
      </w:r>
    </w:p>
    <w:p w:rsidR="003020A2" w:rsidRDefault="003020A2" w:rsidP="003020A2">
      <w:pPr>
        <w:rPr>
          <w:rFonts w:asciiTheme="minorHAnsi" w:hAnsiTheme="minorHAnsi" w:cstheme="minorHAnsi"/>
        </w:rPr>
      </w:pP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 xml:space="preserve">Name of </w:t>
      </w:r>
      <w:r>
        <w:rPr>
          <w:rFonts w:asciiTheme="minorHAnsi" w:hAnsiTheme="minorHAnsi" w:cstheme="minorHAnsi"/>
        </w:rPr>
        <w:t>non-AACES partner</w:t>
      </w:r>
      <w:r w:rsidRPr="003020A2">
        <w:rPr>
          <w:rFonts w:asciiTheme="minorHAnsi" w:hAnsiTheme="minorHAnsi" w:cstheme="minorHAnsi"/>
          <w:vertAlign w:val="superscript"/>
        </w:rPr>
        <w:footnoteReference w:id="5"/>
      </w:r>
      <w:r w:rsidRPr="003020A2">
        <w:rPr>
          <w:rFonts w:asciiTheme="minorHAnsi" w:hAnsiTheme="minorHAnsi" w:cstheme="minorHAnsi"/>
        </w:rPr>
        <w:t>: .....................................................................……………………………………………………...…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 xml:space="preserve">Postal Address: ……………………………………………………………………………………………………………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……………………………………………………………………….……………………………..…… …………………………………………………………………………………………………………...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 xml:space="preserve">Physical Address: …………………………………………………………………………………………….....................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……………………………………………………………………….………………………………..….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Telephone No: ………………………….…Fax No:………………………………………………....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Email Address: ……………………………………………………………………………………………………………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Principal contact person: …………………………………………………………………………………………………………...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</w:p>
    <w:p w:rsidR="003020A2" w:rsidRPr="00F37EE8" w:rsidRDefault="003020A2" w:rsidP="003020A2">
      <w:pPr>
        <w:rPr>
          <w:rFonts w:asciiTheme="minorHAnsi" w:hAnsiTheme="minorHAnsi" w:cstheme="minorHAnsi"/>
          <w:b/>
        </w:rPr>
      </w:pPr>
      <w:r w:rsidRPr="00F37EE8">
        <w:rPr>
          <w:rFonts w:asciiTheme="minorHAnsi" w:hAnsiTheme="minorHAnsi" w:cstheme="minorHAnsi"/>
          <w:b/>
        </w:rPr>
        <w:t>FUNDING DETAILS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 budget</w:t>
      </w:r>
      <w:r w:rsidRPr="003020A2">
        <w:rPr>
          <w:rFonts w:asciiTheme="minorHAnsi" w:hAnsiTheme="minorHAnsi" w:cstheme="minorHAnsi"/>
        </w:rPr>
        <w:t xml:space="preserve"> requested</w:t>
      </w:r>
      <w:r>
        <w:rPr>
          <w:rFonts w:asciiTheme="minorHAnsi" w:hAnsiTheme="minorHAnsi" w:cstheme="minorHAnsi"/>
        </w:rPr>
        <w:t>:</w:t>
      </w:r>
      <w:r w:rsidRPr="003020A2">
        <w:rPr>
          <w:rFonts w:asciiTheme="minorHAnsi" w:hAnsiTheme="minorHAnsi" w:cstheme="minorHAnsi"/>
        </w:rPr>
        <w:t xml:space="preserve"> …………………………………….…………………………………………………………………..…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Activity</w:t>
      </w:r>
      <w:r w:rsidRPr="003020A2">
        <w:rPr>
          <w:rFonts w:asciiTheme="minorHAnsi" w:hAnsiTheme="minorHAnsi" w:cstheme="minorHAnsi"/>
        </w:rPr>
        <w:t xml:space="preserve"> start date: ………………………………………………………………………………………….………………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Activity</w:t>
      </w:r>
      <w:r w:rsidRPr="003020A2">
        <w:rPr>
          <w:rFonts w:asciiTheme="minorHAnsi" w:hAnsiTheme="minorHAnsi" w:cstheme="minorHAnsi"/>
        </w:rPr>
        <w:t xml:space="preserve"> completion date: ……………………………………………………………………………………………………….....</w:t>
      </w:r>
    </w:p>
    <w:p w:rsidR="003020A2" w:rsidRDefault="003020A2" w:rsidP="003020A2">
      <w:pPr>
        <w:rPr>
          <w:rFonts w:asciiTheme="minorHAnsi" w:hAnsiTheme="minorHAnsi" w:cstheme="minorHAnsi"/>
        </w:rPr>
      </w:pPr>
    </w:p>
    <w:p w:rsidR="003020A2" w:rsidRPr="003020A2" w:rsidRDefault="003020A2" w:rsidP="003020A2">
      <w:pPr>
        <w:rPr>
          <w:rFonts w:asciiTheme="minorHAnsi" w:hAnsiTheme="minorHAnsi" w:cstheme="minorHAnsi"/>
          <w:b/>
        </w:rPr>
      </w:pPr>
      <w:r w:rsidRPr="003020A2">
        <w:rPr>
          <w:rFonts w:asciiTheme="minorHAnsi" w:hAnsiTheme="minorHAnsi" w:cstheme="minorHAnsi"/>
          <w:b/>
        </w:rPr>
        <w:t>BRIEF ACTIVITY OUTLINE</w:t>
      </w:r>
    </w:p>
    <w:p w:rsidR="003020A2" w:rsidRDefault="003020A2" w:rsidP="003020A2">
      <w:pPr>
        <w:rPr>
          <w:rFonts w:asciiTheme="minorHAnsi" w:hAnsiTheme="minorHAnsi" w:cstheme="minorHAnsi"/>
        </w:rPr>
      </w:pP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Rationale: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.…………………….………………………………………………………………………………………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Objectives:</w:t>
      </w:r>
    </w:p>
    <w:p w:rsid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:rsidR="003020A2" w:rsidRDefault="003020A2" w:rsidP="003020A2">
      <w:pPr>
        <w:rPr>
          <w:rFonts w:asciiTheme="minorHAnsi" w:hAnsiTheme="minorHAnsi" w:cstheme="minorHAnsi"/>
        </w:rPr>
      </w:pP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 xml:space="preserve">Main </w:t>
      </w:r>
      <w:r>
        <w:rPr>
          <w:rFonts w:asciiTheme="minorHAnsi" w:hAnsiTheme="minorHAnsi" w:cstheme="minorHAnsi"/>
        </w:rPr>
        <w:t>inputs</w:t>
      </w:r>
      <w:r w:rsidRPr="003020A2">
        <w:rPr>
          <w:rFonts w:asciiTheme="minorHAnsi" w:hAnsiTheme="minorHAnsi" w:cstheme="minorHAnsi"/>
        </w:rPr>
        <w:t>:</w:t>
      </w:r>
    </w:p>
    <w:p w:rsid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20A2" w:rsidRDefault="003020A2" w:rsidP="003020A2">
      <w:pPr>
        <w:rPr>
          <w:rFonts w:asciiTheme="minorHAnsi" w:hAnsiTheme="minorHAnsi" w:cstheme="minorHAnsi"/>
        </w:rPr>
      </w:pP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Main outputs:</w:t>
      </w:r>
    </w:p>
    <w:p w:rsid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</w:t>
      </w:r>
    </w:p>
    <w:p w:rsidR="00837E4A" w:rsidRDefault="00837E4A" w:rsidP="003020A2">
      <w:pPr>
        <w:rPr>
          <w:rFonts w:asciiTheme="minorHAnsi" w:hAnsiTheme="minorHAnsi" w:cstheme="minorHAnsi"/>
        </w:rPr>
      </w:pPr>
    </w:p>
    <w:p w:rsidR="00837E4A" w:rsidRPr="00837E4A" w:rsidRDefault="00837E4A" w:rsidP="00837E4A">
      <w:pPr>
        <w:rPr>
          <w:rFonts w:asciiTheme="minorHAnsi" w:hAnsiTheme="minorHAnsi" w:cstheme="minorHAnsi"/>
        </w:rPr>
      </w:pPr>
      <w:r w:rsidRPr="00837E4A">
        <w:rPr>
          <w:rFonts w:asciiTheme="minorHAnsi" w:hAnsiTheme="minorHAnsi" w:cstheme="minorHAnsi"/>
        </w:rPr>
        <w:t>Demonstration of innovative approaches:</w:t>
      </w:r>
    </w:p>
    <w:p w:rsidR="00837E4A" w:rsidRPr="00837E4A" w:rsidRDefault="00837E4A" w:rsidP="00837E4A">
      <w:pPr>
        <w:rPr>
          <w:rFonts w:asciiTheme="minorHAnsi" w:hAnsiTheme="minorHAnsi" w:cstheme="minorHAnsi"/>
        </w:rPr>
      </w:pPr>
      <w:r w:rsidRPr="00837E4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7E4A" w:rsidRDefault="00837E4A" w:rsidP="003020A2">
      <w:pPr>
        <w:rPr>
          <w:rFonts w:asciiTheme="minorHAnsi" w:hAnsiTheme="minorHAnsi" w:cstheme="minorHAnsi"/>
        </w:rPr>
      </w:pPr>
    </w:p>
    <w:p w:rsidR="003020A2" w:rsidRPr="003020A2" w:rsidRDefault="003020A2" w:rsidP="003020A2">
      <w:pPr>
        <w:rPr>
          <w:rFonts w:asciiTheme="minorHAnsi" w:hAnsiTheme="minorHAnsi" w:cstheme="minorHAnsi"/>
        </w:rPr>
      </w:pPr>
    </w:p>
    <w:p w:rsidR="00F37EE8" w:rsidRDefault="00F37EE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3020A2" w:rsidRPr="003020A2" w:rsidRDefault="00F37EE8" w:rsidP="003020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ACTIVITY PROJECT PROPOSAL </w:t>
      </w:r>
      <w:r>
        <w:rPr>
          <w:rFonts w:asciiTheme="minorHAnsi" w:hAnsiTheme="minorHAnsi" w:cstheme="minorHAnsi"/>
        </w:rPr>
        <w:t>(max 10 pages)</w:t>
      </w:r>
    </w:p>
    <w:p w:rsidR="00837E4A" w:rsidRDefault="00837E4A" w:rsidP="003020A2">
      <w:pPr>
        <w:rPr>
          <w:rFonts w:asciiTheme="minorHAnsi" w:hAnsiTheme="minorHAnsi" w:cstheme="minorHAnsi"/>
        </w:rPr>
      </w:pP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1.</w:t>
      </w:r>
      <w:r w:rsidRPr="003020A2">
        <w:rPr>
          <w:rFonts w:asciiTheme="minorHAnsi" w:hAnsiTheme="minorHAnsi" w:cstheme="minorHAnsi"/>
        </w:rPr>
        <w:tab/>
        <w:t>INTRODUCTION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1.1</w:t>
      </w:r>
      <w:r w:rsidRPr="003020A2">
        <w:rPr>
          <w:rFonts w:asciiTheme="minorHAnsi" w:hAnsiTheme="minorHAnsi" w:cstheme="minorHAnsi"/>
        </w:rPr>
        <w:tab/>
      </w:r>
      <w:r w:rsidR="00837E4A">
        <w:rPr>
          <w:rFonts w:asciiTheme="minorHAnsi" w:hAnsiTheme="minorHAnsi" w:cstheme="minorHAnsi"/>
        </w:rPr>
        <w:t>Activity</w:t>
      </w:r>
      <w:r w:rsidRPr="003020A2">
        <w:rPr>
          <w:rFonts w:asciiTheme="minorHAnsi" w:hAnsiTheme="minorHAnsi" w:cstheme="minorHAnsi"/>
        </w:rPr>
        <w:t xml:space="preserve"> Origins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1.2</w:t>
      </w:r>
      <w:r w:rsidRPr="003020A2">
        <w:rPr>
          <w:rFonts w:asciiTheme="minorHAnsi" w:hAnsiTheme="minorHAnsi" w:cstheme="minorHAnsi"/>
        </w:rPr>
        <w:tab/>
        <w:t xml:space="preserve">Preparation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2.</w:t>
      </w:r>
      <w:r w:rsidRPr="003020A2">
        <w:rPr>
          <w:rFonts w:asciiTheme="minorHAnsi" w:hAnsiTheme="minorHAnsi" w:cstheme="minorHAnsi"/>
        </w:rPr>
        <w:tab/>
        <w:t>RATIONALE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2.1</w:t>
      </w:r>
      <w:r w:rsidRPr="003020A2">
        <w:rPr>
          <w:rFonts w:asciiTheme="minorHAnsi" w:hAnsiTheme="minorHAnsi" w:cstheme="minorHAnsi"/>
        </w:rPr>
        <w:tab/>
        <w:t xml:space="preserve">Community Setting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2.2</w:t>
      </w:r>
      <w:r w:rsidRPr="003020A2">
        <w:rPr>
          <w:rFonts w:asciiTheme="minorHAnsi" w:hAnsiTheme="minorHAnsi" w:cstheme="minorHAnsi"/>
        </w:rPr>
        <w:tab/>
      </w:r>
      <w:r w:rsidR="00840055">
        <w:rPr>
          <w:rFonts w:asciiTheme="minorHAnsi" w:hAnsiTheme="minorHAnsi" w:cstheme="minorHAnsi"/>
        </w:rPr>
        <w:t xml:space="preserve">Approaches to </w:t>
      </w:r>
      <w:r w:rsidRPr="003020A2">
        <w:rPr>
          <w:rFonts w:asciiTheme="minorHAnsi" w:hAnsiTheme="minorHAnsi" w:cstheme="minorHAnsi"/>
        </w:rPr>
        <w:t xml:space="preserve">Development </w:t>
      </w:r>
      <w:r w:rsidR="00671BE7">
        <w:rPr>
          <w:rFonts w:asciiTheme="minorHAnsi" w:hAnsiTheme="minorHAnsi" w:cstheme="minorHAnsi"/>
        </w:rPr>
        <w:t>Issue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2.3</w:t>
      </w:r>
      <w:r w:rsidRPr="003020A2">
        <w:rPr>
          <w:rFonts w:asciiTheme="minorHAnsi" w:hAnsiTheme="minorHAnsi" w:cstheme="minorHAnsi"/>
        </w:rPr>
        <w:tab/>
        <w:t>Constraints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2.4</w:t>
      </w:r>
      <w:r w:rsidRPr="003020A2">
        <w:rPr>
          <w:rFonts w:asciiTheme="minorHAnsi" w:hAnsiTheme="minorHAnsi" w:cstheme="minorHAnsi"/>
        </w:rPr>
        <w:tab/>
        <w:t>Lessons Learned from Similar Activities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2.5</w:t>
      </w:r>
      <w:r w:rsidRPr="003020A2">
        <w:rPr>
          <w:rFonts w:asciiTheme="minorHAnsi" w:hAnsiTheme="minorHAnsi" w:cstheme="minorHAnsi"/>
        </w:rPr>
        <w:tab/>
        <w:t>Assumptions and risks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2.6</w:t>
      </w:r>
      <w:r w:rsidRPr="003020A2">
        <w:rPr>
          <w:rFonts w:asciiTheme="minorHAnsi" w:hAnsiTheme="minorHAnsi" w:cstheme="minorHAnsi"/>
        </w:rPr>
        <w:tab/>
        <w:t xml:space="preserve">Situation Expected at the end of the </w:t>
      </w:r>
      <w:r w:rsidR="00840055">
        <w:rPr>
          <w:rFonts w:asciiTheme="minorHAnsi" w:hAnsiTheme="minorHAnsi" w:cstheme="minorHAnsi"/>
        </w:rPr>
        <w:t>Activity</w:t>
      </w:r>
      <w:r w:rsidRPr="003020A2">
        <w:rPr>
          <w:rFonts w:asciiTheme="minorHAnsi" w:hAnsiTheme="minorHAnsi" w:cstheme="minorHAnsi"/>
        </w:rPr>
        <w:t xml:space="preserve">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3.</w:t>
      </w:r>
      <w:r w:rsidRPr="003020A2">
        <w:rPr>
          <w:rFonts w:asciiTheme="minorHAnsi" w:hAnsiTheme="minorHAnsi" w:cstheme="minorHAnsi"/>
        </w:rPr>
        <w:tab/>
      </w:r>
      <w:r w:rsidR="00840055">
        <w:rPr>
          <w:rFonts w:asciiTheme="minorHAnsi" w:hAnsiTheme="minorHAnsi" w:cstheme="minorHAnsi"/>
        </w:rPr>
        <w:t>ACTIVITY</w:t>
      </w:r>
      <w:r w:rsidRPr="003020A2">
        <w:rPr>
          <w:rFonts w:asciiTheme="minorHAnsi" w:hAnsiTheme="minorHAnsi" w:cstheme="minorHAnsi"/>
        </w:rPr>
        <w:t xml:space="preserve"> DESCRIPTION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3.1</w:t>
      </w:r>
      <w:r w:rsidRPr="003020A2">
        <w:rPr>
          <w:rFonts w:asciiTheme="minorHAnsi" w:hAnsiTheme="minorHAnsi" w:cstheme="minorHAnsi"/>
        </w:rPr>
        <w:tab/>
        <w:t xml:space="preserve">Objectives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3.2</w:t>
      </w:r>
      <w:r w:rsidRPr="003020A2">
        <w:rPr>
          <w:rFonts w:asciiTheme="minorHAnsi" w:hAnsiTheme="minorHAnsi" w:cstheme="minorHAnsi"/>
        </w:rPr>
        <w:tab/>
        <w:t xml:space="preserve">Location and Duration: Project Components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3.3</w:t>
      </w:r>
      <w:r w:rsidRPr="003020A2">
        <w:rPr>
          <w:rFonts w:asciiTheme="minorHAnsi" w:hAnsiTheme="minorHAnsi" w:cstheme="minorHAnsi"/>
        </w:rPr>
        <w:tab/>
        <w:t xml:space="preserve">Expected Outputs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3.4</w:t>
      </w:r>
      <w:r w:rsidRPr="003020A2">
        <w:rPr>
          <w:rFonts w:asciiTheme="minorHAnsi" w:hAnsiTheme="minorHAnsi" w:cstheme="minorHAnsi"/>
        </w:rPr>
        <w:tab/>
        <w:t>Major Inputs (More detail in Attachment A: Implementation Schedule)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3.5</w:t>
      </w:r>
      <w:r w:rsidRPr="003020A2">
        <w:rPr>
          <w:rFonts w:asciiTheme="minorHAnsi" w:hAnsiTheme="minorHAnsi" w:cstheme="minorHAnsi"/>
        </w:rPr>
        <w:tab/>
        <w:t>Budget (More detail in Attachment B: Budget Schedule)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4.</w:t>
      </w:r>
      <w:r w:rsidRPr="003020A2">
        <w:rPr>
          <w:rFonts w:asciiTheme="minorHAnsi" w:hAnsiTheme="minorHAnsi" w:cstheme="minorHAnsi"/>
        </w:rPr>
        <w:tab/>
      </w:r>
      <w:r w:rsidR="00840055">
        <w:rPr>
          <w:rFonts w:asciiTheme="minorHAnsi" w:hAnsiTheme="minorHAnsi" w:cstheme="minorHAnsi"/>
        </w:rPr>
        <w:t>ACTIVITY</w:t>
      </w:r>
      <w:r w:rsidRPr="003020A2">
        <w:rPr>
          <w:rFonts w:asciiTheme="minorHAnsi" w:hAnsiTheme="minorHAnsi" w:cstheme="minorHAnsi"/>
        </w:rPr>
        <w:t xml:space="preserve"> MANAGEMENT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4.1</w:t>
      </w:r>
      <w:r w:rsidRPr="003020A2">
        <w:rPr>
          <w:rFonts w:asciiTheme="minorHAnsi" w:hAnsiTheme="minorHAnsi" w:cstheme="minorHAnsi"/>
        </w:rPr>
        <w:tab/>
        <w:t xml:space="preserve">Organisational Structure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4.2</w:t>
      </w:r>
      <w:r w:rsidRPr="003020A2">
        <w:rPr>
          <w:rFonts w:asciiTheme="minorHAnsi" w:hAnsiTheme="minorHAnsi" w:cstheme="minorHAnsi"/>
        </w:rPr>
        <w:tab/>
        <w:t xml:space="preserve">Local Participation </w:t>
      </w:r>
    </w:p>
    <w:p w:rsid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4.3</w:t>
      </w:r>
      <w:r w:rsidRPr="003020A2">
        <w:rPr>
          <w:rFonts w:asciiTheme="minorHAnsi" w:hAnsiTheme="minorHAnsi" w:cstheme="minorHAnsi"/>
        </w:rPr>
        <w:tab/>
        <w:t xml:space="preserve">Monitoring and evaluation </w:t>
      </w:r>
    </w:p>
    <w:p w:rsidR="00837E4A" w:rsidRPr="003020A2" w:rsidRDefault="00837E4A" w:rsidP="003020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4.4</w:t>
      </w:r>
      <w:r>
        <w:rPr>
          <w:rFonts w:asciiTheme="minorHAnsi" w:hAnsiTheme="minorHAnsi" w:cstheme="minorHAnsi"/>
        </w:rPr>
        <w:tab/>
        <w:t>Risk Management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5.</w:t>
      </w:r>
      <w:r w:rsidRPr="003020A2">
        <w:rPr>
          <w:rFonts w:asciiTheme="minorHAnsi" w:hAnsiTheme="minorHAnsi" w:cstheme="minorHAnsi"/>
        </w:rPr>
        <w:tab/>
        <w:t>OTHER ISSUES</w:t>
      </w:r>
      <w:r w:rsidR="00840055">
        <w:rPr>
          <w:rFonts w:asciiTheme="minorHAnsi" w:hAnsiTheme="minorHAnsi" w:cstheme="minorHAnsi"/>
        </w:rPr>
        <w:t xml:space="preserve"> (as appropriate)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5.1</w:t>
      </w:r>
      <w:r w:rsidRPr="003020A2">
        <w:rPr>
          <w:rFonts w:asciiTheme="minorHAnsi" w:hAnsiTheme="minorHAnsi" w:cstheme="minorHAnsi"/>
        </w:rPr>
        <w:tab/>
        <w:t xml:space="preserve">Technical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5.2</w:t>
      </w:r>
      <w:r w:rsidRPr="003020A2">
        <w:rPr>
          <w:rFonts w:asciiTheme="minorHAnsi" w:hAnsiTheme="minorHAnsi" w:cstheme="minorHAnsi"/>
        </w:rPr>
        <w:tab/>
        <w:t xml:space="preserve">Social and Cultural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5.3</w:t>
      </w:r>
      <w:r w:rsidRPr="003020A2">
        <w:rPr>
          <w:rFonts w:asciiTheme="minorHAnsi" w:hAnsiTheme="minorHAnsi" w:cstheme="minorHAnsi"/>
        </w:rPr>
        <w:tab/>
        <w:t xml:space="preserve">Gender 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5.4</w:t>
      </w:r>
      <w:r w:rsidRPr="003020A2">
        <w:rPr>
          <w:rFonts w:asciiTheme="minorHAnsi" w:hAnsiTheme="minorHAnsi" w:cstheme="minorHAnsi"/>
        </w:rPr>
        <w:tab/>
        <w:t xml:space="preserve">Disability 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5.5</w:t>
      </w:r>
      <w:r w:rsidRPr="003020A2">
        <w:rPr>
          <w:rFonts w:asciiTheme="minorHAnsi" w:hAnsiTheme="minorHAnsi" w:cstheme="minorHAnsi"/>
        </w:rPr>
        <w:tab/>
        <w:t xml:space="preserve">Environmental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  <w:r w:rsidRPr="003020A2">
        <w:rPr>
          <w:rFonts w:asciiTheme="minorHAnsi" w:hAnsiTheme="minorHAnsi" w:cstheme="minorHAnsi"/>
        </w:rPr>
        <w:t>5.6</w:t>
      </w:r>
      <w:r w:rsidRPr="003020A2">
        <w:rPr>
          <w:rFonts w:asciiTheme="minorHAnsi" w:hAnsiTheme="minorHAnsi" w:cstheme="minorHAnsi"/>
        </w:rPr>
        <w:tab/>
        <w:t xml:space="preserve">Sustainability </w:t>
      </w:r>
    </w:p>
    <w:p w:rsidR="003020A2" w:rsidRPr="003020A2" w:rsidRDefault="003020A2" w:rsidP="003020A2">
      <w:pPr>
        <w:rPr>
          <w:rFonts w:asciiTheme="minorHAnsi" w:hAnsiTheme="minorHAnsi" w:cstheme="minorHAnsi"/>
        </w:rPr>
      </w:pPr>
    </w:p>
    <w:sectPr w:rsidR="003020A2" w:rsidRPr="003020A2" w:rsidSect="00FD04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48" w:rsidRDefault="002D1C48" w:rsidP="00836724">
      <w:r>
        <w:separator/>
      </w:r>
    </w:p>
  </w:endnote>
  <w:endnote w:type="continuationSeparator" w:id="0">
    <w:p w:rsidR="002D1C48" w:rsidRDefault="002D1C48" w:rsidP="0083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FC" w:rsidRDefault="004577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1654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8"/>
        <w:szCs w:val="18"/>
      </w:rPr>
    </w:sdtEndPr>
    <w:sdtContent>
      <w:p w:rsidR="00257752" w:rsidRPr="009569A8" w:rsidRDefault="004036D8">
        <w:pPr>
          <w:pStyle w:val="Footer"/>
          <w:jc w:val="right"/>
          <w:rPr>
            <w:rFonts w:asciiTheme="minorHAnsi" w:hAnsiTheme="minorHAnsi" w:cstheme="minorHAnsi"/>
            <w:sz w:val="18"/>
            <w:szCs w:val="18"/>
          </w:rPr>
        </w:pPr>
        <w:r w:rsidRPr="009569A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257752" w:rsidRPr="009569A8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9569A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577FC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9569A8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  <w:p w:rsidR="00257752" w:rsidRDefault="002577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FC" w:rsidRDefault="004577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48" w:rsidRDefault="002D1C48" w:rsidP="00836724">
      <w:r>
        <w:separator/>
      </w:r>
    </w:p>
  </w:footnote>
  <w:footnote w:type="continuationSeparator" w:id="0">
    <w:p w:rsidR="002D1C48" w:rsidRDefault="002D1C48" w:rsidP="00836724">
      <w:r>
        <w:continuationSeparator/>
      </w:r>
    </w:p>
  </w:footnote>
  <w:footnote w:id="1">
    <w:p w:rsidR="00257752" w:rsidRPr="00DF7BDC" w:rsidRDefault="00257752">
      <w:pPr>
        <w:pStyle w:val="FootnoteText"/>
        <w:rPr>
          <w:rFonts w:asciiTheme="minorHAnsi" w:hAnsiTheme="minorHAnsi" w:cstheme="minorHAnsi"/>
        </w:rPr>
      </w:pPr>
      <w:r w:rsidRPr="00DF7BDC">
        <w:rPr>
          <w:rStyle w:val="FootnoteReference"/>
          <w:rFonts w:asciiTheme="minorHAnsi" w:hAnsiTheme="minorHAnsi" w:cstheme="minorHAnsi"/>
        </w:rPr>
        <w:footnoteRef/>
      </w:r>
      <w:r w:rsidRPr="00DF7BDC">
        <w:rPr>
          <w:rFonts w:asciiTheme="minorHAnsi" w:hAnsiTheme="minorHAnsi" w:cstheme="minorHAnsi"/>
        </w:rPr>
        <w:t xml:space="preserve"> A minimum of two AACES </w:t>
      </w:r>
      <w:r>
        <w:rPr>
          <w:rFonts w:asciiTheme="minorHAnsi" w:hAnsiTheme="minorHAnsi" w:cstheme="minorHAnsi"/>
        </w:rPr>
        <w:t>A</w:t>
      </w:r>
      <w:r w:rsidRPr="00DF7BDC">
        <w:rPr>
          <w:rFonts w:asciiTheme="minorHAnsi" w:hAnsiTheme="minorHAnsi" w:cstheme="minorHAnsi"/>
        </w:rPr>
        <w:t xml:space="preserve">NGOs must be signatories on the proposal </w:t>
      </w:r>
    </w:p>
  </w:footnote>
  <w:footnote w:id="2">
    <w:p w:rsidR="00257752" w:rsidRPr="00DF7BDC" w:rsidRDefault="00257752">
      <w:pPr>
        <w:pStyle w:val="FootnoteText"/>
        <w:rPr>
          <w:rFonts w:asciiTheme="minorHAnsi" w:hAnsiTheme="minorHAnsi" w:cstheme="minorHAnsi"/>
        </w:rPr>
      </w:pPr>
      <w:r w:rsidRPr="00DF7BDC">
        <w:rPr>
          <w:rStyle w:val="FootnoteReference"/>
          <w:rFonts w:asciiTheme="minorHAnsi" w:hAnsiTheme="minorHAnsi" w:cstheme="minorHAnsi"/>
        </w:rPr>
        <w:footnoteRef/>
      </w:r>
      <w:r w:rsidRPr="00DF7BDC">
        <w:rPr>
          <w:rFonts w:asciiTheme="minorHAnsi" w:hAnsiTheme="minorHAnsi" w:cstheme="minorHAnsi"/>
        </w:rPr>
        <w:t xml:space="preserve"> Activities must be in addition or extensions to activities identified in AACES NGO activity designs and annual plans</w:t>
      </w:r>
    </w:p>
  </w:footnote>
  <w:footnote w:id="3">
    <w:p w:rsidR="00257752" w:rsidRPr="00257752" w:rsidRDefault="00257752">
      <w:pPr>
        <w:pStyle w:val="FootnoteText"/>
        <w:rPr>
          <w:rFonts w:asciiTheme="minorHAnsi" w:hAnsiTheme="minorHAnsi" w:cstheme="minorHAnsi"/>
        </w:rPr>
      </w:pPr>
      <w:r w:rsidRPr="00257752">
        <w:rPr>
          <w:rStyle w:val="FootnoteReference"/>
          <w:rFonts w:asciiTheme="minorHAnsi" w:hAnsiTheme="minorHAnsi" w:cstheme="minorHAnsi"/>
        </w:rPr>
        <w:footnoteRef/>
      </w:r>
      <w:r w:rsidRPr="00257752">
        <w:rPr>
          <w:rFonts w:asciiTheme="minorHAnsi" w:hAnsiTheme="minorHAnsi" w:cstheme="minorHAnsi"/>
        </w:rPr>
        <w:t xml:space="preserve"> Salaries and transportation costs</w:t>
      </w:r>
      <w:r>
        <w:rPr>
          <w:rFonts w:asciiTheme="minorHAnsi" w:hAnsiTheme="minorHAnsi" w:cstheme="minorHAnsi"/>
        </w:rPr>
        <w:t xml:space="preserve"> may be incurred subject to full disclosure in the proposal budget</w:t>
      </w:r>
      <w:r w:rsidRPr="00257752">
        <w:rPr>
          <w:rFonts w:asciiTheme="minorHAnsi" w:hAnsiTheme="minorHAnsi" w:cstheme="minorHAnsi"/>
        </w:rPr>
        <w:t xml:space="preserve"> </w:t>
      </w:r>
    </w:p>
  </w:footnote>
  <w:footnote w:id="4">
    <w:p w:rsidR="00257752" w:rsidRPr="00F37EE8" w:rsidRDefault="00257752">
      <w:pPr>
        <w:pStyle w:val="FootnoteText"/>
        <w:rPr>
          <w:rFonts w:asciiTheme="minorHAnsi" w:hAnsiTheme="minorHAnsi" w:cstheme="minorHAnsi"/>
        </w:rPr>
      </w:pPr>
      <w:r w:rsidRPr="00F37EE8">
        <w:rPr>
          <w:rStyle w:val="FootnoteReference"/>
          <w:rFonts w:asciiTheme="minorHAnsi" w:hAnsiTheme="minorHAnsi" w:cstheme="minorHAnsi"/>
        </w:rPr>
        <w:footnoteRef/>
      </w:r>
      <w:r w:rsidRPr="00F37EE8">
        <w:rPr>
          <w:rFonts w:asciiTheme="minorHAnsi" w:hAnsiTheme="minorHAnsi" w:cstheme="minorHAnsi"/>
        </w:rPr>
        <w:t xml:space="preserve"> Identify the primary AACES partner for the proposal and ongoing activity first</w:t>
      </w:r>
    </w:p>
  </w:footnote>
  <w:footnote w:id="5">
    <w:p w:rsidR="00257752" w:rsidRPr="00F37EE8" w:rsidRDefault="00257752" w:rsidP="003020A2">
      <w:pPr>
        <w:pStyle w:val="FootnoteText"/>
        <w:rPr>
          <w:rFonts w:asciiTheme="minorHAnsi" w:hAnsiTheme="minorHAnsi" w:cstheme="minorHAnsi"/>
        </w:rPr>
      </w:pPr>
      <w:r w:rsidRPr="00F37EE8">
        <w:rPr>
          <w:rStyle w:val="FootnoteReference"/>
          <w:rFonts w:asciiTheme="minorHAnsi" w:hAnsiTheme="minorHAnsi" w:cstheme="minorHAnsi"/>
        </w:rPr>
        <w:footnoteRef/>
      </w:r>
      <w:r w:rsidRPr="00F37EE8">
        <w:rPr>
          <w:rFonts w:asciiTheme="minorHAnsi" w:hAnsiTheme="minorHAnsi" w:cstheme="minorHAnsi"/>
        </w:rPr>
        <w:t xml:space="preserve"> If applicable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FC" w:rsidRDefault="004577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FC" w:rsidRDefault="004577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FC" w:rsidRDefault="004577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F7AB8B2"/>
    <w:lvl w:ilvl="0">
      <w:start w:val="1"/>
      <w:numFmt w:val="decimal"/>
      <w:pStyle w:val="Heading1"/>
      <w:lvlText w:val="%1."/>
      <w:lvlJc w:val="left"/>
      <w:pPr>
        <w:tabs>
          <w:tab w:val="num" w:pos="1136"/>
        </w:tabs>
        <w:ind w:left="1136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703"/>
        </w:tabs>
        <w:ind w:left="1703" w:hanging="567"/>
      </w:pPr>
      <w:rPr>
        <w:rFonts w:ascii="Times New Roman" w:hAnsi="Times New Roman" w:hint="default"/>
        <w:sz w:val="24"/>
      </w:rPr>
    </w:lvl>
    <w:lvl w:ilvl="2">
      <w:start w:val="1"/>
      <w:numFmt w:val="lowerLetter"/>
      <w:suff w:val="space"/>
      <w:lvlText w:val="(%3)"/>
      <w:lvlJc w:val="left"/>
      <w:pPr>
        <w:ind w:left="2270" w:hanging="567"/>
      </w:pPr>
      <w:rPr>
        <w:rFonts w:hint="default"/>
        <w:b w:val="0"/>
      </w:rPr>
    </w:lvl>
    <w:lvl w:ilvl="3">
      <w:start w:val="1"/>
      <w:numFmt w:val="upperLetter"/>
      <w:suff w:val="space"/>
      <w:lvlText w:val="(%4)"/>
      <w:lvlJc w:val="left"/>
      <w:pPr>
        <w:ind w:left="2948" w:hanging="6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9"/>
        </w:tabs>
        <w:ind w:left="297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69"/>
        </w:tabs>
        <w:ind w:left="368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69"/>
        </w:tabs>
        <w:ind w:left="439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9"/>
        </w:tabs>
        <w:ind w:left="510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9"/>
        </w:tabs>
        <w:ind w:left="5810" w:hanging="708"/>
      </w:pPr>
      <w:rPr>
        <w:rFonts w:hint="default"/>
      </w:rPr>
    </w:lvl>
  </w:abstractNum>
  <w:abstractNum w:abstractNumId="1">
    <w:nsid w:val="1EA71275"/>
    <w:multiLevelType w:val="hybridMultilevel"/>
    <w:tmpl w:val="73A85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F793A"/>
    <w:multiLevelType w:val="hybridMultilevel"/>
    <w:tmpl w:val="076C26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0467F"/>
    <w:multiLevelType w:val="singleLevel"/>
    <w:tmpl w:val="75AA6E2A"/>
    <w:lvl w:ilvl="0">
      <w:start w:val="1"/>
      <w:numFmt w:val="lowerRoman"/>
      <w:lvlText w:val="(%1)"/>
      <w:lvlJc w:val="left"/>
      <w:pPr>
        <w:tabs>
          <w:tab w:val="num" w:pos="1194"/>
        </w:tabs>
        <w:ind w:left="1194" w:hanging="720"/>
      </w:pPr>
      <w:rPr>
        <w:rFonts w:hint="default"/>
      </w:rPr>
    </w:lvl>
  </w:abstractNum>
  <w:abstractNum w:abstractNumId="4">
    <w:nsid w:val="2C9C179B"/>
    <w:multiLevelType w:val="hybridMultilevel"/>
    <w:tmpl w:val="261EBDAC"/>
    <w:lvl w:ilvl="0" w:tplc="12441E5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B1555"/>
    <w:multiLevelType w:val="hybridMultilevel"/>
    <w:tmpl w:val="076C26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B3480"/>
    <w:multiLevelType w:val="hybridMultilevel"/>
    <w:tmpl w:val="8F8C83E0"/>
    <w:lvl w:ilvl="0" w:tplc="B076119E">
      <w:start w:val="5"/>
      <w:numFmt w:val="lowerLetter"/>
      <w:lvlText w:val="(%1)"/>
      <w:lvlJc w:val="left"/>
      <w:pPr>
        <w:tabs>
          <w:tab w:val="num" w:pos="435"/>
        </w:tabs>
        <w:ind w:left="43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16EF9"/>
    <w:multiLevelType w:val="hybridMultilevel"/>
    <w:tmpl w:val="76E2445C"/>
    <w:lvl w:ilvl="0" w:tplc="03681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9C7D0F"/>
    <w:multiLevelType w:val="hybridMultilevel"/>
    <w:tmpl w:val="E2B00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71190"/>
    <w:multiLevelType w:val="singleLevel"/>
    <w:tmpl w:val="0C090019"/>
    <w:lvl w:ilvl="0">
      <w:start w:val="9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9D21F93"/>
    <w:multiLevelType w:val="hybridMultilevel"/>
    <w:tmpl w:val="0CA6B08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6AB6B5D"/>
    <w:multiLevelType w:val="hybridMultilevel"/>
    <w:tmpl w:val="338E3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F4497"/>
    <w:multiLevelType w:val="multilevel"/>
    <w:tmpl w:val="3BE08EA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746E7D67"/>
    <w:multiLevelType w:val="hybridMultilevel"/>
    <w:tmpl w:val="4438A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53400"/>
    <w:multiLevelType w:val="singleLevel"/>
    <w:tmpl w:val="660A2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</w:num>
  <w:num w:numId="12">
    <w:abstractNumId w:val="5"/>
  </w:num>
  <w:num w:numId="13">
    <w:abstractNumId w:val="10"/>
  </w:num>
  <w:num w:numId="14">
    <w:abstractNumId w:val="13"/>
  </w:num>
  <w:num w:numId="15">
    <w:abstractNumId w:val="11"/>
  </w:num>
  <w:num w:numId="16">
    <w:abstractNumId w:val="9"/>
    <w:lvlOverride w:ilvl="0">
      <w:startOverride w:val="9"/>
    </w:lvlOverride>
  </w:num>
  <w:num w:numId="17">
    <w:abstractNumId w:val="14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24"/>
    <w:rsid w:val="00003825"/>
    <w:rsid w:val="00065FF8"/>
    <w:rsid w:val="000761B8"/>
    <w:rsid w:val="000B5D9A"/>
    <w:rsid w:val="00137059"/>
    <w:rsid w:val="002141C1"/>
    <w:rsid w:val="00223A91"/>
    <w:rsid w:val="0024717E"/>
    <w:rsid w:val="00254EB0"/>
    <w:rsid w:val="00257752"/>
    <w:rsid w:val="00262B08"/>
    <w:rsid w:val="002666B5"/>
    <w:rsid w:val="00294351"/>
    <w:rsid w:val="002C2DB3"/>
    <w:rsid w:val="002D1C48"/>
    <w:rsid w:val="003020A2"/>
    <w:rsid w:val="00325AFB"/>
    <w:rsid w:val="00346414"/>
    <w:rsid w:val="00350089"/>
    <w:rsid w:val="0037139D"/>
    <w:rsid w:val="003E6A01"/>
    <w:rsid w:val="004036D8"/>
    <w:rsid w:val="004158FA"/>
    <w:rsid w:val="00425CDB"/>
    <w:rsid w:val="004577FC"/>
    <w:rsid w:val="00461733"/>
    <w:rsid w:val="00462FB9"/>
    <w:rsid w:val="004C069E"/>
    <w:rsid w:val="005203E3"/>
    <w:rsid w:val="005C5EDD"/>
    <w:rsid w:val="005E2C8F"/>
    <w:rsid w:val="005F50CB"/>
    <w:rsid w:val="006635E5"/>
    <w:rsid w:val="00671BE7"/>
    <w:rsid w:val="00681D0A"/>
    <w:rsid w:val="00693AEE"/>
    <w:rsid w:val="0069581D"/>
    <w:rsid w:val="006A4FCA"/>
    <w:rsid w:val="006E2308"/>
    <w:rsid w:val="00723782"/>
    <w:rsid w:val="007B7991"/>
    <w:rsid w:val="007E594D"/>
    <w:rsid w:val="00836724"/>
    <w:rsid w:val="00837E4A"/>
    <w:rsid w:val="00840055"/>
    <w:rsid w:val="00886D27"/>
    <w:rsid w:val="008D4961"/>
    <w:rsid w:val="008D4F45"/>
    <w:rsid w:val="009569A8"/>
    <w:rsid w:val="009D7B1F"/>
    <w:rsid w:val="009E32E7"/>
    <w:rsid w:val="00AD2585"/>
    <w:rsid w:val="00AE6F29"/>
    <w:rsid w:val="00B37B4C"/>
    <w:rsid w:val="00B43730"/>
    <w:rsid w:val="00B466DD"/>
    <w:rsid w:val="00B5003B"/>
    <w:rsid w:val="00BB7F3F"/>
    <w:rsid w:val="00BC21DB"/>
    <w:rsid w:val="00C47047"/>
    <w:rsid w:val="00C56239"/>
    <w:rsid w:val="00C76DB7"/>
    <w:rsid w:val="00CC683D"/>
    <w:rsid w:val="00D23E73"/>
    <w:rsid w:val="00D70C06"/>
    <w:rsid w:val="00D74D54"/>
    <w:rsid w:val="00D7636D"/>
    <w:rsid w:val="00DF4406"/>
    <w:rsid w:val="00DF7BDC"/>
    <w:rsid w:val="00E1615A"/>
    <w:rsid w:val="00E21E3A"/>
    <w:rsid w:val="00E3718F"/>
    <w:rsid w:val="00E552B8"/>
    <w:rsid w:val="00EB1D25"/>
    <w:rsid w:val="00EC4910"/>
    <w:rsid w:val="00EC7FB8"/>
    <w:rsid w:val="00F368DE"/>
    <w:rsid w:val="00F37EE8"/>
    <w:rsid w:val="00F50F99"/>
    <w:rsid w:val="00F717AC"/>
    <w:rsid w:val="00F813B1"/>
    <w:rsid w:val="00F84322"/>
    <w:rsid w:val="00FD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6F29"/>
    <w:pPr>
      <w:keepNext/>
      <w:numPr>
        <w:numId w:val="4"/>
      </w:numPr>
      <w:spacing w:before="240"/>
      <w:outlineLvl w:val="0"/>
    </w:pPr>
    <w:rPr>
      <w:b/>
      <w:bCs/>
      <w:szCs w:val="22"/>
    </w:rPr>
  </w:style>
  <w:style w:type="paragraph" w:styleId="Heading2">
    <w:name w:val="heading 2"/>
    <w:basedOn w:val="Normal"/>
    <w:next w:val="Normal"/>
    <w:link w:val="Heading2Char"/>
    <w:qFormat/>
    <w:rsid w:val="00AE6F29"/>
    <w:pPr>
      <w:keepNext/>
      <w:numPr>
        <w:ilvl w:val="1"/>
        <w:numId w:val="4"/>
      </w:numPr>
      <w:spacing w:before="240"/>
      <w:outlineLvl w:val="1"/>
    </w:pPr>
    <w:rPr>
      <w:szCs w:val="22"/>
    </w:rPr>
  </w:style>
  <w:style w:type="paragraph" w:styleId="Heading3">
    <w:name w:val="heading 3"/>
    <w:basedOn w:val="Normal"/>
    <w:next w:val="Normal"/>
    <w:link w:val="Heading3Char"/>
    <w:qFormat/>
    <w:rsid w:val="00AE6F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E6F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E6F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E6F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6F29"/>
    <w:rPr>
      <w:b/>
      <w:bCs/>
      <w:sz w:val="24"/>
      <w:szCs w:val="22"/>
    </w:rPr>
  </w:style>
  <w:style w:type="character" w:customStyle="1" w:styleId="Heading2Char">
    <w:name w:val="Heading 2 Char"/>
    <w:basedOn w:val="DefaultParagraphFont"/>
    <w:link w:val="Heading2"/>
    <w:rsid w:val="00AE6F29"/>
    <w:rPr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AE6F2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E6F2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E6F2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E6F29"/>
    <w:rPr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AE6F29"/>
    <w:pPr>
      <w:ind w:left="-1134"/>
    </w:pPr>
    <w:rPr>
      <w:rFonts w:ascii="Arial" w:hAnsi="Arial"/>
      <w:b/>
      <w:bCs/>
      <w:sz w:val="18"/>
    </w:rPr>
  </w:style>
  <w:style w:type="paragraph" w:styleId="Title">
    <w:name w:val="Title"/>
    <w:basedOn w:val="Normal"/>
    <w:link w:val="TitleChar"/>
    <w:qFormat/>
    <w:rsid w:val="00AE6F2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E6F29"/>
    <w:rPr>
      <w:rFonts w:ascii="Arial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368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5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FF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5A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AFB"/>
  </w:style>
  <w:style w:type="character" w:styleId="FootnoteReference">
    <w:name w:val="footnote reference"/>
    <w:basedOn w:val="DefaultParagraphFont"/>
    <w:uiPriority w:val="99"/>
    <w:semiHidden/>
    <w:unhideWhenUsed/>
    <w:rsid w:val="00325A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6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9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9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6F29"/>
    <w:pPr>
      <w:keepNext/>
      <w:numPr>
        <w:numId w:val="4"/>
      </w:numPr>
      <w:spacing w:before="240"/>
      <w:outlineLvl w:val="0"/>
    </w:pPr>
    <w:rPr>
      <w:b/>
      <w:bCs/>
      <w:szCs w:val="22"/>
    </w:rPr>
  </w:style>
  <w:style w:type="paragraph" w:styleId="Heading2">
    <w:name w:val="heading 2"/>
    <w:basedOn w:val="Normal"/>
    <w:next w:val="Normal"/>
    <w:link w:val="Heading2Char"/>
    <w:qFormat/>
    <w:rsid w:val="00AE6F29"/>
    <w:pPr>
      <w:keepNext/>
      <w:numPr>
        <w:ilvl w:val="1"/>
        <w:numId w:val="4"/>
      </w:numPr>
      <w:spacing w:before="240"/>
      <w:outlineLvl w:val="1"/>
    </w:pPr>
    <w:rPr>
      <w:szCs w:val="22"/>
    </w:rPr>
  </w:style>
  <w:style w:type="paragraph" w:styleId="Heading3">
    <w:name w:val="heading 3"/>
    <w:basedOn w:val="Normal"/>
    <w:next w:val="Normal"/>
    <w:link w:val="Heading3Char"/>
    <w:qFormat/>
    <w:rsid w:val="00AE6F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E6F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E6F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E6F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6F29"/>
    <w:rPr>
      <w:b/>
      <w:bCs/>
      <w:sz w:val="24"/>
      <w:szCs w:val="22"/>
    </w:rPr>
  </w:style>
  <w:style w:type="character" w:customStyle="1" w:styleId="Heading2Char">
    <w:name w:val="Heading 2 Char"/>
    <w:basedOn w:val="DefaultParagraphFont"/>
    <w:link w:val="Heading2"/>
    <w:rsid w:val="00AE6F29"/>
    <w:rPr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AE6F2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E6F2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E6F2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E6F29"/>
    <w:rPr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AE6F29"/>
    <w:pPr>
      <w:ind w:left="-1134"/>
    </w:pPr>
    <w:rPr>
      <w:rFonts w:ascii="Arial" w:hAnsi="Arial"/>
      <w:b/>
      <w:bCs/>
      <w:sz w:val="18"/>
    </w:rPr>
  </w:style>
  <w:style w:type="paragraph" w:styleId="Title">
    <w:name w:val="Title"/>
    <w:basedOn w:val="Normal"/>
    <w:link w:val="TitleChar"/>
    <w:qFormat/>
    <w:rsid w:val="00AE6F2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E6F29"/>
    <w:rPr>
      <w:rFonts w:ascii="Arial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368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5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FF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5A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AFB"/>
  </w:style>
  <w:style w:type="character" w:styleId="FootnoteReference">
    <w:name w:val="footnote reference"/>
    <w:basedOn w:val="DefaultParagraphFont"/>
    <w:uiPriority w:val="99"/>
    <w:semiHidden/>
    <w:unhideWhenUsed/>
    <w:rsid w:val="00325A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6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9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9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Innovations@acbf-pact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9043-F72B-46E3-9713-BEE52EC1EAC7}"/>
</file>

<file path=customXml/itemProps2.xml><?xml version="1.0" encoding="utf-8"?>
<ds:datastoreItem xmlns:ds="http://schemas.openxmlformats.org/officeDocument/2006/customXml" ds:itemID="{75FA0B42-2E77-4514-836F-D5C42B7C66F0}"/>
</file>

<file path=customXml/itemProps3.xml><?xml version="1.0" encoding="utf-8"?>
<ds:datastoreItem xmlns:ds="http://schemas.openxmlformats.org/officeDocument/2006/customXml" ds:itemID="{EF59EA68-1FA3-4F27-91F6-6A63E1D78B07}"/>
</file>

<file path=customXml/itemProps4.xml><?xml version="1.0" encoding="utf-8"?>
<ds:datastoreItem xmlns:ds="http://schemas.openxmlformats.org/officeDocument/2006/customXml" ds:itemID="{1291DE11-EB27-4FE3-A209-22E8567BC2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1756</Words>
  <Characters>10013</Characters>
  <Application>Microsoft Office Word</Application>
  <DocSecurity>0</DocSecurity>
  <Lines>83</Lines>
  <Paragraphs>23</Paragraphs>
  <ScaleCrop>false</ScaleCrop>
  <Company/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2012-11-16T03:04:00Z</dcterms:created>
  <dcterms:modified xsi:type="dcterms:W3CDTF">2012-11-16T03:04:00Z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2700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