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B71C" w14:textId="7DC07DDE"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EF5CD0">
        <w:rPr>
          <w:rFonts w:ascii="Times New Roman" w:hAnsi="Times New Roman" w:cs="Times New Roman"/>
          <w:b/>
          <w:bCs/>
          <w:sz w:val="24"/>
          <w:szCs w:val="24"/>
        </w:rPr>
        <w:t xml:space="preserve">CHAPTER </w:t>
      </w:r>
      <w:r w:rsidR="00B00703" w:rsidRPr="00B00703">
        <w:rPr>
          <w:rFonts w:ascii="Times New Roman" w:hAnsi="Times New Roman" w:cs="Times New Roman"/>
          <w:b/>
          <w:bCs/>
          <w:sz w:val="24"/>
          <w:szCs w:val="24"/>
        </w:rPr>
        <w:t>26</w:t>
      </w:r>
    </w:p>
    <w:p w14:paraId="7C8D87AF"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p>
    <w:p w14:paraId="5C9B2E99"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GOOD REGULATORY PRACTICES</w:t>
      </w:r>
    </w:p>
    <w:p w14:paraId="48577E52"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p>
    <w:p w14:paraId="5F95E85A"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p>
    <w:p w14:paraId="14FFB95D" w14:textId="408F81D8"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EF5CD0">
        <w:rPr>
          <w:rFonts w:ascii="Times New Roman" w:hAnsi="Times New Roman" w:cs="Times New Roman"/>
          <w:b/>
          <w:bCs/>
          <w:sz w:val="24"/>
          <w:szCs w:val="24"/>
        </w:rPr>
        <w:t xml:space="preserve">Article </w:t>
      </w:r>
      <w:r w:rsidR="00B00703" w:rsidRPr="00EF5CD0">
        <w:rPr>
          <w:rFonts w:ascii="Times New Roman" w:hAnsi="Times New Roman" w:cs="Times New Roman"/>
          <w:b/>
          <w:bCs/>
          <w:sz w:val="24"/>
          <w:szCs w:val="24"/>
        </w:rPr>
        <w:t>26</w:t>
      </w:r>
      <w:r w:rsidRPr="00EF5CD0">
        <w:rPr>
          <w:rFonts w:ascii="Times New Roman" w:hAnsi="Times New Roman" w:cs="Times New Roman"/>
          <w:b/>
          <w:bCs/>
          <w:sz w:val="24"/>
          <w:szCs w:val="24"/>
        </w:rPr>
        <w:t>.1</w:t>
      </w:r>
    </w:p>
    <w:p w14:paraId="3176D125"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Definitions</w:t>
      </w:r>
    </w:p>
    <w:p w14:paraId="3642404C" w14:textId="77777777" w:rsidR="00C846EF" w:rsidRPr="00B24DE1" w:rsidRDefault="00C846EF" w:rsidP="00C846EF">
      <w:pPr>
        <w:spacing w:after="0" w:line="240" w:lineRule="auto"/>
        <w:jc w:val="both"/>
        <w:rPr>
          <w:rFonts w:ascii="Times New Roman" w:hAnsi="Times New Roman" w:cs="Times New Roman"/>
          <w:b/>
          <w:bCs/>
          <w:sz w:val="24"/>
          <w:szCs w:val="24"/>
        </w:rPr>
      </w:pPr>
    </w:p>
    <w:p w14:paraId="26A984DE" w14:textId="77777777" w:rsidR="00C846EF" w:rsidRPr="00B24DE1" w:rsidRDefault="00C846EF" w:rsidP="004F1A61">
      <w:pPr>
        <w:spacing w:after="0" w:line="240" w:lineRule="auto"/>
        <w:ind w:left="720" w:firstLine="720"/>
        <w:jc w:val="both"/>
        <w:rPr>
          <w:rFonts w:ascii="Times New Roman" w:hAnsi="Times New Roman" w:cs="Times New Roman"/>
          <w:sz w:val="24"/>
          <w:szCs w:val="24"/>
        </w:rPr>
      </w:pPr>
      <w:r w:rsidRPr="00B24DE1">
        <w:rPr>
          <w:rFonts w:ascii="Times New Roman" w:hAnsi="Times New Roman" w:cs="Times New Roman"/>
          <w:sz w:val="24"/>
          <w:szCs w:val="24"/>
        </w:rPr>
        <w:t>For the purposes of this Chapter:</w:t>
      </w:r>
    </w:p>
    <w:p w14:paraId="505B09A5" w14:textId="77777777" w:rsidR="00C846EF" w:rsidRPr="00B24DE1" w:rsidRDefault="00C846EF" w:rsidP="00C846EF">
      <w:pPr>
        <w:spacing w:after="0" w:line="240" w:lineRule="auto"/>
        <w:jc w:val="both"/>
        <w:rPr>
          <w:rFonts w:ascii="Times New Roman" w:hAnsi="Times New Roman" w:cs="Times New Roman"/>
          <w:sz w:val="24"/>
          <w:szCs w:val="24"/>
        </w:rPr>
      </w:pPr>
      <w:bookmarkStart w:id="0" w:name="_Hlk64463922"/>
    </w:p>
    <w:p w14:paraId="4F8DE658" w14:textId="77777777" w:rsidR="00C846EF" w:rsidRPr="00B24DE1" w:rsidRDefault="00C846EF" w:rsidP="004F1A61">
      <w:pPr>
        <w:spacing w:after="0" w:line="240" w:lineRule="auto"/>
        <w:ind w:left="709"/>
        <w:jc w:val="both"/>
        <w:rPr>
          <w:rFonts w:ascii="Times New Roman" w:hAnsi="Times New Roman" w:cs="Times New Roman"/>
          <w:sz w:val="24"/>
          <w:szCs w:val="24"/>
        </w:rPr>
      </w:pPr>
      <w:bookmarkStart w:id="1" w:name="_Hlk71644179"/>
      <w:r w:rsidRPr="00B24DE1">
        <w:rPr>
          <w:rFonts w:ascii="Times New Roman" w:hAnsi="Times New Roman" w:cs="Times New Roman"/>
          <w:sz w:val="24"/>
          <w:szCs w:val="24"/>
        </w:rPr>
        <w:t>“regulatory authority”</w:t>
      </w:r>
      <w:r w:rsidRPr="00B24DE1">
        <w:rPr>
          <w:rFonts w:ascii="Times New Roman" w:hAnsi="Times New Roman" w:cs="Times New Roman"/>
          <w:b/>
          <w:bCs/>
          <w:sz w:val="24"/>
          <w:szCs w:val="24"/>
        </w:rPr>
        <w:t xml:space="preserve"> </w:t>
      </w:r>
      <w:r w:rsidRPr="00B24DE1">
        <w:rPr>
          <w:rFonts w:ascii="Times New Roman" w:hAnsi="Times New Roman" w:cs="Times New Roman"/>
          <w:sz w:val="24"/>
          <w:szCs w:val="24"/>
        </w:rPr>
        <w:t>means:</w:t>
      </w:r>
    </w:p>
    <w:p w14:paraId="11CA8AEC" w14:textId="77777777" w:rsidR="00C846EF" w:rsidRPr="00B24DE1" w:rsidRDefault="00C846EF" w:rsidP="00C846EF">
      <w:pPr>
        <w:spacing w:after="0" w:line="240" w:lineRule="auto"/>
        <w:jc w:val="both"/>
        <w:rPr>
          <w:rFonts w:ascii="Times New Roman" w:hAnsi="Times New Roman" w:cs="Times New Roman"/>
          <w:sz w:val="24"/>
          <w:szCs w:val="24"/>
        </w:rPr>
      </w:pPr>
    </w:p>
    <w:p w14:paraId="2240481E" w14:textId="64B6CF87" w:rsidR="00C846EF" w:rsidRPr="00B00703" w:rsidRDefault="00B00703" w:rsidP="00B00703">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846EF" w:rsidRPr="00B00703">
        <w:rPr>
          <w:rFonts w:ascii="Times New Roman" w:hAnsi="Times New Roman" w:cs="Times New Roman"/>
          <w:sz w:val="24"/>
          <w:szCs w:val="24"/>
        </w:rPr>
        <w:t>for Australia, Australian Government departments at the central level of government listed under relevant administrative arrangements orders, excluding</w:t>
      </w:r>
      <w:r w:rsidR="00C846EF" w:rsidRPr="00B00703">
        <w:rPr>
          <w:rFonts w:ascii="Times New Roman" w:hAnsi="Times New Roman" w:cs="Times New Roman"/>
          <w:b/>
          <w:bCs/>
          <w:sz w:val="24"/>
          <w:szCs w:val="24"/>
        </w:rPr>
        <w:t xml:space="preserve"> </w:t>
      </w:r>
      <w:r w:rsidR="00C846EF" w:rsidRPr="00B00703">
        <w:rPr>
          <w:rFonts w:ascii="Times New Roman" w:hAnsi="Times New Roman" w:cs="Times New Roman"/>
          <w:sz w:val="24"/>
          <w:szCs w:val="24"/>
        </w:rPr>
        <w:t>where</w:t>
      </w:r>
      <w:r w:rsidR="00C846EF" w:rsidRPr="00B00703">
        <w:rPr>
          <w:rFonts w:ascii="Times New Roman" w:hAnsi="Times New Roman" w:cs="Times New Roman"/>
          <w:b/>
          <w:bCs/>
          <w:sz w:val="24"/>
          <w:szCs w:val="24"/>
        </w:rPr>
        <w:t xml:space="preserve"> </w:t>
      </w:r>
      <w:r w:rsidR="00C846EF" w:rsidRPr="00B00703">
        <w:rPr>
          <w:rFonts w:ascii="Times New Roman" w:hAnsi="Times New Roman" w:cs="Times New Roman"/>
          <w:sz w:val="24"/>
          <w:szCs w:val="24"/>
        </w:rPr>
        <w:t>those</w:t>
      </w:r>
      <w:r w:rsidR="00C846EF" w:rsidRPr="00B00703">
        <w:rPr>
          <w:rFonts w:ascii="Times New Roman" w:hAnsi="Times New Roman" w:cs="Times New Roman"/>
          <w:b/>
          <w:bCs/>
          <w:sz w:val="24"/>
          <w:szCs w:val="24"/>
        </w:rPr>
        <w:t xml:space="preserve"> </w:t>
      </w:r>
      <w:r w:rsidR="00C846EF" w:rsidRPr="00B00703">
        <w:rPr>
          <w:rFonts w:ascii="Times New Roman" w:hAnsi="Times New Roman" w:cs="Times New Roman"/>
          <w:sz w:val="24"/>
          <w:szCs w:val="24"/>
        </w:rPr>
        <w:t>departments are</w:t>
      </w:r>
      <w:r w:rsidR="00C846EF" w:rsidRPr="00B00703">
        <w:rPr>
          <w:rFonts w:ascii="Times New Roman" w:hAnsi="Times New Roman" w:cs="Times New Roman"/>
          <w:b/>
          <w:bCs/>
          <w:sz w:val="24"/>
          <w:szCs w:val="24"/>
        </w:rPr>
        <w:t xml:space="preserve"> </w:t>
      </w:r>
      <w:r w:rsidR="00C846EF" w:rsidRPr="00B00703">
        <w:rPr>
          <w:rFonts w:ascii="Times New Roman" w:hAnsi="Times New Roman" w:cs="Times New Roman"/>
          <w:sz w:val="24"/>
          <w:szCs w:val="24"/>
        </w:rPr>
        <w:t xml:space="preserve">regulating human </w:t>
      </w:r>
      <w:proofErr w:type="gramStart"/>
      <w:r w:rsidR="00C846EF" w:rsidRPr="00B00703">
        <w:rPr>
          <w:rFonts w:ascii="Times New Roman" w:hAnsi="Times New Roman" w:cs="Times New Roman"/>
          <w:sz w:val="24"/>
          <w:szCs w:val="24"/>
        </w:rPr>
        <w:t>health;</w:t>
      </w:r>
      <w:proofErr w:type="gramEnd"/>
    </w:p>
    <w:p w14:paraId="171B6C36"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 xml:space="preserve"> </w:t>
      </w:r>
    </w:p>
    <w:p w14:paraId="121307C5"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for the United Kingdom, a ministerial department of the central level of government; and</w:t>
      </w:r>
    </w:p>
    <w:bookmarkEnd w:id="0"/>
    <w:bookmarkEnd w:id="1"/>
    <w:p w14:paraId="7F1DD439" w14:textId="77777777" w:rsidR="00C846EF" w:rsidRPr="00B24DE1" w:rsidRDefault="00C846EF" w:rsidP="00C846EF">
      <w:pPr>
        <w:spacing w:after="0" w:line="240" w:lineRule="auto"/>
        <w:contextualSpacing/>
        <w:jc w:val="both"/>
        <w:rPr>
          <w:rFonts w:ascii="Times New Roman" w:hAnsi="Times New Roman" w:cs="Times New Roman"/>
          <w:b/>
          <w:bCs/>
          <w:sz w:val="24"/>
          <w:szCs w:val="24"/>
        </w:rPr>
      </w:pPr>
    </w:p>
    <w:p w14:paraId="36638FBC" w14:textId="77777777" w:rsidR="00C846EF" w:rsidRPr="00B24DE1" w:rsidRDefault="00C846EF" w:rsidP="004F1A61">
      <w:pPr>
        <w:spacing w:after="0" w:line="240" w:lineRule="auto"/>
        <w:ind w:left="709"/>
        <w:jc w:val="both"/>
        <w:rPr>
          <w:rFonts w:ascii="Times New Roman" w:hAnsi="Times New Roman" w:cs="Times New Roman"/>
          <w:sz w:val="24"/>
          <w:szCs w:val="24"/>
        </w:rPr>
      </w:pPr>
      <w:r w:rsidRPr="00B24DE1">
        <w:rPr>
          <w:rFonts w:ascii="Times New Roman" w:hAnsi="Times New Roman" w:cs="Times New Roman"/>
          <w:sz w:val="24"/>
          <w:szCs w:val="24"/>
        </w:rPr>
        <w:t>“regulatory measure” means:</w:t>
      </w:r>
    </w:p>
    <w:p w14:paraId="248DF10C" w14:textId="77777777" w:rsidR="00C846EF" w:rsidRPr="00B24DE1" w:rsidRDefault="00C846EF" w:rsidP="00C846EF">
      <w:pPr>
        <w:spacing w:after="0" w:line="240" w:lineRule="auto"/>
        <w:jc w:val="both"/>
        <w:rPr>
          <w:rFonts w:ascii="Times New Roman" w:hAnsi="Times New Roman" w:cs="Times New Roman"/>
          <w:sz w:val="24"/>
          <w:szCs w:val="24"/>
        </w:rPr>
      </w:pPr>
    </w:p>
    <w:p w14:paraId="7465135A" w14:textId="77777777" w:rsidR="00C846EF" w:rsidRPr="00B24DE1" w:rsidRDefault="00C846EF" w:rsidP="00C846EF">
      <w:pPr>
        <w:spacing w:after="0" w:line="240" w:lineRule="auto"/>
        <w:ind w:left="1440" w:hanging="720"/>
        <w:jc w:val="both"/>
        <w:rPr>
          <w:rFonts w:ascii="Times New Roman" w:eastAsia="Calibri" w:hAnsi="Times New Roman" w:cs="Times New Roman"/>
          <w:sz w:val="24"/>
          <w:szCs w:val="24"/>
          <w:lang w:val="en-AU" w:eastAsia="en-AU"/>
        </w:rPr>
      </w:pPr>
      <w:r w:rsidRPr="00B24DE1">
        <w:rPr>
          <w:rFonts w:ascii="Times New Roman" w:hAnsi="Times New Roman" w:cs="Times New Roman"/>
          <w:sz w:val="24"/>
          <w:szCs w:val="24"/>
        </w:rPr>
        <w:t>(a)</w:t>
      </w:r>
      <w:r w:rsidRPr="00B24DE1">
        <w:rPr>
          <w:rFonts w:ascii="Times New Roman" w:hAnsi="Times New Roman" w:cs="Times New Roman"/>
          <w:sz w:val="24"/>
          <w:szCs w:val="24"/>
        </w:rPr>
        <w:tab/>
        <w:t xml:space="preserve">for Australia: Acts </w:t>
      </w:r>
      <w:r w:rsidRPr="0018665E">
        <w:rPr>
          <w:rFonts w:ascii="Times New Roman" w:hAnsi="Times New Roman" w:cs="Times New Roman"/>
          <w:sz w:val="24"/>
          <w:szCs w:val="24"/>
        </w:rPr>
        <w:t>and legislative instruments</w:t>
      </w:r>
      <w:r>
        <w:rPr>
          <w:rFonts w:ascii="Times New Roman" w:hAnsi="Times New Roman" w:cs="Times New Roman"/>
          <w:sz w:val="24"/>
          <w:szCs w:val="24"/>
        </w:rPr>
        <w:t xml:space="preserve"> </w:t>
      </w:r>
      <w:r w:rsidRPr="0018665E">
        <w:rPr>
          <w:rFonts w:ascii="Times New Roman" w:hAnsi="Times New Roman" w:cs="Times New Roman"/>
          <w:sz w:val="24"/>
          <w:szCs w:val="24"/>
        </w:rPr>
        <w:t xml:space="preserve">made </w:t>
      </w:r>
      <w:r w:rsidRPr="00B24DE1">
        <w:rPr>
          <w:rFonts w:ascii="Times New Roman" w:hAnsi="Times New Roman" w:cs="Times New Roman"/>
          <w:sz w:val="24"/>
          <w:szCs w:val="24"/>
        </w:rPr>
        <w:t xml:space="preserve">under an Act of the Commonwealth Parliament </w:t>
      </w:r>
      <w:r w:rsidRPr="00B24DE1">
        <w:rPr>
          <w:rFonts w:ascii="Times New Roman" w:eastAsia="Calibri" w:hAnsi="Times New Roman" w:cs="Times New Roman"/>
          <w:sz w:val="24"/>
          <w:szCs w:val="24"/>
          <w:lang w:val="en-AU" w:eastAsia="en-AU"/>
        </w:rPr>
        <w:t xml:space="preserve">related to any matter covered by this Agreement and for which a regulatory impact statement is required under relevant rules and </w:t>
      </w:r>
      <w:proofErr w:type="gramStart"/>
      <w:r w:rsidRPr="00B24DE1">
        <w:rPr>
          <w:rFonts w:ascii="Times New Roman" w:eastAsia="Calibri" w:hAnsi="Times New Roman" w:cs="Times New Roman"/>
          <w:sz w:val="24"/>
          <w:szCs w:val="24"/>
          <w:lang w:val="en-AU" w:eastAsia="en-AU"/>
        </w:rPr>
        <w:t>procedures;</w:t>
      </w:r>
      <w:proofErr w:type="gramEnd"/>
    </w:p>
    <w:p w14:paraId="64A45429" w14:textId="77777777" w:rsidR="00C846EF" w:rsidRPr="00B24DE1" w:rsidRDefault="00C846EF" w:rsidP="00C846EF">
      <w:pPr>
        <w:pStyle w:val="ListParagraph"/>
        <w:spacing w:after="0" w:line="240" w:lineRule="auto"/>
        <w:ind w:left="1440"/>
        <w:jc w:val="both"/>
        <w:rPr>
          <w:rFonts w:ascii="Times New Roman" w:eastAsia="Calibri" w:hAnsi="Times New Roman" w:cs="Times New Roman"/>
          <w:sz w:val="24"/>
          <w:szCs w:val="24"/>
          <w:lang w:val="en-AU" w:eastAsia="en-AU"/>
        </w:rPr>
      </w:pPr>
    </w:p>
    <w:p w14:paraId="0F3D9B77" w14:textId="77777777" w:rsidR="00C846EF" w:rsidRPr="00B24DE1" w:rsidRDefault="00C846EF" w:rsidP="00C846EF">
      <w:pPr>
        <w:spacing w:after="0" w:line="240" w:lineRule="auto"/>
        <w:ind w:firstLine="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for the United Kingdom:</w:t>
      </w:r>
    </w:p>
    <w:p w14:paraId="4981CD4A" w14:textId="77777777" w:rsidR="00C846EF" w:rsidRPr="00B24DE1" w:rsidRDefault="00C846EF" w:rsidP="00C846EF">
      <w:pPr>
        <w:pStyle w:val="ListParagraph"/>
        <w:spacing w:after="0" w:line="240" w:lineRule="auto"/>
        <w:ind w:left="1440"/>
        <w:jc w:val="both"/>
        <w:rPr>
          <w:rFonts w:ascii="Times New Roman" w:hAnsi="Times New Roman" w:cs="Times New Roman"/>
          <w:sz w:val="24"/>
          <w:szCs w:val="24"/>
        </w:rPr>
      </w:pPr>
    </w:p>
    <w:p w14:paraId="13AD7E68" w14:textId="77777777" w:rsidR="00C846EF" w:rsidRPr="00B24DE1" w:rsidRDefault="00C846EF" w:rsidP="00C846EF">
      <w:pPr>
        <w:pStyle w:val="ListParagraph"/>
        <w:spacing w:after="0" w:line="240" w:lineRule="auto"/>
        <w:ind w:left="1440"/>
        <w:jc w:val="both"/>
        <w:rPr>
          <w:rFonts w:ascii="Times New Roman" w:hAnsi="Times New Roman" w:cs="Times New Roman"/>
          <w:sz w:val="24"/>
          <w:szCs w:val="24"/>
        </w:rPr>
      </w:pPr>
      <w:r w:rsidRPr="00B24DE1">
        <w:rPr>
          <w:rFonts w:ascii="Times New Roman" w:hAnsi="Times New Roman" w:cs="Times New Roman"/>
          <w:sz w:val="24"/>
          <w:szCs w:val="24"/>
        </w:rPr>
        <w:t>(</w:t>
      </w:r>
      <w:proofErr w:type="spellStart"/>
      <w:r w:rsidRPr="00B24DE1">
        <w:rPr>
          <w:rFonts w:ascii="Times New Roman" w:hAnsi="Times New Roman" w:cs="Times New Roman"/>
          <w:sz w:val="24"/>
          <w:szCs w:val="24"/>
        </w:rPr>
        <w:t>i</w:t>
      </w:r>
      <w:proofErr w:type="spellEnd"/>
      <w:r w:rsidRPr="00B24DE1">
        <w:rPr>
          <w:rFonts w:ascii="Times New Roman" w:hAnsi="Times New Roman" w:cs="Times New Roman"/>
          <w:sz w:val="24"/>
          <w:szCs w:val="24"/>
        </w:rPr>
        <w:t>)</w:t>
      </w:r>
      <w:r w:rsidRPr="00B24DE1">
        <w:rPr>
          <w:rFonts w:ascii="Times New Roman" w:hAnsi="Times New Roman" w:cs="Times New Roman"/>
          <w:sz w:val="24"/>
          <w:szCs w:val="24"/>
        </w:rPr>
        <w:tab/>
        <w:t>an Act of the UK Parliament; or</w:t>
      </w:r>
    </w:p>
    <w:p w14:paraId="01D70C30" w14:textId="77777777" w:rsidR="00C846EF" w:rsidRPr="00B24DE1" w:rsidRDefault="00C846EF" w:rsidP="00C846EF">
      <w:pPr>
        <w:pStyle w:val="ListParagraph"/>
        <w:spacing w:after="0" w:line="240" w:lineRule="auto"/>
        <w:ind w:left="2160"/>
        <w:jc w:val="both"/>
        <w:rPr>
          <w:rFonts w:ascii="Times New Roman" w:hAnsi="Times New Roman" w:cs="Times New Roman"/>
          <w:sz w:val="24"/>
          <w:szCs w:val="24"/>
        </w:rPr>
      </w:pPr>
    </w:p>
    <w:p w14:paraId="31FB4DF4" w14:textId="77777777" w:rsidR="00C846EF" w:rsidRPr="00B24DE1" w:rsidRDefault="00C846EF" w:rsidP="00C846EF">
      <w:pPr>
        <w:pStyle w:val="ListParagraph"/>
        <w:spacing w:after="0" w:line="240" w:lineRule="auto"/>
        <w:ind w:left="2160" w:hanging="720"/>
        <w:jc w:val="both"/>
        <w:rPr>
          <w:rFonts w:ascii="Times New Roman" w:hAnsi="Times New Roman" w:cs="Times New Roman"/>
          <w:sz w:val="24"/>
          <w:szCs w:val="24"/>
        </w:rPr>
      </w:pPr>
      <w:r w:rsidRPr="00B24DE1">
        <w:rPr>
          <w:rFonts w:ascii="Times New Roman" w:hAnsi="Times New Roman" w:cs="Times New Roman"/>
          <w:sz w:val="24"/>
          <w:szCs w:val="24"/>
        </w:rPr>
        <w:t>(ii)</w:t>
      </w:r>
      <w:r w:rsidRPr="00B24DE1">
        <w:rPr>
          <w:rFonts w:ascii="Times New Roman" w:hAnsi="Times New Roman" w:cs="Times New Roman"/>
          <w:sz w:val="24"/>
          <w:szCs w:val="24"/>
        </w:rPr>
        <w:tab/>
        <w:t>a statutory instrument made</w:t>
      </w:r>
      <w:r w:rsidRPr="0082328E">
        <w:rPr>
          <w:rFonts w:ascii="Times New Roman" w:hAnsi="Times New Roman" w:cs="Times New Roman"/>
          <w:sz w:val="24"/>
          <w:szCs w:val="24"/>
        </w:rPr>
        <w:t>,</w:t>
      </w:r>
      <w:r w:rsidRPr="00B24DE1">
        <w:rPr>
          <w:rFonts w:ascii="Times New Roman" w:hAnsi="Times New Roman" w:cs="Times New Roman"/>
          <w:b/>
          <w:bCs/>
          <w:sz w:val="24"/>
          <w:szCs w:val="24"/>
        </w:rPr>
        <w:t xml:space="preserve"> </w:t>
      </w:r>
      <w:r w:rsidRPr="00B24DE1">
        <w:rPr>
          <w:rFonts w:ascii="Times New Roman" w:hAnsi="Times New Roman" w:cs="Times New Roman"/>
          <w:sz w:val="24"/>
          <w:szCs w:val="24"/>
        </w:rPr>
        <w:t xml:space="preserve">by a Minister of the Crown, under an Act of the UK </w:t>
      </w:r>
      <w:proofErr w:type="gramStart"/>
      <w:r w:rsidRPr="00B24DE1">
        <w:rPr>
          <w:rFonts w:ascii="Times New Roman" w:hAnsi="Times New Roman" w:cs="Times New Roman"/>
          <w:sz w:val="24"/>
          <w:szCs w:val="24"/>
        </w:rPr>
        <w:t>Parliament;</w:t>
      </w:r>
      <w:proofErr w:type="gramEnd"/>
    </w:p>
    <w:p w14:paraId="10EA4C2F" w14:textId="77777777" w:rsidR="00C846EF" w:rsidRPr="00B24DE1" w:rsidRDefault="00C846EF" w:rsidP="00C846EF">
      <w:pPr>
        <w:spacing w:after="0" w:line="240" w:lineRule="auto"/>
        <w:jc w:val="both"/>
        <w:rPr>
          <w:rFonts w:ascii="Times New Roman" w:hAnsi="Times New Roman" w:cs="Times New Roman"/>
          <w:sz w:val="24"/>
          <w:szCs w:val="24"/>
        </w:rPr>
      </w:pPr>
    </w:p>
    <w:p w14:paraId="07795695" w14:textId="77777777" w:rsidR="00C846EF" w:rsidRPr="00B24DE1" w:rsidRDefault="00C846EF" w:rsidP="00C846EF">
      <w:pPr>
        <w:spacing w:after="0" w:line="240" w:lineRule="auto"/>
        <w:ind w:left="1440"/>
        <w:jc w:val="both"/>
        <w:rPr>
          <w:rFonts w:ascii="Times New Roman" w:hAnsi="Times New Roman" w:cs="Times New Roman"/>
          <w:sz w:val="24"/>
          <w:szCs w:val="24"/>
        </w:rPr>
      </w:pPr>
      <w:r w:rsidRPr="00B24DE1">
        <w:rPr>
          <w:rFonts w:ascii="Times New Roman" w:eastAsia="Calibri" w:hAnsi="Times New Roman" w:cs="Times New Roman"/>
          <w:sz w:val="24"/>
          <w:szCs w:val="24"/>
          <w:lang w:val="en-AU" w:eastAsia="en-AU"/>
        </w:rPr>
        <w:t xml:space="preserve">related to any matter </w:t>
      </w:r>
      <w:r w:rsidRPr="00B24DE1">
        <w:rPr>
          <w:rFonts w:ascii="Times New Roman" w:hAnsi="Times New Roman" w:cs="Times New Roman"/>
          <w:sz w:val="24"/>
          <w:szCs w:val="24"/>
        </w:rPr>
        <w:t>covered by this Agreement and in relation</w:t>
      </w:r>
      <w:r w:rsidRPr="00B24DE1">
        <w:rPr>
          <w:rFonts w:ascii="Times New Roman" w:hAnsi="Times New Roman" w:cs="Times New Roman"/>
          <w:b/>
          <w:bCs/>
        </w:rPr>
        <w:t xml:space="preserve"> </w:t>
      </w:r>
      <w:r w:rsidRPr="00B24DE1">
        <w:rPr>
          <w:rFonts w:ascii="Times New Roman" w:hAnsi="Times New Roman" w:cs="Times New Roman"/>
          <w:sz w:val="24"/>
          <w:szCs w:val="24"/>
        </w:rPr>
        <w:t>to a business activity, excluding:</w:t>
      </w:r>
    </w:p>
    <w:p w14:paraId="54FB4BBF" w14:textId="77777777" w:rsidR="00C846EF" w:rsidRPr="00B24DE1" w:rsidRDefault="00C846EF" w:rsidP="00C846EF">
      <w:pPr>
        <w:spacing w:after="0" w:line="240" w:lineRule="auto"/>
        <w:ind w:left="1440"/>
        <w:jc w:val="both"/>
        <w:rPr>
          <w:rFonts w:ascii="Times New Roman" w:hAnsi="Times New Roman" w:cs="Times New Roman"/>
          <w:sz w:val="24"/>
          <w:szCs w:val="24"/>
        </w:rPr>
      </w:pPr>
    </w:p>
    <w:p w14:paraId="4795D260" w14:textId="77777777" w:rsidR="00C846EF" w:rsidRPr="00B24DE1" w:rsidRDefault="00C846EF" w:rsidP="00C846EF">
      <w:pPr>
        <w:spacing w:after="0" w:line="240" w:lineRule="auto"/>
        <w:ind w:left="2880" w:hanging="720"/>
        <w:jc w:val="both"/>
        <w:rPr>
          <w:rFonts w:ascii="Times New Roman" w:hAnsi="Times New Roman" w:cs="Times New Roman"/>
          <w:sz w:val="24"/>
          <w:szCs w:val="24"/>
        </w:rPr>
      </w:pPr>
      <w:r w:rsidRPr="00B24DE1">
        <w:rPr>
          <w:rFonts w:ascii="Times New Roman" w:hAnsi="Times New Roman" w:cs="Times New Roman"/>
          <w:sz w:val="24"/>
          <w:szCs w:val="24"/>
        </w:rPr>
        <w:t>(A)</w:t>
      </w:r>
      <w:r w:rsidRPr="00B24DE1">
        <w:rPr>
          <w:rFonts w:ascii="Times New Roman" w:hAnsi="Times New Roman" w:cs="Times New Roman"/>
        </w:rPr>
        <w:tab/>
      </w:r>
      <w:r w:rsidRPr="00B24DE1">
        <w:rPr>
          <w:rFonts w:ascii="Times New Roman" w:hAnsi="Times New Roman" w:cs="Times New Roman"/>
          <w:sz w:val="24"/>
          <w:szCs w:val="24"/>
        </w:rPr>
        <w:t xml:space="preserve">any measure imposing, abolishing or varying any tax, duty, levy or other charge (or any measure in connection with </w:t>
      </w:r>
      <w:r w:rsidRPr="00122668">
        <w:rPr>
          <w:rFonts w:ascii="Times New Roman" w:hAnsi="Times New Roman" w:cs="Times New Roman"/>
          <w:sz w:val="24"/>
          <w:szCs w:val="24"/>
        </w:rPr>
        <w:t>that</w:t>
      </w:r>
      <w:r w:rsidRPr="00B24DE1">
        <w:rPr>
          <w:rFonts w:ascii="Times New Roman" w:hAnsi="Times New Roman" w:cs="Times New Roman"/>
          <w:sz w:val="24"/>
          <w:szCs w:val="24"/>
        </w:rPr>
        <w:t xml:space="preserve"> measure</w:t>
      </w:r>
      <w:proofErr w:type="gramStart"/>
      <w:r w:rsidRPr="00B24DE1">
        <w:rPr>
          <w:rFonts w:ascii="Times New Roman" w:hAnsi="Times New Roman" w:cs="Times New Roman"/>
          <w:sz w:val="24"/>
          <w:szCs w:val="24"/>
        </w:rPr>
        <w:t>);</w:t>
      </w:r>
      <w:proofErr w:type="gramEnd"/>
    </w:p>
    <w:p w14:paraId="59B48D9B" w14:textId="77777777" w:rsidR="00C846EF" w:rsidRPr="00B24DE1" w:rsidRDefault="00C846EF" w:rsidP="00C846EF">
      <w:pPr>
        <w:spacing w:after="0" w:line="240" w:lineRule="auto"/>
        <w:ind w:left="2160" w:hanging="720"/>
        <w:jc w:val="both"/>
        <w:rPr>
          <w:rFonts w:ascii="Times New Roman" w:hAnsi="Times New Roman" w:cs="Times New Roman"/>
          <w:sz w:val="24"/>
          <w:szCs w:val="24"/>
        </w:rPr>
      </w:pPr>
    </w:p>
    <w:p w14:paraId="7EA96040" w14:textId="77777777" w:rsidR="00C846EF" w:rsidRPr="00B24DE1" w:rsidRDefault="00C846EF" w:rsidP="00C846EF">
      <w:pPr>
        <w:spacing w:after="0" w:line="240" w:lineRule="auto"/>
        <w:ind w:left="2880" w:hanging="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 xml:space="preserve">any measure in connection with public sector </w:t>
      </w:r>
      <w:proofErr w:type="gramStart"/>
      <w:r w:rsidRPr="00B24DE1">
        <w:rPr>
          <w:rFonts w:ascii="Times New Roman" w:hAnsi="Times New Roman" w:cs="Times New Roman"/>
          <w:sz w:val="24"/>
          <w:szCs w:val="24"/>
        </w:rPr>
        <w:t>procurement;</w:t>
      </w:r>
      <w:proofErr w:type="gramEnd"/>
      <w:r w:rsidRPr="00B24DE1">
        <w:rPr>
          <w:rFonts w:ascii="Times New Roman" w:hAnsi="Times New Roman" w:cs="Times New Roman"/>
          <w:sz w:val="24"/>
          <w:szCs w:val="24"/>
        </w:rPr>
        <w:t xml:space="preserve"> </w:t>
      </w:r>
    </w:p>
    <w:p w14:paraId="42DE7B80" w14:textId="77777777" w:rsidR="00C846EF" w:rsidRPr="00B24DE1" w:rsidRDefault="00C846EF" w:rsidP="00C846EF">
      <w:pPr>
        <w:spacing w:after="0" w:line="240" w:lineRule="auto"/>
        <w:ind w:left="2160" w:hanging="720"/>
        <w:jc w:val="both"/>
        <w:rPr>
          <w:rFonts w:ascii="Times New Roman" w:hAnsi="Times New Roman" w:cs="Times New Roman"/>
          <w:sz w:val="24"/>
          <w:szCs w:val="24"/>
        </w:rPr>
      </w:pPr>
    </w:p>
    <w:p w14:paraId="6C34A7E7" w14:textId="77777777" w:rsidR="00C846EF" w:rsidRPr="00B24DE1" w:rsidRDefault="00C846EF" w:rsidP="00C846EF">
      <w:pPr>
        <w:spacing w:after="0" w:line="240" w:lineRule="auto"/>
        <w:ind w:left="2880" w:hanging="720"/>
        <w:jc w:val="both"/>
        <w:rPr>
          <w:rFonts w:ascii="Times New Roman" w:hAnsi="Times New Roman" w:cs="Times New Roman"/>
          <w:sz w:val="24"/>
          <w:szCs w:val="24"/>
        </w:rPr>
      </w:pPr>
      <w:r w:rsidRPr="00B24DE1">
        <w:rPr>
          <w:rFonts w:ascii="Times New Roman" w:hAnsi="Times New Roman" w:cs="Times New Roman"/>
          <w:sz w:val="24"/>
          <w:szCs w:val="24"/>
        </w:rPr>
        <w:t>(C)</w:t>
      </w:r>
      <w:r w:rsidRPr="00B24DE1">
        <w:rPr>
          <w:rFonts w:ascii="Times New Roman" w:hAnsi="Times New Roman" w:cs="Times New Roman"/>
          <w:sz w:val="24"/>
          <w:szCs w:val="24"/>
        </w:rPr>
        <w:tab/>
        <w:t>any measure in connection with the giving of grants or other financial assistance by or on behalf of a public authority; or</w:t>
      </w:r>
    </w:p>
    <w:p w14:paraId="3B1A30EB" w14:textId="77777777" w:rsidR="00C846EF" w:rsidRPr="00B24DE1" w:rsidRDefault="00C846EF" w:rsidP="00C846EF">
      <w:pPr>
        <w:spacing w:after="0" w:line="240" w:lineRule="auto"/>
        <w:ind w:left="2160" w:hanging="720"/>
        <w:jc w:val="both"/>
        <w:rPr>
          <w:rFonts w:ascii="Times New Roman" w:hAnsi="Times New Roman" w:cs="Times New Roman"/>
          <w:sz w:val="24"/>
          <w:szCs w:val="24"/>
        </w:rPr>
      </w:pPr>
    </w:p>
    <w:p w14:paraId="76D385B4" w14:textId="77777777" w:rsidR="00C846EF" w:rsidRPr="00B24DE1" w:rsidRDefault="00C846EF" w:rsidP="00C846EF">
      <w:pPr>
        <w:spacing w:after="0" w:line="240" w:lineRule="auto"/>
        <w:ind w:left="2880" w:hanging="720"/>
        <w:jc w:val="both"/>
        <w:rPr>
          <w:rFonts w:ascii="Times New Roman" w:hAnsi="Times New Roman" w:cs="Times New Roman"/>
          <w:b/>
          <w:bCs/>
          <w:sz w:val="24"/>
          <w:szCs w:val="24"/>
        </w:rPr>
      </w:pPr>
      <w:r w:rsidRPr="00B24DE1">
        <w:rPr>
          <w:rFonts w:ascii="Times New Roman" w:hAnsi="Times New Roman" w:cs="Times New Roman"/>
          <w:sz w:val="24"/>
          <w:szCs w:val="24"/>
        </w:rPr>
        <w:lastRenderedPageBreak/>
        <w:t>(D)</w:t>
      </w:r>
      <w:r w:rsidRPr="00B24DE1">
        <w:rPr>
          <w:rFonts w:ascii="Times New Roman" w:hAnsi="Times New Roman" w:cs="Times New Roman"/>
          <w:sz w:val="24"/>
          <w:szCs w:val="24"/>
        </w:rPr>
        <w:tab/>
        <w:t>any measure which is to have effect for a period of less than 12 months</w:t>
      </w:r>
      <w:r w:rsidRPr="0082328E">
        <w:rPr>
          <w:rFonts w:ascii="Times New Roman" w:hAnsi="Times New Roman" w:cs="Times New Roman"/>
          <w:sz w:val="24"/>
          <w:szCs w:val="24"/>
        </w:rPr>
        <w:t>.</w:t>
      </w:r>
    </w:p>
    <w:p w14:paraId="2BBD3E88" w14:textId="77777777" w:rsidR="00C846EF" w:rsidRPr="00B24DE1" w:rsidRDefault="00C846EF" w:rsidP="00C846EF">
      <w:pPr>
        <w:spacing w:after="0" w:line="240" w:lineRule="auto"/>
        <w:contextualSpacing/>
        <w:rPr>
          <w:rFonts w:ascii="Times New Roman" w:hAnsi="Times New Roman" w:cs="Times New Roman"/>
          <w:b/>
          <w:bCs/>
          <w:sz w:val="24"/>
          <w:szCs w:val="24"/>
        </w:rPr>
      </w:pPr>
    </w:p>
    <w:p w14:paraId="1614AFDD" w14:textId="77777777" w:rsidR="00C846EF" w:rsidRPr="00B24DE1" w:rsidRDefault="00C846EF" w:rsidP="00C846EF">
      <w:pPr>
        <w:spacing w:after="0" w:line="240" w:lineRule="auto"/>
        <w:contextualSpacing/>
        <w:rPr>
          <w:rFonts w:ascii="Times New Roman" w:hAnsi="Times New Roman" w:cs="Times New Roman"/>
          <w:b/>
          <w:bCs/>
          <w:sz w:val="24"/>
          <w:szCs w:val="24"/>
        </w:rPr>
      </w:pPr>
    </w:p>
    <w:p w14:paraId="32AB7D90" w14:textId="14EF88D0"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82328E">
        <w:rPr>
          <w:rFonts w:ascii="Times New Roman" w:hAnsi="Times New Roman" w:cs="Times New Roman"/>
          <w:b/>
          <w:bCs/>
          <w:sz w:val="24"/>
          <w:szCs w:val="24"/>
        </w:rPr>
        <w:t xml:space="preserve">Article </w:t>
      </w:r>
      <w:r w:rsidR="00B00703" w:rsidRPr="00B00703">
        <w:rPr>
          <w:rFonts w:ascii="Times New Roman" w:hAnsi="Times New Roman" w:cs="Times New Roman"/>
          <w:b/>
          <w:bCs/>
          <w:sz w:val="24"/>
          <w:szCs w:val="24"/>
        </w:rPr>
        <w:t>26</w:t>
      </w:r>
      <w:r w:rsidRPr="0082328E">
        <w:rPr>
          <w:rFonts w:ascii="Times New Roman" w:hAnsi="Times New Roman" w:cs="Times New Roman"/>
          <w:b/>
          <w:bCs/>
          <w:sz w:val="24"/>
          <w:szCs w:val="24"/>
        </w:rPr>
        <w:t>.2</w:t>
      </w:r>
    </w:p>
    <w:p w14:paraId="77FCD3B4"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General Provisions</w:t>
      </w:r>
    </w:p>
    <w:p w14:paraId="39528ACA" w14:textId="77777777" w:rsidR="00C846EF" w:rsidRPr="00B24DE1" w:rsidRDefault="00C846EF" w:rsidP="00C846EF">
      <w:pPr>
        <w:spacing w:after="0" w:line="240" w:lineRule="auto"/>
        <w:contextualSpacing/>
        <w:rPr>
          <w:rFonts w:ascii="Times New Roman" w:hAnsi="Times New Roman" w:cs="Times New Roman"/>
          <w:b/>
          <w:bCs/>
          <w:sz w:val="24"/>
          <w:szCs w:val="24"/>
        </w:rPr>
      </w:pPr>
    </w:p>
    <w:p w14:paraId="2EA33E87" w14:textId="77777777"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The purpose of this Chapter is to promote good regulatory practices in the process of planning, designing, issuing, implementing</w:t>
      </w:r>
      <w:r w:rsidRPr="00122668">
        <w:rPr>
          <w:rFonts w:ascii="Times New Roman" w:hAnsi="Times New Roman" w:cs="Times New Roman"/>
          <w:sz w:val="24"/>
          <w:szCs w:val="24"/>
        </w:rPr>
        <w:t>,</w:t>
      </w:r>
      <w:r w:rsidRPr="00B24DE1">
        <w:rPr>
          <w:rFonts w:ascii="Times New Roman" w:hAnsi="Times New Roman" w:cs="Times New Roman"/>
          <w:sz w:val="24"/>
          <w:szCs w:val="24"/>
        </w:rPr>
        <w:t xml:space="preserve"> and reviewing regulatory </w:t>
      </w:r>
      <w:r w:rsidRPr="00122668">
        <w:rPr>
          <w:rFonts w:ascii="Times New Roman" w:hAnsi="Times New Roman" w:cs="Times New Roman"/>
          <w:sz w:val="24"/>
          <w:szCs w:val="24"/>
        </w:rPr>
        <w:t xml:space="preserve">measures </w:t>
      </w:r>
      <w:r w:rsidRPr="00B24DE1">
        <w:rPr>
          <w:rFonts w:ascii="Times New Roman" w:hAnsi="Times New Roman" w:cs="Times New Roman"/>
          <w:sz w:val="24"/>
          <w:szCs w:val="24"/>
        </w:rPr>
        <w:t>to facilitate achievement of domestic policy objectives and regulatory cooperation between the Parties with the aim of enhancing bilateral trade and investment, as well as economic growth and employment, by promoting:</w:t>
      </w:r>
    </w:p>
    <w:p w14:paraId="47A27E09"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3FC9F390" w14:textId="77777777" w:rsidR="00C846EF" w:rsidRPr="00590AE1" w:rsidRDefault="00C846EF" w:rsidP="00C846EF">
      <w:pPr>
        <w:spacing w:after="0" w:line="240" w:lineRule="auto"/>
        <w:ind w:left="144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(a)</w:t>
      </w:r>
      <w:r w:rsidRPr="00B24DE1">
        <w:rPr>
          <w:rFonts w:ascii="Times New Roman" w:hAnsi="Times New Roman" w:cs="Times New Roman"/>
          <w:sz w:val="24"/>
          <w:szCs w:val="24"/>
        </w:rPr>
        <w:tab/>
        <w:t xml:space="preserve">an effective, </w:t>
      </w:r>
      <w:r w:rsidRPr="002208D8">
        <w:rPr>
          <w:rFonts w:ascii="Times New Roman" w:hAnsi="Times New Roman" w:cs="Times New Roman"/>
          <w:sz w:val="24"/>
          <w:szCs w:val="24"/>
        </w:rPr>
        <w:t>transparent</w:t>
      </w:r>
      <w:r w:rsidRPr="00122668">
        <w:rPr>
          <w:rFonts w:ascii="Times New Roman" w:hAnsi="Times New Roman" w:cs="Times New Roman"/>
          <w:sz w:val="24"/>
          <w:szCs w:val="24"/>
        </w:rPr>
        <w:t>,</w:t>
      </w:r>
      <w:r w:rsidRPr="002208D8">
        <w:rPr>
          <w:rFonts w:ascii="Times New Roman" w:hAnsi="Times New Roman" w:cs="Times New Roman"/>
          <w:sz w:val="24"/>
          <w:szCs w:val="24"/>
        </w:rPr>
        <w:t xml:space="preserve"> </w:t>
      </w:r>
      <w:r w:rsidRPr="00B75F05">
        <w:rPr>
          <w:rFonts w:ascii="Times New Roman" w:hAnsi="Times New Roman" w:cs="Times New Roman"/>
          <w:sz w:val="24"/>
          <w:szCs w:val="24"/>
        </w:rPr>
        <w:t xml:space="preserve">and predictable regulatory </w:t>
      </w:r>
      <w:proofErr w:type="gramStart"/>
      <w:r w:rsidRPr="00B75F05">
        <w:rPr>
          <w:rFonts w:ascii="Times New Roman" w:hAnsi="Times New Roman" w:cs="Times New Roman"/>
          <w:sz w:val="24"/>
          <w:szCs w:val="24"/>
        </w:rPr>
        <w:t>environment;</w:t>
      </w:r>
      <w:proofErr w:type="gramEnd"/>
    </w:p>
    <w:p w14:paraId="4191C26A" w14:textId="77777777" w:rsidR="00C846EF" w:rsidRPr="00590AE1" w:rsidRDefault="00C846EF" w:rsidP="00C846EF">
      <w:pPr>
        <w:spacing w:after="0" w:line="240" w:lineRule="auto"/>
        <w:ind w:firstLine="720"/>
        <w:contextualSpacing/>
        <w:jc w:val="both"/>
        <w:rPr>
          <w:rFonts w:ascii="Times New Roman" w:hAnsi="Times New Roman" w:cs="Times New Roman"/>
          <w:sz w:val="24"/>
          <w:szCs w:val="24"/>
        </w:rPr>
      </w:pPr>
    </w:p>
    <w:p w14:paraId="0FDC33F4" w14:textId="77777777" w:rsidR="00C846EF" w:rsidRPr="00B75F05" w:rsidRDefault="00C846EF" w:rsidP="00C846EF">
      <w:pPr>
        <w:spacing w:after="0" w:line="240" w:lineRule="auto"/>
        <w:ind w:left="1440" w:hanging="720"/>
        <w:contextualSpacing/>
        <w:jc w:val="both"/>
        <w:rPr>
          <w:rFonts w:ascii="Times New Roman" w:hAnsi="Times New Roman" w:cs="Times New Roman"/>
          <w:sz w:val="24"/>
          <w:szCs w:val="24"/>
        </w:rPr>
      </w:pPr>
      <w:r w:rsidRPr="00590AE1">
        <w:rPr>
          <w:rFonts w:ascii="Times New Roman" w:hAnsi="Times New Roman" w:cs="Times New Roman"/>
          <w:sz w:val="24"/>
          <w:szCs w:val="24"/>
        </w:rPr>
        <w:t>(b)</w:t>
      </w:r>
      <w:r w:rsidRPr="00590AE1">
        <w:rPr>
          <w:rFonts w:ascii="Times New Roman" w:hAnsi="Times New Roman" w:cs="Times New Roman"/>
          <w:sz w:val="24"/>
          <w:szCs w:val="24"/>
        </w:rPr>
        <w:tab/>
        <w:t>compatible regulatory approaches and reducing unnecessarily burdensome, duplicative</w:t>
      </w:r>
      <w:r w:rsidRPr="00122668">
        <w:rPr>
          <w:rFonts w:ascii="Times New Roman" w:hAnsi="Times New Roman" w:cs="Times New Roman"/>
          <w:sz w:val="24"/>
          <w:szCs w:val="24"/>
        </w:rPr>
        <w:t>,</w:t>
      </w:r>
      <w:r w:rsidRPr="002208D8">
        <w:rPr>
          <w:rFonts w:ascii="Times New Roman" w:hAnsi="Times New Roman" w:cs="Times New Roman"/>
          <w:sz w:val="24"/>
          <w:szCs w:val="24"/>
        </w:rPr>
        <w:t xml:space="preserve"> or divergent regulatory </w:t>
      </w:r>
      <w:proofErr w:type="gramStart"/>
      <w:r w:rsidRPr="002208D8">
        <w:rPr>
          <w:rFonts w:ascii="Times New Roman" w:hAnsi="Times New Roman" w:cs="Times New Roman"/>
          <w:sz w:val="24"/>
          <w:szCs w:val="24"/>
        </w:rPr>
        <w:t>requirements;</w:t>
      </w:r>
      <w:proofErr w:type="gramEnd"/>
    </w:p>
    <w:p w14:paraId="0DC1CA25" w14:textId="77777777" w:rsidR="00C846EF" w:rsidRPr="00590AE1" w:rsidRDefault="00C846EF" w:rsidP="00C846EF">
      <w:pPr>
        <w:spacing w:after="0" w:line="240" w:lineRule="auto"/>
        <w:ind w:left="1440" w:hanging="720"/>
        <w:contextualSpacing/>
        <w:jc w:val="both"/>
        <w:rPr>
          <w:rFonts w:ascii="Times New Roman" w:hAnsi="Times New Roman" w:cs="Times New Roman"/>
          <w:sz w:val="24"/>
          <w:szCs w:val="24"/>
        </w:rPr>
      </w:pPr>
    </w:p>
    <w:p w14:paraId="5E74B140" w14:textId="77777777" w:rsidR="00C846EF" w:rsidRPr="00B24DE1" w:rsidRDefault="00C846EF" w:rsidP="00C846EF">
      <w:pPr>
        <w:spacing w:after="0" w:line="240" w:lineRule="auto"/>
        <w:ind w:left="1440" w:hanging="720"/>
        <w:contextualSpacing/>
        <w:jc w:val="both"/>
        <w:rPr>
          <w:rFonts w:ascii="Times New Roman" w:hAnsi="Times New Roman" w:cs="Times New Roman"/>
          <w:sz w:val="24"/>
          <w:szCs w:val="24"/>
        </w:rPr>
      </w:pPr>
      <w:r w:rsidRPr="00590AE1">
        <w:rPr>
          <w:rFonts w:ascii="Times New Roman" w:hAnsi="Times New Roman" w:cs="Times New Roman"/>
          <w:sz w:val="24"/>
          <w:szCs w:val="24"/>
        </w:rPr>
        <w:t xml:space="preserve">(c) </w:t>
      </w:r>
      <w:r w:rsidRPr="00590AE1">
        <w:rPr>
          <w:rFonts w:ascii="Times New Roman" w:hAnsi="Times New Roman" w:cs="Times New Roman"/>
          <w:sz w:val="24"/>
          <w:szCs w:val="24"/>
        </w:rPr>
        <w:tab/>
        <w:t>the exchange of information on regulatory measures, practices</w:t>
      </w:r>
      <w:r w:rsidRPr="00122668">
        <w:rPr>
          <w:rFonts w:ascii="Times New Roman" w:hAnsi="Times New Roman" w:cs="Times New Roman"/>
          <w:sz w:val="24"/>
          <w:szCs w:val="24"/>
        </w:rPr>
        <w:t>,</w:t>
      </w:r>
      <w:r w:rsidRPr="002208D8">
        <w:rPr>
          <w:rFonts w:ascii="Times New Roman" w:hAnsi="Times New Roman" w:cs="Times New Roman"/>
          <w:sz w:val="24"/>
          <w:szCs w:val="24"/>
        </w:rPr>
        <w:t xml:space="preserve"> or approaches of the Parties, including how to enhance their efficient application</w:t>
      </w:r>
      <w:r w:rsidRPr="00B24DE1">
        <w:rPr>
          <w:rFonts w:ascii="Times New Roman" w:hAnsi="Times New Roman" w:cs="Times New Roman"/>
          <w:sz w:val="24"/>
          <w:szCs w:val="24"/>
        </w:rPr>
        <w:t>; and</w:t>
      </w:r>
    </w:p>
    <w:p w14:paraId="3DC0CCDA" w14:textId="77777777" w:rsidR="00C846EF" w:rsidRPr="00B24DE1" w:rsidRDefault="00C846EF" w:rsidP="00C846EF">
      <w:pPr>
        <w:spacing w:after="0" w:line="240" w:lineRule="auto"/>
        <w:ind w:left="1440" w:hanging="720"/>
        <w:contextualSpacing/>
        <w:jc w:val="both"/>
        <w:rPr>
          <w:rFonts w:ascii="Times New Roman" w:hAnsi="Times New Roman" w:cs="Times New Roman"/>
          <w:sz w:val="24"/>
          <w:szCs w:val="24"/>
        </w:rPr>
      </w:pPr>
    </w:p>
    <w:p w14:paraId="287F908D" w14:textId="77777777" w:rsidR="00C846EF" w:rsidRPr="00B24DE1" w:rsidRDefault="00C846EF" w:rsidP="00FB20BC">
      <w:pPr>
        <w:spacing w:after="0" w:line="240" w:lineRule="auto"/>
        <w:ind w:left="144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(d)</w:t>
      </w:r>
      <w:r w:rsidRPr="00B24DE1">
        <w:rPr>
          <w:rFonts w:ascii="Times New Roman" w:hAnsi="Times New Roman" w:cs="Times New Roman"/>
          <w:sz w:val="24"/>
          <w:szCs w:val="24"/>
        </w:rPr>
        <w:tab/>
        <w:t>bilateral cooperation between the Parties in international fora.</w:t>
      </w:r>
      <w:r w:rsidRPr="00FB20BC">
        <w:rPr>
          <w:rFonts w:ascii="Times New Roman" w:hAnsi="Times New Roman" w:cs="Times New Roman"/>
          <w:sz w:val="24"/>
          <w:szCs w:val="24"/>
        </w:rPr>
        <w:t xml:space="preserve"> </w:t>
      </w:r>
    </w:p>
    <w:p w14:paraId="40D94465"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6A21A1FE" w14:textId="77777777"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2.</w:t>
      </w:r>
      <w:r w:rsidRPr="00B24DE1">
        <w:rPr>
          <w:rFonts w:ascii="Times New Roman" w:hAnsi="Times New Roman" w:cs="Times New Roman"/>
          <w:sz w:val="24"/>
          <w:szCs w:val="24"/>
        </w:rPr>
        <w:tab/>
        <w:t>Each Party shall be free to determine its approach to good regulatory practices and regulatory cooperation under this Agreement in a manner consistent with its own legal framework, practice and fundamental principles underlying its regulatory system.</w:t>
      </w:r>
    </w:p>
    <w:p w14:paraId="27507C2B" w14:textId="77777777" w:rsidR="00C846EF" w:rsidRPr="00B24DE1" w:rsidRDefault="00C846EF" w:rsidP="00C846EF">
      <w:pPr>
        <w:spacing w:after="0" w:line="240" w:lineRule="auto"/>
        <w:contextualSpacing/>
        <w:jc w:val="both"/>
        <w:rPr>
          <w:rFonts w:ascii="Times New Roman" w:hAnsi="Times New Roman" w:cs="Times New Roman"/>
          <w:sz w:val="24"/>
          <w:szCs w:val="24"/>
        </w:rPr>
      </w:pPr>
      <w:r w:rsidRPr="00B24DE1">
        <w:rPr>
          <w:rFonts w:ascii="Times New Roman" w:hAnsi="Times New Roman" w:cs="Times New Roman"/>
          <w:sz w:val="24"/>
          <w:szCs w:val="24"/>
        </w:rPr>
        <w:t xml:space="preserve"> </w:t>
      </w:r>
    </w:p>
    <w:p w14:paraId="55B850DE" w14:textId="77777777"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3.</w:t>
      </w:r>
      <w:r w:rsidRPr="00B24DE1">
        <w:rPr>
          <w:rFonts w:ascii="Times New Roman" w:hAnsi="Times New Roman" w:cs="Times New Roman"/>
          <w:sz w:val="24"/>
          <w:szCs w:val="24"/>
        </w:rPr>
        <w:tab/>
      </w:r>
      <w:r w:rsidRPr="009C52FB">
        <w:rPr>
          <w:rFonts w:ascii="Times New Roman" w:hAnsi="Times New Roman" w:cs="Times New Roman"/>
          <w:sz w:val="24"/>
          <w:szCs w:val="24"/>
        </w:rPr>
        <w:t>Provisions</w:t>
      </w:r>
      <w:r>
        <w:rPr>
          <w:rFonts w:ascii="Times New Roman" w:hAnsi="Times New Roman" w:cs="Times New Roman"/>
          <w:sz w:val="24"/>
          <w:szCs w:val="24"/>
        </w:rPr>
        <w:t xml:space="preserve"> </w:t>
      </w:r>
      <w:r w:rsidRPr="00305C80">
        <w:rPr>
          <w:rFonts w:ascii="Times New Roman" w:hAnsi="Times New Roman" w:cs="Times New Roman"/>
          <w:sz w:val="24"/>
          <w:szCs w:val="24"/>
        </w:rPr>
        <w:t xml:space="preserve">of </w:t>
      </w:r>
      <w:r w:rsidRPr="00122668">
        <w:rPr>
          <w:rFonts w:ascii="Times New Roman" w:hAnsi="Times New Roman" w:cs="Times New Roman"/>
          <w:sz w:val="24"/>
          <w:szCs w:val="24"/>
        </w:rPr>
        <w:t>this</w:t>
      </w:r>
      <w:r w:rsidRPr="00B24DE1">
        <w:rPr>
          <w:rFonts w:ascii="Times New Roman" w:hAnsi="Times New Roman" w:cs="Times New Roman"/>
          <w:sz w:val="24"/>
          <w:szCs w:val="24"/>
        </w:rPr>
        <w:t xml:space="preserve"> Chapter shall not be construed </w:t>
      </w:r>
      <w:proofErr w:type="gramStart"/>
      <w:r w:rsidRPr="00B24DE1">
        <w:rPr>
          <w:rFonts w:ascii="Times New Roman" w:hAnsi="Times New Roman" w:cs="Times New Roman"/>
          <w:sz w:val="24"/>
          <w:szCs w:val="24"/>
        </w:rPr>
        <w:t>so as to</w:t>
      </w:r>
      <w:proofErr w:type="gramEnd"/>
      <w:r w:rsidRPr="00B24DE1">
        <w:rPr>
          <w:rFonts w:ascii="Times New Roman" w:hAnsi="Times New Roman" w:cs="Times New Roman"/>
          <w:sz w:val="24"/>
          <w:szCs w:val="24"/>
        </w:rPr>
        <w:t xml:space="preserve"> require a Party to:</w:t>
      </w:r>
    </w:p>
    <w:p w14:paraId="1B0326EC" w14:textId="77777777" w:rsidR="00C846EF" w:rsidRPr="00B24DE1" w:rsidRDefault="00C846EF" w:rsidP="00C846EF">
      <w:pPr>
        <w:spacing w:after="0" w:line="240" w:lineRule="auto"/>
        <w:ind w:left="1440" w:hanging="720"/>
        <w:contextualSpacing/>
        <w:jc w:val="both"/>
        <w:rPr>
          <w:rFonts w:ascii="Times New Roman" w:hAnsi="Times New Roman" w:cs="Times New Roman"/>
          <w:sz w:val="24"/>
          <w:szCs w:val="24"/>
        </w:rPr>
      </w:pPr>
    </w:p>
    <w:p w14:paraId="62F8F024"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(a)</w:t>
      </w:r>
      <w:r w:rsidRPr="00B24DE1">
        <w:rPr>
          <w:rFonts w:ascii="Times New Roman" w:hAnsi="Times New Roman" w:cs="Times New Roman"/>
          <w:sz w:val="24"/>
          <w:szCs w:val="24"/>
        </w:rPr>
        <w:tab/>
        <w:t>deviate from domestic procedures for identifying its regulatory priorities and preparing and adopting regulatory measures ensuring the levels of protection that the Party considers appropriate to achieve its public policy objectives (including health, safety, and environmental goals</w:t>
      </w:r>
      <w:proofErr w:type="gramStart"/>
      <w:r w:rsidRPr="00B24DE1">
        <w:rPr>
          <w:rFonts w:ascii="Times New Roman" w:hAnsi="Times New Roman" w:cs="Times New Roman"/>
          <w:sz w:val="24"/>
          <w:szCs w:val="24"/>
        </w:rPr>
        <w:t>);</w:t>
      </w:r>
      <w:proofErr w:type="gramEnd"/>
      <w:r w:rsidRPr="00B24DE1">
        <w:rPr>
          <w:rFonts w:ascii="Times New Roman" w:hAnsi="Times New Roman" w:cs="Times New Roman"/>
          <w:sz w:val="24"/>
          <w:szCs w:val="24"/>
        </w:rPr>
        <w:t xml:space="preserve"> </w:t>
      </w:r>
    </w:p>
    <w:p w14:paraId="03218F11" w14:textId="77777777" w:rsidR="00C846EF" w:rsidRPr="00B24DE1" w:rsidRDefault="00C846EF" w:rsidP="00C846EF">
      <w:pPr>
        <w:spacing w:after="0" w:line="240" w:lineRule="auto"/>
        <w:ind w:left="1440" w:hanging="720"/>
        <w:contextualSpacing/>
        <w:jc w:val="both"/>
        <w:rPr>
          <w:rFonts w:ascii="Times New Roman" w:hAnsi="Times New Roman" w:cs="Times New Roman"/>
          <w:sz w:val="24"/>
          <w:szCs w:val="24"/>
        </w:rPr>
      </w:pPr>
    </w:p>
    <w:p w14:paraId="397A2790"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take actions that would undermine or impede the timely adoption of regulatory measures to achieve its public policy objectives or prevent a party from implementing regulatory measures in urgent or unforeseen circumstances; or</w:t>
      </w:r>
    </w:p>
    <w:p w14:paraId="1E4C957C" w14:textId="77777777" w:rsidR="00C846EF" w:rsidRPr="00B24DE1" w:rsidRDefault="00C846EF" w:rsidP="00C846EF">
      <w:pPr>
        <w:spacing w:after="0" w:line="240" w:lineRule="auto"/>
        <w:jc w:val="both"/>
        <w:rPr>
          <w:rFonts w:ascii="Times New Roman" w:hAnsi="Times New Roman" w:cs="Times New Roman"/>
          <w:sz w:val="24"/>
          <w:szCs w:val="24"/>
        </w:rPr>
      </w:pPr>
    </w:p>
    <w:p w14:paraId="7B0F7C2D" w14:textId="77777777" w:rsidR="00C846EF" w:rsidRPr="00B24DE1" w:rsidRDefault="00C846EF" w:rsidP="00C846EF">
      <w:pPr>
        <w:spacing w:after="0" w:line="240" w:lineRule="auto"/>
        <w:ind w:firstLine="720"/>
        <w:jc w:val="both"/>
        <w:rPr>
          <w:rFonts w:ascii="Times New Roman" w:hAnsi="Times New Roman" w:cs="Times New Roman"/>
          <w:sz w:val="24"/>
          <w:szCs w:val="24"/>
        </w:rPr>
      </w:pPr>
      <w:r w:rsidRPr="00B24DE1">
        <w:rPr>
          <w:rFonts w:ascii="Times New Roman" w:hAnsi="Times New Roman" w:cs="Times New Roman"/>
          <w:sz w:val="24"/>
          <w:szCs w:val="24"/>
        </w:rPr>
        <w:t>(c)</w:t>
      </w:r>
      <w:r w:rsidRPr="00B24DE1">
        <w:rPr>
          <w:rFonts w:ascii="Times New Roman" w:hAnsi="Times New Roman" w:cs="Times New Roman"/>
          <w:sz w:val="24"/>
          <w:szCs w:val="24"/>
        </w:rPr>
        <w:tab/>
        <w:t xml:space="preserve">achieve any </w:t>
      </w:r>
      <w:proofErr w:type="gramStart"/>
      <w:r w:rsidRPr="00B24DE1">
        <w:rPr>
          <w:rFonts w:ascii="Times New Roman" w:hAnsi="Times New Roman" w:cs="Times New Roman"/>
          <w:sz w:val="24"/>
          <w:szCs w:val="24"/>
        </w:rPr>
        <w:t>particular regulatory</w:t>
      </w:r>
      <w:proofErr w:type="gramEnd"/>
      <w:r w:rsidRPr="00B24DE1">
        <w:rPr>
          <w:rFonts w:ascii="Times New Roman" w:hAnsi="Times New Roman" w:cs="Times New Roman"/>
          <w:sz w:val="24"/>
          <w:szCs w:val="24"/>
        </w:rPr>
        <w:t xml:space="preserve"> outcome.</w:t>
      </w:r>
    </w:p>
    <w:p w14:paraId="1C1BCB27" w14:textId="77777777" w:rsidR="00C846EF" w:rsidRPr="00B24DE1" w:rsidRDefault="00C846EF" w:rsidP="00C846EF">
      <w:pPr>
        <w:spacing w:after="0" w:line="240" w:lineRule="auto"/>
        <w:jc w:val="center"/>
        <w:rPr>
          <w:rFonts w:ascii="Times New Roman" w:hAnsi="Times New Roman" w:cs="Times New Roman"/>
          <w:b/>
          <w:sz w:val="24"/>
          <w:szCs w:val="24"/>
        </w:rPr>
      </w:pPr>
    </w:p>
    <w:p w14:paraId="714D53EF" w14:textId="32EFECD2" w:rsidR="00C846EF" w:rsidRDefault="00C846EF" w:rsidP="00C846EF">
      <w:pPr>
        <w:spacing w:after="0" w:line="240" w:lineRule="auto"/>
        <w:jc w:val="center"/>
        <w:rPr>
          <w:rFonts w:ascii="Times New Roman" w:hAnsi="Times New Roman" w:cs="Times New Roman"/>
          <w:b/>
          <w:sz w:val="24"/>
          <w:szCs w:val="24"/>
        </w:rPr>
      </w:pPr>
    </w:p>
    <w:p w14:paraId="395D0417" w14:textId="4072AAFD" w:rsidR="007A0356" w:rsidRDefault="007A0356" w:rsidP="00C846EF">
      <w:pPr>
        <w:spacing w:after="0" w:line="240" w:lineRule="auto"/>
        <w:jc w:val="center"/>
        <w:rPr>
          <w:rFonts w:ascii="Times New Roman" w:hAnsi="Times New Roman" w:cs="Times New Roman"/>
          <w:b/>
          <w:sz w:val="24"/>
          <w:szCs w:val="24"/>
        </w:rPr>
      </w:pPr>
    </w:p>
    <w:p w14:paraId="0A169470" w14:textId="77777777" w:rsidR="007A0356" w:rsidRPr="00B24DE1" w:rsidRDefault="007A0356" w:rsidP="00C846EF">
      <w:pPr>
        <w:spacing w:after="0" w:line="240" w:lineRule="auto"/>
        <w:jc w:val="center"/>
        <w:rPr>
          <w:rFonts w:ascii="Times New Roman" w:hAnsi="Times New Roman" w:cs="Times New Roman"/>
          <w:b/>
          <w:sz w:val="24"/>
          <w:szCs w:val="24"/>
        </w:rPr>
      </w:pPr>
    </w:p>
    <w:p w14:paraId="3E99DD94" w14:textId="47E86871" w:rsidR="00C846EF" w:rsidRPr="00B24DE1" w:rsidRDefault="00C846EF" w:rsidP="00C846EF">
      <w:pPr>
        <w:spacing w:after="0" w:line="240" w:lineRule="auto"/>
        <w:jc w:val="center"/>
        <w:rPr>
          <w:rFonts w:ascii="Times New Roman" w:hAnsi="Times New Roman" w:cs="Times New Roman"/>
          <w:b/>
          <w:sz w:val="24"/>
          <w:szCs w:val="24"/>
        </w:rPr>
      </w:pPr>
      <w:r w:rsidRPr="0082328E">
        <w:rPr>
          <w:rFonts w:ascii="Times New Roman" w:hAnsi="Times New Roman" w:cs="Times New Roman"/>
          <w:b/>
          <w:sz w:val="24"/>
          <w:szCs w:val="24"/>
        </w:rPr>
        <w:lastRenderedPageBreak/>
        <w:t xml:space="preserve">Article </w:t>
      </w:r>
      <w:r w:rsidR="00B00703" w:rsidRPr="00B00703">
        <w:rPr>
          <w:rFonts w:ascii="Times New Roman" w:hAnsi="Times New Roman" w:cs="Times New Roman"/>
          <w:b/>
          <w:bCs/>
          <w:sz w:val="24"/>
          <w:szCs w:val="24"/>
        </w:rPr>
        <w:t>26</w:t>
      </w:r>
      <w:r w:rsidRPr="0082328E">
        <w:rPr>
          <w:rFonts w:ascii="Times New Roman" w:hAnsi="Times New Roman" w:cs="Times New Roman"/>
          <w:b/>
          <w:bCs/>
          <w:sz w:val="24"/>
          <w:szCs w:val="24"/>
        </w:rPr>
        <w:t>.3</w:t>
      </w:r>
    </w:p>
    <w:p w14:paraId="2FD64405" w14:textId="77777777" w:rsidR="00C846EF" w:rsidRPr="00B24DE1" w:rsidRDefault="00C846EF" w:rsidP="00C846EF">
      <w:pPr>
        <w:spacing w:after="0" w:line="240" w:lineRule="auto"/>
        <w:jc w:val="center"/>
        <w:rPr>
          <w:rFonts w:ascii="Times New Roman" w:hAnsi="Times New Roman" w:cs="Times New Roman"/>
          <w:b/>
          <w:sz w:val="24"/>
          <w:szCs w:val="24"/>
        </w:rPr>
      </w:pPr>
      <w:r w:rsidRPr="00B24DE1">
        <w:rPr>
          <w:rFonts w:ascii="Times New Roman" w:hAnsi="Times New Roman" w:cs="Times New Roman"/>
          <w:b/>
          <w:bCs/>
          <w:sz w:val="24"/>
          <w:szCs w:val="24"/>
        </w:rPr>
        <w:t xml:space="preserve">Internal </w:t>
      </w:r>
      <w:r w:rsidRPr="00B24DE1">
        <w:rPr>
          <w:rFonts w:ascii="Times New Roman" w:hAnsi="Times New Roman" w:cs="Times New Roman"/>
          <w:b/>
          <w:sz w:val="24"/>
          <w:szCs w:val="24"/>
        </w:rPr>
        <w:t>Coordination and Review Processes or Mechanisms</w:t>
      </w:r>
    </w:p>
    <w:p w14:paraId="49FC31B5" w14:textId="77777777" w:rsidR="00C846EF" w:rsidRPr="00B24DE1" w:rsidRDefault="00C846EF" w:rsidP="00C846EF">
      <w:pPr>
        <w:spacing w:after="0" w:line="240" w:lineRule="auto"/>
        <w:ind w:left="720" w:hanging="720"/>
        <w:contextualSpacing/>
        <w:jc w:val="both"/>
        <w:rPr>
          <w:rFonts w:ascii="Times New Roman" w:hAnsi="Times New Roman" w:cs="Times New Roman"/>
          <w:b/>
          <w:bCs/>
          <w:sz w:val="24"/>
          <w:szCs w:val="24"/>
        </w:rPr>
      </w:pPr>
    </w:p>
    <w:p w14:paraId="6B0BC7F0" w14:textId="77777777" w:rsidR="00C846EF" w:rsidRPr="00B24DE1" w:rsidRDefault="00C846EF" w:rsidP="004F1A61">
      <w:pPr>
        <w:spacing w:after="0" w:line="240" w:lineRule="auto"/>
        <w:ind w:left="709" w:firstLine="720"/>
        <w:contextualSpacing/>
        <w:jc w:val="both"/>
        <w:rPr>
          <w:rFonts w:ascii="Times New Roman" w:hAnsi="Times New Roman" w:cs="Times New Roman"/>
          <w:strike/>
          <w:sz w:val="24"/>
          <w:szCs w:val="24"/>
        </w:rPr>
      </w:pPr>
      <w:bookmarkStart w:id="2" w:name="_Hlk64459548"/>
      <w:r w:rsidRPr="00B24DE1">
        <w:rPr>
          <w:rFonts w:ascii="Times New Roman" w:hAnsi="Times New Roman" w:cs="Times New Roman"/>
          <w:sz w:val="24"/>
          <w:szCs w:val="24"/>
        </w:rPr>
        <w:t>Each Party shall endeavour to ensure that it has processes or mechanisms to facilitate effective internal coordination and review with respect to regulatory measures its regulatory authorities are preparing</w:t>
      </w:r>
      <w:bookmarkEnd w:id="2"/>
      <w:r w:rsidRPr="00B24DE1">
        <w:rPr>
          <w:rFonts w:ascii="Times New Roman" w:hAnsi="Times New Roman" w:cs="Times New Roman"/>
          <w:sz w:val="24"/>
          <w:szCs w:val="24"/>
        </w:rPr>
        <w:t xml:space="preserve">. </w:t>
      </w:r>
    </w:p>
    <w:p w14:paraId="3E024490" w14:textId="77777777" w:rsidR="00C846EF" w:rsidRPr="00B24DE1" w:rsidRDefault="00C846EF" w:rsidP="00C846EF">
      <w:pPr>
        <w:spacing w:after="0" w:line="240" w:lineRule="auto"/>
        <w:rPr>
          <w:rFonts w:ascii="Times New Roman" w:hAnsi="Times New Roman" w:cs="Times New Roman"/>
          <w:strike/>
          <w:sz w:val="24"/>
          <w:szCs w:val="24"/>
        </w:rPr>
      </w:pPr>
    </w:p>
    <w:p w14:paraId="780D243F" w14:textId="77777777" w:rsidR="00C846EF" w:rsidRPr="00B24DE1" w:rsidRDefault="00C846EF" w:rsidP="00C846EF">
      <w:pPr>
        <w:spacing w:after="0" w:line="240" w:lineRule="auto"/>
        <w:rPr>
          <w:rFonts w:ascii="Times New Roman" w:hAnsi="Times New Roman" w:cs="Times New Roman"/>
          <w:sz w:val="24"/>
          <w:szCs w:val="24"/>
        </w:rPr>
      </w:pPr>
    </w:p>
    <w:p w14:paraId="2B348038" w14:textId="47645BAE" w:rsidR="00C846EF" w:rsidRPr="00B24DE1" w:rsidRDefault="00C846EF" w:rsidP="00C846EF">
      <w:pPr>
        <w:spacing w:after="0" w:line="240" w:lineRule="auto"/>
        <w:contextualSpacing/>
        <w:jc w:val="center"/>
        <w:rPr>
          <w:rFonts w:ascii="Times New Roman" w:hAnsi="Times New Roman" w:cs="Times New Roman"/>
          <w:b/>
          <w:bCs/>
          <w:iCs/>
          <w:sz w:val="24"/>
          <w:szCs w:val="24"/>
        </w:rPr>
      </w:pPr>
      <w:r w:rsidRPr="0082328E">
        <w:rPr>
          <w:rFonts w:ascii="Times New Roman" w:hAnsi="Times New Roman" w:cs="Times New Roman"/>
          <w:b/>
          <w:bCs/>
          <w:iCs/>
          <w:sz w:val="24"/>
          <w:szCs w:val="24"/>
        </w:rPr>
        <w:t xml:space="preserve">Article </w:t>
      </w:r>
      <w:r w:rsidR="00B00703" w:rsidRPr="00B00703">
        <w:rPr>
          <w:rFonts w:ascii="Times New Roman" w:hAnsi="Times New Roman" w:cs="Times New Roman"/>
          <w:b/>
          <w:bCs/>
          <w:sz w:val="24"/>
          <w:szCs w:val="24"/>
        </w:rPr>
        <w:t>26</w:t>
      </w:r>
      <w:r w:rsidRPr="0082328E">
        <w:rPr>
          <w:rFonts w:ascii="Times New Roman" w:hAnsi="Times New Roman" w:cs="Times New Roman"/>
          <w:b/>
          <w:bCs/>
          <w:sz w:val="24"/>
          <w:szCs w:val="24"/>
        </w:rPr>
        <w:t>.4</w:t>
      </w:r>
    </w:p>
    <w:p w14:paraId="1827BD96" w14:textId="77777777" w:rsidR="00C846EF" w:rsidRPr="00B24DE1" w:rsidRDefault="00C846EF" w:rsidP="00C846EF">
      <w:pPr>
        <w:spacing w:after="0" w:line="240" w:lineRule="auto"/>
        <w:contextualSpacing/>
        <w:jc w:val="center"/>
        <w:rPr>
          <w:rFonts w:ascii="Times New Roman" w:hAnsi="Times New Roman" w:cs="Times New Roman"/>
          <w:b/>
          <w:bCs/>
          <w:iCs/>
          <w:sz w:val="24"/>
          <w:szCs w:val="24"/>
        </w:rPr>
      </w:pPr>
      <w:r w:rsidRPr="00B24DE1">
        <w:rPr>
          <w:rFonts w:ascii="Times New Roman" w:hAnsi="Times New Roman" w:cs="Times New Roman"/>
          <w:b/>
          <w:bCs/>
          <w:iCs/>
          <w:sz w:val="24"/>
          <w:szCs w:val="24"/>
        </w:rPr>
        <w:t>Descriptions of Regulatory Processes and Mechanisms</w:t>
      </w:r>
    </w:p>
    <w:p w14:paraId="47A0E3C8"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024F43A8" w14:textId="77777777" w:rsidR="00C846EF" w:rsidRPr="00B24DE1" w:rsidRDefault="00C846EF" w:rsidP="004F1A61">
      <w:pPr>
        <w:spacing w:after="0" w:line="240" w:lineRule="auto"/>
        <w:ind w:left="709" w:firstLine="720"/>
        <w:contextualSpacing/>
        <w:jc w:val="both"/>
        <w:rPr>
          <w:rFonts w:ascii="Times New Roman" w:hAnsi="Times New Roman" w:cs="Times New Roman"/>
          <w:sz w:val="24"/>
          <w:szCs w:val="24"/>
        </w:rPr>
      </w:pPr>
      <w:r w:rsidRPr="00B24DE1">
        <w:rPr>
          <w:rFonts w:ascii="Times New Roman" w:hAnsi="Times New Roman" w:cs="Times New Roman"/>
          <w:sz w:val="24"/>
          <w:szCs w:val="24"/>
        </w:rPr>
        <w:t>Each Party shall ensure that descriptions of the processes and mechanisms employed b</w:t>
      </w:r>
      <w:r w:rsidRPr="0018665E">
        <w:rPr>
          <w:rFonts w:ascii="Times New Roman" w:hAnsi="Times New Roman" w:cs="Times New Roman"/>
          <w:sz w:val="24"/>
          <w:szCs w:val="24"/>
        </w:rPr>
        <w:t xml:space="preserve">y its regulatory authorities in undertaking regulatory impact assessments, and </w:t>
      </w:r>
      <w:r w:rsidRPr="00B24DE1">
        <w:rPr>
          <w:rFonts w:ascii="Times New Roman" w:hAnsi="Times New Roman" w:cs="Times New Roman"/>
          <w:sz w:val="24"/>
          <w:szCs w:val="24"/>
        </w:rPr>
        <w:t xml:space="preserve">other relevant good regulatory practices it deems appropriate, are freely and publicly available online. </w:t>
      </w:r>
    </w:p>
    <w:p w14:paraId="35E328E6" w14:textId="77777777" w:rsidR="00C846EF" w:rsidRPr="00B24DE1" w:rsidRDefault="00C846EF" w:rsidP="00C846EF">
      <w:pPr>
        <w:spacing w:after="0" w:line="240" w:lineRule="auto"/>
        <w:rPr>
          <w:rFonts w:ascii="Times New Roman" w:hAnsi="Times New Roman" w:cs="Times New Roman"/>
          <w:b/>
          <w:sz w:val="24"/>
          <w:szCs w:val="24"/>
        </w:rPr>
      </w:pPr>
    </w:p>
    <w:p w14:paraId="66A4C11E" w14:textId="77777777" w:rsidR="00C846EF" w:rsidRPr="00B24DE1" w:rsidRDefault="00C846EF" w:rsidP="00C846EF">
      <w:pPr>
        <w:spacing w:after="0" w:line="240" w:lineRule="auto"/>
        <w:rPr>
          <w:rFonts w:ascii="Times New Roman" w:hAnsi="Times New Roman" w:cs="Times New Roman"/>
          <w:b/>
          <w:sz w:val="24"/>
          <w:szCs w:val="24"/>
        </w:rPr>
      </w:pPr>
    </w:p>
    <w:p w14:paraId="59918A44" w14:textId="1FAFF606" w:rsidR="00C846EF" w:rsidRPr="00B24DE1" w:rsidRDefault="00C846EF" w:rsidP="00C846EF">
      <w:pPr>
        <w:spacing w:after="0" w:line="240" w:lineRule="auto"/>
        <w:jc w:val="center"/>
        <w:rPr>
          <w:rFonts w:ascii="Times New Roman" w:hAnsi="Times New Roman" w:cs="Times New Roman"/>
          <w:b/>
          <w:bCs/>
          <w:iCs/>
          <w:sz w:val="24"/>
          <w:szCs w:val="24"/>
        </w:rPr>
      </w:pPr>
      <w:r w:rsidRPr="0082328E">
        <w:rPr>
          <w:rFonts w:ascii="Times New Roman" w:hAnsi="Times New Roman" w:cs="Times New Roman"/>
          <w:b/>
          <w:bCs/>
          <w:iCs/>
          <w:sz w:val="24"/>
          <w:szCs w:val="24"/>
        </w:rPr>
        <w:t xml:space="preserve">Article </w:t>
      </w:r>
      <w:r w:rsidR="00B00703" w:rsidRPr="00B00703">
        <w:rPr>
          <w:rFonts w:ascii="Times New Roman" w:hAnsi="Times New Roman" w:cs="Times New Roman"/>
          <w:b/>
          <w:bCs/>
          <w:sz w:val="24"/>
          <w:szCs w:val="24"/>
        </w:rPr>
        <w:t>26</w:t>
      </w:r>
      <w:r w:rsidRPr="0082328E">
        <w:rPr>
          <w:rFonts w:ascii="Times New Roman" w:hAnsi="Times New Roman" w:cs="Times New Roman"/>
          <w:b/>
          <w:bCs/>
          <w:sz w:val="24"/>
          <w:szCs w:val="24"/>
        </w:rPr>
        <w:t>.5</w:t>
      </w:r>
    </w:p>
    <w:p w14:paraId="3F7241E6" w14:textId="77777777" w:rsidR="00C846EF" w:rsidRPr="00B24DE1" w:rsidRDefault="00C846EF" w:rsidP="00C846EF">
      <w:pPr>
        <w:spacing w:after="0" w:line="240" w:lineRule="auto"/>
        <w:jc w:val="center"/>
        <w:rPr>
          <w:rFonts w:ascii="Times New Roman" w:hAnsi="Times New Roman" w:cs="Times New Roman"/>
          <w:b/>
          <w:bCs/>
          <w:iCs/>
          <w:sz w:val="24"/>
          <w:szCs w:val="24"/>
        </w:rPr>
      </w:pPr>
      <w:r w:rsidRPr="00B24DE1">
        <w:rPr>
          <w:rFonts w:ascii="Times New Roman" w:hAnsi="Times New Roman" w:cs="Times New Roman"/>
          <w:b/>
          <w:bCs/>
          <w:iCs/>
          <w:sz w:val="24"/>
          <w:szCs w:val="24"/>
        </w:rPr>
        <w:t>Impact Assessment</w:t>
      </w:r>
    </w:p>
    <w:p w14:paraId="1D56DD50" w14:textId="77777777" w:rsidR="00C846EF" w:rsidRPr="00B24DE1" w:rsidRDefault="00C846EF" w:rsidP="00C846EF">
      <w:pPr>
        <w:spacing w:after="0" w:line="240" w:lineRule="auto"/>
        <w:contextualSpacing/>
        <w:jc w:val="both"/>
        <w:rPr>
          <w:rFonts w:ascii="Times New Roman" w:hAnsi="Times New Roman" w:cs="Times New Roman"/>
          <w:b/>
          <w:bCs/>
          <w:sz w:val="24"/>
          <w:szCs w:val="24"/>
        </w:rPr>
      </w:pPr>
    </w:p>
    <w:p w14:paraId="287507DA" w14:textId="1B56C307"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Each Party shall endeavour to systematically carry out, in accordance with its</w:t>
      </w:r>
      <w:r w:rsidRPr="00B24DE1">
        <w:rPr>
          <w:rFonts w:ascii="Times New Roman" w:hAnsi="Times New Roman" w:cs="Times New Roman"/>
          <w:color w:val="4472C4" w:themeColor="accent1"/>
          <w:sz w:val="24"/>
          <w:szCs w:val="24"/>
        </w:rPr>
        <w:t xml:space="preserve"> </w:t>
      </w:r>
      <w:r w:rsidRPr="00B24DE1">
        <w:rPr>
          <w:rFonts w:ascii="Times New Roman" w:hAnsi="Times New Roman" w:cs="Times New Roman"/>
          <w:sz w:val="24"/>
          <w:szCs w:val="24"/>
        </w:rPr>
        <w:t xml:space="preserve">relevant rules and procedures, </w:t>
      </w:r>
      <w:r w:rsidRPr="00AB358D">
        <w:rPr>
          <w:rFonts w:ascii="Times New Roman" w:hAnsi="Times New Roman" w:cs="Times New Roman"/>
          <w:sz w:val="24"/>
          <w:szCs w:val="24"/>
        </w:rPr>
        <w:t>a regulatory</w:t>
      </w:r>
      <w:r>
        <w:rPr>
          <w:rFonts w:ascii="Times New Roman" w:hAnsi="Times New Roman" w:cs="Times New Roman"/>
          <w:sz w:val="24"/>
          <w:szCs w:val="24"/>
        </w:rPr>
        <w:t xml:space="preserve"> </w:t>
      </w:r>
      <w:r w:rsidRPr="00B24DE1">
        <w:rPr>
          <w:rFonts w:ascii="Times New Roman" w:hAnsi="Times New Roman" w:cs="Times New Roman"/>
          <w:sz w:val="24"/>
          <w:szCs w:val="24"/>
        </w:rPr>
        <w:t>impact assessment of major regulatory measures</w:t>
      </w:r>
      <w:r w:rsidRPr="00B24DE1">
        <w:rPr>
          <w:rStyle w:val="FootnoteReference"/>
          <w:rFonts w:ascii="Times New Roman" w:hAnsi="Times New Roman" w:cs="Times New Roman"/>
          <w:sz w:val="24"/>
          <w:szCs w:val="24"/>
        </w:rPr>
        <w:footnoteReference w:id="2"/>
      </w:r>
      <w:r w:rsidRPr="00B24DE1">
        <w:rPr>
          <w:rFonts w:ascii="Times New Roman" w:hAnsi="Times New Roman" w:cs="Times New Roman"/>
          <w:sz w:val="24"/>
          <w:szCs w:val="24"/>
        </w:rPr>
        <w:t xml:space="preserve"> under preparation.</w:t>
      </w:r>
      <w:bookmarkStart w:id="3" w:name="_Hlk64460559"/>
      <w:r w:rsidRPr="00B24DE1">
        <w:rPr>
          <w:rFonts w:ascii="Times New Roman" w:hAnsi="Times New Roman" w:cs="Times New Roman"/>
          <w:sz w:val="24"/>
          <w:szCs w:val="24"/>
        </w:rPr>
        <w:t xml:space="preserve">  </w:t>
      </w:r>
      <w:r w:rsidRPr="00AB5867">
        <w:rPr>
          <w:rFonts w:ascii="Times New Roman" w:hAnsi="Times New Roman" w:cs="Times New Roman"/>
          <w:sz w:val="24"/>
          <w:szCs w:val="24"/>
        </w:rPr>
        <w:t>Regulatory impact assessments</w:t>
      </w:r>
      <w:r w:rsidRPr="00B24DE1">
        <w:rPr>
          <w:rFonts w:ascii="Times New Roman" w:hAnsi="Times New Roman" w:cs="Times New Roman"/>
          <w:color w:val="4472C4" w:themeColor="accent1"/>
          <w:sz w:val="24"/>
          <w:szCs w:val="24"/>
        </w:rPr>
        <w:t xml:space="preserve"> </w:t>
      </w:r>
      <w:r w:rsidRPr="00B24DE1">
        <w:rPr>
          <w:rFonts w:ascii="Times New Roman" w:hAnsi="Times New Roman" w:cs="Times New Roman"/>
          <w:sz w:val="24"/>
          <w:szCs w:val="24"/>
        </w:rPr>
        <w:t>may encompass a range of procedures to determine possible impacts.</w:t>
      </w:r>
      <w:bookmarkEnd w:id="3"/>
    </w:p>
    <w:p w14:paraId="2CBAFC1B"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1C665D58" w14:textId="6FCEC7CA"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2.</w:t>
      </w:r>
      <w:r w:rsidRPr="00B24DE1">
        <w:rPr>
          <w:rFonts w:ascii="Times New Roman" w:hAnsi="Times New Roman" w:cs="Times New Roman"/>
          <w:sz w:val="24"/>
          <w:szCs w:val="24"/>
        </w:rPr>
        <w:tab/>
        <w:t>Each Party shall endeavour to ensure that regulatory impact assessments it conducts:</w:t>
      </w:r>
    </w:p>
    <w:p w14:paraId="1E17C207" w14:textId="77777777" w:rsidR="00C846EF" w:rsidRPr="00B24DE1" w:rsidRDefault="00C846EF" w:rsidP="00C846EF">
      <w:pPr>
        <w:spacing w:after="0" w:line="240" w:lineRule="auto"/>
        <w:jc w:val="both"/>
        <w:rPr>
          <w:rFonts w:ascii="Times New Roman" w:hAnsi="Times New Roman" w:cs="Times New Roman"/>
          <w:sz w:val="24"/>
          <w:szCs w:val="24"/>
        </w:rPr>
      </w:pPr>
    </w:p>
    <w:p w14:paraId="107B3DD8" w14:textId="7C4FCD1A"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 xml:space="preserve">(a) </w:t>
      </w:r>
      <w:r w:rsidRPr="00B24DE1">
        <w:rPr>
          <w:rFonts w:ascii="Times New Roman" w:hAnsi="Times New Roman" w:cs="Times New Roman"/>
          <w:sz w:val="24"/>
          <w:szCs w:val="24"/>
        </w:rPr>
        <w:tab/>
        <w:t>assess</w:t>
      </w:r>
      <w:r w:rsidR="00887D26">
        <w:rPr>
          <w:rFonts w:ascii="Times New Roman" w:hAnsi="Times New Roman" w:cs="Times New Roman"/>
          <w:color w:val="4472C4" w:themeColor="accent1"/>
          <w:sz w:val="24"/>
          <w:szCs w:val="24"/>
        </w:rPr>
        <w:t xml:space="preserve"> </w:t>
      </w:r>
      <w:r w:rsidRPr="00B24DE1">
        <w:rPr>
          <w:rFonts w:ascii="Times New Roman" w:hAnsi="Times New Roman" w:cs="Times New Roman"/>
          <w:sz w:val="24"/>
          <w:szCs w:val="24"/>
        </w:rPr>
        <w:t xml:space="preserve">the need for the major regulatory measure, including the nature and the significance of the problem or issue that the regulatory measure intends to </w:t>
      </w:r>
      <w:proofErr w:type="gramStart"/>
      <w:r w:rsidRPr="00B24DE1">
        <w:rPr>
          <w:rFonts w:ascii="Times New Roman" w:hAnsi="Times New Roman" w:cs="Times New Roman"/>
          <w:sz w:val="24"/>
          <w:szCs w:val="24"/>
        </w:rPr>
        <w:t>address;</w:t>
      </w:r>
      <w:proofErr w:type="gramEnd"/>
    </w:p>
    <w:p w14:paraId="63003CE4" w14:textId="77777777" w:rsidR="00C846EF" w:rsidRPr="00B24DE1" w:rsidRDefault="00C846EF" w:rsidP="00C846EF">
      <w:pPr>
        <w:spacing w:after="0" w:line="240" w:lineRule="auto"/>
        <w:jc w:val="both"/>
        <w:rPr>
          <w:rFonts w:ascii="Times New Roman" w:hAnsi="Times New Roman" w:cs="Times New Roman"/>
        </w:rPr>
      </w:pPr>
    </w:p>
    <w:p w14:paraId="1B2CE43A" w14:textId="566B3932"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examin</w:t>
      </w:r>
      <w:r w:rsidR="00887D26">
        <w:rPr>
          <w:rFonts w:ascii="Times New Roman" w:hAnsi="Times New Roman" w:cs="Times New Roman"/>
          <w:sz w:val="24"/>
          <w:szCs w:val="24"/>
        </w:rPr>
        <w:t xml:space="preserve">e </w:t>
      </w:r>
      <w:r w:rsidRPr="00B24DE1">
        <w:rPr>
          <w:rFonts w:ascii="Times New Roman" w:hAnsi="Times New Roman" w:cs="Times New Roman"/>
          <w:sz w:val="24"/>
          <w:szCs w:val="24"/>
        </w:rPr>
        <w:t>feasible and appropriate regulatory or non-regulatory alternatives, including the option of not regulating, if available, that would achieve the Party’s public policy objectives; and</w:t>
      </w:r>
    </w:p>
    <w:p w14:paraId="243C400A" w14:textId="77777777" w:rsidR="00C846EF" w:rsidRPr="00B24DE1" w:rsidRDefault="00C846EF" w:rsidP="00C846EF">
      <w:pPr>
        <w:spacing w:after="0" w:line="240" w:lineRule="auto"/>
        <w:jc w:val="both"/>
        <w:rPr>
          <w:rFonts w:ascii="Times New Roman" w:hAnsi="Times New Roman" w:cs="Times New Roman"/>
          <w:sz w:val="24"/>
          <w:szCs w:val="24"/>
        </w:rPr>
      </w:pPr>
    </w:p>
    <w:p w14:paraId="36719799" w14:textId="25B76622"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(c)</w:t>
      </w:r>
      <w:r w:rsidRPr="00B24DE1">
        <w:rPr>
          <w:rFonts w:ascii="Times New Roman" w:hAnsi="Times New Roman" w:cs="Times New Roman"/>
          <w:sz w:val="24"/>
          <w:szCs w:val="24"/>
        </w:rPr>
        <w:tab/>
        <w:t>rely</w:t>
      </w:r>
      <w:r w:rsidR="00E42ECF">
        <w:rPr>
          <w:rFonts w:ascii="Times New Roman" w:hAnsi="Times New Roman" w:cs="Times New Roman"/>
          <w:sz w:val="24"/>
          <w:szCs w:val="24"/>
        </w:rPr>
        <w:t xml:space="preserve"> </w:t>
      </w:r>
      <w:r w:rsidRPr="00B24DE1">
        <w:rPr>
          <w:rFonts w:ascii="Times New Roman" w:hAnsi="Times New Roman" w:cs="Times New Roman"/>
          <w:sz w:val="24"/>
          <w:szCs w:val="24"/>
        </w:rPr>
        <w:t xml:space="preserve">on reasonably obtainable existing information including relevant scientific, technical, </w:t>
      </w:r>
      <w:proofErr w:type="gramStart"/>
      <w:r w:rsidRPr="00B24DE1">
        <w:rPr>
          <w:rFonts w:ascii="Times New Roman" w:hAnsi="Times New Roman" w:cs="Times New Roman"/>
          <w:sz w:val="24"/>
          <w:szCs w:val="24"/>
        </w:rPr>
        <w:t>economic</w:t>
      </w:r>
      <w:proofErr w:type="gramEnd"/>
      <w:r w:rsidRPr="00B24DE1">
        <w:rPr>
          <w:rFonts w:ascii="Times New Roman" w:hAnsi="Times New Roman" w:cs="Times New Roman"/>
          <w:sz w:val="24"/>
          <w:szCs w:val="24"/>
        </w:rPr>
        <w:t xml:space="preserve"> or other information, within the boundaries of the authorities, mandates and resources of the particular regulatory authority.</w:t>
      </w:r>
    </w:p>
    <w:p w14:paraId="3ED1ABDD" w14:textId="77777777" w:rsidR="00C846EF" w:rsidRPr="00B24DE1" w:rsidRDefault="00C846EF" w:rsidP="00C846EF">
      <w:pPr>
        <w:spacing w:after="0" w:line="240" w:lineRule="auto"/>
        <w:jc w:val="both"/>
        <w:rPr>
          <w:rFonts w:ascii="Times New Roman" w:hAnsi="Times New Roman" w:cs="Times New Roman"/>
          <w:sz w:val="24"/>
          <w:szCs w:val="24"/>
        </w:rPr>
      </w:pPr>
    </w:p>
    <w:p w14:paraId="0CBB0A9D" w14:textId="77777777" w:rsidR="00C846EF" w:rsidRPr="00B24DE1" w:rsidRDefault="00C846EF" w:rsidP="00C846EF">
      <w:pPr>
        <w:spacing w:after="0" w:line="240" w:lineRule="auto"/>
        <w:jc w:val="both"/>
        <w:rPr>
          <w:rFonts w:ascii="Times New Roman" w:hAnsi="Times New Roman" w:cs="Times New Roman"/>
          <w:sz w:val="24"/>
          <w:szCs w:val="24"/>
        </w:rPr>
      </w:pPr>
      <w:r w:rsidRPr="00B24DE1">
        <w:rPr>
          <w:rFonts w:ascii="Times New Roman" w:hAnsi="Times New Roman" w:cs="Times New Roman"/>
          <w:sz w:val="24"/>
          <w:szCs w:val="24"/>
        </w:rPr>
        <w:t>3.</w:t>
      </w:r>
      <w:r w:rsidRPr="00B24DE1">
        <w:rPr>
          <w:rFonts w:ascii="Times New Roman" w:hAnsi="Times New Roman" w:cs="Times New Roman"/>
          <w:sz w:val="24"/>
          <w:szCs w:val="24"/>
        </w:rPr>
        <w:tab/>
        <w:t xml:space="preserve">When carrying out a regulatory impact assessment in accordance with </w:t>
      </w:r>
    </w:p>
    <w:p w14:paraId="7E92EDE4" w14:textId="5741310B" w:rsidR="00C846EF" w:rsidRPr="00B24DE1" w:rsidRDefault="00C846EF" w:rsidP="00C846EF">
      <w:pPr>
        <w:spacing w:after="0" w:line="240" w:lineRule="auto"/>
        <w:ind w:left="720"/>
        <w:jc w:val="both"/>
        <w:rPr>
          <w:rFonts w:ascii="Times New Roman" w:hAnsi="Times New Roman" w:cs="Times New Roman"/>
          <w:sz w:val="24"/>
          <w:szCs w:val="24"/>
        </w:rPr>
      </w:pPr>
      <w:r w:rsidRPr="0082328E">
        <w:rPr>
          <w:rFonts w:ascii="Times New Roman" w:hAnsi="Times New Roman" w:cs="Times New Roman"/>
          <w:sz w:val="24"/>
          <w:szCs w:val="24"/>
        </w:rPr>
        <w:lastRenderedPageBreak/>
        <w:t>paragraph 1</w:t>
      </w:r>
      <w:r w:rsidRPr="00B00703">
        <w:rPr>
          <w:rFonts w:ascii="Times New Roman" w:hAnsi="Times New Roman" w:cs="Times New Roman"/>
          <w:sz w:val="24"/>
          <w:szCs w:val="24"/>
        </w:rPr>
        <w:t>,</w:t>
      </w:r>
      <w:r w:rsidRPr="00B24DE1">
        <w:rPr>
          <w:rFonts w:ascii="Times New Roman" w:hAnsi="Times New Roman" w:cs="Times New Roman"/>
          <w:sz w:val="24"/>
          <w:szCs w:val="24"/>
        </w:rPr>
        <w:t xml:space="preserve"> each Party should consider, to the extent possible and relevant, the potential impact of the proposed major regulatory measure on SMEs</w:t>
      </w:r>
      <w:r w:rsidR="00A633FA">
        <w:rPr>
          <w:rFonts w:ascii="Times New Roman" w:hAnsi="Times New Roman" w:cs="Times New Roman"/>
          <w:sz w:val="24"/>
          <w:szCs w:val="24"/>
        </w:rPr>
        <w:t>.</w:t>
      </w:r>
      <w:r w:rsidRPr="00B24DE1">
        <w:rPr>
          <w:rFonts w:ascii="Times New Roman" w:hAnsi="Times New Roman" w:cs="Times New Roman"/>
          <w:sz w:val="24"/>
          <w:szCs w:val="24"/>
          <w:vertAlign w:val="superscript"/>
        </w:rPr>
        <w:footnoteReference w:id="3"/>
      </w:r>
    </w:p>
    <w:p w14:paraId="65BD4142" w14:textId="77777777" w:rsidR="00C846EF" w:rsidRPr="00B24DE1" w:rsidRDefault="00C846EF" w:rsidP="00C846EF">
      <w:pPr>
        <w:spacing w:after="0" w:line="240" w:lineRule="auto"/>
        <w:jc w:val="both"/>
        <w:rPr>
          <w:rFonts w:ascii="Times New Roman" w:hAnsi="Times New Roman" w:cs="Times New Roman"/>
          <w:sz w:val="24"/>
          <w:szCs w:val="24"/>
        </w:rPr>
      </w:pPr>
    </w:p>
    <w:p w14:paraId="287D5D84"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4.</w:t>
      </w:r>
      <w:r w:rsidRPr="00B24DE1">
        <w:rPr>
          <w:rFonts w:ascii="Times New Roman" w:hAnsi="Times New Roman" w:cs="Times New Roman"/>
          <w:sz w:val="24"/>
          <w:szCs w:val="24"/>
        </w:rPr>
        <w:tab/>
        <w:t xml:space="preserve">Each Party shall, where possible and in accordance with its relevant rules and procedures, publish the findings of its </w:t>
      </w:r>
      <w:r w:rsidRPr="00C04055">
        <w:rPr>
          <w:rFonts w:ascii="Times New Roman" w:hAnsi="Times New Roman" w:cs="Times New Roman"/>
          <w:sz w:val="24"/>
          <w:szCs w:val="24"/>
        </w:rPr>
        <w:t>regulatory</w:t>
      </w:r>
      <w:r w:rsidRPr="00122668">
        <w:rPr>
          <w:rFonts w:ascii="Times New Roman" w:hAnsi="Times New Roman" w:cs="Times New Roman"/>
          <w:color w:val="FF0000"/>
          <w:sz w:val="24"/>
          <w:szCs w:val="24"/>
        </w:rPr>
        <w:t xml:space="preserve"> </w:t>
      </w:r>
      <w:r w:rsidRPr="00B24DE1">
        <w:rPr>
          <w:rFonts w:ascii="Times New Roman" w:hAnsi="Times New Roman" w:cs="Times New Roman"/>
          <w:sz w:val="24"/>
          <w:szCs w:val="24"/>
        </w:rPr>
        <w:t>impact assessments in a timely manner.  Each Party is encouraged to explain the grounds for concluding that the selected option achieves its public policy objectives in an efficient manner, including, if appropriate, reference to the costs</w:t>
      </w:r>
      <w:r w:rsidRPr="00B24DE1">
        <w:rPr>
          <w:rFonts w:ascii="Times New Roman" w:hAnsi="Times New Roman" w:cs="Times New Roman"/>
          <w:color w:val="4472C4" w:themeColor="accent1"/>
          <w:sz w:val="24"/>
          <w:szCs w:val="24"/>
        </w:rPr>
        <w:t xml:space="preserve"> </w:t>
      </w:r>
      <w:r w:rsidRPr="0018665E">
        <w:rPr>
          <w:rFonts w:ascii="Times New Roman" w:hAnsi="Times New Roman" w:cs="Times New Roman"/>
          <w:sz w:val="24"/>
          <w:szCs w:val="24"/>
        </w:rPr>
        <w:t>and</w:t>
      </w:r>
      <w:r w:rsidRPr="00B24DE1">
        <w:rPr>
          <w:rFonts w:ascii="Times New Roman" w:hAnsi="Times New Roman" w:cs="Times New Roman"/>
          <w:color w:val="4472C4" w:themeColor="accent1"/>
          <w:sz w:val="24"/>
          <w:szCs w:val="24"/>
        </w:rPr>
        <w:t xml:space="preserve"> </w:t>
      </w:r>
      <w:r w:rsidRPr="00B24DE1">
        <w:rPr>
          <w:rFonts w:ascii="Times New Roman" w:hAnsi="Times New Roman" w:cs="Times New Roman"/>
          <w:sz w:val="24"/>
          <w:szCs w:val="24"/>
        </w:rPr>
        <w:t>benefits</w:t>
      </w:r>
      <w:r w:rsidRPr="00122668">
        <w:rPr>
          <w:rFonts w:ascii="Times New Roman" w:hAnsi="Times New Roman" w:cs="Times New Roman"/>
          <w:sz w:val="24"/>
          <w:szCs w:val="24"/>
        </w:rPr>
        <w:t>,</w:t>
      </w:r>
      <w:r w:rsidRPr="00B24DE1">
        <w:rPr>
          <w:rFonts w:ascii="Times New Roman" w:hAnsi="Times New Roman" w:cs="Times New Roman"/>
          <w:sz w:val="24"/>
          <w:szCs w:val="24"/>
        </w:rPr>
        <w:t xml:space="preserve"> and the potential for managing risks.</w:t>
      </w:r>
    </w:p>
    <w:p w14:paraId="6C7950F1"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05230C0A"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2C91910F" w14:textId="4C3FBB66" w:rsidR="00C846EF" w:rsidRPr="00B24DE1" w:rsidRDefault="00C846EF" w:rsidP="00C846EF">
      <w:pPr>
        <w:spacing w:after="0" w:line="240" w:lineRule="auto"/>
        <w:contextualSpacing/>
        <w:jc w:val="center"/>
        <w:rPr>
          <w:rFonts w:ascii="Times New Roman" w:hAnsi="Times New Roman" w:cs="Times New Roman"/>
          <w:b/>
          <w:sz w:val="24"/>
          <w:szCs w:val="24"/>
        </w:rPr>
      </w:pPr>
      <w:bookmarkStart w:id="4" w:name="_Hlk71278169"/>
      <w:r w:rsidRPr="00E40345">
        <w:rPr>
          <w:rFonts w:ascii="Times New Roman" w:hAnsi="Times New Roman" w:cs="Times New Roman"/>
          <w:b/>
          <w:sz w:val="24"/>
          <w:szCs w:val="24"/>
        </w:rPr>
        <w:t xml:space="preserve">Article </w:t>
      </w:r>
      <w:r w:rsidR="00A633FA" w:rsidRPr="00A633FA">
        <w:rPr>
          <w:rFonts w:ascii="Times New Roman" w:hAnsi="Times New Roman" w:cs="Times New Roman"/>
          <w:b/>
          <w:bCs/>
          <w:sz w:val="24"/>
          <w:szCs w:val="24"/>
        </w:rPr>
        <w:t>26</w:t>
      </w:r>
      <w:r w:rsidRPr="00E40345">
        <w:rPr>
          <w:rFonts w:ascii="Times New Roman" w:hAnsi="Times New Roman" w:cs="Times New Roman"/>
          <w:b/>
          <w:bCs/>
          <w:sz w:val="24"/>
          <w:szCs w:val="24"/>
        </w:rPr>
        <w:t>.6</w:t>
      </w:r>
    </w:p>
    <w:p w14:paraId="6776B37B" w14:textId="77777777" w:rsidR="00C846EF" w:rsidRPr="00B24DE1" w:rsidRDefault="00C846EF" w:rsidP="00C846EF">
      <w:pPr>
        <w:spacing w:after="0" w:line="240" w:lineRule="auto"/>
        <w:contextualSpacing/>
        <w:jc w:val="center"/>
        <w:rPr>
          <w:rFonts w:ascii="Times New Roman" w:hAnsi="Times New Roman" w:cs="Times New Roman"/>
          <w:b/>
          <w:sz w:val="24"/>
          <w:szCs w:val="24"/>
        </w:rPr>
      </w:pPr>
      <w:r w:rsidRPr="00B24DE1">
        <w:rPr>
          <w:rFonts w:ascii="Times New Roman" w:hAnsi="Times New Roman" w:cs="Times New Roman"/>
          <w:b/>
          <w:bCs/>
          <w:sz w:val="24"/>
          <w:szCs w:val="24"/>
        </w:rPr>
        <w:t>Public Consultation</w:t>
      </w:r>
    </w:p>
    <w:p w14:paraId="4FD05704" w14:textId="77777777" w:rsidR="00C846EF" w:rsidRPr="00B24DE1" w:rsidRDefault="00C846EF" w:rsidP="00C846EF">
      <w:pPr>
        <w:spacing w:after="0" w:line="240" w:lineRule="auto"/>
        <w:rPr>
          <w:rFonts w:ascii="Times New Roman" w:hAnsi="Times New Roman" w:cs="Times New Roman"/>
          <w:sz w:val="24"/>
          <w:szCs w:val="24"/>
        </w:rPr>
      </w:pPr>
    </w:p>
    <w:p w14:paraId="06A70C6C"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When preparing a proposed major regulatory measure, each Party shall endeavour to, in accordance with its relevant rules and procedures:</w:t>
      </w:r>
    </w:p>
    <w:p w14:paraId="51944826" w14:textId="77777777" w:rsidR="00C846EF" w:rsidRPr="00B24DE1" w:rsidRDefault="00C846EF" w:rsidP="00C846EF">
      <w:pPr>
        <w:spacing w:after="0" w:line="240" w:lineRule="auto"/>
        <w:jc w:val="both"/>
        <w:rPr>
          <w:rFonts w:ascii="Times New Roman" w:hAnsi="Times New Roman" w:cs="Times New Roman"/>
          <w:sz w:val="24"/>
          <w:szCs w:val="24"/>
        </w:rPr>
      </w:pPr>
    </w:p>
    <w:p w14:paraId="40A0CD7F" w14:textId="11D14CC3"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(a)</w:t>
      </w:r>
      <w:r w:rsidRPr="00B24DE1">
        <w:rPr>
          <w:rFonts w:ascii="Times New Roman" w:hAnsi="Times New Roman" w:cs="Times New Roman"/>
          <w:sz w:val="24"/>
          <w:szCs w:val="24"/>
        </w:rPr>
        <w:tab/>
        <w:t xml:space="preserve">publish sufficient information concerning the proposed regulatory measure to allow interested </w:t>
      </w:r>
      <w:r w:rsidRPr="00E40345">
        <w:rPr>
          <w:rFonts w:ascii="Times New Roman" w:hAnsi="Times New Roman" w:cs="Times New Roman"/>
          <w:sz w:val="24"/>
          <w:szCs w:val="24"/>
        </w:rPr>
        <w:t>person</w:t>
      </w:r>
      <w:r w:rsidRPr="00A633FA">
        <w:rPr>
          <w:rFonts w:ascii="Times New Roman" w:hAnsi="Times New Roman" w:cs="Times New Roman"/>
          <w:sz w:val="24"/>
          <w:szCs w:val="24"/>
        </w:rPr>
        <w:t>s</w:t>
      </w:r>
      <w:r w:rsidRPr="00B24DE1">
        <w:rPr>
          <w:rFonts w:ascii="Times New Roman" w:hAnsi="Times New Roman" w:cs="Times New Roman"/>
          <w:sz w:val="24"/>
          <w:szCs w:val="24"/>
        </w:rPr>
        <w:t xml:space="preserve"> to assess their interests in connection to the </w:t>
      </w:r>
      <w:proofErr w:type="gramStart"/>
      <w:r w:rsidRPr="00B24DE1">
        <w:rPr>
          <w:rFonts w:ascii="Times New Roman" w:hAnsi="Times New Roman" w:cs="Times New Roman"/>
          <w:sz w:val="24"/>
          <w:szCs w:val="24"/>
        </w:rPr>
        <w:t>measure;</w:t>
      </w:r>
      <w:proofErr w:type="gramEnd"/>
    </w:p>
    <w:p w14:paraId="73F845FE" w14:textId="77777777" w:rsidR="00C846EF" w:rsidRPr="00B24DE1" w:rsidRDefault="00C846EF" w:rsidP="00C846EF">
      <w:pPr>
        <w:spacing w:after="0" w:line="240" w:lineRule="auto"/>
        <w:jc w:val="both"/>
        <w:rPr>
          <w:rFonts w:ascii="Times New Roman" w:hAnsi="Times New Roman" w:cs="Times New Roman"/>
          <w:sz w:val="24"/>
          <w:szCs w:val="24"/>
        </w:rPr>
      </w:pPr>
    </w:p>
    <w:p w14:paraId="16A21EB5" w14:textId="78DF3E82"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(b)</w:t>
      </w:r>
      <w:r w:rsidRPr="00B24DE1">
        <w:rPr>
          <w:rFonts w:ascii="Times New Roman" w:hAnsi="Times New Roman" w:cs="Times New Roman"/>
          <w:sz w:val="24"/>
          <w:szCs w:val="24"/>
        </w:rPr>
        <w:tab/>
        <w:t xml:space="preserve">allow interested </w:t>
      </w:r>
      <w:r w:rsidRPr="00E40345">
        <w:rPr>
          <w:rFonts w:ascii="Times New Roman" w:hAnsi="Times New Roman" w:cs="Times New Roman"/>
          <w:sz w:val="24"/>
          <w:szCs w:val="24"/>
        </w:rPr>
        <w:t>persons</w:t>
      </w:r>
      <w:r w:rsidRPr="00B24DE1">
        <w:rPr>
          <w:rFonts w:ascii="Times New Roman" w:hAnsi="Times New Roman" w:cs="Times New Roman"/>
          <w:sz w:val="24"/>
          <w:szCs w:val="24"/>
          <w:vertAlign w:val="superscript"/>
        </w:rPr>
        <w:footnoteReference w:id="4"/>
      </w:r>
      <w:r w:rsidRPr="00B24DE1">
        <w:rPr>
          <w:rFonts w:ascii="Times New Roman" w:hAnsi="Times New Roman" w:cs="Times New Roman"/>
          <w:sz w:val="24"/>
          <w:szCs w:val="24"/>
        </w:rPr>
        <w:t xml:space="preserve"> a reasonable opportunity, including adequate time, to consider the proposed regulatory measure and to provide </w:t>
      </w:r>
      <w:bookmarkStart w:id="5" w:name="_Hlk64465118"/>
      <w:r w:rsidRPr="00B24DE1">
        <w:rPr>
          <w:rFonts w:ascii="Times New Roman" w:hAnsi="Times New Roman" w:cs="Times New Roman"/>
          <w:sz w:val="24"/>
          <w:szCs w:val="24"/>
        </w:rPr>
        <w:t>comments</w:t>
      </w:r>
      <w:r w:rsidR="00A633FA">
        <w:rPr>
          <w:rFonts w:ascii="Times New Roman" w:hAnsi="Times New Roman" w:cs="Times New Roman"/>
          <w:sz w:val="24"/>
          <w:szCs w:val="24"/>
        </w:rPr>
        <w:t>;</w:t>
      </w:r>
      <w:r w:rsidRPr="00B24DE1">
        <w:rPr>
          <w:rFonts w:ascii="Times New Roman" w:hAnsi="Times New Roman" w:cs="Times New Roman"/>
          <w:sz w:val="24"/>
          <w:szCs w:val="24"/>
          <w:vertAlign w:val="superscript"/>
        </w:rPr>
        <w:footnoteReference w:id="5"/>
      </w:r>
      <w:bookmarkEnd w:id="5"/>
      <w:r w:rsidRPr="00B24DE1">
        <w:rPr>
          <w:rFonts w:ascii="Times New Roman" w:hAnsi="Times New Roman" w:cs="Times New Roman"/>
          <w:sz w:val="24"/>
          <w:szCs w:val="24"/>
        </w:rPr>
        <w:t xml:space="preserve"> and </w:t>
      </w:r>
    </w:p>
    <w:p w14:paraId="6480BBED" w14:textId="77777777" w:rsidR="00C846EF" w:rsidRPr="00B24DE1" w:rsidRDefault="00C846EF" w:rsidP="00C846EF">
      <w:pPr>
        <w:spacing w:after="0" w:line="240" w:lineRule="auto"/>
        <w:jc w:val="both"/>
        <w:rPr>
          <w:rFonts w:ascii="Times New Roman" w:hAnsi="Times New Roman" w:cs="Times New Roman"/>
          <w:sz w:val="24"/>
          <w:szCs w:val="24"/>
        </w:rPr>
      </w:pPr>
    </w:p>
    <w:p w14:paraId="39B65973" w14:textId="77777777" w:rsidR="00C846EF" w:rsidRPr="00B24DE1" w:rsidRDefault="00C846EF" w:rsidP="00C846EF">
      <w:pPr>
        <w:spacing w:after="0" w:line="240" w:lineRule="auto"/>
        <w:ind w:firstLine="720"/>
        <w:jc w:val="both"/>
        <w:rPr>
          <w:rFonts w:ascii="Times New Roman" w:hAnsi="Times New Roman" w:cs="Times New Roman"/>
          <w:sz w:val="24"/>
          <w:szCs w:val="24"/>
        </w:rPr>
      </w:pPr>
      <w:r w:rsidRPr="00B24DE1">
        <w:rPr>
          <w:rFonts w:ascii="Times New Roman" w:hAnsi="Times New Roman" w:cs="Times New Roman"/>
          <w:sz w:val="24"/>
          <w:szCs w:val="24"/>
        </w:rPr>
        <w:t>(c)</w:t>
      </w:r>
      <w:r w:rsidRPr="00B24DE1">
        <w:rPr>
          <w:rFonts w:ascii="Times New Roman" w:hAnsi="Times New Roman" w:cs="Times New Roman"/>
          <w:sz w:val="24"/>
          <w:szCs w:val="24"/>
        </w:rPr>
        <w:tab/>
        <w:t>consider the comments received.</w:t>
      </w:r>
    </w:p>
    <w:p w14:paraId="23926F44" w14:textId="77777777" w:rsidR="00C846EF" w:rsidRPr="00B24DE1" w:rsidRDefault="00C846EF" w:rsidP="00C846EF">
      <w:pPr>
        <w:spacing w:after="0" w:line="240" w:lineRule="auto"/>
        <w:jc w:val="both"/>
        <w:rPr>
          <w:rFonts w:ascii="Times New Roman" w:hAnsi="Times New Roman" w:cs="Times New Roman"/>
          <w:sz w:val="24"/>
          <w:szCs w:val="24"/>
        </w:rPr>
      </w:pPr>
    </w:p>
    <w:p w14:paraId="43C3390D"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2.</w:t>
      </w:r>
      <w:r w:rsidRPr="00B24DE1">
        <w:rPr>
          <w:rFonts w:ascii="Times New Roman" w:hAnsi="Times New Roman" w:cs="Times New Roman"/>
          <w:sz w:val="24"/>
          <w:szCs w:val="24"/>
        </w:rPr>
        <w:tab/>
        <w:t xml:space="preserve">Each Party is encouraged to make use of electronic means of communication and to make information related to public consultation freely and publicly available online, including information on how to provide comments. </w:t>
      </w:r>
    </w:p>
    <w:p w14:paraId="33708E27" w14:textId="77777777" w:rsidR="00C846EF" w:rsidRPr="00B24DE1" w:rsidRDefault="00C846EF" w:rsidP="00C846EF">
      <w:pPr>
        <w:spacing w:after="0" w:line="240" w:lineRule="auto"/>
        <w:jc w:val="both"/>
        <w:rPr>
          <w:rFonts w:ascii="Times New Roman" w:hAnsi="Times New Roman" w:cs="Times New Roman"/>
          <w:sz w:val="24"/>
          <w:szCs w:val="24"/>
        </w:rPr>
      </w:pPr>
    </w:p>
    <w:p w14:paraId="000A2D43"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3.</w:t>
      </w:r>
      <w:r w:rsidRPr="00B24DE1">
        <w:rPr>
          <w:rFonts w:ascii="Times New Roman" w:hAnsi="Times New Roman" w:cs="Times New Roman"/>
          <w:sz w:val="24"/>
          <w:szCs w:val="24"/>
        </w:rPr>
        <w:tab/>
        <w:t>Each Party is encouraged to publicly explain how the comments received have informed the proposed regulatory measure.</w:t>
      </w:r>
      <w:bookmarkEnd w:id="4"/>
    </w:p>
    <w:p w14:paraId="21771492" w14:textId="77777777" w:rsidR="00C846EF" w:rsidRPr="00B24DE1" w:rsidRDefault="00C846EF" w:rsidP="00C846EF">
      <w:pPr>
        <w:spacing w:after="0" w:line="240" w:lineRule="auto"/>
        <w:rPr>
          <w:rFonts w:ascii="Times New Roman" w:hAnsi="Times New Roman" w:cs="Times New Roman"/>
        </w:rPr>
      </w:pPr>
    </w:p>
    <w:p w14:paraId="705CE57A" w14:textId="77777777" w:rsidR="00C846EF" w:rsidRPr="00B24DE1" w:rsidRDefault="00C846EF" w:rsidP="00C846EF">
      <w:pPr>
        <w:spacing w:after="0" w:line="240" w:lineRule="auto"/>
        <w:contextualSpacing/>
        <w:jc w:val="center"/>
        <w:rPr>
          <w:rFonts w:ascii="Times New Roman" w:hAnsi="Times New Roman" w:cs="Times New Roman"/>
          <w:b/>
          <w:sz w:val="24"/>
          <w:szCs w:val="24"/>
        </w:rPr>
      </w:pPr>
    </w:p>
    <w:p w14:paraId="787F558D" w14:textId="5EE3C3B9" w:rsidR="0041739A" w:rsidRDefault="0041739A" w:rsidP="00C846EF">
      <w:pPr>
        <w:spacing w:after="0" w:line="240" w:lineRule="auto"/>
        <w:contextualSpacing/>
        <w:jc w:val="center"/>
        <w:rPr>
          <w:rFonts w:ascii="Times New Roman" w:hAnsi="Times New Roman" w:cs="Times New Roman"/>
          <w:b/>
          <w:sz w:val="24"/>
          <w:szCs w:val="24"/>
        </w:rPr>
      </w:pPr>
    </w:p>
    <w:p w14:paraId="62D87549" w14:textId="25184CA2" w:rsidR="00665DA5" w:rsidRDefault="00665DA5" w:rsidP="00C846EF">
      <w:pPr>
        <w:spacing w:after="0" w:line="240" w:lineRule="auto"/>
        <w:contextualSpacing/>
        <w:jc w:val="center"/>
        <w:rPr>
          <w:rFonts w:ascii="Times New Roman" w:hAnsi="Times New Roman" w:cs="Times New Roman"/>
          <w:b/>
          <w:sz w:val="24"/>
          <w:szCs w:val="24"/>
        </w:rPr>
      </w:pPr>
    </w:p>
    <w:p w14:paraId="3040B7E5" w14:textId="3DDBAC40" w:rsidR="00665DA5" w:rsidRDefault="00665DA5" w:rsidP="00C846EF">
      <w:pPr>
        <w:spacing w:after="0" w:line="240" w:lineRule="auto"/>
        <w:contextualSpacing/>
        <w:jc w:val="center"/>
        <w:rPr>
          <w:rFonts w:ascii="Times New Roman" w:hAnsi="Times New Roman" w:cs="Times New Roman"/>
          <w:b/>
          <w:sz w:val="24"/>
          <w:szCs w:val="24"/>
        </w:rPr>
      </w:pPr>
    </w:p>
    <w:p w14:paraId="2F6BE7D8" w14:textId="77777777" w:rsidR="00665DA5" w:rsidRDefault="00665DA5" w:rsidP="00C846EF">
      <w:pPr>
        <w:spacing w:after="0" w:line="240" w:lineRule="auto"/>
        <w:contextualSpacing/>
        <w:jc w:val="center"/>
        <w:rPr>
          <w:rFonts w:ascii="Times New Roman" w:hAnsi="Times New Roman" w:cs="Times New Roman"/>
          <w:b/>
          <w:sz w:val="24"/>
          <w:szCs w:val="24"/>
        </w:rPr>
      </w:pPr>
    </w:p>
    <w:p w14:paraId="36DC68E4" w14:textId="1621D01C" w:rsidR="00C846EF" w:rsidRPr="00B24DE1" w:rsidRDefault="00C846EF" w:rsidP="00C846EF">
      <w:pPr>
        <w:spacing w:after="0" w:line="240" w:lineRule="auto"/>
        <w:contextualSpacing/>
        <w:jc w:val="center"/>
        <w:rPr>
          <w:rFonts w:ascii="Times New Roman" w:hAnsi="Times New Roman" w:cs="Times New Roman"/>
          <w:b/>
          <w:sz w:val="24"/>
          <w:szCs w:val="24"/>
        </w:rPr>
      </w:pPr>
      <w:r w:rsidRPr="00E40345">
        <w:rPr>
          <w:rFonts w:ascii="Times New Roman" w:hAnsi="Times New Roman" w:cs="Times New Roman"/>
          <w:b/>
          <w:sz w:val="24"/>
          <w:szCs w:val="24"/>
        </w:rPr>
        <w:lastRenderedPageBreak/>
        <w:t xml:space="preserve">Article </w:t>
      </w:r>
      <w:r w:rsidR="00584868" w:rsidRPr="00584868">
        <w:rPr>
          <w:rFonts w:ascii="Times New Roman" w:hAnsi="Times New Roman" w:cs="Times New Roman"/>
          <w:b/>
          <w:bCs/>
          <w:sz w:val="24"/>
          <w:szCs w:val="24"/>
        </w:rPr>
        <w:t>26</w:t>
      </w:r>
      <w:r w:rsidRPr="00E40345">
        <w:rPr>
          <w:rFonts w:ascii="Times New Roman" w:hAnsi="Times New Roman" w:cs="Times New Roman"/>
          <w:b/>
          <w:bCs/>
          <w:sz w:val="24"/>
          <w:szCs w:val="24"/>
        </w:rPr>
        <w:t>.7</w:t>
      </w:r>
    </w:p>
    <w:p w14:paraId="40B0B823" w14:textId="77777777" w:rsidR="00C846EF" w:rsidRPr="00B24DE1" w:rsidRDefault="00C846EF" w:rsidP="00C846EF">
      <w:pPr>
        <w:spacing w:after="0" w:line="240" w:lineRule="auto"/>
        <w:contextualSpacing/>
        <w:jc w:val="center"/>
        <w:rPr>
          <w:rFonts w:ascii="Times New Roman" w:hAnsi="Times New Roman" w:cs="Times New Roman"/>
          <w:b/>
          <w:sz w:val="24"/>
          <w:szCs w:val="24"/>
        </w:rPr>
      </w:pPr>
      <w:r w:rsidRPr="00B24DE1">
        <w:rPr>
          <w:rFonts w:ascii="Times New Roman" w:hAnsi="Times New Roman" w:cs="Times New Roman"/>
          <w:b/>
          <w:sz w:val="24"/>
          <w:szCs w:val="24"/>
        </w:rPr>
        <w:t>Use of Plain Language</w:t>
      </w:r>
    </w:p>
    <w:p w14:paraId="5694F13A"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2AF72818" w14:textId="77777777" w:rsidR="00C846EF" w:rsidRPr="00B24DE1" w:rsidRDefault="00C846EF" w:rsidP="004F1A61">
      <w:pPr>
        <w:spacing w:after="0" w:line="240" w:lineRule="auto"/>
        <w:ind w:left="709" w:firstLine="720"/>
        <w:contextualSpacing/>
        <w:jc w:val="both"/>
        <w:rPr>
          <w:rFonts w:ascii="Times New Roman" w:hAnsi="Times New Roman" w:cs="Times New Roman"/>
          <w:sz w:val="24"/>
          <w:szCs w:val="24"/>
        </w:rPr>
      </w:pPr>
      <w:r w:rsidRPr="00B24DE1">
        <w:rPr>
          <w:rFonts w:ascii="Times New Roman" w:hAnsi="Times New Roman" w:cs="Times New Roman"/>
          <w:sz w:val="24"/>
          <w:szCs w:val="24"/>
        </w:rPr>
        <w:t xml:space="preserve">Each Party shall endeavour to ensure that new regulatory measures are plainly written and are clear, concise, well </w:t>
      </w:r>
      <w:r w:rsidRPr="00D04C7B">
        <w:rPr>
          <w:rFonts w:ascii="Times New Roman" w:hAnsi="Times New Roman" w:cs="Times New Roman"/>
          <w:sz w:val="24"/>
          <w:szCs w:val="24"/>
        </w:rPr>
        <w:t xml:space="preserve">organised, and </w:t>
      </w:r>
      <w:r w:rsidRPr="00B24DE1">
        <w:rPr>
          <w:rFonts w:ascii="Times New Roman" w:hAnsi="Times New Roman" w:cs="Times New Roman"/>
          <w:sz w:val="24"/>
          <w:szCs w:val="24"/>
        </w:rPr>
        <w:t xml:space="preserve">easy to understand, recognising that some measures address technical </w:t>
      </w:r>
      <w:proofErr w:type="gramStart"/>
      <w:r w:rsidRPr="00B24DE1">
        <w:rPr>
          <w:rFonts w:ascii="Times New Roman" w:hAnsi="Times New Roman" w:cs="Times New Roman"/>
          <w:sz w:val="24"/>
          <w:szCs w:val="24"/>
        </w:rPr>
        <w:t>issues</w:t>
      </w:r>
      <w:proofErr w:type="gramEnd"/>
      <w:r w:rsidRPr="00B24DE1">
        <w:rPr>
          <w:rFonts w:ascii="Times New Roman" w:hAnsi="Times New Roman" w:cs="Times New Roman"/>
          <w:sz w:val="24"/>
          <w:szCs w:val="24"/>
        </w:rPr>
        <w:t xml:space="preserve"> and that relevant expertise may be needed to understand and apply them.</w:t>
      </w:r>
    </w:p>
    <w:p w14:paraId="66C9FB61" w14:textId="77777777" w:rsidR="00C846EF" w:rsidRPr="00B24DE1" w:rsidRDefault="00C846EF" w:rsidP="00C846EF">
      <w:pPr>
        <w:spacing w:after="0" w:line="240" w:lineRule="auto"/>
        <w:contextualSpacing/>
        <w:jc w:val="both"/>
        <w:rPr>
          <w:rFonts w:ascii="Times New Roman" w:hAnsi="Times New Roman" w:cs="Times New Roman"/>
          <w:strike/>
          <w:sz w:val="24"/>
          <w:szCs w:val="24"/>
        </w:rPr>
      </w:pPr>
    </w:p>
    <w:p w14:paraId="6DBDB032" w14:textId="77777777" w:rsidR="00C846EF" w:rsidRPr="00B24DE1" w:rsidRDefault="00C846EF" w:rsidP="00C846EF">
      <w:pPr>
        <w:spacing w:after="0" w:line="240" w:lineRule="auto"/>
        <w:contextualSpacing/>
        <w:jc w:val="both"/>
        <w:rPr>
          <w:rFonts w:ascii="Times New Roman" w:hAnsi="Times New Roman" w:cs="Times New Roman"/>
          <w:strike/>
          <w:sz w:val="24"/>
          <w:szCs w:val="24"/>
        </w:rPr>
      </w:pPr>
    </w:p>
    <w:p w14:paraId="211D66F3" w14:textId="6183732F" w:rsidR="00C846EF" w:rsidRPr="00B24DE1" w:rsidRDefault="00C846EF" w:rsidP="00C846EF">
      <w:pPr>
        <w:spacing w:after="0" w:line="240" w:lineRule="auto"/>
        <w:contextualSpacing/>
        <w:jc w:val="center"/>
        <w:rPr>
          <w:rFonts w:ascii="Times New Roman" w:hAnsi="Times New Roman" w:cs="Times New Roman"/>
          <w:b/>
          <w:bCs/>
          <w:iCs/>
          <w:sz w:val="24"/>
          <w:szCs w:val="24"/>
        </w:rPr>
      </w:pPr>
      <w:r w:rsidRPr="00E40345">
        <w:rPr>
          <w:rFonts w:ascii="Times New Roman" w:hAnsi="Times New Roman" w:cs="Times New Roman"/>
          <w:b/>
          <w:bCs/>
          <w:iCs/>
          <w:sz w:val="24"/>
          <w:szCs w:val="24"/>
        </w:rPr>
        <w:t xml:space="preserve">Article </w:t>
      </w:r>
      <w:r w:rsidR="00584868" w:rsidRPr="00584868">
        <w:rPr>
          <w:rFonts w:ascii="Times New Roman" w:hAnsi="Times New Roman" w:cs="Times New Roman"/>
          <w:b/>
          <w:bCs/>
          <w:sz w:val="24"/>
          <w:szCs w:val="24"/>
        </w:rPr>
        <w:t>26</w:t>
      </w:r>
      <w:r w:rsidRPr="00E40345">
        <w:rPr>
          <w:rFonts w:ascii="Times New Roman" w:hAnsi="Times New Roman" w:cs="Times New Roman"/>
          <w:b/>
          <w:bCs/>
          <w:sz w:val="24"/>
          <w:szCs w:val="24"/>
        </w:rPr>
        <w:t>.8</w:t>
      </w:r>
    </w:p>
    <w:p w14:paraId="00034AA1" w14:textId="77777777" w:rsidR="00C846EF" w:rsidRPr="00B24DE1" w:rsidRDefault="00C846EF" w:rsidP="00C846EF">
      <w:pPr>
        <w:spacing w:after="0" w:line="240" w:lineRule="auto"/>
        <w:contextualSpacing/>
        <w:jc w:val="center"/>
        <w:rPr>
          <w:rFonts w:ascii="Times New Roman" w:hAnsi="Times New Roman" w:cs="Times New Roman"/>
          <w:b/>
          <w:bCs/>
          <w:iCs/>
          <w:sz w:val="24"/>
          <w:szCs w:val="24"/>
        </w:rPr>
      </w:pPr>
      <w:r w:rsidRPr="00B24DE1">
        <w:rPr>
          <w:rFonts w:ascii="Times New Roman" w:hAnsi="Times New Roman" w:cs="Times New Roman"/>
          <w:b/>
          <w:bCs/>
          <w:sz w:val="24"/>
          <w:szCs w:val="24"/>
        </w:rPr>
        <w:t>Regulatory Register</w:t>
      </w:r>
    </w:p>
    <w:p w14:paraId="1952A781" w14:textId="77777777" w:rsidR="00C846EF" w:rsidRPr="00B24DE1" w:rsidRDefault="00C846EF" w:rsidP="00C846EF">
      <w:pPr>
        <w:spacing w:after="0" w:line="240" w:lineRule="auto"/>
        <w:rPr>
          <w:rFonts w:ascii="Times New Roman" w:hAnsi="Times New Roman" w:cs="Times New Roman"/>
        </w:rPr>
      </w:pPr>
    </w:p>
    <w:p w14:paraId="12F0CF5E" w14:textId="77777777" w:rsidR="00C846EF" w:rsidRPr="00B24DE1" w:rsidRDefault="00C846EF" w:rsidP="004F1A61">
      <w:pPr>
        <w:spacing w:after="0" w:line="240" w:lineRule="auto"/>
        <w:ind w:left="709" w:firstLine="720"/>
        <w:jc w:val="both"/>
        <w:rPr>
          <w:rFonts w:ascii="Times New Roman" w:hAnsi="Times New Roman" w:cs="Times New Roman"/>
          <w:sz w:val="24"/>
          <w:szCs w:val="24"/>
        </w:rPr>
      </w:pPr>
      <w:r w:rsidRPr="00B24DE1">
        <w:rPr>
          <w:rFonts w:ascii="Times New Roman" w:hAnsi="Times New Roman" w:cs="Times New Roman"/>
          <w:sz w:val="24"/>
          <w:szCs w:val="24"/>
        </w:rPr>
        <w:t>In accordance with its laws and regulations, each Party shall ensure that regulatory measures that are in effect are freely and publicly available online.  The website should allow searches for regulatory measures by citation or by word and be periodically updated.</w:t>
      </w:r>
    </w:p>
    <w:p w14:paraId="3B4FFFBC"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0712A26F"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70EE30EC" w14:textId="678FAB4B" w:rsidR="00C846EF" w:rsidRPr="00B24DE1" w:rsidRDefault="00C846EF" w:rsidP="00C846EF">
      <w:pPr>
        <w:spacing w:after="0" w:line="240" w:lineRule="auto"/>
        <w:jc w:val="center"/>
        <w:rPr>
          <w:rFonts w:ascii="Times New Roman" w:hAnsi="Times New Roman" w:cs="Times New Roman"/>
          <w:b/>
          <w:bCs/>
          <w:sz w:val="24"/>
          <w:szCs w:val="24"/>
        </w:rPr>
      </w:pPr>
      <w:r w:rsidRPr="00E40345">
        <w:rPr>
          <w:rFonts w:ascii="Times New Roman" w:hAnsi="Times New Roman" w:cs="Times New Roman"/>
          <w:b/>
          <w:bCs/>
          <w:sz w:val="24"/>
          <w:szCs w:val="24"/>
        </w:rPr>
        <w:t xml:space="preserve">Article </w:t>
      </w:r>
      <w:r w:rsidR="00584868" w:rsidRPr="00A633FA">
        <w:rPr>
          <w:rFonts w:ascii="Times New Roman" w:hAnsi="Times New Roman" w:cs="Times New Roman"/>
          <w:b/>
          <w:bCs/>
          <w:sz w:val="24"/>
          <w:szCs w:val="24"/>
        </w:rPr>
        <w:t>26</w:t>
      </w:r>
      <w:r w:rsidRPr="00E40345">
        <w:rPr>
          <w:rFonts w:ascii="Times New Roman" w:hAnsi="Times New Roman" w:cs="Times New Roman"/>
          <w:b/>
          <w:bCs/>
          <w:sz w:val="24"/>
          <w:szCs w:val="24"/>
        </w:rPr>
        <w:t>.9</w:t>
      </w:r>
    </w:p>
    <w:p w14:paraId="7CD7BB34" w14:textId="77777777" w:rsidR="00C846EF" w:rsidRPr="00B24DE1" w:rsidRDefault="00C846EF" w:rsidP="00C846EF">
      <w:pPr>
        <w:spacing w:after="0" w:line="240" w:lineRule="auto"/>
        <w:jc w:val="center"/>
        <w:rPr>
          <w:rFonts w:ascii="Times New Roman" w:hAnsi="Times New Roman" w:cs="Times New Roman"/>
          <w:b/>
          <w:bCs/>
          <w:sz w:val="24"/>
          <w:szCs w:val="24"/>
        </w:rPr>
      </w:pPr>
      <w:r w:rsidRPr="00B24DE1">
        <w:rPr>
          <w:rFonts w:ascii="Times New Roman" w:hAnsi="Times New Roman" w:cs="Times New Roman"/>
          <w:b/>
          <w:bCs/>
          <w:sz w:val="24"/>
          <w:szCs w:val="24"/>
        </w:rPr>
        <w:t>Retrospective Review</w:t>
      </w:r>
    </w:p>
    <w:p w14:paraId="7B35A243" w14:textId="77777777" w:rsidR="00C846EF" w:rsidRPr="00B24DE1" w:rsidRDefault="00C846EF" w:rsidP="00C846EF">
      <w:pPr>
        <w:spacing w:after="0" w:line="240" w:lineRule="auto"/>
        <w:jc w:val="both"/>
        <w:rPr>
          <w:rFonts w:ascii="Times New Roman" w:hAnsi="Times New Roman" w:cs="Times New Roman"/>
          <w:sz w:val="24"/>
          <w:szCs w:val="24"/>
        </w:rPr>
      </w:pPr>
    </w:p>
    <w:p w14:paraId="539EE597"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The Parties recognise the importance of maintaining processes or mechanisms to promote periodic retrospective reviews of major regulatory measures at intervals each Party deems appropriate.</w:t>
      </w:r>
    </w:p>
    <w:p w14:paraId="11DAB86F" w14:textId="77777777" w:rsidR="00C846EF" w:rsidRPr="00B24DE1" w:rsidRDefault="00C846EF" w:rsidP="00C846EF">
      <w:pPr>
        <w:spacing w:after="0" w:line="240" w:lineRule="auto"/>
        <w:jc w:val="both"/>
        <w:rPr>
          <w:rFonts w:ascii="Times New Roman" w:hAnsi="Times New Roman" w:cs="Times New Roman"/>
          <w:sz w:val="24"/>
          <w:szCs w:val="24"/>
        </w:rPr>
      </w:pPr>
    </w:p>
    <w:p w14:paraId="0EE2475B"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 xml:space="preserve">2. </w:t>
      </w:r>
      <w:r w:rsidRPr="00B24DE1">
        <w:rPr>
          <w:rFonts w:ascii="Times New Roman" w:hAnsi="Times New Roman" w:cs="Times New Roman"/>
          <w:sz w:val="24"/>
          <w:szCs w:val="24"/>
        </w:rPr>
        <w:tab/>
        <w:t>When conducting a retrospective review, each Party shall consider whether there are opportunities to achieve its public policy objectives more effectively and reduce unnecessary regulatory burdens, including on SMEs.</w:t>
      </w:r>
    </w:p>
    <w:p w14:paraId="19D8170C"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11F8E88D" w14:textId="77777777" w:rsidR="00C846EF" w:rsidRPr="00B24DE1" w:rsidRDefault="00C846EF" w:rsidP="00C846EF">
      <w:pPr>
        <w:spacing w:after="0" w:line="240" w:lineRule="auto"/>
        <w:ind w:left="720" w:hanging="720"/>
        <w:contextualSpacing/>
        <w:jc w:val="both"/>
        <w:rPr>
          <w:rFonts w:ascii="Times New Roman" w:hAnsi="Times New Roman" w:cs="Times New Roman"/>
          <w:b/>
          <w:bCs/>
          <w:sz w:val="24"/>
          <w:szCs w:val="24"/>
        </w:rPr>
      </w:pPr>
    </w:p>
    <w:p w14:paraId="14FE1DC0" w14:textId="4FB2458D" w:rsidR="00C846EF" w:rsidRPr="00B24DE1" w:rsidRDefault="00C846EF" w:rsidP="00C846EF">
      <w:pPr>
        <w:spacing w:after="0" w:line="240" w:lineRule="auto"/>
        <w:ind w:left="720" w:hanging="720"/>
        <w:contextualSpacing/>
        <w:jc w:val="center"/>
        <w:rPr>
          <w:rFonts w:ascii="Times New Roman" w:hAnsi="Times New Roman" w:cs="Times New Roman"/>
          <w:b/>
          <w:bCs/>
          <w:color w:val="000000" w:themeColor="text1"/>
          <w:sz w:val="24"/>
          <w:szCs w:val="24"/>
        </w:rPr>
      </w:pPr>
      <w:r w:rsidRPr="00E40345">
        <w:rPr>
          <w:rFonts w:ascii="Times New Roman" w:hAnsi="Times New Roman" w:cs="Times New Roman"/>
          <w:b/>
          <w:bCs/>
          <w:sz w:val="24"/>
          <w:szCs w:val="24"/>
        </w:rPr>
        <w:t>Article</w:t>
      </w:r>
      <w:r w:rsidRPr="00E40345">
        <w:rPr>
          <w:rFonts w:ascii="Times New Roman" w:hAnsi="Times New Roman" w:cs="Times New Roman"/>
          <w:b/>
          <w:bCs/>
          <w:color w:val="4472C4" w:themeColor="accent1"/>
          <w:sz w:val="24"/>
          <w:szCs w:val="24"/>
        </w:rPr>
        <w:t xml:space="preserve"> </w:t>
      </w:r>
      <w:r w:rsidR="00584868" w:rsidRPr="00584868">
        <w:rPr>
          <w:rFonts w:ascii="Times New Roman" w:hAnsi="Times New Roman" w:cs="Times New Roman"/>
          <w:b/>
          <w:bCs/>
          <w:sz w:val="24"/>
          <w:szCs w:val="24"/>
        </w:rPr>
        <w:t>26</w:t>
      </w:r>
      <w:r w:rsidRPr="00E40345">
        <w:rPr>
          <w:rFonts w:ascii="Times New Roman" w:hAnsi="Times New Roman" w:cs="Times New Roman"/>
          <w:b/>
          <w:bCs/>
          <w:sz w:val="24"/>
          <w:szCs w:val="24"/>
        </w:rPr>
        <w:t>.10</w:t>
      </w:r>
    </w:p>
    <w:p w14:paraId="73C80EE3" w14:textId="77777777" w:rsidR="00C846EF" w:rsidRPr="00B24DE1" w:rsidRDefault="00C846EF" w:rsidP="00C846EF">
      <w:pPr>
        <w:spacing w:after="0" w:line="240" w:lineRule="auto"/>
        <w:ind w:left="720" w:hanging="720"/>
        <w:contextualSpacing/>
        <w:jc w:val="center"/>
        <w:rPr>
          <w:rFonts w:ascii="Times New Roman" w:hAnsi="Times New Roman" w:cs="Times New Roman"/>
          <w:b/>
          <w:bCs/>
          <w:color w:val="000000" w:themeColor="text1"/>
          <w:sz w:val="24"/>
          <w:szCs w:val="24"/>
        </w:rPr>
      </w:pPr>
      <w:r w:rsidRPr="00B24DE1">
        <w:rPr>
          <w:rFonts w:ascii="Times New Roman" w:hAnsi="Times New Roman" w:cs="Times New Roman"/>
          <w:b/>
          <w:bCs/>
          <w:sz w:val="24"/>
          <w:szCs w:val="24"/>
        </w:rPr>
        <w:t>Regulatory Cooperation</w:t>
      </w:r>
    </w:p>
    <w:p w14:paraId="5CF006E2" w14:textId="77777777" w:rsidR="00C846EF" w:rsidRPr="00B24DE1" w:rsidRDefault="00C846EF" w:rsidP="00C846EF">
      <w:pPr>
        <w:spacing w:after="0" w:line="240" w:lineRule="auto"/>
        <w:jc w:val="both"/>
        <w:rPr>
          <w:rFonts w:ascii="Times New Roman" w:hAnsi="Times New Roman" w:cs="Times New Roman"/>
          <w:sz w:val="24"/>
          <w:szCs w:val="24"/>
        </w:rPr>
      </w:pPr>
    </w:p>
    <w:p w14:paraId="7F450602" w14:textId="5E6068F9"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 xml:space="preserve">The Parties shall cooperate to facilitate the implementation of this Chapter and to maximise the benefits arising from it, including those envisioned </w:t>
      </w:r>
      <w:r w:rsidRPr="00584868">
        <w:rPr>
          <w:rFonts w:ascii="Times New Roman" w:hAnsi="Times New Roman" w:cs="Times New Roman"/>
          <w:sz w:val="24"/>
          <w:szCs w:val="24"/>
        </w:rPr>
        <w:t xml:space="preserve">in </w:t>
      </w:r>
      <w:r w:rsidR="00584868" w:rsidRPr="00EA64D3">
        <w:rPr>
          <w:rFonts w:ascii="Times New Roman" w:hAnsi="Times New Roman" w:cs="Times New Roman"/>
          <w:sz w:val="24"/>
          <w:szCs w:val="24"/>
        </w:rPr>
        <w:t xml:space="preserve">paragraph 1 of </w:t>
      </w:r>
      <w:r w:rsidRPr="00EA64D3">
        <w:rPr>
          <w:rFonts w:ascii="Times New Roman" w:hAnsi="Times New Roman" w:cs="Times New Roman"/>
          <w:sz w:val="24"/>
          <w:szCs w:val="24"/>
        </w:rPr>
        <w:t>Article</w:t>
      </w:r>
      <w:r w:rsidR="00584868" w:rsidRPr="00EA64D3">
        <w:rPr>
          <w:rFonts w:ascii="Times New Roman" w:hAnsi="Times New Roman" w:cs="Times New Roman"/>
          <w:sz w:val="24"/>
          <w:szCs w:val="24"/>
        </w:rPr>
        <w:t xml:space="preserve"> </w:t>
      </w:r>
      <w:r w:rsidR="00C32B4E">
        <w:rPr>
          <w:rFonts w:ascii="Times New Roman" w:hAnsi="Times New Roman" w:cs="Times New Roman"/>
          <w:sz w:val="24"/>
          <w:szCs w:val="24"/>
        </w:rPr>
        <w:t>26.</w:t>
      </w:r>
      <w:r w:rsidRPr="00EA64D3">
        <w:rPr>
          <w:rFonts w:ascii="Times New Roman" w:hAnsi="Times New Roman" w:cs="Times New Roman"/>
          <w:sz w:val="24"/>
          <w:szCs w:val="24"/>
        </w:rPr>
        <w:t>2 (General Provisions).</w:t>
      </w:r>
    </w:p>
    <w:p w14:paraId="160468E0" w14:textId="77777777"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p>
    <w:p w14:paraId="42380D73" w14:textId="786821A5" w:rsidR="00C846EF" w:rsidRPr="00B24DE1" w:rsidRDefault="00C846EF" w:rsidP="00C846EF">
      <w:pPr>
        <w:spacing w:after="0" w:line="240" w:lineRule="auto"/>
        <w:ind w:left="720" w:hanging="720"/>
        <w:contextualSpacing/>
        <w:jc w:val="both"/>
        <w:rPr>
          <w:rFonts w:ascii="Times New Roman" w:hAnsi="Times New Roman" w:cs="Times New Roman"/>
          <w:sz w:val="24"/>
          <w:szCs w:val="24"/>
        </w:rPr>
      </w:pPr>
      <w:r w:rsidRPr="00B24DE1">
        <w:rPr>
          <w:rFonts w:ascii="Times New Roman" w:hAnsi="Times New Roman" w:cs="Times New Roman"/>
          <w:sz w:val="24"/>
          <w:szCs w:val="24"/>
        </w:rPr>
        <w:t>2.</w:t>
      </w:r>
      <w:r w:rsidRPr="00B24DE1">
        <w:rPr>
          <w:rFonts w:ascii="Times New Roman" w:hAnsi="Times New Roman" w:cs="Times New Roman"/>
          <w:sz w:val="24"/>
          <w:szCs w:val="24"/>
        </w:rPr>
        <w:tab/>
        <w:t>Each Party may propose a regulatory cooperation activity to the other Party through the contact points designated in accordance wi</w:t>
      </w:r>
      <w:r w:rsidRPr="00122668">
        <w:rPr>
          <w:rFonts w:ascii="Times New Roman" w:hAnsi="Times New Roman" w:cs="Times New Roman"/>
          <w:sz w:val="24"/>
          <w:szCs w:val="24"/>
        </w:rPr>
        <w:t xml:space="preserve">th </w:t>
      </w:r>
      <w:r w:rsidRPr="00EA64D3">
        <w:rPr>
          <w:rFonts w:ascii="Times New Roman" w:hAnsi="Times New Roman" w:cs="Times New Roman"/>
          <w:sz w:val="24"/>
          <w:szCs w:val="24"/>
        </w:rPr>
        <w:t xml:space="preserve">Article </w:t>
      </w:r>
      <w:r w:rsidR="003808DC" w:rsidRPr="00EA64D3">
        <w:rPr>
          <w:rFonts w:ascii="Times New Roman" w:hAnsi="Times New Roman" w:cs="Times New Roman"/>
          <w:sz w:val="24"/>
          <w:szCs w:val="24"/>
        </w:rPr>
        <w:t>26</w:t>
      </w:r>
      <w:r w:rsidRPr="00EA64D3">
        <w:rPr>
          <w:rFonts w:ascii="Times New Roman" w:hAnsi="Times New Roman" w:cs="Times New Roman"/>
          <w:sz w:val="24"/>
          <w:szCs w:val="24"/>
        </w:rPr>
        <w:t>.11 (Contact Points)</w:t>
      </w:r>
      <w:r w:rsidRPr="00122668">
        <w:rPr>
          <w:rFonts w:ascii="Times New Roman" w:hAnsi="Times New Roman" w:cs="Times New Roman"/>
          <w:sz w:val="24"/>
          <w:szCs w:val="24"/>
        </w:rPr>
        <w:t xml:space="preserve"> </w:t>
      </w:r>
      <w:r w:rsidRPr="00B24DE1">
        <w:rPr>
          <w:rFonts w:ascii="Times New Roman" w:hAnsi="Times New Roman" w:cs="Times New Roman"/>
          <w:sz w:val="24"/>
          <w:szCs w:val="24"/>
        </w:rPr>
        <w:t>or through direct contact between the regulatory authorities.</w:t>
      </w:r>
    </w:p>
    <w:p w14:paraId="7B68D7D4"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002CE52B" w14:textId="77777777" w:rsidR="00C846EF" w:rsidRPr="00D04C7B" w:rsidRDefault="00C846EF" w:rsidP="00C846EF">
      <w:pPr>
        <w:spacing w:after="0" w:line="240" w:lineRule="auto"/>
        <w:contextualSpacing/>
        <w:jc w:val="both"/>
        <w:rPr>
          <w:rFonts w:ascii="Times New Roman" w:hAnsi="Times New Roman" w:cs="Times New Roman"/>
          <w:sz w:val="24"/>
          <w:szCs w:val="24"/>
        </w:rPr>
      </w:pPr>
      <w:r w:rsidRPr="00B24DE1">
        <w:rPr>
          <w:rFonts w:ascii="Times New Roman" w:hAnsi="Times New Roman" w:cs="Times New Roman"/>
          <w:sz w:val="24"/>
          <w:szCs w:val="24"/>
        </w:rPr>
        <w:t>3.</w:t>
      </w:r>
      <w:r w:rsidRPr="00B24DE1">
        <w:rPr>
          <w:rFonts w:ascii="Times New Roman" w:hAnsi="Times New Roman" w:cs="Times New Roman"/>
          <w:sz w:val="24"/>
          <w:szCs w:val="24"/>
        </w:rPr>
        <w:tab/>
      </w:r>
      <w:r w:rsidRPr="00B24DE1">
        <w:rPr>
          <w:rFonts w:ascii="Times New Roman" w:hAnsi="Times New Roman" w:cs="Times New Roman"/>
          <w:color w:val="000000" w:themeColor="text1"/>
          <w:sz w:val="24"/>
          <w:szCs w:val="24"/>
        </w:rPr>
        <w:t>Regulatory cooperation</w:t>
      </w:r>
      <w:r w:rsidRPr="00B24DE1">
        <w:rPr>
          <w:rFonts w:ascii="Times New Roman" w:hAnsi="Times New Roman" w:cs="Times New Roman"/>
          <w:color w:val="FF0000"/>
          <w:sz w:val="24"/>
          <w:szCs w:val="24"/>
        </w:rPr>
        <w:t xml:space="preserve"> </w:t>
      </w:r>
      <w:r w:rsidRPr="00D04C7B">
        <w:rPr>
          <w:rFonts w:ascii="Times New Roman" w:hAnsi="Times New Roman" w:cs="Times New Roman"/>
          <w:sz w:val="24"/>
          <w:szCs w:val="24"/>
        </w:rPr>
        <w:t>activities may include:</w:t>
      </w:r>
    </w:p>
    <w:p w14:paraId="55604D8E" w14:textId="77777777" w:rsidR="00C846EF" w:rsidRPr="00D04C7B" w:rsidRDefault="00C846EF" w:rsidP="00C846EF">
      <w:pPr>
        <w:spacing w:after="0" w:line="240" w:lineRule="auto"/>
        <w:jc w:val="both"/>
        <w:rPr>
          <w:rFonts w:ascii="Times New Roman" w:hAnsi="Times New Roman" w:cs="Times New Roman"/>
          <w:sz w:val="24"/>
          <w:szCs w:val="24"/>
        </w:rPr>
      </w:pPr>
    </w:p>
    <w:p w14:paraId="6A8C1D7F" w14:textId="77777777" w:rsidR="00C846EF" w:rsidRPr="00D04C7B" w:rsidRDefault="00C846EF" w:rsidP="00C846EF">
      <w:pPr>
        <w:spacing w:after="0" w:line="240" w:lineRule="auto"/>
        <w:ind w:left="1440" w:hanging="720"/>
        <w:jc w:val="both"/>
        <w:rPr>
          <w:rFonts w:ascii="Times New Roman" w:hAnsi="Times New Roman" w:cs="Times New Roman"/>
          <w:sz w:val="24"/>
          <w:szCs w:val="24"/>
        </w:rPr>
      </w:pPr>
      <w:r w:rsidRPr="00D04C7B">
        <w:rPr>
          <w:rFonts w:ascii="Times New Roman" w:hAnsi="Times New Roman" w:cs="Times New Roman"/>
          <w:sz w:val="24"/>
          <w:szCs w:val="24"/>
        </w:rPr>
        <w:t>(a)</w:t>
      </w:r>
      <w:r w:rsidRPr="00D04C7B">
        <w:rPr>
          <w:rFonts w:ascii="Times New Roman" w:hAnsi="Times New Roman" w:cs="Times New Roman"/>
          <w:sz w:val="24"/>
          <w:szCs w:val="24"/>
        </w:rPr>
        <w:tab/>
        <w:t>information exchange, dialogue</w:t>
      </w:r>
      <w:r w:rsidRPr="00122668">
        <w:rPr>
          <w:rFonts w:ascii="Times New Roman" w:hAnsi="Times New Roman" w:cs="Times New Roman"/>
          <w:sz w:val="24"/>
          <w:szCs w:val="24"/>
        </w:rPr>
        <w:t>,</w:t>
      </w:r>
      <w:r w:rsidRPr="00122668">
        <w:rPr>
          <w:rFonts w:ascii="Times New Roman" w:hAnsi="Times New Roman" w:cs="Times New Roman"/>
          <w:b/>
          <w:bCs/>
          <w:sz w:val="24"/>
          <w:szCs w:val="24"/>
        </w:rPr>
        <w:t xml:space="preserve"> </w:t>
      </w:r>
      <w:r w:rsidRPr="00D04C7B">
        <w:rPr>
          <w:rFonts w:ascii="Times New Roman" w:hAnsi="Times New Roman" w:cs="Times New Roman"/>
          <w:sz w:val="24"/>
          <w:szCs w:val="24"/>
        </w:rPr>
        <w:t>or meetings with the other Party, including in particular:</w:t>
      </w:r>
    </w:p>
    <w:p w14:paraId="1C54825B" w14:textId="77777777" w:rsidR="00C846EF" w:rsidRPr="00D04C7B" w:rsidRDefault="00C846EF" w:rsidP="00C846EF">
      <w:pPr>
        <w:spacing w:after="0" w:line="240" w:lineRule="auto"/>
        <w:jc w:val="both"/>
        <w:rPr>
          <w:rFonts w:ascii="Times New Roman" w:hAnsi="Times New Roman" w:cs="Times New Roman"/>
          <w:sz w:val="24"/>
          <w:szCs w:val="24"/>
        </w:rPr>
      </w:pPr>
    </w:p>
    <w:p w14:paraId="7119A224" w14:textId="77777777" w:rsidR="00C846EF" w:rsidRPr="00D04C7B" w:rsidRDefault="00C846EF" w:rsidP="00C846EF">
      <w:pPr>
        <w:spacing w:after="0" w:line="240" w:lineRule="auto"/>
        <w:ind w:left="2160" w:hanging="720"/>
        <w:jc w:val="both"/>
        <w:rPr>
          <w:rFonts w:ascii="Times New Roman" w:hAnsi="Times New Roman" w:cs="Times New Roman"/>
          <w:sz w:val="24"/>
          <w:szCs w:val="24"/>
        </w:rPr>
      </w:pPr>
      <w:r w:rsidRPr="00D04C7B">
        <w:rPr>
          <w:rFonts w:ascii="Times New Roman" w:hAnsi="Times New Roman" w:cs="Times New Roman"/>
          <w:sz w:val="24"/>
          <w:szCs w:val="24"/>
        </w:rPr>
        <w:t>(</w:t>
      </w:r>
      <w:proofErr w:type="spellStart"/>
      <w:r w:rsidRPr="00D04C7B">
        <w:rPr>
          <w:rFonts w:ascii="Times New Roman" w:hAnsi="Times New Roman" w:cs="Times New Roman"/>
          <w:sz w:val="24"/>
          <w:szCs w:val="24"/>
        </w:rPr>
        <w:t>i</w:t>
      </w:r>
      <w:proofErr w:type="spellEnd"/>
      <w:r w:rsidRPr="00D04C7B">
        <w:rPr>
          <w:rFonts w:ascii="Times New Roman" w:hAnsi="Times New Roman" w:cs="Times New Roman"/>
          <w:sz w:val="24"/>
          <w:szCs w:val="24"/>
        </w:rPr>
        <w:t>)</w:t>
      </w:r>
      <w:r w:rsidRPr="00D04C7B">
        <w:rPr>
          <w:rFonts w:ascii="Times New Roman" w:hAnsi="Times New Roman" w:cs="Times New Roman"/>
          <w:sz w:val="24"/>
          <w:szCs w:val="24"/>
        </w:rPr>
        <w:tab/>
        <w:t xml:space="preserve">exchanging experiences with regulatory tools and instruments, including regulatory impact assessments, risk </w:t>
      </w:r>
      <w:r w:rsidRPr="00D04C7B">
        <w:rPr>
          <w:rFonts w:ascii="Times New Roman" w:hAnsi="Times New Roman" w:cs="Times New Roman"/>
          <w:sz w:val="24"/>
          <w:szCs w:val="24"/>
        </w:rPr>
        <w:lastRenderedPageBreak/>
        <w:t>assessments, retrospective reviews</w:t>
      </w:r>
      <w:r w:rsidRPr="00122668">
        <w:rPr>
          <w:rFonts w:ascii="Times New Roman" w:hAnsi="Times New Roman" w:cs="Times New Roman"/>
          <w:sz w:val="24"/>
          <w:szCs w:val="24"/>
        </w:rPr>
        <w:t>,</w:t>
      </w:r>
      <w:r w:rsidRPr="00D04C7B">
        <w:rPr>
          <w:rFonts w:ascii="Times New Roman" w:hAnsi="Times New Roman" w:cs="Times New Roman"/>
          <w:sz w:val="24"/>
          <w:szCs w:val="24"/>
        </w:rPr>
        <w:t xml:space="preserve"> and compliance with regulatory </w:t>
      </w:r>
      <w:proofErr w:type="gramStart"/>
      <w:r w:rsidRPr="00D04C7B">
        <w:rPr>
          <w:rFonts w:ascii="Times New Roman" w:hAnsi="Times New Roman" w:cs="Times New Roman"/>
          <w:sz w:val="24"/>
          <w:szCs w:val="24"/>
        </w:rPr>
        <w:t>practices;</w:t>
      </w:r>
      <w:proofErr w:type="gramEnd"/>
      <w:r w:rsidRPr="00D04C7B">
        <w:rPr>
          <w:rFonts w:ascii="Times New Roman" w:hAnsi="Times New Roman" w:cs="Times New Roman"/>
          <w:sz w:val="24"/>
          <w:szCs w:val="24"/>
        </w:rPr>
        <w:t xml:space="preserve"> </w:t>
      </w:r>
    </w:p>
    <w:p w14:paraId="7F6E2B0C" w14:textId="77777777" w:rsidR="00C846EF" w:rsidRPr="00D04C7B" w:rsidRDefault="00C846EF" w:rsidP="00C846EF">
      <w:pPr>
        <w:spacing w:after="0" w:line="240" w:lineRule="auto"/>
        <w:jc w:val="both"/>
        <w:rPr>
          <w:rFonts w:ascii="Times New Roman" w:hAnsi="Times New Roman" w:cs="Times New Roman"/>
          <w:sz w:val="24"/>
          <w:szCs w:val="24"/>
        </w:rPr>
      </w:pPr>
    </w:p>
    <w:p w14:paraId="407661D2" w14:textId="77777777" w:rsidR="00C846EF" w:rsidRPr="00D04C7B" w:rsidRDefault="00C846EF" w:rsidP="00C846EF">
      <w:pPr>
        <w:spacing w:after="0" w:line="240" w:lineRule="auto"/>
        <w:ind w:left="2160" w:hanging="720"/>
        <w:jc w:val="both"/>
        <w:rPr>
          <w:rFonts w:ascii="Times New Roman" w:hAnsi="Times New Roman" w:cs="Times New Roman"/>
          <w:sz w:val="24"/>
          <w:szCs w:val="24"/>
        </w:rPr>
      </w:pPr>
      <w:r w:rsidRPr="00D04C7B">
        <w:rPr>
          <w:rFonts w:ascii="Times New Roman" w:hAnsi="Times New Roman" w:cs="Times New Roman"/>
          <w:sz w:val="24"/>
          <w:szCs w:val="24"/>
        </w:rPr>
        <w:t>(ii)</w:t>
      </w:r>
      <w:r w:rsidRPr="00D04C7B">
        <w:rPr>
          <w:rFonts w:ascii="Times New Roman" w:hAnsi="Times New Roman" w:cs="Times New Roman"/>
          <w:sz w:val="24"/>
          <w:szCs w:val="24"/>
        </w:rPr>
        <w:tab/>
        <w:t xml:space="preserve">exchanging information on planned or existing regulatory measures to maximise the opportunity for common </w:t>
      </w:r>
      <w:proofErr w:type="gramStart"/>
      <w:r w:rsidRPr="00D04C7B">
        <w:rPr>
          <w:rFonts w:ascii="Times New Roman" w:hAnsi="Times New Roman" w:cs="Times New Roman"/>
          <w:sz w:val="24"/>
          <w:szCs w:val="24"/>
        </w:rPr>
        <w:t>approaches;</w:t>
      </w:r>
      <w:proofErr w:type="gramEnd"/>
    </w:p>
    <w:p w14:paraId="189395E0" w14:textId="77777777" w:rsidR="00C846EF" w:rsidRPr="00D04C7B" w:rsidRDefault="00C846EF" w:rsidP="00C846EF">
      <w:pPr>
        <w:spacing w:after="0" w:line="240" w:lineRule="auto"/>
        <w:jc w:val="both"/>
        <w:rPr>
          <w:rFonts w:ascii="Times New Roman" w:hAnsi="Times New Roman" w:cs="Times New Roman"/>
          <w:sz w:val="24"/>
          <w:szCs w:val="24"/>
        </w:rPr>
      </w:pPr>
    </w:p>
    <w:p w14:paraId="70E96B05" w14:textId="1AB3CCAA" w:rsidR="00C846EF" w:rsidRPr="00D04C7B" w:rsidRDefault="00C846EF" w:rsidP="00C846EF">
      <w:pPr>
        <w:spacing w:after="0" w:line="240" w:lineRule="auto"/>
        <w:ind w:left="1440" w:hanging="720"/>
        <w:jc w:val="both"/>
        <w:rPr>
          <w:rFonts w:ascii="Times New Roman" w:hAnsi="Times New Roman" w:cs="Times New Roman"/>
          <w:sz w:val="24"/>
          <w:szCs w:val="24"/>
        </w:rPr>
      </w:pPr>
      <w:r w:rsidRPr="00D04C7B">
        <w:rPr>
          <w:rFonts w:ascii="Times New Roman" w:hAnsi="Times New Roman" w:cs="Times New Roman"/>
          <w:sz w:val="24"/>
          <w:szCs w:val="24"/>
        </w:rPr>
        <w:t>(b)</w:t>
      </w:r>
      <w:r w:rsidRPr="00D04C7B">
        <w:rPr>
          <w:rFonts w:ascii="Times New Roman" w:hAnsi="Times New Roman" w:cs="Times New Roman"/>
          <w:sz w:val="24"/>
          <w:szCs w:val="24"/>
        </w:rPr>
        <w:tab/>
        <w:t>information exchange</w:t>
      </w:r>
      <w:r w:rsidRPr="00122668">
        <w:rPr>
          <w:rFonts w:ascii="Times New Roman" w:hAnsi="Times New Roman" w:cs="Times New Roman"/>
          <w:strike/>
          <w:sz w:val="24"/>
          <w:szCs w:val="24"/>
        </w:rPr>
        <w:t>s</w:t>
      </w:r>
      <w:r w:rsidRPr="00D04C7B">
        <w:rPr>
          <w:rFonts w:ascii="Times New Roman" w:hAnsi="Times New Roman" w:cs="Times New Roman"/>
          <w:sz w:val="24"/>
          <w:szCs w:val="24"/>
        </w:rPr>
        <w:t>, dialogue</w:t>
      </w:r>
      <w:r w:rsidRPr="006D7BC9">
        <w:rPr>
          <w:rFonts w:ascii="Times New Roman" w:hAnsi="Times New Roman" w:cs="Times New Roman"/>
          <w:sz w:val="24"/>
          <w:szCs w:val="24"/>
        </w:rPr>
        <w:t>s</w:t>
      </w:r>
      <w:r w:rsidRPr="00122668">
        <w:rPr>
          <w:rFonts w:ascii="Times New Roman" w:hAnsi="Times New Roman" w:cs="Times New Roman"/>
          <w:sz w:val="24"/>
          <w:szCs w:val="24"/>
        </w:rPr>
        <w:t>,</w:t>
      </w:r>
      <w:r w:rsidRPr="00122668">
        <w:rPr>
          <w:rFonts w:ascii="Times New Roman" w:hAnsi="Times New Roman" w:cs="Times New Roman"/>
          <w:b/>
          <w:bCs/>
          <w:sz w:val="24"/>
          <w:szCs w:val="24"/>
        </w:rPr>
        <w:t xml:space="preserve"> </w:t>
      </w:r>
      <w:r w:rsidRPr="00D04C7B">
        <w:rPr>
          <w:rFonts w:ascii="Times New Roman" w:hAnsi="Times New Roman" w:cs="Times New Roman"/>
          <w:sz w:val="24"/>
          <w:szCs w:val="24"/>
        </w:rPr>
        <w:t xml:space="preserve">or meetings with interested </w:t>
      </w:r>
      <w:r w:rsidRPr="006D7BC9">
        <w:rPr>
          <w:rFonts w:ascii="Times New Roman" w:hAnsi="Times New Roman" w:cs="Times New Roman"/>
          <w:sz w:val="24"/>
          <w:szCs w:val="24"/>
        </w:rPr>
        <w:t>persons</w:t>
      </w:r>
      <w:r w:rsidRPr="00D04C7B">
        <w:rPr>
          <w:rFonts w:ascii="Times New Roman" w:hAnsi="Times New Roman" w:cs="Times New Roman"/>
          <w:sz w:val="24"/>
          <w:szCs w:val="24"/>
        </w:rPr>
        <w:t xml:space="preserve">, including with SMEs, of the other </w:t>
      </w:r>
      <w:proofErr w:type="gramStart"/>
      <w:r w:rsidRPr="00D04C7B">
        <w:rPr>
          <w:rFonts w:ascii="Times New Roman" w:hAnsi="Times New Roman" w:cs="Times New Roman"/>
          <w:sz w:val="24"/>
          <w:szCs w:val="24"/>
        </w:rPr>
        <w:t>Party;</w:t>
      </w:r>
      <w:proofErr w:type="gramEnd"/>
      <w:r w:rsidRPr="00D04C7B">
        <w:rPr>
          <w:rFonts w:ascii="Times New Roman" w:hAnsi="Times New Roman" w:cs="Times New Roman"/>
          <w:sz w:val="24"/>
          <w:szCs w:val="24"/>
        </w:rPr>
        <w:t xml:space="preserve"> </w:t>
      </w:r>
    </w:p>
    <w:p w14:paraId="45BB84F2" w14:textId="77777777" w:rsidR="00C846EF" w:rsidRPr="00D04C7B" w:rsidRDefault="00C846EF" w:rsidP="00C846EF">
      <w:pPr>
        <w:spacing w:after="0" w:line="240" w:lineRule="auto"/>
        <w:jc w:val="both"/>
        <w:rPr>
          <w:rFonts w:ascii="Times New Roman" w:hAnsi="Times New Roman" w:cs="Times New Roman"/>
        </w:rPr>
      </w:pPr>
    </w:p>
    <w:p w14:paraId="45E80192"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D04C7B">
        <w:rPr>
          <w:rFonts w:ascii="Times New Roman" w:hAnsi="Times New Roman" w:cs="Times New Roman"/>
          <w:sz w:val="24"/>
          <w:szCs w:val="24"/>
        </w:rPr>
        <w:t xml:space="preserve">(c) </w:t>
      </w:r>
      <w:r w:rsidRPr="00D04C7B">
        <w:rPr>
          <w:rFonts w:ascii="Times New Roman" w:hAnsi="Times New Roman" w:cs="Times New Roman"/>
          <w:sz w:val="24"/>
          <w:szCs w:val="24"/>
        </w:rPr>
        <w:tab/>
        <w:t>training programmes, seminars</w:t>
      </w:r>
      <w:r w:rsidRPr="00122668">
        <w:rPr>
          <w:rFonts w:ascii="Times New Roman" w:hAnsi="Times New Roman" w:cs="Times New Roman"/>
          <w:sz w:val="24"/>
          <w:szCs w:val="24"/>
        </w:rPr>
        <w:t>,</w:t>
      </w:r>
      <w:r w:rsidRPr="00122668">
        <w:rPr>
          <w:rFonts w:ascii="Times New Roman" w:hAnsi="Times New Roman" w:cs="Times New Roman"/>
          <w:b/>
          <w:bCs/>
          <w:sz w:val="24"/>
          <w:szCs w:val="24"/>
        </w:rPr>
        <w:t xml:space="preserve"> </w:t>
      </w:r>
      <w:r w:rsidRPr="00D04C7B">
        <w:rPr>
          <w:rFonts w:ascii="Times New Roman" w:hAnsi="Times New Roman" w:cs="Times New Roman"/>
          <w:sz w:val="24"/>
          <w:szCs w:val="24"/>
        </w:rPr>
        <w:t xml:space="preserve">and </w:t>
      </w:r>
      <w:r w:rsidRPr="00B24DE1">
        <w:rPr>
          <w:rFonts w:ascii="Times New Roman" w:hAnsi="Times New Roman" w:cs="Times New Roman"/>
          <w:sz w:val="24"/>
          <w:szCs w:val="24"/>
        </w:rPr>
        <w:t xml:space="preserve">other relevant </w:t>
      </w:r>
      <w:proofErr w:type="gramStart"/>
      <w:r w:rsidRPr="00B24DE1">
        <w:rPr>
          <w:rFonts w:ascii="Times New Roman" w:hAnsi="Times New Roman" w:cs="Times New Roman"/>
          <w:sz w:val="24"/>
          <w:szCs w:val="24"/>
        </w:rPr>
        <w:t>assistance;</w:t>
      </w:r>
      <w:proofErr w:type="gramEnd"/>
      <w:r w:rsidRPr="00B24DE1">
        <w:rPr>
          <w:rFonts w:ascii="Times New Roman" w:hAnsi="Times New Roman" w:cs="Times New Roman"/>
          <w:sz w:val="24"/>
          <w:szCs w:val="24"/>
        </w:rPr>
        <w:t xml:space="preserve"> </w:t>
      </w:r>
    </w:p>
    <w:p w14:paraId="709106B8" w14:textId="77777777" w:rsidR="00C846EF" w:rsidRPr="00B24DE1" w:rsidRDefault="00C846EF" w:rsidP="00C846EF">
      <w:pPr>
        <w:spacing w:after="0" w:line="240" w:lineRule="auto"/>
        <w:jc w:val="both"/>
        <w:rPr>
          <w:rFonts w:ascii="Times New Roman" w:hAnsi="Times New Roman" w:cs="Times New Roman"/>
          <w:sz w:val="24"/>
          <w:szCs w:val="24"/>
        </w:rPr>
      </w:pPr>
    </w:p>
    <w:p w14:paraId="06BBA208" w14:textId="77777777" w:rsidR="00C846EF" w:rsidRPr="00B24DE1" w:rsidRDefault="00C846EF" w:rsidP="00C846EF">
      <w:pPr>
        <w:spacing w:after="0" w:line="240" w:lineRule="auto"/>
        <w:ind w:left="1440" w:hanging="720"/>
        <w:jc w:val="both"/>
        <w:rPr>
          <w:rFonts w:ascii="Times New Roman" w:hAnsi="Times New Roman" w:cs="Times New Roman"/>
          <w:sz w:val="24"/>
          <w:szCs w:val="24"/>
        </w:rPr>
      </w:pPr>
      <w:r w:rsidRPr="00B24DE1">
        <w:rPr>
          <w:rFonts w:ascii="Times New Roman" w:hAnsi="Times New Roman" w:cs="Times New Roman"/>
          <w:sz w:val="24"/>
          <w:szCs w:val="24"/>
        </w:rPr>
        <w:t xml:space="preserve">(d) </w:t>
      </w:r>
      <w:r w:rsidRPr="00B24DE1">
        <w:rPr>
          <w:rFonts w:ascii="Times New Roman" w:hAnsi="Times New Roman" w:cs="Times New Roman"/>
          <w:sz w:val="24"/>
          <w:szCs w:val="24"/>
        </w:rPr>
        <w:tab/>
        <w:t>strengthening cooperation and other relevant activities between regulatory agencies; or</w:t>
      </w:r>
    </w:p>
    <w:p w14:paraId="6743B0A5" w14:textId="77777777" w:rsidR="00C846EF" w:rsidRPr="00B24DE1" w:rsidRDefault="00C846EF" w:rsidP="00C846EF">
      <w:pPr>
        <w:spacing w:after="0" w:line="240" w:lineRule="auto"/>
        <w:jc w:val="both"/>
        <w:rPr>
          <w:rFonts w:ascii="Times New Roman" w:hAnsi="Times New Roman" w:cs="Times New Roman"/>
          <w:sz w:val="24"/>
          <w:szCs w:val="24"/>
        </w:rPr>
      </w:pPr>
    </w:p>
    <w:p w14:paraId="2ADC9C6F" w14:textId="77777777" w:rsidR="00C846EF" w:rsidRPr="00B24DE1" w:rsidRDefault="00C846EF" w:rsidP="00C846EF">
      <w:pPr>
        <w:spacing w:after="0" w:line="240" w:lineRule="auto"/>
        <w:ind w:firstLine="720"/>
        <w:jc w:val="both"/>
        <w:rPr>
          <w:rFonts w:ascii="Times New Roman" w:hAnsi="Times New Roman" w:cs="Times New Roman"/>
          <w:sz w:val="24"/>
          <w:szCs w:val="24"/>
        </w:rPr>
      </w:pPr>
      <w:r w:rsidRPr="00B24DE1">
        <w:rPr>
          <w:rFonts w:ascii="Times New Roman" w:hAnsi="Times New Roman" w:cs="Times New Roman"/>
          <w:sz w:val="24"/>
          <w:szCs w:val="24"/>
        </w:rPr>
        <w:t>(e)</w:t>
      </w:r>
      <w:r w:rsidRPr="00B24DE1">
        <w:rPr>
          <w:rFonts w:ascii="Times New Roman" w:hAnsi="Times New Roman" w:cs="Times New Roman"/>
          <w:sz w:val="24"/>
          <w:szCs w:val="24"/>
        </w:rPr>
        <w:tab/>
        <w:t>seeking to collaborate in relevant international fora.</w:t>
      </w:r>
    </w:p>
    <w:p w14:paraId="6C6A16C7" w14:textId="77777777" w:rsidR="00C846EF" w:rsidRPr="00B24DE1" w:rsidRDefault="00C846EF" w:rsidP="00C846EF">
      <w:pPr>
        <w:spacing w:after="0" w:line="240" w:lineRule="auto"/>
        <w:jc w:val="both"/>
        <w:rPr>
          <w:rFonts w:ascii="Times New Roman" w:hAnsi="Times New Roman" w:cs="Times New Roman"/>
          <w:sz w:val="24"/>
          <w:szCs w:val="24"/>
        </w:rPr>
      </w:pPr>
    </w:p>
    <w:p w14:paraId="3CF8C2EF"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 xml:space="preserve">4. </w:t>
      </w:r>
      <w:r w:rsidRPr="00B24DE1">
        <w:rPr>
          <w:rFonts w:ascii="Times New Roman" w:hAnsi="Times New Roman" w:cs="Times New Roman"/>
          <w:sz w:val="24"/>
          <w:szCs w:val="24"/>
        </w:rPr>
        <w:tab/>
        <w:t xml:space="preserve">In accordance with its laws and regulations, each Party shall endeavour to encourage its relevant regulatory authorities to consider, where appropriate, regulatory measures in the other Party, as well as relevant developments in international, </w:t>
      </w:r>
      <w:r w:rsidRPr="00C109B6">
        <w:rPr>
          <w:rFonts w:ascii="Times New Roman" w:hAnsi="Times New Roman" w:cs="Times New Roman"/>
          <w:sz w:val="24"/>
          <w:szCs w:val="24"/>
        </w:rPr>
        <w:t>regional</w:t>
      </w:r>
      <w:r w:rsidRPr="00122668">
        <w:rPr>
          <w:rFonts w:ascii="Times New Roman" w:hAnsi="Times New Roman" w:cs="Times New Roman"/>
          <w:sz w:val="24"/>
          <w:szCs w:val="24"/>
        </w:rPr>
        <w:t xml:space="preserve">, </w:t>
      </w:r>
      <w:r w:rsidRPr="00B24DE1">
        <w:rPr>
          <w:rFonts w:ascii="Times New Roman" w:hAnsi="Times New Roman" w:cs="Times New Roman"/>
          <w:sz w:val="24"/>
          <w:szCs w:val="24"/>
        </w:rPr>
        <w:t>and other fora when planning regulatory measures.</w:t>
      </w:r>
    </w:p>
    <w:p w14:paraId="2E5B215E" w14:textId="77777777" w:rsidR="00C846EF" w:rsidRPr="00B24DE1" w:rsidRDefault="00C846EF" w:rsidP="00C846EF">
      <w:pPr>
        <w:spacing w:after="0" w:line="240" w:lineRule="auto"/>
        <w:contextualSpacing/>
        <w:jc w:val="both"/>
        <w:rPr>
          <w:rFonts w:ascii="Times New Roman" w:hAnsi="Times New Roman" w:cs="Times New Roman"/>
          <w:iCs/>
          <w:sz w:val="24"/>
          <w:szCs w:val="24"/>
        </w:rPr>
      </w:pPr>
    </w:p>
    <w:p w14:paraId="791BE51E" w14:textId="77777777" w:rsidR="00C846EF" w:rsidRPr="00B24DE1" w:rsidRDefault="00C846EF" w:rsidP="00C846EF">
      <w:pPr>
        <w:spacing w:after="0" w:line="240" w:lineRule="auto"/>
        <w:contextualSpacing/>
        <w:jc w:val="both"/>
        <w:rPr>
          <w:rFonts w:ascii="Times New Roman" w:hAnsi="Times New Roman" w:cs="Times New Roman"/>
          <w:iCs/>
          <w:sz w:val="24"/>
          <w:szCs w:val="24"/>
        </w:rPr>
      </w:pPr>
    </w:p>
    <w:p w14:paraId="3E31A529" w14:textId="569734ED"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6D7BC9">
        <w:rPr>
          <w:rFonts w:ascii="Times New Roman" w:hAnsi="Times New Roman" w:cs="Times New Roman"/>
          <w:b/>
          <w:bCs/>
          <w:sz w:val="24"/>
          <w:szCs w:val="24"/>
        </w:rPr>
        <w:t xml:space="preserve">Article </w:t>
      </w:r>
      <w:r w:rsidR="00133883" w:rsidRPr="00133883">
        <w:rPr>
          <w:rFonts w:ascii="Times New Roman" w:hAnsi="Times New Roman" w:cs="Times New Roman"/>
          <w:b/>
          <w:bCs/>
          <w:sz w:val="24"/>
          <w:szCs w:val="24"/>
        </w:rPr>
        <w:t>26</w:t>
      </w:r>
      <w:r w:rsidRPr="006D7BC9">
        <w:rPr>
          <w:rFonts w:ascii="Times New Roman" w:hAnsi="Times New Roman" w:cs="Times New Roman"/>
          <w:b/>
          <w:bCs/>
          <w:sz w:val="24"/>
          <w:szCs w:val="24"/>
        </w:rPr>
        <w:t>.11</w:t>
      </w:r>
    </w:p>
    <w:p w14:paraId="1199FA14"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Contact Points</w:t>
      </w:r>
    </w:p>
    <w:p w14:paraId="5B1B7F1F" w14:textId="77777777" w:rsidR="00C846EF" w:rsidRPr="00B24DE1" w:rsidRDefault="00C846EF" w:rsidP="00C846EF">
      <w:pPr>
        <w:spacing w:after="0" w:line="240" w:lineRule="auto"/>
        <w:jc w:val="both"/>
        <w:rPr>
          <w:rFonts w:ascii="Times New Roman" w:hAnsi="Times New Roman" w:cs="Times New Roman"/>
          <w:sz w:val="24"/>
          <w:szCs w:val="24"/>
        </w:rPr>
      </w:pPr>
    </w:p>
    <w:p w14:paraId="48E8A865"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1.</w:t>
      </w:r>
      <w:r w:rsidRPr="00B24DE1">
        <w:rPr>
          <w:rFonts w:ascii="Times New Roman" w:hAnsi="Times New Roman" w:cs="Times New Roman"/>
          <w:sz w:val="24"/>
          <w:szCs w:val="24"/>
        </w:rPr>
        <w:tab/>
        <w:t>Each Party shall de</w:t>
      </w:r>
      <w:r w:rsidRPr="006865F5">
        <w:rPr>
          <w:rFonts w:ascii="Times New Roman" w:hAnsi="Times New Roman" w:cs="Times New Roman"/>
          <w:sz w:val="24"/>
          <w:szCs w:val="24"/>
        </w:rPr>
        <w:t xml:space="preserve">signate and notify a contact point on good regulatory practices to facilitate </w:t>
      </w:r>
      <w:r w:rsidRPr="00B24DE1">
        <w:rPr>
          <w:rFonts w:ascii="Times New Roman" w:hAnsi="Times New Roman" w:cs="Times New Roman"/>
          <w:sz w:val="24"/>
          <w:szCs w:val="24"/>
        </w:rPr>
        <w:t>communication and cooperation between the Parties on any matter covered by this Chapter.</w:t>
      </w:r>
    </w:p>
    <w:p w14:paraId="20910642" w14:textId="77777777" w:rsidR="00C846EF" w:rsidRPr="00B24DE1" w:rsidRDefault="00C846EF" w:rsidP="00C846EF">
      <w:pPr>
        <w:spacing w:after="0" w:line="240" w:lineRule="auto"/>
        <w:jc w:val="both"/>
        <w:rPr>
          <w:rFonts w:ascii="Times New Roman" w:hAnsi="Times New Roman" w:cs="Times New Roman"/>
          <w:sz w:val="24"/>
          <w:szCs w:val="24"/>
        </w:rPr>
      </w:pPr>
    </w:p>
    <w:p w14:paraId="76A9C41A" w14:textId="7777777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2.</w:t>
      </w:r>
      <w:r w:rsidRPr="00B24DE1">
        <w:rPr>
          <w:rFonts w:ascii="Times New Roman" w:hAnsi="Times New Roman" w:cs="Times New Roman"/>
          <w:sz w:val="24"/>
          <w:szCs w:val="24"/>
        </w:rPr>
        <w:tab/>
        <w:t>Each Party shall promptly notify the other Party of any change to its contact point.</w:t>
      </w:r>
    </w:p>
    <w:p w14:paraId="69D50723" w14:textId="77777777" w:rsidR="00C846EF" w:rsidRPr="00B24DE1" w:rsidRDefault="00C846EF" w:rsidP="00C846EF">
      <w:pPr>
        <w:spacing w:after="0" w:line="240" w:lineRule="auto"/>
        <w:jc w:val="both"/>
        <w:rPr>
          <w:rFonts w:ascii="Times New Roman" w:hAnsi="Times New Roman" w:cs="Times New Roman"/>
          <w:sz w:val="24"/>
          <w:szCs w:val="24"/>
        </w:rPr>
      </w:pPr>
    </w:p>
    <w:p w14:paraId="2C7FC6EC" w14:textId="6A8DFD47" w:rsidR="00C846EF" w:rsidRPr="00B24DE1" w:rsidRDefault="00C846EF" w:rsidP="00C846EF">
      <w:pPr>
        <w:spacing w:after="0" w:line="240" w:lineRule="auto"/>
        <w:ind w:left="720" w:hanging="720"/>
        <w:jc w:val="both"/>
        <w:rPr>
          <w:rFonts w:ascii="Times New Roman" w:hAnsi="Times New Roman" w:cs="Times New Roman"/>
          <w:sz w:val="24"/>
          <w:szCs w:val="24"/>
        </w:rPr>
      </w:pPr>
      <w:r w:rsidRPr="00B24DE1">
        <w:rPr>
          <w:rFonts w:ascii="Times New Roman" w:hAnsi="Times New Roman" w:cs="Times New Roman"/>
          <w:sz w:val="24"/>
          <w:szCs w:val="24"/>
        </w:rPr>
        <w:t>3.</w:t>
      </w:r>
      <w:r w:rsidRPr="00B24DE1">
        <w:rPr>
          <w:rFonts w:ascii="Times New Roman" w:hAnsi="Times New Roman" w:cs="Times New Roman"/>
          <w:sz w:val="24"/>
          <w:szCs w:val="24"/>
        </w:rPr>
        <w:tab/>
        <w:t xml:space="preserve">The contact points may assist </w:t>
      </w:r>
      <w:r w:rsidR="00566221">
        <w:rPr>
          <w:rFonts w:ascii="Times New Roman" w:hAnsi="Times New Roman" w:cs="Times New Roman"/>
          <w:sz w:val="24"/>
          <w:szCs w:val="24"/>
        </w:rPr>
        <w:t xml:space="preserve">any </w:t>
      </w:r>
      <w:r w:rsidRPr="00B24DE1">
        <w:rPr>
          <w:rFonts w:ascii="Times New Roman" w:hAnsi="Times New Roman" w:cs="Times New Roman"/>
          <w:sz w:val="24"/>
          <w:szCs w:val="24"/>
        </w:rPr>
        <w:t xml:space="preserve">other </w:t>
      </w:r>
      <w:bookmarkStart w:id="6" w:name="_Hlk82978123"/>
      <w:r w:rsidR="00B66F56" w:rsidRPr="00FD79C8">
        <w:rPr>
          <w:rFonts w:ascii="Times New Roman" w:hAnsi="Times New Roman" w:cs="Times New Roman"/>
          <w:sz w:val="24"/>
          <w:szCs w:val="24"/>
        </w:rPr>
        <w:t>c</w:t>
      </w:r>
      <w:r w:rsidRPr="00566221">
        <w:rPr>
          <w:rFonts w:ascii="Times New Roman" w:hAnsi="Times New Roman" w:cs="Times New Roman"/>
          <w:sz w:val="24"/>
          <w:szCs w:val="24"/>
        </w:rPr>
        <w:t xml:space="preserve">ommittee, </w:t>
      </w:r>
      <w:r w:rsidR="00B66F56" w:rsidRPr="00566221">
        <w:rPr>
          <w:rFonts w:ascii="Times New Roman" w:hAnsi="Times New Roman" w:cs="Times New Roman"/>
          <w:sz w:val="24"/>
          <w:szCs w:val="24"/>
        </w:rPr>
        <w:t>w</w:t>
      </w:r>
      <w:r w:rsidRPr="00566221">
        <w:rPr>
          <w:rFonts w:ascii="Times New Roman" w:hAnsi="Times New Roman" w:cs="Times New Roman"/>
          <w:sz w:val="24"/>
          <w:szCs w:val="24"/>
        </w:rPr>
        <w:t xml:space="preserve">orking </w:t>
      </w:r>
      <w:r w:rsidR="00B66F56" w:rsidRPr="00566221">
        <w:rPr>
          <w:rFonts w:ascii="Times New Roman" w:hAnsi="Times New Roman" w:cs="Times New Roman"/>
          <w:sz w:val="24"/>
          <w:szCs w:val="24"/>
        </w:rPr>
        <w:t>gr</w:t>
      </w:r>
      <w:r w:rsidRPr="00566221">
        <w:rPr>
          <w:rFonts w:ascii="Times New Roman" w:hAnsi="Times New Roman" w:cs="Times New Roman"/>
          <w:sz w:val="24"/>
          <w:szCs w:val="24"/>
        </w:rPr>
        <w:t>oup</w:t>
      </w:r>
      <w:bookmarkEnd w:id="6"/>
      <w:r w:rsidR="00CC4CCB">
        <w:rPr>
          <w:rFonts w:ascii="Times New Roman" w:hAnsi="Times New Roman" w:cs="Times New Roman"/>
          <w:sz w:val="24"/>
          <w:szCs w:val="24"/>
        </w:rPr>
        <w:t>, subsidiary body, or contact point</w:t>
      </w:r>
      <w:r w:rsidRPr="00566221">
        <w:rPr>
          <w:rFonts w:ascii="Times New Roman" w:hAnsi="Times New Roman" w:cs="Times New Roman"/>
          <w:sz w:val="24"/>
          <w:szCs w:val="24"/>
        </w:rPr>
        <w:t xml:space="preserve"> </w:t>
      </w:r>
      <w:r w:rsidRPr="00B24DE1">
        <w:rPr>
          <w:rFonts w:ascii="Times New Roman" w:hAnsi="Times New Roman" w:cs="Times New Roman"/>
          <w:sz w:val="24"/>
          <w:szCs w:val="24"/>
        </w:rPr>
        <w:t>established by this Agreement in considering matters of relevance to this Chapter.</w:t>
      </w:r>
    </w:p>
    <w:p w14:paraId="3CFF1337" w14:textId="77777777" w:rsidR="00C846EF" w:rsidRPr="00B24DE1" w:rsidRDefault="00C846EF" w:rsidP="00C846EF">
      <w:pPr>
        <w:spacing w:after="0" w:line="240" w:lineRule="auto"/>
        <w:contextualSpacing/>
        <w:rPr>
          <w:rFonts w:ascii="Times New Roman" w:hAnsi="Times New Roman" w:cs="Times New Roman"/>
          <w:b/>
          <w:bCs/>
          <w:sz w:val="24"/>
          <w:szCs w:val="24"/>
        </w:rPr>
      </w:pPr>
    </w:p>
    <w:p w14:paraId="209109C3" w14:textId="77777777" w:rsidR="00C846EF" w:rsidRPr="00B24DE1" w:rsidRDefault="00C846EF" w:rsidP="00C846EF">
      <w:pPr>
        <w:spacing w:after="0" w:line="240" w:lineRule="auto"/>
        <w:contextualSpacing/>
        <w:rPr>
          <w:rFonts w:ascii="Times New Roman" w:hAnsi="Times New Roman" w:cs="Times New Roman"/>
          <w:b/>
          <w:bCs/>
          <w:sz w:val="24"/>
          <w:szCs w:val="24"/>
        </w:rPr>
      </w:pPr>
    </w:p>
    <w:p w14:paraId="77303D14" w14:textId="3B9A1C78"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566221">
        <w:rPr>
          <w:rFonts w:ascii="Times New Roman" w:hAnsi="Times New Roman" w:cs="Times New Roman"/>
          <w:b/>
          <w:bCs/>
          <w:sz w:val="24"/>
          <w:szCs w:val="24"/>
        </w:rPr>
        <w:t xml:space="preserve">Article </w:t>
      </w:r>
      <w:r w:rsidR="00133883" w:rsidRPr="00133883">
        <w:rPr>
          <w:rFonts w:ascii="Times New Roman" w:hAnsi="Times New Roman" w:cs="Times New Roman"/>
          <w:b/>
          <w:bCs/>
          <w:sz w:val="24"/>
          <w:szCs w:val="24"/>
        </w:rPr>
        <w:t>26</w:t>
      </w:r>
      <w:r w:rsidRPr="00566221">
        <w:rPr>
          <w:rFonts w:ascii="Times New Roman" w:hAnsi="Times New Roman" w:cs="Times New Roman"/>
          <w:b/>
          <w:bCs/>
          <w:sz w:val="24"/>
          <w:szCs w:val="24"/>
        </w:rPr>
        <w:t>.12</w:t>
      </w:r>
    </w:p>
    <w:p w14:paraId="10A40DCC"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Relation to Other Chapters</w:t>
      </w:r>
    </w:p>
    <w:p w14:paraId="00B20362"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p>
    <w:p w14:paraId="483889E3" w14:textId="77777777" w:rsidR="00C846EF" w:rsidRPr="00B24DE1" w:rsidRDefault="00C846EF" w:rsidP="004F1A61">
      <w:pPr>
        <w:spacing w:after="0" w:line="240" w:lineRule="auto"/>
        <w:ind w:left="709" w:firstLine="720"/>
        <w:jc w:val="both"/>
        <w:rPr>
          <w:rFonts w:ascii="Times New Roman" w:hAnsi="Times New Roman" w:cs="Times New Roman"/>
          <w:sz w:val="24"/>
          <w:szCs w:val="24"/>
        </w:rPr>
      </w:pPr>
      <w:r w:rsidRPr="00B24DE1">
        <w:rPr>
          <w:rFonts w:ascii="Times New Roman" w:hAnsi="Times New Roman" w:cs="Times New Roman"/>
          <w:sz w:val="24"/>
          <w:szCs w:val="24"/>
        </w:rPr>
        <w:t>In the event of any inconsistency between this Chapter and another Chapter of this Agreement, the other Chapter shall prevail to the extent of the inconsistency.</w:t>
      </w:r>
    </w:p>
    <w:p w14:paraId="3C0EA7A7" w14:textId="77777777" w:rsidR="00C846EF" w:rsidRPr="00B24DE1" w:rsidRDefault="00C846EF" w:rsidP="00C846EF">
      <w:pPr>
        <w:spacing w:after="0" w:line="240" w:lineRule="auto"/>
        <w:contextualSpacing/>
        <w:jc w:val="both"/>
        <w:rPr>
          <w:rFonts w:ascii="Times New Roman" w:hAnsi="Times New Roman" w:cs="Times New Roman"/>
          <w:sz w:val="24"/>
          <w:szCs w:val="24"/>
        </w:rPr>
      </w:pPr>
    </w:p>
    <w:p w14:paraId="19427CF9" w14:textId="155E6B7E" w:rsidR="00C846EF" w:rsidRDefault="00C846EF" w:rsidP="00C846EF">
      <w:pPr>
        <w:spacing w:after="0" w:line="240" w:lineRule="auto"/>
        <w:contextualSpacing/>
        <w:jc w:val="both"/>
        <w:rPr>
          <w:rFonts w:ascii="Times New Roman" w:hAnsi="Times New Roman" w:cs="Times New Roman"/>
          <w:sz w:val="24"/>
          <w:szCs w:val="24"/>
        </w:rPr>
      </w:pPr>
    </w:p>
    <w:p w14:paraId="624E87F4" w14:textId="79C28AE8" w:rsidR="00E168A3" w:rsidRDefault="00E168A3" w:rsidP="00C846EF">
      <w:pPr>
        <w:spacing w:after="0" w:line="240" w:lineRule="auto"/>
        <w:contextualSpacing/>
        <w:jc w:val="both"/>
        <w:rPr>
          <w:rFonts w:ascii="Times New Roman" w:hAnsi="Times New Roman" w:cs="Times New Roman"/>
          <w:sz w:val="24"/>
          <w:szCs w:val="24"/>
        </w:rPr>
      </w:pPr>
    </w:p>
    <w:p w14:paraId="3757DC5E" w14:textId="40ADE62E" w:rsidR="00E168A3" w:rsidRDefault="00E168A3" w:rsidP="00C846EF">
      <w:pPr>
        <w:spacing w:after="0" w:line="240" w:lineRule="auto"/>
        <w:contextualSpacing/>
        <w:jc w:val="both"/>
        <w:rPr>
          <w:rFonts w:ascii="Times New Roman" w:hAnsi="Times New Roman" w:cs="Times New Roman"/>
          <w:sz w:val="24"/>
          <w:szCs w:val="24"/>
        </w:rPr>
      </w:pPr>
    </w:p>
    <w:p w14:paraId="6A6438FE" w14:textId="77777777" w:rsidR="00E168A3" w:rsidRPr="00B24DE1" w:rsidRDefault="00E168A3" w:rsidP="00C846EF">
      <w:pPr>
        <w:spacing w:after="0" w:line="240" w:lineRule="auto"/>
        <w:contextualSpacing/>
        <w:jc w:val="both"/>
        <w:rPr>
          <w:rFonts w:ascii="Times New Roman" w:hAnsi="Times New Roman" w:cs="Times New Roman"/>
          <w:sz w:val="24"/>
          <w:szCs w:val="24"/>
        </w:rPr>
      </w:pPr>
    </w:p>
    <w:p w14:paraId="26C124FD" w14:textId="72694965"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566221">
        <w:rPr>
          <w:rFonts w:ascii="Times New Roman" w:hAnsi="Times New Roman" w:cs="Times New Roman"/>
          <w:b/>
          <w:bCs/>
          <w:sz w:val="24"/>
          <w:szCs w:val="24"/>
        </w:rPr>
        <w:t xml:space="preserve">Article </w:t>
      </w:r>
      <w:r w:rsidR="00133883" w:rsidRPr="00133883">
        <w:rPr>
          <w:rFonts w:ascii="Times New Roman" w:hAnsi="Times New Roman" w:cs="Times New Roman"/>
          <w:b/>
          <w:bCs/>
          <w:sz w:val="24"/>
          <w:szCs w:val="24"/>
        </w:rPr>
        <w:t>26</w:t>
      </w:r>
      <w:r w:rsidRPr="00133883">
        <w:rPr>
          <w:rFonts w:ascii="Times New Roman" w:hAnsi="Times New Roman" w:cs="Times New Roman"/>
          <w:b/>
          <w:bCs/>
          <w:sz w:val="24"/>
          <w:szCs w:val="24"/>
        </w:rPr>
        <w:t>.13</w:t>
      </w:r>
    </w:p>
    <w:p w14:paraId="5AB4D127" w14:textId="77777777" w:rsidR="00C846EF" w:rsidRPr="00B24DE1" w:rsidRDefault="00C846EF" w:rsidP="00C846EF">
      <w:pPr>
        <w:spacing w:after="0" w:line="240" w:lineRule="auto"/>
        <w:contextualSpacing/>
        <w:jc w:val="center"/>
        <w:rPr>
          <w:rFonts w:ascii="Times New Roman" w:hAnsi="Times New Roman" w:cs="Times New Roman"/>
          <w:b/>
          <w:bCs/>
          <w:sz w:val="24"/>
          <w:szCs w:val="24"/>
        </w:rPr>
      </w:pPr>
      <w:r w:rsidRPr="00B24DE1">
        <w:rPr>
          <w:rFonts w:ascii="Times New Roman" w:hAnsi="Times New Roman" w:cs="Times New Roman"/>
          <w:b/>
          <w:bCs/>
          <w:sz w:val="24"/>
          <w:szCs w:val="24"/>
        </w:rPr>
        <w:t>Non-Application of Dispute Settlement</w:t>
      </w:r>
    </w:p>
    <w:p w14:paraId="65C8BDCD" w14:textId="77777777" w:rsidR="00C846EF" w:rsidRPr="00B24DE1" w:rsidRDefault="00C846EF" w:rsidP="00C846EF">
      <w:pPr>
        <w:spacing w:after="0" w:line="240" w:lineRule="auto"/>
        <w:rPr>
          <w:rFonts w:ascii="Times New Roman" w:hAnsi="Times New Roman" w:cs="Times New Roman"/>
          <w:sz w:val="24"/>
          <w:szCs w:val="24"/>
        </w:rPr>
      </w:pPr>
      <w:r w:rsidRPr="00B24DE1">
        <w:rPr>
          <w:rFonts w:ascii="Times New Roman" w:hAnsi="Times New Roman" w:cs="Times New Roman"/>
          <w:sz w:val="24"/>
          <w:szCs w:val="24"/>
        </w:rPr>
        <w:tab/>
      </w:r>
    </w:p>
    <w:p w14:paraId="61264C3E" w14:textId="69C5B4B0" w:rsidR="00C846EF" w:rsidRPr="00AD15E2" w:rsidRDefault="00C846EF" w:rsidP="004F1A61">
      <w:pPr>
        <w:spacing w:after="0" w:line="240" w:lineRule="auto"/>
        <w:ind w:left="709" w:firstLine="720"/>
        <w:jc w:val="both"/>
        <w:rPr>
          <w:rFonts w:ascii="Times New Roman" w:hAnsi="Times New Roman" w:cs="Times New Roman"/>
          <w:sz w:val="24"/>
          <w:szCs w:val="24"/>
        </w:rPr>
      </w:pPr>
      <w:r w:rsidRPr="00B24DE1">
        <w:rPr>
          <w:rFonts w:ascii="Times New Roman" w:hAnsi="Times New Roman" w:cs="Times New Roman"/>
          <w:sz w:val="24"/>
          <w:szCs w:val="24"/>
        </w:rPr>
        <w:t xml:space="preserve">Neither Party shall have recourse to dispute settlement </w:t>
      </w:r>
      <w:r w:rsidRPr="00133883">
        <w:rPr>
          <w:rFonts w:ascii="Times New Roman" w:hAnsi="Times New Roman" w:cs="Times New Roman"/>
          <w:sz w:val="24"/>
          <w:szCs w:val="24"/>
        </w:rPr>
        <w:t xml:space="preserve">under </w:t>
      </w:r>
      <w:r w:rsidRPr="00566221">
        <w:rPr>
          <w:rFonts w:ascii="Times New Roman" w:hAnsi="Times New Roman" w:cs="Times New Roman"/>
          <w:sz w:val="24"/>
          <w:szCs w:val="24"/>
        </w:rPr>
        <w:t xml:space="preserve">Chapter </w:t>
      </w:r>
      <w:r w:rsidR="00133883" w:rsidRPr="00566221">
        <w:rPr>
          <w:rFonts w:ascii="Times New Roman" w:hAnsi="Times New Roman" w:cs="Times New Roman"/>
          <w:sz w:val="24"/>
          <w:szCs w:val="24"/>
        </w:rPr>
        <w:t xml:space="preserve">30 </w:t>
      </w:r>
      <w:r w:rsidRPr="00566221">
        <w:rPr>
          <w:rFonts w:ascii="Times New Roman" w:hAnsi="Times New Roman" w:cs="Times New Roman"/>
          <w:sz w:val="24"/>
          <w:szCs w:val="24"/>
        </w:rPr>
        <w:t>(Dispute Settlement)</w:t>
      </w:r>
      <w:r w:rsidRPr="00133883">
        <w:rPr>
          <w:rFonts w:ascii="Times New Roman" w:hAnsi="Times New Roman" w:cs="Times New Roman"/>
          <w:sz w:val="24"/>
          <w:szCs w:val="24"/>
        </w:rPr>
        <w:t xml:space="preserve"> for</w:t>
      </w:r>
      <w:r w:rsidRPr="00B24DE1">
        <w:rPr>
          <w:rFonts w:ascii="Times New Roman" w:hAnsi="Times New Roman" w:cs="Times New Roman"/>
          <w:sz w:val="24"/>
          <w:szCs w:val="24"/>
        </w:rPr>
        <w:t xml:space="preserve"> any matter arising under this Ch</w:t>
      </w:r>
      <w:r w:rsidRPr="00AD15E2">
        <w:rPr>
          <w:rFonts w:ascii="Times New Roman" w:hAnsi="Times New Roman" w:cs="Times New Roman"/>
          <w:sz w:val="24"/>
          <w:szCs w:val="24"/>
        </w:rPr>
        <w:t xml:space="preserve">apter. </w:t>
      </w:r>
    </w:p>
    <w:p w14:paraId="1547E082" w14:textId="77777777" w:rsidR="00C846EF" w:rsidRDefault="00C846EF" w:rsidP="00C846EF"/>
    <w:p w14:paraId="4631C565" w14:textId="77777777" w:rsidR="00620455" w:rsidRDefault="00620455" w:rsidP="00E168A3"/>
    <w:sectPr w:rsidR="00620455" w:rsidSect="004F1A61">
      <w:footerReference w:type="default" r:id="rId10"/>
      <w:footerReference w:type="first" r:id="rId11"/>
      <w:pgSz w:w="11906" w:h="16838"/>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D851A" w14:textId="77777777" w:rsidR="007639EB" w:rsidRDefault="007639EB" w:rsidP="00C846EF">
      <w:pPr>
        <w:spacing w:after="0" w:line="240" w:lineRule="auto"/>
      </w:pPr>
      <w:r>
        <w:separator/>
      </w:r>
    </w:p>
  </w:endnote>
  <w:endnote w:type="continuationSeparator" w:id="0">
    <w:p w14:paraId="5DE686B2" w14:textId="77777777" w:rsidR="007639EB" w:rsidRDefault="007639EB" w:rsidP="00C846EF">
      <w:pPr>
        <w:spacing w:after="0" w:line="240" w:lineRule="auto"/>
      </w:pPr>
      <w:r>
        <w:continuationSeparator/>
      </w:r>
    </w:p>
  </w:endnote>
  <w:endnote w:type="continuationNotice" w:id="1">
    <w:p w14:paraId="3EC262B4" w14:textId="77777777" w:rsidR="007639EB" w:rsidRDefault="00763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463FE" w14:textId="792C8C89" w:rsidR="001A09A8" w:rsidRPr="00AB19F5" w:rsidRDefault="00FD79C8">
    <w:pPr>
      <w:pStyle w:val="Footer"/>
      <w:jc w:val="center"/>
      <w:rPr>
        <w:rFonts w:ascii="Times New Roman" w:hAnsi="Times New Roman" w:cs="Times New Roman"/>
        <w:sz w:val="20"/>
        <w:szCs w:val="20"/>
      </w:rPr>
    </w:pPr>
    <w:r w:rsidRPr="0082328E">
      <w:rPr>
        <w:rFonts w:ascii="Times New Roman" w:hAnsi="Times New Roman" w:cs="Times New Roman"/>
        <w:sz w:val="20"/>
        <w:szCs w:val="20"/>
      </w:rPr>
      <w:t>26</w:t>
    </w:r>
    <w:r w:rsidR="0001423D" w:rsidRPr="0082328E">
      <w:rPr>
        <w:rFonts w:ascii="Times New Roman" w:hAnsi="Times New Roman" w:cs="Times New Roman"/>
        <w:sz w:val="20"/>
        <w:szCs w:val="20"/>
      </w:rPr>
      <w:t>-</w:t>
    </w:r>
    <w:sdt>
      <w:sdtPr>
        <w:rPr>
          <w:rFonts w:ascii="Times New Roman" w:hAnsi="Times New Roman" w:cs="Times New Roman"/>
          <w:sz w:val="20"/>
          <w:szCs w:val="20"/>
        </w:rPr>
        <w:id w:val="-1687129330"/>
        <w:docPartObj>
          <w:docPartGallery w:val="Page Numbers (Bottom of Page)"/>
          <w:docPartUnique/>
        </w:docPartObj>
      </w:sdtPr>
      <w:sdtEndPr>
        <w:rPr>
          <w:noProof/>
        </w:rPr>
      </w:sdtEndPr>
      <w:sdtContent>
        <w:r w:rsidR="0001423D" w:rsidRPr="0082328E">
          <w:rPr>
            <w:rFonts w:ascii="Times New Roman" w:hAnsi="Times New Roman" w:cs="Times New Roman"/>
            <w:sz w:val="20"/>
            <w:szCs w:val="20"/>
          </w:rPr>
          <w:fldChar w:fldCharType="begin"/>
        </w:r>
        <w:r w:rsidR="0001423D" w:rsidRPr="004F1A61">
          <w:rPr>
            <w:rFonts w:ascii="Times New Roman" w:hAnsi="Times New Roman" w:cs="Times New Roman"/>
            <w:sz w:val="20"/>
            <w:szCs w:val="20"/>
          </w:rPr>
          <w:instrText xml:space="preserve"> PAGE   \* MERGEFORMAT </w:instrText>
        </w:r>
        <w:r w:rsidR="0001423D" w:rsidRPr="0082328E">
          <w:rPr>
            <w:rFonts w:ascii="Times New Roman" w:hAnsi="Times New Roman" w:cs="Times New Roman"/>
            <w:sz w:val="20"/>
            <w:szCs w:val="20"/>
          </w:rPr>
          <w:fldChar w:fldCharType="separate"/>
        </w:r>
        <w:r w:rsidR="0001423D" w:rsidRPr="004F1A61">
          <w:rPr>
            <w:rFonts w:ascii="Times New Roman" w:hAnsi="Times New Roman" w:cs="Times New Roman"/>
            <w:noProof/>
            <w:sz w:val="20"/>
            <w:szCs w:val="20"/>
          </w:rPr>
          <w:t>2</w:t>
        </w:r>
        <w:r w:rsidR="0001423D" w:rsidRPr="0082328E">
          <w:rPr>
            <w:rFonts w:ascii="Times New Roman" w:hAnsi="Times New Roman" w:cs="Times New Roman"/>
            <w:noProof/>
            <w:sz w:val="20"/>
            <w:szCs w:val="20"/>
          </w:rPr>
          <w:fldChar w:fldCharType="end"/>
        </w:r>
      </w:sdtContent>
    </w:sdt>
  </w:p>
  <w:p w14:paraId="076CD0C8" w14:textId="77777777" w:rsidR="001A09A8" w:rsidRDefault="001A09A8" w:rsidP="001A09A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11923" w14:textId="6DB1E7A2" w:rsidR="001A09A8" w:rsidRDefault="008A358B">
    <w:pPr>
      <w:pStyle w:val="Footer"/>
      <w:jc w:val="center"/>
    </w:pPr>
    <w:sdt>
      <w:sdtPr>
        <w:rPr>
          <w:rFonts w:ascii="Times New Roman" w:hAnsi="Times New Roman" w:cs="Times New Roman"/>
          <w:sz w:val="20"/>
          <w:szCs w:val="20"/>
        </w:rPr>
        <w:id w:val="-431754283"/>
        <w:docPartObj>
          <w:docPartGallery w:val="Page Numbers (Bottom of Page)"/>
          <w:docPartUnique/>
        </w:docPartObj>
      </w:sdtPr>
      <w:sdtEndPr>
        <w:rPr>
          <w:rFonts w:asciiTheme="minorHAnsi" w:hAnsiTheme="minorHAnsi" w:cstheme="minorBidi"/>
          <w:noProof/>
          <w:sz w:val="21"/>
          <w:szCs w:val="21"/>
        </w:rPr>
      </w:sdtEndPr>
      <w:sdtContent>
        <w:r w:rsidR="00FD79C8">
          <w:rPr>
            <w:rFonts w:ascii="Times New Roman" w:hAnsi="Times New Roman" w:cs="Times New Roman"/>
            <w:sz w:val="20"/>
            <w:szCs w:val="20"/>
          </w:rPr>
          <w:t>26</w:t>
        </w:r>
        <w:r w:rsidR="0001423D" w:rsidRPr="00ED6D1A">
          <w:rPr>
            <w:rFonts w:ascii="Times New Roman" w:hAnsi="Times New Roman" w:cs="Times New Roman"/>
            <w:sz w:val="20"/>
            <w:szCs w:val="20"/>
          </w:rPr>
          <w:t>-</w:t>
        </w:r>
        <w:r w:rsidR="0001423D" w:rsidRPr="00ED6D1A">
          <w:rPr>
            <w:rFonts w:ascii="Times New Roman" w:hAnsi="Times New Roman" w:cs="Times New Roman"/>
            <w:sz w:val="20"/>
            <w:szCs w:val="20"/>
          </w:rPr>
          <w:fldChar w:fldCharType="begin"/>
        </w:r>
        <w:r w:rsidR="0001423D" w:rsidRPr="00ED6D1A">
          <w:rPr>
            <w:rFonts w:ascii="Times New Roman" w:hAnsi="Times New Roman" w:cs="Times New Roman"/>
            <w:sz w:val="20"/>
            <w:szCs w:val="20"/>
          </w:rPr>
          <w:instrText xml:space="preserve"> PAGE   \* MERGEFORMAT </w:instrText>
        </w:r>
        <w:r w:rsidR="0001423D" w:rsidRPr="00ED6D1A">
          <w:rPr>
            <w:rFonts w:ascii="Times New Roman" w:hAnsi="Times New Roman" w:cs="Times New Roman"/>
            <w:sz w:val="20"/>
            <w:szCs w:val="20"/>
          </w:rPr>
          <w:fldChar w:fldCharType="separate"/>
        </w:r>
        <w:r w:rsidR="0001423D" w:rsidRPr="00ED6D1A">
          <w:rPr>
            <w:rFonts w:ascii="Times New Roman" w:hAnsi="Times New Roman" w:cs="Times New Roman"/>
            <w:noProof/>
            <w:sz w:val="20"/>
            <w:szCs w:val="20"/>
          </w:rPr>
          <w:t>2</w:t>
        </w:r>
        <w:r w:rsidR="0001423D" w:rsidRPr="00ED6D1A">
          <w:rPr>
            <w:rFonts w:ascii="Times New Roman" w:hAnsi="Times New Roman" w:cs="Times New Roman"/>
            <w:noProof/>
            <w:sz w:val="20"/>
            <w:szCs w:val="20"/>
          </w:rPr>
          <w:fldChar w:fldCharType="end"/>
        </w:r>
      </w:sdtContent>
    </w:sdt>
  </w:p>
  <w:p w14:paraId="200E429C" w14:textId="77777777" w:rsidR="001A09A8" w:rsidRDefault="001A0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2E897" w14:textId="77777777" w:rsidR="007639EB" w:rsidRDefault="007639EB" w:rsidP="00C846EF">
      <w:pPr>
        <w:spacing w:after="0" w:line="240" w:lineRule="auto"/>
      </w:pPr>
      <w:r>
        <w:separator/>
      </w:r>
    </w:p>
  </w:footnote>
  <w:footnote w:type="continuationSeparator" w:id="0">
    <w:p w14:paraId="1D47F73F" w14:textId="77777777" w:rsidR="007639EB" w:rsidRDefault="007639EB" w:rsidP="00C846EF">
      <w:pPr>
        <w:spacing w:after="0" w:line="240" w:lineRule="auto"/>
      </w:pPr>
      <w:r>
        <w:continuationSeparator/>
      </w:r>
    </w:p>
  </w:footnote>
  <w:footnote w:type="continuationNotice" w:id="1">
    <w:p w14:paraId="272B187D" w14:textId="77777777" w:rsidR="007639EB" w:rsidRDefault="007639EB">
      <w:pPr>
        <w:spacing w:after="0" w:line="240" w:lineRule="auto"/>
      </w:pPr>
    </w:p>
  </w:footnote>
  <w:footnote w:id="2">
    <w:p w14:paraId="31D84B79" w14:textId="77777777" w:rsidR="00C846EF" w:rsidRPr="00630B1E" w:rsidRDefault="00C846EF" w:rsidP="00C846EF">
      <w:pPr>
        <w:spacing w:after="0"/>
        <w:jc w:val="both"/>
        <w:rPr>
          <w:rFonts w:ascii="Times New Roman" w:hAnsi="Times New Roman" w:cs="Times New Roman"/>
          <w:sz w:val="24"/>
          <w:szCs w:val="24"/>
        </w:rPr>
      </w:pPr>
      <w:r>
        <w:rPr>
          <w:rStyle w:val="FootnoteReference"/>
        </w:rPr>
        <w:footnoteRef/>
      </w:r>
      <w:r>
        <w:t xml:space="preserve"> </w:t>
      </w:r>
      <w:r w:rsidRPr="00630B1E">
        <w:rPr>
          <w:rFonts w:ascii="Times New Roman" w:hAnsi="Times New Roman" w:cs="Times New Roman"/>
          <w:sz w:val="20"/>
          <w:szCs w:val="20"/>
        </w:rPr>
        <w:t>The regulatory authority of each Party may determine what constitutes a "major" regulatory measure for the purpose</w:t>
      </w:r>
      <w:r>
        <w:rPr>
          <w:rFonts w:ascii="Times New Roman" w:hAnsi="Times New Roman" w:cs="Times New Roman"/>
          <w:sz w:val="20"/>
          <w:szCs w:val="20"/>
        </w:rPr>
        <w:t>s</w:t>
      </w:r>
      <w:r w:rsidRPr="00630B1E">
        <w:rPr>
          <w:rFonts w:ascii="Times New Roman" w:hAnsi="Times New Roman" w:cs="Times New Roman"/>
          <w:sz w:val="20"/>
          <w:szCs w:val="20"/>
        </w:rPr>
        <w:t xml:space="preserve"> of its obligations under this Chapter.</w:t>
      </w:r>
    </w:p>
    <w:p w14:paraId="51D43A32" w14:textId="77777777" w:rsidR="00C846EF" w:rsidRPr="00C50EC3" w:rsidRDefault="00C846EF" w:rsidP="00C846EF">
      <w:pPr>
        <w:pStyle w:val="FootnoteText"/>
        <w:jc w:val="center"/>
        <w:rPr>
          <w:rFonts w:ascii="Times New Roman" w:hAnsi="Times New Roman" w:cs="Times New Roman"/>
        </w:rPr>
      </w:pPr>
    </w:p>
  </w:footnote>
  <w:footnote w:id="3">
    <w:p w14:paraId="55C976D1" w14:textId="38A3419C" w:rsidR="00C846EF" w:rsidRDefault="00C846EF" w:rsidP="00C846EF">
      <w:pPr>
        <w:spacing w:after="0"/>
        <w:contextualSpacing/>
        <w:jc w:val="both"/>
      </w:pPr>
      <w:r>
        <w:rPr>
          <w:rStyle w:val="FootnoteReference"/>
        </w:rPr>
        <w:footnoteRef/>
      </w:r>
      <w:r>
        <w:t xml:space="preserve"> </w:t>
      </w:r>
      <w:r w:rsidR="0002771D">
        <w:t xml:space="preserve"> </w:t>
      </w:r>
      <w:r w:rsidRPr="005F6523">
        <w:rPr>
          <w:rFonts w:ascii="Times New Roman" w:hAnsi="Times New Roman" w:cs="Times New Roman"/>
          <w:sz w:val="20"/>
          <w:szCs w:val="20"/>
        </w:rPr>
        <w:t>For the United Kingdom, for the purpos</w:t>
      </w:r>
      <w:r>
        <w:rPr>
          <w:rFonts w:ascii="Times New Roman" w:hAnsi="Times New Roman" w:cs="Times New Roman"/>
          <w:sz w:val="20"/>
          <w:szCs w:val="20"/>
        </w:rPr>
        <w:t xml:space="preserve">es </w:t>
      </w:r>
      <w:r w:rsidRPr="005F6523">
        <w:rPr>
          <w:rFonts w:ascii="Times New Roman" w:hAnsi="Times New Roman" w:cs="Times New Roman"/>
          <w:sz w:val="20"/>
          <w:szCs w:val="20"/>
        </w:rPr>
        <w:t xml:space="preserve">of this </w:t>
      </w:r>
      <w:r w:rsidRPr="00122668">
        <w:rPr>
          <w:rFonts w:ascii="Times New Roman" w:hAnsi="Times New Roman" w:cs="Times New Roman"/>
          <w:sz w:val="20"/>
          <w:szCs w:val="20"/>
        </w:rPr>
        <w:t>C</w:t>
      </w:r>
      <w:r w:rsidRPr="00AB5867">
        <w:rPr>
          <w:rFonts w:ascii="Times New Roman" w:hAnsi="Times New Roman" w:cs="Times New Roman"/>
          <w:sz w:val="20"/>
          <w:szCs w:val="20"/>
        </w:rPr>
        <w:t>hapter</w:t>
      </w:r>
      <w:r w:rsidRPr="005F6523">
        <w:rPr>
          <w:rFonts w:ascii="Times New Roman" w:hAnsi="Times New Roman" w:cs="Times New Roman"/>
          <w:sz w:val="20"/>
          <w:szCs w:val="20"/>
        </w:rPr>
        <w:t>, “SMEs” means small and micro businesses.</w:t>
      </w:r>
    </w:p>
  </w:footnote>
  <w:footnote w:id="4">
    <w:p w14:paraId="2CE003EC" w14:textId="77777777" w:rsidR="00C846EF" w:rsidRDefault="00C846EF" w:rsidP="00C846EF">
      <w:pPr>
        <w:spacing w:after="0"/>
        <w:jc w:val="both"/>
      </w:pPr>
      <w:r>
        <w:rPr>
          <w:rStyle w:val="FootnoteReference"/>
        </w:rPr>
        <w:footnoteRef/>
      </w:r>
      <w:r>
        <w:t xml:space="preserve">  </w:t>
      </w:r>
      <w:r w:rsidRPr="00CB15EF">
        <w:rPr>
          <w:rFonts w:ascii="Times New Roman" w:hAnsi="Times New Roman" w:cs="Times New Roman"/>
          <w:sz w:val="20"/>
          <w:szCs w:val="20"/>
        </w:rPr>
        <w:t>For greater certainty, this subparagraph does not prevent a Party from undertaking targeted consultations with interested parties under the conditions defined by its relevant rules and procedures.</w:t>
      </w:r>
    </w:p>
  </w:footnote>
  <w:footnote w:id="5">
    <w:p w14:paraId="29033FF7" w14:textId="66BD02AA" w:rsidR="00C846EF" w:rsidRPr="00D04276" w:rsidRDefault="00C846EF" w:rsidP="00C846EF">
      <w:pPr>
        <w:rPr>
          <w:rFonts w:ascii="Times New Roman" w:hAnsi="Times New Roman" w:cs="Times New Roman"/>
          <w:bCs/>
          <w:sz w:val="20"/>
          <w:szCs w:val="20"/>
        </w:rPr>
      </w:pPr>
      <w:r w:rsidRPr="00992152">
        <w:rPr>
          <w:rStyle w:val="FootnoteReference"/>
        </w:rPr>
        <w:footnoteRef/>
      </w:r>
      <w:r w:rsidRPr="00992152">
        <w:t xml:space="preserve"> </w:t>
      </w:r>
      <w:r w:rsidR="0002771D">
        <w:t xml:space="preserve"> </w:t>
      </w:r>
      <w:r w:rsidRPr="00992152">
        <w:rPr>
          <w:rFonts w:ascii="Times New Roman" w:hAnsi="Times New Roman" w:cs="Times New Roman"/>
          <w:sz w:val="20"/>
          <w:szCs w:val="20"/>
        </w:rPr>
        <w:t>For greater certainty, this paragraph should be implemented consistently with each</w:t>
      </w:r>
      <w:r>
        <w:rPr>
          <w:rFonts w:ascii="Times New Roman" w:hAnsi="Times New Roman" w:cs="Times New Roman"/>
          <w:sz w:val="20"/>
          <w:szCs w:val="20"/>
        </w:rPr>
        <w:t xml:space="preserve"> Party’s</w:t>
      </w:r>
      <w:r w:rsidRPr="00CF44E0">
        <w:rPr>
          <w:rFonts w:ascii="Times New Roman" w:hAnsi="Times New Roman" w:cs="Times New Roman"/>
          <w:sz w:val="20"/>
          <w:szCs w:val="20"/>
        </w:rPr>
        <w:t xml:space="preserve"> </w:t>
      </w:r>
      <w:r w:rsidRPr="00992152">
        <w:rPr>
          <w:rFonts w:ascii="Times New Roman" w:hAnsi="Times New Roman" w:cs="Times New Roman"/>
          <w:sz w:val="20"/>
          <w:szCs w:val="20"/>
        </w:rPr>
        <w:t xml:space="preserve">obligations under other </w:t>
      </w:r>
      <w:r w:rsidRPr="00122668">
        <w:rPr>
          <w:rFonts w:ascii="Times New Roman" w:hAnsi="Times New Roman" w:cs="Times New Roman"/>
          <w:sz w:val="20"/>
          <w:szCs w:val="20"/>
        </w:rPr>
        <w:t>i</w:t>
      </w:r>
      <w:r w:rsidRPr="00D04C7B">
        <w:rPr>
          <w:rFonts w:ascii="Times New Roman" w:hAnsi="Times New Roman" w:cs="Times New Roman"/>
          <w:sz w:val="20"/>
          <w:szCs w:val="20"/>
        </w:rPr>
        <w:t xml:space="preserve">nternational </w:t>
      </w:r>
      <w:r w:rsidRPr="00122668">
        <w:rPr>
          <w:rFonts w:ascii="Times New Roman" w:hAnsi="Times New Roman" w:cs="Times New Roman"/>
          <w:sz w:val="20"/>
          <w:szCs w:val="20"/>
        </w:rPr>
        <w:t>a</w:t>
      </w:r>
      <w:r w:rsidRPr="00D04C7B">
        <w:rPr>
          <w:rFonts w:ascii="Times New Roman" w:hAnsi="Times New Roman" w:cs="Times New Roman"/>
          <w:sz w:val="20"/>
          <w:szCs w:val="20"/>
        </w:rPr>
        <w:t xml:space="preserve">greements </w:t>
      </w:r>
      <w:r w:rsidRPr="00992152">
        <w:rPr>
          <w:rFonts w:ascii="Times New Roman" w:hAnsi="Times New Roman" w:cs="Times New Roman"/>
          <w:bCs/>
          <w:sz w:val="20"/>
          <w:szCs w:val="20"/>
        </w:rPr>
        <w:t>concerning human health</w:t>
      </w:r>
      <w:r w:rsidRPr="00992152">
        <w:rPr>
          <w:rFonts w:ascii="Times New Roman" w:hAnsi="Times New Roman" w:cs="Times New Roman"/>
          <w:sz w:val="20"/>
          <w:szCs w:val="20"/>
        </w:rPr>
        <w:t xml:space="preserve">, such as the </w:t>
      </w:r>
      <w:r w:rsidRPr="00122668">
        <w:rPr>
          <w:rFonts w:ascii="Times New Roman" w:hAnsi="Times New Roman" w:cs="Times New Roman"/>
          <w:i/>
          <w:iCs/>
          <w:sz w:val="20"/>
          <w:szCs w:val="20"/>
        </w:rPr>
        <w:t>WHO Framework Convention on Tobacco Control</w:t>
      </w:r>
      <w:r w:rsidRPr="00122668">
        <w:rPr>
          <w:rFonts w:ascii="Times New Roman" w:hAnsi="Times New Roman" w:cs="Times New Roman"/>
          <w:sz w:val="20"/>
          <w:szCs w:val="20"/>
        </w:rPr>
        <w:t xml:space="preserve"> done at Geneva on 16 June </w:t>
      </w:r>
      <w:r w:rsidR="00D907B6">
        <w:rPr>
          <w:rFonts w:ascii="Times New Roman" w:hAnsi="Times New Roman" w:cs="Times New Roman"/>
          <w:sz w:val="20"/>
          <w:szCs w:val="20"/>
        </w:rPr>
        <w:t xml:space="preserve">2003 </w:t>
      </w:r>
      <w:r w:rsidRPr="00122668">
        <w:rPr>
          <w:rFonts w:ascii="Times New Roman" w:hAnsi="Times New Roman" w:cs="Times New Roman"/>
          <w:sz w:val="20"/>
          <w:szCs w:val="20"/>
        </w:rPr>
        <w:t xml:space="preserve">to 22 June 2003 and </w:t>
      </w:r>
      <w:r w:rsidR="00D907B6">
        <w:rPr>
          <w:rFonts w:ascii="Times New Roman" w:hAnsi="Times New Roman" w:cs="Times New Roman"/>
          <w:sz w:val="20"/>
          <w:szCs w:val="20"/>
        </w:rPr>
        <w:t>at</w:t>
      </w:r>
      <w:r w:rsidR="00D907B6" w:rsidRPr="00122668">
        <w:rPr>
          <w:rFonts w:ascii="Times New Roman" w:hAnsi="Times New Roman" w:cs="Times New Roman"/>
          <w:sz w:val="20"/>
          <w:szCs w:val="20"/>
        </w:rPr>
        <w:t xml:space="preserve"> </w:t>
      </w:r>
      <w:r w:rsidRPr="00122668">
        <w:rPr>
          <w:rFonts w:ascii="Times New Roman" w:hAnsi="Times New Roman" w:cs="Times New Roman"/>
          <w:sz w:val="20"/>
          <w:szCs w:val="20"/>
        </w:rPr>
        <w:t>New York on 30 June 2003 to 29 June 2004</w:t>
      </w:r>
      <w:r w:rsidRPr="006865F5">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C68"/>
    <w:multiLevelType w:val="hybridMultilevel"/>
    <w:tmpl w:val="69AA166A"/>
    <w:lvl w:ilvl="0" w:tplc="52BEDD7E">
      <w:start w:val="1"/>
      <w:numFmt w:val="lowerLetter"/>
      <w:lvlText w:val="(%1)"/>
      <w:lvlJc w:val="left"/>
      <w:pPr>
        <w:ind w:left="1080" w:hanging="360"/>
      </w:pPr>
      <w:rPr>
        <w:rFonts w:eastAsiaTheme="minorEastAsia"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EF"/>
    <w:rsid w:val="0001423D"/>
    <w:rsid w:val="0002771D"/>
    <w:rsid w:val="00030745"/>
    <w:rsid w:val="00051BE8"/>
    <w:rsid w:val="000549B8"/>
    <w:rsid w:val="000A2395"/>
    <w:rsid w:val="000A7034"/>
    <w:rsid w:val="000D41C7"/>
    <w:rsid w:val="00126945"/>
    <w:rsid w:val="00133883"/>
    <w:rsid w:val="001516D0"/>
    <w:rsid w:val="00153A5C"/>
    <w:rsid w:val="001A09A8"/>
    <w:rsid w:val="001A5801"/>
    <w:rsid w:val="001A63E7"/>
    <w:rsid w:val="001B1F60"/>
    <w:rsid w:val="002474ED"/>
    <w:rsid w:val="002645CE"/>
    <w:rsid w:val="00320204"/>
    <w:rsid w:val="0034366E"/>
    <w:rsid w:val="003808DC"/>
    <w:rsid w:val="003B7808"/>
    <w:rsid w:val="003E68B2"/>
    <w:rsid w:val="0041739A"/>
    <w:rsid w:val="00436B08"/>
    <w:rsid w:val="004C0341"/>
    <w:rsid w:val="004D7950"/>
    <w:rsid w:val="004F1A61"/>
    <w:rsid w:val="00566221"/>
    <w:rsid w:val="00566F5F"/>
    <w:rsid w:val="00580D2C"/>
    <w:rsid w:val="00584868"/>
    <w:rsid w:val="00620455"/>
    <w:rsid w:val="006427B5"/>
    <w:rsid w:val="006531FA"/>
    <w:rsid w:val="00665DA5"/>
    <w:rsid w:val="006D7BC9"/>
    <w:rsid w:val="006E2AA3"/>
    <w:rsid w:val="007174ED"/>
    <w:rsid w:val="007639EB"/>
    <w:rsid w:val="007A0356"/>
    <w:rsid w:val="007B1F60"/>
    <w:rsid w:val="007C20A6"/>
    <w:rsid w:val="007D18A9"/>
    <w:rsid w:val="00800819"/>
    <w:rsid w:val="0082328E"/>
    <w:rsid w:val="008279E0"/>
    <w:rsid w:val="00832A50"/>
    <w:rsid w:val="008330A0"/>
    <w:rsid w:val="00875655"/>
    <w:rsid w:val="00887D26"/>
    <w:rsid w:val="008A358B"/>
    <w:rsid w:val="008C03C3"/>
    <w:rsid w:val="00922D5A"/>
    <w:rsid w:val="00A02D63"/>
    <w:rsid w:val="00A46C70"/>
    <w:rsid w:val="00A62C49"/>
    <w:rsid w:val="00A633FA"/>
    <w:rsid w:val="00AB358D"/>
    <w:rsid w:val="00AB642F"/>
    <w:rsid w:val="00B00703"/>
    <w:rsid w:val="00B239B6"/>
    <w:rsid w:val="00B65C61"/>
    <w:rsid w:val="00B66F56"/>
    <w:rsid w:val="00BC36E6"/>
    <w:rsid w:val="00C16669"/>
    <w:rsid w:val="00C32B4E"/>
    <w:rsid w:val="00C34631"/>
    <w:rsid w:val="00C430EA"/>
    <w:rsid w:val="00C5204A"/>
    <w:rsid w:val="00C846EF"/>
    <w:rsid w:val="00CC4CCB"/>
    <w:rsid w:val="00CD2B83"/>
    <w:rsid w:val="00CF3BDC"/>
    <w:rsid w:val="00CF5D0A"/>
    <w:rsid w:val="00D1195F"/>
    <w:rsid w:val="00D63471"/>
    <w:rsid w:val="00D907B6"/>
    <w:rsid w:val="00DC62C1"/>
    <w:rsid w:val="00DE0206"/>
    <w:rsid w:val="00E168A3"/>
    <w:rsid w:val="00E40345"/>
    <w:rsid w:val="00E42ECF"/>
    <w:rsid w:val="00E73C8A"/>
    <w:rsid w:val="00EA64D3"/>
    <w:rsid w:val="00EB69A0"/>
    <w:rsid w:val="00EF517D"/>
    <w:rsid w:val="00EF5CD0"/>
    <w:rsid w:val="00F00E81"/>
    <w:rsid w:val="00F32C94"/>
    <w:rsid w:val="00FA00BD"/>
    <w:rsid w:val="00FB20BC"/>
    <w:rsid w:val="00FB27D6"/>
    <w:rsid w:val="00FD79C8"/>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1B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46EF"/>
    <w:pPr>
      <w:ind w:left="720"/>
      <w:contextualSpacing/>
    </w:pPr>
    <w:rPr>
      <w:rFonts w:eastAsiaTheme="minorEastAsia"/>
      <w:sz w:val="21"/>
      <w:szCs w:val="21"/>
    </w:rPr>
  </w:style>
  <w:style w:type="paragraph" w:styleId="Header">
    <w:name w:val="header"/>
    <w:basedOn w:val="Normal"/>
    <w:link w:val="HeaderChar"/>
    <w:uiPriority w:val="99"/>
    <w:unhideWhenUsed/>
    <w:rsid w:val="00C846EF"/>
    <w:pPr>
      <w:tabs>
        <w:tab w:val="center" w:pos="4513"/>
        <w:tab w:val="right" w:pos="9026"/>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C846EF"/>
    <w:rPr>
      <w:rFonts w:eastAsiaTheme="minorEastAsia"/>
      <w:sz w:val="21"/>
      <w:szCs w:val="21"/>
    </w:rPr>
  </w:style>
  <w:style w:type="paragraph" w:styleId="Footer">
    <w:name w:val="footer"/>
    <w:basedOn w:val="Normal"/>
    <w:link w:val="FooterChar"/>
    <w:uiPriority w:val="99"/>
    <w:unhideWhenUsed/>
    <w:rsid w:val="00C846EF"/>
    <w:pPr>
      <w:tabs>
        <w:tab w:val="center" w:pos="4513"/>
        <w:tab w:val="right" w:pos="9026"/>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C846EF"/>
    <w:rPr>
      <w:rFonts w:eastAsiaTheme="minorEastAsia"/>
      <w:sz w:val="21"/>
      <w:szCs w:val="21"/>
    </w:rPr>
  </w:style>
  <w:style w:type="paragraph" w:styleId="FootnoteText">
    <w:name w:val="footnote text"/>
    <w:basedOn w:val="Normal"/>
    <w:link w:val="FootnoteTextChar"/>
    <w:uiPriority w:val="99"/>
    <w:semiHidden/>
    <w:unhideWhenUsed/>
    <w:rsid w:val="00C846E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846EF"/>
    <w:rPr>
      <w:rFonts w:eastAsiaTheme="minorEastAsia"/>
      <w:sz w:val="20"/>
      <w:szCs w:val="20"/>
    </w:rPr>
  </w:style>
  <w:style w:type="character" w:styleId="FootnoteReference">
    <w:name w:val="footnote reference"/>
    <w:basedOn w:val="DefaultParagraphFont"/>
    <w:uiPriority w:val="99"/>
    <w:semiHidden/>
    <w:unhideWhenUsed/>
    <w:rsid w:val="00C846EF"/>
    <w:rPr>
      <w:vertAlign w:val="superscript"/>
    </w:rPr>
  </w:style>
  <w:style w:type="character" w:styleId="CommentReference">
    <w:name w:val="annotation reference"/>
    <w:basedOn w:val="DefaultParagraphFont"/>
    <w:uiPriority w:val="99"/>
    <w:semiHidden/>
    <w:unhideWhenUsed/>
    <w:rsid w:val="00C846EF"/>
    <w:rPr>
      <w:sz w:val="16"/>
      <w:szCs w:val="16"/>
    </w:rPr>
  </w:style>
  <w:style w:type="paragraph" w:styleId="CommentText">
    <w:name w:val="annotation text"/>
    <w:basedOn w:val="Normal"/>
    <w:link w:val="CommentTextChar"/>
    <w:uiPriority w:val="99"/>
    <w:unhideWhenUsed/>
    <w:rsid w:val="00C846EF"/>
    <w:pPr>
      <w:spacing w:line="240" w:lineRule="auto"/>
    </w:pPr>
    <w:rPr>
      <w:sz w:val="20"/>
      <w:szCs w:val="20"/>
    </w:rPr>
  </w:style>
  <w:style w:type="character" w:customStyle="1" w:styleId="CommentTextChar">
    <w:name w:val="Comment Text Char"/>
    <w:basedOn w:val="DefaultParagraphFont"/>
    <w:link w:val="CommentText"/>
    <w:uiPriority w:val="99"/>
    <w:rsid w:val="00C846EF"/>
    <w:rPr>
      <w:sz w:val="20"/>
      <w:szCs w:val="20"/>
    </w:rPr>
  </w:style>
  <w:style w:type="paragraph" w:styleId="CommentSubject">
    <w:name w:val="annotation subject"/>
    <w:basedOn w:val="CommentText"/>
    <w:next w:val="CommentText"/>
    <w:link w:val="CommentSubjectChar"/>
    <w:uiPriority w:val="99"/>
    <w:semiHidden/>
    <w:unhideWhenUsed/>
    <w:rsid w:val="001B1F60"/>
    <w:rPr>
      <w:b/>
      <w:bCs/>
    </w:rPr>
  </w:style>
  <w:style w:type="character" w:customStyle="1" w:styleId="CommentSubjectChar">
    <w:name w:val="Comment Subject Char"/>
    <w:basedOn w:val="CommentTextChar"/>
    <w:link w:val="CommentSubject"/>
    <w:uiPriority w:val="99"/>
    <w:semiHidden/>
    <w:rsid w:val="001B1F60"/>
    <w:rPr>
      <w:b/>
      <w:bCs/>
      <w:sz w:val="20"/>
      <w:szCs w:val="20"/>
    </w:rPr>
  </w:style>
  <w:style w:type="paragraph" w:styleId="BalloonText">
    <w:name w:val="Balloon Text"/>
    <w:basedOn w:val="Normal"/>
    <w:link w:val="BalloonTextChar"/>
    <w:uiPriority w:val="99"/>
    <w:semiHidden/>
    <w:unhideWhenUsed/>
    <w:rsid w:val="0015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5C"/>
    <w:rPr>
      <w:rFonts w:ascii="Segoe UI" w:hAnsi="Segoe UI" w:cs="Segoe UI"/>
      <w:sz w:val="18"/>
      <w:szCs w:val="18"/>
    </w:rPr>
  </w:style>
  <w:style w:type="paragraph" w:styleId="Revision">
    <w:name w:val="Revision"/>
    <w:hidden/>
    <w:uiPriority w:val="99"/>
    <w:semiHidden/>
    <w:rsid w:val="00FD7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4" ma:contentTypeDescription="Create a new document." ma:contentTypeScope="" ma:versionID="1b171b88e130cc792a0fd66ce8e9f58a">
  <xsd:schema xmlns:xsd="http://www.w3.org/2001/XMLSchema" xmlns:xs="http://www.w3.org/2001/XMLSchema" xmlns:p="http://schemas.microsoft.com/office/2006/metadata/properties" xmlns:ns3="69dde7e3-3707-4dc6-894e-213b60222617" targetNamespace="http://schemas.microsoft.com/office/2006/metadata/properties" ma:root="true" ma:fieldsID="3cb584e5cd371fcc76ff3d41c442cbb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1EBF7-89DB-48E2-8485-D3098FE71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193B6-8ED2-4BD5-A34E-FA2D4C7C29A5}">
  <ds:schemaRefs>
    <ds:schemaRef ds:uri="http://schemas.microsoft.com/sharepoint/v3/contenttype/forms"/>
  </ds:schemaRefs>
</ds:datastoreItem>
</file>

<file path=customXml/itemProps3.xml><?xml version="1.0" encoding="utf-8"?>
<ds:datastoreItem xmlns:ds="http://schemas.openxmlformats.org/officeDocument/2006/customXml" ds:itemID="{884403EC-0EA3-48B4-A283-82ECBD32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8341</Characters>
  <Application>Microsoft Office Word</Application>
  <DocSecurity>0</DocSecurity>
  <Lines>280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2021-09-30T13:37:00Z</dcterms:created>
  <dcterms:modified xsi:type="dcterms:W3CDTF">2021-12-09T04:36:00Z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2021-08-18T11:55:20Z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9e37cbfa-c72d-489c-97d2-00a255b352fd</vt:lpwstr>
  </property>
  <property fmtid="{D5CDD505-2E9C-101B-9397-08002B2CF9AE}" pid="8" name="MSIP_Label_c1c05e37-788c-4c59-b50e-5c98323c0a70_ContentBits">
    <vt:lpwstr>0</vt:lpwstr>
  </property>
  <property fmtid="{D5CDD505-2E9C-101B-9397-08002B2CF9AE}" pid="9" name="ContentTypeId">
    <vt:lpwstr>0x010100C19E693D3678C94CB8EEFC711F5CF666</vt:lpwstr>
  </property>
  <property fmtid="{D5CDD505-2E9C-101B-9397-08002B2CF9AE}" pid="10" name="Business Unit">
    <vt:lpwstr>105;#Legal|813799cf-6685-4056-98ad-8b083470e4b0</vt:lpwstr>
  </property>
  <property fmtid="{D5CDD505-2E9C-101B-9397-08002B2CF9AE}" pid="11" name="_dlc_DocIdItemGuid">
    <vt:lpwstr>f9a307b1-b5de-4e67-adeb-58a5b2b76958</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InsertionValue">
    <vt:lpwstr>OFFICIAL</vt:lpwstr>
  </property>
  <property fmtid="{D5CDD505-2E9C-101B-9397-08002B2CF9AE}" pid="18" name="PM_Originating_FileId">
    <vt:lpwstr>75904AB4A13B47EB931D957984E17E12</vt:lpwstr>
  </property>
  <property fmtid="{D5CDD505-2E9C-101B-9397-08002B2CF9AE}" pid="19" name="PM_ProtectiveMarkingValue_Footer">
    <vt:lpwstr>OFFICIAL</vt:lpwstr>
  </property>
  <property fmtid="{D5CDD505-2E9C-101B-9397-08002B2CF9AE}" pid="20" name="PM_Originator_Hash_SHA1">
    <vt:lpwstr>BB24B90B748909E5424472032769D6A2766E68BB</vt:lpwstr>
  </property>
  <property fmtid="{D5CDD505-2E9C-101B-9397-08002B2CF9AE}" pid="21" name="PM_OriginationTimeStamp">
    <vt:lpwstr>2021-12-09T04:35:54Z</vt:lpwstr>
  </property>
  <property fmtid="{D5CDD505-2E9C-101B-9397-08002B2CF9AE}" pid="22" name="PM_ProtectiveMarkingValue_Header">
    <vt:lpwstr>OFFICIAL</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CC0E82A79B32AAC9F19183E4F59A3E9E</vt:lpwstr>
  </property>
  <property fmtid="{D5CDD505-2E9C-101B-9397-08002B2CF9AE}" pid="30" name="PM_Hash_Salt">
    <vt:lpwstr>6CB260C78DAA3C2C8ACC27F48A363444</vt:lpwstr>
  </property>
  <property fmtid="{D5CDD505-2E9C-101B-9397-08002B2CF9AE}" pid="31" name="PM_Hash_SHA1">
    <vt:lpwstr>80EB09860CDE0692CB56D75FAE017038D9537B47</vt:lpwstr>
  </property>
  <property fmtid="{D5CDD505-2E9C-101B-9397-08002B2CF9AE}" pid="32" name="PM_SecurityClassification_Prev">
    <vt:lpwstr>OFFICIAL</vt:lpwstr>
  </property>
  <property fmtid="{D5CDD505-2E9C-101B-9397-08002B2CF9AE}" pid="33" name="PM_Qualifier_Prev">
    <vt:lpwstr/>
  </property>
</Properties>
</file>