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8FD81" w14:textId="78AD1F93" w:rsidR="001468D5" w:rsidRPr="00585A25" w:rsidRDefault="00CA525C" w:rsidP="00073D41">
      <w:pPr>
        <w:spacing w:after="0"/>
        <w:jc w:val="center"/>
        <w:rPr>
          <w:rFonts w:ascii="Times New Roman" w:hAnsi="Times New Roman" w:cs="Times New Roman"/>
          <w:b/>
          <w:bCs/>
          <w:sz w:val="24"/>
          <w:szCs w:val="24"/>
          <w:lang w:val="en-GB"/>
        </w:rPr>
      </w:pPr>
      <w:bookmarkStart w:id="0" w:name="_Hlk82528914"/>
      <w:r w:rsidRPr="00585A25">
        <w:rPr>
          <w:rFonts w:ascii="Times New Roman" w:hAnsi="Times New Roman" w:cs="Times New Roman"/>
          <w:b/>
          <w:bCs/>
          <w:sz w:val="24"/>
          <w:szCs w:val="24"/>
          <w:lang w:val="en-GB"/>
        </w:rPr>
        <w:t>CHAPTER</w:t>
      </w:r>
      <w:r w:rsidR="00F019D9" w:rsidRPr="00585A25">
        <w:rPr>
          <w:rFonts w:ascii="Times New Roman" w:hAnsi="Times New Roman" w:cs="Times New Roman"/>
          <w:b/>
          <w:bCs/>
          <w:sz w:val="24"/>
          <w:szCs w:val="24"/>
          <w:lang w:val="en-GB"/>
        </w:rPr>
        <w:t xml:space="preserve"> </w:t>
      </w:r>
      <w:r w:rsidR="00597FBA" w:rsidRPr="00585A25">
        <w:rPr>
          <w:rFonts w:ascii="Times New Roman" w:hAnsi="Times New Roman" w:cs="Times New Roman"/>
          <w:b/>
          <w:bCs/>
          <w:sz w:val="24"/>
          <w:szCs w:val="24"/>
          <w:lang w:val="en-GB"/>
        </w:rPr>
        <w:t>22</w:t>
      </w:r>
    </w:p>
    <w:p w14:paraId="302A16AF" w14:textId="77777777" w:rsidR="00F65A0A" w:rsidRPr="00585A25" w:rsidRDefault="00F65A0A" w:rsidP="00073D41">
      <w:pPr>
        <w:spacing w:after="0"/>
        <w:jc w:val="center"/>
        <w:rPr>
          <w:rFonts w:ascii="Times New Roman" w:hAnsi="Times New Roman" w:cs="Times New Roman"/>
          <w:b/>
          <w:bCs/>
          <w:sz w:val="24"/>
          <w:szCs w:val="24"/>
          <w:lang w:val="en-GB"/>
        </w:rPr>
      </w:pPr>
    </w:p>
    <w:p w14:paraId="23A3FCAB" w14:textId="57171294" w:rsidR="00F65A0A" w:rsidRPr="00585A25" w:rsidRDefault="00CA525C" w:rsidP="00073D41">
      <w:pPr>
        <w:spacing w:after="0"/>
        <w:jc w:val="center"/>
        <w:rPr>
          <w:rFonts w:ascii="Times New Roman" w:hAnsi="Times New Roman" w:cs="Times New Roman"/>
          <w:b/>
          <w:bCs/>
          <w:sz w:val="24"/>
          <w:szCs w:val="24"/>
          <w:lang w:val="en-GB"/>
        </w:rPr>
      </w:pPr>
      <w:r w:rsidRPr="00585A25">
        <w:rPr>
          <w:rFonts w:ascii="Times New Roman" w:hAnsi="Times New Roman" w:cs="Times New Roman"/>
          <w:b/>
          <w:bCs/>
          <w:sz w:val="24"/>
          <w:szCs w:val="24"/>
          <w:lang w:val="en-GB"/>
        </w:rPr>
        <w:t>ENVIRONMENT</w:t>
      </w:r>
    </w:p>
    <w:p w14:paraId="65899D29" w14:textId="77777777" w:rsidR="00F65A0A" w:rsidRPr="00585A25" w:rsidRDefault="00F65A0A" w:rsidP="00073D41">
      <w:pPr>
        <w:spacing w:after="0"/>
        <w:jc w:val="center"/>
        <w:rPr>
          <w:rFonts w:ascii="Times New Roman" w:hAnsi="Times New Roman" w:cs="Times New Roman"/>
          <w:b/>
          <w:bCs/>
          <w:sz w:val="24"/>
          <w:szCs w:val="24"/>
          <w:lang w:val="en-GB"/>
        </w:rPr>
      </w:pPr>
    </w:p>
    <w:p w14:paraId="6D33EDC0" w14:textId="77777777" w:rsidR="00F65A0A" w:rsidRPr="00585A25" w:rsidRDefault="00F65A0A" w:rsidP="00073D41">
      <w:pPr>
        <w:spacing w:after="0"/>
        <w:jc w:val="center"/>
        <w:rPr>
          <w:rFonts w:ascii="Times New Roman" w:hAnsi="Times New Roman" w:cs="Times New Roman"/>
          <w:sz w:val="24"/>
          <w:szCs w:val="24"/>
          <w:lang w:val="en-GB"/>
        </w:rPr>
      </w:pPr>
    </w:p>
    <w:p w14:paraId="056F3401" w14:textId="6996B0AE" w:rsidR="00F65A0A" w:rsidRPr="00585A25" w:rsidRDefault="00CA525C" w:rsidP="00073D41">
      <w:pPr>
        <w:spacing w:after="0"/>
        <w:jc w:val="center"/>
        <w:rPr>
          <w:rFonts w:ascii="Times New Roman" w:hAnsi="Times New Roman" w:cs="Times New Roman"/>
          <w:b/>
          <w:bCs/>
          <w:sz w:val="24"/>
          <w:szCs w:val="24"/>
          <w:lang w:val="en-GB"/>
        </w:rPr>
      </w:pPr>
      <w:r w:rsidRPr="00585A25">
        <w:rPr>
          <w:rFonts w:ascii="Times New Roman" w:hAnsi="Times New Roman" w:cs="Times New Roman"/>
          <w:b/>
          <w:bCs/>
          <w:sz w:val="24"/>
          <w:szCs w:val="24"/>
          <w:lang w:val="en-GB"/>
        </w:rPr>
        <w:t>Article</w:t>
      </w:r>
      <w:r w:rsidR="00F019D9" w:rsidRPr="00585A25">
        <w:rPr>
          <w:rFonts w:ascii="Times New Roman" w:hAnsi="Times New Roman" w:cs="Times New Roman"/>
          <w:b/>
          <w:bCs/>
          <w:sz w:val="24"/>
          <w:szCs w:val="24"/>
          <w:lang w:val="en-GB"/>
        </w:rPr>
        <w:t xml:space="preserve"> </w:t>
      </w:r>
      <w:r w:rsidR="00597FBA">
        <w:rPr>
          <w:rFonts w:ascii="Times New Roman" w:hAnsi="Times New Roman" w:cs="Times New Roman"/>
          <w:b/>
          <w:bCs/>
          <w:sz w:val="24"/>
          <w:szCs w:val="24"/>
          <w:lang w:val="en-GB"/>
        </w:rPr>
        <w:t>22</w:t>
      </w:r>
      <w:r w:rsidRPr="00585A25">
        <w:rPr>
          <w:rFonts w:ascii="Times New Roman" w:hAnsi="Times New Roman" w:cs="Times New Roman"/>
          <w:b/>
          <w:bCs/>
          <w:sz w:val="24"/>
          <w:szCs w:val="24"/>
          <w:lang w:val="en-GB"/>
        </w:rPr>
        <w:t>.1</w:t>
      </w:r>
    </w:p>
    <w:p w14:paraId="4DE13127" w14:textId="3338BE8E" w:rsidR="00F65A0A" w:rsidRPr="00B60503" w:rsidRDefault="00CA525C" w:rsidP="00073D41">
      <w:pPr>
        <w:spacing w:after="0"/>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Definitions</w:t>
      </w:r>
    </w:p>
    <w:p w14:paraId="3389C74C" w14:textId="77777777" w:rsidR="002A2E15" w:rsidRPr="00B60503" w:rsidRDefault="002A2E15" w:rsidP="004E501E">
      <w:pPr>
        <w:spacing w:after="0"/>
        <w:jc w:val="center"/>
        <w:rPr>
          <w:rFonts w:ascii="Times New Roman" w:hAnsi="Times New Roman" w:cs="Times New Roman"/>
          <w:b/>
          <w:bCs/>
          <w:sz w:val="24"/>
          <w:szCs w:val="24"/>
          <w:lang w:val="en-GB"/>
        </w:rPr>
      </w:pPr>
    </w:p>
    <w:p w14:paraId="4857CC86" w14:textId="7AA4C615" w:rsidR="001468D5" w:rsidRPr="00B60503" w:rsidRDefault="00CA525C" w:rsidP="004C55FE">
      <w:pPr>
        <w:spacing w:after="0" w:line="240" w:lineRule="auto"/>
        <w:ind w:left="709"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For the purposes of this Chapter:</w:t>
      </w:r>
    </w:p>
    <w:p w14:paraId="1E500440" w14:textId="77777777" w:rsidR="002A2E15" w:rsidRPr="00B60503" w:rsidRDefault="002A2E15" w:rsidP="004C55FE">
      <w:pPr>
        <w:spacing w:after="0" w:line="240" w:lineRule="auto"/>
        <w:ind w:left="709"/>
        <w:jc w:val="both"/>
        <w:rPr>
          <w:rFonts w:ascii="Times New Roman" w:hAnsi="Times New Roman" w:cs="Times New Roman"/>
          <w:sz w:val="24"/>
          <w:szCs w:val="24"/>
          <w:lang w:val="en-GB"/>
        </w:rPr>
      </w:pPr>
    </w:p>
    <w:p w14:paraId="6B4E1F1F" w14:textId="22F32927" w:rsidR="001468D5" w:rsidRPr="00B60503" w:rsidRDefault="00CA525C" w:rsidP="004C55FE">
      <w:pPr>
        <w:spacing w:after="0" w:line="240" w:lineRule="auto"/>
        <w:ind w:left="709"/>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“environmental law” means a law or regulation of a Party, or provision thereof, including any that implements the Party’s obligations under a multilateral environmental agreement, the primary purpose of which is the protection of the environment, or the prevention of a danger to human life or health, through:</w:t>
      </w:r>
    </w:p>
    <w:bookmarkEnd w:id="0"/>
    <w:p w14:paraId="6D9E4222" w14:textId="77777777" w:rsidR="002A2E15" w:rsidRPr="00B60503" w:rsidRDefault="002A2E15" w:rsidP="0071569D">
      <w:pPr>
        <w:spacing w:after="0" w:line="240" w:lineRule="auto"/>
        <w:jc w:val="both"/>
        <w:rPr>
          <w:rFonts w:ascii="Times New Roman" w:hAnsi="Times New Roman" w:cs="Times New Roman"/>
          <w:sz w:val="24"/>
          <w:szCs w:val="24"/>
          <w:lang w:val="en-GB"/>
        </w:rPr>
      </w:pPr>
    </w:p>
    <w:p w14:paraId="2F0CDE6D" w14:textId="41F2F63D"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(a)</w:t>
      </w:r>
      <w:r w:rsidR="002A2E15"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the prevention, abatement or control </w:t>
      </w:r>
      <w:proofErr w:type="gramStart"/>
      <w:r w:rsidRPr="00B60503">
        <w:rPr>
          <w:rFonts w:ascii="Times New Roman" w:hAnsi="Times New Roman" w:cs="Times New Roman"/>
          <w:sz w:val="24"/>
          <w:szCs w:val="24"/>
          <w:lang w:val="en-GB"/>
        </w:rPr>
        <w:t>of:</w:t>
      </w:r>
      <w:proofErr w:type="gramEnd"/>
      <w:r w:rsidRPr="00B60503">
        <w:rPr>
          <w:rFonts w:ascii="Times New Roman" w:hAnsi="Times New Roman" w:cs="Times New Roman"/>
          <w:sz w:val="24"/>
          <w:szCs w:val="24"/>
          <w:lang w:val="en-GB"/>
        </w:rPr>
        <w:t xml:space="preserve"> the release, discharge or emission of pollutants or environmental contaminants including greenhouse gases;  </w:t>
      </w:r>
    </w:p>
    <w:p w14:paraId="1ADF4BEA" w14:textId="77777777" w:rsidR="002A2E15" w:rsidRPr="00B60503" w:rsidRDefault="002A2E15" w:rsidP="0071569D">
      <w:pPr>
        <w:spacing w:after="0" w:line="240" w:lineRule="auto"/>
        <w:jc w:val="both"/>
        <w:rPr>
          <w:rFonts w:ascii="Times New Roman" w:hAnsi="Times New Roman" w:cs="Times New Roman"/>
          <w:sz w:val="24"/>
          <w:szCs w:val="24"/>
          <w:lang w:val="en-GB"/>
        </w:rPr>
      </w:pPr>
    </w:p>
    <w:p w14:paraId="1BBDC04F" w14:textId="5604F2FD"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(b)</w:t>
      </w:r>
      <w:r w:rsidR="002A2E15"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the control of environmentally hazardous or toxic chemicals, substances, materials or wastes, and the dissemination of information related thereto; or  </w:t>
      </w:r>
    </w:p>
    <w:p w14:paraId="34262715" w14:textId="77777777" w:rsidR="002A2E15" w:rsidRPr="00B60503" w:rsidRDefault="002A2E15" w:rsidP="0071569D">
      <w:pPr>
        <w:spacing w:after="0" w:line="240" w:lineRule="auto"/>
        <w:jc w:val="both"/>
        <w:rPr>
          <w:rFonts w:ascii="Times New Roman" w:hAnsi="Times New Roman" w:cs="Times New Roman"/>
          <w:sz w:val="24"/>
          <w:szCs w:val="24"/>
          <w:lang w:val="en-GB"/>
        </w:rPr>
      </w:pPr>
    </w:p>
    <w:p w14:paraId="103764F9" w14:textId="75B1AE4D" w:rsidR="002A2E1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(c)</w:t>
      </w:r>
      <w:r w:rsidRPr="00B60503">
        <w:rPr>
          <w:rFonts w:ascii="Times New Roman" w:hAnsi="Times New Roman" w:cs="Times New Roman"/>
          <w:sz w:val="24"/>
          <w:szCs w:val="24"/>
          <w:lang w:val="en-GB"/>
        </w:rPr>
        <w:tab/>
        <w:t>the protection or conservation of wild flora or fauna, including endangered species, their habitat, and specially protected natural area</w:t>
      </w:r>
      <w:r w:rsidRPr="00AC514B">
        <w:rPr>
          <w:rFonts w:ascii="Times New Roman" w:hAnsi="Times New Roman" w:cs="Times New Roman"/>
          <w:sz w:val="24"/>
          <w:szCs w:val="24"/>
          <w:lang w:val="en-GB"/>
        </w:rPr>
        <w:t>s</w:t>
      </w:r>
      <w:r w:rsidR="004E501E" w:rsidRPr="00AC514B">
        <w:rPr>
          <w:rFonts w:ascii="Times New Roman" w:hAnsi="Times New Roman" w:cs="Times New Roman"/>
          <w:sz w:val="24"/>
          <w:szCs w:val="24"/>
          <w:lang w:val="en-GB"/>
        </w:rPr>
        <w:t>,</w:t>
      </w:r>
      <w:r>
        <w:rPr>
          <w:rFonts w:ascii="Times New Roman" w:hAnsi="Times New Roman" w:cs="Times New Roman"/>
          <w:sz w:val="24"/>
          <w:szCs w:val="24"/>
          <w:vertAlign w:val="superscript"/>
          <w:lang w:val="en-GB"/>
        </w:rPr>
        <w:footnoteReference w:id="2"/>
      </w:r>
      <w:r w:rsidRPr="00AC514B">
        <w:rPr>
          <w:rFonts w:ascii="Times New Roman" w:hAnsi="Times New Roman" w:cs="Times New Roman"/>
          <w:sz w:val="24"/>
          <w:szCs w:val="24"/>
          <w:vertAlign w:val="superscript"/>
          <w:lang w:val="en-GB"/>
        </w:rPr>
        <w:t xml:space="preserve">, </w:t>
      </w:r>
      <w:r>
        <w:rPr>
          <w:rFonts w:ascii="Times New Roman" w:hAnsi="Times New Roman" w:cs="Times New Roman"/>
          <w:sz w:val="24"/>
          <w:szCs w:val="24"/>
          <w:vertAlign w:val="superscript"/>
          <w:lang w:val="en-GB"/>
        </w:rPr>
        <w:footnoteReference w:id="3"/>
      </w:r>
    </w:p>
    <w:p w14:paraId="39742CA5"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31730EBF" w14:textId="5E04D71C" w:rsidR="002A2E15" w:rsidRPr="00B60503" w:rsidRDefault="00CA525C" w:rsidP="004C55FE">
      <w:pPr>
        <w:spacing w:after="0" w:line="240" w:lineRule="auto"/>
        <w:ind w:left="709"/>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 xml:space="preserve">but does not include a law or </w:t>
      </w:r>
      <w:r w:rsidR="0069535B" w:rsidRPr="00B60503">
        <w:rPr>
          <w:rFonts w:ascii="Times New Roman" w:hAnsi="Times New Roman" w:cs="Times New Roman"/>
          <w:sz w:val="24"/>
          <w:szCs w:val="24"/>
          <w:lang w:val="en-GB"/>
        </w:rPr>
        <w:t>regulat</w:t>
      </w:r>
      <w:r w:rsidR="00FF0138" w:rsidRPr="00B60503">
        <w:rPr>
          <w:rFonts w:ascii="Times New Roman" w:hAnsi="Times New Roman" w:cs="Times New Roman"/>
          <w:sz w:val="24"/>
          <w:szCs w:val="24"/>
          <w:lang w:val="en-GB"/>
        </w:rPr>
        <w:t>ion</w:t>
      </w:r>
      <w:r w:rsidRPr="00B60503">
        <w:rPr>
          <w:rFonts w:ascii="Times New Roman" w:hAnsi="Times New Roman" w:cs="Times New Roman"/>
          <w:sz w:val="24"/>
          <w:szCs w:val="24"/>
          <w:lang w:val="en-GB"/>
        </w:rPr>
        <w:t xml:space="preserve">, or provision thereof, directly related to worker safety or health, nor any law or regulation, or provision thereof, the primary purpose of which is managing the subsistence or aboriginal harvesting of natural </w:t>
      </w:r>
      <w:proofErr w:type="gramStart"/>
      <w:r w:rsidRPr="00B60503">
        <w:rPr>
          <w:rFonts w:ascii="Times New Roman" w:hAnsi="Times New Roman" w:cs="Times New Roman"/>
          <w:sz w:val="24"/>
          <w:szCs w:val="24"/>
          <w:lang w:val="en-GB"/>
        </w:rPr>
        <w:t>resources;</w:t>
      </w:r>
      <w:proofErr w:type="gramEnd"/>
      <w:r w:rsidRPr="00B60503">
        <w:rPr>
          <w:rFonts w:ascii="Times New Roman" w:hAnsi="Times New Roman" w:cs="Times New Roman"/>
          <w:sz w:val="24"/>
          <w:szCs w:val="24"/>
          <w:lang w:val="en-GB"/>
        </w:rPr>
        <w:t xml:space="preserve"> </w:t>
      </w:r>
    </w:p>
    <w:p w14:paraId="40026114" w14:textId="27ABD854" w:rsidR="001468D5" w:rsidRPr="00B60503" w:rsidRDefault="001468D5" w:rsidP="0071569D">
      <w:pPr>
        <w:spacing w:after="0" w:line="240" w:lineRule="auto"/>
        <w:jc w:val="both"/>
        <w:rPr>
          <w:rFonts w:ascii="Times New Roman" w:hAnsi="Times New Roman" w:cs="Times New Roman"/>
          <w:sz w:val="24"/>
          <w:szCs w:val="24"/>
          <w:lang w:val="en-GB"/>
        </w:rPr>
      </w:pPr>
    </w:p>
    <w:p w14:paraId="36531A14" w14:textId="6E83F25A" w:rsidR="001468D5" w:rsidRPr="00A443EC" w:rsidRDefault="00CA525C" w:rsidP="00BB11B8">
      <w:pPr>
        <w:spacing w:after="0" w:line="240" w:lineRule="auto"/>
        <w:ind w:left="709"/>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For Australia,</w:t>
      </w:r>
      <w:r w:rsidR="00EB3996" w:rsidRPr="00B60503">
        <w:rPr>
          <w:rFonts w:ascii="Times New Roman" w:hAnsi="Times New Roman" w:cs="Times New Roman"/>
          <w:color w:val="4472C4" w:themeColor="accent1"/>
          <w:sz w:val="24"/>
          <w:szCs w:val="24"/>
          <w:lang w:val="en-GB"/>
        </w:rPr>
        <w:t xml:space="preserve"> </w:t>
      </w:r>
      <w:r w:rsidR="00FF0138" w:rsidRPr="00EB3996">
        <w:rPr>
          <w:rFonts w:ascii="Times New Roman" w:hAnsi="Times New Roman" w:cs="Times New Roman"/>
          <w:sz w:val="24"/>
          <w:szCs w:val="24"/>
          <w:lang w:val="en-GB"/>
        </w:rPr>
        <w:t>“</w:t>
      </w:r>
      <w:r w:rsidRPr="00EB3996">
        <w:rPr>
          <w:rFonts w:ascii="Times New Roman" w:hAnsi="Times New Roman" w:cs="Times New Roman"/>
          <w:sz w:val="24"/>
          <w:szCs w:val="24"/>
          <w:lang w:val="en-GB"/>
        </w:rPr>
        <w:t>law or regulation</w:t>
      </w:r>
      <w:r w:rsidR="00FF0138" w:rsidRPr="00EB3996">
        <w:rPr>
          <w:rFonts w:ascii="Times New Roman" w:hAnsi="Times New Roman" w:cs="Times New Roman"/>
          <w:sz w:val="24"/>
          <w:szCs w:val="24"/>
          <w:lang w:val="en-GB"/>
        </w:rPr>
        <w:t>”</w:t>
      </w:r>
      <w:r w:rsidRPr="00B60503">
        <w:rPr>
          <w:rFonts w:ascii="Times New Roman" w:hAnsi="Times New Roman" w:cs="Times New Roman"/>
          <w:b/>
          <w:bCs/>
          <w:color w:val="4472C4" w:themeColor="accent1"/>
          <w:sz w:val="24"/>
          <w:szCs w:val="24"/>
          <w:lang w:val="en-GB"/>
        </w:rPr>
        <w:t xml:space="preserve"> </w:t>
      </w:r>
      <w:r w:rsidRPr="00B60503">
        <w:rPr>
          <w:rFonts w:ascii="Times New Roman" w:hAnsi="Times New Roman" w:cs="Times New Roman"/>
          <w:sz w:val="24"/>
          <w:szCs w:val="24"/>
          <w:lang w:val="en-GB"/>
        </w:rPr>
        <w:t xml:space="preserve">means an Act of the Commonwealth Parliament, or </w:t>
      </w:r>
      <w:r w:rsidRPr="00A443EC">
        <w:rPr>
          <w:rFonts w:ascii="Times New Roman" w:hAnsi="Times New Roman" w:cs="Times New Roman"/>
          <w:sz w:val="24"/>
          <w:szCs w:val="24"/>
          <w:lang w:val="en-GB"/>
        </w:rPr>
        <w:t xml:space="preserve">a regulation made by the Governor-General in Council under delegated authority under an Act of the Commonwealth Parliament, that is enforceable at the </w:t>
      </w:r>
      <w:r w:rsidRPr="00431339">
        <w:rPr>
          <w:rFonts w:ascii="Times New Roman" w:hAnsi="Times New Roman" w:cs="Times New Roman"/>
          <w:sz w:val="24"/>
          <w:szCs w:val="24"/>
          <w:lang w:val="en-GB"/>
        </w:rPr>
        <w:t>central level of government</w:t>
      </w:r>
      <w:r w:rsidR="0034435F" w:rsidRPr="00A443EC">
        <w:rPr>
          <w:rFonts w:ascii="Times New Roman" w:hAnsi="Times New Roman" w:cs="Times New Roman"/>
          <w:sz w:val="24"/>
          <w:szCs w:val="24"/>
          <w:lang w:val="en-GB"/>
        </w:rPr>
        <w:t>; and</w:t>
      </w:r>
    </w:p>
    <w:p w14:paraId="2D1C34A1" w14:textId="08526B79" w:rsidR="001468D5" w:rsidRPr="00A443EC" w:rsidRDefault="001468D5" w:rsidP="00BB11B8">
      <w:pPr>
        <w:spacing w:after="0" w:line="240" w:lineRule="auto"/>
        <w:ind w:left="709"/>
        <w:rPr>
          <w:rFonts w:ascii="Times New Roman" w:hAnsi="Times New Roman" w:cs="Times New Roman"/>
          <w:sz w:val="24"/>
          <w:szCs w:val="24"/>
          <w:lang w:val="en-GB"/>
        </w:rPr>
      </w:pPr>
    </w:p>
    <w:p w14:paraId="1556CA7F" w14:textId="58545FEE" w:rsidR="00FE1B88" w:rsidRDefault="00FE1B88" w:rsidP="0071569D">
      <w:pPr>
        <w:spacing w:after="0" w:line="240" w:lineRule="auto"/>
        <w:rPr>
          <w:rFonts w:ascii="Times New Roman" w:hAnsi="Times New Roman" w:cs="Times New Roman"/>
          <w:sz w:val="24"/>
          <w:szCs w:val="24"/>
          <w:lang w:val="en-GB"/>
        </w:rPr>
      </w:pPr>
    </w:p>
    <w:p w14:paraId="37F1219A" w14:textId="2B9E6D4F" w:rsidR="00794129" w:rsidRDefault="00794129" w:rsidP="0071569D">
      <w:pPr>
        <w:spacing w:after="0" w:line="240" w:lineRule="auto"/>
        <w:rPr>
          <w:rFonts w:ascii="Times New Roman" w:hAnsi="Times New Roman" w:cs="Times New Roman"/>
          <w:sz w:val="24"/>
          <w:szCs w:val="24"/>
          <w:lang w:val="en-GB"/>
        </w:rPr>
      </w:pPr>
    </w:p>
    <w:p w14:paraId="77D43335" w14:textId="22BD6B59" w:rsidR="006A7D96" w:rsidRDefault="006A7D96" w:rsidP="0071569D">
      <w:pPr>
        <w:spacing w:after="0" w:line="240" w:lineRule="auto"/>
        <w:rPr>
          <w:rFonts w:ascii="Times New Roman" w:hAnsi="Times New Roman" w:cs="Times New Roman"/>
          <w:sz w:val="24"/>
          <w:szCs w:val="24"/>
          <w:lang w:val="en-GB"/>
        </w:rPr>
      </w:pPr>
    </w:p>
    <w:p w14:paraId="57CBE8CF" w14:textId="44AF1EDF" w:rsidR="006A7D96" w:rsidRDefault="006A7D96" w:rsidP="0071569D">
      <w:pPr>
        <w:spacing w:after="0" w:line="240" w:lineRule="auto"/>
        <w:rPr>
          <w:rFonts w:ascii="Times New Roman" w:hAnsi="Times New Roman" w:cs="Times New Roman"/>
          <w:sz w:val="24"/>
          <w:szCs w:val="24"/>
          <w:lang w:val="en-GB"/>
        </w:rPr>
      </w:pPr>
    </w:p>
    <w:p w14:paraId="0D402A68" w14:textId="77777777" w:rsidR="006A7D96" w:rsidRPr="00B60503" w:rsidRDefault="006A7D96" w:rsidP="0071569D">
      <w:pPr>
        <w:spacing w:after="0" w:line="240" w:lineRule="auto"/>
        <w:rPr>
          <w:rFonts w:ascii="Times New Roman" w:hAnsi="Times New Roman" w:cs="Times New Roman"/>
          <w:sz w:val="24"/>
          <w:szCs w:val="24"/>
          <w:lang w:val="en-GB"/>
        </w:rPr>
      </w:pPr>
    </w:p>
    <w:p w14:paraId="3F06DCA5" w14:textId="09B94F57" w:rsidR="00F65A0A"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lastRenderedPageBreak/>
        <w:t xml:space="preserve">Article </w:t>
      </w:r>
      <w:r w:rsidR="00597FBA">
        <w:rPr>
          <w:rFonts w:ascii="Times New Roman" w:hAnsi="Times New Roman" w:cs="Times New Roman"/>
          <w:b/>
          <w:bCs/>
          <w:sz w:val="24"/>
          <w:szCs w:val="24"/>
          <w:lang w:val="en-GB"/>
        </w:rPr>
        <w:t>22</w:t>
      </w:r>
      <w:r w:rsidRPr="00B60503">
        <w:rPr>
          <w:rFonts w:ascii="Times New Roman" w:hAnsi="Times New Roman" w:cs="Times New Roman"/>
          <w:b/>
          <w:bCs/>
          <w:sz w:val="24"/>
          <w:szCs w:val="24"/>
          <w:lang w:val="en-GB"/>
        </w:rPr>
        <w:t>.2</w:t>
      </w:r>
    </w:p>
    <w:p w14:paraId="2E1BC348" w14:textId="7359D6C8" w:rsidR="001468D5"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Objectives</w:t>
      </w:r>
    </w:p>
    <w:p w14:paraId="6BFA2CD9" w14:textId="77777777" w:rsidR="004F7310" w:rsidRPr="00B60503" w:rsidRDefault="004F7310" w:rsidP="0071569D">
      <w:pPr>
        <w:spacing w:after="0" w:line="240" w:lineRule="auto"/>
        <w:jc w:val="center"/>
        <w:rPr>
          <w:rFonts w:ascii="Times New Roman" w:hAnsi="Times New Roman" w:cs="Times New Roman"/>
          <w:b/>
          <w:bCs/>
          <w:sz w:val="24"/>
          <w:szCs w:val="24"/>
          <w:lang w:val="en-GB"/>
        </w:rPr>
      </w:pPr>
    </w:p>
    <w:p w14:paraId="7A1F5CDF" w14:textId="0A0081CF"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1.</w:t>
      </w:r>
      <w:r w:rsidRPr="00B60503">
        <w:rPr>
          <w:rFonts w:ascii="Times New Roman" w:hAnsi="Times New Roman" w:cs="Times New Roman"/>
          <w:sz w:val="24"/>
          <w:szCs w:val="24"/>
          <w:lang w:val="en-GB"/>
        </w:rPr>
        <w:tab/>
        <w:t>The objectives of this Chapter are to promote mutually supportive trade and environmental policies; promote high levels of environmental protection and effective enforcement of environmental laws; and enhance the capacities of the Parties to address trade-related environmental issues, including through cooperation.</w:t>
      </w:r>
    </w:p>
    <w:p w14:paraId="49C5DB7F"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087EBA80" w14:textId="73EE2207" w:rsidR="004F7310"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2.</w:t>
      </w:r>
      <w:r w:rsidRPr="00B60503">
        <w:rPr>
          <w:rFonts w:ascii="Times New Roman" w:hAnsi="Times New Roman" w:cs="Times New Roman"/>
          <w:sz w:val="24"/>
          <w:szCs w:val="24"/>
          <w:lang w:val="en-GB"/>
        </w:rPr>
        <w:tab/>
        <w:t xml:space="preserve">Taking account of their </w:t>
      </w:r>
      <w:r w:rsidRPr="00130D69">
        <w:rPr>
          <w:rFonts w:ascii="Times New Roman" w:hAnsi="Times New Roman" w:cs="Times New Roman"/>
          <w:sz w:val="24"/>
          <w:szCs w:val="24"/>
          <w:lang w:val="en-GB"/>
        </w:rPr>
        <w:t xml:space="preserve">respective </w:t>
      </w:r>
      <w:r w:rsidR="00233545" w:rsidRPr="00130D69">
        <w:rPr>
          <w:rFonts w:ascii="Times New Roman" w:hAnsi="Times New Roman" w:cs="Times New Roman"/>
          <w:sz w:val="24"/>
          <w:szCs w:val="24"/>
          <w:lang w:val="en-GB"/>
        </w:rPr>
        <w:t>domestic</w:t>
      </w:r>
      <w:r w:rsidRPr="00130D69">
        <w:rPr>
          <w:rFonts w:ascii="Times New Roman" w:hAnsi="Times New Roman" w:cs="Times New Roman"/>
          <w:sz w:val="24"/>
          <w:szCs w:val="24"/>
          <w:lang w:val="en-GB"/>
        </w:rPr>
        <w:t xml:space="preserve"> priorities </w:t>
      </w:r>
      <w:r w:rsidRPr="00B60503">
        <w:rPr>
          <w:rFonts w:ascii="Times New Roman" w:hAnsi="Times New Roman" w:cs="Times New Roman"/>
          <w:sz w:val="24"/>
          <w:szCs w:val="24"/>
          <w:lang w:val="en-GB"/>
        </w:rPr>
        <w:t xml:space="preserve">and circumstances, the Parties recognise that enhanced cooperation to protect and conserve the environment and sustainably manage their natural resources brings benefits that can contribute to sustainable development, strengthen their environmental </w:t>
      </w:r>
      <w:r w:rsidR="00D9768D" w:rsidRPr="00B60503">
        <w:rPr>
          <w:rFonts w:ascii="Times New Roman" w:hAnsi="Times New Roman" w:cs="Times New Roman"/>
          <w:sz w:val="24"/>
          <w:szCs w:val="24"/>
          <w:lang w:val="en-GB"/>
        </w:rPr>
        <w:t>governance,</w:t>
      </w:r>
      <w:r w:rsidRPr="00B60503">
        <w:rPr>
          <w:rFonts w:ascii="Times New Roman" w:hAnsi="Times New Roman" w:cs="Times New Roman"/>
          <w:sz w:val="24"/>
          <w:szCs w:val="24"/>
          <w:lang w:val="en-GB"/>
        </w:rPr>
        <w:t xml:space="preserve"> and complement the objectives of this Agreement.</w:t>
      </w:r>
    </w:p>
    <w:p w14:paraId="7539E549" w14:textId="66C53B35" w:rsidR="00913357" w:rsidRPr="00B60503" w:rsidRDefault="00913357" w:rsidP="0071569D">
      <w:pPr>
        <w:spacing w:after="0" w:line="240" w:lineRule="auto"/>
        <w:jc w:val="both"/>
        <w:rPr>
          <w:rFonts w:ascii="Times New Roman" w:hAnsi="Times New Roman" w:cs="Times New Roman"/>
          <w:sz w:val="24"/>
          <w:szCs w:val="24"/>
          <w:lang w:val="en-GB"/>
        </w:rPr>
      </w:pPr>
    </w:p>
    <w:p w14:paraId="0B091A0C" w14:textId="0F59CA04"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3.</w:t>
      </w:r>
      <w:r w:rsidRPr="00B60503">
        <w:rPr>
          <w:rFonts w:ascii="Times New Roman" w:hAnsi="Times New Roman" w:cs="Times New Roman"/>
          <w:sz w:val="24"/>
          <w:szCs w:val="24"/>
          <w:lang w:val="en-GB"/>
        </w:rPr>
        <w:tab/>
        <w:t xml:space="preserve">The Parties further recognise that it is inappropriate to establish or use their environmental laws or other environmental </w:t>
      </w:r>
      <w:r w:rsidRPr="00431339">
        <w:rPr>
          <w:rFonts w:ascii="Times New Roman" w:hAnsi="Times New Roman" w:cs="Times New Roman"/>
          <w:sz w:val="24"/>
          <w:szCs w:val="24"/>
          <w:lang w:val="en-GB"/>
        </w:rPr>
        <w:t>measures</w:t>
      </w:r>
      <w:r w:rsidRPr="00A443EC">
        <w:rPr>
          <w:rFonts w:ascii="Times New Roman" w:hAnsi="Times New Roman" w:cs="Times New Roman"/>
          <w:sz w:val="24"/>
          <w:szCs w:val="24"/>
          <w:lang w:val="en-GB"/>
        </w:rPr>
        <w:t xml:space="preserve"> in</w:t>
      </w:r>
      <w:r w:rsidRPr="00B60503">
        <w:rPr>
          <w:rFonts w:ascii="Times New Roman" w:hAnsi="Times New Roman" w:cs="Times New Roman"/>
          <w:sz w:val="24"/>
          <w:szCs w:val="24"/>
          <w:lang w:val="en-GB"/>
        </w:rPr>
        <w:t xml:space="preserve"> a manner which would constitute a disguised restriction on trade or investment between the Parties.</w:t>
      </w:r>
    </w:p>
    <w:p w14:paraId="00BE8CB3" w14:textId="77777777" w:rsidR="004F7310" w:rsidRPr="00B60503" w:rsidRDefault="004F7310" w:rsidP="0071569D">
      <w:pPr>
        <w:spacing w:after="0" w:line="240" w:lineRule="auto"/>
        <w:rPr>
          <w:rFonts w:ascii="Times New Roman" w:hAnsi="Times New Roman" w:cs="Times New Roman"/>
          <w:b/>
          <w:bCs/>
          <w:sz w:val="24"/>
          <w:szCs w:val="24"/>
          <w:lang w:val="en-GB"/>
        </w:rPr>
      </w:pPr>
    </w:p>
    <w:p w14:paraId="53D8D34F" w14:textId="77777777" w:rsidR="004F7310" w:rsidRPr="00B60503" w:rsidRDefault="004F7310" w:rsidP="0071569D">
      <w:pPr>
        <w:spacing w:after="0" w:line="240" w:lineRule="auto"/>
        <w:rPr>
          <w:rFonts w:ascii="Times New Roman" w:hAnsi="Times New Roman" w:cs="Times New Roman"/>
          <w:sz w:val="24"/>
          <w:szCs w:val="24"/>
          <w:lang w:val="en-GB"/>
        </w:rPr>
      </w:pPr>
    </w:p>
    <w:p w14:paraId="780FCCEA" w14:textId="5FED5651" w:rsidR="00F65A0A" w:rsidRPr="00B60503" w:rsidRDefault="00CA525C" w:rsidP="0071569D">
      <w:pPr>
        <w:spacing w:after="0" w:line="240" w:lineRule="auto"/>
        <w:jc w:val="center"/>
        <w:rPr>
          <w:rFonts w:ascii="Times New Roman" w:hAnsi="Times New Roman" w:cs="Times New Roman"/>
          <w:b/>
          <w:bCs/>
          <w:sz w:val="24"/>
          <w:szCs w:val="24"/>
          <w:lang w:val="en-GB"/>
        </w:rPr>
      </w:pPr>
      <w:bookmarkStart w:id="1" w:name="_Hlk73433802"/>
      <w:r w:rsidRPr="00941A96">
        <w:rPr>
          <w:rFonts w:ascii="Times New Roman" w:hAnsi="Times New Roman" w:cs="Times New Roman"/>
          <w:b/>
          <w:bCs/>
          <w:sz w:val="24"/>
          <w:szCs w:val="24"/>
          <w:lang w:val="en-GB"/>
        </w:rPr>
        <w:t xml:space="preserve">Article </w:t>
      </w:r>
      <w:r w:rsidR="00597FBA">
        <w:rPr>
          <w:rFonts w:ascii="Times New Roman" w:hAnsi="Times New Roman" w:cs="Times New Roman"/>
          <w:b/>
          <w:bCs/>
          <w:sz w:val="24"/>
          <w:szCs w:val="24"/>
          <w:lang w:val="en-GB"/>
        </w:rPr>
        <w:t>22</w:t>
      </w:r>
      <w:r w:rsidRPr="00941A96">
        <w:rPr>
          <w:rFonts w:ascii="Times New Roman" w:hAnsi="Times New Roman" w:cs="Times New Roman"/>
          <w:b/>
          <w:bCs/>
          <w:sz w:val="24"/>
          <w:szCs w:val="24"/>
          <w:lang w:val="en-GB"/>
        </w:rPr>
        <w:t>.3</w:t>
      </w:r>
    </w:p>
    <w:p w14:paraId="3A5D67B0" w14:textId="42CCA174" w:rsidR="00F65A0A"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General Commitments</w:t>
      </w:r>
    </w:p>
    <w:p w14:paraId="147B4447" w14:textId="77777777" w:rsidR="002A2E15" w:rsidRPr="00B60503" w:rsidRDefault="002A2E15" w:rsidP="0071569D">
      <w:pPr>
        <w:spacing w:after="0" w:line="240" w:lineRule="auto"/>
        <w:jc w:val="center"/>
        <w:rPr>
          <w:rFonts w:ascii="Times New Roman" w:hAnsi="Times New Roman" w:cs="Times New Roman"/>
          <w:b/>
          <w:bCs/>
          <w:sz w:val="24"/>
          <w:szCs w:val="24"/>
          <w:lang w:val="en-GB"/>
        </w:rPr>
      </w:pPr>
    </w:p>
    <w:p w14:paraId="329106C4" w14:textId="3F5ACA4A"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1.</w:t>
      </w:r>
      <w:r w:rsidRPr="00B60503">
        <w:rPr>
          <w:rFonts w:ascii="Times New Roman" w:hAnsi="Times New Roman" w:cs="Times New Roman"/>
          <w:sz w:val="24"/>
          <w:szCs w:val="24"/>
          <w:lang w:val="en-GB"/>
        </w:rPr>
        <w:tab/>
        <w:t>The Parties recognise the importance of mutually supportive trade and environmental policies and practices to improve environmental protection in the furtherance of sustainable development.</w:t>
      </w:r>
    </w:p>
    <w:p w14:paraId="58877D96"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00BD5CEE" w14:textId="190F48FC"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2.</w:t>
      </w:r>
      <w:r w:rsidRPr="00B60503">
        <w:rPr>
          <w:rFonts w:ascii="Times New Roman" w:hAnsi="Times New Roman" w:cs="Times New Roman"/>
          <w:sz w:val="24"/>
          <w:szCs w:val="24"/>
          <w:lang w:val="en-GB"/>
        </w:rPr>
        <w:tab/>
        <w:t>The Parties recognise the sovereign right of each Party to establish its own levels of domestic environmental protection and its own priorities relating to the environment, including climate change, and to establish, adopt or modify its environmental laws and policies accordingly.</w:t>
      </w:r>
    </w:p>
    <w:p w14:paraId="77ACA6F8"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7BA2D420" w14:textId="7A6FA5B0"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3.</w:t>
      </w:r>
      <w:r w:rsidRPr="00B60503">
        <w:rPr>
          <w:rFonts w:ascii="Times New Roman" w:hAnsi="Times New Roman" w:cs="Times New Roman"/>
          <w:sz w:val="24"/>
          <w:szCs w:val="24"/>
          <w:lang w:val="en-GB"/>
        </w:rPr>
        <w:tab/>
        <w:t xml:space="preserve">Each Party shall strive to ensure that its environmental laws and policies provide for, and encourage, high levels of environmental protection and to continue to improve its respective levels of environmental protection.  </w:t>
      </w:r>
    </w:p>
    <w:p w14:paraId="7DB287AE"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30B0BC46" w14:textId="77013484"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4.</w:t>
      </w:r>
      <w:r w:rsidRPr="00B60503">
        <w:rPr>
          <w:rFonts w:ascii="Times New Roman" w:hAnsi="Times New Roman" w:cs="Times New Roman"/>
          <w:sz w:val="24"/>
          <w:szCs w:val="24"/>
          <w:lang w:val="en-GB"/>
        </w:rPr>
        <w:tab/>
        <w:t xml:space="preserve">Neither Party shall fail to effectively enforce its environmental laws through a sustained or recurring course of action or inaction in a manner affecting trade or investment between the Parties after the date of entry into force of this Agreement.  </w:t>
      </w:r>
    </w:p>
    <w:p w14:paraId="3F6E7D77"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073396FC" w14:textId="79D4A6ED"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5.</w:t>
      </w:r>
      <w:r w:rsidRPr="00B60503">
        <w:rPr>
          <w:rFonts w:ascii="Times New Roman" w:hAnsi="Times New Roman" w:cs="Times New Roman"/>
          <w:sz w:val="24"/>
          <w:szCs w:val="24"/>
          <w:lang w:val="en-GB"/>
        </w:rPr>
        <w:tab/>
        <w:t xml:space="preserve">The Parties recognise that each Party retains the right to exercise discretion and to make decisions regarding: </w:t>
      </w:r>
    </w:p>
    <w:p w14:paraId="21F1568E"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6133F4F2" w14:textId="0088CC25"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lastRenderedPageBreak/>
        <w:t>(a)</w:t>
      </w:r>
      <w:r w:rsidR="004F7310"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investigatory, prosecutorial, </w:t>
      </w:r>
      <w:r w:rsidRPr="00130D69">
        <w:rPr>
          <w:rFonts w:ascii="Times New Roman" w:hAnsi="Times New Roman" w:cs="Times New Roman"/>
          <w:sz w:val="24"/>
          <w:szCs w:val="24"/>
          <w:lang w:val="en-GB"/>
        </w:rPr>
        <w:t>regulatory</w:t>
      </w:r>
      <w:r w:rsidR="0019618D" w:rsidRPr="00130D69">
        <w:rPr>
          <w:rFonts w:ascii="Times New Roman" w:hAnsi="Times New Roman" w:cs="Times New Roman"/>
          <w:sz w:val="24"/>
          <w:szCs w:val="24"/>
          <w:lang w:val="en-GB"/>
        </w:rPr>
        <w:t>,</w:t>
      </w:r>
      <w:r w:rsidRPr="00130D69">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 xml:space="preserve">and compliance matters; and </w:t>
      </w:r>
    </w:p>
    <w:p w14:paraId="038D1A30"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2148D8FC" w14:textId="1B630B8C" w:rsidR="001468D5" w:rsidRPr="00130D69"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(b)</w:t>
      </w:r>
      <w:r w:rsidR="004F7310"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the allocation of environmental enforcement resources with respect to other environmental laws determined to </w:t>
      </w:r>
      <w:r w:rsidRPr="00130D69">
        <w:rPr>
          <w:rFonts w:ascii="Times New Roman" w:hAnsi="Times New Roman" w:cs="Times New Roman"/>
          <w:sz w:val="24"/>
          <w:szCs w:val="24"/>
          <w:lang w:val="en-GB"/>
        </w:rPr>
        <w:t>have</w:t>
      </w:r>
      <w:r w:rsidR="002E1902" w:rsidRPr="00130D69">
        <w:rPr>
          <w:rFonts w:ascii="Times New Roman" w:hAnsi="Times New Roman" w:cs="Times New Roman"/>
          <w:sz w:val="24"/>
          <w:szCs w:val="24"/>
          <w:lang w:val="en-GB"/>
        </w:rPr>
        <w:t xml:space="preserve"> a </w:t>
      </w:r>
      <w:r w:rsidRPr="00130D69">
        <w:rPr>
          <w:rFonts w:ascii="Times New Roman" w:hAnsi="Times New Roman" w:cs="Times New Roman"/>
          <w:sz w:val="24"/>
          <w:szCs w:val="24"/>
          <w:lang w:val="en-GB"/>
        </w:rPr>
        <w:t>higher priorit</w:t>
      </w:r>
      <w:r w:rsidR="002E1902" w:rsidRPr="00130D69">
        <w:rPr>
          <w:rFonts w:ascii="Times New Roman" w:hAnsi="Times New Roman" w:cs="Times New Roman"/>
          <w:sz w:val="24"/>
          <w:szCs w:val="24"/>
          <w:lang w:val="en-GB"/>
        </w:rPr>
        <w:t>y</w:t>
      </w:r>
      <w:r w:rsidRPr="00130D69">
        <w:rPr>
          <w:rFonts w:ascii="Times New Roman" w:hAnsi="Times New Roman" w:cs="Times New Roman"/>
          <w:sz w:val="24"/>
          <w:szCs w:val="24"/>
          <w:lang w:val="en-GB"/>
        </w:rPr>
        <w:t xml:space="preserve">.  </w:t>
      </w:r>
    </w:p>
    <w:p w14:paraId="6BD059B3"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02B8F2B3" w14:textId="01153471" w:rsidR="001468D5" w:rsidRPr="00B60503" w:rsidRDefault="00CA525C" w:rsidP="0071569D">
      <w:pPr>
        <w:spacing w:after="0" w:line="240" w:lineRule="auto"/>
        <w:ind w:left="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 xml:space="preserve">Accordingly, the Parties understand that with respect to the enforcement of environmental laws, a Party </w:t>
      </w:r>
      <w:proofErr w:type="gramStart"/>
      <w:r w:rsidRPr="00B60503">
        <w:rPr>
          <w:rFonts w:ascii="Times New Roman" w:hAnsi="Times New Roman" w:cs="Times New Roman"/>
          <w:sz w:val="24"/>
          <w:szCs w:val="24"/>
          <w:lang w:val="en-GB"/>
        </w:rPr>
        <w:t>is in compliance with</w:t>
      </w:r>
      <w:proofErr w:type="gramEnd"/>
      <w:r w:rsidRPr="00B60503">
        <w:rPr>
          <w:rFonts w:ascii="Times New Roman" w:hAnsi="Times New Roman" w:cs="Times New Roman"/>
          <w:sz w:val="24"/>
          <w:szCs w:val="24"/>
          <w:lang w:val="en-GB"/>
        </w:rPr>
        <w:t xml:space="preserve"> </w:t>
      </w:r>
      <w:r w:rsidRPr="00431339">
        <w:rPr>
          <w:rFonts w:ascii="Times New Roman" w:hAnsi="Times New Roman" w:cs="Times New Roman"/>
          <w:sz w:val="24"/>
          <w:szCs w:val="24"/>
          <w:lang w:val="en-GB"/>
        </w:rPr>
        <w:t>paragraph 4</w:t>
      </w:r>
      <w:r w:rsidRPr="00B60503">
        <w:rPr>
          <w:rFonts w:ascii="Times New Roman" w:hAnsi="Times New Roman" w:cs="Times New Roman"/>
          <w:sz w:val="24"/>
          <w:szCs w:val="24"/>
          <w:lang w:val="en-GB"/>
        </w:rPr>
        <w:t xml:space="preserve"> if a course of action or inaction reflects a reasonable exercise of that discretion, or results from a bona fide decision regarding the allocation of those resources in accordance with priorities for enforcement of its environmental laws. </w:t>
      </w:r>
    </w:p>
    <w:p w14:paraId="02E06E8B"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0C436485" w14:textId="50B44F3E"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6.</w:t>
      </w:r>
      <w:r w:rsidR="00B92FC4"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Without prejudice </w:t>
      </w:r>
      <w:r w:rsidRPr="009765EA">
        <w:rPr>
          <w:rFonts w:ascii="Times New Roman" w:hAnsi="Times New Roman" w:cs="Times New Roman"/>
          <w:sz w:val="24"/>
          <w:szCs w:val="24"/>
          <w:lang w:val="en-GB"/>
        </w:rPr>
        <w:t xml:space="preserve">to </w:t>
      </w:r>
      <w:r w:rsidRPr="00431339">
        <w:rPr>
          <w:rFonts w:ascii="Times New Roman" w:hAnsi="Times New Roman" w:cs="Times New Roman"/>
          <w:sz w:val="24"/>
          <w:szCs w:val="24"/>
          <w:lang w:val="en-GB"/>
        </w:rPr>
        <w:t>paragraph 2</w:t>
      </w:r>
      <w:r w:rsidRPr="009765EA">
        <w:rPr>
          <w:rFonts w:ascii="Times New Roman" w:hAnsi="Times New Roman" w:cs="Times New Roman"/>
          <w:sz w:val="24"/>
          <w:szCs w:val="24"/>
          <w:lang w:val="en-GB"/>
        </w:rPr>
        <w:t>, the</w:t>
      </w:r>
      <w:r w:rsidRPr="00B60503">
        <w:rPr>
          <w:rFonts w:ascii="Times New Roman" w:hAnsi="Times New Roman" w:cs="Times New Roman"/>
          <w:sz w:val="24"/>
          <w:szCs w:val="24"/>
          <w:lang w:val="en-GB"/>
        </w:rPr>
        <w:t xml:space="preserve"> Parties recognise that it is inappropriate to encourage trade or investment by weakening or reducing the protection afforded in their respective environmental laws. </w:t>
      </w:r>
      <w:r w:rsidR="006635CE" w:rsidRPr="00B60503">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Accordingly,</w:t>
      </w:r>
      <w:r w:rsidR="00A974E1" w:rsidRPr="00B60503">
        <w:rPr>
          <w:rFonts w:ascii="Times New Roman" w:hAnsi="Times New Roman" w:cs="Times New Roman"/>
          <w:sz w:val="24"/>
          <w:szCs w:val="24"/>
          <w:lang w:val="en-GB"/>
        </w:rPr>
        <w:t xml:space="preserve"> a </w:t>
      </w:r>
      <w:r w:rsidRPr="00B60503">
        <w:rPr>
          <w:rFonts w:ascii="Times New Roman" w:hAnsi="Times New Roman" w:cs="Times New Roman"/>
          <w:sz w:val="24"/>
          <w:szCs w:val="24"/>
          <w:lang w:val="en-GB"/>
        </w:rPr>
        <w:t xml:space="preserve">Party shall not waive or otherwise derogate from, or offer to waive or otherwise derogate from, its environmental laws in a manner that weakens or reduces the protection afforded in those laws </w:t>
      </w:r>
      <w:proofErr w:type="gramStart"/>
      <w:r w:rsidRPr="00B60503">
        <w:rPr>
          <w:rFonts w:ascii="Times New Roman" w:hAnsi="Times New Roman" w:cs="Times New Roman"/>
          <w:sz w:val="24"/>
          <w:szCs w:val="24"/>
          <w:lang w:val="en-GB"/>
        </w:rPr>
        <w:t>in order to</w:t>
      </w:r>
      <w:proofErr w:type="gramEnd"/>
      <w:r w:rsidRPr="00B60503">
        <w:rPr>
          <w:rFonts w:ascii="Times New Roman" w:hAnsi="Times New Roman" w:cs="Times New Roman"/>
          <w:sz w:val="24"/>
          <w:szCs w:val="24"/>
          <w:lang w:val="en-GB"/>
        </w:rPr>
        <w:t xml:space="preserve"> encourage trade or investment between the Parties.</w:t>
      </w:r>
    </w:p>
    <w:p w14:paraId="1A9B9C57"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1073EB3C" w14:textId="6F42A75E" w:rsidR="001468D5" w:rsidRPr="00A443EC"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7.</w:t>
      </w:r>
      <w:r w:rsidR="00B92FC4"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Where a Party has defined environmental law under </w:t>
      </w:r>
      <w:r w:rsidRPr="005C08D2">
        <w:rPr>
          <w:rFonts w:ascii="Times New Roman" w:hAnsi="Times New Roman" w:cs="Times New Roman"/>
          <w:sz w:val="24"/>
          <w:szCs w:val="24"/>
          <w:lang w:val="en-GB"/>
        </w:rPr>
        <w:t>Article</w:t>
      </w:r>
      <w:bookmarkStart w:id="2" w:name="_Hlk80975567"/>
      <w:r w:rsidR="000F2658" w:rsidRPr="005C08D2">
        <w:rPr>
          <w:rFonts w:ascii="Times New Roman" w:hAnsi="Times New Roman" w:cs="Times New Roman"/>
          <w:sz w:val="24"/>
          <w:szCs w:val="24"/>
          <w:lang w:val="en-GB"/>
        </w:rPr>
        <w:t xml:space="preserve"> </w:t>
      </w:r>
      <w:r w:rsidR="00597FBA">
        <w:rPr>
          <w:rFonts w:ascii="Times New Roman" w:hAnsi="Times New Roman" w:cs="Times New Roman"/>
          <w:sz w:val="24"/>
          <w:szCs w:val="24"/>
          <w:lang w:val="en-GB"/>
        </w:rPr>
        <w:t>22</w:t>
      </w:r>
      <w:r w:rsidRPr="005C08D2">
        <w:rPr>
          <w:rFonts w:ascii="Times New Roman" w:hAnsi="Times New Roman" w:cs="Times New Roman"/>
          <w:sz w:val="24"/>
          <w:szCs w:val="24"/>
          <w:lang w:val="en-GB"/>
        </w:rPr>
        <w:t>.</w:t>
      </w:r>
      <w:bookmarkEnd w:id="2"/>
      <w:r w:rsidRPr="005C08D2">
        <w:rPr>
          <w:rFonts w:ascii="Times New Roman" w:hAnsi="Times New Roman" w:cs="Times New Roman"/>
          <w:sz w:val="24"/>
          <w:szCs w:val="24"/>
          <w:lang w:val="en-GB"/>
        </w:rPr>
        <w:t>1 (Defi</w:t>
      </w:r>
      <w:r w:rsidRPr="006F7D80">
        <w:rPr>
          <w:rFonts w:ascii="Times New Roman" w:hAnsi="Times New Roman" w:cs="Times New Roman"/>
          <w:sz w:val="24"/>
          <w:szCs w:val="24"/>
          <w:lang w:val="en-GB"/>
        </w:rPr>
        <w:t>nitions)</w:t>
      </w:r>
      <w:r w:rsidRPr="00B60503">
        <w:rPr>
          <w:rFonts w:ascii="Times New Roman" w:hAnsi="Times New Roman" w:cs="Times New Roman"/>
          <w:sz w:val="24"/>
          <w:szCs w:val="24"/>
          <w:lang w:val="en-GB"/>
        </w:rPr>
        <w:t xml:space="preserve"> to include only laws and regulations at the </w:t>
      </w:r>
      <w:r w:rsidRPr="00431339">
        <w:rPr>
          <w:rFonts w:ascii="Times New Roman" w:hAnsi="Times New Roman" w:cs="Times New Roman"/>
          <w:sz w:val="24"/>
          <w:szCs w:val="24"/>
          <w:lang w:val="en-GB"/>
        </w:rPr>
        <w:t>central level of government</w:t>
      </w:r>
      <w:r w:rsidRPr="00A443EC">
        <w:rPr>
          <w:rFonts w:ascii="Times New Roman" w:hAnsi="Times New Roman" w:cs="Times New Roman"/>
          <w:sz w:val="24"/>
          <w:szCs w:val="24"/>
          <w:lang w:val="en-GB"/>
        </w:rPr>
        <w:t xml:space="preserve"> (first Party) and where the other Party (second Party) considers that an environmental law at the sub-central level of government of the first Party is not being effectively enforced by the relevant sub-central</w:t>
      </w:r>
      <w:r w:rsidR="00D755EC" w:rsidRPr="00A443EC">
        <w:rPr>
          <w:rFonts w:ascii="Times New Roman" w:hAnsi="Times New Roman" w:cs="Times New Roman"/>
          <w:sz w:val="24"/>
          <w:szCs w:val="24"/>
          <w:lang w:val="en-GB"/>
        </w:rPr>
        <w:t xml:space="preserve"> </w:t>
      </w:r>
      <w:r w:rsidRPr="00A443EC">
        <w:rPr>
          <w:rFonts w:ascii="Times New Roman" w:hAnsi="Times New Roman" w:cs="Times New Roman"/>
          <w:sz w:val="24"/>
          <w:szCs w:val="24"/>
          <w:lang w:val="en-GB"/>
        </w:rPr>
        <w:t xml:space="preserve">level </w:t>
      </w:r>
      <w:r w:rsidR="00D755EC" w:rsidRPr="00A443EC">
        <w:rPr>
          <w:rFonts w:ascii="Times New Roman" w:hAnsi="Times New Roman" w:cs="Times New Roman"/>
          <w:sz w:val="24"/>
          <w:szCs w:val="24"/>
          <w:lang w:val="en-GB"/>
        </w:rPr>
        <w:t xml:space="preserve">of </w:t>
      </w:r>
      <w:r w:rsidRPr="00A443EC">
        <w:rPr>
          <w:rFonts w:ascii="Times New Roman" w:hAnsi="Times New Roman" w:cs="Times New Roman"/>
          <w:sz w:val="24"/>
          <w:szCs w:val="24"/>
          <w:lang w:val="en-GB"/>
        </w:rPr>
        <w:t xml:space="preserve">government through a sustained or recurring course of action or inaction in a manner affecting trade or investment between the Parties, the second Party may request a dialogue with the first Party. </w:t>
      </w:r>
      <w:r w:rsidR="00BB11B8">
        <w:rPr>
          <w:rFonts w:ascii="Times New Roman" w:hAnsi="Times New Roman" w:cs="Times New Roman"/>
          <w:sz w:val="24"/>
          <w:szCs w:val="24"/>
          <w:lang w:val="en-GB"/>
        </w:rPr>
        <w:t xml:space="preserve"> </w:t>
      </w:r>
      <w:r w:rsidRPr="00A443EC">
        <w:rPr>
          <w:rFonts w:ascii="Times New Roman" w:hAnsi="Times New Roman" w:cs="Times New Roman"/>
          <w:sz w:val="24"/>
          <w:szCs w:val="24"/>
          <w:lang w:val="en-GB"/>
        </w:rPr>
        <w:t>The request shall contain information that is specific and sufficient to enable the first Party to evaluate the matter at issue</w:t>
      </w:r>
      <w:r w:rsidR="006A5B43">
        <w:rPr>
          <w:rFonts w:ascii="Times New Roman" w:hAnsi="Times New Roman" w:cs="Times New Roman"/>
          <w:sz w:val="24"/>
          <w:szCs w:val="24"/>
          <w:lang w:val="en-GB"/>
        </w:rPr>
        <w:t>,</w:t>
      </w:r>
      <w:r w:rsidRPr="00A443EC">
        <w:rPr>
          <w:rFonts w:ascii="Times New Roman" w:hAnsi="Times New Roman" w:cs="Times New Roman"/>
          <w:sz w:val="24"/>
          <w:szCs w:val="24"/>
          <w:lang w:val="en-GB"/>
        </w:rPr>
        <w:t xml:space="preserve"> and an indication of how the matter is negatively affecting trade or investment of the second Party.</w:t>
      </w:r>
    </w:p>
    <w:p w14:paraId="47F3B7B5" w14:textId="77777777" w:rsidR="004F7310" w:rsidRPr="00A443EC" w:rsidRDefault="004F7310" w:rsidP="0071569D">
      <w:pPr>
        <w:spacing w:after="0" w:line="240" w:lineRule="auto"/>
        <w:jc w:val="both"/>
        <w:rPr>
          <w:rFonts w:ascii="Times New Roman" w:hAnsi="Times New Roman" w:cs="Times New Roman"/>
          <w:sz w:val="24"/>
          <w:szCs w:val="24"/>
          <w:lang w:val="en-GB"/>
        </w:rPr>
      </w:pPr>
    </w:p>
    <w:p w14:paraId="4A1407A5" w14:textId="7D3E0114"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A443EC">
        <w:rPr>
          <w:rFonts w:ascii="Times New Roman" w:hAnsi="Times New Roman" w:cs="Times New Roman"/>
          <w:sz w:val="24"/>
          <w:szCs w:val="24"/>
          <w:lang w:val="en-GB"/>
        </w:rPr>
        <w:t>8.</w:t>
      </w:r>
      <w:r w:rsidR="00B92FC4" w:rsidRPr="00A443EC">
        <w:rPr>
          <w:rFonts w:ascii="Times New Roman" w:hAnsi="Times New Roman" w:cs="Times New Roman"/>
          <w:sz w:val="24"/>
          <w:szCs w:val="24"/>
          <w:lang w:val="en-GB"/>
        </w:rPr>
        <w:tab/>
      </w:r>
      <w:r w:rsidRPr="00A443EC">
        <w:rPr>
          <w:rFonts w:ascii="Times New Roman" w:hAnsi="Times New Roman" w:cs="Times New Roman"/>
          <w:sz w:val="24"/>
          <w:szCs w:val="24"/>
          <w:lang w:val="en-GB"/>
        </w:rPr>
        <w:t xml:space="preserve">Nothing in this Chapter shall be construed to empower a Party’s authorities to undertake environmental law enforcement activities in the </w:t>
      </w:r>
      <w:r w:rsidRPr="00431339">
        <w:rPr>
          <w:rFonts w:ascii="Times New Roman" w:hAnsi="Times New Roman" w:cs="Times New Roman"/>
          <w:sz w:val="24"/>
          <w:szCs w:val="24"/>
          <w:lang w:val="en-GB"/>
        </w:rPr>
        <w:t>territory</w:t>
      </w:r>
      <w:r w:rsidRPr="00A443EC">
        <w:rPr>
          <w:rFonts w:ascii="Times New Roman" w:hAnsi="Times New Roman" w:cs="Times New Roman"/>
          <w:sz w:val="24"/>
          <w:szCs w:val="24"/>
          <w:lang w:val="en-GB"/>
        </w:rPr>
        <w:t xml:space="preserve"> of</w:t>
      </w:r>
      <w:r w:rsidRPr="00B60503">
        <w:rPr>
          <w:rFonts w:ascii="Times New Roman" w:hAnsi="Times New Roman" w:cs="Times New Roman"/>
          <w:sz w:val="24"/>
          <w:szCs w:val="24"/>
          <w:lang w:val="en-GB"/>
        </w:rPr>
        <w:t xml:space="preserve"> the other Party.</w:t>
      </w:r>
    </w:p>
    <w:bookmarkEnd w:id="1"/>
    <w:p w14:paraId="74170C81" w14:textId="5D60F6BE" w:rsidR="00B92FC4" w:rsidRPr="00B60503" w:rsidRDefault="00B92FC4" w:rsidP="0071569D">
      <w:pPr>
        <w:spacing w:after="0" w:line="240" w:lineRule="auto"/>
        <w:rPr>
          <w:rFonts w:ascii="Times New Roman" w:hAnsi="Times New Roman" w:cs="Times New Roman"/>
          <w:sz w:val="24"/>
          <w:szCs w:val="24"/>
          <w:lang w:val="en-GB"/>
        </w:rPr>
      </w:pPr>
    </w:p>
    <w:p w14:paraId="6BE6CF48" w14:textId="77777777" w:rsidR="004F7310" w:rsidRPr="00B60503" w:rsidRDefault="004F7310" w:rsidP="0071569D">
      <w:pPr>
        <w:spacing w:after="0" w:line="240" w:lineRule="auto"/>
        <w:rPr>
          <w:rFonts w:ascii="Times New Roman" w:hAnsi="Times New Roman" w:cs="Times New Roman"/>
          <w:sz w:val="24"/>
          <w:szCs w:val="24"/>
          <w:lang w:val="en-GB"/>
        </w:rPr>
      </w:pPr>
    </w:p>
    <w:p w14:paraId="795C233B" w14:textId="6EAF93DA" w:rsidR="00F65A0A"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 xml:space="preserve">Article </w:t>
      </w:r>
      <w:r w:rsidR="00597FBA">
        <w:rPr>
          <w:rFonts w:ascii="Times New Roman" w:hAnsi="Times New Roman" w:cs="Times New Roman"/>
          <w:b/>
          <w:bCs/>
          <w:sz w:val="24"/>
          <w:szCs w:val="24"/>
          <w:lang w:val="en-GB"/>
        </w:rPr>
        <w:t>22</w:t>
      </w:r>
      <w:r w:rsidRPr="00941A96">
        <w:rPr>
          <w:rFonts w:ascii="Times New Roman" w:hAnsi="Times New Roman" w:cs="Times New Roman"/>
          <w:b/>
          <w:bCs/>
          <w:sz w:val="24"/>
          <w:szCs w:val="24"/>
          <w:lang w:val="en-GB"/>
        </w:rPr>
        <w:t>.4</w:t>
      </w:r>
    </w:p>
    <w:p w14:paraId="7D7631FF" w14:textId="2E09B147" w:rsidR="001468D5"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Multilateral Environmental Agreements</w:t>
      </w:r>
    </w:p>
    <w:p w14:paraId="6D622E12" w14:textId="77777777" w:rsidR="002A2E15" w:rsidRPr="00B60503" w:rsidRDefault="002A2E15" w:rsidP="0071569D">
      <w:pPr>
        <w:spacing w:after="0" w:line="240" w:lineRule="auto"/>
        <w:jc w:val="center"/>
        <w:rPr>
          <w:rFonts w:ascii="Times New Roman" w:hAnsi="Times New Roman" w:cs="Times New Roman"/>
          <w:b/>
          <w:bCs/>
          <w:sz w:val="24"/>
          <w:szCs w:val="24"/>
          <w:lang w:val="en-GB"/>
        </w:rPr>
      </w:pPr>
    </w:p>
    <w:p w14:paraId="3A68FF1F" w14:textId="44E2C8B0"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1.</w:t>
      </w:r>
      <w:r w:rsidRPr="00B60503">
        <w:rPr>
          <w:rFonts w:ascii="Times New Roman" w:hAnsi="Times New Roman" w:cs="Times New Roman"/>
          <w:sz w:val="24"/>
          <w:szCs w:val="24"/>
          <w:lang w:val="en-GB"/>
        </w:rPr>
        <w:tab/>
        <w:t xml:space="preserve">The Parties recognise that multilateral environmental agreements to which they are party play an important role, </w:t>
      </w:r>
      <w:proofErr w:type="gramStart"/>
      <w:r w:rsidRPr="00B60503">
        <w:rPr>
          <w:rFonts w:ascii="Times New Roman" w:hAnsi="Times New Roman" w:cs="Times New Roman"/>
          <w:sz w:val="24"/>
          <w:szCs w:val="24"/>
          <w:lang w:val="en-GB"/>
        </w:rPr>
        <w:t>globally</w:t>
      </w:r>
      <w:proofErr w:type="gramEnd"/>
      <w:r w:rsidRPr="00B60503">
        <w:rPr>
          <w:rFonts w:ascii="Times New Roman" w:hAnsi="Times New Roman" w:cs="Times New Roman"/>
          <w:sz w:val="24"/>
          <w:szCs w:val="24"/>
          <w:lang w:val="en-GB"/>
        </w:rPr>
        <w:t xml:space="preserve"> and domestically, in protecting the environment, and that their respective implementation of these agreements is critical to achieving the environmental objectives of these agreements.  Accordingly, each Party affirms its </w:t>
      </w:r>
      <w:r w:rsidRPr="00B60503">
        <w:rPr>
          <w:rFonts w:ascii="Times New Roman" w:hAnsi="Times New Roman" w:cs="Times New Roman"/>
          <w:sz w:val="24"/>
          <w:szCs w:val="24"/>
          <w:lang w:val="en-GB"/>
        </w:rPr>
        <w:lastRenderedPageBreak/>
        <w:t xml:space="preserve">commitment to implement the multilateral environmental agreements to which it is a party. </w:t>
      </w:r>
    </w:p>
    <w:p w14:paraId="6CFDDBD4"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691008EC" w14:textId="1AB86E2A"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2.</w:t>
      </w:r>
      <w:r w:rsidRPr="00B60503">
        <w:rPr>
          <w:rFonts w:ascii="Times New Roman" w:hAnsi="Times New Roman" w:cs="Times New Roman"/>
          <w:sz w:val="24"/>
          <w:szCs w:val="24"/>
          <w:lang w:val="en-GB"/>
        </w:rPr>
        <w:tab/>
        <w:t>The Parties emphasise the need to enhance the mutual supportiveness between trade and environmental law and policies, through dialogue between the Parties on trade and environmental issues of mutual interest, particularly with respect to the negotiation and implementation of relevant multilateral environmental agreements and trade agreements.</w:t>
      </w:r>
    </w:p>
    <w:p w14:paraId="5F4F9722" w14:textId="00E9EA8E" w:rsidR="00B92FC4" w:rsidRPr="00B60503" w:rsidRDefault="00B92FC4" w:rsidP="0071569D">
      <w:pPr>
        <w:spacing w:after="0" w:line="240" w:lineRule="auto"/>
        <w:rPr>
          <w:rFonts w:ascii="Times New Roman" w:hAnsi="Times New Roman" w:cs="Times New Roman"/>
          <w:sz w:val="24"/>
          <w:szCs w:val="24"/>
          <w:lang w:val="en-GB"/>
        </w:rPr>
      </w:pPr>
    </w:p>
    <w:p w14:paraId="28D8012F" w14:textId="77777777" w:rsidR="004F7310" w:rsidRPr="00B60503" w:rsidRDefault="004F7310" w:rsidP="0071569D">
      <w:pPr>
        <w:spacing w:after="0" w:line="240" w:lineRule="auto"/>
        <w:rPr>
          <w:rFonts w:ascii="Times New Roman" w:hAnsi="Times New Roman" w:cs="Times New Roman"/>
          <w:sz w:val="24"/>
          <w:szCs w:val="24"/>
          <w:lang w:val="en-GB"/>
        </w:rPr>
      </w:pPr>
    </w:p>
    <w:p w14:paraId="1BE97CC5" w14:textId="659A68EA" w:rsidR="00F65A0A" w:rsidRPr="00B60503" w:rsidRDefault="00CA525C" w:rsidP="0071569D">
      <w:pPr>
        <w:spacing w:after="0" w:line="240" w:lineRule="auto"/>
        <w:jc w:val="center"/>
        <w:rPr>
          <w:rFonts w:ascii="Times New Roman" w:hAnsi="Times New Roman" w:cs="Times New Roman"/>
          <w:b/>
          <w:bCs/>
          <w:sz w:val="24"/>
          <w:szCs w:val="24"/>
          <w:lang w:val="en-GB"/>
        </w:rPr>
      </w:pPr>
      <w:r w:rsidRPr="00941A96">
        <w:rPr>
          <w:rFonts w:ascii="Times New Roman" w:hAnsi="Times New Roman" w:cs="Times New Roman"/>
          <w:b/>
          <w:bCs/>
          <w:sz w:val="24"/>
          <w:szCs w:val="24"/>
          <w:lang w:val="en-GB"/>
        </w:rPr>
        <w:t xml:space="preserve">Article </w:t>
      </w:r>
      <w:r w:rsidR="00597FBA">
        <w:rPr>
          <w:rFonts w:ascii="Times New Roman" w:hAnsi="Times New Roman" w:cs="Times New Roman"/>
          <w:b/>
          <w:bCs/>
          <w:sz w:val="24"/>
          <w:szCs w:val="24"/>
          <w:lang w:val="en-GB"/>
        </w:rPr>
        <w:t>22</w:t>
      </w:r>
      <w:r w:rsidRPr="00941A96">
        <w:rPr>
          <w:rFonts w:ascii="Times New Roman" w:hAnsi="Times New Roman" w:cs="Times New Roman"/>
          <w:b/>
          <w:bCs/>
          <w:sz w:val="24"/>
          <w:szCs w:val="24"/>
          <w:lang w:val="en-GB"/>
        </w:rPr>
        <w:t>.5</w:t>
      </w:r>
    </w:p>
    <w:p w14:paraId="27333C93" w14:textId="04A8F736" w:rsidR="001468D5"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Climate Change</w:t>
      </w:r>
    </w:p>
    <w:p w14:paraId="58683AFE" w14:textId="77777777" w:rsidR="002A2E15" w:rsidRPr="00B60503" w:rsidRDefault="002A2E15" w:rsidP="0071569D">
      <w:pPr>
        <w:spacing w:after="0" w:line="240" w:lineRule="auto"/>
        <w:jc w:val="center"/>
        <w:rPr>
          <w:rFonts w:ascii="Times New Roman" w:hAnsi="Times New Roman" w:cs="Times New Roman"/>
          <w:b/>
          <w:bCs/>
          <w:sz w:val="24"/>
          <w:szCs w:val="24"/>
          <w:lang w:val="en-GB"/>
        </w:rPr>
      </w:pPr>
    </w:p>
    <w:p w14:paraId="7D66F1FA" w14:textId="4951D68D"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1.</w:t>
      </w:r>
      <w:r w:rsidR="00B22777"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Each Party affirms its commitment to address climate change, including under the </w:t>
      </w:r>
      <w:r w:rsidRPr="00B60503">
        <w:rPr>
          <w:rFonts w:ascii="Times New Roman" w:hAnsi="Times New Roman" w:cs="Times New Roman"/>
          <w:i/>
          <w:iCs/>
          <w:sz w:val="24"/>
          <w:szCs w:val="24"/>
          <w:lang w:val="en-GB"/>
        </w:rPr>
        <w:t>United Nations Framework Convention on Climate Change</w:t>
      </w:r>
      <w:r w:rsidRPr="00B60503">
        <w:rPr>
          <w:rFonts w:ascii="Times New Roman" w:hAnsi="Times New Roman" w:cs="Times New Roman"/>
          <w:sz w:val="24"/>
          <w:szCs w:val="24"/>
          <w:lang w:val="en-GB"/>
        </w:rPr>
        <w:t xml:space="preserve"> done at New York on 9 May 1992 and the </w:t>
      </w:r>
      <w:r w:rsidRPr="00B60503">
        <w:rPr>
          <w:rFonts w:ascii="Times New Roman" w:hAnsi="Times New Roman" w:cs="Times New Roman"/>
          <w:i/>
          <w:iCs/>
          <w:sz w:val="24"/>
          <w:szCs w:val="24"/>
          <w:lang w:val="en-GB"/>
        </w:rPr>
        <w:t>Paris Agreement</w:t>
      </w:r>
      <w:r w:rsidRPr="00B60503">
        <w:rPr>
          <w:rFonts w:ascii="Times New Roman" w:hAnsi="Times New Roman" w:cs="Times New Roman"/>
          <w:sz w:val="24"/>
          <w:szCs w:val="24"/>
          <w:lang w:val="en-GB"/>
        </w:rPr>
        <w:t xml:space="preserve"> done at Paris on 12 December 2015 (“Paris Agreement”), to which both Parties are party, and recognises the importance of achieving their goals.</w:t>
      </w:r>
    </w:p>
    <w:p w14:paraId="4E77D485"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637C6B94" w14:textId="58D3C4CA" w:rsidR="00BB433E"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2.</w:t>
      </w:r>
      <w:r w:rsidR="00B22777" w:rsidRPr="00B60503">
        <w:rPr>
          <w:rFonts w:ascii="Times New Roman" w:hAnsi="Times New Roman" w:cs="Times New Roman"/>
          <w:sz w:val="24"/>
          <w:szCs w:val="24"/>
          <w:lang w:val="en-GB"/>
        </w:rPr>
        <w:tab/>
      </w:r>
      <w:r w:rsidR="001468D5" w:rsidRPr="00B60503">
        <w:rPr>
          <w:rFonts w:ascii="Times New Roman" w:hAnsi="Times New Roman" w:cs="Times New Roman"/>
          <w:sz w:val="24"/>
          <w:szCs w:val="24"/>
          <w:lang w:val="en-GB"/>
        </w:rPr>
        <w:t xml:space="preserve">The Parties emphasise that efforts to address climate </w:t>
      </w:r>
      <w:r w:rsidR="001468D5" w:rsidRPr="00130D69">
        <w:rPr>
          <w:rFonts w:ascii="Times New Roman" w:hAnsi="Times New Roman" w:cs="Times New Roman"/>
          <w:sz w:val="24"/>
          <w:szCs w:val="24"/>
          <w:lang w:val="en-GB"/>
        </w:rPr>
        <w:t xml:space="preserve">change require </w:t>
      </w:r>
      <w:r w:rsidR="001468D5" w:rsidRPr="00B60503">
        <w:rPr>
          <w:rFonts w:ascii="Times New Roman" w:hAnsi="Times New Roman" w:cs="Times New Roman"/>
          <w:sz w:val="24"/>
          <w:szCs w:val="24"/>
          <w:lang w:val="en-GB"/>
        </w:rPr>
        <w:t xml:space="preserve">collective and urgent </w:t>
      </w:r>
      <w:proofErr w:type="gramStart"/>
      <w:r w:rsidR="001468D5" w:rsidRPr="00B60503">
        <w:rPr>
          <w:rFonts w:ascii="Times New Roman" w:hAnsi="Times New Roman" w:cs="Times New Roman"/>
          <w:sz w:val="24"/>
          <w:szCs w:val="24"/>
          <w:lang w:val="en-GB"/>
        </w:rPr>
        <w:t>action, and</w:t>
      </w:r>
      <w:proofErr w:type="gramEnd"/>
      <w:r w:rsidR="001468D5" w:rsidRPr="00B60503">
        <w:rPr>
          <w:rFonts w:ascii="Times New Roman" w:hAnsi="Times New Roman" w:cs="Times New Roman"/>
          <w:sz w:val="24"/>
          <w:szCs w:val="24"/>
          <w:lang w:val="en-GB"/>
        </w:rPr>
        <w:t xml:space="preserve"> acknowledge the role of global trade and investment in these efforts. </w:t>
      </w:r>
    </w:p>
    <w:p w14:paraId="275DDB82"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3BCACE96" w14:textId="3C68739B"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3.</w:t>
      </w:r>
      <w:r w:rsidR="00B22777"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The Parties recognise the important role that </w:t>
      </w:r>
      <w:r w:rsidRPr="0094471F">
        <w:rPr>
          <w:rFonts w:ascii="Times New Roman" w:hAnsi="Times New Roman" w:cs="Times New Roman"/>
          <w:sz w:val="24"/>
          <w:szCs w:val="24"/>
          <w:lang w:val="en-GB"/>
        </w:rPr>
        <w:t xml:space="preserve">cooperation can play in addressing climate change.  Consistent with Article </w:t>
      </w:r>
      <w:r w:rsidR="00F14DA6">
        <w:rPr>
          <w:rFonts w:ascii="Times New Roman" w:hAnsi="Times New Roman" w:cs="Times New Roman"/>
          <w:sz w:val="24"/>
          <w:szCs w:val="24"/>
          <w:lang w:val="en-GB"/>
        </w:rPr>
        <w:t>22.</w:t>
      </w:r>
      <w:r w:rsidR="00807B5F" w:rsidRPr="0094471F">
        <w:rPr>
          <w:rFonts w:ascii="Times New Roman" w:hAnsi="Times New Roman" w:cs="Times New Roman"/>
          <w:sz w:val="24"/>
          <w:szCs w:val="24"/>
          <w:lang w:val="en-GB"/>
        </w:rPr>
        <w:t xml:space="preserve">20 </w:t>
      </w:r>
      <w:r w:rsidRPr="0094471F">
        <w:rPr>
          <w:rFonts w:ascii="Times New Roman" w:hAnsi="Times New Roman" w:cs="Times New Roman"/>
          <w:sz w:val="24"/>
          <w:szCs w:val="24"/>
          <w:lang w:val="en-GB"/>
        </w:rPr>
        <w:t>(Cooperation Frameworks), the Parties shall cooperate</w:t>
      </w:r>
      <w:r w:rsidRPr="00B60503">
        <w:rPr>
          <w:rFonts w:ascii="Times New Roman" w:hAnsi="Times New Roman" w:cs="Times New Roman"/>
          <w:sz w:val="24"/>
          <w:szCs w:val="24"/>
          <w:lang w:val="en-GB"/>
        </w:rPr>
        <w:t xml:space="preserve"> to address matters of mutual interest which may include: </w:t>
      </w:r>
    </w:p>
    <w:p w14:paraId="39084DD8" w14:textId="77777777" w:rsidR="004F7310" w:rsidRPr="00B60503" w:rsidRDefault="004F7310" w:rsidP="0071569D">
      <w:pPr>
        <w:spacing w:after="0" w:line="240" w:lineRule="auto"/>
        <w:ind w:firstLine="720"/>
        <w:jc w:val="both"/>
        <w:rPr>
          <w:rFonts w:ascii="Times New Roman" w:hAnsi="Times New Roman" w:cs="Times New Roman"/>
          <w:sz w:val="24"/>
          <w:szCs w:val="24"/>
          <w:lang w:val="en-GB"/>
        </w:rPr>
      </w:pPr>
    </w:p>
    <w:p w14:paraId="40BCDCC6" w14:textId="5B4D2A53" w:rsidR="004F7310"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(a)</w:t>
      </w:r>
      <w:r w:rsidRPr="00B60503">
        <w:rPr>
          <w:rFonts w:ascii="Times New Roman" w:hAnsi="Times New Roman" w:cs="Times New Roman"/>
          <w:sz w:val="24"/>
          <w:szCs w:val="24"/>
          <w:lang w:val="en-GB"/>
        </w:rPr>
        <w:tab/>
      </w:r>
      <w:r w:rsidR="001468D5" w:rsidRPr="00B60503">
        <w:rPr>
          <w:rFonts w:ascii="Times New Roman" w:hAnsi="Times New Roman" w:cs="Times New Roman"/>
          <w:sz w:val="24"/>
          <w:szCs w:val="24"/>
          <w:lang w:val="en-GB"/>
        </w:rPr>
        <w:t xml:space="preserve">emission reduction opportunities across all sectors and greenhouse </w:t>
      </w:r>
      <w:proofErr w:type="gramStart"/>
      <w:r w:rsidR="001468D5" w:rsidRPr="00B60503">
        <w:rPr>
          <w:rFonts w:ascii="Times New Roman" w:hAnsi="Times New Roman" w:cs="Times New Roman"/>
          <w:sz w:val="24"/>
          <w:szCs w:val="24"/>
          <w:lang w:val="en-GB"/>
        </w:rPr>
        <w:t>gases</w:t>
      </w:r>
      <w:r w:rsidR="000C3ABC" w:rsidRPr="00B60503">
        <w:rPr>
          <w:rFonts w:ascii="Times New Roman" w:hAnsi="Times New Roman" w:cs="Times New Roman"/>
          <w:sz w:val="24"/>
          <w:szCs w:val="24"/>
          <w:lang w:val="en-GB"/>
        </w:rPr>
        <w:t>;</w:t>
      </w:r>
      <w:proofErr w:type="gramEnd"/>
    </w:p>
    <w:p w14:paraId="7810699F" w14:textId="77777777" w:rsidR="004F7310" w:rsidRPr="00B60503" w:rsidRDefault="004F7310" w:rsidP="0071569D">
      <w:pPr>
        <w:spacing w:after="0" w:line="240" w:lineRule="auto"/>
        <w:ind w:left="1440" w:hanging="720"/>
        <w:jc w:val="both"/>
        <w:rPr>
          <w:rFonts w:ascii="Times New Roman" w:hAnsi="Times New Roman" w:cs="Times New Roman"/>
          <w:sz w:val="24"/>
          <w:szCs w:val="24"/>
          <w:lang w:val="en-GB"/>
        </w:rPr>
      </w:pPr>
    </w:p>
    <w:p w14:paraId="16A544F4" w14:textId="4B8AF0EB"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(b)</w:t>
      </w:r>
      <w:r w:rsidRPr="00B60503">
        <w:rPr>
          <w:rFonts w:ascii="Times New Roman" w:hAnsi="Times New Roman" w:cs="Times New Roman"/>
          <w:sz w:val="24"/>
          <w:szCs w:val="24"/>
          <w:lang w:val="en-GB"/>
        </w:rPr>
        <w:tab/>
        <w:t>exchange on policies, laws</w:t>
      </w:r>
      <w:r w:rsidR="00911BC8">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and </w:t>
      </w:r>
      <w:r w:rsidRPr="00431339">
        <w:rPr>
          <w:rFonts w:ascii="Times New Roman" w:hAnsi="Times New Roman" w:cs="Times New Roman"/>
          <w:sz w:val="24"/>
          <w:szCs w:val="24"/>
          <w:lang w:val="en-GB"/>
        </w:rPr>
        <w:t>measures</w:t>
      </w:r>
      <w:r w:rsidRPr="00A443EC">
        <w:rPr>
          <w:rFonts w:ascii="Times New Roman" w:hAnsi="Times New Roman" w:cs="Times New Roman"/>
          <w:sz w:val="24"/>
          <w:szCs w:val="24"/>
          <w:lang w:val="en-GB"/>
        </w:rPr>
        <w:t xml:space="preserve"> that</w:t>
      </w:r>
      <w:r w:rsidRPr="00B60503">
        <w:rPr>
          <w:rFonts w:ascii="Times New Roman" w:hAnsi="Times New Roman" w:cs="Times New Roman"/>
          <w:sz w:val="24"/>
          <w:szCs w:val="24"/>
          <w:lang w:val="en-GB"/>
        </w:rPr>
        <w:t xml:space="preserve"> can contribute to a reduction in greenhouse gas </w:t>
      </w:r>
      <w:proofErr w:type="gramStart"/>
      <w:r w:rsidRPr="00B60503">
        <w:rPr>
          <w:rFonts w:ascii="Times New Roman" w:hAnsi="Times New Roman" w:cs="Times New Roman"/>
          <w:sz w:val="24"/>
          <w:szCs w:val="24"/>
          <w:lang w:val="en-GB"/>
        </w:rPr>
        <w:t>emissions</w:t>
      </w:r>
      <w:r w:rsidR="000C3ABC" w:rsidRPr="00B60503">
        <w:rPr>
          <w:rFonts w:ascii="Times New Roman" w:hAnsi="Times New Roman" w:cs="Times New Roman"/>
          <w:sz w:val="24"/>
          <w:szCs w:val="24"/>
          <w:lang w:val="en-GB"/>
        </w:rPr>
        <w:t>;</w:t>
      </w:r>
      <w:proofErr w:type="gramEnd"/>
    </w:p>
    <w:p w14:paraId="72C38DC4" w14:textId="77777777" w:rsidR="004F7310" w:rsidRPr="00B60503" w:rsidRDefault="004F7310" w:rsidP="0071569D">
      <w:pPr>
        <w:spacing w:after="0" w:line="240" w:lineRule="auto"/>
        <w:ind w:left="1440" w:hanging="720"/>
        <w:jc w:val="both"/>
        <w:rPr>
          <w:rFonts w:ascii="Times New Roman" w:hAnsi="Times New Roman" w:cs="Times New Roman"/>
          <w:sz w:val="24"/>
          <w:szCs w:val="24"/>
          <w:lang w:val="en-GB"/>
        </w:rPr>
      </w:pPr>
    </w:p>
    <w:p w14:paraId="5D52F2F2" w14:textId="2BF6D126"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(c)</w:t>
      </w:r>
      <w:r w:rsidRPr="00B60503">
        <w:rPr>
          <w:rFonts w:ascii="Times New Roman" w:hAnsi="Times New Roman" w:cs="Times New Roman"/>
          <w:sz w:val="24"/>
          <w:szCs w:val="24"/>
          <w:lang w:val="en-GB"/>
        </w:rPr>
        <w:tab/>
        <w:t>development and acceleration of cost-effective, low</w:t>
      </w:r>
      <w:r w:rsidR="00E248AD">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and zero emissions </w:t>
      </w:r>
      <w:proofErr w:type="gramStart"/>
      <w:r w:rsidRPr="00B60503">
        <w:rPr>
          <w:rFonts w:ascii="Times New Roman" w:hAnsi="Times New Roman" w:cs="Times New Roman"/>
          <w:sz w:val="24"/>
          <w:szCs w:val="24"/>
          <w:lang w:val="en-GB"/>
        </w:rPr>
        <w:t>technologies</w:t>
      </w:r>
      <w:r w:rsidR="000C3ABC" w:rsidRPr="00B60503">
        <w:rPr>
          <w:rFonts w:ascii="Times New Roman" w:hAnsi="Times New Roman" w:cs="Times New Roman"/>
          <w:sz w:val="24"/>
          <w:szCs w:val="24"/>
          <w:lang w:val="en-GB"/>
        </w:rPr>
        <w:t>;</w:t>
      </w:r>
      <w:proofErr w:type="gramEnd"/>
      <w:r w:rsidRPr="00B60503">
        <w:rPr>
          <w:rFonts w:ascii="Times New Roman" w:hAnsi="Times New Roman" w:cs="Times New Roman"/>
          <w:sz w:val="24"/>
          <w:szCs w:val="24"/>
          <w:lang w:val="en-GB"/>
        </w:rPr>
        <w:t xml:space="preserve"> </w:t>
      </w:r>
    </w:p>
    <w:p w14:paraId="5F462901"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523F117E" w14:textId="64E94610"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(d)</w:t>
      </w:r>
      <w:r w:rsidR="004F7310"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clean and renewable energy sources and supporting infrastructure and enabling </w:t>
      </w:r>
      <w:proofErr w:type="gramStart"/>
      <w:r w:rsidRPr="00B60503">
        <w:rPr>
          <w:rFonts w:ascii="Times New Roman" w:hAnsi="Times New Roman" w:cs="Times New Roman"/>
          <w:sz w:val="24"/>
          <w:szCs w:val="24"/>
          <w:lang w:val="en-GB"/>
        </w:rPr>
        <w:t>technologies</w:t>
      </w:r>
      <w:r w:rsidR="000C3ABC" w:rsidRPr="00B60503">
        <w:rPr>
          <w:rFonts w:ascii="Times New Roman" w:hAnsi="Times New Roman" w:cs="Times New Roman"/>
          <w:sz w:val="24"/>
          <w:szCs w:val="24"/>
          <w:lang w:val="en-GB"/>
        </w:rPr>
        <w:t>;</w:t>
      </w:r>
      <w:proofErr w:type="gramEnd"/>
      <w:r w:rsidRPr="00B60503">
        <w:rPr>
          <w:rFonts w:ascii="Times New Roman" w:hAnsi="Times New Roman" w:cs="Times New Roman"/>
          <w:sz w:val="24"/>
          <w:szCs w:val="24"/>
          <w:lang w:val="en-GB"/>
        </w:rPr>
        <w:t xml:space="preserve"> </w:t>
      </w:r>
    </w:p>
    <w:p w14:paraId="56D5815C"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588EF7F9" w14:textId="2158FD67" w:rsidR="001468D5" w:rsidRPr="00B60503" w:rsidRDefault="00CA525C" w:rsidP="0071569D">
      <w:pPr>
        <w:spacing w:after="0" w:line="240" w:lineRule="auto"/>
        <w:ind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(e)</w:t>
      </w:r>
      <w:r w:rsidR="004F7310"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energy </w:t>
      </w:r>
      <w:proofErr w:type="gramStart"/>
      <w:r w:rsidRPr="00B60503">
        <w:rPr>
          <w:rFonts w:ascii="Times New Roman" w:hAnsi="Times New Roman" w:cs="Times New Roman"/>
          <w:sz w:val="24"/>
          <w:szCs w:val="24"/>
          <w:lang w:val="en-GB"/>
        </w:rPr>
        <w:t>efficiency</w:t>
      </w:r>
      <w:r w:rsidR="000C3ABC" w:rsidRPr="00B60503">
        <w:rPr>
          <w:rFonts w:ascii="Times New Roman" w:hAnsi="Times New Roman" w:cs="Times New Roman"/>
          <w:sz w:val="24"/>
          <w:szCs w:val="24"/>
          <w:lang w:val="en-GB"/>
        </w:rPr>
        <w:t>;</w:t>
      </w:r>
      <w:proofErr w:type="gramEnd"/>
    </w:p>
    <w:p w14:paraId="1FD97170" w14:textId="77777777" w:rsidR="004F7310" w:rsidRPr="00B60503" w:rsidRDefault="004F7310" w:rsidP="0071569D">
      <w:pPr>
        <w:spacing w:after="0" w:line="240" w:lineRule="auto"/>
        <w:ind w:firstLine="720"/>
        <w:jc w:val="both"/>
        <w:rPr>
          <w:rFonts w:ascii="Times New Roman" w:hAnsi="Times New Roman" w:cs="Times New Roman"/>
          <w:sz w:val="24"/>
          <w:szCs w:val="24"/>
          <w:lang w:val="en-GB"/>
        </w:rPr>
      </w:pPr>
    </w:p>
    <w:p w14:paraId="7FCBE631" w14:textId="6DFE278A"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(f)</w:t>
      </w:r>
      <w:r w:rsidR="004F7310"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sustainable transport and sustainable urban infrastructure </w:t>
      </w:r>
      <w:proofErr w:type="gramStart"/>
      <w:r w:rsidRPr="00B60503">
        <w:rPr>
          <w:rFonts w:ascii="Times New Roman" w:hAnsi="Times New Roman" w:cs="Times New Roman"/>
          <w:sz w:val="24"/>
          <w:szCs w:val="24"/>
          <w:lang w:val="en-GB"/>
        </w:rPr>
        <w:t>development</w:t>
      </w:r>
      <w:r w:rsidR="000C3ABC" w:rsidRPr="00B60503">
        <w:rPr>
          <w:rFonts w:ascii="Times New Roman" w:hAnsi="Times New Roman" w:cs="Times New Roman"/>
          <w:sz w:val="24"/>
          <w:szCs w:val="24"/>
          <w:lang w:val="en-GB"/>
        </w:rPr>
        <w:t>;</w:t>
      </w:r>
      <w:proofErr w:type="gramEnd"/>
    </w:p>
    <w:p w14:paraId="20D096A2"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4C4AE4BB" w14:textId="4A3FD224" w:rsidR="001468D5" w:rsidRPr="00B60503" w:rsidRDefault="00CA525C" w:rsidP="0071569D">
      <w:pPr>
        <w:spacing w:after="0" w:line="240" w:lineRule="auto"/>
        <w:ind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(g)</w:t>
      </w:r>
      <w:r w:rsidR="004F7310"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addressing deforestation and forest </w:t>
      </w:r>
      <w:proofErr w:type="gramStart"/>
      <w:r w:rsidRPr="00B60503">
        <w:rPr>
          <w:rFonts w:ascii="Times New Roman" w:hAnsi="Times New Roman" w:cs="Times New Roman"/>
          <w:sz w:val="24"/>
          <w:szCs w:val="24"/>
          <w:lang w:val="en-GB"/>
        </w:rPr>
        <w:t>degradation</w:t>
      </w:r>
      <w:r w:rsidR="000C3ABC" w:rsidRPr="00B60503">
        <w:rPr>
          <w:rFonts w:ascii="Times New Roman" w:hAnsi="Times New Roman" w:cs="Times New Roman"/>
          <w:sz w:val="24"/>
          <w:szCs w:val="24"/>
          <w:lang w:val="en-GB"/>
        </w:rPr>
        <w:t>;</w:t>
      </w:r>
      <w:proofErr w:type="gramEnd"/>
    </w:p>
    <w:p w14:paraId="1D096E80" w14:textId="77777777" w:rsidR="004F7310" w:rsidRPr="00130D69" w:rsidRDefault="004F7310" w:rsidP="0071569D">
      <w:pPr>
        <w:spacing w:after="0" w:line="240" w:lineRule="auto"/>
        <w:jc w:val="both"/>
        <w:rPr>
          <w:rFonts w:ascii="Times New Roman" w:hAnsi="Times New Roman" w:cs="Times New Roman"/>
          <w:sz w:val="24"/>
          <w:szCs w:val="24"/>
          <w:lang w:val="en-GB"/>
        </w:rPr>
      </w:pPr>
    </w:p>
    <w:p w14:paraId="7035A862" w14:textId="6FB32BEA" w:rsidR="001468D5" w:rsidRPr="00B60503" w:rsidRDefault="00CA525C" w:rsidP="0071569D">
      <w:pPr>
        <w:spacing w:after="0" w:line="240" w:lineRule="auto"/>
        <w:ind w:firstLine="720"/>
        <w:jc w:val="both"/>
        <w:rPr>
          <w:rFonts w:ascii="Times New Roman" w:hAnsi="Times New Roman" w:cs="Times New Roman"/>
          <w:sz w:val="24"/>
          <w:szCs w:val="24"/>
          <w:lang w:val="en-GB"/>
        </w:rPr>
      </w:pPr>
      <w:r w:rsidRPr="00130D69">
        <w:rPr>
          <w:rFonts w:ascii="Times New Roman" w:hAnsi="Times New Roman" w:cs="Times New Roman"/>
          <w:sz w:val="24"/>
          <w:szCs w:val="24"/>
          <w:lang w:val="en-GB"/>
        </w:rPr>
        <w:t>(h)</w:t>
      </w:r>
      <w:r w:rsidR="004F7310" w:rsidRPr="00130D69">
        <w:rPr>
          <w:rFonts w:ascii="Times New Roman" w:hAnsi="Times New Roman" w:cs="Times New Roman"/>
          <w:sz w:val="24"/>
          <w:szCs w:val="24"/>
          <w:lang w:val="en-GB"/>
        </w:rPr>
        <w:tab/>
      </w:r>
      <w:r w:rsidRPr="00130D69">
        <w:rPr>
          <w:rFonts w:ascii="Times New Roman" w:hAnsi="Times New Roman" w:cs="Times New Roman"/>
          <w:sz w:val="24"/>
          <w:szCs w:val="24"/>
          <w:lang w:val="en-GB"/>
        </w:rPr>
        <w:t xml:space="preserve">emissions measurement, </w:t>
      </w:r>
      <w:r w:rsidRPr="00420190">
        <w:rPr>
          <w:rFonts w:ascii="Times New Roman" w:hAnsi="Times New Roman" w:cs="Times New Roman"/>
          <w:sz w:val="24"/>
          <w:szCs w:val="24"/>
          <w:lang w:val="en-GB"/>
        </w:rPr>
        <w:t>reporting</w:t>
      </w:r>
      <w:r w:rsidR="00402E31" w:rsidRPr="00420190">
        <w:rPr>
          <w:rFonts w:ascii="Times New Roman" w:hAnsi="Times New Roman" w:cs="Times New Roman"/>
          <w:sz w:val="24"/>
          <w:szCs w:val="24"/>
          <w:lang w:val="en-GB"/>
        </w:rPr>
        <w:t>,</w:t>
      </w:r>
      <w:r w:rsidRPr="00420190">
        <w:rPr>
          <w:rFonts w:ascii="Times New Roman" w:hAnsi="Times New Roman" w:cs="Times New Roman"/>
          <w:sz w:val="24"/>
          <w:szCs w:val="24"/>
          <w:lang w:val="en-GB"/>
        </w:rPr>
        <w:t xml:space="preserve"> and </w:t>
      </w:r>
      <w:proofErr w:type="gramStart"/>
      <w:r w:rsidRPr="00420190">
        <w:rPr>
          <w:rFonts w:ascii="Times New Roman" w:hAnsi="Times New Roman" w:cs="Times New Roman"/>
          <w:sz w:val="24"/>
          <w:szCs w:val="24"/>
          <w:lang w:val="en-GB"/>
        </w:rPr>
        <w:t>verification</w:t>
      </w:r>
      <w:r w:rsidR="000C3ABC" w:rsidRPr="00B60503">
        <w:rPr>
          <w:rFonts w:ascii="Times New Roman" w:hAnsi="Times New Roman" w:cs="Times New Roman"/>
          <w:sz w:val="24"/>
          <w:szCs w:val="24"/>
          <w:lang w:val="en-GB"/>
        </w:rPr>
        <w:t>;</w:t>
      </w:r>
      <w:proofErr w:type="gramEnd"/>
      <w:r w:rsidRPr="00B60503">
        <w:rPr>
          <w:rFonts w:ascii="Times New Roman" w:hAnsi="Times New Roman" w:cs="Times New Roman"/>
          <w:sz w:val="24"/>
          <w:szCs w:val="24"/>
          <w:lang w:val="en-GB"/>
        </w:rPr>
        <w:t xml:space="preserve"> </w:t>
      </w:r>
    </w:p>
    <w:p w14:paraId="2F1F795A"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55899842" w14:textId="402FD9C4" w:rsidR="001468D5" w:rsidRPr="00B60503" w:rsidRDefault="00CA525C" w:rsidP="0071569D">
      <w:pPr>
        <w:spacing w:after="0" w:line="240" w:lineRule="auto"/>
        <w:ind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w:t>
      </w:r>
      <w:proofErr w:type="spellStart"/>
      <w:r w:rsidRPr="00B60503">
        <w:rPr>
          <w:rFonts w:ascii="Times New Roman" w:hAnsi="Times New Roman" w:cs="Times New Roman"/>
          <w:sz w:val="24"/>
          <w:szCs w:val="24"/>
          <w:lang w:val="en-GB"/>
        </w:rPr>
        <w:t>i</w:t>
      </w:r>
      <w:proofErr w:type="spellEnd"/>
      <w:r w:rsidRPr="00B60503">
        <w:rPr>
          <w:rFonts w:ascii="Times New Roman" w:hAnsi="Times New Roman" w:cs="Times New Roman"/>
          <w:sz w:val="24"/>
          <w:szCs w:val="24"/>
          <w:lang w:val="en-GB"/>
        </w:rPr>
        <w:t>)</w:t>
      </w:r>
      <w:r w:rsidR="004F7310"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climate change adaptation and </w:t>
      </w:r>
      <w:proofErr w:type="gramStart"/>
      <w:r w:rsidRPr="00B60503">
        <w:rPr>
          <w:rFonts w:ascii="Times New Roman" w:hAnsi="Times New Roman" w:cs="Times New Roman"/>
          <w:sz w:val="24"/>
          <w:szCs w:val="24"/>
          <w:lang w:val="en-GB"/>
        </w:rPr>
        <w:t>resilience</w:t>
      </w:r>
      <w:r w:rsidR="00504CD1" w:rsidRPr="00B60503">
        <w:rPr>
          <w:rFonts w:ascii="Times New Roman" w:hAnsi="Times New Roman" w:cs="Times New Roman"/>
          <w:sz w:val="24"/>
          <w:szCs w:val="24"/>
          <w:lang w:val="en-GB"/>
        </w:rPr>
        <w:t>;</w:t>
      </w:r>
      <w:proofErr w:type="gramEnd"/>
    </w:p>
    <w:p w14:paraId="37346D59"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4502CFB0" w14:textId="5BA1E4B0" w:rsidR="004F7310"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(j)</w:t>
      </w:r>
      <w:r w:rsidRPr="00B60503">
        <w:rPr>
          <w:rFonts w:ascii="Times New Roman" w:hAnsi="Times New Roman" w:cs="Times New Roman"/>
          <w:sz w:val="24"/>
          <w:szCs w:val="24"/>
          <w:lang w:val="en-GB"/>
        </w:rPr>
        <w:tab/>
        <w:t>nature-based solutions to mitigate and adapt to the impacts of climate change</w:t>
      </w:r>
      <w:r w:rsidR="00504CD1" w:rsidRPr="00B60503">
        <w:rPr>
          <w:rFonts w:ascii="Times New Roman" w:hAnsi="Times New Roman" w:cs="Times New Roman"/>
          <w:sz w:val="24"/>
          <w:szCs w:val="24"/>
          <w:lang w:val="en-GB"/>
        </w:rPr>
        <w:t>; and</w:t>
      </w:r>
    </w:p>
    <w:p w14:paraId="11F757EF" w14:textId="77777777" w:rsidR="004F7310" w:rsidRPr="00B60503" w:rsidRDefault="004F7310" w:rsidP="0071569D">
      <w:pPr>
        <w:spacing w:after="0" w:line="240" w:lineRule="auto"/>
        <w:ind w:left="720"/>
        <w:jc w:val="both"/>
        <w:rPr>
          <w:rFonts w:ascii="Times New Roman" w:hAnsi="Times New Roman" w:cs="Times New Roman"/>
          <w:sz w:val="24"/>
          <w:szCs w:val="24"/>
          <w:lang w:val="en-GB"/>
        </w:rPr>
      </w:pPr>
    </w:p>
    <w:p w14:paraId="7A948F63" w14:textId="6CCF11F8"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(k)</w:t>
      </w:r>
      <w:r w:rsidR="004F7310"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capacity building and development assistance for climate vulnerable countries</w:t>
      </w:r>
      <w:r w:rsidR="004F7310" w:rsidRPr="00B60503">
        <w:rPr>
          <w:rFonts w:ascii="Times New Roman" w:hAnsi="Times New Roman" w:cs="Times New Roman"/>
          <w:sz w:val="24"/>
          <w:szCs w:val="24"/>
          <w:lang w:val="en-GB"/>
        </w:rPr>
        <w:t>.</w:t>
      </w:r>
    </w:p>
    <w:p w14:paraId="304DB10B" w14:textId="1C2EAFE6" w:rsidR="001468D5" w:rsidRPr="00B60503" w:rsidRDefault="001468D5" w:rsidP="0071569D">
      <w:pPr>
        <w:spacing w:after="0" w:line="240" w:lineRule="auto"/>
        <w:rPr>
          <w:rFonts w:ascii="Times New Roman" w:hAnsi="Times New Roman" w:cs="Times New Roman"/>
          <w:sz w:val="24"/>
          <w:szCs w:val="24"/>
          <w:lang w:val="en-GB"/>
        </w:rPr>
      </w:pPr>
    </w:p>
    <w:p w14:paraId="461ECA3E" w14:textId="77777777" w:rsidR="004F7310" w:rsidRPr="00B60503" w:rsidRDefault="004F7310" w:rsidP="0071569D">
      <w:pPr>
        <w:spacing w:after="0" w:line="240" w:lineRule="auto"/>
        <w:rPr>
          <w:rFonts w:ascii="Times New Roman" w:hAnsi="Times New Roman" w:cs="Times New Roman"/>
          <w:sz w:val="24"/>
          <w:szCs w:val="24"/>
          <w:lang w:val="en-GB"/>
        </w:rPr>
      </w:pPr>
    </w:p>
    <w:p w14:paraId="45506552" w14:textId="1F61D5CF" w:rsidR="00F65A0A" w:rsidRPr="00B60503" w:rsidRDefault="00CA525C" w:rsidP="0071569D">
      <w:pPr>
        <w:spacing w:after="0" w:line="240" w:lineRule="auto"/>
        <w:jc w:val="center"/>
        <w:rPr>
          <w:rFonts w:ascii="Times New Roman" w:hAnsi="Times New Roman" w:cs="Times New Roman"/>
          <w:b/>
          <w:bCs/>
          <w:sz w:val="24"/>
          <w:szCs w:val="24"/>
          <w:lang w:val="en-GB"/>
        </w:rPr>
      </w:pPr>
      <w:bookmarkStart w:id="3" w:name="_Hlk73019084"/>
      <w:r w:rsidRPr="00B60503">
        <w:rPr>
          <w:rFonts w:ascii="Times New Roman" w:hAnsi="Times New Roman" w:cs="Times New Roman"/>
          <w:b/>
          <w:bCs/>
          <w:sz w:val="24"/>
          <w:szCs w:val="24"/>
          <w:lang w:val="en-GB"/>
        </w:rPr>
        <w:t xml:space="preserve">Article </w:t>
      </w:r>
      <w:r w:rsidR="00597FBA">
        <w:rPr>
          <w:rFonts w:ascii="Times New Roman" w:hAnsi="Times New Roman" w:cs="Times New Roman"/>
          <w:b/>
          <w:bCs/>
          <w:sz w:val="24"/>
          <w:szCs w:val="24"/>
          <w:lang w:val="en-GB"/>
        </w:rPr>
        <w:t>22</w:t>
      </w:r>
      <w:r w:rsidRPr="00941A96">
        <w:rPr>
          <w:rFonts w:ascii="Times New Roman" w:hAnsi="Times New Roman" w:cs="Times New Roman"/>
          <w:b/>
          <w:bCs/>
          <w:sz w:val="24"/>
          <w:szCs w:val="24"/>
          <w:lang w:val="en-GB"/>
        </w:rPr>
        <w:t>.6</w:t>
      </w:r>
    </w:p>
    <w:p w14:paraId="5C2162CD" w14:textId="6B727325" w:rsidR="002A2E15"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Environmental Goods and Services</w:t>
      </w:r>
    </w:p>
    <w:p w14:paraId="69F2EDB6" w14:textId="77777777" w:rsidR="001468D5" w:rsidRPr="00B60503" w:rsidRDefault="001468D5" w:rsidP="0071569D">
      <w:pPr>
        <w:spacing w:after="0" w:line="240" w:lineRule="auto"/>
        <w:jc w:val="center"/>
        <w:rPr>
          <w:rFonts w:ascii="Times New Roman" w:hAnsi="Times New Roman" w:cs="Times New Roman"/>
          <w:sz w:val="24"/>
          <w:szCs w:val="24"/>
          <w:lang w:val="en-GB"/>
        </w:rPr>
      </w:pPr>
    </w:p>
    <w:p w14:paraId="4DB6401B" w14:textId="6868DD24" w:rsidR="004F7310"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1.</w:t>
      </w:r>
      <w:r w:rsidR="00F24631"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The Parties recognise the importance of trade and investment in environmental goods and services as a means of improving environmental and economic performance, contributing to clean growth, and addressing global environmental challenges.</w:t>
      </w:r>
    </w:p>
    <w:p w14:paraId="4BA34330"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4D128087" w14:textId="717FB1A4" w:rsidR="004F7310"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2.</w:t>
      </w:r>
      <w:r w:rsidRPr="00B60503">
        <w:rPr>
          <w:rFonts w:ascii="Times New Roman" w:hAnsi="Times New Roman" w:cs="Times New Roman"/>
          <w:sz w:val="24"/>
          <w:szCs w:val="24"/>
          <w:lang w:val="en-GB"/>
        </w:rPr>
        <w:tab/>
        <w:t xml:space="preserve">Accordingly, each Party shall facilitate and promote, as appropriate, trade and investment in environmental goods and services, including environmental and low emissions technologies, clean and renewable energy and enabling infrastructure, and energy efficient goods and services. </w:t>
      </w:r>
    </w:p>
    <w:p w14:paraId="56822E9D"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4C3F332F" w14:textId="19B7E3AA" w:rsidR="004F7310"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3.</w:t>
      </w:r>
      <w:r w:rsidRPr="00B60503">
        <w:rPr>
          <w:rFonts w:ascii="Times New Roman" w:hAnsi="Times New Roman" w:cs="Times New Roman"/>
          <w:sz w:val="24"/>
          <w:szCs w:val="24"/>
          <w:lang w:val="en-GB"/>
        </w:rPr>
        <w:tab/>
        <w:t xml:space="preserve">The </w:t>
      </w:r>
      <w:r w:rsidR="004E282A">
        <w:rPr>
          <w:rFonts w:ascii="Times New Roman" w:hAnsi="Times New Roman" w:cs="Times New Roman"/>
          <w:sz w:val="24"/>
          <w:szCs w:val="24"/>
          <w:lang w:val="en-GB"/>
        </w:rPr>
        <w:t xml:space="preserve">Environment Working Group </w:t>
      </w:r>
      <w:r w:rsidRPr="00922027">
        <w:rPr>
          <w:rFonts w:ascii="Times New Roman" w:hAnsi="Times New Roman" w:cs="Times New Roman"/>
          <w:sz w:val="24"/>
          <w:szCs w:val="24"/>
          <w:lang w:val="en-GB"/>
        </w:rPr>
        <w:t xml:space="preserve">shall consider issues identified by a Party or </w:t>
      </w:r>
      <w:r w:rsidR="000F2658" w:rsidRPr="00922027">
        <w:rPr>
          <w:rFonts w:ascii="Times New Roman" w:hAnsi="Times New Roman" w:cs="Times New Roman"/>
          <w:sz w:val="24"/>
          <w:szCs w:val="24"/>
          <w:lang w:val="en-GB"/>
        </w:rPr>
        <w:t xml:space="preserve">the </w:t>
      </w:r>
      <w:r w:rsidRPr="00922027">
        <w:rPr>
          <w:rFonts w:ascii="Times New Roman" w:hAnsi="Times New Roman" w:cs="Times New Roman"/>
          <w:sz w:val="24"/>
          <w:szCs w:val="24"/>
          <w:lang w:val="en-GB"/>
        </w:rPr>
        <w:t>Parties related to trade in environmental goods and services, including issue</w:t>
      </w:r>
      <w:r w:rsidR="002E1902" w:rsidRPr="00922027">
        <w:rPr>
          <w:rFonts w:ascii="Times New Roman" w:hAnsi="Times New Roman" w:cs="Times New Roman"/>
          <w:sz w:val="24"/>
          <w:szCs w:val="24"/>
          <w:lang w:val="en-GB"/>
        </w:rPr>
        <w:t>s</w:t>
      </w:r>
      <w:r w:rsidRPr="00922027">
        <w:rPr>
          <w:rFonts w:ascii="Times New Roman" w:hAnsi="Times New Roman" w:cs="Times New Roman"/>
          <w:sz w:val="24"/>
          <w:szCs w:val="24"/>
          <w:lang w:val="en-GB"/>
        </w:rPr>
        <w:t xml:space="preserve"> identified as potential non-tariff barriers to that trade. The Parties shall endeavour to address any potential barrier</w:t>
      </w:r>
      <w:r w:rsidR="0058411C" w:rsidRPr="00922027">
        <w:rPr>
          <w:rFonts w:ascii="Times New Roman" w:hAnsi="Times New Roman" w:cs="Times New Roman"/>
          <w:color w:val="4472C4" w:themeColor="accent1"/>
          <w:sz w:val="24"/>
          <w:szCs w:val="24"/>
          <w:lang w:val="en-GB"/>
        </w:rPr>
        <w:t xml:space="preserve"> </w:t>
      </w:r>
      <w:r w:rsidRPr="00922027">
        <w:rPr>
          <w:rFonts w:ascii="Times New Roman" w:hAnsi="Times New Roman" w:cs="Times New Roman"/>
          <w:sz w:val="24"/>
          <w:szCs w:val="24"/>
          <w:lang w:val="en-GB"/>
        </w:rPr>
        <w:t xml:space="preserve">to trade in environmental goods and services that may be identified by a Party, including by working through the </w:t>
      </w:r>
      <w:r w:rsidR="004E282A">
        <w:rPr>
          <w:rFonts w:ascii="Times New Roman" w:hAnsi="Times New Roman" w:cs="Times New Roman"/>
          <w:sz w:val="24"/>
          <w:szCs w:val="24"/>
          <w:lang w:val="en-GB"/>
        </w:rPr>
        <w:t>Environment Working Group</w:t>
      </w:r>
      <w:r w:rsidRPr="00922027">
        <w:rPr>
          <w:rFonts w:ascii="Times New Roman" w:hAnsi="Times New Roman" w:cs="Times New Roman"/>
          <w:sz w:val="24"/>
          <w:szCs w:val="24"/>
          <w:lang w:val="en-GB"/>
        </w:rPr>
        <w:t xml:space="preserve"> and in conjunction with other </w:t>
      </w:r>
      <w:r w:rsidRPr="00431339">
        <w:rPr>
          <w:rFonts w:ascii="Times New Roman" w:hAnsi="Times New Roman" w:cs="Times New Roman"/>
          <w:sz w:val="24"/>
          <w:szCs w:val="24"/>
          <w:lang w:val="en-GB"/>
        </w:rPr>
        <w:t>relevant committees</w:t>
      </w:r>
      <w:r w:rsidRPr="00B60503">
        <w:rPr>
          <w:rFonts w:ascii="Times New Roman" w:hAnsi="Times New Roman" w:cs="Times New Roman"/>
          <w:sz w:val="24"/>
          <w:szCs w:val="24"/>
          <w:lang w:val="en-GB"/>
        </w:rPr>
        <w:t xml:space="preserve"> established under this Agreement, as appropriate.</w:t>
      </w:r>
    </w:p>
    <w:p w14:paraId="3BDC327D"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0989CB64" w14:textId="21844CB8"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4.</w:t>
      </w:r>
      <w:r w:rsidR="00F24631"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The Parties shall cooperate bilaterally</w:t>
      </w:r>
      <w:r w:rsidR="00C852FE" w:rsidRPr="00B60503">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 xml:space="preserve">and in </w:t>
      </w:r>
      <w:r w:rsidR="00940F73" w:rsidRPr="00B60503">
        <w:rPr>
          <w:rFonts w:ascii="Times New Roman" w:hAnsi="Times New Roman" w:cs="Times New Roman"/>
          <w:sz w:val="24"/>
          <w:szCs w:val="24"/>
          <w:lang w:val="en-GB"/>
        </w:rPr>
        <w:t>international</w:t>
      </w:r>
      <w:r w:rsidRPr="00B60503">
        <w:rPr>
          <w:rFonts w:ascii="Times New Roman" w:hAnsi="Times New Roman" w:cs="Times New Roman"/>
          <w:sz w:val="24"/>
          <w:szCs w:val="24"/>
          <w:lang w:val="en-GB"/>
        </w:rPr>
        <w:t xml:space="preserve"> fora, </w:t>
      </w:r>
      <w:r w:rsidR="00C852FE" w:rsidRPr="00B60503">
        <w:rPr>
          <w:rFonts w:ascii="Times New Roman" w:hAnsi="Times New Roman" w:cs="Times New Roman"/>
          <w:sz w:val="24"/>
          <w:szCs w:val="24"/>
          <w:lang w:val="en-GB"/>
        </w:rPr>
        <w:t xml:space="preserve">as appropriate, </w:t>
      </w:r>
      <w:r w:rsidRPr="00B60503">
        <w:rPr>
          <w:rFonts w:ascii="Times New Roman" w:hAnsi="Times New Roman" w:cs="Times New Roman"/>
          <w:sz w:val="24"/>
          <w:szCs w:val="24"/>
          <w:lang w:val="en-GB"/>
        </w:rPr>
        <w:t>on ways to enhance trade</w:t>
      </w:r>
      <w:r w:rsidR="007A4CA9" w:rsidRPr="00B60503">
        <w:rPr>
          <w:rFonts w:ascii="Times New Roman" w:hAnsi="Times New Roman" w:cs="Times New Roman"/>
          <w:sz w:val="24"/>
          <w:szCs w:val="24"/>
          <w:lang w:val="en-GB"/>
        </w:rPr>
        <w:t xml:space="preserve"> and investment</w:t>
      </w:r>
      <w:r w:rsidRPr="00B60503">
        <w:rPr>
          <w:rFonts w:ascii="Times New Roman" w:hAnsi="Times New Roman" w:cs="Times New Roman"/>
          <w:sz w:val="24"/>
          <w:szCs w:val="24"/>
          <w:lang w:val="en-GB"/>
        </w:rPr>
        <w:t xml:space="preserve"> in environmental goods and services.</w:t>
      </w:r>
      <w:bookmarkEnd w:id="3"/>
    </w:p>
    <w:p w14:paraId="064C76FA" w14:textId="7CC1E254" w:rsidR="001468D5" w:rsidRDefault="001468D5" w:rsidP="0071569D">
      <w:pPr>
        <w:spacing w:after="0" w:line="240" w:lineRule="auto"/>
        <w:rPr>
          <w:rFonts w:ascii="Times New Roman" w:hAnsi="Times New Roman" w:cs="Times New Roman"/>
          <w:sz w:val="24"/>
          <w:szCs w:val="24"/>
          <w:lang w:val="en-GB"/>
        </w:rPr>
      </w:pPr>
    </w:p>
    <w:p w14:paraId="6B9E7811" w14:textId="77777777" w:rsidR="004F7310" w:rsidRPr="00B60503" w:rsidRDefault="004F7310" w:rsidP="0071569D">
      <w:pPr>
        <w:spacing w:after="0" w:line="240" w:lineRule="auto"/>
        <w:rPr>
          <w:rFonts w:ascii="Times New Roman" w:hAnsi="Times New Roman" w:cs="Times New Roman"/>
          <w:sz w:val="24"/>
          <w:szCs w:val="24"/>
          <w:lang w:val="en-GB"/>
        </w:rPr>
      </w:pPr>
    </w:p>
    <w:p w14:paraId="1894A4DD" w14:textId="57909463" w:rsidR="00F65A0A"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A</w:t>
      </w:r>
      <w:r w:rsidR="002367E1" w:rsidRPr="00B60503">
        <w:rPr>
          <w:rFonts w:ascii="Times New Roman" w:hAnsi="Times New Roman" w:cs="Times New Roman"/>
          <w:b/>
          <w:bCs/>
          <w:sz w:val="24"/>
          <w:szCs w:val="24"/>
          <w:lang w:val="en-GB"/>
        </w:rPr>
        <w:t>rticle</w:t>
      </w:r>
      <w:r w:rsidRPr="00B60503">
        <w:rPr>
          <w:rFonts w:ascii="Times New Roman" w:hAnsi="Times New Roman" w:cs="Times New Roman"/>
          <w:b/>
          <w:bCs/>
          <w:sz w:val="24"/>
          <w:szCs w:val="24"/>
          <w:lang w:val="en-GB"/>
        </w:rPr>
        <w:t xml:space="preserve"> </w:t>
      </w:r>
      <w:r w:rsidR="00597FBA">
        <w:rPr>
          <w:rFonts w:ascii="Times New Roman" w:hAnsi="Times New Roman" w:cs="Times New Roman"/>
          <w:b/>
          <w:bCs/>
          <w:sz w:val="24"/>
          <w:szCs w:val="24"/>
          <w:lang w:val="en-GB"/>
        </w:rPr>
        <w:t>22</w:t>
      </w:r>
      <w:r w:rsidRPr="00941A96">
        <w:rPr>
          <w:rFonts w:ascii="Times New Roman" w:hAnsi="Times New Roman" w:cs="Times New Roman"/>
          <w:b/>
          <w:bCs/>
          <w:sz w:val="24"/>
          <w:szCs w:val="24"/>
          <w:lang w:val="en-GB"/>
        </w:rPr>
        <w:t>.7</w:t>
      </w:r>
    </w:p>
    <w:p w14:paraId="3E7CF869" w14:textId="229C337C" w:rsidR="001468D5"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Circular Economy</w:t>
      </w:r>
    </w:p>
    <w:p w14:paraId="12D538A6" w14:textId="77777777" w:rsidR="002A2E15" w:rsidRPr="00B60503" w:rsidRDefault="002A2E15" w:rsidP="0071569D">
      <w:pPr>
        <w:spacing w:after="0" w:line="240" w:lineRule="auto"/>
        <w:jc w:val="center"/>
        <w:rPr>
          <w:rFonts w:ascii="Times New Roman" w:hAnsi="Times New Roman" w:cs="Times New Roman"/>
          <w:b/>
          <w:bCs/>
          <w:sz w:val="24"/>
          <w:szCs w:val="24"/>
          <w:lang w:val="en-GB"/>
        </w:rPr>
      </w:pPr>
    </w:p>
    <w:p w14:paraId="5B52B8B2" w14:textId="13A42B34"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1.</w:t>
      </w:r>
      <w:r w:rsidRPr="00B60503">
        <w:rPr>
          <w:rFonts w:ascii="Times New Roman" w:hAnsi="Times New Roman" w:cs="Times New Roman"/>
          <w:sz w:val="24"/>
          <w:szCs w:val="24"/>
          <w:lang w:val="en-GB"/>
        </w:rPr>
        <w:tab/>
        <w:t xml:space="preserve">The Parties recognise the importance of a transition towards a circular economy and the role that waste avoidance and greater resource efficiency can play in reducing pressure on the natural environment, improving resource security, and reducing other associated negative environmental effects arising from the use of materials throughout their </w:t>
      </w:r>
      <w:r w:rsidRPr="00B60503">
        <w:rPr>
          <w:rFonts w:ascii="Times New Roman" w:hAnsi="Times New Roman" w:cs="Times New Roman"/>
          <w:sz w:val="24"/>
          <w:szCs w:val="24"/>
          <w:lang w:val="en-GB"/>
        </w:rPr>
        <w:lastRenderedPageBreak/>
        <w:t xml:space="preserve">lifecycle. </w:t>
      </w:r>
      <w:r w:rsidR="006635CE" w:rsidRPr="00B60503">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The Parties further recognise the role that trade can play in achieving these goals through trade in second-hand goods, end-of-life products, secondary materials, processed waste, as well as trade in related services.</w:t>
      </w:r>
    </w:p>
    <w:p w14:paraId="7F4A693D"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0F847BBA" w14:textId="44F940F1"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2.</w:t>
      </w:r>
      <w:r w:rsidRPr="00B60503">
        <w:rPr>
          <w:rFonts w:ascii="Times New Roman" w:hAnsi="Times New Roman" w:cs="Times New Roman"/>
          <w:sz w:val="24"/>
          <w:szCs w:val="24"/>
          <w:lang w:val="en-GB"/>
        </w:rPr>
        <w:tab/>
        <w:t xml:space="preserve">The Parties </w:t>
      </w:r>
      <w:r w:rsidR="007A6E54" w:rsidRPr="00B60503">
        <w:rPr>
          <w:rFonts w:ascii="Times New Roman" w:hAnsi="Times New Roman" w:cs="Times New Roman"/>
          <w:sz w:val="24"/>
          <w:szCs w:val="24"/>
          <w:lang w:val="en-GB"/>
        </w:rPr>
        <w:t xml:space="preserve">recognise </w:t>
      </w:r>
      <w:r w:rsidRPr="00B60503">
        <w:rPr>
          <w:rFonts w:ascii="Times New Roman" w:hAnsi="Times New Roman" w:cs="Times New Roman"/>
          <w:sz w:val="24"/>
          <w:szCs w:val="24"/>
          <w:lang w:val="en-GB"/>
        </w:rPr>
        <w:t>the importance of avoiding the generation of waste and encouraging the reuse of products and resource efficient product design, including the designing of products to be easier to reuse, dismantle</w:t>
      </w:r>
      <w:r w:rsidR="00CF4FE3">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or recycle at end of life. </w:t>
      </w:r>
      <w:r w:rsidR="006635CE" w:rsidRPr="00B60503">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 xml:space="preserve">The Parties also </w:t>
      </w:r>
      <w:r w:rsidR="007A6E54" w:rsidRPr="00B60503">
        <w:rPr>
          <w:rFonts w:ascii="Times New Roman" w:hAnsi="Times New Roman" w:cs="Times New Roman"/>
          <w:sz w:val="24"/>
          <w:szCs w:val="24"/>
          <w:lang w:val="en-GB"/>
        </w:rPr>
        <w:t xml:space="preserve">recognise </w:t>
      </w:r>
      <w:r w:rsidRPr="00B60503">
        <w:rPr>
          <w:rFonts w:ascii="Times New Roman" w:hAnsi="Times New Roman" w:cs="Times New Roman"/>
          <w:sz w:val="24"/>
          <w:szCs w:val="24"/>
          <w:lang w:val="en-GB"/>
        </w:rPr>
        <w:t>the importance of encouraging environmental labelling, including eco-labelling, to make it easier for consumers to make more sustainable choices.</w:t>
      </w:r>
    </w:p>
    <w:p w14:paraId="688B5A19" w14:textId="75A5539B"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94471F">
        <w:rPr>
          <w:rFonts w:ascii="Times New Roman" w:hAnsi="Times New Roman" w:cs="Times New Roman"/>
          <w:sz w:val="24"/>
          <w:szCs w:val="24"/>
          <w:lang w:val="en-GB"/>
        </w:rPr>
        <w:t>3.</w:t>
      </w:r>
      <w:r w:rsidR="00F24631" w:rsidRPr="0094471F">
        <w:rPr>
          <w:rFonts w:ascii="Times New Roman" w:hAnsi="Times New Roman" w:cs="Times New Roman"/>
          <w:sz w:val="24"/>
          <w:szCs w:val="24"/>
          <w:lang w:val="en-GB"/>
        </w:rPr>
        <w:tab/>
      </w:r>
      <w:r w:rsidRPr="0094471F">
        <w:rPr>
          <w:rFonts w:ascii="Times New Roman" w:hAnsi="Times New Roman" w:cs="Times New Roman"/>
          <w:sz w:val="24"/>
          <w:szCs w:val="24"/>
          <w:lang w:val="en-GB"/>
        </w:rPr>
        <w:t xml:space="preserve">Consistent </w:t>
      </w:r>
      <w:r w:rsidRPr="00042F40">
        <w:rPr>
          <w:rFonts w:ascii="Times New Roman" w:hAnsi="Times New Roman" w:cs="Times New Roman"/>
          <w:sz w:val="24"/>
          <w:szCs w:val="24"/>
          <w:lang w:val="en-GB"/>
        </w:rPr>
        <w:t xml:space="preserve">with Article </w:t>
      </w:r>
      <w:r w:rsidR="00C66B91">
        <w:rPr>
          <w:rFonts w:ascii="Times New Roman" w:hAnsi="Times New Roman" w:cs="Times New Roman"/>
          <w:sz w:val="24"/>
          <w:szCs w:val="24"/>
          <w:lang w:val="en-GB"/>
        </w:rPr>
        <w:t>22.</w:t>
      </w:r>
      <w:r w:rsidR="00807B5F" w:rsidRPr="0094471F">
        <w:rPr>
          <w:rFonts w:ascii="Times New Roman" w:hAnsi="Times New Roman" w:cs="Times New Roman"/>
          <w:sz w:val="24"/>
          <w:szCs w:val="24"/>
          <w:lang w:val="en-GB"/>
        </w:rPr>
        <w:t>20</w:t>
      </w:r>
      <w:r w:rsidRPr="0094471F">
        <w:rPr>
          <w:rFonts w:ascii="Times New Roman" w:hAnsi="Times New Roman" w:cs="Times New Roman"/>
          <w:sz w:val="24"/>
          <w:szCs w:val="24"/>
          <w:lang w:val="en-GB"/>
        </w:rPr>
        <w:t xml:space="preserve"> (Cooperation Frameworks),</w:t>
      </w:r>
      <w:r w:rsidRPr="00B60503">
        <w:rPr>
          <w:rFonts w:ascii="Times New Roman" w:hAnsi="Times New Roman" w:cs="Times New Roman"/>
          <w:sz w:val="24"/>
          <w:szCs w:val="24"/>
          <w:lang w:val="en-GB"/>
        </w:rPr>
        <w:t xml:space="preserve"> the Parties shall cooperate to address matters of mutual interest related to the transition towards a circular economy. </w:t>
      </w:r>
      <w:r w:rsidR="006635CE" w:rsidRPr="00B60503">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Areas of cooperation may include:</w:t>
      </w:r>
    </w:p>
    <w:p w14:paraId="2E08CEC2"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450C4E85" w14:textId="2A0B04B8" w:rsidR="001468D5" w:rsidRPr="00B60503" w:rsidRDefault="00CA525C" w:rsidP="0071569D">
      <w:pPr>
        <w:spacing w:after="0" w:line="240" w:lineRule="auto"/>
        <w:ind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(a)</w:t>
      </w:r>
      <w:r w:rsidR="004F7310"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barriers to trade in relation to the circular </w:t>
      </w:r>
      <w:proofErr w:type="gramStart"/>
      <w:r w:rsidRPr="00B60503">
        <w:rPr>
          <w:rFonts w:ascii="Times New Roman" w:hAnsi="Times New Roman" w:cs="Times New Roman"/>
          <w:sz w:val="24"/>
          <w:szCs w:val="24"/>
          <w:lang w:val="en-GB"/>
        </w:rPr>
        <w:t>economy;</w:t>
      </w:r>
      <w:proofErr w:type="gramEnd"/>
    </w:p>
    <w:p w14:paraId="46329145"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042D0B34" w14:textId="2AD79EFE" w:rsidR="001468D5" w:rsidRPr="00B60503" w:rsidRDefault="00CA525C" w:rsidP="0071569D">
      <w:pPr>
        <w:spacing w:after="0" w:line="240" w:lineRule="auto"/>
        <w:ind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(b)</w:t>
      </w:r>
      <w:r w:rsidR="004F7310"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environmental labelling</w:t>
      </w:r>
      <w:r w:rsidR="00CF4B22">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including eco-</w:t>
      </w:r>
      <w:proofErr w:type="gramStart"/>
      <w:r w:rsidRPr="00B60503">
        <w:rPr>
          <w:rFonts w:ascii="Times New Roman" w:hAnsi="Times New Roman" w:cs="Times New Roman"/>
          <w:sz w:val="24"/>
          <w:szCs w:val="24"/>
          <w:lang w:val="en-GB"/>
        </w:rPr>
        <w:t>labelling;</w:t>
      </w:r>
      <w:proofErr w:type="gramEnd"/>
      <w:r w:rsidRPr="00B60503">
        <w:rPr>
          <w:rFonts w:ascii="Times New Roman" w:hAnsi="Times New Roman" w:cs="Times New Roman"/>
          <w:sz w:val="24"/>
          <w:szCs w:val="24"/>
          <w:lang w:val="en-GB"/>
        </w:rPr>
        <w:t xml:space="preserve"> </w:t>
      </w:r>
    </w:p>
    <w:p w14:paraId="7EFDD4ED"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4F1376EC" w14:textId="15427BBF"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(c)</w:t>
      </w:r>
      <w:r w:rsidR="004F7310"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sustainable supply chain management, including enhanced reverse </w:t>
      </w:r>
      <w:proofErr w:type="gramStart"/>
      <w:r w:rsidRPr="00B60503">
        <w:rPr>
          <w:rFonts w:ascii="Times New Roman" w:hAnsi="Times New Roman" w:cs="Times New Roman"/>
          <w:sz w:val="24"/>
          <w:szCs w:val="24"/>
          <w:lang w:val="en-GB"/>
        </w:rPr>
        <w:t>logistics;</w:t>
      </w:r>
      <w:proofErr w:type="gramEnd"/>
      <w:r w:rsidRPr="00B60503">
        <w:rPr>
          <w:rFonts w:ascii="Times New Roman" w:hAnsi="Times New Roman" w:cs="Times New Roman"/>
          <w:sz w:val="24"/>
          <w:szCs w:val="24"/>
          <w:lang w:val="en-GB"/>
        </w:rPr>
        <w:t xml:space="preserve"> </w:t>
      </w:r>
    </w:p>
    <w:p w14:paraId="4F87FA21"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38C61BF1" w14:textId="2745E408" w:rsidR="001468D5" w:rsidRPr="00CD165C"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(d)</w:t>
      </w:r>
      <w:r w:rsidR="004F7310"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investment in, and </w:t>
      </w:r>
      <w:r w:rsidRPr="00420190">
        <w:rPr>
          <w:rFonts w:ascii="Times New Roman" w:hAnsi="Times New Roman" w:cs="Times New Roman"/>
          <w:sz w:val="24"/>
          <w:szCs w:val="24"/>
          <w:lang w:val="en-GB"/>
        </w:rPr>
        <w:t xml:space="preserve">financing </w:t>
      </w:r>
      <w:r w:rsidRPr="00CD165C">
        <w:rPr>
          <w:rFonts w:ascii="Times New Roman" w:hAnsi="Times New Roman" w:cs="Times New Roman"/>
          <w:sz w:val="24"/>
          <w:szCs w:val="24"/>
          <w:lang w:val="en-GB"/>
        </w:rPr>
        <w:t>of</w:t>
      </w:r>
      <w:r w:rsidR="00FD1916" w:rsidRPr="00CD165C">
        <w:rPr>
          <w:rFonts w:ascii="Times New Roman" w:hAnsi="Times New Roman" w:cs="Times New Roman"/>
          <w:sz w:val="24"/>
          <w:szCs w:val="24"/>
          <w:lang w:val="en-GB"/>
        </w:rPr>
        <w:t>,</w:t>
      </w:r>
      <w:r w:rsidRPr="00CD165C">
        <w:rPr>
          <w:rFonts w:ascii="Times New Roman" w:hAnsi="Times New Roman" w:cs="Times New Roman"/>
          <w:sz w:val="24"/>
          <w:szCs w:val="24"/>
          <w:lang w:val="en-GB"/>
        </w:rPr>
        <w:t xml:space="preserve"> circular economy </w:t>
      </w:r>
      <w:proofErr w:type="gramStart"/>
      <w:r w:rsidRPr="00CD165C">
        <w:rPr>
          <w:rFonts w:ascii="Times New Roman" w:hAnsi="Times New Roman" w:cs="Times New Roman"/>
          <w:sz w:val="24"/>
          <w:szCs w:val="24"/>
          <w:lang w:val="en-GB"/>
        </w:rPr>
        <w:t>projects;</w:t>
      </w:r>
      <w:proofErr w:type="gramEnd"/>
    </w:p>
    <w:p w14:paraId="21E90D3E" w14:textId="77777777" w:rsidR="004F7310" w:rsidRPr="00CD165C" w:rsidRDefault="004F7310" w:rsidP="0071569D">
      <w:pPr>
        <w:spacing w:after="0" w:line="240" w:lineRule="auto"/>
        <w:jc w:val="both"/>
        <w:rPr>
          <w:rFonts w:ascii="Times New Roman" w:hAnsi="Times New Roman" w:cs="Times New Roman"/>
          <w:sz w:val="24"/>
          <w:szCs w:val="24"/>
          <w:lang w:val="en-GB"/>
        </w:rPr>
      </w:pPr>
    </w:p>
    <w:p w14:paraId="232ACF15" w14:textId="3EA5BC23" w:rsidR="001468D5" w:rsidRPr="00B60503" w:rsidRDefault="00CA525C" w:rsidP="0071569D">
      <w:pPr>
        <w:spacing w:after="0" w:line="240" w:lineRule="auto"/>
        <w:ind w:firstLine="720"/>
        <w:jc w:val="both"/>
        <w:rPr>
          <w:rFonts w:ascii="Times New Roman" w:hAnsi="Times New Roman" w:cs="Times New Roman"/>
          <w:sz w:val="24"/>
          <w:szCs w:val="24"/>
          <w:lang w:val="en-GB"/>
        </w:rPr>
      </w:pPr>
      <w:r w:rsidRPr="00CD165C">
        <w:rPr>
          <w:rFonts w:ascii="Times New Roman" w:hAnsi="Times New Roman" w:cs="Times New Roman"/>
          <w:sz w:val="24"/>
          <w:szCs w:val="24"/>
          <w:lang w:val="en-GB"/>
        </w:rPr>
        <w:t>(e)</w:t>
      </w:r>
      <w:r w:rsidR="004F7310" w:rsidRPr="00CD165C">
        <w:rPr>
          <w:rFonts w:ascii="Times New Roman" w:hAnsi="Times New Roman" w:cs="Times New Roman"/>
          <w:sz w:val="24"/>
          <w:szCs w:val="24"/>
          <w:lang w:val="en-GB"/>
        </w:rPr>
        <w:tab/>
      </w:r>
      <w:r w:rsidRPr="00CD165C">
        <w:rPr>
          <w:rFonts w:ascii="Times New Roman" w:hAnsi="Times New Roman" w:cs="Times New Roman"/>
          <w:sz w:val="24"/>
          <w:szCs w:val="24"/>
          <w:lang w:val="en-GB"/>
        </w:rPr>
        <w:t>reuse, repair, remanufacture</w:t>
      </w:r>
      <w:r w:rsidR="00017B85" w:rsidRPr="00CD165C">
        <w:rPr>
          <w:rFonts w:ascii="Times New Roman" w:hAnsi="Times New Roman" w:cs="Times New Roman"/>
          <w:sz w:val="24"/>
          <w:szCs w:val="24"/>
          <w:lang w:val="en-GB"/>
        </w:rPr>
        <w:t>,</w:t>
      </w:r>
      <w:r w:rsidRPr="00CD165C">
        <w:rPr>
          <w:rFonts w:ascii="Times New Roman" w:hAnsi="Times New Roman" w:cs="Times New Roman"/>
          <w:sz w:val="24"/>
          <w:szCs w:val="24"/>
          <w:lang w:val="en-GB"/>
        </w:rPr>
        <w:t xml:space="preserve"> and </w:t>
      </w:r>
      <w:proofErr w:type="gramStart"/>
      <w:r w:rsidRPr="00B60503">
        <w:rPr>
          <w:rFonts w:ascii="Times New Roman" w:hAnsi="Times New Roman" w:cs="Times New Roman"/>
          <w:sz w:val="24"/>
          <w:szCs w:val="24"/>
          <w:lang w:val="en-GB"/>
        </w:rPr>
        <w:t>recycling;</w:t>
      </w:r>
      <w:proofErr w:type="gramEnd"/>
    </w:p>
    <w:p w14:paraId="1DF23E0C"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3C572D00" w14:textId="5A5EA1D2"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(f)</w:t>
      </w:r>
      <w:r w:rsidR="004F7310"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resource efficient product design that makes products more durable and easier to repair, recycle</w:t>
      </w:r>
      <w:r w:rsidR="00BE16FF" w:rsidRPr="00CD165C">
        <w:rPr>
          <w:rFonts w:ascii="Times New Roman" w:hAnsi="Times New Roman" w:cs="Times New Roman"/>
          <w:bCs/>
          <w:sz w:val="24"/>
          <w:szCs w:val="24"/>
          <w:lang w:val="en-GB"/>
        </w:rPr>
        <w:t>,</w:t>
      </w:r>
      <w:r w:rsidR="00BE16FF" w:rsidRPr="00CD165C">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 xml:space="preserve">and </w:t>
      </w:r>
      <w:proofErr w:type="gramStart"/>
      <w:r w:rsidRPr="00B60503">
        <w:rPr>
          <w:rFonts w:ascii="Times New Roman" w:hAnsi="Times New Roman" w:cs="Times New Roman"/>
          <w:sz w:val="24"/>
          <w:szCs w:val="24"/>
          <w:lang w:val="en-GB"/>
        </w:rPr>
        <w:t>reuse;</w:t>
      </w:r>
      <w:proofErr w:type="gramEnd"/>
    </w:p>
    <w:p w14:paraId="548A7BBB"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776620B4" w14:textId="1412791B" w:rsidR="001468D5" w:rsidRPr="00B60503" w:rsidRDefault="00CA525C" w:rsidP="0071569D">
      <w:pPr>
        <w:spacing w:after="0" w:line="240" w:lineRule="auto"/>
        <w:ind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(g)</w:t>
      </w:r>
      <w:r w:rsidR="004F7310"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extended producer </w:t>
      </w:r>
      <w:proofErr w:type="gramStart"/>
      <w:r w:rsidRPr="00B60503">
        <w:rPr>
          <w:rFonts w:ascii="Times New Roman" w:hAnsi="Times New Roman" w:cs="Times New Roman"/>
          <w:sz w:val="24"/>
          <w:szCs w:val="24"/>
          <w:lang w:val="en-GB"/>
        </w:rPr>
        <w:t>responsibility;</w:t>
      </w:r>
      <w:proofErr w:type="gramEnd"/>
      <w:r w:rsidRPr="00B60503">
        <w:rPr>
          <w:rFonts w:ascii="Times New Roman" w:hAnsi="Times New Roman" w:cs="Times New Roman"/>
          <w:sz w:val="24"/>
          <w:szCs w:val="24"/>
          <w:lang w:val="en-GB"/>
        </w:rPr>
        <w:t xml:space="preserve"> </w:t>
      </w:r>
    </w:p>
    <w:p w14:paraId="54231772"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24019314" w14:textId="3463B603"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(h)</w:t>
      </w:r>
      <w:r w:rsidR="004F7310"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technological innovation related to the circular economy including innovative approaches to recycling and litter reduction, processing waste, waste tracking mechanisms, data collection, sustainable plastic </w:t>
      </w:r>
      <w:r w:rsidRPr="003B45C6">
        <w:rPr>
          <w:rFonts w:ascii="Times New Roman" w:hAnsi="Times New Roman" w:cs="Times New Roman"/>
          <w:sz w:val="24"/>
          <w:szCs w:val="24"/>
          <w:lang w:val="en-GB"/>
        </w:rPr>
        <w:t>packaging</w:t>
      </w:r>
      <w:r w:rsidR="00AF5E69" w:rsidRPr="003B45C6">
        <w:rPr>
          <w:rFonts w:ascii="Times New Roman" w:hAnsi="Times New Roman" w:cs="Times New Roman"/>
          <w:sz w:val="24"/>
          <w:szCs w:val="24"/>
          <w:lang w:val="en-GB"/>
        </w:rPr>
        <w:t>,</w:t>
      </w:r>
      <w:r w:rsidRPr="003B45C6">
        <w:rPr>
          <w:rFonts w:ascii="Times New Roman" w:hAnsi="Times New Roman" w:cs="Times New Roman"/>
          <w:sz w:val="24"/>
          <w:szCs w:val="24"/>
          <w:lang w:val="en-GB"/>
        </w:rPr>
        <w:t xml:space="preserve"> and </w:t>
      </w:r>
      <w:r w:rsidRPr="00B60503">
        <w:rPr>
          <w:rFonts w:ascii="Times New Roman" w:hAnsi="Times New Roman" w:cs="Times New Roman"/>
          <w:sz w:val="24"/>
          <w:szCs w:val="24"/>
          <w:lang w:val="en-GB"/>
        </w:rPr>
        <w:t xml:space="preserve">alternative </w:t>
      </w:r>
      <w:proofErr w:type="gramStart"/>
      <w:r w:rsidRPr="00B60503">
        <w:rPr>
          <w:rFonts w:ascii="Times New Roman" w:hAnsi="Times New Roman" w:cs="Times New Roman"/>
          <w:sz w:val="24"/>
          <w:szCs w:val="24"/>
          <w:lang w:val="en-GB"/>
        </w:rPr>
        <w:t>materials;</w:t>
      </w:r>
      <w:proofErr w:type="gramEnd"/>
    </w:p>
    <w:p w14:paraId="3D556B12"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6B741924" w14:textId="18A52E79"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w:t>
      </w:r>
      <w:proofErr w:type="spellStart"/>
      <w:r w:rsidRPr="00B60503">
        <w:rPr>
          <w:rFonts w:ascii="Times New Roman" w:hAnsi="Times New Roman" w:cs="Times New Roman"/>
          <w:sz w:val="24"/>
          <w:szCs w:val="24"/>
          <w:lang w:val="en-GB"/>
        </w:rPr>
        <w:t>i</w:t>
      </w:r>
      <w:proofErr w:type="spellEnd"/>
      <w:r w:rsidRPr="00B60503">
        <w:rPr>
          <w:rFonts w:ascii="Times New Roman" w:hAnsi="Times New Roman" w:cs="Times New Roman"/>
          <w:sz w:val="24"/>
          <w:szCs w:val="24"/>
          <w:lang w:val="en-GB"/>
        </w:rPr>
        <w:t>)</w:t>
      </w:r>
      <w:r w:rsidR="004F7310"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best practice in resource efficiency in key fields such as industrial symbiosis, sustainable use of chemicals and plastics, and new business models such as product service </w:t>
      </w:r>
      <w:proofErr w:type="gramStart"/>
      <w:r w:rsidRPr="00B60503">
        <w:rPr>
          <w:rFonts w:ascii="Times New Roman" w:hAnsi="Times New Roman" w:cs="Times New Roman"/>
          <w:sz w:val="24"/>
          <w:szCs w:val="24"/>
          <w:lang w:val="en-GB"/>
        </w:rPr>
        <w:t>systems;</w:t>
      </w:r>
      <w:proofErr w:type="gramEnd"/>
    </w:p>
    <w:p w14:paraId="4384B2A4" w14:textId="77777777" w:rsidR="004F7310" w:rsidRPr="00B60503" w:rsidRDefault="004F7310" w:rsidP="0071569D">
      <w:pPr>
        <w:spacing w:after="0" w:line="240" w:lineRule="auto"/>
        <w:jc w:val="both"/>
        <w:rPr>
          <w:rFonts w:ascii="Times New Roman" w:hAnsi="Times New Roman" w:cs="Times New Roman"/>
          <w:sz w:val="24"/>
          <w:szCs w:val="24"/>
          <w:lang w:val="en-GB"/>
        </w:rPr>
      </w:pPr>
    </w:p>
    <w:p w14:paraId="5FF560BA" w14:textId="35328959" w:rsidR="001468D5" w:rsidRPr="003B45C6"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(j)</w:t>
      </w:r>
      <w:r w:rsidR="004F7310"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approaches to reducing the amount of waste sent to landfill and accelerating the movement of waste further up the waste hierarchy</w:t>
      </w:r>
      <w:r w:rsidRPr="003B45C6">
        <w:rPr>
          <w:rFonts w:ascii="Times New Roman" w:hAnsi="Times New Roman" w:cs="Times New Roman"/>
          <w:sz w:val="24"/>
          <w:szCs w:val="24"/>
          <w:lang w:val="en-GB"/>
        </w:rPr>
        <w:t>;</w:t>
      </w:r>
      <w:r w:rsidR="0064517F" w:rsidRPr="003B45C6">
        <w:rPr>
          <w:rFonts w:ascii="Times New Roman" w:hAnsi="Times New Roman" w:cs="Times New Roman"/>
          <w:sz w:val="24"/>
          <w:szCs w:val="24"/>
          <w:lang w:val="en-GB"/>
        </w:rPr>
        <w:t xml:space="preserve"> and</w:t>
      </w:r>
    </w:p>
    <w:p w14:paraId="6C6634E6" w14:textId="77777777" w:rsidR="004F7310" w:rsidRPr="003B45C6" w:rsidRDefault="004F7310" w:rsidP="0071569D">
      <w:pPr>
        <w:spacing w:after="0" w:line="240" w:lineRule="auto"/>
        <w:jc w:val="both"/>
        <w:rPr>
          <w:rFonts w:ascii="Times New Roman" w:hAnsi="Times New Roman" w:cs="Times New Roman"/>
          <w:sz w:val="24"/>
          <w:szCs w:val="24"/>
          <w:lang w:val="en-GB"/>
        </w:rPr>
      </w:pPr>
    </w:p>
    <w:p w14:paraId="638CBA14" w14:textId="26CCBC0D" w:rsidR="001468D5" w:rsidRPr="00B60503" w:rsidRDefault="00CA525C" w:rsidP="0071569D">
      <w:pPr>
        <w:spacing w:after="0" w:line="240" w:lineRule="auto"/>
        <w:ind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(k)</w:t>
      </w:r>
      <w:r w:rsidR="004F7310"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best practice on sustainable management of hazardous wastes.</w:t>
      </w:r>
    </w:p>
    <w:p w14:paraId="28CB6A6F" w14:textId="63DE3195" w:rsidR="001468D5" w:rsidRPr="00B60503" w:rsidRDefault="001468D5" w:rsidP="0071569D">
      <w:pPr>
        <w:spacing w:after="0" w:line="240" w:lineRule="auto"/>
        <w:rPr>
          <w:rFonts w:ascii="Times New Roman" w:hAnsi="Times New Roman" w:cs="Times New Roman"/>
          <w:sz w:val="24"/>
          <w:szCs w:val="24"/>
          <w:lang w:val="en-GB"/>
        </w:rPr>
      </w:pPr>
    </w:p>
    <w:p w14:paraId="5E20FAD1" w14:textId="77777777" w:rsidR="004F7310" w:rsidRPr="00B60503" w:rsidRDefault="004F7310" w:rsidP="0071569D">
      <w:pPr>
        <w:spacing w:after="0" w:line="240" w:lineRule="auto"/>
        <w:rPr>
          <w:rFonts w:ascii="Times New Roman" w:hAnsi="Times New Roman" w:cs="Times New Roman"/>
          <w:sz w:val="24"/>
          <w:szCs w:val="24"/>
          <w:lang w:val="en-GB"/>
        </w:rPr>
      </w:pPr>
    </w:p>
    <w:p w14:paraId="6F829EEA" w14:textId="72E5CA22" w:rsidR="00F65A0A" w:rsidRPr="00B60503" w:rsidRDefault="00CA525C" w:rsidP="0071569D">
      <w:pPr>
        <w:spacing w:after="0" w:line="240" w:lineRule="auto"/>
        <w:jc w:val="center"/>
        <w:rPr>
          <w:rFonts w:ascii="Times New Roman" w:hAnsi="Times New Roman" w:cs="Times New Roman"/>
          <w:b/>
          <w:bCs/>
          <w:sz w:val="24"/>
          <w:szCs w:val="24"/>
          <w:lang w:val="en-GB"/>
        </w:rPr>
      </w:pPr>
      <w:bookmarkStart w:id="4" w:name="_Hlk73007921"/>
      <w:r w:rsidRPr="00941A96">
        <w:rPr>
          <w:rFonts w:ascii="Times New Roman" w:hAnsi="Times New Roman" w:cs="Times New Roman"/>
          <w:b/>
          <w:bCs/>
          <w:sz w:val="24"/>
          <w:szCs w:val="24"/>
          <w:lang w:val="en-GB"/>
        </w:rPr>
        <w:t xml:space="preserve">Article </w:t>
      </w:r>
      <w:r w:rsidR="00597FBA">
        <w:rPr>
          <w:rFonts w:ascii="Times New Roman" w:hAnsi="Times New Roman" w:cs="Times New Roman"/>
          <w:b/>
          <w:bCs/>
          <w:sz w:val="24"/>
          <w:szCs w:val="24"/>
          <w:lang w:val="en-GB"/>
        </w:rPr>
        <w:t>22</w:t>
      </w:r>
      <w:r w:rsidRPr="00941A96">
        <w:rPr>
          <w:rFonts w:ascii="Times New Roman" w:hAnsi="Times New Roman" w:cs="Times New Roman"/>
          <w:b/>
          <w:bCs/>
          <w:sz w:val="24"/>
          <w:szCs w:val="24"/>
          <w:lang w:val="en-GB"/>
        </w:rPr>
        <w:t>.8</w:t>
      </w:r>
    </w:p>
    <w:p w14:paraId="1EBEDDA6" w14:textId="60264E6C" w:rsidR="001468D5"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Ozone Depleting Substances and Hydrofluorocarbons</w:t>
      </w:r>
    </w:p>
    <w:p w14:paraId="389B7597" w14:textId="77777777" w:rsidR="00AF3294" w:rsidRPr="00B60503" w:rsidRDefault="00AF3294" w:rsidP="0071569D">
      <w:pPr>
        <w:spacing w:after="0" w:line="240" w:lineRule="auto"/>
        <w:jc w:val="center"/>
        <w:rPr>
          <w:rFonts w:ascii="Times New Roman" w:hAnsi="Times New Roman" w:cs="Times New Roman"/>
          <w:b/>
          <w:bCs/>
          <w:sz w:val="24"/>
          <w:szCs w:val="24"/>
          <w:lang w:val="en-GB"/>
        </w:rPr>
      </w:pPr>
    </w:p>
    <w:p w14:paraId="1B49DB0F" w14:textId="595E79EE"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1.</w:t>
      </w:r>
      <w:r w:rsidRPr="00B60503">
        <w:rPr>
          <w:rFonts w:ascii="Times New Roman" w:hAnsi="Times New Roman" w:cs="Times New Roman"/>
          <w:sz w:val="24"/>
          <w:szCs w:val="24"/>
          <w:lang w:val="en-GB"/>
        </w:rPr>
        <w:tab/>
        <w:t xml:space="preserve">The Parties recognise that emissions of certain substances can significantly deplete and otherwise modify the ozone layer in a manner that is likely to result in adverse effects on human health and the environment, and that the reduction of certain substances can address global environmental challenges, including climate change. </w:t>
      </w:r>
      <w:r w:rsidR="006635CE" w:rsidRPr="00B60503">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 xml:space="preserve">Accordingly, each Party shall take </w:t>
      </w:r>
      <w:r w:rsidRPr="00431339">
        <w:rPr>
          <w:rFonts w:ascii="Times New Roman" w:hAnsi="Times New Roman" w:cs="Times New Roman"/>
          <w:sz w:val="24"/>
          <w:szCs w:val="24"/>
          <w:lang w:val="en-GB"/>
        </w:rPr>
        <w:t>measures</w:t>
      </w:r>
      <w:r w:rsidRPr="00B60503">
        <w:rPr>
          <w:rFonts w:ascii="Times New Roman" w:hAnsi="Times New Roman" w:cs="Times New Roman"/>
          <w:sz w:val="24"/>
          <w:szCs w:val="24"/>
          <w:lang w:val="en-GB"/>
        </w:rPr>
        <w:t xml:space="preserve"> to control the production and consumption of, and trade in, substances controlled by the Montreal Protocol.</w:t>
      </w:r>
      <w:r>
        <w:rPr>
          <w:rFonts w:ascii="Times New Roman" w:hAnsi="Times New Roman" w:cs="Times New Roman"/>
          <w:sz w:val="24"/>
          <w:szCs w:val="24"/>
          <w:vertAlign w:val="superscript"/>
          <w:lang w:val="en-GB"/>
        </w:rPr>
        <w:footnoteReference w:id="4"/>
      </w:r>
      <w:r w:rsidRPr="00B60503">
        <w:rPr>
          <w:rFonts w:ascii="Times New Roman" w:hAnsi="Times New Roman" w:cs="Times New Roman"/>
          <w:sz w:val="24"/>
          <w:szCs w:val="24"/>
          <w:vertAlign w:val="superscript"/>
          <w:lang w:val="en-GB"/>
        </w:rPr>
        <w:t xml:space="preserve">, </w:t>
      </w:r>
      <w:r>
        <w:rPr>
          <w:rFonts w:ascii="Times New Roman" w:hAnsi="Times New Roman" w:cs="Times New Roman"/>
          <w:sz w:val="24"/>
          <w:szCs w:val="24"/>
          <w:vertAlign w:val="superscript"/>
          <w:lang w:val="en-GB"/>
        </w:rPr>
        <w:footnoteReference w:id="5"/>
      </w:r>
      <w:r w:rsidRPr="00B60503">
        <w:rPr>
          <w:rFonts w:ascii="Times New Roman" w:hAnsi="Times New Roman" w:cs="Times New Roman"/>
          <w:sz w:val="24"/>
          <w:szCs w:val="24"/>
          <w:vertAlign w:val="superscript"/>
          <w:lang w:val="en-GB"/>
        </w:rPr>
        <w:t xml:space="preserve">, </w:t>
      </w:r>
      <w:r>
        <w:rPr>
          <w:rFonts w:ascii="Times New Roman" w:hAnsi="Times New Roman" w:cs="Times New Roman"/>
          <w:sz w:val="24"/>
          <w:szCs w:val="24"/>
          <w:vertAlign w:val="superscript"/>
          <w:lang w:val="en-GB"/>
        </w:rPr>
        <w:footnoteReference w:id="6"/>
      </w:r>
      <w:r w:rsidRPr="00B60503">
        <w:rPr>
          <w:rFonts w:ascii="Times New Roman" w:hAnsi="Times New Roman" w:cs="Times New Roman"/>
          <w:sz w:val="24"/>
          <w:szCs w:val="24"/>
          <w:vertAlign w:val="superscript"/>
          <w:lang w:val="en-GB"/>
        </w:rPr>
        <w:t xml:space="preserve"> </w:t>
      </w:r>
    </w:p>
    <w:p w14:paraId="5D36875F" w14:textId="77777777" w:rsidR="00F24631" w:rsidRPr="00B60503" w:rsidRDefault="00F24631" w:rsidP="0071569D">
      <w:pPr>
        <w:spacing w:after="0" w:line="240" w:lineRule="auto"/>
        <w:jc w:val="both"/>
        <w:rPr>
          <w:rFonts w:ascii="Times New Roman" w:hAnsi="Times New Roman" w:cs="Times New Roman"/>
          <w:sz w:val="24"/>
          <w:szCs w:val="24"/>
          <w:lang w:val="en-GB"/>
        </w:rPr>
      </w:pPr>
    </w:p>
    <w:p w14:paraId="7B65994D" w14:textId="198F7BFF"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2.</w:t>
      </w:r>
      <w:r w:rsidRPr="00B60503">
        <w:rPr>
          <w:rFonts w:ascii="Times New Roman" w:hAnsi="Times New Roman" w:cs="Times New Roman"/>
          <w:sz w:val="24"/>
          <w:szCs w:val="24"/>
          <w:lang w:val="en-GB"/>
        </w:rPr>
        <w:tab/>
        <w:t xml:space="preserve">The Parties also recognise the importance of public participation and consultation, in accordance with their respective law or policy, in the development and implementation of </w:t>
      </w:r>
      <w:r w:rsidRPr="00431339">
        <w:rPr>
          <w:rFonts w:ascii="Times New Roman" w:hAnsi="Times New Roman" w:cs="Times New Roman"/>
          <w:sz w:val="24"/>
          <w:szCs w:val="24"/>
          <w:lang w:val="en-GB"/>
        </w:rPr>
        <w:t>measures</w:t>
      </w:r>
      <w:r w:rsidRPr="00B60503">
        <w:rPr>
          <w:rFonts w:ascii="Times New Roman" w:hAnsi="Times New Roman" w:cs="Times New Roman"/>
          <w:sz w:val="24"/>
          <w:szCs w:val="24"/>
          <w:lang w:val="en-GB"/>
        </w:rPr>
        <w:t xml:space="preserve"> concerning the protection of the ozone layer.  Each Party shall make publicly available appropriate information about its programmes and activities, including cooperative programmes, that are related to ozone depleting substances and hydrofluorocarbons. </w:t>
      </w:r>
    </w:p>
    <w:p w14:paraId="0E435DBB" w14:textId="77777777" w:rsidR="00F24631" w:rsidRPr="00B60503" w:rsidRDefault="00F24631" w:rsidP="0071569D">
      <w:pPr>
        <w:spacing w:after="0" w:line="240" w:lineRule="auto"/>
        <w:jc w:val="both"/>
        <w:rPr>
          <w:rFonts w:ascii="Times New Roman" w:hAnsi="Times New Roman" w:cs="Times New Roman"/>
          <w:sz w:val="24"/>
          <w:szCs w:val="24"/>
          <w:lang w:val="en-GB"/>
        </w:rPr>
      </w:pPr>
    </w:p>
    <w:p w14:paraId="03B70A6D" w14:textId="0373F24A"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3.</w:t>
      </w:r>
      <w:r w:rsidRPr="00B60503">
        <w:rPr>
          <w:rFonts w:ascii="Times New Roman" w:hAnsi="Times New Roman" w:cs="Times New Roman"/>
          <w:sz w:val="24"/>
          <w:szCs w:val="24"/>
          <w:lang w:val="en-GB"/>
        </w:rPr>
        <w:tab/>
        <w:t xml:space="preserve">Consistent </w:t>
      </w:r>
      <w:r w:rsidRPr="00042F40">
        <w:rPr>
          <w:rFonts w:ascii="Times New Roman" w:hAnsi="Times New Roman" w:cs="Times New Roman"/>
          <w:sz w:val="24"/>
          <w:szCs w:val="24"/>
          <w:lang w:val="en-GB"/>
        </w:rPr>
        <w:t xml:space="preserve">with </w:t>
      </w:r>
      <w:r w:rsidR="00F14DA6">
        <w:rPr>
          <w:rFonts w:ascii="Times New Roman" w:hAnsi="Times New Roman" w:cs="Times New Roman"/>
          <w:sz w:val="24"/>
          <w:szCs w:val="24"/>
          <w:lang w:val="en-GB"/>
        </w:rPr>
        <w:t>22.</w:t>
      </w:r>
      <w:r w:rsidR="00807B5F" w:rsidRPr="00042F40">
        <w:rPr>
          <w:rFonts w:ascii="Times New Roman" w:hAnsi="Times New Roman" w:cs="Times New Roman"/>
          <w:sz w:val="24"/>
          <w:szCs w:val="24"/>
          <w:lang w:val="en-GB"/>
        </w:rPr>
        <w:t>20</w:t>
      </w:r>
      <w:r w:rsidRPr="00042F40">
        <w:rPr>
          <w:rFonts w:ascii="Times New Roman" w:hAnsi="Times New Roman" w:cs="Times New Roman"/>
          <w:sz w:val="24"/>
          <w:szCs w:val="24"/>
          <w:lang w:val="en-GB"/>
        </w:rPr>
        <w:t xml:space="preserve"> (Cooperation Frameworks),</w:t>
      </w:r>
      <w:r w:rsidRPr="00941A96">
        <w:rPr>
          <w:rFonts w:ascii="Times New Roman" w:hAnsi="Times New Roman" w:cs="Times New Roman"/>
          <w:sz w:val="24"/>
          <w:szCs w:val="24"/>
          <w:lang w:val="en-GB"/>
        </w:rPr>
        <w:t xml:space="preserve"> the Parties</w:t>
      </w:r>
      <w:r w:rsidRPr="00B60503">
        <w:rPr>
          <w:rFonts w:ascii="Times New Roman" w:hAnsi="Times New Roman" w:cs="Times New Roman"/>
          <w:sz w:val="24"/>
          <w:szCs w:val="24"/>
          <w:lang w:val="en-GB"/>
        </w:rPr>
        <w:t xml:space="preserve"> shall cooperate to address matters of mutual interest related to ozone-depleting substances and hydrofluorocarbons. </w:t>
      </w:r>
      <w:r w:rsidR="006635CE" w:rsidRPr="00B60503">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Cooperation may incl</w:t>
      </w:r>
      <w:r w:rsidRPr="00535F71">
        <w:rPr>
          <w:rFonts w:ascii="Times New Roman" w:hAnsi="Times New Roman" w:cs="Times New Roman"/>
          <w:sz w:val="24"/>
          <w:szCs w:val="24"/>
          <w:lang w:val="en-GB"/>
        </w:rPr>
        <w:t xml:space="preserve">ude exchanging </w:t>
      </w:r>
      <w:r w:rsidRPr="00B60503">
        <w:rPr>
          <w:rFonts w:ascii="Times New Roman" w:hAnsi="Times New Roman" w:cs="Times New Roman"/>
          <w:sz w:val="24"/>
          <w:szCs w:val="24"/>
          <w:lang w:val="en-GB"/>
        </w:rPr>
        <w:t>information and experiences in areas related to:</w:t>
      </w:r>
    </w:p>
    <w:p w14:paraId="13AD8A2D" w14:textId="77777777" w:rsidR="00F24631" w:rsidRPr="00B60503" w:rsidRDefault="00F24631" w:rsidP="0071569D">
      <w:pPr>
        <w:spacing w:after="0" w:line="240" w:lineRule="auto"/>
        <w:jc w:val="both"/>
        <w:rPr>
          <w:rFonts w:ascii="Times New Roman" w:hAnsi="Times New Roman" w:cs="Times New Roman"/>
          <w:sz w:val="24"/>
          <w:szCs w:val="24"/>
          <w:lang w:val="en-GB"/>
        </w:rPr>
      </w:pPr>
    </w:p>
    <w:p w14:paraId="201796FF" w14:textId="329D8195"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(a)</w:t>
      </w:r>
      <w:r w:rsidRPr="00B60503">
        <w:rPr>
          <w:rFonts w:ascii="Times New Roman" w:hAnsi="Times New Roman" w:cs="Times New Roman"/>
          <w:sz w:val="24"/>
          <w:szCs w:val="24"/>
          <w:lang w:val="en-GB"/>
        </w:rPr>
        <w:tab/>
        <w:t xml:space="preserve">environmentally friendly alternatives to ozone-depleting substances and hydrofluorocarbons, as well as emerging technologies for sustainable cooling and </w:t>
      </w:r>
      <w:proofErr w:type="gramStart"/>
      <w:r w:rsidRPr="00B60503">
        <w:rPr>
          <w:rFonts w:ascii="Times New Roman" w:hAnsi="Times New Roman" w:cs="Times New Roman"/>
          <w:sz w:val="24"/>
          <w:szCs w:val="24"/>
          <w:lang w:val="en-GB"/>
        </w:rPr>
        <w:t>refrigeration;</w:t>
      </w:r>
      <w:proofErr w:type="gramEnd"/>
      <w:r w:rsidRPr="00B60503">
        <w:rPr>
          <w:rFonts w:ascii="Times New Roman" w:hAnsi="Times New Roman" w:cs="Times New Roman"/>
          <w:sz w:val="24"/>
          <w:szCs w:val="24"/>
          <w:lang w:val="en-GB"/>
        </w:rPr>
        <w:t xml:space="preserve"> </w:t>
      </w:r>
    </w:p>
    <w:p w14:paraId="44086C3C" w14:textId="5C0C5CD6" w:rsidR="001468D5" w:rsidRPr="00B60503" w:rsidRDefault="001468D5" w:rsidP="0071569D">
      <w:pPr>
        <w:spacing w:after="0" w:line="240" w:lineRule="auto"/>
        <w:jc w:val="both"/>
        <w:rPr>
          <w:rFonts w:ascii="Times New Roman" w:hAnsi="Times New Roman" w:cs="Times New Roman"/>
          <w:sz w:val="24"/>
          <w:szCs w:val="24"/>
          <w:lang w:val="en-GB"/>
        </w:rPr>
      </w:pPr>
    </w:p>
    <w:p w14:paraId="122D0B19" w14:textId="42EDA450"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(b)</w:t>
      </w:r>
      <w:r w:rsidRPr="00B60503">
        <w:rPr>
          <w:rFonts w:ascii="Times New Roman" w:hAnsi="Times New Roman" w:cs="Times New Roman"/>
          <w:sz w:val="24"/>
          <w:szCs w:val="24"/>
          <w:lang w:val="en-GB"/>
        </w:rPr>
        <w:tab/>
        <w:t>refrigerant management practices, policies</w:t>
      </w:r>
      <w:r w:rsidR="00E65EC7">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and programmes including lifecycle management of coolants and </w:t>
      </w:r>
      <w:proofErr w:type="gramStart"/>
      <w:r w:rsidRPr="00B60503">
        <w:rPr>
          <w:rFonts w:ascii="Times New Roman" w:hAnsi="Times New Roman" w:cs="Times New Roman"/>
          <w:sz w:val="24"/>
          <w:szCs w:val="24"/>
          <w:lang w:val="en-GB"/>
        </w:rPr>
        <w:t>refrigerants;</w:t>
      </w:r>
      <w:proofErr w:type="gramEnd"/>
    </w:p>
    <w:p w14:paraId="650F74A1"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1CFA2752" w14:textId="5070337C" w:rsidR="001468D5" w:rsidRPr="00B60503" w:rsidRDefault="00CA525C" w:rsidP="0071569D">
      <w:pPr>
        <w:spacing w:after="0" w:line="240" w:lineRule="auto"/>
        <w:ind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(c)</w:t>
      </w:r>
      <w:r w:rsidRPr="00B60503">
        <w:rPr>
          <w:rFonts w:ascii="Times New Roman" w:hAnsi="Times New Roman" w:cs="Times New Roman"/>
          <w:sz w:val="24"/>
          <w:szCs w:val="24"/>
          <w:lang w:val="en-GB"/>
        </w:rPr>
        <w:tab/>
        <w:t xml:space="preserve">methodologies for stratospheric ozone </w:t>
      </w:r>
      <w:proofErr w:type="gramStart"/>
      <w:r w:rsidRPr="00B60503">
        <w:rPr>
          <w:rFonts w:ascii="Times New Roman" w:hAnsi="Times New Roman" w:cs="Times New Roman"/>
          <w:sz w:val="24"/>
          <w:szCs w:val="24"/>
          <w:lang w:val="en-GB"/>
        </w:rPr>
        <w:t>measurements;</w:t>
      </w:r>
      <w:proofErr w:type="gramEnd"/>
      <w:r w:rsidRPr="00B60503">
        <w:rPr>
          <w:rFonts w:ascii="Times New Roman" w:hAnsi="Times New Roman" w:cs="Times New Roman"/>
          <w:sz w:val="24"/>
          <w:szCs w:val="24"/>
          <w:lang w:val="en-GB"/>
        </w:rPr>
        <w:t xml:space="preserve">  </w:t>
      </w:r>
    </w:p>
    <w:p w14:paraId="43C33EAB"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344803B5" w14:textId="0C6BC52E" w:rsidR="001468D5" w:rsidRPr="00B60503" w:rsidRDefault="00CA525C" w:rsidP="0071569D">
      <w:pPr>
        <w:spacing w:after="0" w:line="240" w:lineRule="auto"/>
        <w:ind w:left="1440" w:hanging="720"/>
        <w:jc w:val="both"/>
        <w:rPr>
          <w:rFonts w:ascii="Times New Roman" w:hAnsi="Times New Roman" w:cs="Times New Roman"/>
          <w:color w:val="4472C4" w:themeColor="accent1"/>
          <w:sz w:val="24"/>
          <w:szCs w:val="24"/>
          <w:lang w:val="en-GB"/>
        </w:rPr>
      </w:pPr>
      <w:r w:rsidRPr="00B60503">
        <w:rPr>
          <w:rFonts w:ascii="Times New Roman" w:hAnsi="Times New Roman" w:cs="Times New Roman"/>
          <w:sz w:val="24"/>
          <w:szCs w:val="24"/>
          <w:lang w:val="en-GB"/>
        </w:rPr>
        <w:lastRenderedPageBreak/>
        <w:t>(d)</w:t>
      </w:r>
      <w:r w:rsidRPr="00B60503">
        <w:rPr>
          <w:rFonts w:ascii="Times New Roman" w:hAnsi="Times New Roman" w:cs="Times New Roman"/>
          <w:sz w:val="24"/>
          <w:szCs w:val="24"/>
          <w:lang w:val="en-GB"/>
        </w:rPr>
        <w:tab/>
        <w:t>combating illegal trade in ozone-depleting substances and hydrofluorocarbons;</w:t>
      </w:r>
      <w:r w:rsidR="0064517F" w:rsidRPr="00B60503">
        <w:rPr>
          <w:rFonts w:ascii="Times New Roman" w:hAnsi="Times New Roman" w:cs="Times New Roman"/>
          <w:sz w:val="24"/>
          <w:szCs w:val="24"/>
          <w:lang w:val="en-GB"/>
        </w:rPr>
        <w:t xml:space="preserve"> </w:t>
      </w:r>
      <w:r w:rsidR="0064517F" w:rsidRPr="00683F48">
        <w:rPr>
          <w:rFonts w:ascii="Times New Roman" w:hAnsi="Times New Roman" w:cs="Times New Roman"/>
          <w:sz w:val="24"/>
          <w:szCs w:val="24"/>
          <w:lang w:val="en-GB"/>
        </w:rPr>
        <w:t>and</w:t>
      </w:r>
    </w:p>
    <w:p w14:paraId="49C30B93"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5A9FD18E" w14:textId="230A3DA4"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(e)</w:t>
      </w:r>
      <w:r w:rsidRPr="00B60503">
        <w:rPr>
          <w:rFonts w:ascii="Times New Roman" w:hAnsi="Times New Roman" w:cs="Times New Roman"/>
          <w:sz w:val="24"/>
          <w:szCs w:val="24"/>
          <w:lang w:val="en-GB"/>
        </w:rPr>
        <w:tab/>
        <w:t>barriers to trade in, and uptake of</w:t>
      </w:r>
      <w:r w:rsidR="00CA4483">
        <w:rPr>
          <w:rFonts w:ascii="Times New Roman" w:hAnsi="Times New Roman" w:cs="Times New Roman"/>
          <w:sz w:val="24"/>
          <w:szCs w:val="24"/>
          <w:lang w:val="en-GB"/>
        </w:rPr>
        <w:t>,</w:t>
      </w:r>
      <w:r w:rsidR="00B47C6F">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sustainable cooling</w:t>
      </w:r>
      <w:r w:rsidRPr="00AF3294">
        <w:rPr>
          <w:rFonts w:ascii="Times New Roman" w:hAnsi="Times New Roman" w:cs="Times New Roman"/>
          <w:sz w:val="24"/>
          <w:szCs w:val="24"/>
          <w:lang w:val="en-GB"/>
        </w:rPr>
        <w:t xml:space="preserve"> and</w:t>
      </w:r>
      <w:r w:rsidRPr="00B60503">
        <w:rPr>
          <w:rFonts w:ascii="Times New Roman" w:hAnsi="Times New Roman" w:cs="Times New Roman"/>
          <w:sz w:val="24"/>
          <w:szCs w:val="24"/>
          <w:lang w:val="en-GB"/>
        </w:rPr>
        <w:t xml:space="preserve"> refrigeration technologies.</w:t>
      </w:r>
    </w:p>
    <w:bookmarkEnd w:id="4"/>
    <w:p w14:paraId="63CC6612" w14:textId="77777777" w:rsidR="00F24631" w:rsidRPr="00B60503" w:rsidRDefault="00F24631" w:rsidP="0071569D">
      <w:pPr>
        <w:spacing w:after="0" w:line="240" w:lineRule="auto"/>
        <w:jc w:val="center"/>
        <w:rPr>
          <w:rFonts w:ascii="Times New Roman" w:hAnsi="Times New Roman" w:cs="Times New Roman"/>
          <w:b/>
          <w:bCs/>
          <w:sz w:val="24"/>
          <w:szCs w:val="24"/>
          <w:lang w:val="en-GB"/>
        </w:rPr>
      </w:pPr>
    </w:p>
    <w:p w14:paraId="0EF47266" w14:textId="77777777" w:rsidR="00F24631" w:rsidRPr="00B60503" w:rsidRDefault="00F24631" w:rsidP="0071569D">
      <w:pPr>
        <w:spacing w:after="0" w:line="240" w:lineRule="auto"/>
        <w:jc w:val="center"/>
        <w:rPr>
          <w:rFonts w:ascii="Times New Roman" w:hAnsi="Times New Roman" w:cs="Times New Roman"/>
          <w:b/>
          <w:bCs/>
          <w:sz w:val="24"/>
          <w:szCs w:val="24"/>
          <w:lang w:val="en-GB"/>
        </w:rPr>
      </w:pPr>
    </w:p>
    <w:p w14:paraId="4EE6B52F" w14:textId="48073323" w:rsidR="00F65A0A" w:rsidRPr="00B60503" w:rsidRDefault="00CA525C" w:rsidP="00AD24A6">
      <w:pPr>
        <w:keepNext/>
        <w:spacing w:after="0" w:line="240" w:lineRule="auto"/>
        <w:jc w:val="center"/>
        <w:rPr>
          <w:rFonts w:ascii="Times New Roman" w:hAnsi="Times New Roman" w:cs="Times New Roman"/>
          <w:b/>
          <w:bCs/>
          <w:sz w:val="24"/>
          <w:szCs w:val="24"/>
          <w:lang w:val="en-GB"/>
        </w:rPr>
      </w:pPr>
      <w:r w:rsidRPr="00941A96">
        <w:rPr>
          <w:rFonts w:ascii="Times New Roman" w:hAnsi="Times New Roman" w:cs="Times New Roman"/>
          <w:b/>
          <w:bCs/>
          <w:sz w:val="24"/>
          <w:szCs w:val="24"/>
          <w:lang w:val="en-GB"/>
        </w:rPr>
        <w:t xml:space="preserve">Article </w:t>
      </w:r>
      <w:r w:rsidR="00597FBA">
        <w:rPr>
          <w:rFonts w:ascii="Times New Roman" w:hAnsi="Times New Roman" w:cs="Times New Roman"/>
          <w:b/>
          <w:bCs/>
          <w:sz w:val="24"/>
          <w:szCs w:val="24"/>
          <w:lang w:val="en-GB"/>
        </w:rPr>
        <w:t>22</w:t>
      </w:r>
      <w:r w:rsidRPr="00941A96">
        <w:rPr>
          <w:rFonts w:ascii="Times New Roman" w:hAnsi="Times New Roman" w:cs="Times New Roman"/>
          <w:b/>
          <w:bCs/>
          <w:sz w:val="24"/>
          <w:szCs w:val="24"/>
          <w:lang w:val="en-GB"/>
        </w:rPr>
        <w:t>.9</w:t>
      </w:r>
    </w:p>
    <w:p w14:paraId="4037158B" w14:textId="23427DD1" w:rsidR="001468D5" w:rsidRPr="00B60503" w:rsidRDefault="00CA525C" w:rsidP="00AD24A6">
      <w:pPr>
        <w:keepNext/>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Air Quality</w:t>
      </w:r>
    </w:p>
    <w:p w14:paraId="0F29933A" w14:textId="77777777" w:rsidR="002A2E15" w:rsidRPr="00B60503" w:rsidRDefault="002A2E15" w:rsidP="00AD24A6">
      <w:pPr>
        <w:keepNext/>
        <w:spacing w:after="0" w:line="240" w:lineRule="auto"/>
        <w:jc w:val="center"/>
        <w:rPr>
          <w:rFonts w:ascii="Times New Roman" w:hAnsi="Times New Roman" w:cs="Times New Roman"/>
          <w:b/>
          <w:bCs/>
          <w:sz w:val="24"/>
          <w:szCs w:val="24"/>
          <w:lang w:val="en-GB"/>
        </w:rPr>
      </w:pPr>
    </w:p>
    <w:p w14:paraId="1C4250FC" w14:textId="0112C878" w:rsidR="001468D5" w:rsidRPr="00B60503" w:rsidRDefault="00CA525C" w:rsidP="00AD24A6">
      <w:pPr>
        <w:keepNext/>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1.</w:t>
      </w:r>
      <w:r w:rsidR="00F24631"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The Parties acknowledge that trade involving production, consumption</w:t>
      </w:r>
      <w:r w:rsidR="005D7549">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and transportation of goods across air, sea and land can cause air pollution and that air pollution can travel long distances and recognise the importance of reducing domestic and transboundary air pollution, and that cooperation can be beneficial in achieving these objectives.</w:t>
      </w:r>
    </w:p>
    <w:p w14:paraId="369F2822" w14:textId="77777777" w:rsidR="00F24631" w:rsidRPr="00B60503" w:rsidRDefault="00F24631" w:rsidP="00AD24A6">
      <w:pPr>
        <w:keepNext/>
        <w:spacing w:after="0" w:line="240" w:lineRule="auto"/>
        <w:jc w:val="both"/>
        <w:rPr>
          <w:rFonts w:ascii="Times New Roman" w:hAnsi="Times New Roman" w:cs="Times New Roman"/>
          <w:sz w:val="24"/>
          <w:szCs w:val="24"/>
          <w:lang w:val="en-GB"/>
        </w:rPr>
      </w:pPr>
    </w:p>
    <w:p w14:paraId="3729A512" w14:textId="48A15C3D"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2.</w:t>
      </w:r>
      <w:r w:rsidRPr="00B60503">
        <w:rPr>
          <w:rFonts w:ascii="Times New Roman" w:hAnsi="Times New Roman" w:cs="Times New Roman"/>
          <w:sz w:val="24"/>
          <w:szCs w:val="24"/>
          <w:lang w:val="en-GB"/>
        </w:rPr>
        <w:tab/>
        <w:t>The Parties recognise the importance of public participation and consultation in accordance with their respective</w:t>
      </w:r>
      <w:r w:rsidRPr="00B60503">
        <w:rPr>
          <w:rFonts w:ascii="Times New Roman" w:hAnsi="Times New Roman" w:cs="Times New Roman"/>
          <w:color w:val="4472C4" w:themeColor="accent1"/>
          <w:sz w:val="24"/>
          <w:szCs w:val="24"/>
          <w:lang w:val="en-GB"/>
        </w:rPr>
        <w:t xml:space="preserve"> </w:t>
      </w:r>
      <w:r w:rsidRPr="00B60503">
        <w:rPr>
          <w:rFonts w:ascii="Times New Roman" w:hAnsi="Times New Roman" w:cs="Times New Roman"/>
          <w:sz w:val="24"/>
          <w:szCs w:val="24"/>
          <w:lang w:val="en-GB"/>
        </w:rPr>
        <w:t xml:space="preserve">law or policy in the development and implementation of </w:t>
      </w:r>
      <w:r w:rsidRPr="00431339">
        <w:rPr>
          <w:rFonts w:ascii="Times New Roman" w:hAnsi="Times New Roman" w:cs="Times New Roman"/>
          <w:sz w:val="24"/>
          <w:szCs w:val="24"/>
          <w:lang w:val="en-GB"/>
        </w:rPr>
        <w:t>measures</w:t>
      </w:r>
      <w:r w:rsidRPr="00B60503">
        <w:rPr>
          <w:rFonts w:ascii="Times New Roman" w:hAnsi="Times New Roman" w:cs="Times New Roman"/>
          <w:sz w:val="24"/>
          <w:szCs w:val="24"/>
          <w:lang w:val="en-GB"/>
        </w:rPr>
        <w:t xml:space="preserve"> to reduce domestic and transboundary air pollutio</w:t>
      </w:r>
      <w:r w:rsidRPr="00824DCD">
        <w:rPr>
          <w:rFonts w:ascii="Times New Roman" w:hAnsi="Times New Roman" w:cs="Times New Roman"/>
          <w:sz w:val="24"/>
          <w:szCs w:val="24"/>
          <w:lang w:val="en-GB"/>
        </w:rPr>
        <w:t xml:space="preserve">n and in ensuring access to air quality data. </w:t>
      </w:r>
    </w:p>
    <w:p w14:paraId="1D1A53E5" w14:textId="77777777" w:rsidR="00F24631" w:rsidRPr="00B60503" w:rsidRDefault="00F24631" w:rsidP="0071569D">
      <w:pPr>
        <w:spacing w:after="0" w:line="240" w:lineRule="auto"/>
        <w:jc w:val="both"/>
        <w:rPr>
          <w:rFonts w:ascii="Times New Roman" w:hAnsi="Times New Roman" w:cs="Times New Roman"/>
          <w:sz w:val="24"/>
          <w:szCs w:val="24"/>
          <w:lang w:val="en-GB"/>
        </w:rPr>
      </w:pPr>
    </w:p>
    <w:p w14:paraId="53AE6EFE" w14:textId="7E2ADBE3"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3.</w:t>
      </w:r>
      <w:r w:rsidRPr="00B60503">
        <w:rPr>
          <w:rFonts w:ascii="Times New Roman" w:hAnsi="Times New Roman" w:cs="Times New Roman"/>
          <w:sz w:val="24"/>
          <w:szCs w:val="24"/>
          <w:lang w:val="en-GB"/>
        </w:rPr>
        <w:tab/>
      </w:r>
      <w:r w:rsidR="00807B5F" w:rsidRPr="00B60503">
        <w:rPr>
          <w:rFonts w:ascii="Times New Roman" w:hAnsi="Times New Roman" w:cs="Times New Roman"/>
          <w:sz w:val="24"/>
          <w:szCs w:val="24"/>
          <w:lang w:val="en-GB"/>
        </w:rPr>
        <w:t>Consistent</w:t>
      </w:r>
      <w:r w:rsidRPr="00B60503">
        <w:rPr>
          <w:rFonts w:ascii="Times New Roman" w:hAnsi="Times New Roman" w:cs="Times New Roman"/>
          <w:sz w:val="24"/>
          <w:szCs w:val="24"/>
          <w:lang w:val="en-GB"/>
        </w:rPr>
        <w:t xml:space="preserve"> </w:t>
      </w:r>
      <w:r w:rsidRPr="00042F40">
        <w:rPr>
          <w:rFonts w:ascii="Times New Roman" w:hAnsi="Times New Roman" w:cs="Times New Roman"/>
          <w:sz w:val="24"/>
          <w:szCs w:val="24"/>
          <w:lang w:val="en-GB"/>
        </w:rPr>
        <w:t xml:space="preserve">with Article </w:t>
      </w:r>
      <w:r w:rsidR="00F14DA6">
        <w:rPr>
          <w:rFonts w:ascii="Times New Roman" w:hAnsi="Times New Roman" w:cs="Times New Roman"/>
          <w:sz w:val="24"/>
          <w:szCs w:val="24"/>
          <w:lang w:val="en-GB"/>
        </w:rPr>
        <w:t>22.</w:t>
      </w:r>
      <w:r w:rsidR="00496511" w:rsidRPr="00042F40">
        <w:rPr>
          <w:rFonts w:ascii="Times New Roman" w:hAnsi="Times New Roman" w:cs="Times New Roman"/>
          <w:sz w:val="24"/>
          <w:szCs w:val="24"/>
          <w:lang w:val="en-GB"/>
        </w:rPr>
        <w:t xml:space="preserve">20 </w:t>
      </w:r>
      <w:r w:rsidRPr="00042F40">
        <w:rPr>
          <w:rFonts w:ascii="Times New Roman" w:hAnsi="Times New Roman" w:cs="Times New Roman"/>
          <w:sz w:val="24"/>
          <w:szCs w:val="24"/>
          <w:lang w:val="en-GB"/>
        </w:rPr>
        <w:t>(</w:t>
      </w:r>
      <w:r w:rsidR="00807B5F" w:rsidRPr="00042F40">
        <w:rPr>
          <w:rFonts w:ascii="Times New Roman" w:hAnsi="Times New Roman" w:cs="Times New Roman"/>
          <w:sz w:val="24"/>
          <w:szCs w:val="24"/>
          <w:lang w:val="en-GB"/>
        </w:rPr>
        <w:t>Cooperation Frameworks</w:t>
      </w:r>
      <w:r w:rsidRPr="00042F40">
        <w:rPr>
          <w:rFonts w:ascii="Times New Roman" w:hAnsi="Times New Roman" w:cs="Times New Roman"/>
          <w:sz w:val="24"/>
          <w:szCs w:val="24"/>
          <w:lang w:val="en-GB"/>
        </w:rPr>
        <w:t>) the Parties shall cooperate to address matters of mutual interest with</w:t>
      </w:r>
      <w:r w:rsidRPr="00B60503">
        <w:rPr>
          <w:rFonts w:ascii="Times New Roman" w:hAnsi="Times New Roman" w:cs="Times New Roman"/>
          <w:sz w:val="24"/>
          <w:szCs w:val="24"/>
          <w:lang w:val="en-GB"/>
        </w:rPr>
        <w:t xml:space="preserve"> respect to air quality, which may include: </w:t>
      </w:r>
    </w:p>
    <w:p w14:paraId="0F6D49E6" w14:textId="77777777" w:rsidR="00F24631" w:rsidRPr="00B60503" w:rsidRDefault="00F24631" w:rsidP="0071569D">
      <w:pPr>
        <w:spacing w:after="0" w:line="240" w:lineRule="auto"/>
        <w:jc w:val="both"/>
        <w:rPr>
          <w:rFonts w:ascii="Times New Roman" w:hAnsi="Times New Roman" w:cs="Times New Roman"/>
          <w:sz w:val="24"/>
          <w:szCs w:val="24"/>
          <w:lang w:val="en-GB"/>
        </w:rPr>
      </w:pPr>
    </w:p>
    <w:p w14:paraId="65E4DCBD" w14:textId="06511DFD" w:rsidR="001468D5" w:rsidRPr="00B60503" w:rsidRDefault="00CA525C" w:rsidP="0071569D">
      <w:pPr>
        <w:spacing w:after="0" w:line="240" w:lineRule="auto"/>
        <w:ind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(a)</w:t>
      </w:r>
      <w:r w:rsidR="00F24631"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ambient air quality </w:t>
      </w:r>
      <w:proofErr w:type="gramStart"/>
      <w:r w:rsidRPr="00B60503">
        <w:rPr>
          <w:rFonts w:ascii="Times New Roman" w:hAnsi="Times New Roman" w:cs="Times New Roman"/>
          <w:sz w:val="24"/>
          <w:szCs w:val="24"/>
          <w:lang w:val="en-GB"/>
        </w:rPr>
        <w:t>planning;</w:t>
      </w:r>
      <w:proofErr w:type="gramEnd"/>
      <w:r w:rsidRPr="00B60503">
        <w:rPr>
          <w:rFonts w:ascii="Times New Roman" w:hAnsi="Times New Roman" w:cs="Times New Roman"/>
          <w:sz w:val="24"/>
          <w:szCs w:val="24"/>
          <w:lang w:val="en-GB"/>
        </w:rPr>
        <w:t xml:space="preserve"> </w:t>
      </w:r>
    </w:p>
    <w:p w14:paraId="5D845C5B" w14:textId="77777777" w:rsidR="00F24631" w:rsidRPr="00B60503" w:rsidRDefault="00F24631" w:rsidP="0071569D">
      <w:pPr>
        <w:spacing w:after="0" w:line="240" w:lineRule="auto"/>
        <w:jc w:val="both"/>
        <w:rPr>
          <w:rFonts w:ascii="Times New Roman" w:hAnsi="Times New Roman" w:cs="Times New Roman"/>
          <w:sz w:val="24"/>
          <w:szCs w:val="24"/>
          <w:lang w:val="en-GB"/>
        </w:rPr>
      </w:pPr>
    </w:p>
    <w:p w14:paraId="17F53008" w14:textId="70F826FC"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(b)</w:t>
      </w:r>
      <w:r w:rsidR="00F24631"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modelling and monitoring, including spatial distribution of main sources and their </w:t>
      </w:r>
      <w:proofErr w:type="gramStart"/>
      <w:r w:rsidRPr="00B60503">
        <w:rPr>
          <w:rFonts w:ascii="Times New Roman" w:hAnsi="Times New Roman" w:cs="Times New Roman"/>
          <w:sz w:val="24"/>
          <w:szCs w:val="24"/>
          <w:lang w:val="en-GB"/>
        </w:rPr>
        <w:t>emissions;</w:t>
      </w:r>
      <w:proofErr w:type="gramEnd"/>
    </w:p>
    <w:p w14:paraId="182D34A8" w14:textId="77777777" w:rsidR="00F24631" w:rsidRPr="00B60503" w:rsidRDefault="00F24631" w:rsidP="0071569D">
      <w:pPr>
        <w:spacing w:after="0" w:line="240" w:lineRule="auto"/>
        <w:jc w:val="both"/>
        <w:rPr>
          <w:rFonts w:ascii="Times New Roman" w:hAnsi="Times New Roman" w:cs="Times New Roman"/>
          <w:sz w:val="24"/>
          <w:szCs w:val="24"/>
          <w:lang w:val="en-GB"/>
        </w:rPr>
      </w:pPr>
    </w:p>
    <w:p w14:paraId="34404F91" w14:textId="4B0494F9"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(c)</w:t>
      </w:r>
      <w:r w:rsidR="00F24631"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measurement and inventory methodologies for air quality and emissions measurements; and</w:t>
      </w:r>
    </w:p>
    <w:p w14:paraId="27FB9755" w14:textId="77777777" w:rsidR="00F24631" w:rsidRPr="00B60503" w:rsidRDefault="00F24631" w:rsidP="0071569D">
      <w:pPr>
        <w:spacing w:after="0" w:line="240" w:lineRule="auto"/>
        <w:jc w:val="both"/>
        <w:rPr>
          <w:rFonts w:ascii="Times New Roman" w:hAnsi="Times New Roman" w:cs="Times New Roman"/>
          <w:sz w:val="24"/>
          <w:szCs w:val="24"/>
          <w:lang w:val="en-GB"/>
        </w:rPr>
      </w:pPr>
    </w:p>
    <w:p w14:paraId="22392B0B" w14:textId="09D3E921" w:rsidR="001468D5" w:rsidRPr="00B60503" w:rsidRDefault="00CA525C" w:rsidP="0071569D">
      <w:pPr>
        <w:spacing w:after="0" w:line="240" w:lineRule="auto"/>
        <w:ind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(d)</w:t>
      </w:r>
      <w:r w:rsidR="00F24631"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reduction, control, and prevention technologies and practices.</w:t>
      </w:r>
    </w:p>
    <w:p w14:paraId="14F62187" w14:textId="6F423769" w:rsidR="00F24631" w:rsidRPr="00B60503" w:rsidRDefault="00F24631" w:rsidP="0071569D">
      <w:pPr>
        <w:spacing w:line="240" w:lineRule="auto"/>
        <w:rPr>
          <w:rFonts w:ascii="Times New Roman" w:hAnsi="Times New Roman" w:cs="Times New Roman"/>
          <w:b/>
          <w:bCs/>
          <w:sz w:val="24"/>
          <w:szCs w:val="24"/>
          <w:lang w:val="en-GB"/>
        </w:rPr>
      </w:pPr>
    </w:p>
    <w:p w14:paraId="2E56AE94" w14:textId="77777777" w:rsidR="00FE1B88" w:rsidRPr="00B60503" w:rsidRDefault="00FE1B88" w:rsidP="0071569D">
      <w:pPr>
        <w:spacing w:after="0" w:line="240" w:lineRule="auto"/>
        <w:jc w:val="center"/>
        <w:rPr>
          <w:rFonts w:ascii="Times New Roman" w:hAnsi="Times New Roman" w:cs="Times New Roman"/>
          <w:b/>
          <w:bCs/>
          <w:sz w:val="24"/>
          <w:szCs w:val="24"/>
          <w:lang w:val="en-GB"/>
        </w:rPr>
      </w:pPr>
    </w:p>
    <w:p w14:paraId="61C7A0BB" w14:textId="1191FBCE" w:rsidR="00F65A0A"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Artic</w:t>
      </w:r>
      <w:r w:rsidRPr="00941A96">
        <w:rPr>
          <w:rFonts w:ascii="Times New Roman" w:hAnsi="Times New Roman" w:cs="Times New Roman"/>
          <w:b/>
          <w:bCs/>
          <w:sz w:val="24"/>
          <w:szCs w:val="24"/>
          <w:lang w:val="en-GB"/>
        </w:rPr>
        <w:t xml:space="preserve">le </w:t>
      </w:r>
      <w:r w:rsidR="00597FBA">
        <w:rPr>
          <w:rFonts w:ascii="Times New Roman" w:hAnsi="Times New Roman" w:cs="Times New Roman"/>
          <w:b/>
          <w:bCs/>
          <w:sz w:val="24"/>
          <w:szCs w:val="24"/>
          <w:lang w:val="en-GB"/>
        </w:rPr>
        <w:t>22</w:t>
      </w:r>
      <w:r w:rsidRPr="00941A96">
        <w:rPr>
          <w:rFonts w:ascii="Times New Roman" w:hAnsi="Times New Roman" w:cs="Times New Roman"/>
          <w:b/>
          <w:bCs/>
          <w:sz w:val="24"/>
          <w:szCs w:val="24"/>
          <w:lang w:val="en-GB"/>
        </w:rPr>
        <w:t>.10</w:t>
      </w:r>
    </w:p>
    <w:p w14:paraId="3D90F910" w14:textId="57D73FA7" w:rsidR="001468D5"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Protection of the Marine Environment from Ship Pollution</w:t>
      </w:r>
    </w:p>
    <w:p w14:paraId="785A931A" w14:textId="77777777" w:rsidR="00F24631" w:rsidRPr="00B60503" w:rsidRDefault="00F24631" w:rsidP="0071569D">
      <w:pPr>
        <w:spacing w:after="0" w:line="240" w:lineRule="auto"/>
        <w:jc w:val="center"/>
        <w:rPr>
          <w:rFonts w:ascii="Times New Roman" w:hAnsi="Times New Roman" w:cs="Times New Roman"/>
          <w:b/>
          <w:bCs/>
          <w:sz w:val="24"/>
          <w:szCs w:val="24"/>
          <w:lang w:val="en-GB"/>
        </w:rPr>
      </w:pPr>
    </w:p>
    <w:p w14:paraId="7DAFB420" w14:textId="62CFB70C"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lastRenderedPageBreak/>
        <w:t>1.</w:t>
      </w:r>
      <w:r w:rsidR="00F24631"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The Parties recognise the importance of protecting and preserving the marine environment.  To that end, each Party shall </w:t>
      </w:r>
      <w:r w:rsidRPr="00922027">
        <w:rPr>
          <w:rFonts w:ascii="Times New Roman" w:hAnsi="Times New Roman" w:cs="Times New Roman"/>
          <w:sz w:val="24"/>
          <w:szCs w:val="24"/>
          <w:lang w:val="en-GB"/>
        </w:rPr>
        <w:t xml:space="preserve">take </w:t>
      </w:r>
      <w:r w:rsidRPr="00431339">
        <w:rPr>
          <w:rFonts w:ascii="Times New Roman" w:hAnsi="Times New Roman" w:cs="Times New Roman"/>
          <w:sz w:val="24"/>
          <w:szCs w:val="24"/>
          <w:lang w:val="en-GB"/>
        </w:rPr>
        <w:t>measures</w:t>
      </w:r>
      <w:r w:rsidRPr="00B60503">
        <w:rPr>
          <w:rFonts w:ascii="Times New Roman" w:hAnsi="Times New Roman" w:cs="Times New Roman"/>
          <w:sz w:val="24"/>
          <w:szCs w:val="24"/>
          <w:lang w:val="en-GB"/>
        </w:rPr>
        <w:t xml:space="preserve"> to prevent the pollution of the marine environment from ships.</w:t>
      </w:r>
      <w:r>
        <w:rPr>
          <w:rFonts w:ascii="Times New Roman" w:hAnsi="Times New Roman" w:cs="Times New Roman"/>
          <w:sz w:val="24"/>
          <w:szCs w:val="24"/>
          <w:vertAlign w:val="superscript"/>
          <w:lang w:val="en-GB"/>
        </w:rPr>
        <w:footnoteReference w:id="7"/>
      </w:r>
      <w:r w:rsidRPr="00B60503">
        <w:rPr>
          <w:rFonts w:ascii="Times New Roman" w:hAnsi="Times New Roman" w:cs="Times New Roman"/>
          <w:sz w:val="24"/>
          <w:szCs w:val="24"/>
          <w:vertAlign w:val="superscript"/>
          <w:lang w:val="en-GB"/>
        </w:rPr>
        <w:t>,</w:t>
      </w:r>
      <w:r>
        <w:rPr>
          <w:rFonts w:ascii="Times New Roman" w:hAnsi="Times New Roman" w:cs="Times New Roman"/>
          <w:sz w:val="24"/>
          <w:szCs w:val="24"/>
          <w:vertAlign w:val="superscript"/>
          <w:lang w:val="en-GB"/>
        </w:rPr>
        <w:footnoteReference w:id="8"/>
      </w:r>
      <w:r w:rsidRPr="00B60503">
        <w:rPr>
          <w:rFonts w:ascii="Times New Roman" w:hAnsi="Times New Roman" w:cs="Times New Roman"/>
          <w:sz w:val="24"/>
          <w:szCs w:val="24"/>
          <w:vertAlign w:val="superscript"/>
          <w:lang w:val="en-GB"/>
        </w:rPr>
        <w:t>,</w:t>
      </w:r>
      <w:r>
        <w:rPr>
          <w:rFonts w:ascii="Times New Roman" w:hAnsi="Times New Roman" w:cs="Times New Roman"/>
          <w:sz w:val="24"/>
          <w:szCs w:val="24"/>
          <w:vertAlign w:val="superscript"/>
          <w:lang w:val="en-GB"/>
        </w:rPr>
        <w:footnoteReference w:id="9"/>
      </w:r>
    </w:p>
    <w:p w14:paraId="44D4C9D6" w14:textId="2DAFC26F"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2.</w:t>
      </w:r>
      <w:r w:rsidRPr="00B60503">
        <w:rPr>
          <w:rFonts w:ascii="Times New Roman" w:hAnsi="Times New Roman" w:cs="Times New Roman"/>
          <w:sz w:val="24"/>
          <w:szCs w:val="24"/>
          <w:lang w:val="en-GB"/>
        </w:rPr>
        <w:tab/>
        <w:t xml:space="preserve">The Parties also recognise the importance of public participation and consultation, in accordance with their respective law or policy, in the development and implementation </w:t>
      </w:r>
      <w:r w:rsidRPr="00922027">
        <w:rPr>
          <w:rFonts w:ascii="Times New Roman" w:hAnsi="Times New Roman" w:cs="Times New Roman"/>
          <w:sz w:val="24"/>
          <w:szCs w:val="24"/>
          <w:lang w:val="en-GB"/>
        </w:rPr>
        <w:t xml:space="preserve">of </w:t>
      </w:r>
      <w:r w:rsidRPr="00431339">
        <w:rPr>
          <w:rFonts w:ascii="Times New Roman" w:hAnsi="Times New Roman" w:cs="Times New Roman"/>
          <w:sz w:val="24"/>
          <w:szCs w:val="24"/>
          <w:lang w:val="en-GB"/>
        </w:rPr>
        <w:t>measures</w:t>
      </w:r>
      <w:r w:rsidRPr="00B60503">
        <w:rPr>
          <w:rFonts w:ascii="Times New Roman" w:hAnsi="Times New Roman" w:cs="Times New Roman"/>
          <w:sz w:val="24"/>
          <w:szCs w:val="24"/>
          <w:lang w:val="en-GB"/>
        </w:rPr>
        <w:t xml:space="preserve"> to prevent the pollution of the marine environment from ships.  Each Party shall make publicly available appropriate information about its programmes and activities, including cooperative programmes, that are related to the prevention of pollution of the marine environment from ships. </w:t>
      </w:r>
    </w:p>
    <w:p w14:paraId="324FE950" w14:textId="36ED1F5F" w:rsidR="001468D5" w:rsidRPr="00042F40" w:rsidRDefault="001468D5" w:rsidP="0071569D">
      <w:pPr>
        <w:spacing w:after="0" w:line="240" w:lineRule="auto"/>
        <w:jc w:val="both"/>
        <w:rPr>
          <w:rFonts w:ascii="Times New Roman" w:hAnsi="Times New Roman" w:cs="Times New Roman"/>
          <w:sz w:val="24"/>
          <w:szCs w:val="24"/>
          <w:lang w:val="en-GB"/>
        </w:rPr>
      </w:pPr>
    </w:p>
    <w:p w14:paraId="3EB68259" w14:textId="4FE69B39"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042F40">
        <w:rPr>
          <w:rFonts w:ascii="Times New Roman" w:hAnsi="Times New Roman" w:cs="Times New Roman"/>
          <w:sz w:val="24"/>
          <w:szCs w:val="24"/>
          <w:lang w:val="en-GB"/>
        </w:rPr>
        <w:t>3.</w:t>
      </w:r>
      <w:r w:rsidRPr="00042F40">
        <w:rPr>
          <w:rFonts w:ascii="Times New Roman" w:hAnsi="Times New Roman" w:cs="Times New Roman"/>
          <w:sz w:val="24"/>
          <w:szCs w:val="24"/>
          <w:lang w:val="en-GB"/>
        </w:rPr>
        <w:tab/>
        <w:t xml:space="preserve">Consistent with Article </w:t>
      </w:r>
      <w:r w:rsidR="00F14DA6">
        <w:rPr>
          <w:rFonts w:ascii="Times New Roman" w:hAnsi="Times New Roman" w:cs="Times New Roman"/>
          <w:sz w:val="24"/>
          <w:szCs w:val="24"/>
          <w:lang w:val="en-GB"/>
        </w:rPr>
        <w:t>22.</w:t>
      </w:r>
      <w:r w:rsidR="00856204" w:rsidRPr="00042F40">
        <w:rPr>
          <w:rFonts w:ascii="Times New Roman" w:hAnsi="Times New Roman" w:cs="Times New Roman"/>
          <w:sz w:val="24"/>
          <w:szCs w:val="24"/>
          <w:lang w:val="en-GB"/>
        </w:rPr>
        <w:t xml:space="preserve">20 </w:t>
      </w:r>
      <w:r w:rsidRPr="00042F40">
        <w:rPr>
          <w:rFonts w:ascii="Times New Roman" w:hAnsi="Times New Roman" w:cs="Times New Roman"/>
          <w:sz w:val="24"/>
          <w:szCs w:val="24"/>
          <w:lang w:val="en-GB"/>
        </w:rPr>
        <w:t xml:space="preserve">(Cooperation Frameworks), </w:t>
      </w:r>
      <w:r w:rsidRPr="00B60503">
        <w:rPr>
          <w:rFonts w:ascii="Times New Roman" w:hAnsi="Times New Roman" w:cs="Times New Roman"/>
          <w:sz w:val="24"/>
          <w:szCs w:val="24"/>
          <w:lang w:val="en-GB"/>
        </w:rPr>
        <w:t xml:space="preserve">the Parties shall cooperate to address matters of mutual interest with respect to pollution of the marine environment from ships.  Areas of cooperation may include: </w:t>
      </w:r>
    </w:p>
    <w:p w14:paraId="6D15A071" w14:textId="77777777" w:rsidR="0034774F" w:rsidRPr="00B60503" w:rsidRDefault="0034774F" w:rsidP="0071569D">
      <w:pPr>
        <w:spacing w:after="0" w:line="240" w:lineRule="auto"/>
        <w:jc w:val="both"/>
        <w:rPr>
          <w:rFonts w:ascii="Times New Roman" w:hAnsi="Times New Roman" w:cs="Times New Roman"/>
          <w:sz w:val="24"/>
          <w:szCs w:val="24"/>
          <w:lang w:val="en-GB"/>
        </w:rPr>
      </w:pPr>
    </w:p>
    <w:p w14:paraId="7AB35377" w14:textId="4AC9DD6B" w:rsidR="001468D5" w:rsidRPr="00B60503" w:rsidRDefault="00CA525C" w:rsidP="0071569D">
      <w:pPr>
        <w:spacing w:after="0" w:line="240" w:lineRule="auto"/>
        <w:ind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(a)</w:t>
      </w:r>
      <w:r w:rsidR="0034774F"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accidental pollution from </w:t>
      </w:r>
      <w:proofErr w:type="gramStart"/>
      <w:r w:rsidRPr="00B60503">
        <w:rPr>
          <w:rFonts w:ascii="Times New Roman" w:hAnsi="Times New Roman" w:cs="Times New Roman"/>
          <w:sz w:val="24"/>
          <w:szCs w:val="24"/>
          <w:lang w:val="en-GB"/>
        </w:rPr>
        <w:t>ships;</w:t>
      </w:r>
      <w:proofErr w:type="gramEnd"/>
      <w:r w:rsidRPr="00B60503">
        <w:rPr>
          <w:rFonts w:ascii="Times New Roman" w:hAnsi="Times New Roman" w:cs="Times New Roman"/>
          <w:sz w:val="24"/>
          <w:szCs w:val="24"/>
          <w:lang w:val="en-GB"/>
        </w:rPr>
        <w:t xml:space="preserve"> </w:t>
      </w:r>
    </w:p>
    <w:p w14:paraId="68FA4AA0" w14:textId="77777777" w:rsidR="0034774F" w:rsidRPr="00B60503" w:rsidRDefault="0034774F" w:rsidP="0071569D">
      <w:pPr>
        <w:spacing w:after="0" w:line="240" w:lineRule="auto"/>
        <w:ind w:firstLine="720"/>
        <w:jc w:val="both"/>
        <w:rPr>
          <w:rFonts w:ascii="Times New Roman" w:hAnsi="Times New Roman" w:cs="Times New Roman"/>
          <w:sz w:val="24"/>
          <w:szCs w:val="24"/>
          <w:lang w:val="en-GB"/>
        </w:rPr>
      </w:pPr>
    </w:p>
    <w:p w14:paraId="4C95F2D7" w14:textId="3D402D82" w:rsidR="001468D5" w:rsidRPr="00B60503" w:rsidRDefault="00CA525C" w:rsidP="0071569D">
      <w:pPr>
        <w:spacing w:after="0" w:line="240" w:lineRule="auto"/>
        <w:ind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(b)</w:t>
      </w:r>
      <w:r w:rsidR="0034774F"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pollution from routine operations of </w:t>
      </w:r>
      <w:proofErr w:type="gramStart"/>
      <w:r w:rsidRPr="00B60503">
        <w:rPr>
          <w:rFonts w:ascii="Times New Roman" w:hAnsi="Times New Roman" w:cs="Times New Roman"/>
          <w:sz w:val="24"/>
          <w:szCs w:val="24"/>
          <w:lang w:val="en-GB"/>
        </w:rPr>
        <w:t>ships;</w:t>
      </w:r>
      <w:proofErr w:type="gramEnd"/>
      <w:r w:rsidRPr="00B60503">
        <w:rPr>
          <w:rFonts w:ascii="Times New Roman" w:hAnsi="Times New Roman" w:cs="Times New Roman"/>
          <w:sz w:val="24"/>
          <w:szCs w:val="24"/>
          <w:lang w:val="en-GB"/>
        </w:rPr>
        <w:t xml:space="preserve"> </w:t>
      </w:r>
    </w:p>
    <w:p w14:paraId="15ABC10E" w14:textId="77777777" w:rsidR="0034774F" w:rsidRPr="00B60503" w:rsidRDefault="0034774F" w:rsidP="0071569D">
      <w:pPr>
        <w:spacing w:after="0" w:line="240" w:lineRule="auto"/>
        <w:ind w:firstLine="720"/>
        <w:jc w:val="both"/>
        <w:rPr>
          <w:rFonts w:ascii="Times New Roman" w:hAnsi="Times New Roman" w:cs="Times New Roman"/>
          <w:sz w:val="24"/>
          <w:szCs w:val="24"/>
          <w:lang w:val="en-GB"/>
        </w:rPr>
      </w:pPr>
    </w:p>
    <w:p w14:paraId="2F9210A0" w14:textId="4EE02A26" w:rsidR="001468D5" w:rsidRPr="00B60503" w:rsidRDefault="00CA525C" w:rsidP="0071569D">
      <w:pPr>
        <w:spacing w:after="0" w:line="240" w:lineRule="auto"/>
        <w:ind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(c)</w:t>
      </w:r>
      <w:r w:rsidRPr="00B60503">
        <w:rPr>
          <w:rFonts w:ascii="Times New Roman" w:hAnsi="Times New Roman" w:cs="Times New Roman"/>
          <w:sz w:val="24"/>
          <w:szCs w:val="24"/>
          <w:lang w:val="en-GB"/>
        </w:rPr>
        <w:tab/>
        <w:t xml:space="preserve">deliberate pollution from </w:t>
      </w:r>
      <w:proofErr w:type="gramStart"/>
      <w:r w:rsidRPr="00B60503">
        <w:rPr>
          <w:rFonts w:ascii="Times New Roman" w:hAnsi="Times New Roman" w:cs="Times New Roman"/>
          <w:sz w:val="24"/>
          <w:szCs w:val="24"/>
          <w:lang w:val="en-GB"/>
        </w:rPr>
        <w:t>ships;</w:t>
      </w:r>
      <w:proofErr w:type="gramEnd"/>
      <w:r w:rsidRPr="00B60503">
        <w:rPr>
          <w:rFonts w:ascii="Times New Roman" w:hAnsi="Times New Roman" w:cs="Times New Roman"/>
          <w:sz w:val="24"/>
          <w:szCs w:val="24"/>
          <w:lang w:val="en-GB"/>
        </w:rPr>
        <w:t xml:space="preserve">  </w:t>
      </w:r>
    </w:p>
    <w:p w14:paraId="654C5F16" w14:textId="77777777" w:rsidR="0034774F" w:rsidRPr="00B60503" w:rsidRDefault="0034774F" w:rsidP="0071569D">
      <w:pPr>
        <w:spacing w:after="0" w:line="240" w:lineRule="auto"/>
        <w:jc w:val="both"/>
        <w:rPr>
          <w:rFonts w:ascii="Times New Roman" w:hAnsi="Times New Roman" w:cs="Times New Roman"/>
          <w:sz w:val="24"/>
          <w:szCs w:val="24"/>
          <w:lang w:val="en-GB"/>
        </w:rPr>
      </w:pPr>
    </w:p>
    <w:p w14:paraId="1194A0E5" w14:textId="08BDCB06" w:rsidR="001468D5" w:rsidRPr="00B60503" w:rsidRDefault="00CA525C" w:rsidP="0071569D">
      <w:pPr>
        <w:spacing w:after="0" w:line="240" w:lineRule="auto"/>
        <w:ind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(d)</w:t>
      </w:r>
      <w:r w:rsidR="0034774F"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development of technologies to minimise ship-generated </w:t>
      </w:r>
      <w:proofErr w:type="gramStart"/>
      <w:r w:rsidRPr="00B60503">
        <w:rPr>
          <w:rFonts w:ascii="Times New Roman" w:hAnsi="Times New Roman" w:cs="Times New Roman"/>
          <w:sz w:val="24"/>
          <w:szCs w:val="24"/>
          <w:lang w:val="en-GB"/>
        </w:rPr>
        <w:t>waste;</w:t>
      </w:r>
      <w:proofErr w:type="gramEnd"/>
      <w:r w:rsidRPr="00B60503">
        <w:rPr>
          <w:rFonts w:ascii="Times New Roman" w:hAnsi="Times New Roman" w:cs="Times New Roman"/>
          <w:sz w:val="24"/>
          <w:szCs w:val="24"/>
          <w:lang w:val="en-GB"/>
        </w:rPr>
        <w:t xml:space="preserve"> </w:t>
      </w:r>
    </w:p>
    <w:p w14:paraId="5B49EF5D" w14:textId="77777777" w:rsidR="0034774F" w:rsidRPr="00B60503" w:rsidRDefault="0034774F" w:rsidP="0071569D">
      <w:pPr>
        <w:spacing w:after="0" w:line="240" w:lineRule="auto"/>
        <w:jc w:val="both"/>
        <w:rPr>
          <w:rFonts w:ascii="Times New Roman" w:hAnsi="Times New Roman" w:cs="Times New Roman"/>
          <w:sz w:val="24"/>
          <w:szCs w:val="24"/>
          <w:lang w:val="en-GB"/>
        </w:rPr>
      </w:pPr>
    </w:p>
    <w:p w14:paraId="0DED31B5" w14:textId="74226923" w:rsidR="001468D5" w:rsidRPr="00B60503" w:rsidRDefault="00CA525C" w:rsidP="0071569D">
      <w:pPr>
        <w:spacing w:after="0" w:line="240" w:lineRule="auto"/>
        <w:ind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(e)</w:t>
      </w:r>
      <w:r w:rsidR="0034774F"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emissions from </w:t>
      </w:r>
      <w:proofErr w:type="gramStart"/>
      <w:r w:rsidRPr="00B60503">
        <w:rPr>
          <w:rFonts w:ascii="Times New Roman" w:hAnsi="Times New Roman" w:cs="Times New Roman"/>
          <w:sz w:val="24"/>
          <w:szCs w:val="24"/>
          <w:lang w:val="en-GB"/>
        </w:rPr>
        <w:t>ships;</w:t>
      </w:r>
      <w:proofErr w:type="gramEnd"/>
      <w:r w:rsidRPr="00B60503">
        <w:rPr>
          <w:rFonts w:ascii="Times New Roman" w:hAnsi="Times New Roman" w:cs="Times New Roman"/>
          <w:sz w:val="24"/>
          <w:szCs w:val="24"/>
          <w:lang w:val="en-GB"/>
        </w:rPr>
        <w:t xml:space="preserve"> </w:t>
      </w:r>
    </w:p>
    <w:p w14:paraId="0D5C9568" w14:textId="77777777" w:rsidR="0034774F" w:rsidRPr="00B60503" w:rsidRDefault="0034774F" w:rsidP="0071569D">
      <w:pPr>
        <w:spacing w:after="0" w:line="240" w:lineRule="auto"/>
        <w:ind w:firstLine="720"/>
        <w:jc w:val="both"/>
        <w:rPr>
          <w:rFonts w:ascii="Times New Roman" w:hAnsi="Times New Roman" w:cs="Times New Roman"/>
          <w:sz w:val="24"/>
          <w:szCs w:val="24"/>
          <w:lang w:val="en-GB"/>
        </w:rPr>
      </w:pPr>
    </w:p>
    <w:p w14:paraId="5F98AF4A" w14:textId="67285A40" w:rsidR="001468D5" w:rsidRPr="00B60503" w:rsidRDefault="00CA525C" w:rsidP="0071569D">
      <w:pPr>
        <w:spacing w:after="0" w:line="240" w:lineRule="auto"/>
        <w:ind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(f)</w:t>
      </w:r>
      <w:r w:rsidR="0034774F"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adequacy of port waste reception </w:t>
      </w:r>
      <w:proofErr w:type="gramStart"/>
      <w:r w:rsidRPr="00B60503">
        <w:rPr>
          <w:rFonts w:ascii="Times New Roman" w:hAnsi="Times New Roman" w:cs="Times New Roman"/>
          <w:sz w:val="24"/>
          <w:szCs w:val="24"/>
          <w:lang w:val="en-GB"/>
        </w:rPr>
        <w:t>facilities;</w:t>
      </w:r>
      <w:proofErr w:type="gramEnd"/>
      <w:r w:rsidRPr="00B60503">
        <w:rPr>
          <w:rFonts w:ascii="Times New Roman" w:hAnsi="Times New Roman" w:cs="Times New Roman"/>
          <w:sz w:val="24"/>
          <w:szCs w:val="24"/>
          <w:lang w:val="en-GB"/>
        </w:rPr>
        <w:t xml:space="preserve"> </w:t>
      </w:r>
    </w:p>
    <w:p w14:paraId="1EF2EC15" w14:textId="77777777" w:rsidR="0034774F" w:rsidRPr="00B60503" w:rsidRDefault="0034774F" w:rsidP="0071569D">
      <w:pPr>
        <w:spacing w:after="0" w:line="240" w:lineRule="auto"/>
        <w:jc w:val="both"/>
        <w:rPr>
          <w:rFonts w:ascii="Times New Roman" w:hAnsi="Times New Roman" w:cs="Times New Roman"/>
          <w:sz w:val="24"/>
          <w:szCs w:val="24"/>
          <w:lang w:val="en-GB"/>
        </w:rPr>
      </w:pPr>
    </w:p>
    <w:p w14:paraId="7F898F1B" w14:textId="121B30E1" w:rsidR="001468D5" w:rsidRPr="00B60503" w:rsidRDefault="00CA525C" w:rsidP="0071569D">
      <w:pPr>
        <w:spacing w:after="0" w:line="240" w:lineRule="auto"/>
        <w:ind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(g)</w:t>
      </w:r>
      <w:r w:rsidR="0034774F"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increased protection in special geographic areas; and </w:t>
      </w:r>
    </w:p>
    <w:p w14:paraId="7F4DC527" w14:textId="77777777" w:rsidR="0034774F" w:rsidRPr="00B60503" w:rsidRDefault="0034774F" w:rsidP="0071569D">
      <w:pPr>
        <w:spacing w:after="0" w:line="240" w:lineRule="auto"/>
        <w:jc w:val="both"/>
        <w:rPr>
          <w:rFonts w:ascii="Times New Roman" w:hAnsi="Times New Roman" w:cs="Times New Roman"/>
          <w:sz w:val="24"/>
          <w:szCs w:val="24"/>
          <w:lang w:val="en-GB"/>
        </w:rPr>
      </w:pPr>
    </w:p>
    <w:p w14:paraId="5B440E38" w14:textId="681CBB9B"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(h)</w:t>
      </w:r>
      <w:r w:rsidR="0034774F"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enforcement </w:t>
      </w:r>
      <w:r w:rsidRPr="00431339">
        <w:rPr>
          <w:rFonts w:ascii="Times New Roman" w:hAnsi="Times New Roman" w:cs="Times New Roman"/>
          <w:sz w:val="24"/>
          <w:szCs w:val="24"/>
          <w:lang w:val="en-GB"/>
        </w:rPr>
        <w:t>measures</w:t>
      </w:r>
      <w:r w:rsidRPr="00922027">
        <w:rPr>
          <w:rFonts w:ascii="Times New Roman" w:hAnsi="Times New Roman" w:cs="Times New Roman"/>
          <w:sz w:val="24"/>
          <w:szCs w:val="24"/>
          <w:lang w:val="en-GB"/>
        </w:rPr>
        <w:t xml:space="preserve"> including</w:t>
      </w:r>
      <w:r w:rsidRPr="00B60503">
        <w:rPr>
          <w:rFonts w:ascii="Times New Roman" w:hAnsi="Times New Roman" w:cs="Times New Roman"/>
          <w:sz w:val="24"/>
          <w:szCs w:val="24"/>
          <w:lang w:val="en-GB"/>
        </w:rPr>
        <w:t xml:space="preserve"> notifications to </w:t>
      </w:r>
      <w:r w:rsidR="00BC5F90">
        <w:rPr>
          <w:rFonts w:ascii="Times New Roman" w:hAnsi="Times New Roman" w:cs="Times New Roman"/>
          <w:sz w:val="24"/>
          <w:szCs w:val="24"/>
          <w:lang w:val="en-GB"/>
        </w:rPr>
        <w:t>flag</w:t>
      </w:r>
      <w:r w:rsidRPr="00B60503">
        <w:rPr>
          <w:rFonts w:ascii="Times New Roman" w:hAnsi="Times New Roman" w:cs="Times New Roman"/>
          <w:sz w:val="24"/>
          <w:szCs w:val="24"/>
          <w:lang w:val="en-GB"/>
        </w:rPr>
        <w:t xml:space="preserve"> States and, as appropriate, by </w:t>
      </w:r>
      <w:r w:rsidR="00BC5F90">
        <w:rPr>
          <w:rFonts w:ascii="Times New Roman" w:hAnsi="Times New Roman" w:cs="Times New Roman"/>
          <w:sz w:val="24"/>
          <w:szCs w:val="24"/>
          <w:lang w:val="en-GB"/>
        </w:rPr>
        <w:t xml:space="preserve">port </w:t>
      </w:r>
      <w:r w:rsidRPr="000B12E9">
        <w:rPr>
          <w:rFonts w:ascii="Times New Roman" w:hAnsi="Times New Roman" w:cs="Times New Roman"/>
          <w:sz w:val="24"/>
          <w:szCs w:val="24"/>
          <w:lang w:val="en-GB"/>
        </w:rPr>
        <w:t>States</w:t>
      </w:r>
      <w:r w:rsidRPr="00B60503">
        <w:rPr>
          <w:rFonts w:ascii="Times New Roman" w:hAnsi="Times New Roman" w:cs="Times New Roman"/>
          <w:sz w:val="24"/>
          <w:szCs w:val="24"/>
          <w:lang w:val="en-GB"/>
        </w:rPr>
        <w:t>.</w:t>
      </w:r>
    </w:p>
    <w:p w14:paraId="7595B4C6" w14:textId="75B4AE57" w:rsidR="001468D5" w:rsidRPr="00B60503" w:rsidRDefault="001468D5" w:rsidP="0071569D">
      <w:pPr>
        <w:spacing w:after="0" w:line="240" w:lineRule="auto"/>
        <w:rPr>
          <w:rFonts w:ascii="Times New Roman" w:hAnsi="Times New Roman" w:cs="Times New Roman"/>
          <w:sz w:val="24"/>
          <w:szCs w:val="24"/>
          <w:lang w:val="en-GB"/>
        </w:rPr>
      </w:pPr>
    </w:p>
    <w:p w14:paraId="2F914701" w14:textId="77777777" w:rsidR="0034774F" w:rsidRPr="00B60503" w:rsidRDefault="0034774F" w:rsidP="0071569D">
      <w:pPr>
        <w:spacing w:after="0" w:line="240" w:lineRule="auto"/>
        <w:rPr>
          <w:rFonts w:ascii="Times New Roman" w:hAnsi="Times New Roman" w:cs="Times New Roman"/>
          <w:sz w:val="24"/>
          <w:szCs w:val="24"/>
          <w:lang w:val="en-GB"/>
        </w:rPr>
      </w:pPr>
    </w:p>
    <w:p w14:paraId="5E8DF61D" w14:textId="1F145452" w:rsidR="00F65A0A"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lastRenderedPageBreak/>
        <w:t>Art</w:t>
      </w:r>
      <w:r w:rsidRPr="00941A96">
        <w:rPr>
          <w:rFonts w:ascii="Times New Roman" w:hAnsi="Times New Roman" w:cs="Times New Roman"/>
          <w:b/>
          <w:bCs/>
          <w:sz w:val="24"/>
          <w:szCs w:val="24"/>
          <w:lang w:val="en-GB"/>
        </w:rPr>
        <w:t xml:space="preserve">icle </w:t>
      </w:r>
      <w:r w:rsidR="00597FBA">
        <w:rPr>
          <w:rFonts w:ascii="Times New Roman" w:hAnsi="Times New Roman" w:cs="Times New Roman"/>
          <w:b/>
          <w:bCs/>
          <w:sz w:val="24"/>
          <w:szCs w:val="24"/>
          <w:lang w:val="en-GB"/>
        </w:rPr>
        <w:t>22</w:t>
      </w:r>
      <w:r w:rsidRPr="00941A96">
        <w:rPr>
          <w:rFonts w:ascii="Times New Roman" w:hAnsi="Times New Roman" w:cs="Times New Roman"/>
          <w:b/>
          <w:bCs/>
          <w:sz w:val="24"/>
          <w:szCs w:val="24"/>
          <w:lang w:val="en-GB"/>
        </w:rPr>
        <w:t>.11</w:t>
      </w:r>
    </w:p>
    <w:p w14:paraId="0B44FB9B" w14:textId="79D030D0" w:rsidR="001468D5"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Marine Litter</w:t>
      </w:r>
    </w:p>
    <w:p w14:paraId="397B86DE" w14:textId="77777777" w:rsidR="002A2E15" w:rsidRPr="00B60503" w:rsidRDefault="002A2E15" w:rsidP="0071569D">
      <w:pPr>
        <w:spacing w:after="0" w:line="240" w:lineRule="auto"/>
        <w:jc w:val="center"/>
        <w:rPr>
          <w:rFonts w:ascii="Times New Roman" w:hAnsi="Times New Roman" w:cs="Times New Roman"/>
          <w:b/>
          <w:bCs/>
          <w:sz w:val="24"/>
          <w:szCs w:val="24"/>
          <w:lang w:val="en-GB"/>
        </w:rPr>
      </w:pPr>
    </w:p>
    <w:p w14:paraId="70751D88" w14:textId="715C7649"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1.</w:t>
      </w:r>
      <w:r w:rsidRPr="00B60503">
        <w:rPr>
          <w:rFonts w:ascii="Times New Roman" w:hAnsi="Times New Roman" w:cs="Times New Roman"/>
          <w:sz w:val="24"/>
          <w:szCs w:val="24"/>
          <w:lang w:val="en-GB"/>
        </w:rPr>
        <w:tab/>
        <w:t xml:space="preserve">The Parties acknowledge that trade is a source of marine litter and the importance of taking action to prevent and reduce marine litter, including plastics and microplastics, </w:t>
      </w:r>
      <w:proofErr w:type="gramStart"/>
      <w:r w:rsidRPr="00B60503">
        <w:rPr>
          <w:rFonts w:ascii="Times New Roman" w:hAnsi="Times New Roman" w:cs="Times New Roman"/>
          <w:sz w:val="24"/>
          <w:szCs w:val="24"/>
          <w:lang w:val="en-GB"/>
        </w:rPr>
        <w:t>in order to</w:t>
      </w:r>
      <w:proofErr w:type="gramEnd"/>
      <w:r w:rsidRPr="00B60503">
        <w:rPr>
          <w:rFonts w:ascii="Times New Roman" w:hAnsi="Times New Roman" w:cs="Times New Roman"/>
          <w:sz w:val="24"/>
          <w:szCs w:val="24"/>
          <w:lang w:val="en-GB"/>
        </w:rPr>
        <w:t xml:space="preserve"> preserve marine and coastal ecosystems, prevent the loss of biodiversity, and mitigate marine litter’s costs and impacts.</w:t>
      </w:r>
    </w:p>
    <w:p w14:paraId="6673368C" w14:textId="77777777" w:rsidR="0034774F" w:rsidRPr="00B60503" w:rsidRDefault="0034774F" w:rsidP="0071569D">
      <w:pPr>
        <w:spacing w:after="0" w:line="240" w:lineRule="auto"/>
        <w:jc w:val="both"/>
        <w:rPr>
          <w:rFonts w:ascii="Times New Roman" w:hAnsi="Times New Roman" w:cs="Times New Roman"/>
          <w:sz w:val="24"/>
          <w:szCs w:val="24"/>
          <w:lang w:val="en-GB"/>
        </w:rPr>
      </w:pPr>
    </w:p>
    <w:p w14:paraId="57FADB66" w14:textId="5DBB1257"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2.</w:t>
      </w:r>
      <w:r w:rsidRPr="00B60503">
        <w:rPr>
          <w:rFonts w:ascii="Times New Roman" w:hAnsi="Times New Roman" w:cs="Times New Roman"/>
          <w:sz w:val="24"/>
          <w:szCs w:val="24"/>
          <w:lang w:val="en-GB"/>
        </w:rPr>
        <w:tab/>
        <w:t xml:space="preserve">Recognising the global nature of the challenge of marine litter, the Parties acknowledge the importance of </w:t>
      </w:r>
      <w:r w:rsidRPr="00922027">
        <w:rPr>
          <w:rFonts w:ascii="Times New Roman" w:hAnsi="Times New Roman" w:cs="Times New Roman"/>
          <w:sz w:val="24"/>
          <w:szCs w:val="24"/>
          <w:lang w:val="en-GB"/>
        </w:rPr>
        <w:t xml:space="preserve">maintaining </w:t>
      </w:r>
      <w:r w:rsidRPr="00431339">
        <w:rPr>
          <w:rFonts w:ascii="Times New Roman" w:hAnsi="Times New Roman" w:cs="Times New Roman"/>
          <w:sz w:val="24"/>
          <w:szCs w:val="24"/>
          <w:lang w:val="en-GB"/>
        </w:rPr>
        <w:t>measures</w:t>
      </w:r>
      <w:r w:rsidRPr="00B60503">
        <w:rPr>
          <w:rFonts w:ascii="Times New Roman" w:hAnsi="Times New Roman" w:cs="Times New Roman"/>
          <w:sz w:val="24"/>
          <w:szCs w:val="24"/>
          <w:lang w:val="en-GB"/>
        </w:rPr>
        <w:t xml:space="preserve"> under their environmental laws and policies to prevent and reduce marine litter and taking action to address marine litter in other fora.</w:t>
      </w:r>
    </w:p>
    <w:p w14:paraId="1A92B2C1" w14:textId="77777777" w:rsidR="0034774F" w:rsidRPr="00B60503" w:rsidRDefault="0034774F" w:rsidP="0071569D">
      <w:pPr>
        <w:spacing w:after="0" w:line="240" w:lineRule="auto"/>
        <w:jc w:val="both"/>
        <w:rPr>
          <w:rFonts w:ascii="Times New Roman" w:hAnsi="Times New Roman" w:cs="Times New Roman"/>
          <w:sz w:val="24"/>
          <w:szCs w:val="24"/>
          <w:lang w:val="en-GB"/>
        </w:rPr>
      </w:pPr>
    </w:p>
    <w:p w14:paraId="4DBFAE99" w14:textId="77777777"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3.</w:t>
      </w:r>
      <w:r w:rsidRPr="00B60503">
        <w:rPr>
          <w:rFonts w:ascii="Times New Roman" w:hAnsi="Times New Roman" w:cs="Times New Roman"/>
          <w:sz w:val="24"/>
          <w:szCs w:val="24"/>
          <w:lang w:val="en-GB"/>
        </w:rPr>
        <w:tab/>
        <w:t>Accordingly, the Parties shall cooperate to address matters of mutual interest with respect to combatting marine litter, which may include:</w:t>
      </w:r>
    </w:p>
    <w:p w14:paraId="355E2740" w14:textId="77777777" w:rsidR="0034774F" w:rsidRPr="00B60503" w:rsidRDefault="0034774F" w:rsidP="0071569D">
      <w:pPr>
        <w:spacing w:after="0" w:line="240" w:lineRule="auto"/>
        <w:jc w:val="both"/>
        <w:rPr>
          <w:rFonts w:ascii="Times New Roman" w:hAnsi="Times New Roman" w:cs="Times New Roman"/>
          <w:sz w:val="24"/>
          <w:szCs w:val="24"/>
          <w:lang w:val="en-GB"/>
        </w:rPr>
      </w:pPr>
    </w:p>
    <w:p w14:paraId="4D99F58E" w14:textId="3FAB9ACB" w:rsidR="001468D5" w:rsidRPr="00B60503" w:rsidRDefault="00CA525C" w:rsidP="0071569D">
      <w:pPr>
        <w:spacing w:after="0" w:line="240" w:lineRule="auto"/>
        <w:ind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(a)</w:t>
      </w:r>
      <w:r w:rsidRPr="00B60503">
        <w:rPr>
          <w:rFonts w:ascii="Times New Roman" w:hAnsi="Times New Roman" w:cs="Times New Roman"/>
          <w:sz w:val="24"/>
          <w:szCs w:val="24"/>
          <w:lang w:val="en-GB"/>
        </w:rPr>
        <w:tab/>
        <w:t xml:space="preserve">addressing land and sea based </w:t>
      </w:r>
      <w:proofErr w:type="gramStart"/>
      <w:r w:rsidRPr="00B60503">
        <w:rPr>
          <w:rFonts w:ascii="Times New Roman" w:hAnsi="Times New Roman" w:cs="Times New Roman"/>
          <w:sz w:val="24"/>
          <w:szCs w:val="24"/>
          <w:lang w:val="en-GB"/>
        </w:rPr>
        <w:t>pollution;</w:t>
      </w:r>
      <w:proofErr w:type="gramEnd"/>
    </w:p>
    <w:p w14:paraId="4E806D1C" w14:textId="77777777" w:rsidR="0034774F" w:rsidRPr="00B60503" w:rsidRDefault="0034774F" w:rsidP="0071569D">
      <w:pPr>
        <w:spacing w:after="0" w:line="240" w:lineRule="auto"/>
        <w:ind w:firstLine="720"/>
        <w:jc w:val="both"/>
        <w:rPr>
          <w:rFonts w:ascii="Times New Roman" w:hAnsi="Times New Roman" w:cs="Times New Roman"/>
          <w:sz w:val="24"/>
          <w:szCs w:val="24"/>
          <w:lang w:val="en-GB"/>
        </w:rPr>
      </w:pPr>
    </w:p>
    <w:p w14:paraId="266E177D" w14:textId="2D95015F" w:rsidR="001468D5" w:rsidRPr="00B60503" w:rsidRDefault="00CA525C" w:rsidP="0071569D">
      <w:pPr>
        <w:spacing w:after="0" w:line="240" w:lineRule="auto"/>
        <w:ind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(b)</w:t>
      </w:r>
      <w:r w:rsidR="0034774F"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promoting waste management </w:t>
      </w:r>
      <w:proofErr w:type="gramStart"/>
      <w:r w:rsidRPr="00B60503">
        <w:rPr>
          <w:rFonts w:ascii="Times New Roman" w:hAnsi="Times New Roman" w:cs="Times New Roman"/>
          <w:sz w:val="24"/>
          <w:szCs w:val="24"/>
          <w:lang w:val="en-GB"/>
        </w:rPr>
        <w:t>infrastructure;</w:t>
      </w:r>
      <w:proofErr w:type="gramEnd"/>
      <w:r w:rsidRPr="00B60503">
        <w:rPr>
          <w:rFonts w:ascii="Times New Roman" w:hAnsi="Times New Roman" w:cs="Times New Roman"/>
          <w:sz w:val="24"/>
          <w:szCs w:val="24"/>
          <w:lang w:val="en-GB"/>
        </w:rPr>
        <w:t xml:space="preserve"> </w:t>
      </w:r>
    </w:p>
    <w:p w14:paraId="189D7729" w14:textId="77777777" w:rsidR="0034774F" w:rsidRPr="00B60503" w:rsidRDefault="0034774F" w:rsidP="0071569D">
      <w:pPr>
        <w:spacing w:after="0" w:line="240" w:lineRule="auto"/>
        <w:jc w:val="both"/>
        <w:rPr>
          <w:rFonts w:ascii="Times New Roman" w:hAnsi="Times New Roman" w:cs="Times New Roman"/>
          <w:sz w:val="24"/>
          <w:szCs w:val="24"/>
          <w:lang w:val="en-GB"/>
        </w:rPr>
      </w:pPr>
    </w:p>
    <w:p w14:paraId="6887D426" w14:textId="4F947369"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(c)</w:t>
      </w:r>
      <w:r w:rsidRPr="00B60503">
        <w:rPr>
          <w:rFonts w:ascii="Times New Roman" w:hAnsi="Times New Roman" w:cs="Times New Roman"/>
          <w:sz w:val="24"/>
          <w:szCs w:val="24"/>
          <w:lang w:val="en-GB"/>
        </w:rPr>
        <w:tab/>
        <w:t>advancing efforts related to abandoned, los</w:t>
      </w:r>
      <w:r w:rsidRPr="00950FE3">
        <w:rPr>
          <w:rFonts w:ascii="Times New Roman" w:hAnsi="Times New Roman" w:cs="Times New Roman"/>
          <w:sz w:val="24"/>
          <w:szCs w:val="24"/>
          <w:lang w:val="en-GB"/>
        </w:rPr>
        <w:t>t</w:t>
      </w:r>
      <w:r w:rsidR="000B56E3" w:rsidRPr="00950FE3">
        <w:rPr>
          <w:rFonts w:ascii="Times New Roman" w:hAnsi="Times New Roman" w:cs="Times New Roman"/>
          <w:sz w:val="24"/>
          <w:szCs w:val="24"/>
          <w:lang w:val="en-GB"/>
        </w:rPr>
        <w:t>,</w:t>
      </w:r>
      <w:r w:rsidRPr="00950FE3">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or otherwise discarded fishing gear; and</w:t>
      </w:r>
    </w:p>
    <w:p w14:paraId="6D462032" w14:textId="77777777" w:rsidR="0034774F" w:rsidRPr="00B60503" w:rsidRDefault="0034774F" w:rsidP="0071569D">
      <w:pPr>
        <w:spacing w:after="0" w:line="240" w:lineRule="auto"/>
        <w:ind w:firstLine="720"/>
        <w:jc w:val="both"/>
        <w:rPr>
          <w:rFonts w:ascii="Times New Roman" w:hAnsi="Times New Roman" w:cs="Times New Roman"/>
          <w:sz w:val="24"/>
          <w:szCs w:val="24"/>
          <w:lang w:val="en-GB"/>
        </w:rPr>
      </w:pPr>
    </w:p>
    <w:p w14:paraId="3DE2A96B" w14:textId="5C862C89"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(d)</w:t>
      </w:r>
      <w:r w:rsidRPr="00B60503">
        <w:rPr>
          <w:rFonts w:ascii="Times New Roman" w:hAnsi="Times New Roman" w:cs="Times New Roman"/>
          <w:sz w:val="24"/>
          <w:szCs w:val="24"/>
          <w:lang w:val="en-GB"/>
        </w:rPr>
        <w:tab/>
        <w:t xml:space="preserve">circular economy and waste management hierarchy </w:t>
      </w:r>
      <w:r w:rsidRPr="00431339">
        <w:rPr>
          <w:rFonts w:ascii="Times New Roman" w:hAnsi="Times New Roman" w:cs="Times New Roman"/>
          <w:sz w:val="24"/>
          <w:szCs w:val="24"/>
          <w:lang w:val="en-GB"/>
        </w:rPr>
        <w:t>measures</w:t>
      </w:r>
      <w:r w:rsidRPr="00B60503">
        <w:rPr>
          <w:rFonts w:ascii="Times New Roman" w:hAnsi="Times New Roman" w:cs="Times New Roman"/>
          <w:sz w:val="24"/>
          <w:szCs w:val="24"/>
          <w:lang w:val="en-GB"/>
        </w:rPr>
        <w:t xml:space="preserve"> relevant to addressing marine litter.</w:t>
      </w:r>
    </w:p>
    <w:p w14:paraId="3B8A5220" w14:textId="77777777" w:rsidR="001468D5" w:rsidRPr="00B60503" w:rsidRDefault="001468D5" w:rsidP="0071569D">
      <w:pPr>
        <w:spacing w:after="0" w:line="240" w:lineRule="auto"/>
        <w:rPr>
          <w:rFonts w:ascii="Times New Roman" w:hAnsi="Times New Roman" w:cs="Times New Roman"/>
          <w:sz w:val="24"/>
          <w:szCs w:val="24"/>
          <w:lang w:val="en-GB"/>
        </w:rPr>
      </w:pPr>
    </w:p>
    <w:p w14:paraId="447D70D0" w14:textId="77777777" w:rsidR="001468D5" w:rsidRPr="00B60503" w:rsidRDefault="001468D5" w:rsidP="0071569D">
      <w:pPr>
        <w:spacing w:after="0" w:line="240" w:lineRule="auto"/>
        <w:rPr>
          <w:rFonts w:ascii="Times New Roman" w:hAnsi="Times New Roman" w:cs="Times New Roman"/>
          <w:sz w:val="24"/>
          <w:szCs w:val="24"/>
          <w:lang w:val="en-GB"/>
        </w:rPr>
      </w:pPr>
    </w:p>
    <w:p w14:paraId="48AAD2EF" w14:textId="62FE72AB" w:rsidR="00F65A0A"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A</w:t>
      </w:r>
      <w:r w:rsidRPr="00941A96">
        <w:rPr>
          <w:rFonts w:ascii="Times New Roman" w:hAnsi="Times New Roman" w:cs="Times New Roman"/>
          <w:b/>
          <w:bCs/>
          <w:sz w:val="24"/>
          <w:szCs w:val="24"/>
          <w:lang w:val="en-GB"/>
        </w:rPr>
        <w:t xml:space="preserve">rticle </w:t>
      </w:r>
      <w:r w:rsidR="00597FBA">
        <w:rPr>
          <w:rFonts w:ascii="Times New Roman" w:hAnsi="Times New Roman" w:cs="Times New Roman"/>
          <w:b/>
          <w:bCs/>
          <w:sz w:val="24"/>
          <w:szCs w:val="24"/>
          <w:lang w:val="en-GB"/>
        </w:rPr>
        <w:t>22</w:t>
      </w:r>
      <w:r w:rsidRPr="00941A96">
        <w:rPr>
          <w:rFonts w:ascii="Times New Roman" w:hAnsi="Times New Roman" w:cs="Times New Roman"/>
          <w:b/>
          <w:bCs/>
          <w:sz w:val="24"/>
          <w:szCs w:val="24"/>
          <w:lang w:val="en-GB"/>
        </w:rPr>
        <w:t>.12</w:t>
      </w:r>
    </w:p>
    <w:p w14:paraId="194B5E26" w14:textId="02D941EA" w:rsidR="002A2E15"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Marine Wild Capture Fisheries</w:t>
      </w:r>
      <w:r>
        <w:rPr>
          <w:rFonts w:ascii="Times New Roman" w:hAnsi="Times New Roman" w:cs="Times New Roman"/>
          <w:sz w:val="24"/>
          <w:szCs w:val="24"/>
          <w:vertAlign w:val="superscript"/>
          <w:lang w:val="en-GB"/>
        </w:rPr>
        <w:footnoteReference w:id="10"/>
      </w:r>
    </w:p>
    <w:p w14:paraId="75585E56" w14:textId="77777777" w:rsidR="001468D5" w:rsidRPr="00B60503" w:rsidRDefault="001468D5" w:rsidP="0071569D">
      <w:pPr>
        <w:spacing w:after="0" w:line="240" w:lineRule="auto"/>
        <w:jc w:val="center"/>
        <w:rPr>
          <w:rFonts w:ascii="Times New Roman" w:hAnsi="Times New Roman" w:cs="Times New Roman"/>
          <w:sz w:val="24"/>
          <w:szCs w:val="24"/>
          <w:lang w:val="en-GB"/>
        </w:rPr>
      </w:pPr>
    </w:p>
    <w:p w14:paraId="5A280493" w14:textId="0425F75D"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1.</w:t>
      </w:r>
      <w:r w:rsidRPr="00B60503">
        <w:rPr>
          <w:rFonts w:ascii="Times New Roman" w:hAnsi="Times New Roman" w:cs="Times New Roman"/>
          <w:sz w:val="24"/>
          <w:szCs w:val="24"/>
          <w:lang w:val="en-GB"/>
        </w:rPr>
        <w:tab/>
        <w:t>The Parties acknowledge their role as major consumers, producers and traders of fisheries products</w:t>
      </w:r>
      <w:r w:rsidR="000B56E3" w:rsidRPr="00DC401B">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and the importance of the marine fisheries sector to their development and to the livelihoods of their fishing communities, including artisanal or small-scale fisheries. </w:t>
      </w:r>
      <w:r w:rsidR="006635CE" w:rsidRPr="00B60503">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 xml:space="preserve">The Parties also acknowledge that the fate of marine capture fisheries is an urgent resource problem facing the international community. </w:t>
      </w:r>
      <w:r w:rsidR="006635CE" w:rsidRPr="00B60503">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 xml:space="preserve">Accordingly, the Parties recognise the importance of taking </w:t>
      </w:r>
      <w:r w:rsidRPr="00431339">
        <w:rPr>
          <w:rFonts w:ascii="Times New Roman" w:hAnsi="Times New Roman" w:cs="Times New Roman"/>
          <w:sz w:val="24"/>
          <w:szCs w:val="24"/>
          <w:lang w:val="en-GB"/>
        </w:rPr>
        <w:t>measures</w:t>
      </w:r>
      <w:r w:rsidRPr="00B60503">
        <w:rPr>
          <w:rFonts w:ascii="Times New Roman" w:hAnsi="Times New Roman" w:cs="Times New Roman"/>
          <w:sz w:val="24"/>
          <w:szCs w:val="24"/>
          <w:lang w:val="en-GB"/>
        </w:rPr>
        <w:t xml:space="preserve"> aimed at the conservation and the sustainable management of fisheries.</w:t>
      </w:r>
    </w:p>
    <w:p w14:paraId="284D1704" w14:textId="77777777" w:rsidR="0034774F" w:rsidRPr="00B60503" w:rsidRDefault="0034774F" w:rsidP="0071569D">
      <w:pPr>
        <w:spacing w:after="0" w:line="240" w:lineRule="auto"/>
        <w:jc w:val="both"/>
        <w:rPr>
          <w:rFonts w:ascii="Times New Roman" w:hAnsi="Times New Roman" w:cs="Times New Roman"/>
          <w:sz w:val="24"/>
          <w:szCs w:val="24"/>
          <w:lang w:val="en-GB"/>
        </w:rPr>
      </w:pPr>
    </w:p>
    <w:p w14:paraId="4C4454A4" w14:textId="3CD9DA81"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2.</w:t>
      </w:r>
      <w:r w:rsidRPr="00B60503">
        <w:rPr>
          <w:rFonts w:ascii="Times New Roman" w:hAnsi="Times New Roman" w:cs="Times New Roman"/>
          <w:sz w:val="24"/>
          <w:szCs w:val="24"/>
          <w:lang w:val="en-GB"/>
        </w:rPr>
        <w:tab/>
        <w:t xml:space="preserve">In this regard, the Parties </w:t>
      </w:r>
      <w:r w:rsidRPr="00DC401B">
        <w:rPr>
          <w:rFonts w:ascii="Times New Roman" w:hAnsi="Times New Roman" w:cs="Times New Roman"/>
          <w:sz w:val="24"/>
          <w:szCs w:val="24"/>
          <w:lang w:val="en-GB"/>
        </w:rPr>
        <w:t>acknowledge that inadequate fisheries management, fisheries subsidies that contribute to overfishing and overcapacity, and illegal, unreported</w:t>
      </w:r>
      <w:r w:rsidR="005D158B">
        <w:rPr>
          <w:rFonts w:ascii="Times New Roman" w:hAnsi="Times New Roman" w:cs="Times New Roman"/>
          <w:sz w:val="24"/>
          <w:szCs w:val="24"/>
          <w:lang w:val="en-GB"/>
        </w:rPr>
        <w:t>,</w:t>
      </w:r>
      <w:r w:rsidRPr="00DC401B">
        <w:rPr>
          <w:rFonts w:ascii="Times New Roman" w:hAnsi="Times New Roman" w:cs="Times New Roman"/>
          <w:sz w:val="24"/>
          <w:szCs w:val="24"/>
          <w:lang w:val="en-GB"/>
        </w:rPr>
        <w:t xml:space="preserve"> and unregulated (</w:t>
      </w:r>
      <w:r w:rsidR="00C461EE" w:rsidRPr="00DC401B">
        <w:rPr>
          <w:rFonts w:ascii="Times New Roman" w:hAnsi="Times New Roman" w:cs="Times New Roman"/>
          <w:sz w:val="24"/>
          <w:szCs w:val="24"/>
          <w:lang w:val="en-GB"/>
        </w:rPr>
        <w:t>“</w:t>
      </w:r>
      <w:r w:rsidRPr="00DC401B">
        <w:rPr>
          <w:rFonts w:ascii="Times New Roman" w:hAnsi="Times New Roman" w:cs="Times New Roman"/>
          <w:sz w:val="24"/>
          <w:szCs w:val="24"/>
          <w:lang w:val="en-GB"/>
        </w:rPr>
        <w:t>IUU</w:t>
      </w:r>
      <w:r w:rsidR="00C461EE" w:rsidRPr="00DC401B">
        <w:rPr>
          <w:rFonts w:ascii="Times New Roman" w:hAnsi="Times New Roman" w:cs="Times New Roman"/>
          <w:sz w:val="24"/>
          <w:szCs w:val="24"/>
          <w:lang w:val="en-GB"/>
        </w:rPr>
        <w:t>”</w:t>
      </w:r>
      <w:r w:rsidRPr="00DC401B">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fishing</w:t>
      </w:r>
      <w:r>
        <w:rPr>
          <w:rFonts w:ascii="Times New Roman" w:hAnsi="Times New Roman" w:cs="Times New Roman"/>
          <w:sz w:val="24"/>
          <w:szCs w:val="24"/>
          <w:vertAlign w:val="superscript"/>
          <w:lang w:val="en-GB"/>
        </w:rPr>
        <w:footnoteReference w:id="11"/>
      </w:r>
      <w:r w:rsidRPr="00B60503">
        <w:rPr>
          <w:rFonts w:ascii="Times New Roman" w:hAnsi="Times New Roman" w:cs="Times New Roman"/>
          <w:sz w:val="24"/>
          <w:szCs w:val="24"/>
          <w:lang w:val="en-GB"/>
        </w:rPr>
        <w:t xml:space="preserve"> can have significant negative impacts on trade, development </w:t>
      </w:r>
      <w:r w:rsidRPr="00B60503">
        <w:rPr>
          <w:rFonts w:ascii="Times New Roman" w:hAnsi="Times New Roman" w:cs="Times New Roman"/>
          <w:sz w:val="24"/>
          <w:szCs w:val="24"/>
          <w:lang w:val="en-GB"/>
        </w:rPr>
        <w:lastRenderedPageBreak/>
        <w:t>and the environmen</w:t>
      </w:r>
      <w:r w:rsidRPr="00B76C42">
        <w:rPr>
          <w:rFonts w:ascii="Times New Roman" w:hAnsi="Times New Roman" w:cs="Times New Roman"/>
          <w:sz w:val="24"/>
          <w:szCs w:val="24"/>
          <w:lang w:val="en-GB"/>
        </w:rPr>
        <w:t>t</w:t>
      </w:r>
      <w:r w:rsidR="00BC5F90" w:rsidRPr="00B76C42">
        <w:rPr>
          <w:rFonts w:ascii="Times New Roman" w:hAnsi="Times New Roman" w:cs="Times New Roman"/>
          <w:sz w:val="24"/>
          <w:szCs w:val="24"/>
          <w:lang w:val="en-GB"/>
        </w:rPr>
        <w:t>,</w:t>
      </w:r>
      <w:r w:rsidRPr="00B76C42">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 xml:space="preserve">and recognise the need for individual and collective action to address the problems of overfishing and unsustainable utilisation of fisheries resources, with appropriate consideration of the rights of </w:t>
      </w:r>
      <w:r w:rsidR="00833947" w:rsidRPr="00B60503">
        <w:rPr>
          <w:rFonts w:ascii="Times New Roman" w:hAnsi="Times New Roman" w:cs="Times New Roman"/>
          <w:sz w:val="24"/>
          <w:szCs w:val="24"/>
          <w:lang w:val="en-GB"/>
        </w:rPr>
        <w:t>c</w:t>
      </w:r>
      <w:r w:rsidRPr="00B60503">
        <w:rPr>
          <w:rFonts w:ascii="Times New Roman" w:hAnsi="Times New Roman" w:cs="Times New Roman"/>
          <w:sz w:val="24"/>
          <w:szCs w:val="24"/>
          <w:lang w:val="en-GB"/>
        </w:rPr>
        <w:t>oastal States to fisheries resources and the obligations of coastal</w:t>
      </w:r>
      <w:r w:rsidR="00B00169">
        <w:rPr>
          <w:rFonts w:ascii="Times New Roman" w:hAnsi="Times New Roman" w:cs="Times New Roman"/>
          <w:sz w:val="24"/>
          <w:szCs w:val="24"/>
          <w:lang w:val="en-GB"/>
        </w:rPr>
        <w:t xml:space="preserve"> States</w:t>
      </w:r>
      <w:r w:rsidRPr="00B60503">
        <w:rPr>
          <w:rFonts w:ascii="Times New Roman" w:hAnsi="Times New Roman" w:cs="Times New Roman"/>
          <w:sz w:val="24"/>
          <w:szCs w:val="24"/>
          <w:lang w:val="en-GB"/>
        </w:rPr>
        <w:t xml:space="preserve">, </w:t>
      </w:r>
      <w:r w:rsidR="00BC5F90">
        <w:rPr>
          <w:rFonts w:ascii="Times New Roman" w:hAnsi="Times New Roman" w:cs="Times New Roman"/>
          <w:sz w:val="24"/>
          <w:szCs w:val="24"/>
          <w:lang w:val="en-GB"/>
        </w:rPr>
        <w:t>f</w:t>
      </w:r>
      <w:r w:rsidR="000B12E9" w:rsidRPr="00BC5F90">
        <w:rPr>
          <w:rFonts w:ascii="Times New Roman" w:hAnsi="Times New Roman" w:cs="Times New Roman"/>
          <w:sz w:val="24"/>
          <w:szCs w:val="24"/>
          <w:lang w:val="en-GB"/>
        </w:rPr>
        <w:t>lag States</w:t>
      </w:r>
      <w:r w:rsidRPr="00BC5F90">
        <w:rPr>
          <w:rFonts w:ascii="Times New Roman" w:hAnsi="Times New Roman" w:cs="Times New Roman"/>
          <w:sz w:val="24"/>
          <w:szCs w:val="24"/>
          <w:lang w:val="en-GB"/>
        </w:rPr>
        <w:t xml:space="preserve"> and </w:t>
      </w:r>
      <w:r w:rsidR="00BC5F90">
        <w:rPr>
          <w:rFonts w:ascii="Times New Roman" w:hAnsi="Times New Roman" w:cs="Times New Roman"/>
          <w:sz w:val="24"/>
          <w:szCs w:val="24"/>
          <w:lang w:val="en-GB"/>
        </w:rPr>
        <w:t xml:space="preserve">port </w:t>
      </w:r>
      <w:r w:rsidR="00833947" w:rsidRPr="00B60503">
        <w:rPr>
          <w:rFonts w:ascii="Times New Roman" w:hAnsi="Times New Roman" w:cs="Times New Roman"/>
          <w:sz w:val="24"/>
          <w:szCs w:val="24"/>
          <w:lang w:val="en-GB"/>
        </w:rPr>
        <w:t>S</w:t>
      </w:r>
      <w:r w:rsidRPr="00B60503">
        <w:rPr>
          <w:rFonts w:ascii="Times New Roman" w:hAnsi="Times New Roman" w:cs="Times New Roman"/>
          <w:sz w:val="24"/>
          <w:szCs w:val="24"/>
          <w:lang w:val="en-GB"/>
        </w:rPr>
        <w:t>tates in managing fishing activity.</w:t>
      </w:r>
    </w:p>
    <w:p w14:paraId="3AE5039F" w14:textId="77777777" w:rsidR="0034774F" w:rsidRPr="00B60503" w:rsidRDefault="0034774F" w:rsidP="0071569D">
      <w:pPr>
        <w:spacing w:after="0" w:line="240" w:lineRule="auto"/>
        <w:jc w:val="both"/>
        <w:rPr>
          <w:rFonts w:ascii="Times New Roman" w:hAnsi="Times New Roman" w:cs="Times New Roman"/>
          <w:sz w:val="24"/>
          <w:szCs w:val="24"/>
          <w:lang w:val="en-GB"/>
        </w:rPr>
      </w:pPr>
    </w:p>
    <w:p w14:paraId="746FFE3A" w14:textId="538F48B4"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3.</w:t>
      </w:r>
      <w:r w:rsidRPr="00B60503">
        <w:rPr>
          <w:rFonts w:ascii="Times New Roman" w:hAnsi="Times New Roman" w:cs="Times New Roman"/>
          <w:sz w:val="24"/>
          <w:szCs w:val="24"/>
          <w:lang w:val="en-GB"/>
        </w:rPr>
        <w:tab/>
        <w:t>Accordingly, each Party shall operate a fisheries management system that regulates marine wild capture fishing and that is designed to:</w:t>
      </w:r>
    </w:p>
    <w:p w14:paraId="0778F16F"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4C21BC3F" w14:textId="357B68B1" w:rsidR="0034774F" w:rsidRPr="00B60503" w:rsidRDefault="00CA525C" w:rsidP="0071569D">
      <w:pPr>
        <w:spacing w:after="0" w:line="240" w:lineRule="auto"/>
        <w:ind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(a)</w:t>
      </w:r>
      <w:r w:rsidRPr="00B60503">
        <w:rPr>
          <w:rFonts w:ascii="Times New Roman" w:hAnsi="Times New Roman" w:cs="Times New Roman"/>
          <w:sz w:val="24"/>
          <w:szCs w:val="24"/>
          <w:lang w:val="en-GB"/>
        </w:rPr>
        <w:tab/>
      </w:r>
      <w:r w:rsidR="001468D5" w:rsidRPr="00B60503">
        <w:rPr>
          <w:rFonts w:ascii="Times New Roman" w:hAnsi="Times New Roman" w:cs="Times New Roman"/>
          <w:sz w:val="24"/>
          <w:szCs w:val="24"/>
          <w:lang w:val="en-GB"/>
        </w:rPr>
        <w:t xml:space="preserve">prevent overfishing and </w:t>
      </w:r>
      <w:proofErr w:type="gramStart"/>
      <w:r w:rsidR="001468D5" w:rsidRPr="00B60503">
        <w:rPr>
          <w:rFonts w:ascii="Times New Roman" w:hAnsi="Times New Roman" w:cs="Times New Roman"/>
          <w:sz w:val="24"/>
          <w:szCs w:val="24"/>
          <w:lang w:val="en-GB"/>
        </w:rPr>
        <w:t>overcapacity;</w:t>
      </w:r>
      <w:proofErr w:type="gramEnd"/>
    </w:p>
    <w:p w14:paraId="4AD746E3" w14:textId="27CE2C5B" w:rsidR="0034774F" w:rsidRPr="00B60503" w:rsidRDefault="0034774F" w:rsidP="0071569D">
      <w:pPr>
        <w:spacing w:after="0" w:line="240" w:lineRule="auto"/>
        <w:jc w:val="both"/>
        <w:rPr>
          <w:rFonts w:ascii="Times New Roman" w:hAnsi="Times New Roman" w:cs="Times New Roman"/>
          <w:sz w:val="24"/>
          <w:szCs w:val="24"/>
          <w:lang w:val="en-GB"/>
        </w:rPr>
      </w:pPr>
    </w:p>
    <w:p w14:paraId="0070BA0C" w14:textId="2D0FB4B7"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(b)</w:t>
      </w:r>
      <w:r w:rsidRPr="00B60503">
        <w:rPr>
          <w:rFonts w:ascii="Times New Roman" w:hAnsi="Times New Roman" w:cs="Times New Roman"/>
          <w:sz w:val="24"/>
          <w:szCs w:val="24"/>
          <w:lang w:val="en-GB"/>
        </w:rPr>
        <w:tab/>
        <w:t>reduce bycatch of non-target species and juveniles, including through the regulation of fishing gear that results in bycatch and the regulation of fishing in areas where bycatch is likely to occur; and</w:t>
      </w:r>
    </w:p>
    <w:p w14:paraId="1CFA9C59" w14:textId="371C7EAB" w:rsidR="0034774F" w:rsidRPr="00B60503" w:rsidRDefault="0034774F" w:rsidP="0071569D">
      <w:pPr>
        <w:spacing w:after="0" w:line="240" w:lineRule="auto"/>
        <w:jc w:val="both"/>
        <w:rPr>
          <w:rFonts w:ascii="Times New Roman" w:hAnsi="Times New Roman" w:cs="Times New Roman"/>
          <w:sz w:val="24"/>
          <w:szCs w:val="24"/>
          <w:lang w:val="en-GB"/>
        </w:rPr>
      </w:pPr>
    </w:p>
    <w:p w14:paraId="6CFCBD7A" w14:textId="7A7B5BB6"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(c)</w:t>
      </w:r>
      <w:r w:rsidRPr="00B60503">
        <w:rPr>
          <w:rFonts w:ascii="Times New Roman" w:hAnsi="Times New Roman" w:cs="Times New Roman"/>
          <w:sz w:val="24"/>
          <w:szCs w:val="24"/>
          <w:lang w:val="en-GB"/>
        </w:rPr>
        <w:tab/>
        <w:t xml:space="preserve">promote the recovery of overfished stocks for all marine fisheries in which that Party’s </w:t>
      </w:r>
      <w:r w:rsidRPr="00431339">
        <w:rPr>
          <w:rFonts w:ascii="Times New Roman" w:hAnsi="Times New Roman" w:cs="Times New Roman"/>
          <w:sz w:val="24"/>
          <w:szCs w:val="24"/>
          <w:lang w:val="en-GB"/>
        </w:rPr>
        <w:t>persons</w:t>
      </w:r>
      <w:r w:rsidR="00922027">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conduct fishing activities.</w:t>
      </w:r>
    </w:p>
    <w:p w14:paraId="36FDD08E"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4236AC54" w14:textId="7A259647" w:rsidR="001468D5" w:rsidRPr="00B60503" w:rsidRDefault="00CA525C" w:rsidP="0071569D">
      <w:pPr>
        <w:spacing w:after="0" w:line="240" w:lineRule="auto"/>
        <w:ind w:left="720"/>
        <w:jc w:val="both"/>
        <w:rPr>
          <w:rFonts w:ascii="Times New Roman" w:hAnsi="Times New Roman" w:cs="Times New Roman"/>
          <w:sz w:val="24"/>
          <w:szCs w:val="24"/>
          <w:lang w:val="en-GB"/>
        </w:rPr>
      </w:pPr>
      <w:r w:rsidRPr="007C2B49">
        <w:rPr>
          <w:rFonts w:ascii="Times New Roman" w:hAnsi="Times New Roman" w:cs="Times New Roman"/>
          <w:sz w:val="24"/>
          <w:szCs w:val="24"/>
          <w:lang w:val="en-GB"/>
        </w:rPr>
        <w:t xml:space="preserve">Such a </w:t>
      </w:r>
      <w:r w:rsidRPr="00B60503">
        <w:rPr>
          <w:rFonts w:ascii="Times New Roman" w:hAnsi="Times New Roman" w:cs="Times New Roman"/>
          <w:sz w:val="24"/>
          <w:szCs w:val="24"/>
          <w:lang w:val="en-GB"/>
        </w:rPr>
        <w:t>management system shall be based on the best scientific evidence available and on internationally recognised best practices for fisheries management and conservation as reflected in the relevant provisions of international instruments aimed at ensuring the sustainable use and conservation of marine species.</w:t>
      </w:r>
      <w:r>
        <w:rPr>
          <w:rFonts w:ascii="Times New Roman" w:hAnsi="Times New Roman" w:cs="Times New Roman"/>
          <w:sz w:val="24"/>
          <w:szCs w:val="24"/>
          <w:vertAlign w:val="superscript"/>
          <w:lang w:val="en-GB"/>
        </w:rPr>
        <w:footnoteReference w:id="12"/>
      </w:r>
    </w:p>
    <w:p w14:paraId="467DFD10"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6A6233E3" w14:textId="3D3E20E4"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4.</w:t>
      </w:r>
      <w:r w:rsidRPr="00B60503">
        <w:rPr>
          <w:rFonts w:ascii="Times New Roman" w:hAnsi="Times New Roman" w:cs="Times New Roman"/>
          <w:sz w:val="24"/>
          <w:szCs w:val="24"/>
          <w:lang w:val="en-GB"/>
        </w:rPr>
        <w:tab/>
        <w:t>Each Party shall promote the long-term conservation of sharks, marine turtles, seabirds, and marine mammals, through the implementation and effective e</w:t>
      </w:r>
      <w:r w:rsidRPr="00922027">
        <w:rPr>
          <w:rFonts w:ascii="Times New Roman" w:hAnsi="Times New Roman" w:cs="Times New Roman"/>
          <w:sz w:val="24"/>
          <w:szCs w:val="24"/>
          <w:lang w:val="en-GB"/>
        </w:rPr>
        <w:t xml:space="preserve">nforcement of conservation and management </w:t>
      </w:r>
      <w:r w:rsidRPr="00431339">
        <w:rPr>
          <w:rFonts w:ascii="Times New Roman" w:hAnsi="Times New Roman" w:cs="Times New Roman"/>
          <w:sz w:val="24"/>
          <w:szCs w:val="24"/>
          <w:lang w:val="en-GB"/>
        </w:rPr>
        <w:t>measures</w:t>
      </w:r>
      <w:r w:rsidRPr="00922027">
        <w:rPr>
          <w:rFonts w:ascii="Times New Roman" w:hAnsi="Times New Roman" w:cs="Times New Roman"/>
          <w:sz w:val="24"/>
          <w:szCs w:val="24"/>
          <w:lang w:val="en-GB"/>
        </w:rPr>
        <w:t xml:space="preserve">. </w:t>
      </w:r>
      <w:r w:rsidR="006635CE" w:rsidRPr="00922027">
        <w:rPr>
          <w:rFonts w:ascii="Times New Roman" w:hAnsi="Times New Roman" w:cs="Times New Roman"/>
          <w:sz w:val="24"/>
          <w:szCs w:val="24"/>
          <w:lang w:val="en-GB"/>
        </w:rPr>
        <w:t xml:space="preserve"> </w:t>
      </w:r>
      <w:r w:rsidR="005637A9" w:rsidRPr="00922027">
        <w:rPr>
          <w:rFonts w:ascii="Times New Roman" w:hAnsi="Times New Roman" w:cs="Times New Roman"/>
          <w:sz w:val="24"/>
          <w:szCs w:val="24"/>
          <w:lang w:val="en-GB"/>
        </w:rPr>
        <w:t>Those</w:t>
      </w:r>
      <w:r w:rsidRPr="00922027">
        <w:rPr>
          <w:rFonts w:ascii="Times New Roman" w:hAnsi="Times New Roman" w:cs="Times New Roman"/>
          <w:sz w:val="24"/>
          <w:szCs w:val="24"/>
          <w:lang w:val="en-GB"/>
        </w:rPr>
        <w:t xml:space="preserve"> </w:t>
      </w:r>
      <w:r w:rsidRPr="00431339">
        <w:rPr>
          <w:rFonts w:ascii="Times New Roman" w:hAnsi="Times New Roman" w:cs="Times New Roman"/>
          <w:sz w:val="24"/>
          <w:szCs w:val="24"/>
          <w:lang w:val="en-GB"/>
        </w:rPr>
        <w:t>measures</w:t>
      </w:r>
      <w:r w:rsidRPr="00B60503">
        <w:rPr>
          <w:rFonts w:ascii="Times New Roman" w:hAnsi="Times New Roman" w:cs="Times New Roman"/>
          <w:sz w:val="24"/>
          <w:szCs w:val="24"/>
          <w:lang w:val="en-GB"/>
        </w:rPr>
        <w:t xml:space="preserve"> should include, as appropriate:</w:t>
      </w:r>
    </w:p>
    <w:p w14:paraId="546D8CF1"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09C4CE99" w14:textId="50084909" w:rsidR="001468D5" w:rsidRPr="00AE1ECE"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(a)</w:t>
      </w:r>
      <w:r w:rsidRPr="00B60503">
        <w:rPr>
          <w:rFonts w:ascii="Times New Roman" w:hAnsi="Times New Roman" w:cs="Times New Roman"/>
          <w:sz w:val="24"/>
          <w:szCs w:val="24"/>
          <w:lang w:val="en-GB"/>
        </w:rPr>
        <w:tab/>
        <w:t xml:space="preserve">for sharks, the collection of </w:t>
      </w:r>
      <w:r w:rsidR="002D32FA" w:rsidRPr="00B60503">
        <w:rPr>
          <w:rFonts w:ascii="Times New Roman" w:hAnsi="Times New Roman" w:cs="Times New Roman"/>
          <w:sz w:val="24"/>
          <w:szCs w:val="24"/>
          <w:lang w:val="en-GB"/>
        </w:rPr>
        <w:t>species-specific</w:t>
      </w:r>
      <w:r w:rsidRPr="00B60503">
        <w:rPr>
          <w:rFonts w:ascii="Times New Roman" w:hAnsi="Times New Roman" w:cs="Times New Roman"/>
          <w:sz w:val="24"/>
          <w:szCs w:val="24"/>
          <w:lang w:val="en-GB"/>
        </w:rPr>
        <w:t xml:space="preserve"> data, </w:t>
      </w:r>
      <w:r w:rsidRPr="00367048">
        <w:rPr>
          <w:rFonts w:ascii="Times New Roman" w:hAnsi="Times New Roman" w:cs="Times New Roman"/>
          <w:sz w:val="24"/>
          <w:szCs w:val="24"/>
          <w:lang w:val="en-GB"/>
        </w:rPr>
        <w:t xml:space="preserve">fisheries bycatch mitigation </w:t>
      </w:r>
      <w:r w:rsidRPr="00FD6B25">
        <w:rPr>
          <w:rFonts w:ascii="Times New Roman" w:hAnsi="Times New Roman" w:cs="Times New Roman"/>
          <w:sz w:val="24"/>
          <w:szCs w:val="24"/>
          <w:lang w:val="en-GB"/>
        </w:rPr>
        <w:t>measures</w:t>
      </w:r>
      <w:r w:rsidRPr="00367048">
        <w:rPr>
          <w:rFonts w:ascii="Times New Roman" w:hAnsi="Times New Roman" w:cs="Times New Roman"/>
          <w:sz w:val="24"/>
          <w:szCs w:val="24"/>
          <w:lang w:val="en-GB"/>
        </w:rPr>
        <w:t>, catch limits, and finning prohibitions; and</w:t>
      </w:r>
      <w:r w:rsidR="00FA61E8" w:rsidRPr="00367048">
        <w:rPr>
          <w:rFonts w:ascii="Times New Roman" w:hAnsi="Times New Roman" w:cs="Times New Roman"/>
          <w:sz w:val="24"/>
          <w:szCs w:val="24"/>
          <w:lang w:val="en-GB"/>
        </w:rPr>
        <w:t xml:space="preserve">  </w:t>
      </w:r>
    </w:p>
    <w:p w14:paraId="5E367D46" w14:textId="77777777" w:rsidR="001468D5" w:rsidRPr="00367048" w:rsidRDefault="001468D5" w:rsidP="0071569D">
      <w:pPr>
        <w:spacing w:after="0" w:line="240" w:lineRule="auto"/>
        <w:jc w:val="both"/>
        <w:rPr>
          <w:rFonts w:ascii="Times New Roman" w:hAnsi="Times New Roman" w:cs="Times New Roman"/>
          <w:sz w:val="24"/>
          <w:szCs w:val="24"/>
          <w:lang w:val="en-GB"/>
        </w:rPr>
      </w:pPr>
    </w:p>
    <w:p w14:paraId="6B70E162" w14:textId="3B3667AB"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FD6B25">
        <w:rPr>
          <w:rFonts w:ascii="Times New Roman" w:hAnsi="Times New Roman" w:cs="Times New Roman"/>
          <w:sz w:val="24"/>
          <w:szCs w:val="24"/>
          <w:lang w:val="en-GB"/>
        </w:rPr>
        <w:t>(b)</w:t>
      </w:r>
      <w:r w:rsidRPr="00FD6B25">
        <w:rPr>
          <w:rFonts w:ascii="Times New Roman" w:hAnsi="Times New Roman" w:cs="Times New Roman"/>
          <w:sz w:val="24"/>
          <w:szCs w:val="24"/>
          <w:lang w:val="en-GB"/>
        </w:rPr>
        <w:tab/>
        <w:t xml:space="preserve">for marine turtles, seabirds, and marine mammals: fisheries bycatch mitigation </w:t>
      </w:r>
      <w:r w:rsidRPr="00367048">
        <w:rPr>
          <w:rFonts w:ascii="Times New Roman" w:hAnsi="Times New Roman" w:cs="Times New Roman"/>
          <w:sz w:val="24"/>
          <w:szCs w:val="24"/>
          <w:lang w:val="en-GB"/>
        </w:rPr>
        <w:t xml:space="preserve">measures, conservation and relevant </w:t>
      </w:r>
      <w:r w:rsidRPr="00367048">
        <w:rPr>
          <w:rFonts w:ascii="Times New Roman" w:hAnsi="Times New Roman" w:cs="Times New Roman"/>
          <w:sz w:val="24"/>
          <w:szCs w:val="24"/>
          <w:lang w:val="en-GB"/>
        </w:rPr>
        <w:lastRenderedPageBreak/>
        <w:t xml:space="preserve">management </w:t>
      </w:r>
      <w:r w:rsidRPr="00431339">
        <w:rPr>
          <w:rFonts w:ascii="Times New Roman" w:hAnsi="Times New Roman" w:cs="Times New Roman"/>
          <w:sz w:val="24"/>
          <w:szCs w:val="24"/>
          <w:lang w:val="en-GB"/>
        </w:rPr>
        <w:t>measures</w:t>
      </w:r>
      <w:r w:rsidRPr="00922027">
        <w:rPr>
          <w:rFonts w:ascii="Times New Roman" w:hAnsi="Times New Roman" w:cs="Times New Roman"/>
          <w:sz w:val="24"/>
          <w:szCs w:val="24"/>
          <w:lang w:val="en-GB"/>
        </w:rPr>
        <w:t xml:space="preserve">, prohibitions, and other </w:t>
      </w:r>
      <w:r w:rsidRPr="00431339">
        <w:rPr>
          <w:rFonts w:ascii="Times New Roman" w:hAnsi="Times New Roman" w:cs="Times New Roman"/>
          <w:sz w:val="24"/>
          <w:szCs w:val="24"/>
          <w:lang w:val="en-GB"/>
        </w:rPr>
        <w:t>measures</w:t>
      </w:r>
      <w:r w:rsidRPr="00B60503">
        <w:rPr>
          <w:rFonts w:ascii="Times New Roman" w:hAnsi="Times New Roman" w:cs="Times New Roman"/>
          <w:sz w:val="24"/>
          <w:szCs w:val="24"/>
          <w:lang w:val="en-GB"/>
        </w:rPr>
        <w:t xml:space="preserve"> in accordance with relevant international agreements to which the Party is party.</w:t>
      </w:r>
    </w:p>
    <w:p w14:paraId="64836F93"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215C47BA" w14:textId="4D0C5065"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5.</w:t>
      </w:r>
      <w:r w:rsidRPr="00B60503">
        <w:rPr>
          <w:rFonts w:ascii="Times New Roman" w:hAnsi="Times New Roman" w:cs="Times New Roman"/>
          <w:sz w:val="24"/>
          <w:szCs w:val="24"/>
          <w:lang w:val="en-GB"/>
        </w:rPr>
        <w:tab/>
        <w:t>The Parties recognise that the implementation of a fisheries management system that is designed to prevent overfishing and overcapacity and to promote the recovery of overfished stocks must include the control, reduction</w:t>
      </w:r>
      <w:r w:rsidR="00B00169">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and eventual elimination of all subsidies that contribute to overfishing and overcapacity.</w:t>
      </w:r>
      <w:r w:rsidR="006635CE" w:rsidRPr="00B60503">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 xml:space="preserve"> To that end, neither Party shall grant or maintain any of the following subsidies</w:t>
      </w:r>
      <w:r>
        <w:rPr>
          <w:rFonts w:ascii="Times New Roman" w:hAnsi="Times New Roman" w:cs="Times New Roman"/>
          <w:sz w:val="24"/>
          <w:szCs w:val="24"/>
          <w:vertAlign w:val="superscript"/>
          <w:lang w:val="en-GB"/>
        </w:rPr>
        <w:footnoteReference w:id="13"/>
      </w:r>
      <w:r w:rsidR="00B029D4" w:rsidRPr="00B60503">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 xml:space="preserve">within the meaning of Article 1.1 of the </w:t>
      </w:r>
      <w:r w:rsidRPr="00431339">
        <w:rPr>
          <w:rFonts w:ascii="Times New Roman" w:hAnsi="Times New Roman" w:cs="Times New Roman"/>
          <w:sz w:val="24"/>
          <w:szCs w:val="24"/>
          <w:lang w:val="en-GB"/>
        </w:rPr>
        <w:t>SCM Agreement</w:t>
      </w:r>
      <w:r w:rsidRPr="009765EA">
        <w:rPr>
          <w:rFonts w:ascii="Times New Roman" w:hAnsi="Times New Roman" w:cs="Times New Roman"/>
          <w:sz w:val="24"/>
          <w:szCs w:val="24"/>
          <w:lang w:val="en-GB"/>
        </w:rPr>
        <w:t xml:space="preserve"> that are specific within the meaning of Article 2 of the</w:t>
      </w:r>
      <w:r w:rsidR="009765EA">
        <w:rPr>
          <w:rFonts w:ascii="Times New Roman" w:hAnsi="Times New Roman" w:cs="Times New Roman"/>
          <w:sz w:val="24"/>
          <w:szCs w:val="24"/>
          <w:lang w:val="en-GB"/>
        </w:rPr>
        <w:t xml:space="preserve"> </w:t>
      </w:r>
      <w:r w:rsidRPr="00431339">
        <w:rPr>
          <w:rFonts w:ascii="Times New Roman" w:hAnsi="Times New Roman" w:cs="Times New Roman"/>
          <w:sz w:val="24"/>
          <w:szCs w:val="24"/>
          <w:lang w:val="en-GB"/>
        </w:rPr>
        <w:t>SCM Agreement</w:t>
      </w:r>
      <w:r w:rsidRPr="009765EA">
        <w:rPr>
          <w:rFonts w:ascii="Times New Roman" w:hAnsi="Times New Roman" w:cs="Times New Roman"/>
          <w:sz w:val="24"/>
          <w:szCs w:val="24"/>
          <w:lang w:val="en-GB"/>
        </w:rPr>
        <w:t>:</w:t>
      </w:r>
    </w:p>
    <w:p w14:paraId="4990E320" w14:textId="3FC96380"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(a)</w:t>
      </w:r>
      <w:r w:rsidRPr="00B60503">
        <w:rPr>
          <w:rFonts w:ascii="Times New Roman" w:hAnsi="Times New Roman" w:cs="Times New Roman"/>
          <w:sz w:val="24"/>
          <w:szCs w:val="24"/>
          <w:lang w:val="en-GB"/>
        </w:rPr>
        <w:tab/>
        <w:t>subsidies for fishing</w:t>
      </w:r>
      <w:r>
        <w:rPr>
          <w:rFonts w:ascii="Times New Roman" w:hAnsi="Times New Roman" w:cs="Times New Roman"/>
          <w:sz w:val="24"/>
          <w:szCs w:val="24"/>
          <w:vertAlign w:val="superscript"/>
          <w:lang w:val="en-GB"/>
        </w:rPr>
        <w:footnoteReference w:id="14"/>
      </w:r>
      <w:r w:rsidRPr="00B60503">
        <w:rPr>
          <w:rFonts w:ascii="Times New Roman" w:hAnsi="Times New Roman" w:cs="Times New Roman"/>
          <w:sz w:val="24"/>
          <w:szCs w:val="24"/>
          <w:lang w:val="en-GB"/>
        </w:rPr>
        <w:t xml:space="preserve"> that negatively affect</w:t>
      </w:r>
      <w:r>
        <w:rPr>
          <w:rFonts w:ascii="Times New Roman" w:hAnsi="Times New Roman" w:cs="Times New Roman"/>
          <w:sz w:val="24"/>
          <w:szCs w:val="24"/>
          <w:vertAlign w:val="superscript"/>
          <w:lang w:val="en-GB"/>
        </w:rPr>
        <w:footnoteReference w:id="15"/>
      </w:r>
      <w:r w:rsidRPr="00B60503">
        <w:rPr>
          <w:rFonts w:ascii="Times New Roman" w:hAnsi="Times New Roman" w:cs="Times New Roman"/>
          <w:sz w:val="24"/>
          <w:szCs w:val="24"/>
          <w:lang w:val="en-GB"/>
        </w:rPr>
        <w:t xml:space="preserve"> fish stocks that are in an overfished</w:t>
      </w:r>
      <w:r>
        <w:rPr>
          <w:rFonts w:ascii="Times New Roman" w:hAnsi="Times New Roman" w:cs="Times New Roman"/>
          <w:sz w:val="24"/>
          <w:szCs w:val="24"/>
          <w:vertAlign w:val="superscript"/>
          <w:lang w:val="en-GB"/>
        </w:rPr>
        <w:footnoteReference w:id="16"/>
      </w:r>
      <w:r w:rsidRPr="00B60503">
        <w:rPr>
          <w:rFonts w:ascii="Times New Roman" w:hAnsi="Times New Roman" w:cs="Times New Roman"/>
          <w:sz w:val="24"/>
          <w:szCs w:val="24"/>
          <w:lang w:val="en-GB"/>
        </w:rPr>
        <w:t xml:space="preserve"> condition; and</w:t>
      </w:r>
    </w:p>
    <w:p w14:paraId="5666259B"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27BD8320" w14:textId="2558D45B"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(b)</w:t>
      </w:r>
      <w:r w:rsidRPr="00B60503">
        <w:rPr>
          <w:rFonts w:ascii="Times New Roman" w:hAnsi="Times New Roman" w:cs="Times New Roman"/>
          <w:sz w:val="24"/>
          <w:szCs w:val="24"/>
          <w:lang w:val="en-GB"/>
        </w:rPr>
        <w:tab/>
        <w:t>subsidies provided to any fishing vessel</w:t>
      </w:r>
      <w:r>
        <w:rPr>
          <w:rFonts w:ascii="Times New Roman" w:hAnsi="Times New Roman" w:cs="Times New Roman"/>
          <w:sz w:val="24"/>
          <w:szCs w:val="24"/>
          <w:vertAlign w:val="superscript"/>
          <w:lang w:val="en-GB"/>
        </w:rPr>
        <w:footnoteReference w:id="17"/>
      </w:r>
      <w:r w:rsidRPr="00B60503">
        <w:rPr>
          <w:rFonts w:ascii="Times New Roman" w:hAnsi="Times New Roman" w:cs="Times New Roman"/>
          <w:sz w:val="24"/>
          <w:szCs w:val="24"/>
          <w:vertAlign w:val="superscript"/>
          <w:lang w:val="en-GB"/>
        </w:rPr>
        <w:t xml:space="preserve"> </w:t>
      </w:r>
      <w:r w:rsidRPr="00B60503">
        <w:rPr>
          <w:rFonts w:ascii="Times New Roman" w:hAnsi="Times New Roman" w:cs="Times New Roman"/>
          <w:sz w:val="24"/>
          <w:szCs w:val="24"/>
          <w:lang w:val="en-GB"/>
        </w:rPr>
        <w:t xml:space="preserve">while listed by the </w:t>
      </w:r>
      <w:r w:rsidR="00BC5F90">
        <w:rPr>
          <w:rFonts w:ascii="Times New Roman" w:hAnsi="Times New Roman" w:cs="Times New Roman"/>
          <w:sz w:val="24"/>
          <w:szCs w:val="24"/>
          <w:lang w:val="en-GB"/>
        </w:rPr>
        <w:t xml:space="preserve">flag </w:t>
      </w:r>
      <w:r w:rsidRPr="00B60503">
        <w:rPr>
          <w:rFonts w:ascii="Times New Roman" w:hAnsi="Times New Roman" w:cs="Times New Roman"/>
          <w:sz w:val="24"/>
          <w:szCs w:val="24"/>
          <w:lang w:val="en-GB"/>
        </w:rPr>
        <w:t>State or a relevant Regional Fisheries Management Organisation or Arrangement</w:t>
      </w:r>
      <w:r w:rsidR="00795D10">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for IUU fishing in accordance with the rules and procedures of that organisation or arrangement and in conformity with international law.</w:t>
      </w:r>
    </w:p>
    <w:p w14:paraId="2C5C37F8"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68DBFAA9" w14:textId="4D7F9B89"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6.</w:t>
      </w:r>
      <w:r w:rsidRPr="00B60503">
        <w:rPr>
          <w:rFonts w:ascii="Times New Roman" w:hAnsi="Times New Roman" w:cs="Times New Roman"/>
          <w:sz w:val="24"/>
          <w:szCs w:val="24"/>
          <w:lang w:val="en-GB"/>
        </w:rPr>
        <w:tab/>
        <w:t xml:space="preserve">Subsidy programmes that are established by a Party before the date of entry into force of this Agreement for that Party and which are inconsistent </w:t>
      </w:r>
      <w:r w:rsidRPr="009765EA">
        <w:rPr>
          <w:rFonts w:ascii="Times New Roman" w:hAnsi="Times New Roman" w:cs="Times New Roman"/>
          <w:sz w:val="24"/>
          <w:szCs w:val="24"/>
          <w:lang w:val="en-GB"/>
        </w:rPr>
        <w:t xml:space="preserve">with </w:t>
      </w:r>
      <w:r w:rsidRPr="00431339">
        <w:rPr>
          <w:rFonts w:ascii="Times New Roman" w:hAnsi="Times New Roman" w:cs="Times New Roman"/>
          <w:sz w:val="24"/>
          <w:szCs w:val="24"/>
          <w:lang w:val="en-GB"/>
        </w:rPr>
        <w:t>paragraph 5(a)</w:t>
      </w:r>
      <w:r w:rsidRPr="009765EA">
        <w:rPr>
          <w:rFonts w:ascii="Times New Roman" w:hAnsi="Times New Roman" w:cs="Times New Roman"/>
          <w:sz w:val="24"/>
          <w:szCs w:val="24"/>
          <w:lang w:val="en-GB"/>
        </w:rPr>
        <w:t xml:space="preserve"> shall</w:t>
      </w:r>
      <w:r w:rsidRPr="00B60503">
        <w:rPr>
          <w:rFonts w:ascii="Times New Roman" w:hAnsi="Times New Roman" w:cs="Times New Roman"/>
          <w:sz w:val="24"/>
          <w:szCs w:val="24"/>
          <w:lang w:val="en-GB"/>
        </w:rPr>
        <w:t xml:space="preserve"> be brought into conformity with that paragraph as soon as possible and no later than three years of the date of entry into force of this Agreement for that Party.</w:t>
      </w:r>
    </w:p>
    <w:p w14:paraId="5A2C0FDE"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676995C2" w14:textId="1EEEE702" w:rsidR="001468D5" w:rsidRPr="00922027"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7.</w:t>
      </w:r>
      <w:r w:rsidRPr="00B60503">
        <w:rPr>
          <w:rFonts w:ascii="Times New Roman" w:hAnsi="Times New Roman" w:cs="Times New Roman"/>
          <w:sz w:val="24"/>
          <w:szCs w:val="24"/>
          <w:lang w:val="en-GB"/>
        </w:rPr>
        <w:tab/>
        <w:t xml:space="preserve">In relation to subsidies that are not </w:t>
      </w:r>
      <w:r w:rsidRPr="009765EA">
        <w:rPr>
          <w:rFonts w:ascii="Times New Roman" w:hAnsi="Times New Roman" w:cs="Times New Roman"/>
          <w:sz w:val="24"/>
          <w:szCs w:val="24"/>
          <w:lang w:val="en-GB"/>
        </w:rPr>
        <w:t xml:space="preserve">prohibited by </w:t>
      </w:r>
      <w:r w:rsidRPr="00431339">
        <w:rPr>
          <w:rFonts w:ascii="Times New Roman" w:hAnsi="Times New Roman" w:cs="Times New Roman"/>
          <w:sz w:val="24"/>
          <w:szCs w:val="24"/>
          <w:lang w:val="en-GB"/>
        </w:rPr>
        <w:t>paragraph 5(a)</w:t>
      </w:r>
      <w:r w:rsidRPr="009765EA">
        <w:rPr>
          <w:rFonts w:ascii="Times New Roman" w:hAnsi="Times New Roman" w:cs="Times New Roman"/>
          <w:sz w:val="24"/>
          <w:szCs w:val="24"/>
          <w:lang w:val="en-GB"/>
        </w:rPr>
        <w:t xml:space="preserve"> or </w:t>
      </w:r>
      <w:proofErr w:type="gramStart"/>
      <w:r w:rsidRPr="00431339">
        <w:rPr>
          <w:rFonts w:ascii="Times New Roman" w:hAnsi="Times New Roman" w:cs="Times New Roman"/>
          <w:sz w:val="24"/>
          <w:szCs w:val="24"/>
          <w:lang w:val="en-GB"/>
        </w:rPr>
        <w:t>5(b)</w:t>
      </w:r>
      <w:r w:rsidRPr="009765EA">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and</w:t>
      </w:r>
      <w:proofErr w:type="gramEnd"/>
      <w:r w:rsidRPr="00B60503">
        <w:rPr>
          <w:rFonts w:ascii="Times New Roman" w:hAnsi="Times New Roman" w:cs="Times New Roman"/>
          <w:sz w:val="24"/>
          <w:szCs w:val="24"/>
          <w:lang w:val="en-GB"/>
        </w:rPr>
        <w:t xml:space="preserve"> taking into consideration a Party’s social and developmental priorities, including food security concerns, each Party shall make best efforts to refrain from introducing new, or extending</w:t>
      </w:r>
      <w:r w:rsidR="00B00169">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or enhancing </w:t>
      </w:r>
      <w:r w:rsidRPr="00431339">
        <w:rPr>
          <w:rFonts w:ascii="Times New Roman" w:hAnsi="Times New Roman" w:cs="Times New Roman"/>
          <w:sz w:val="24"/>
          <w:szCs w:val="24"/>
          <w:lang w:val="en-GB"/>
        </w:rPr>
        <w:t>existing</w:t>
      </w:r>
      <w:r w:rsidRPr="00922027">
        <w:rPr>
          <w:rFonts w:ascii="Times New Roman" w:hAnsi="Times New Roman" w:cs="Times New Roman"/>
          <w:sz w:val="24"/>
          <w:szCs w:val="24"/>
          <w:lang w:val="en-GB"/>
        </w:rPr>
        <w:t xml:space="preserve"> subsidies within the meaning of Article 1.1 of the </w:t>
      </w:r>
      <w:r w:rsidRPr="00431339">
        <w:rPr>
          <w:rFonts w:ascii="Times New Roman" w:hAnsi="Times New Roman" w:cs="Times New Roman"/>
          <w:sz w:val="24"/>
          <w:szCs w:val="24"/>
          <w:lang w:val="en-GB"/>
        </w:rPr>
        <w:t>SCM Agreement</w:t>
      </w:r>
      <w:r w:rsidRPr="00922027">
        <w:rPr>
          <w:rFonts w:ascii="Times New Roman" w:hAnsi="Times New Roman" w:cs="Times New Roman"/>
          <w:sz w:val="24"/>
          <w:szCs w:val="24"/>
          <w:lang w:val="en-GB"/>
        </w:rPr>
        <w:t xml:space="preserve">, to the extent they are specific within the meaning of Article </w:t>
      </w:r>
      <w:r w:rsidRPr="00922027">
        <w:rPr>
          <w:rFonts w:ascii="Times New Roman" w:hAnsi="Times New Roman" w:cs="Times New Roman"/>
          <w:sz w:val="24"/>
          <w:szCs w:val="24"/>
          <w:lang w:val="en-GB"/>
        </w:rPr>
        <w:lastRenderedPageBreak/>
        <w:t xml:space="preserve">2 of the </w:t>
      </w:r>
      <w:r w:rsidRPr="00431339">
        <w:rPr>
          <w:rFonts w:ascii="Times New Roman" w:hAnsi="Times New Roman" w:cs="Times New Roman"/>
          <w:sz w:val="24"/>
          <w:szCs w:val="24"/>
          <w:lang w:val="en-GB"/>
        </w:rPr>
        <w:t>SCM Agreement</w:t>
      </w:r>
      <w:r w:rsidRPr="00922027">
        <w:rPr>
          <w:rFonts w:ascii="Times New Roman" w:hAnsi="Times New Roman" w:cs="Times New Roman"/>
          <w:sz w:val="24"/>
          <w:szCs w:val="24"/>
          <w:lang w:val="en-GB"/>
        </w:rPr>
        <w:t>, that contribute to overfishing or overcapacity.</w:t>
      </w:r>
    </w:p>
    <w:p w14:paraId="58A312B6" w14:textId="77777777" w:rsidR="001468D5" w:rsidRPr="00922027" w:rsidRDefault="001468D5" w:rsidP="0071569D">
      <w:pPr>
        <w:spacing w:after="0" w:line="240" w:lineRule="auto"/>
        <w:jc w:val="both"/>
        <w:rPr>
          <w:rFonts w:ascii="Times New Roman" w:hAnsi="Times New Roman" w:cs="Times New Roman"/>
          <w:sz w:val="24"/>
          <w:szCs w:val="24"/>
          <w:lang w:val="en-GB"/>
        </w:rPr>
      </w:pPr>
    </w:p>
    <w:p w14:paraId="0311A4CA" w14:textId="63AAE04B" w:rsidR="001468D5" w:rsidRPr="00922027" w:rsidRDefault="00CA525C" w:rsidP="0071569D">
      <w:pPr>
        <w:spacing w:after="0" w:line="240" w:lineRule="auto"/>
        <w:ind w:left="720" w:hanging="720"/>
        <w:jc w:val="both"/>
        <w:rPr>
          <w:rFonts w:ascii="Times New Roman" w:hAnsi="Times New Roman" w:cs="Times New Roman"/>
          <w:sz w:val="24"/>
          <w:szCs w:val="24"/>
          <w:lang w:val="en-GB"/>
        </w:rPr>
      </w:pPr>
      <w:r w:rsidRPr="00922027">
        <w:rPr>
          <w:rFonts w:ascii="Times New Roman" w:hAnsi="Times New Roman" w:cs="Times New Roman"/>
          <w:sz w:val="24"/>
          <w:szCs w:val="24"/>
          <w:lang w:val="en-GB"/>
        </w:rPr>
        <w:t>8.</w:t>
      </w:r>
      <w:r w:rsidRPr="00922027">
        <w:rPr>
          <w:rFonts w:ascii="Times New Roman" w:hAnsi="Times New Roman" w:cs="Times New Roman"/>
          <w:sz w:val="24"/>
          <w:szCs w:val="24"/>
          <w:lang w:val="en-GB"/>
        </w:rPr>
        <w:tab/>
        <w:t xml:space="preserve">With a view to achieving the objective of eliminating subsidies that contribute to overfishing and overcapacity, the Parties shall review the disciplines in </w:t>
      </w:r>
      <w:r w:rsidRPr="00431339">
        <w:rPr>
          <w:rFonts w:ascii="Times New Roman" w:hAnsi="Times New Roman" w:cs="Times New Roman"/>
          <w:sz w:val="24"/>
          <w:szCs w:val="24"/>
          <w:lang w:val="en-GB"/>
        </w:rPr>
        <w:t>paragraph 5</w:t>
      </w:r>
      <w:r w:rsidR="00AF59B2" w:rsidRPr="00922027">
        <w:rPr>
          <w:rFonts w:ascii="Times New Roman" w:hAnsi="Times New Roman" w:cs="Times New Roman"/>
          <w:sz w:val="24"/>
          <w:szCs w:val="24"/>
          <w:lang w:val="en-GB"/>
        </w:rPr>
        <w:t xml:space="preserve"> </w:t>
      </w:r>
      <w:r w:rsidRPr="00922027">
        <w:rPr>
          <w:rFonts w:ascii="Times New Roman" w:hAnsi="Times New Roman" w:cs="Times New Roman"/>
          <w:sz w:val="24"/>
          <w:szCs w:val="24"/>
          <w:lang w:val="en-GB"/>
        </w:rPr>
        <w:t xml:space="preserve">through </w:t>
      </w:r>
      <w:r w:rsidRPr="00431339">
        <w:rPr>
          <w:rFonts w:ascii="Times New Roman" w:hAnsi="Times New Roman" w:cs="Times New Roman"/>
          <w:sz w:val="24"/>
          <w:szCs w:val="24"/>
          <w:lang w:val="en-GB"/>
        </w:rPr>
        <w:t>existing</w:t>
      </w:r>
      <w:r w:rsidRPr="00922027">
        <w:rPr>
          <w:rFonts w:ascii="Times New Roman" w:hAnsi="Times New Roman" w:cs="Times New Roman"/>
          <w:sz w:val="24"/>
          <w:szCs w:val="24"/>
          <w:lang w:val="en-GB"/>
        </w:rPr>
        <w:t xml:space="preserve"> channels, as appropriate. </w:t>
      </w:r>
    </w:p>
    <w:p w14:paraId="26FD54C9" w14:textId="77777777" w:rsidR="001468D5" w:rsidRPr="00922027" w:rsidRDefault="001468D5" w:rsidP="0071569D">
      <w:pPr>
        <w:spacing w:after="0" w:line="240" w:lineRule="auto"/>
        <w:jc w:val="both"/>
        <w:rPr>
          <w:rFonts w:ascii="Times New Roman" w:hAnsi="Times New Roman" w:cs="Times New Roman"/>
          <w:sz w:val="24"/>
          <w:szCs w:val="24"/>
          <w:lang w:val="en-GB"/>
        </w:rPr>
      </w:pPr>
    </w:p>
    <w:p w14:paraId="5FAA6E65" w14:textId="12D55607" w:rsidR="001468D5" w:rsidRPr="00922027" w:rsidRDefault="00CA525C" w:rsidP="0071569D">
      <w:pPr>
        <w:spacing w:after="0" w:line="240" w:lineRule="auto"/>
        <w:ind w:left="720" w:hanging="720"/>
        <w:jc w:val="both"/>
        <w:rPr>
          <w:rFonts w:ascii="Times New Roman" w:hAnsi="Times New Roman" w:cs="Times New Roman"/>
          <w:sz w:val="24"/>
          <w:szCs w:val="24"/>
          <w:lang w:val="en-GB"/>
        </w:rPr>
      </w:pPr>
      <w:r w:rsidRPr="00922027">
        <w:rPr>
          <w:rFonts w:ascii="Times New Roman" w:hAnsi="Times New Roman" w:cs="Times New Roman"/>
          <w:sz w:val="24"/>
          <w:szCs w:val="24"/>
          <w:lang w:val="en-GB"/>
        </w:rPr>
        <w:t>9.</w:t>
      </w:r>
      <w:r w:rsidRPr="00922027">
        <w:rPr>
          <w:rFonts w:ascii="Times New Roman" w:hAnsi="Times New Roman" w:cs="Times New Roman"/>
          <w:sz w:val="24"/>
          <w:szCs w:val="24"/>
          <w:lang w:val="en-GB"/>
        </w:rPr>
        <w:tab/>
        <w:t xml:space="preserve">Each Party shall also provide, to the extent possible, information in relation to other fisheries subsidies that the Party grants or maintains that are not covered by </w:t>
      </w:r>
      <w:r w:rsidRPr="00431339">
        <w:rPr>
          <w:rFonts w:ascii="Times New Roman" w:hAnsi="Times New Roman" w:cs="Times New Roman"/>
          <w:sz w:val="24"/>
          <w:szCs w:val="24"/>
          <w:lang w:val="en-GB"/>
        </w:rPr>
        <w:t>paragraph 5</w:t>
      </w:r>
      <w:r w:rsidRPr="00922027">
        <w:rPr>
          <w:rFonts w:ascii="Times New Roman" w:hAnsi="Times New Roman" w:cs="Times New Roman"/>
          <w:sz w:val="24"/>
          <w:szCs w:val="24"/>
          <w:lang w:val="en-GB"/>
        </w:rPr>
        <w:t xml:space="preserve">, </w:t>
      </w:r>
      <w:proofErr w:type="gramStart"/>
      <w:r w:rsidRPr="00922027">
        <w:rPr>
          <w:rFonts w:ascii="Times New Roman" w:hAnsi="Times New Roman" w:cs="Times New Roman"/>
          <w:sz w:val="24"/>
          <w:szCs w:val="24"/>
          <w:lang w:val="en-GB"/>
        </w:rPr>
        <w:t>in particular fuel</w:t>
      </w:r>
      <w:proofErr w:type="gramEnd"/>
      <w:r w:rsidRPr="00922027">
        <w:rPr>
          <w:rFonts w:ascii="Times New Roman" w:hAnsi="Times New Roman" w:cs="Times New Roman"/>
          <w:sz w:val="24"/>
          <w:szCs w:val="24"/>
          <w:lang w:val="en-GB"/>
        </w:rPr>
        <w:t xml:space="preserve"> subsidies.</w:t>
      </w:r>
    </w:p>
    <w:p w14:paraId="285A0E8E" w14:textId="77777777" w:rsidR="001468D5" w:rsidRPr="00922027" w:rsidRDefault="001468D5" w:rsidP="0071569D">
      <w:pPr>
        <w:spacing w:after="0" w:line="240" w:lineRule="auto"/>
        <w:jc w:val="both"/>
        <w:rPr>
          <w:rFonts w:ascii="Times New Roman" w:hAnsi="Times New Roman" w:cs="Times New Roman"/>
          <w:sz w:val="24"/>
          <w:szCs w:val="24"/>
          <w:lang w:val="en-GB"/>
        </w:rPr>
      </w:pPr>
    </w:p>
    <w:p w14:paraId="21ED2CB6" w14:textId="7FE4BCEA"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922027">
        <w:rPr>
          <w:rFonts w:ascii="Times New Roman" w:hAnsi="Times New Roman" w:cs="Times New Roman"/>
          <w:sz w:val="24"/>
          <w:szCs w:val="24"/>
          <w:lang w:val="en-GB"/>
        </w:rPr>
        <w:t>10.</w:t>
      </w:r>
      <w:r w:rsidRPr="00922027">
        <w:rPr>
          <w:rFonts w:ascii="Times New Roman" w:hAnsi="Times New Roman" w:cs="Times New Roman"/>
          <w:sz w:val="24"/>
          <w:szCs w:val="24"/>
          <w:lang w:val="en-GB"/>
        </w:rPr>
        <w:tab/>
        <w:t xml:space="preserve">A Party may request information from the other Party regarding fisheries subsidies notifications provided in accordance with </w:t>
      </w:r>
      <w:r w:rsidRPr="00431339">
        <w:rPr>
          <w:rFonts w:ascii="Times New Roman" w:hAnsi="Times New Roman" w:cs="Times New Roman"/>
          <w:sz w:val="24"/>
          <w:szCs w:val="24"/>
          <w:lang w:val="en-GB"/>
        </w:rPr>
        <w:t>WTO</w:t>
      </w:r>
      <w:r w:rsidRPr="00922027">
        <w:rPr>
          <w:rFonts w:ascii="Times New Roman" w:hAnsi="Times New Roman" w:cs="Times New Roman"/>
          <w:sz w:val="24"/>
          <w:szCs w:val="24"/>
          <w:lang w:val="en-GB"/>
        </w:rPr>
        <w:t xml:space="preserve"> data</w:t>
      </w:r>
      <w:r w:rsidRPr="00B60503">
        <w:rPr>
          <w:rFonts w:ascii="Times New Roman" w:hAnsi="Times New Roman" w:cs="Times New Roman"/>
          <w:sz w:val="24"/>
          <w:szCs w:val="24"/>
          <w:lang w:val="en-GB"/>
        </w:rPr>
        <w:t xml:space="preserve"> reporting requirements. </w:t>
      </w:r>
      <w:r w:rsidR="006635CE" w:rsidRPr="00B60503">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The notifying Party shall respond to that request as quickly as possible and in a comprehensive manner.</w:t>
      </w:r>
    </w:p>
    <w:p w14:paraId="22D914C4"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7CFE6416" w14:textId="18D7AFA6"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11.</w:t>
      </w:r>
      <w:r w:rsidRPr="00B60503">
        <w:rPr>
          <w:rFonts w:ascii="Times New Roman" w:hAnsi="Times New Roman" w:cs="Times New Roman"/>
          <w:sz w:val="24"/>
          <w:szCs w:val="24"/>
          <w:lang w:val="en-GB"/>
        </w:rPr>
        <w:tab/>
        <w:t>The Parties recognise the importance of concerted international action to address IUU fishing as reflected in regional and international instruments</w:t>
      </w:r>
      <w:r>
        <w:rPr>
          <w:rFonts w:ascii="Times New Roman" w:hAnsi="Times New Roman" w:cs="Times New Roman"/>
          <w:sz w:val="24"/>
          <w:szCs w:val="24"/>
          <w:vertAlign w:val="superscript"/>
          <w:lang w:val="en-GB"/>
        </w:rPr>
        <w:footnoteReference w:id="18"/>
      </w:r>
      <w:r w:rsidRPr="00B60503">
        <w:rPr>
          <w:rFonts w:ascii="Times New Roman" w:hAnsi="Times New Roman" w:cs="Times New Roman"/>
          <w:sz w:val="24"/>
          <w:szCs w:val="24"/>
          <w:lang w:val="en-GB"/>
        </w:rPr>
        <w:t xml:space="preserve"> and shall endeavour to improve cooperation internationally in this regard, including with and through competent international organisations.</w:t>
      </w:r>
    </w:p>
    <w:p w14:paraId="4652ABBC"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6C931BFE" w14:textId="5983DC60"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12.</w:t>
      </w:r>
      <w:r w:rsidRPr="00B60503">
        <w:rPr>
          <w:rFonts w:ascii="Times New Roman" w:hAnsi="Times New Roman" w:cs="Times New Roman"/>
          <w:sz w:val="24"/>
          <w:szCs w:val="24"/>
          <w:lang w:val="en-GB"/>
        </w:rPr>
        <w:tab/>
        <w:t>In support of efforts to combat IUU fishing practices and to help deter trade in products from species harvested from those practices, each Party shall:</w:t>
      </w:r>
    </w:p>
    <w:p w14:paraId="62A5D12A"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0E5615B2" w14:textId="5B7AA411"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(a)</w:t>
      </w:r>
      <w:r w:rsidRPr="00B60503">
        <w:rPr>
          <w:rFonts w:ascii="Times New Roman" w:hAnsi="Times New Roman" w:cs="Times New Roman"/>
          <w:sz w:val="24"/>
          <w:szCs w:val="24"/>
          <w:lang w:val="en-GB"/>
        </w:rPr>
        <w:tab/>
        <w:t xml:space="preserve">cooperate with the other Party to identify needs and to build capacity to support the implementation of this </w:t>
      </w:r>
      <w:proofErr w:type="gramStart"/>
      <w:r w:rsidRPr="00B60503">
        <w:rPr>
          <w:rFonts w:ascii="Times New Roman" w:hAnsi="Times New Roman" w:cs="Times New Roman"/>
          <w:sz w:val="24"/>
          <w:szCs w:val="24"/>
          <w:lang w:val="en-GB"/>
        </w:rPr>
        <w:t>Article;</w:t>
      </w:r>
      <w:proofErr w:type="gramEnd"/>
    </w:p>
    <w:p w14:paraId="178B148D"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4DA01241" w14:textId="6B4BF7EB"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(b)</w:t>
      </w:r>
      <w:r w:rsidRPr="00B60503">
        <w:rPr>
          <w:rFonts w:ascii="Times New Roman" w:hAnsi="Times New Roman" w:cs="Times New Roman"/>
          <w:sz w:val="24"/>
          <w:szCs w:val="24"/>
          <w:lang w:val="en-GB"/>
        </w:rPr>
        <w:tab/>
        <w:t>support monitoring, control, surveillance, compliance</w:t>
      </w:r>
      <w:r w:rsidR="00B2518D">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and enforcement systems, including by adopting, reviewing, or revising, as appropriate</w:t>
      </w:r>
      <w:r w:rsidR="00B00169">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w:t>
      </w:r>
      <w:r w:rsidRPr="00431339">
        <w:rPr>
          <w:rFonts w:ascii="Times New Roman" w:hAnsi="Times New Roman" w:cs="Times New Roman"/>
          <w:sz w:val="24"/>
          <w:szCs w:val="24"/>
          <w:lang w:val="en-GB"/>
        </w:rPr>
        <w:t>measures</w:t>
      </w:r>
      <w:r w:rsidR="00922027" w:rsidRPr="00922027">
        <w:rPr>
          <w:rFonts w:ascii="Times New Roman" w:hAnsi="Times New Roman" w:cs="Times New Roman"/>
          <w:sz w:val="24"/>
          <w:szCs w:val="24"/>
          <w:lang w:val="en-GB"/>
        </w:rPr>
        <w:t xml:space="preserve"> </w:t>
      </w:r>
      <w:r w:rsidRPr="00922027">
        <w:rPr>
          <w:rFonts w:ascii="Times New Roman" w:hAnsi="Times New Roman" w:cs="Times New Roman"/>
          <w:sz w:val="24"/>
          <w:szCs w:val="24"/>
          <w:lang w:val="en-GB"/>
        </w:rPr>
        <w:t>to</w:t>
      </w:r>
      <w:r w:rsidRPr="00B60503">
        <w:rPr>
          <w:rFonts w:ascii="Times New Roman" w:hAnsi="Times New Roman" w:cs="Times New Roman"/>
          <w:sz w:val="24"/>
          <w:szCs w:val="24"/>
          <w:lang w:val="en-GB"/>
        </w:rPr>
        <w:t>:</w:t>
      </w:r>
    </w:p>
    <w:p w14:paraId="10E927D3"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5BA985D2" w14:textId="0A8B78A3" w:rsidR="001468D5" w:rsidRPr="00922027" w:rsidRDefault="00CA525C" w:rsidP="0071569D">
      <w:pPr>
        <w:spacing w:after="0" w:line="240" w:lineRule="auto"/>
        <w:ind w:left="216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w:t>
      </w:r>
      <w:proofErr w:type="spellStart"/>
      <w:r w:rsidRPr="00B60503">
        <w:rPr>
          <w:rFonts w:ascii="Times New Roman" w:hAnsi="Times New Roman" w:cs="Times New Roman"/>
          <w:sz w:val="24"/>
          <w:szCs w:val="24"/>
          <w:lang w:val="en-GB"/>
        </w:rPr>
        <w:t>i</w:t>
      </w:r>
      <w:proofErr w:type="spellEnd"/>
      <w:r w:rsidRPr="00B60503">
        <w:rPr>
          <w:rFonts w:ascii="Times New Roman" w:hAnsi="Times New Roman" w:cs="Times New Roman"/>
          <w:sz w:val="24"/>
          <w:szCs w:val="24"/>
          <w:lang w:val="en-GB"/>
        </w:rPr>
        <w:t>)</w:t>
      </w:r>
      <w:r w:rsidRPr="00B60503">
        <w:rPr>
          <w:rFonts w:ascii="Times New Roman" w:hAnsi="Times New Roman" w:cs="Times New Roman"/>
          <w:sz w:val="24"/>
          <w:szCs w:val="24"/>
          <w:lang w:val="en-GB"/>
        </w:rPr>
        <w:tab/>
        <w:t>deter vessels that are flying its flag</w:t>
      </w:r>
      <w:r>
        <w:rPr>
          <w:rFonts w:ascii="Times New Roman" w:hAnsi="Times New Roman" w:cs="Times New Roman"/>
          <w:sz w:val="24"/>
          <w:szCs w:val="24"/>
          <w:vertAlign w:val="superscript"/>
          <w:lang w:val="en-GB"/>
        </w:rPr>
        <w:footnoteReference w:id="19"/>
      </w:r>
      <w:r w:rsidR="00E072A8" w:rsidRPr="00922027">
        <w:rPr>
          <w:rFonts w:ascii="Times New Roman" w:hAnsi="Times New Roman" w:cs="Times New Roman"/>
          <w:sz w:val="24"/>
          <w:szCs w:val="24"/>
          <w:vertAlign w:val="superscript"/>
          <w:lang w:val="en-GB"/>
        </w:rPr>
        <w:t xml:space="preserve"> </w:t>
      </w:r>
      <w:r w:rsidRPr="00922027">
        <w:rPr>
          <w:rFonts w:ascii="Times New Roman" w:hAnsi="Times New Roman" w:cs="Times New Roman"/>
          <w:sz w:val="24"/>
          <w:szCs w:val="24"/>
          <w:lang w:val="en-GB"/>
        </w:rPr>
        <w:t xml:space="preserve">and its </w:t>
      </w:r>
      <w:r w:rsidRPr="00431339">
        <w:rPr>
          <w:rFonts w:ascii="Times New Roman" w:hAnsi="Times New Roman" w:cs="Times New Roman"/>
          <w:sz w:val="24"/>
          <w:szCs w:val="24"/>
          <w:lang w:val="en-GB"/>
        </w:rPr>
        <w:t>nationals</w:t>
      </w:r>
      <w:r w:rsidRPr="00922027">
        <w:rPr>
          <w:rFonts w:ascii="Times New Roman" w:hAnsi="Times New Roman" w:cs="Times New Roman"/>
          <w:sz w:val="24"/>
          <w:szCs w:val="24"/>
          <w:lang w:val="en-GB"/>
        </w:rPr>
        <w:t xml:space="preserve"> from engaging in IUU fishing activities; and</w:t>
      </w:r>
    </w:p>
    <w:p w14:paraId="117F9DA9" w14:textId="77777777" w:rsidR="001468D5" w:rsidRPr="00922027" w:rsidRDefault="001468D5" w:rsidP="0071569D">
      <w:pPr>
        <w:spacing w:after="0" w:line="240" w:lineRule="auto"/>
        <w:jc w:val="both"/>
        <w:rPr>
          <w:rFonts w:ascii="Times New Roman" w:hAnsi="Times New Roman" w:cs="Times New Roman"/>
          <w:sz w:val="24"/>
          <w:szCs w:val="24"/>
          <w:lang w:val="en-GB"/>
        </w:rPr>
      </w:pPr>
    </w:p>
    <w:p w14:paraId="67D02419" w14:textId="77CEE89B" w:rsidR="001468D5" w:rsidRPr="00922027" w:rsidRDefault="00CA525C" w:rsidP="0071569D">
      <w:pPr>
        <w:spacing w:after="0" w:line="240" w:lineRule="auto"/>
        <w:ind w:left="2160" w:hanging="720"/>
        <w:jc w:val="both"/>
        <w:rPr>
          <w:rFonts w:ascii="Times New Roman" w:hAnsi="Times New Roman" w:cs="Times New Roman"/>
          <w:color w:val="4472C4" w:themeColor="accent1"/>
          <w:sz w:val="24"/>
          <w:szCs w:val="24"/>
          <w:lang w:val="en-GB"/>
        </w:rPr>
      </w:pPr>
      <w:r w:rsidRPr="00922027">
        <w:rPr>
          <w:rFonts w:ascii="Times New Roman" w:hAnsi="Times New Roman" w:cs="Times New Roman"/>
          <w:sz w:val="24"/>
          <w:szCs w:val="24"/>
          <w:lang w:val="en-GB"/>
        </w:rPr>
        <w:t>(ii)</w:t>
      </w:r>
      <w:r w:rsidRPr="00922027">
        <w:rPr>
          <w:rFonts w:ascii="Times New Roman" w:hAnsi="Times New Roman" w:cs="Times New Roman"/>
          <w:sz w:val="24"/>
          <w:szCs w:val="24"/>
          <w:lang w:val="en-GB"/>
        </w:rPr>
        <w:tab/>
        <w:t>address the transhipment at sea of fish or fish products caught through IUU fishing activities;</w:t>
      </w:r>
      <w:r w:rsidR="00CC4B04" w:rsidRPr="00922027">
        <w:rPr>
          <w:rFonts w:ascii="Times New Roman" w:hAnsi="Times New Roman" w:cs="Times New Roman"/>
          <w:sz w:val="24"/>
          <w:szCs w:val="24"/>
          <w:lang w:val="en-GB"/>
        </w:rPr>
        <w:t xml:space="preserve"> and </w:t>
      </w:r>
    </w:p>
    <w:p w14:paraId="3705CCC4" w14:textId="77777777" w:rsidR="001468D5" w:rsidRPr="00922027" w:rsidRDefault="001468D5" w:rsidP="0071569D">
      <w:pPr>
        <w:spacing w:after="0" w:line="240" w:lineRule="auto"/>
        <w:jc w:val="both"/>
        <w:rPr>
          <w:rFonts w:ascii="Times New Roman" w:hAnsi="Times New Roman" w:cs="Times New Roman"/>
          <w:sz w:val="24"/>
          <w:szCs w:val="24"/>
          <w:lang w:val="en-GB"/>
        </w:rPr>
      </w:pPr>
    </w:p>
    <w:p w14:paraId="748D5471" w14:textId="6623953F" w:rsidR="001468D5" w:rsidRPr="00922027" w:rsidRDefault="00CA525C" w:rsidP="0071569D">
      <w:pPr>
        <w:spacing w:after="0" w:line="240" w:lineRule="auto"/>
        <w:ind w:left="1440" w:hanging="720"/>
        <w:jc w:val="both"/>
        <w:rPr>
          <w:rFonts w:ascii="Times New Roman" w:hAnsi="Times New Roman" w:cs="Times New Roman"/>
          <w:sz w:val="24"/>
          <w:szCs w:val="24"/>
          <w:lang w:val="en-GB"/>
        </w:rPr>
      </w:pPr>
      <w:r w:rsidRPr="00922027">
        <w:rPr>
          <w:rFonts w:ascii="Times New Roman" w:hAnsi="Times New Roman" w:cs="Times New Roman"/>
          <w:sz w:val="24"/>
          <w:szCs w:val="24"/>
          <w:lang w:val="en-GB"/>
        </w:rPr>
        <w:t>(c)</w:t>
      </w:r>
      <w:r w:rsidRPr="00922027">
        <w:rPr>
          <w:rFonts w:ascii="Times New Roman" w:hAnsi="Times New Roman" w:cs="Times New Roman"/>
          <w:sz w:val="24"/>
          <w:szCs w:val="24"/>
          <w:lang w:val="en-GB"/>
        </w:rPr>
        <w:tab/>
        <w:t>implement</w:t>
      </w:r>
      <w:r w:rsidR="00BC5F90" w:rsidRPr="00922027">
        <w:rPr>
          <w:rFonts w:ascii="Times New Roman" w:hAnsi="Times New Roman" w:cs="Times New Roman"/>
          <w:sz w:val="24"/>
          <w:szCs w:val="24"/>
          <w:lang w:val="en-GB"/>
        </w:rPr>
        <w:t xml:space="preserve"> port </w:t>
      </w:r>
      <w:r w:rsidRPr="00922027">
        <w:rPr>
          <w:rFonts w:ascii="Times New Roman" w:hAnsi="Times New Roman" w:cs="Times New Roman"/>
          <w:sz w:val="24"/>
          <w:szCs w:val="24"/>
          <w:lang w:val="en-GB"/>
        </w:rPr>
        <w:t xml:space="preserve">State </w:t>
      </w:r>
      <w:r w:rsidRPr="00431339">
        <w:rPr>
          <w:rFonts w:ascii="Times New Roman" w:hAnsi="Times New Roman" w:cs="Times New Roman"/>
          <w:sz w:val="24"/>
          <w:szCs w:val="24"/>
          <w:lang w:val="en-GB"/>
        </w:rPr>
        <w:t>measures</w:t>
      </w:r>
      <w:r w:rsidRPr="00922027">
        <w:rPr>
          <w:rFonts w:ascii="Times New Roman" w:hAnsi="Times New Roman" w:cs="Times New Roman"/>
          <w:sz w:val="24"/>
          <w:szCs w:val="24"/>
          <w:lang w:val="en-GB"/>
        </w:rPr>
        <w:t>, including through actions consistent with the Port State Measures Agreement</w:t>
      </w:r>
      <w:r w:rsidR="009D0B10">
        <w:rPr>
          <w:rFonts w:ascii="Times New Roman" w:hAnsi="Times New Roman" w:cs="Times New Roman"/>
          <w:sz w:val="24"/>
          <w:szCs w:val="24"/>
          <w:lang w:val="en-GB"/>
        </w:rPr>
        <w:t>;</w:t>
      </w:r>
      <w:r>
        <w:rPr>
          <w:rFonts w:ascii="Times New Roman" w:hAnsi="Times New Roman" w:cs="Times New Roman"/>
          <w:sz w:val="24"/>
          <w:szCs w:val="24"/>
          <w:vertAlign w:val="superscript"/>
          <w:lang w:val="en-GB"/>
        </w:rPr>
        <w:footnoteReference w:id="20"/>
      </w:r>
    </w:p>
    <w:p w14:paraId="6CED59B3" w14:textId="77777777" w:rsidR="001468D5" w:rsidRPr="00922027" w:rsidRDefault="001468D5" w:rsidP="0071569D">
      <w:pPr>
        <w:spacing w:after="0" w:line="240" w:lineRule="auto"/>
        <w:jc w:val="both"/>
        <w:rPr>
          <w:rFonts w:ascii="Times New Roman" w:hAnsi="Times New Roman" w:cs="Times New Roman"/>
          <w:sz w:val="24"/>
          <w:szCs w:val="24"/>
          <w:lang w:val="en-GB"/>
        </w:rPr>
      </w:pPr>
    </w:p>
    <w:p w14:paraId="68972288" w14:textId="2567F9E5"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922027">
        <w:rPr>
          <w:rFonts w:ascii="Times New Roman" w:hAnsi="Times New Roman" w:cs="Times New Roman"/>
          <w:sz w:val="24"/>
          <w:szCs w:val="24"/>
          <w:lang w:val="en-GB"/>
        </w:rPr>
        <w:t>(d)</w:t>
      </w:r>
      <w:r w:rsidRPr="00922027">
        <w:rPr>
          <w:rFonts w:ascii="Times New Roman" w:hAnsi="Times New Roman" w:cs="Times New Roman"/>
          <w:sz w:val="24"/>
          <w:szCs w:val="24"/>
          <w:lang w:val="en-GB"/>
        </w:rPr>
        <w:tab/>
        <w:t xml:space="preserve">strive to act consistently with relevant conservation and management </w:t>
      </w:r>
      <w:r w:rsidRPr="00431339">
        <w:rPr>
          <w:rFonts w:ascii="Times New Roman" w:hAnsi="Times New Roman" w:cs="Times New Roman"/>
          <w:sz w:val="24"/>
          <w:szCs w:val="24"/>
          <w:lang w:val="en-GB"/>
        </w:rPr>
        <w:t>measures</w:t>
      </w:r>
      <w:r w:rsidRPr="00922027">
        <w:rPr>
          <w:rFonts w:ascii="Times New Roman" w:hAnsi="Times New Roman" w:cs="Times New Roman"/>
          <w:sz w:val="24"/>
          <w:szCs w:val="24"/>
          <w:lang w:val="en-GB"/>
        </w:rPr>
        <w:t xml:space="preserve"> adopted</w:t>
      </w:r>
      <w:r w:rsidRPr="00B60503">
        <w:rPr>
          <w:rFonts w:ascii="Times New Roman" w:hAnsi="Times New Roman" w:cs="Times New Roman"/>
          <w:sz w:val="24"/>
          <w:szCs w:val="24"/>
          <w:lang w:val="en-GB"/>
        </w:rPr>
        <w:t xml:space="preserve"> by Regional Fisheries Management Organisations of which it is not a member so as not to undermine those measures; and</w:t>
      </w:r>
    </w:p>
    <w:p w14:paraId="0914BB03"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7B572260" w14:textId="731F93E1"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(e)</w:t>
      </w:r>
      <w:r w:rsidRPr="00B60503">
        <w:rPr>
          <w:rFonts w:ascii="Times New Roman" w:hAnsi="Times New Roman" w:cs="Times New Roman"/>
          <w:sz w:val="24"/>
          <w:szCs w:val="24"/>
          <w:lang w:val="en-GB"/>
        </w:rPr>
        <w:tab/>
        <w:t>endeavour not to undermine catch or trade documentation schemes operated by Regional Fisheries Management Organisations or Arrangements or an intergovernmental organisation whose scope includes the management of shared fisheries resources, including straddling and highly migratory species, where that Party is not a member of those organisations or arrangements.</w:t>
      </w:r>
    </w:p>
    <w:p w14:paraId="58CEB73B" w14:textId="77777777" w:rsidR="001468D5" w:rsidRPr="00D52E62" w:rsidRDefault="001468D5" w:rsidP="0071569D">
      <w:pPr>
        <w:spacing w:after="0" w:line="240" w:lineRule="auto"/>
        <w:jc w:val="both"/>
        <w:rPr>
          <w:rFonts w:ascii="Times New Roman" w:hAnsi="Times New Roman" w:cs="Times New Roman"/>
          <w:sz w:val="24"/>
          <w:szCs w:val="24"/>
          <w:lang w:val="en-GB"/>
        </w:rPr>
      </w:pPr>
    </w:p>
    <w:p w14:paraId="0D58441A" w14:textId="7E217610"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D52E62">
        <w:rPr>
          <w:rFonts w:ascii="Times New Roman" w:hAnsi="Times New Roman" w:cs="Times New Roman"/>
          <w:sz w:val="24"/>
          <w:szCs w:val="24"/>
          <w:lang w:val="en-GB"/>
        </w:rPr>
        <w:t>13.</w:t>
      </w:r>
      <w:r w:rsidRPr="00D52E62">
        <w:rPr>
          <w:rFonts w:ascii="Times New Roman" w:hAnsi="Times New Roman" w:cs="Times New Roman"/>
          <w:sz w:val="24"/>
          <w:szCs w:val="24"/>
          <w:lang w:val="en-GB"/>
        </w:rPr>
        <w:tab/>
        <w:t>Consistent with Article</w:t>
      </w:r>
      <w:r w:rsidR="00597FBA">
        <w:rPr>
          <w:rFonts w:ascii="Times New Roman" w:hAnsi="Times New Roman" w:cs="Times New Roman"/>
          <w:sz w:val="24"/>
          <w:szCs w:val="24"/>
          <w:lang w:val="en-GB"/>
        </w:rPr>
        <w:t xml:space="preserve"> 28</w:t>
      </w:r>
      <w:r w:rsidR="009623B7" w:rsidRPr="00D52E62">
        <w:rPr>
          <w:rFonts w:ascii="Times New Roman" w:hAnsi="Times New Roman" w:cs="Times New Roman"/>
          <w:sz w:val="24"/>
          <w:szCs w:val="24"/>
          <w:lang w:val="en-GB"/>
        </w:rPr>
        <w:t>.</w:t>
      </w:r>
      <w:r w:rsidRPr="00D52E62">
        <w:rPr>
          <w:rFonts w:ascii="Times New Roman" w:hAnsi="Times New Roman" w:cs="Times New Roman"/>
          <w:sz w:val="24"/>
          <w:szCs w:val="24"/>
          <w:lang w:val="en-GB"/>
        </w:rPr>
        <w:t>2 (Publication</w:t>
      </w:r>
      <w:r w:rsidR="00413BE6" w:rsidRPr="00D52E62">
        <w:rPr>
          <w:rFonts w:ascii="Times New Roman" w:hAnsi="Times New Roman" w:cs="Times New Roman"/>
          <w:sz w:val="24"/>
          <w:szCs w:val="24"/>
          <w:lang w:val="en-GB"/>
        </w:rPr>
        <w:t xml:space="preserve"> – Transparency and Anti</w:t>
      </w:r>
      <w:r w:rsidR="006C0B32" w:rsidRPr="00D52E62">
        <w:rPr>
          <w:rFonts w:ascii="Times New Roman" w:hAnsi="Times New Roman" w:cs="Times New Roman"/>
          <w:sz w:val="24"/>
          <w:szCs w:val="24"/>
          <w:lang w:val="en-GB"/>
        </w:rPr>
        <w:t>-C</w:t>
      </w:r>
      <w:r w:rsidR="00413BE6" w:rsidRPr="00D52E62">
        <w:rPr>
          <w:rFonts w:ascii="Times New Roman" w:hAnsi="Times New Roman" w:cs="Times New Roman"/>
          <w:sz w:val="24"/>
          <w:szCs w:val="24"/>
          <w:lang w:val="en-GB"/>
        </w:rPr>
        <w:t>orruption</w:t>
      </w:r>
      <w:r w:rsidRPr="00D52E62">
        <w:rPr>
          <w:rFonts w:ascii="Times New Roman" w:hAnsi="Times New Roman" w:cs="Times New Roman"/>
          <w:sz w:val="24"/>
          <w:szCs w:val="24"/>
          <w:lang w:val="en-GB"/>
        </w:rPr>
        <w:t xml:space="preserve">), a Party shall, to the extent possible, provide </w:t>
      </w:r>
      <w:r w:rsidR="009623B7" w:rsidRPr="00D52E62">
        <w:rPr>
          <w:rFonts w:ascii="Times New Roman" w:hAnsi="Times New Roman" w:cs="Times New Roman"/>
          <w:sz w:val="24"/>
          <w:szCs w:val="24"/>
          <w:lang w:val="en-GB"/>
        </w:rPr>
        <w:t xml:space="preserve">the </w:t>
      </w:r>
      <w:r w:rsidRPr="00D52E62">
        <w:rPr>
          <w:rFonts w:ascii="Times New Roman" w:hAnsi="Times New Roman" w:cs="Times New Roman"/>
          <w:sz w:val="24"/>
          <w:szCs w:val="24"/>
          <w:lang w:val="en-GB"/>
        </w:rPr>
        <w:t>other Part</w:t>
      </w:r>
      <w:r w:rsidR="009623B7" w:rsidRPr="00D52E62">
        <w:rPr>
          <w:rFonts w:ascii="Times New Roman" w:hAnsi="Times New Roman" w:cs="Times New Roman"/>
          <w:sz w:val="24"/>
          <w:szCs w:val="24"/>
          <w:lang w:val="en-GB"/>
        </w:rPr>
        <w:t>y</w:t>
      </w:r>
      <w:r w:rsidRPr="00D52E62">
        <w:rPr>
          <w:rFonts w:ascii="Times New Roman" w:hAnsi="Times New Roman" w:cs="Times New Roman"/>
          <w:sz w:val="24"/>
          <w:szCs w:val="24"/>
          <w:lang w:val="en-GB"/>
        </w:rPr>
        <w:t xml:space="preserve"> </w:t>
      </w:r>
      <w:r w:rsidR="006469EC" w:rsidRPr="00D52E62">
        <w:rPr>
          <w:rFonts w:ascii="Times New Roman" w:hAnsi="Times New Roman" w:cs="Times New Roman"/>
          <w:sz w:val="24"/>
          <w:szCs w:val="24"/>
          <w:lang w:val="en-GB"/>
        </w:rPr>
        <w:t xml:space="preserve">with </w:t>
      </w:r>
      <w:r w:rsidRPr="00D52E62">
        <w:rPr>
          <w:rFonts w:ascii="Times New Roman" w:hAnsi="Times New Roman" w:cs="Times New Roman"/>
          <w:sz w:val="24"/>
          <w:szCs w:val="24"/>
          <w:lang w:val="en-GB"/>
        </w:rPr>
        <w:t xml:space="preserve">the opportunity </w:t>
      </w:r>
      <w:r w:rsidRPr="00B60503">
        <w:rPr>
          <w:rFonts w:ascii="Times New Roman" w:hAnsi="Times New Roman" w:cs="Times New Roman"/>
          <w:sz w:val="24"/>
          <w:szCs w:val="24"/>
          <w:lang w:val="en-GB"/>
        </w:rPr>
        <w:t>to comment on prop</w:t>
      </w:r>
      <w:r w:rsidRPr="00922027">
        <w:rPr>
          <w:rFonts w:ascii="Times New Roman" w:hAnsi="Times New Roman" w:cs="Times New Roman"/>
          <w:sz w:val="24"/>
          <w:szCs w:val="24"/>
          <w:lang w:val="en-GB"/>
        </w:rPr>
        <w:t xml:space="preserve">osed </w:t>
      </w:r>
      <w:r w:rsidRPr="00431339">
        <w:rPr>
          <w:rFonts w:ascii="Times New Roman" w:hAnsi="Times New Roman" w:cs="Times New Roman"/>
          <w:sz w:val="24"/>
          <w:szCs w:val="24"/>
          <w:lang w:val="en-GB"/>
        </w:rPr>
        <w:t>measures</w:t>
      </w:r>
      <w:r w:rsidRPr="00922027">
        <w:rPr>
          <w:rFonts w:ascii="Times New Roman" w:hAnsi="Times New Roman" w:cs="Times New Roman"/>
          <w:sz w:val="24"/>
          <w:szCs w:val="24"/>
          <w:lang w:val="en-GB"/>
        </w:rPr>
        <w:t xml:space="preserve"> that</w:t>
      </w:r>
      <w:r w:rsidRPr="00B60503">
        <w:rPr>
          <w:rFonts w:ascii="Times New Roman" w:hAnsi="Times New Roman" w:cs="Times New Roman"/>
          <w:sz w:val="24"/>
          <w:szCs w:val="24"/>
          <w:lang w:val="en-GB"/>
        </w:rPr>
        <w:t xml:space="preserve"> are designed to prevent trade in fisheries products that result from IUU fishing.</w:t>
      </w:r>
    </w:p>
    <w:p w14:paraId="0E3961FB" w14:textId="5963D939" w:rsidR="001468D5" w:rsidRPr="00B60503" w:rsidRDefault="001468D5" w:rsidP="0071569D">
      <w:pPr>
        <w:spacing w:after="0" w:line="240" w:lineRule="auto"/>
        <w:rPr>
          <w:rFonts w:ascii="Times New Roman" w:hAnsi="Times New Roman" w:cs="Times New Roman"/>
          <w:sz w:val="24"/>
          <w:szCs w:val="24"/>
          <w:lang w:val="en-GB"/>
        </w:rPr>
      </w:pPr>
    </w:p>
    <w:p w14:paraId="66914DD9" w14:textId="77777777" w:rsidR="002A6411" w:rsidRPr="00B60503" w:rsidRDefault="002A6411" w:rsidP="0071569D">
      <w:pPr>
        <w:spacing w:after="0" w:line="240" w:lineRule="auto"/>
        <w:rPr>
          <w:rFonts w:ascii="Times New Roman" w:hAnsi="Times New Roman" w:cs="Times New Roman"/>
          <w:sz w:val="24"/>
          <w:szCs w:val="24"/>
          <w:lang w:val="en-GB"/>
        </w:rPr>
      </w:pPr>
    </w:p>
    <w:p w14:paraId="01265DF5" w14:textId="0BFC132C" w:rsidR="00F65A0A" w:rsidRPr="00B60503" w:rsidRDefault="00CA525C" w:rsidP="0071569D">
      <w:pPr>
        <w:spacing w:after="0" w:line="240" w:lineRule="auto"/>
        <w:jc w:val="center"/>
        <w:rPr>
          <w:rFonts w:ascii="Times New Roman" w:hAnsi="Times New Roman" w:cs="Times New Roman"/>
          <w:b/>
          <w:bCs/>
          <w:sz w:val="24"/>
          <w:szCs w:val="24"/>
          <w:lang w:val="en-GB"/>
        </w:rPr>
      </w:pPr>
      <w:r w:rsidRPr="00941A96">
        <w:rPr>
          <w:rFonts w:ascii="Times New Roman" w:hAnsi="Times New Roman" w:cs="Times New Roman"/>
          <w:b/>
          <w:bCs/>
          <w:sz w:val="24"/>
          <w:szCs w:val="24"/>
          <w:lang w:val="en-GB"/>
        </w:rPr>
        <w:t xml:space="preserve">Article </w:t>
      </w:r>
      <w:r w:rsidR="00597FBA">
        <w:rPr>
          <w:rFonts w:ascii="Times New Roman" w:hAnsi="Times New Roman" w:cs="Times New Roman"/>
          <w:b/>
          <w:bCs/>
          <w:sz w:val="24"/>
          <w:szCs w:val="24"/>
          <w:lang w:val="en-GB"/>
        </w:rPr>
        <w:t>22</w:t>
      </w:r>
      <w:r w:rsidRPr="00941A96">
        <w:rPr>
          <w:rFonts w:ascii="Times New Roman" w:hAnsi="Times New Roman" w:cs="Times New Roman"/>
          <w:b/>
          <w:bCs/>
          <w:sz w:val="24"/>
          <w:szCs w:val="24"/>
          <w:lang w:val="en-GB"/>
        </w:rPr>
        <w:t>.13</w:t>
      </w:r>
    </w:p>
    <w:p w14:paraId="4A708711" w14:textId="456FE013" w:rsidR="001468D5"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Sustainable Forest Management and Trade</w:t>
      </w:r>
    </w:p>
    <w:p w14:paraId="685591DF" w14:textId="77777777" w:rsidR="002A2E15" w:rsidRPr="00B60503" w:rsidRDefault="002A2E15" w:rsidP="0071569D">
      <w:pPr>
        <w:spacing w:after="0" w:line="240" w:lineRule="auto"/>
        <w:jc w:val="center"/>
        <w:rPr>
          <w:rFonts w:ascii="Times New Roman" w:hAnsi="Times New Roman" w:cs="Times New Roman"/>
          <w:b/>
          <w:bCs/>
          <w:sz w:val="24"/>
          <w:szCs w:val="24"/>
          <w:lang w:val="en-GB"/>
        </w:rPr>
      </w:pPr>
    </w:p>
    <w:p w14:paraId="59FA6972" w14:textId="35B5B711"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1.</w:t>
      </w:r>
      <w:r w:rsidR="00B22777"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The Parties recognise the importance of conservation and sustainable forest management, including in relation to addressing climate change and reducing biodiversity loss, and the role of trade in pursuing this objective. </w:t>
      </w:r>
      <w:r w:rsidR="006635CE" w:rsidRPr="00B60503">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 xml:space="preserve">The Parties acknowledge their role as major consumers, producers, and traders of forest products and the importance of the forest sector to the development and livelihood of communities and </w:t>
      </w:r>
      <w:r w:rsidR="00412E65">
        <w:rPr>
          <w:rFonts w:ascii="Times New Roman" w:hAnsi="Times New Roman" w:cs="Times New Roman"/>
          <w:sz w:val="24"/>
          <w:szCs w:val="24"/>
          <w:lang w:val="en-GB"/>
        </w:rPr>
        <w:t>i</w:t>
      </w:r>
      <w:r w:rsidRPr="00221718">
        <w:rPr>
          <w:rFonts w:ascii="Times New Roman" w:hAnsi="Times New Roman" w:cs="Times New Roman"/>
          <w:sz w:val="24"/>
          <w:szCs w:val="24"/>
          <w:lang w:val="en-GB"/>
        </w:rPr>
        <w:t xml:space="preserve">ndigenous </w:t>
      </w:r>
      <w:r w:rsidRPr="00B60503">
        <w:rPr>
          <w:rFonts w:ascii="Times New Roman" w:hAnsi="Times New Roman" w:cs="Times New Roman"/>
          <w:sz w:val="24"/>
          <w:szCs w:val="24"/>
          <w:lang w:val="en-GB"/>
        </w:rPr>
        <w:t>peoples.</w:t>
      </w:r>
    </w:p>
    <w:p w14:paraId="006CC8F3"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76AC252F" w14:textId="0126B8B5" w:rsidR="001468D5" w:rsidRPr="00B60503" w:rsidRDefault="00CA525C" w:rsidP="0071569D">
      <w:pPr>
        <w:spacing w:after="0" w:line="240" w:lineRule="auto"/>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2.</w:t>
      </w:r>
      <w:r w:rsidR="00B22777"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The Parties </w:t>
      </w:r>
      <w:r w:rsidR="00FB5889" w:rsidRPr="00B60503">
        <w:rPr>
          <w:rFonts w:ascii="Times New Roman" w:hAnsi="Times New Roman" w:cs="Times New Roman"/>
          <w:sz w:val="24"/>
          <w:szCs w:val="24"/>
          <w:lang w:val="en-GB"/>
        </w:rPr>
        <w:t>recognise</w:t>
      </w:r>
      <w:r w:rsidRPr="00B60503">
        <w:rPr>
          <w:rFonts w:ascii="Times New Roman" w:hAnsi="Times New Roman" w:cs="Times New Roman"/>
          <w:sz w:val="24"/>
          <w:szCs w:val="24"/>
          <w:lang w:val="en-GB"/>
        </w:rPr>
        <w:t xml:space="preserve"> the importance of: </w:t>
      </w:r>
    </w:p>
    <w:p w14:paraId="25ACDC36"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451B760F" w14:textId="1BE9D7AB"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(a)</w:t>
      </w:r>
      <w:r w:rsidRPr="00B60503">
        <w:rPr>
          <w:rFonts w:ascii="Times New Roman" w:hAnsi="Times New Roman" w:cs="Times New Roman"/>
          <w:sz w:val="24"/>
          <w:szCs w:val="24"/>
          <w:lang w:val="en-GB"/>
        </w:rPr>
        <w:tab/>
        <w:t>the sustainable management of forests for providing environmental, economic</w:t>
      </w:r>
      <w:r w:rsidR="00E64B45">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and social benefits for present and future </w:t>
      </w:r>
      <w:proofErr w:type="gramStart"/>
      <w:r w:rsidRPr="00B60503">
        <w:rPr>
          <w:rFonts w:ascii="Times New Roman" w:hAnsi="Times New Roman" w:cs="Times New Roman"/>
          <w:sz w:val="24"/>
          <w:szCs w:val="24"/>
          <w:lang w:val="en-GB"/>
        </w:rPr>
        <w:t>generations;</w:t>
      </w:r>
      <w:proofErr w:type="gramEnd"/>
    </w:p>
    <w:p w14:paraId="74E70C4C"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498CEC33" w14:textId="530DBBC8"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(b)</w:t>
      </w:r>
      <w:r w:rsidRPr="00B60503">
        <w:rPr>
          <w:rFonts w:ascii="Times New Roman" w:hAnsi="Times New Roman" w:cs="Times New Roman"/>
          <w:sz w:val="24"/>
          <w:szCs w:val="24"/>
          <w:lang w:val="en-GB"/>
        </w:rPr>
        <w:tab/>
        <w:t xml:space="preserve">halting deforestation and forest degradation, including with respect to trade in commodities related </w:t>
      </w:r>
      <w:r w:rsidRPr="005E5BEC">
        <w:rPr>
          <w:rFonts w:ascii="Times New Roman" w:hAnsi="Times New Roman" w:cs="Times New Roman"/>
          <w:sz w:val="24"/>
          <w:szCs w:val="24"/>
          <w:lang w:val="en-GB"/>
        </w:rPr>
        <w:t>to</w:t>
      </w:r>
      <w:r w:rsidR="00C421C1" w:rsidRPr="005E5BEC">
        <w:rPr>
          <w:rFonts w:ascii="Times New Roman" w:hAnsi="Times New Roman" w:cs="Times New Roman"/>
          <w:sz w:val="24"/>
          <w:szCs w:val="24"/>
          <w:lang w:val="en-GB"/>
        </w:rPr>
        <w:t xml:space="preserve"> </w:t>
      </w:r>
      <w:bookmarkStart w:id="5" w:name="_Hlk80973888"/>
      <w:r w:rsidR="00C421C1" w:rsidRPr="005E5BEC">
        <w:rPr>
          <w:rFonts w:ascii="Times New Roman" w:hAnsi="Times New Roman" w:cs="Times New Roman"/>
          <w:sz w:val="24"/>
          <w:szCs w:val="24"/>
          <w:lang w:val="en-GB"/>
        </w:rPr>
        <w:t>those</w:t>
      </w:r>
      <w:bookmarkEnd w:id="5"/>
      <w:r w:rsidRPr="005E5BEC">
        <w:rPr>
          <w:rFonts w:ascii="Times New Roman" w:hAnsi="Times New Roman" w:cs="Times New Roman"/>
          <w:sz w:val="24"/>
          <w:szCs w:val="24"/>
          <w:lang w:val="en-GB"/>
        </w:rPr>
        <w:t xml:space="preserve"> </w:t>
      </w:r>
      <w:proofErr w:type="gramStart"/>
      <w:r w:rsidRPr="00B60503">
        <w:rPr>
          <w:rFonts w:ascii="Times New Roman" w:hAnsi="Times New Roman" w:cs="Times New Roman"/>
          <w:sz w:val="24"/>
          <w:szCs w:val="24"/>
          <w:lang w:val="en-GB"/>
        </w:rPr>
        <w:t>activities;</w:t>
      </w:r>
      <w:proofErr w:type="gramEnd"/>
      <w:r w:rsidRPr="00B60503">
        <w:rPr>
          <w:rFonts w:ascii="Times New Roman" w:hAnsi="Times New Roman" w:cs="Times New Roman"/>
          <w:sz w:val="24"/>
          <w:szCs w:val="24"/>
          <w:lang w:val="en-GB"/>
        </w:rPr>
        <w:t xml:space="preserve"> </w:t>
      </w:r>
    </w:p>
    <w:p w14:paraId="479AE061"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3E4E36B2" w14:textId="6E05E29D"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lastRenderedPageBreak/>
        <w:t>(c)</w:t>
      </w:r>
      <w:r w:rsidRPr="00B60503">
        <w:rPr>
          <w:rFonts w:ascii="Times New Roman" w:hAnsi="Times New Roman" w:cs="Times New Roman"/>
          <w:sz w:val="24"/>
          <w:szCs w:val="24"/>
          <w:lang w:val="en-GB"/>
        </w:rPr>
        <w:tab/>
        <w:t>trade in forest products harvested from sustainably managed forests and in accordance with the law of the country of harvest; and</w:t>
      </w:r>
    </w:p>
    <w:p w14:paraId="7BA09CFB"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59952028" w14:textId="173CC525" w:rsidR="001468D5" w:rsidRPr="00922027"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(d)</w:t>
      </w:r>
      <w:r w:rsidRPr="00B60503">
        <w:rPr>
          <w:rFonts w:ascii="Times New Roman" w:hAnsi="Times New Roman" w:cs="Times New Roman"/>
          <w:sz w:val="24"/>
          <w:szCs w:val="24"/>
          <w:lang w:val="en-GB"/>
        </w:rPr>
        <w:tab/>
        <w:t xml:space="preserve">taking </w:t>
      </w:r>
      <w:r w:rsidRPr="00431339">
        <w:rPr>
          <w:rFonts w:ascii="Times New Roman" w:hAnsi="Times New Roman" w:cs="Times New Roman"/>
          <w:sz w:val="24"/>
          <w:szCs w:val="24"/>
          <w:lang w:val="en-GB"/>
        </w:rPr>
        <w:t>measures</w:t>
      </w:r>
      <w:r w:rsidRPr="00922027">
        <w:rPr>
          <w:rFonts w:ascii="Times New Roman" w:hAnsi="Times New Roman" w:cs="Times New Roman"/>
          <w:sz w:val="24"/>
          <w:szCs w:val="24"/>
          <w:lang w:val="en-GB"/>
        </w:rPr>
        <w:t xml:space="preserve"> that contribute to combatting illegal logging and related trade and to promoting trade in legally harvested forest products.</w:t>
      </w:r>
    </w:p>
    <w:p w14:paraId="2AF429A1" w14:textId="77777777" w:rsidR="002A6411" w:rsidRPr="00922027" w:rsidRDefault="002A6411" w:rsidP="0071569D">
      <w:pPr>
        <w:spacing w:after="0" w:line="240" w:lineRule="auto"/>
        <w:jc w:val="both"/>
        <w:rPr>
          <w:rFonts w:ascii="Times New Roman" w:hAnsi="Times New Roman" w:cs="Times New Roman"/>
          <w:sz w:val="24"/>
          <w:szCs w:val="24"/>
          <w:lang w:val="en-GB"/>
        </w:rPr>
      </w:pPr>
    </w:p>
    <w:p w14:paraId="48FF8209" w14:textId="0669E7DF"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922027">
        <w:rPr>
          <w:rFonts w:ascii="Times New Roman" w:hAnsi="Times New Roman" w:cs="Times New Roman"/>
          <w:sz w:val="24"/>
          <w:szCs w:val="24"/>
          <w:lang w:val="en-GB"/>
        </w:rPr>
        <w:t>3.</w:t>
      </w:r>
      <w:r w:rsidR="00B22777" w:rsidRPr="00922027">
        <w:rPr>
          <w:rFonts w:ascii="Times New Roman" w:hAnsi="Times New Roman" w:cs="Times New Roman"/>
          <w:sz w:val="24"/>
          <w:szCs w:val="24"/>
          <w:lang w:val="en-GB"/>
        </w:rPr>
        <w:tab/>
      </w:r>
      <w:r w:rsidRPr="00922027">
        <w:rPr>
          <w:rFonts w:ascii="Times New Roman" w:hAnsi="Times New Roman" w:cs="Times New Roman"/>
          <w:sz w:val="24"/>
          <w:szCs w:val="24"/>
          <w:lang w:val="en-GB"/>
        </w:rPr>
        <w:t xml:space="preserve">Accordingly, each Party shall take </w:t>
      </w:r>
      <w:r w:rsidRPr="00431339">
        <w:rPr>
          <w:rFonts w:ascii="Times New Roman" w:hAnsi="Times New Roman" w:cs="Times New Roman"/>
          <w:sz w:val="24"/>
          <w:szCs w:val="24"/>
          <w:lang w:val="en-GB"/>
        </w:rPr>
        <w:t>measures</w:t>
      </w:r>
      <w:r w:rsidRPr="00922027">
        <w:rPr>
          <w:rFonts w:ascii="Times New Roman" w:hAnsi="Times New Roman" w:cs="Times New Roman"/>
          <w:sz w:val="24"/>
          <w:szCs w:val="24"/>
          <w:lang w:val="en-GB"/>
        </w:rPr>
        <w:t xml:space="preserve"> to</w:t>
      </w:r>
      <w:r w:rsidRPr="00B60503">
        <w:rPr>
          <w:rFonts w:ascii="Times New Roman" w:hAnsi="Times New Roman" w:cs="Times New Roman"/>
          <w:sz w:val="24"/>
          <w:szCs w:val="24"/>
          <w:lang w:val="en-GB"/>
        </w:rPr>
        <w:t xml:space="preserve"> combat illegal logging and related trade. </w:t>
      </w:r>
    </w:p>
    <w:p w14:paraId="1FCE013A"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0D2C7581" w14:textId="34399320"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4.</w:t>
      </w:r>
      <w:r w:rsidR="00B22777"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The Parties recognise that some forest products, when sourced from sustainably managed forests and used appropriately, can store </w:t>
      </w:r>
      <w:proofErr w:type="gramStart"/>
      <w:r w:rsidRPr="00B60503">
        <w:rPr>
          <w:rFonts w:ascii="Times New Roman" w:hAnsi="Times New Roman" w:cs="Times New Roman"/>
          <w:sz w:val="24"/>
          <w:szCs w:val="24"/>
          <w:lang w:val="en-GB"/>
        </w:rPr>
        <w:t>carbon</w:t>
      </w:r>
      <w:proofErr w:type="gramEnd"/>
      <w:r w:rsidRPr="00B60503">
        <w:rPr>
          <w:rFonts w:ascii="Times New Roman" w:hAnsi="Times New Roman" w:cs="Times New Roman"/>
          <w:sz w:val="24"/>
          <w:szCs w:val="24"/>
          <w:lang w:val="en-GB"/>
        </w:rPr>
        <w:t xml:space="preserve"> and avoid greenhouse gas emissions in other sectors and thus contribute toward achieving global environmental objectives.</w:t>
      </w:r>
    </w:p>
    <w:p w14:paraId="207ACC04"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7DA48E5B" w14:textId="18236232" w:rsidR="001468D5" w:rsidRPr="00B60503" w:rsidRDefault="00CA525C" w:rsidP="0071569D">
      <w:pPr>
        <w:spacing w:after="0" w:line="240" w:lineRule="auto"/>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 xml:space="preserve">5. </w:t>
      </w:r>
      <w:r w:rsidR="00B22777"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Each Party shall: </w:t>
      </w:r>
    </w:p>
    <w:p w14:paraId="7D886966"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2CF6379D" w14:textId="3723123B"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(a)</w:t>
      </w:r>
      <w:r w:rsidRPr="00B60503">
        <w:rPr>
          <w:rFonts w:ascii="Times New Roman" w:hAnsi="Times New Roman" w:cs="Times New Roman"/>
          <w:sz w:val="24"/>
          <w:szCs w:val="24"/>
          <w:lang w:val="en-GB"/>
        </w:rPr>
        <w:tab/>
        <w:t xml:space="preserve">cooperate and exchange information, as appropriate, on the implementation of </w:t>
      </w:r>
      <w:r w:rsidRPr="00431339">
        <w:rPr>
          <w:rFonts w:ascii="Times New Roman" w:hAnsi="Times New Roman" w:cs="Times New Roman"/>
          <w:sz w:val="24"/>
          <w:szCs w:val="24"/>
          <w:lang w:val="en-GB"/>
        </w:rPr>
        <w:t>measures</w:t>
      </w:r>
      <w:r w:rsidRPr="00922027">
        <w:rPr>
          <w:rFonts w:ascii="Times New Roman" w:hAnsi="Times New Roman" w:cs="Times New Roman"/>
          <w:sz w:val="24"/>
          <w:szCs w:val="24"/>
          <w:lang w:val="en-GB"/>
        </w:rPr>
        <w:t xml:space="preserve"> that</w:t>
      </w:r>
      <w:r w:rsidRPr="00B60503">
        <w:rPr>
          <w:rFonts w:ascii="Times New Roman" w:hAnsi="Times New Roman" w:cs="Times New Roman"/>
          <w:sz w:val="24"/>
          <w:szCs w:val="24"/>
          <w:lang w:val="en-GB"/>
        </w:rPr>
        <w:t xml:space="preserve"> contribute to combatting illegal logging and related trade, including with respect to third countries; and</w:t>
      </w:r>
    </w:p>
    <w:p w14:paraId="480200A7"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7CC053EE" w14:textId="5D73CA8C"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(b)</w:t>
      </w:r>
      <w:r w:rsidRPr="00B60503">
        <w:rPr>
          <w:rFonts w:ascii="Times New Roman" w:hAnsi="Times New Roman" w:cs="Times New Roman"/>
          <w:sz w:val="24"/>
          <w:szCs w:val="24"/>
          <w:lang w:val="en-GB"/>
        </w:rPr>
        <w:tab/>
        <w:t>cooperate bilaterally and in multilateral fora, as appropriate, on opportunities to halt deforestation and forest degradation</w:t>
      </w:r>
      <w:r w:rsidR="00E64B45">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and the trade in commodities related</w:t>
      </w:r>
      <w:r w:rsidRPr="008A17E4">
        <w:rPr>
          <w:rFonts w:ascii="Times New Roman" w:hAnsi="Times New Roman" w:cs="Times New Roman"/>
          <w:sz w:val="24"/>
          <w:szCs w:val="24"/>
          <w:lang w:val="en-GB"/>
        </w:rPr>
        <w:t xml:space="preserve"> to </w:t>
      </w:r>
      <w:r w:rsidR="00C421C1" w:rsidRPr="008A17E4">
        <w:rPr>
          <w:rFonts w:ascii="Times New Roman" w:hAnsi="Times New Roman" w:cs="Times New Roman"/>
          <w:sz w:val="24"/>
          <w:szCs w:val="24"/>
          <w:lang w:val="en-GB"/>
        </w:rPr>
        <w:t xml:space="preserve">those </w:t>
      </w:r>
      <w:r w:rsidRPr="00B60503">
        <w:rPr>
          <w:rFonts w:ascii="Times New Roman" w:hAnsi="Times New Roman" w:cs="Times New Roman"/>
          <w:sz w:val="24"/>
          <w:szCs w:val="24"/>
          <w:lang w:val="en-GB"/>
        </w:rPr>
        <w:t>activities, to reduce biodiversity loss, and to address other sustainable forest management and trade matters.</w:t>
      </w:r>
    </w:p>
    <w:p w14:paraId="7960BFC1" w14:textId="77777777" w:rsidR="001468D5" w:rsidRPr="00B60503" w:rsidRDefault="001468D5" w:rsidP="0071569D">
      <w:pPr>
        <w:spacing w:after="0" w:line="240" w:lineRule="auto"/>
        <w:rPr>
          <w:rFonts w:ascii="Times New Roman" w:hAnsi="Times New Roman" w:cs="Times New Roman"/>
          <w:sz w:val="24"/>
          <w:szCs w:val="24"/>
          <w:lang w:val="en-GB"/>
        </w:rPr>
      </w:pPr>
    </w:p>
    <w:p w14:paraId="0FA93758" w14:textId="77777777" w:rsidR="001468D5" w:rsidRPr="00B60503" w:rsidRDefault="001468D5" w:rsidP="0071569D">
      <w:pPr>
        <w:spacing w:after="0" w:line="240" w:lineRule="auto"/>
        <w:rPr>
          <w:rFonts w:ascii="Times New Roman" w:hAnsi="Times New Roman" w:cs="Times New Roman"/>
          <w:sz w:val="24"/>
          <w:szCs w:val="24"/>
          <w:lang w:val="en-GB"/>
        </w:rPr>
      </w:pPr>
      <w:bookmarkStart w:id="6" w:name="_Hlk73011053"/>
    </w:p>
    <w:p w14:paraId="786CCE78" w14:textId="7ED85B9B" w:rsidR="00F65A0A" w:rsidRPr="00B60503" w:rsidRDefault="00CA525C" w:rsidP="0071569D">
      <w:pPr>
        <w:spacing w:after="0" w:line="240" w:lineRule="auto"/>
        <w:jc w:val="center"/>
        <w:rPr>
          <w:rFonts w:ascii="Times New Roman" w:hAnsi="Times New Roman" w:cs="Times New Roman"/>
          <w:b/>
          <w:bCs/>
          <w:sz w:val="24"/>
          <w:szCs w:val="24"/>
          <w:lang w:val="en-GB"/>
        </w:rPr>
      </w:pPr>
      <w:bookmarkStart w:id="7" w:name="_Hlk73011159"/>
      <w:r w:rsidRPr="00B60503">
        <w:rPr>
          <w:rFonts w:ascii="Times New Roman" w:hAnsi="Times New Roman" w:cs="Times New Roman"/>
          <w:b/>
          <w:bCs/>
          <w:sz w:val="24"/>
          <w:szCs w:val="24"/>
          <w:lang w:val="en-GB"/>
        </w:rPr>
        <w:t>Articl</w:t>
      </w:r>
      <w:r w:rsidRPr="00941A96">
        <w:rPr>
          <w:rFonts w:ascii="Times New Roman" w:hAnsi="Times New Roman" w:cs="Times New Roman"/>
          <w:b/>
          <w:bCs/>
          <w:sz w:val="24"/>
          <w:szCs w:val="24"/>
          <w:lang w:val="en-GB"/>
        </w:rPr>
        <w:t xml:space="preserve">e </w:t>
      </w:r>
      <w:r w:rsidR="00597FBA">
        <w:rPr>
          <w:rFonts w:ascii="Times New Roman" w:hAnsi="Times New Roman" w:cs="Times New Roman"/>
          <w:b/>
          <w:bCs/>
          <w:sz w:val="24"/>
          <w:szCs w:val="24"/>
          <w:lang w:val="en-GB"/>
        </w:rPr>
        <w:t>22</w:t>
      </w:r>
      <w:r w:rsidRPr="00941A96">
        <w:rPr>
          <w:rFonts w:ascii="Times New Roman" w:hAnsi="Times New Roman" w:cs="Times New Roman"/>
          <w:b/>
          <w:bCs/>
          <w:sz w:val="24"/>
          <w:szCs w:val="24"/>
          <w:lang w:val="en-GB"/>
        </w:rPr>
        <w:t>.14</w:t>
      </w:r>
    </w:p>
    <w:p w14:paraId="7F60B294" w14:textId="7C2001A4" w:rsidR="002A2E15"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Trade and Biodiversity</w:t>
      </w:r>
    </w:p>
    <w:p w14:paraId="0BC02355" w14:textId="77777777" w:rsidR="001468D5" w:rsidRPr="00B60503" w:rsidRDefault="001468D5" w:rsidP="0071569D">
      <w:pPr>
        <w:spacing w:after="0" w:line="240" w:lineRule="auto"/>
        <w:jc w:val="center"/>
        <w:rPr>
          <w:rFonts w:ascii="Times New Roman" w:hAnsi="Times New Roman" w:cs="Times New Roman"/>
          <w:sz w:val="24"/>
          <w:szCs w:val="24"/>
          <w:lang w:val="en-GB"/>
        </w:rPr>
      </w:pPr>
    </w:p>
    <w:p w14:paraId="65183930" w14:textId="72EBDFC5"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1.</w:t>
      </w:r>
      <w:r w:rsidRPr="00B60503">
        <w:rPr>
          <w:rFonts w:ascii="Times New Roman" w:hAnsi="Times New Roman" w:cs="Times New Roman"/>
          <w:sz w:val="24"/>
          <w:szCs w:val="24"/>
          <w:lang w:val="en-GB"/>
        </w:rPr>
        <w:tab/>
        <w:t>The Parties recognise the importance of conservation and sustainable use of biodiversity, including marine biodiversity, and their key role in achieving sustainable development.</w:t>
      </w:r>
    </w:p>
    <w:bookmarkEnd w:id="6"/>
    <w:p w14:paraId="3435144D"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7358A8B5" w14:textId="5DF48339"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2.</w:t>
      </w:r>
      <w:r w:rsidRPr="00B60503">
        <w:rPr>
          <w:rFonts w:ascii="Times New Roman" w:hAnsi="Times New Roman" w:cs="Times New Roman"/>
          <w:sz w:val="24"/>
          <w:szCs w:val="24"/>
          <w:lang w:val="en-GB"/>
        </w:rPr>
        <w:tab/>
        <w:t>Accordingly, each Party shall promote and encourage the conservation and sustainable use of biological diversity, in accordance with its law</w:t>
      </w:r>
      <w:r w:rsidR="002C5F3A" w:rsidRPr="00B60503">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and policy.</w:t>
      </w:r>
    </w:p>
    <w:p w14:paraId="2B4D26AF"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120C84D7" w14:textId="240F2614"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3.</w:t>
      </w:r>
      <w:r w:rsidRPr="00B60503">
        <w:rPr>
          <w:rFonts w:ascii="Times New Roman" w:hAnsi="Times New Roman" w:cs="Times New Roman"/>
          <w:sz w:val="24"/>
          <w:szCs w:val="24"/>
          <w:lang w:val="en-GB"/>
        </w:rPr>
        <w:tab/>
        <w:t>The Parties recognise the importance of respecting, preserving</w:t>
      </w:r>
      <w:r w:rsidR="00E64B45">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and maintaining knowledge and practices of </w:t>
      </w:r>
      <w:r w:rsidR="00BA10B9">
        <w:rPr>
          <w:rFonts w:ascii="Times New Roman" w:hAnsi="Times New Roman" w:cs="Times New Roman"/>
          <w:sz w:val="24"/>
          <w:szCs w:val="24"/>
          <w:lang w:val="en-GB"/>
        </w:rPr>
        <w:t>i</w:t>
      </w:r>
      <w:r w:rsidRPr="00B60503">
        <w:rPr>
          <w:rFonts w:ascii="Times New Roman" w:hAnsi="Times New Roman" w:cs="Times New Roman"/>
          <w:sz w:val="24"/>
          <w:szCs w:val="24"/>
          <w:lang w:val="en-GB"/>
        </w:rPr>
        <w:t>ndigenous and local communities embodying traditional lifestyles that contribute to the conservation and sustainable use of biological diversity.</w:t>
      </w:r>
    </w:p>
    <w:p w14:paraId="6E6C0A25"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0550EBB9" w14:textId="346F693F" w:rsidR="001468D5" w:rsidRPr="00922027"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4.</w:t>
      </w:r>
      <w:r w:rsidRPr="00B60503">
        <w:rPr>
          <w:rFonts w:ascii="Times New Roman" w:hAnsi="Times New Roman" w:cs="Times New Roman"/>
          <w:sz w:val="24"/>
          <w:szCs w:val="24"/>
          <w:lang w:val="en-GB"/>
        </w:rPr>
        <w:tab/>
        <w:t>The Parties recognise the importance of facilitating access to genetic resources within their respective</w:t>
      </w:r>
      <w:r w:rsidR="00090C09" w:rsidRPr="00836D15">
        <w:rPr>
          <w:rFonts w:ascii="Times New Roman" w:hAnsi="Times New Roman" w:cs="Times New Roman"/>
          <w:sz w:val="24"/>
          <w:szCs w:val="24"/>
          <w:lang w:val="en-GB"/>
        </w:rPr>
        <w:t xml:space="preserve"> </w:t>
      </w:r>
      <w:r w:rsidR="003922DD" w:rsidRPr="00836D15">
        <w:rPr>
          <w:rFonts w:ascii="Times New Roman" w:hAnsi="Times New Roman" w:cs="Times New Roman"/>
          <w:sz w:val="24"/>
          <w:szCs w:val="24"/>
          <w:lang w:val="en-GB"/>
        </w:rPr>
        <w:t>domestic</w:t>
      </w:r>
      <w:r w:rsidRPr="00836D15">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 xml:space="preserve">jurisdictions, consistent with </w:t>
      </w:r>
      <w:r w:rsidRPr="00B60503">
        <w:rPr>
          <w:rFonts w:ascii="Times New Roman" w:hAnsi="Times New Roman" w:cs="Times New Roman"/>
          <w:sz w:val="24"/>
          <w:szCs w:val="24"/>
          <w:lang w:val="en-GB"/>
        </w:rPr>
        <w:lastRenderedPageBreak/>
        <w:t xml:space="preserve">each Party’s international obligations. </w:t>
      </w:r>
      <w:r w:rsidR="006635CE" w:rsidRPr="00B60503">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 xml:space="preserve">The Parties further recognise that each Party may require, </w:t>
      </w:r>
      <w:r w:rsidRPr="00836D15">
        <w:rPr>
          <w:rFonts w:ascii="Times New Roman" w:hAnsi="Times New Roman" w:cs="Times New Roman"/>
          <w:sz w:val="24"/>
          <w:szCs w:val="24"/>
          <w:lang w:val="en-GB"/>
        </w:rPr>
        <w:t>through</w:t>
      </w:r>
      <w:r w:rsidR="00090C09" w:rsidRPr="00836D15">
        <w:rPr>
          <w:rFonts w:ascii="Times New Roman" w:hAnsi="Times New Roman" w:cs="Times New Roman"/>
          <w:sz w:val="24"/>
          <w:szCs w:val="24"/>
          <w:lang w:val="en-GB"/>
        </w:rPr>
        <w:t xml:space="preserve"> </w:t>
      </w:r>
      <w:r w:rsidR="003922DD" w:rsidRPr="00922027">
        <w:rPr>
          <w:rFonts w:ascii="Times New Roman" w:hAnsi="Times New Roman" w:cs="Times New Roman"/>
          <w:sz w:val="24"/>
          <w:szCs w:val="24"/>
          <w:lang w:val="en-GB"/>
        </w:rPr>
        <w:t>domestic</w:t>
      </w:r>
      <w:r w:rsidRPr="00922027">
        <w:rPr>
          <w:rFonts w:ascii="Times New Roman" w:hAnsi="Times New Roman" w:cs="Times New Roman"/>
          <w:sz w:val="24"/>
          <w:szCs w:val="24"/>
          <w:lang w:val="en-GB"/>
        </w:rPr>
        <w:t xml:space="preserve"> </w:t>
      </w:r>
      <w:r w:rsidRPr="00431339">
        <w:rPr>
          <w:rFonts w:ascii="Times New Roman" w:hAnsi="Times New Roman" w:cs="Times New Roman"/>
          <w:sz w:val="24"/>
          <w:szCs w:val="24"/>
          <w:lang w:val="en-GB"/>
        </w:rPr>
        <w:t>measures</w:t>
      </w:r>
      <w:r w:rsidRPr="00922027">
        <w:rPr>
          <w:rFonts w:ascii="Times New Roman" w:hAnsi="Times New Roman" w:cs="Times New Roman"/>
          <w:sz w:val="24"/>
          <w:szCs w:val="24"/>
          <w:lang w:val="en-GB"/>
        </w:rPr>
        <w:t xml:space="preserve">, prior informed consent to access </w:t>
      </w:r>
      <w:r w:rsidR="00C421C1" w:rsidRPr="00922027">
        <w:rPr>
          <w:rFonts w:ascii="Times New Roman" w:hAnsi="Times New Roman" w:cs="Times New Roman"/>
          <w:sz w:val="24"/>
          <w:szCs w:val="24"/>
          <w:lang w:val="en-GB"/>
        </w:rPr>
        <w:t xml:space="preserve">those </w:t>
      </w:r>
      <w:r w:rsidRPr="00922027">
        <w:rPr>
          <w:rFonts w:ascii="Times New Roman" w:hAnsi="Times New Roman" w:cs="Times New Roman"/>
          <w:sz w:val="24"/>
          <w:szCs w:val="24"/>
          <w:lang w:val="en-GB"/>
        </w:rPr>
        <w:t xml:space="preserve">genetic resources in accordance with </w:t>
      </w:r>
      <w:r w:rsidR="00386425" w:rsidRPr="00922027">
        <w:rPr>
          <w:rFonts w:ascii="Times New Roman" w:hAnsi="Times New Roman" w:cs="Times New Roman"/>
          <w:sz w:val="24"/>
          <w:szCs w:val="24"/>
          <w:lang w:val="en-GB"/>
        </w:rPr>
        <w:t>domestic</w:t>
      </w:r>
      <w:r w:rsidRPr="00922027">
        <w:rPr>
          <w:rFonts w:ascii="Times New Roman" w:hAnsi="Times New Roman" w:cs="Times New Roman"/>
          <w:sz w:val="24"/>
          <w:szCs w:val="24"/>
          <w:lang w:val="en-GB"/>
        </w:rPr>
        <w:t xml:space="preserve"> </w:t>
      </w:r>
      <w:r w:rsidRPr="00431339">
        <w:rPr>
          <w:rFonts w:ascii="Times New Roman" w:hAnsi="Times New Roman" w:cs="Times New Roman"/>
          <w:sz w:val="24"/>
          <w:szCs w:val="24"/>
          <w:lang w:val="en-GB"/>
        </w:rPr>
        <w:t>measures</w:t>
      </w:r>
      <w:r w:rsidRPr="00922027">
        <w:rPr>
          <w:rFonts w:ascii="Times New Roman" w:hAnsi="Times New Roman" w:cs="Times New Roman"/>
          <w:sz w:val="24"/>
          <w:szCs w:val="24"/>
          <w:lang w:val="en-GB"/>
        </w:rPr>
        <w:t xml:space="preserve"> and, where such access is granted, the establishment of mutually agreed terms, including with respect to sharing of benefits from the use of </w:t>
      </w:r>
      <w:r w:rsidR="00983634" w:rsidRPr="00922027">
        <w:rPr>
          <w:rFonts w:ascii="Times New Roman" w:hAnsi="Times New Roman" w:cs="Times New Roman"/>
          <w:sz w:val="24"/>
          <w:szCs w:val="24"/>
          <w:lang w:val="en-GB"/>
        </w:rPr>
        <w:t xml:space="preserve">those </w:t>
      </w:r>
      <w:r w:rsidRPr="00922027">
        <w:rPr>
          <w:rFonts w:ascii="Times New Roman" w:hAnsi="Times New Roman" w:cs="Times New Roman"/>
          <w:sz w:val="24"/>
          <w:szCs w:val="24"/>
          <w:lang w:val="en-GB"/>
        </w:rPr>
        <w:t>genetic resources, between users and providers.</w:t>
      </w:r>
    </w:p>
    <w:p w14:paraId="0C6FD3DA" w14:textId="77777777" w:rsidR="001468D5" w:rsidRPr="00922027" w:rsidRDefault="001468D5" w:rsidP="0071569D">
      <w:pPr>
        <w:spacing w:after="0" w:line="240" w:lineRule="auto"/>
        <w:jc w:val="both"/>
        <w:rPr>
          <w:rFonts w:ascii="Times New Roman" w:hAnsi="Times New Roman" w:cs="Times New Roman"/>
          <w:sz w:val="24"/>
          <w:szCs w:val="24"/>
          <w:lang w:val="en-GB"/>
        </w:rPr>
      </w:pPr>
    </w:p>
    <w:p w14:paraId="391F1C26" w14:textId="64079D5B"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922027">
        <w:rPr>
          <w:rFonts w:ascii="Times New Roman" w:hAnsi="Times New Roman" w:cs="Times New Roman"/>
          <w:sz w:val="24"/>
          <w:szCs w:val="24"/>
          <w:lang w:val="en-GB"/>
        </w:rPr>
        <w:t>5.</w:t>
      </w:r>
      <w:r w:rsidRPr="00922027">
        <w:rPr>
          <w:rFonts w:ascii="Times New Roman" w:hAnsi="Times New Roman" w:cs="Times New Roman"/>
          <w:sz w:val="24"/>
          <w:szCs w:val="24"/>
          <w:lang w:val="en-GB"/>
        </w:rPr>
        <w:tab/>
        <w:t>The Parties also recognise the importance of public participation and consultation, in accordance with their respective law and policy, in the development and implementation of</w:t>
      </w:r>
      <w:r w:rsidR="00922027" w:rsidRPr="00922027">
        <w:rPr>
          <w:rFonts w:ascii="Times New Roman" w:hAnsi="Times New Roman" w:cs="Times New Roman"/>
          <w:sz w:val="24"/>
          <w:szCs w:val="24"/>
          <w:lang w:val="en-GB"/>
        </w:rPr>
        <w:t xml:space="preserve"> </w:t>
      </w:r>
      <w:r w:rsidRPr="00431339">
        <w:rPr>
          <w:rFonts w:ascii="Times New Roman" w:hAnsi="Times New Roman" w:cs="Times New Roman"/>
          <w:sz w:val="24"/>
          <w:szCs w:val="24"/>
          <w:lang w:val="en-GB"/>
        </w:rPr>
        <w:t>measures</w:t>
      </w:r>
      <w:r w:rsidRPr="00B60503">
        <w:rPr>
          <w:rFonts w:ascii="Times New Roman" w:hAnsi="Times New Roman" w:cs="Times New Roman"/>
          <w:sz w:val="24"/>
          <w:szCs w:val="24"/>
          <w:lang w:val="en-GB"/>
        </w:rPr>
        <w:t xml:space="preserve"> concerning the conservation and sustainable use of biological diversity. </w:t>
      </w:r>
      <w:r w:rsidR="006635CE" w:rsidRPr="00B60503">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Each Party shall make publicly available information, about its programmes and activities, including cooperative programmes, related to the conservation and sustainable use of biological diversity.</w:t>
      </w:r>
    </w:p>
    <w:p w14:paraId="7987C25B" w14:textId="77777777" w:rsidR="001468D5" w:rsidRPr="00215963" w:rsidRDefault="001468D5" w:rsidP="0071569D">
      <w:pPr>
        <w:spacing w:after="0" w:line="240" w:lineRule="auto"/>
        <w:jc w:val="both"/>
        <w:rPr>
          <w:rFonts w:ascii="Times New Roman" w:hAnsi="Times New Roman" w:cs="Times New Roman"/>
          <w:sz w:val="24"/>
          <w:szCs w:val="24"/>
          <w:lang w:val="en-GB"/>
        </w:rPr>
      </w:pPr>
    </w:p>
    <w:p w14:paraId="6838141E" w14:textId="7B55E472"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215963">
        <w:rPr>
          <w:rFonts w:ascii="Times New Roman" w:hAnsi="Times New Roman" w:cs="Times New Roman"/>
          <w:sz w:val="24"/>
          <w:szCs w:val="24"/>
          <w:lang w:val="en-GB"/>
        </w:rPr>
        <w:t>6.</w:t>
      </w:r>
      <w:r w:rsidRPr="00215963">
        <w:rPr>
          <w:rFonts w:ascii="Times New Roman" w:hAnsi="Times New Roman" w:cs="Times New Roman"/>
          <w:sz w:val="24"/>
          <w:szCs w:val="24"/>
          <w:lang w:val="en-GB"/>
        </w:rPr>
        <w:tab/>
      </w:r>
      <w:bookmarkStart w:id="8" w:name="_Hlk73452145"/>
      <w:r w:rsidRPr="00215963">
        <w:rPr>
          <w:rFonts w:ascii="Times New Roman" w:hAnsi="Times New Roman" w:cs="Times New Roman"/>
          <w:sz w:val="24"/>
          <w:szCs w:val="24"/>
          <w:lang w:val="en-GB"/>
        </w:rPr>
        <w:t xml:space="preserve">Consistent with Article </w:t>
      </w:r>
      <w:r w:rsidR="00597FBA">
        <w:rPr>
          <w:rFonts w:ascii="Times New Roman" w:hAnsi="Times New Roman" w:cs="Times New Roman"/>
          <w:sz w:val="24"/>
          <w:szCs w:val="24"/>
          <w:lang w:val="en-GB"/>
        </w:rPr>
        <w:t>22.</w:t>
      </w:r>
      <w:r w:rsidR="003A2DA2" w:rsidRPr="00215963">
        <w:rPr>
          <w:rFonts w:ascii="Times New Roman" w:hAnsi="Times New Roman" w:cs="Times New Roman"/>
          <w:sz w:val="24"/>
          <w:szCs w:val="24"/>
          <w:lang w:val="en-GB"/>
        </w:rPr>
        <w:t>20</w:t>
      </w:r>
      <w:r w:rsidRPr="00215963">
        <w:rPr>
          <w:rFonts w:ascii="Times New Roman" w:hAnsi="Times New Roman" w:cs="Times New Roman"/>
          <w:sz w:val="24"/>
          <w:szCs w:val="24"/>
          <w:lang w:val="en-GB"/>
        </w:rPr>
        <w:t xml:space="preserve"> (Cooperation Frameworks)</w:t>
      </w:r>
      <w:r w:rsidR="00321AE5" w:rsidRPr="00215963">
        <w:rPr>
          <w:rFonts w:ascii="Times New Roman" w:hAnsi="Times New Roman" w:cs="Times New Roman"/>
          <w:sz w:val="24"/>
          <w:szCs w:val="24"/>
          <w:lang w:val="en-GB"/>
        </w:rPr>
        <w:t>,</w:t>
      </w:r>
      <w:r w:rsidRPr="00215963">
        <w:rPr>
          <w:rFonts w:ascii="Times New Roman" w:hAnsi="Times New Roman" w:cs="Times New Roman"/>
          <w:sz w:val="24"/>
          <w:szCs w:val="24"/>
          <w:lang w:val="en-GB"/>
        </w:rPr>
        <w:t xml:space="preserve"> the Parties shall cooperate on matters of mutual interest. </w:t>
      </w:r>
      <w:r w:rsidR="006635CE" w:rsidRPr="00215963">
        <w:rPr>
          <w:rFonts w:ascii="Times New Roman" w:hAnsi="Times New Roman" w:cs="Times New Roman"/>
          <w:sz w:val="24"/>
          <w:szCs w:val="24"/>
          <w:lang w:val="en-GB"/>
        </w:rPr>
        <w:t xml:space="preserve"> </w:t>
      </w:r>
      <w:r w:rsidRPr="00215963">
        <w:rPr>
          <w:rFonts w:ascii="Times New Roman" w:hAnsi="Times New Roman" w:cs="Times New Roman"/>
          <w:sz w:val="24"/>
          <w:szCs w:val="24"/>
          <w:lang w:val="en-GB"/>
        </w:rPr>
        <w:t>Cooperation may include</w:t>
      </w:r>
      <w:r w:rsidR="00321AE5" w:rsidRPr="00215963">
        <w:rPr>
          <w:rFonts w:ascii="Times New Roman" w:hAnsi="Times New Roman" w:cs="Times New Roman"/>
          <w:sz w:val="24"/>
          <w:szCs w:val="24"/>
          <w:lang w:val="en-GB"/>
        </w:rPr>
        <w:t xml:space="preserve"> </w:t>
      </w:r>
      <w:r w:rsidRPr="00215963">
        <w:rPr>
          <w:rFonts w:ascii="Times New Roman" w:hAnsi="Times New Roman" w:cs="Times New Roman"/>
          <w:sz w:val="24"/>
          <w:szCs w:val="24"/>
          <w:lang w:val="en-GB"/>
        </w:rPr>
        <w:t xml:space="preserve">exchanging information and experiences </w:t>
      </w:r>
      <w:r w:rsidRPr="00B60503">
        <w:rPr>
          <w:rFonts w:ascii="Times New Roman" w:hAnsi="Times New Roman" w:cs="Times New Roman"/>
          <w:sz w:val="24"/>
          <w:szCs w:val="24"/>
          <w:lang w:val="en-GB"/>
        </w:rPr>
        <w:t>in areas related to:</w:t>
      </w:r>
    </w:p>
    <w:p w14:paraId="4A68B4DD"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2DEF66B1" w14:textId="23A5B479" w:rsidR="001468D5" w:rsidRPr="00B60503" w:rsidRDefault="00CA525C" w:rsidP="0071569D">
      <w:pPr>
        <w:spacing w:after="0" w:line="240" w:lineRule="auto"/>
        <w:ind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(a)</w:t>
      </w:r>
      <w:r w:rsidRPr="00B60503">
        <w:rPr>
          <w:rFonts w:ascii="Times New Roman" w:hAnsi="Times New Roman" w:cs="Times New Roman"/>
          <w:sz w:val="24"/>
          <w:szCs w:val="24"/>
          <w:lang w:val="en-GB"/>
        </w:rPr>
        <w:tab/>
        <w:t xml:space="preserve">the conservation and sustainable use of </w:t>
      </w:r>
      <w:proofErr w:type="gramStart"/>
      <w:r w:rsidRPr="00B60503">
        <w:rPr>
          <w:rFonts w:ascii="Times New Roman" w:hAnsi="Times New Roman" w:cs="Times New Roman"/>
          <w:sz w:val="24"/>
          <w:szCs w:val="24"/>
          <w:lang w:val="en-GB"/>
        </w:rPr>
        <w:t>biodiversity;</w:t>
      </w:r>
      <w:proofErr w:type="gramEnd"/>
    </w:p>
    <w:p w14:paraId="54435710"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366FD495" w14:textId="6FA4B34B"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(b)</w:t>
      </w:r>
      <w:r w:rsidRPr="00B60503">
        <w:rPr>
          <w:rFonts w:ascii="Times New Roman" w:hAnsi="Times New Roman" w:cs="Times New Roman"/>
          <w:sz w:val="24"/>
          <w:szCs w:val="24"/>
          <w:lang w:val="en-GB"/>
        </w:rPr>
        <w:tab/>
        <w:t xml:space="preserve">the protection and maintenance of ecosystems and ecosystem services, including marine </w:t>
      </w:r>
      <w:proofErr w:type="gramStart"/>
      <w:r w:rsidRPr="00B60503">
        <w:rPr>
          <w:rFonts w:ascii="Times New Roman" w:hAnsi="Times New Roman" w:cs="Times New Roman"/>
          <w:sz w:val="24"/>
          <w:szCs w:val="24"/>
          <w:lang w:val="en-GB"/>
        </w:rPr>
        <w:t>ecosystems;</w:t>
      </w:r>
      <w:proofErr w:type="gramEnd"/>
    </w:p>
    <w:p w14:paraId="7B3B34D0"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04299EBC" w14:textId="1C716C7B" w:rsidR="002A6411"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(c)</w:t>
      </w:r>
      <w:r w:rsidRPr="00B60503">
        <w:rPr>
          <w:rFonts w:ascii="Times New Roman" w:hAnsi="Times New Roman" w:cs="Times New Roman"/>
          <w:sz w:val="24"/>
          <w:szCs w:val="24"/>
          <w:lang w:val="en-GB"/>
        </w:rPr>
        <w:tab/>
      </w:r>
      <w:r w:rsidR="001468D5" w:rsidRPr="00B60503">
        <w:rPr>
          <w:rFonts w:ascii="Times New Roman" w:hAnsi="Times New Roman" w:cs="Times New Roman"/>
          <w:sz w:val="24"/>
          <w:szCs w:val="24"/>
          <w:lang w:val="en-GB"/>
        </w:rPr>
        <w:t xml:space="preserve">access to genetic resources and the sharing of benefits arising from their </w:t>
      </w:r>
      <w:proofErr w:type="gramStart"/>
      <w:r w:rsidR="001468D5" w:rsidRPr="00B60503">
        <w:rPr>
          <w:rFonts w:ascii="Times New Roman" w:hAnsi="Times New Roman" w:cs="Times New Roman"/>
          <w:sz w:val="24"/>
          <w:szCs w:val="24"/>
          <w:lang w:val="en-GB"/>
        </w:rPr>
        <w:t>utilisation;</w:t>
      </w:r>
      <w:proofErr w:type="gramEnd"/>
    </w:p>
    <w:p w14:paraId="4A1ADD26" w14:textId="237C1E0A"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(d)</w:t>
      </w:r>
      <w:r w:rsidRPr="00B60503">
        <w:rPr>
          <w:rFonts w:ascii="Times New Roman" w:hAnsi="Times New Roman" w:cs="Times New Roman"/>
          <w:sz w:val="24"/>
          <w:szCs w:val="24"/>
          <w:lang w:val="en-GB"/>
        </w:rPr>
        <w:tab/>
        <w:t>embedding biodiversity considerations into policies, strategies</w:t>
      </w:r>
      <w:r w:rsidR="00E73280">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and practices of public and private actors in relevant sectors; and</w:t>
      </w:r>
    </w:p>
    <w:p w14:paraId="03A2DA31" w14:textId="77777777" w:rsidR="001468D5" w:rsidRPr="00B60503" w:rsidRDefault="001468D5" w:rsidP="0071569D">
      <w:pPr>
        <w:spacing w:after="0" w:line="240" w:lineRule="auto"/>
        <w:jc w:val="both"/>
        <w:rPr>
          <w:rFonts w:ascii="Times New Roman" w:hAnsi="Times New Roman" w:cs="Times New Roman"/>
          <w:sz w:val="24"/>
          <w:szCs w:val="24"/>
          <w:lang w:val="en-GB"/>
        </w:rPr>
      </w:pPr>
    </w:p>
    <w:p w14:paraId="2820EF56" w14:textId="50301515"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(e)</w:t>
      </w:r>
      <w:r w:rsidRPr="00B60503">
        <w:rPr>
          <w:rFonts w:ascii="Times New Roman" w:hAnsi="Times New Roman" w:cs="Times New Roman"/>
          <w:sz w:val="24"/>
          <w:szCs w:val="24"/>
          <w:lang w:val="en-GB"/>
        </w:rPr>
        <w:tab/>
        <w:t xml:space="preserve">safeguarding wild and managed </w:t>
      </w:r>
      <w:proofErr w:type="gramStart"/>
      <w:r w:rsidRPr="00B60503">
        <w:rPr>
          <w:rFonts w:ascii="Times New Roman" w:hAnsi="Times New Roman" w:cs="Times New Roman"/>
          <w:sz w:val="24"/>
          <w:szCs w:val="24"/>
          <w:lang w:val="en-GB"/>
        </w:rPr>
        <w:t>pollinators</w:t>
      </w:r>
      <w:r w:rsidR="00E73280">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and</w:t>
      </w:r>
      <w:proofErr w:type="gramEnd"/>
      <w:r w:rsidRPr="00B60503">
        <w:rPr>
          <w:rFonts w:ascii="Times New Roman" w:hAnsi="Times New Roman" w:cs="Times New Roman"/>
          <w:sz w:val="24"/>
          <w:szCs w:val="24"/>
          <w:lang w:val="en-GB"/>
        </w:rPr>
        <w:t xml:space="preserve"> promoting the sustainable use of pollination services.</w:t>
      </w:r>
      <w:bookmarkEnd w:id="7"/>
      <w:bookmarkEnd w:id="8"/>
    </w:p>
    <w:p w14:paraId="128A79D5" w14:textId="77777777" w:rsidR="001468D5" w:rsidRPr="00B60503" w:rsidRDefault="001468D5" w:rsidP="0071569D">
      <w:pPr>
        <w:spacing w:after="0" w:line="240" w:lineRule="auto"/>
        <w:rPr>
          <w:rFonts w:ascii="Times New Roman" w:hAnsi="Times New Roman" w:cs="Times New Roman"/>
          <w:sz w:val="24"/>
          <w:szCs w:val="24"/>
          <w:lang w:val="en-GB"/>
        </w:rPr>
      </w:pPr>
    </w:p>
    <w:p w14:paraId="2BD26DF0" w14:textId="77777777" w:rsidR="00D85917" w:rsidRPr="00B60503" w:rsidRDefault="00D85917" w:rsidP="0071569D">
      <w:pPr>
        <w:spacing w:after="0" w:line="240" w:lineRule="auto"/>
        <w:rPr>
          <w:rFonts w:ascii="Times New Roman" w:hAnsi="Times New Roman" w:cs="Times New Roman"/>
          <w:sz w:val="24"/>
          <w:szCs w:val="24"/>
          <w:lang w:val="en-GB"/>
        </w:rPr>
      </w:pPr>
    </w:p>
    <w:p w14:paraId="61B34B69" w14:textId="4C37B48D" w:rsidR="00F65A0A"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Artic</w:t>
      </w:r>
      <w:r w:rsidRPr="00941A96">
        <w:rPr>
          <w:rFonts w:ascii="Times New Roman" w:hAnsi="Times New Roman" w:cs="Times New Roman"/>
          <w:b/>
          <w:bCs/>
          <w:sz w:val="24"/>
          <w:szCs w:val="24"/>
          <w:lang w:val="en-GB"/>
        </w:rPr>
        <w:t xml:space="preserve">le </w:t>
      </w:r>
      <w:r w:rsidR="00597FBA">
        <w:rPr>
          <w:rFonts w:ascii="Times New Roman" w:hAnsi="Times New Roman" w:cs="Times New Roman"/>
          <w:b/>
          <w:bCs/>
          <w:sz w:val="24"/>
          <w:szCs w:val="24"/>
          <w:lang w:val="en-GB"/>
        </w:rPr>
        <w:t>22</w:t>
      </w:r>
      <w:r w:rsidRPr="00941A96">
        <w:rPr>
          <w:rFonts w:ascii="Times New Roman" w:hAnsi="Times New Roman" w:cs="Times New Roman"/>
          <w:b/>
          <w:bCs/>
          <w:sz w:val="24"/>
          <w:szCs w:val="24"/>
          <w:lang w:val="en-GB"/>
        </w:rPr>
        <w:t>.15</w:t>
      </w:r>
    </w:p>
    <w:p w14:paraId="29F954D6" w14:textId="2D3A1F79" w:rsidR="001468D5"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Invasive Alien Species</w:t>
      </w:r>
    </w:p>
    <w:p w14:paraId="71F1C339" w14:textId="77777777" w:rsidR="002A2E15" w:rsidRPr="00B60503" w:rsidRDefault="002A2E15" w:rsidP="0071569D">
      <w:pPr>
        <w:spacing w:after="0" w:line="240" w:lineRule="auto"/>
        <w:jc w:val="center"/>
        <w:rPr>
          <w:rFonts w:ascii="Times New Roman" w:hAnsi="Times New Roman" w:cs="Times New Roman"/>
          <w:b/>
          <w:bCs/>
          <w:sz w:val="24"/>
          <w:szCs w:val="24"/>
          <w:lang w:val="en-GB"/>
        </w:rPr>
      </w:pPr>
    </w:p>
    <w:p w14:paraId="5D3867CA" w14:textId="045B2F0C"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1.</w:t>
      </w:r>
      <w:r w:rsidRPr="00B60503">
        <w:rPr>
          <w:rFonts w:ascii="Times New Roman" w:hAnsi="Times New Roman" w:cs="Times New Roman"/>
          <w:sz w:val="24"/>
          <w:szCs w:val="24"/>
          <w:lang w:val="en-GB"/>
        </w:rPr>
        <w:tab/>
        <w:t>The Parties recognise that the movement of terrestrial and aquatic invasive alien species across borders through trade-related pathways can adversely affect the environment, economic activities and development, and plant, animal</w:t>
      </w:r>
      <w:r w:rsidR="00461DC3">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and human health.  The Parties also recognise that the prevention, surveillance, detection, control</w:t>
      </w:r>
      <w:r w:rsidR="00FF6C8C">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and, when possible, eradication, of invasive alien species are critical strategies for managing those adverse impacts. </w:t>
      </w:r>
    </w:p>
    <w:p w14:paraId="76A5326B"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57F28640" w14:textId="41AC91EF"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2.</w:t>
      </w:r>
      <w:r w:rsidRPr="00B60503">
        <w:rPr>
          <w:rFonts w:ascii="Times New Roman" w:hAnsi="Times New Roman" w:cs="Times New Roman"/>
          <w:sz w:val="24"/>
          <w:szCs w:val="24"/>
          <w:lang w:val="en-GB"/>
        </w:rPr>
        <w:tab/>
        <w:t>Accordingly, the Parties shall identify cooperative opportunities to share information and management experiences on the movement, prevention, detection, control</w:t>
      </w:r>
      <w:r w:rsidR="00E73280">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and eradication of invasive alien species, </w:t>
      </w:r>
      <w:r w:rsidRPr="00B60503">
        <w:rPr>
          <w:rFonts w:ascii="Times New Roman" w:hAnsi="Times New Roman" w:cs="Times New Roman"/>
          <w:sz w:val="24"/>
          <w:szCs w:val="24"/>
          <w:lang w:val="en-GB"/>
        </w:rPr>
        <w:lastRenderedPageBreak/>
        <w:t>with a view to enhancing efforts to assess and address the risks and adverse impacts of invasive alien species.</w:t>
      </w:r>
    </w:p>
    <w:p w14:paraId="0E15253D" w14:textId="130B01B8" w:rsidR="001468D5" w:rsidRPr="00B60503" w:rsidRDefault="001468D5" w:rsidP="0071569D">
      <w:pPr>
        <w:spacing w:after="0" w:line="240" w:lineRule="auto"/>
        <w:rPr>
          <w:rFonts w:ascii="Times New Roman" w:hAnsi="Times New Roman" w:cs="Times New Roman"/>
          <w:sz w:val="24"/>
          <w:szCs w:val="24"/>
          <w:lang w:val="en-GB"/>
        </w:rPr>
      </w:pPr>
    </w:p>
    <w:p w14:paraId="284DB1C8" w14:textId="77777777" w:rsidR="002A6411" w:rsidRPr="00B60503" w:rsidRDefault="002A6411" w:rsidP="0071569D">
      <w:pPr>
        <w:spacing w:after="0" w:line="240" w:lineRule="auto"/>
        <w:rPr>
          <w:rFonts w:ascii="Times New Roman" w:hAnsi="Times New Roman" w:cs="Times New Roman"/>
          <w:sz w:val="24"/>
          <w:szCs w:val="24"/>
          <w:lang w:val="en-GB"/>
        </w:rPr>
      </w:pPr>
    </w:p>
    <w:p w14:paraId="2D7F863C" w14:textId="6C6D8743" w:rsidR="00F65A0A" w:rsidRPr="00B60503" w:rsidRDefault="00CA525C" w:rsidP="0071569D">
      <w:pPr>
        <w:spacing w:after="0" w:line="240" w:lineRule="auto"/>
        <w:jc w:val="center"/>
        <w:rPr>
          <w:rFonts w:ascii="Times New Roman" w:hAnsi="Times New Roman" w:cs="Times New Roman"/>
          <w:b/>
          <w:bCs/>
          <w:sz w:val="24"/>
          <w:szCs w:val="24"/>
          <w:lang w:val="en-GB"/>
        </w:rPr>
      </w:pPr>
      <w:r w:rsidRPr="00941A96">
        <w:rPr>
          <w:rFonts w:ascii="Times New Roman" w:hAnsi="Times New Roman" w:cs="Times New Roman"/>
          <w:b/>
          <w:bCs/>
          <w:sz w:val="24"/>
          <w:szCs w:val="24"/>
          <w:lang w:val="en-GB"/>
        </w:rPr>
        <w:t xml:space="preserve">Article </w:t>
      </w:r>
      <w:r w:rsidR="00597FBA">
        <w:rPr>
          <w:rFonts w:ascii="Times New Roman" w:hAnsi="Times New Roman" w:cs="Times New Roman"/>
          <w:b/>
          <w:bCs/>
          <w:sz w:val="24"/>
          <w:szCs w:val="24"/>
          <w:lang w:val="en-GB"/>
        </w:rPr>
        <w:t>22</w:t>
      </w:r>
      <w:r w:rsidRPr="00941A96">
        <w:rPr>
          <w:rFonts w:ascii="Times New Roman" w:hAnsi="Times New Roman" w:cs="Times New Roman"/>
          <w:b/>
          <w:bCs/>
          <w:sz w:val="24"/>
          <w:szCs w:val="24"/>
          <w:lang w:val="en-GB"/>
        </w:rPr>
        <w:t>.16</w:t>
      </w:r>
    </w:p>
    <w:p w14:paraId="5C423C6C" w14:textId="1BD202AC" w:rsidR="001468D5"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Conservation and Illegal Wildlife Trade</w:t>
      </w:r>
    </w:p>
    <w:p w14:paraId="032A494A" w14:textId="77777777" w:rsidR="002A2E15" w:rsidRPr="00B60503" w:rsidRDefault="002A2E15" w:rsidP="0071569D">
      <w:pPr>
        <w:spacing w:after="0" w:line="240" w:lineRule="auto"/>
        <w:jc w:val="center"/>
        <w:rPr>
          <w:rFonts w:ascii="Times New Roman" w:hAnsi="Times New Roman" w:cs="Times New Roman"/>
          <w:b/>
          <w:bCs/>
          <w:sz w:val="24"/>
          <w:szCs w:val="24"/>
          <w:lang w:val="en-GB"/>
        </w:rPr>
      </w:pPr>
    </w:p>
    <w:p w14:paraId="7414DBF7" w14:textId="62BD3708"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1.</w:t>
      </w:r>
      <w:r w:rsidRPr="00B60503">
        <w:rPr>
          <w:rFonts w:ascii="Times New Roman" w:hAnsi="Times New Roman" w:cs="Times New Roman"/>
          <w:sz w:val="24"/>
          <w:szCs w:val="24"/>
          <w:lang w:val="en-GB"/>
        </w:rPr>
        <w:tab/>
        <w:t>The Parties affirm the importance of combating the illegal take</w:t>
      </w:r>
      <w:r>
        <w:rPr>
          <w:rFonts w:ascii="Times New Roman" w:hAnsi="Times New Roman" w:cs="Times New Roman"/>
          <w:sz w:val="24"/>
          <w:szCs w:val="24"/>
          <w:vertAlign w:val="superscript"/>
          <w:lang w:val="en-GB"/>
        </w:rPr>
        <w:footnoteReference w:id="21"/>
      </w:r>
      <w:r w:rsidRPr="00B60503">
        <w:rPr>
          <w:rFonts w:ascii="Times New Roman" w:hAnsi="Times New Roman" w:cs="Times New Roman"/>
          <w:sz w:val="24"/>
          <w:szCs w:val="24"/>
          <w:vertAlign w:val="superscript"/>
          <w:lang w:val="en-GB"/>
        </w:rPr>
        <w:t xml:space="preserve"> </w:t>
      </w:r>
      <w:proofErr w:type="spellStart"/>
      <w:r w:rsidRPr="00B60503">
        <w:rPr>
          <w:rFonts w:ascii="Times New Roman" w:hAnsi="Times New Roman" w:cs="Times New Roman"/>
          <w:sz w:val="24"/>
          <w:szCs w:val="24"/>
          <w:lang w:val="en-GB"/>
        </w:rPr>
        <w:t>of</w:t>
      </w:r>
      <w:proofErr w:type="spellEnd"/>
      <w:r w:rsidRPr="00B60503">
        <w:rPr>
          <w:rFonts w:ascii="Times New Roman" w:hAnsi="Times New Roman" w:cs="Times New Roman"/>
          <w:sz w:val="24"/>
          <w:szCs w:val="24"/>
          <w:lang w:val="en-GB"/>
        </w:rPr>
        <w:t xml:space="preserve">, and illegal trade in, wild fauna and flora, and acknowledge that this trade undermines efforts to conserve and sustainably manage those natural resources, has social consequences, distorts legal trade in wild fauna and flora, and reduces the economic and environmental value of these natural resources. </w:t>
      </w:r>
    </w:p>
    <w:p w14:paraId="4011AA50"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5F477FAD" w14:textId="0C19145C"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2.</w:t>
      </w:r>
      <w:r w:rsidRPr="00B60503">
        <w:rPr>
          <w:rFonts w:ascii="Times New Roman" w:hAnsi="Times New Roman" w:cs="Times New Roman"/>
          <w:sz w:val="24"/>
          <w:szCs w:val="24"/>
          <w:lang w:val="en-GB"/>
        </w:rPr>
        <w:tab/>
        <w:t xml:space="preserve">Accordingly, the Parties affirm their commitment to implement the </w:t>
      </w:r>
      <w:r w:rsidRPr="00E72270">
        <w:rPr>
          <w:rFonts w:ascii="Times New Roman" w:hAnsi="Times New Roman" w:cs="Times New Roman"/>
          <w:i/>
          <w:iCs/>
          <w:sz w:val="24"/>
          <w:szCs w:val="24"/>
          <w:lang w:val="en-GB"/>
        </w:rPr>
        <w:t>Convention on International Trade in Endangered Species of Wild Fauna and Flora</w:t>
      </w:r>
      <w:r w:rsidR="00C13B0A" w:rsidRPr="00B60503">
        <w:rPr>
          <w:rFonts w:ascii="Times New Roman" w:hAnsi="Times New Roman" w:cs="Times New Roman"/>
          <w:sz w:val="24"/>
          <w:szCs w:val="24"/>
          <w:lang w:val="en-GB"/>
        </w:rPr>
        <w:t xml:space="preserve"> done at Washington D.C. on 3 March 1973 (“CITES”).</w:t>
      </w:r>
      <w:r>
        <w:rPr>
          <w:rFonts w:ascii="Times New Roman" w:hAnsi="Times New Roman" w:cs="Times New Roman"/>
          <w:sz w:val="24"/>
          <w:szCs w:val="24"/>
          <w:vertAlign w:val="superscript"/>
          <w:lang w:val="en-GB"/>
        </w:rPr>
        <w:footnoteReference w:id="22"/>
      </w:r>
      <w:r w:rsidRPr="00B60503">
        <w:rPr>
          <w:rFonts w:ascii="Times New Roman" w:hAnsi="Times New Roman" w:cs="Times New Roman"/>
          <w:sz w:val="24"/>
          <w:szCs w:val="24"/>
          <w:vertAlign w:val="superscript"/>
          <w:lang w:val="en-GB"/>
        </w:rPr>
        <w:t xml:space="preserve"> </w:t>
      </w:r>
    </w:p>
    <w:p w14:paraId="727C60C9"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54F9EDE2" w14:textId="6AEBD6C3"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3.</w:t>
      </w:r>
      <w:r w:rsidRPr="00B60503">
        <w:rPr>
          <w:rFonts w:ascii="Times New Roman" w:hAnsi="Times New Roman" w:cs="Times New Roman"/>
          <w:sz w:val="24"/>
          <w:szCs w:val="24"/>
          <w:lang w:val="en-GB"/>
        </w:rPr>
        <w:tab/>
        <w:t xml:space="preserve">The Parties commit to promote conservation and </w:t>
      </w:r>
      <w:r w:rsidR="00E73280">
        <w:rPr>
          <w:rFonts w:ascii="Times New Roman" w:hAnsi="Times New Roman" w:cs="Times New Roman"/>
          <w:sz w:val="24"/>
          <w:szCs w:val="24"/>
          <w:lang w:val="en-GB"/>
        </w:rPr>
        <w:t xml:space="preserve">to </w:t>
      </w:r>
      <w:r w:rsidRPr="00B60503">
        <w:rPr>
          <w:rFonts w:ascii="Times New Roman" w:hAnsi="Times New Roman" w:cs="Times New Roman"/>
          <w:sz w:val="24"/>
          <w:szCs w:val="24"/>
          <w:lang w:val="en-GB"/>
        </w:rPr>
        <w:t xml:space="preserve">combat the illegal take </w:t>
      </w:r>
      <w:proofErr w:type="spellStart"/>
      <w:r w:rsidRPr="00B60503">
        <w:rPr>
          <w:rFonts w:ascii="Times New Roman" w:hAnsi="Times New Roman" w:cs="Times New Roman"/>
          <w:sz w:val="24"/>
          <w:szCs w:val="24"/>
          <w:lang w:val="en-GB"/>
        </w:rPr>
        <w:t>of</w:t>
      </w:r>
      <w:proofErr w:type="spellEnd"/>
      <w:r w:rsidRPr="00B60503">
        <w:rPr>
          <w:rFonts w:ascii="Times New Roman" w:hAnsi="Times New Roman" w:cs="Times New Roman"/>
          <w:sz w:val="24"/>
          <w:szCs w:val="24"/>
          <w:lang w:val="en-GB"/>
        </w:rPr>
        <w:t xml:space="preserve">, and illegal trade in, wild fauna and flora.  To that end, the Parties shall: </w:t>
      </w:r>
    </w:p>
    <w:p w14:paraId="2E6F9C71"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1327CF5F" w14:textId="777247B7"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(a)</w:t>
      </w:r>
      <w:r w:rsidR="002A6411"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exchange information and experiences on issues of mutual interest related to combating the illegal take </w:t>
      </w:r>
      <w:proofErr w:type="spellStart"/>
      <w:r w:rsidRPr="00B60503">
        <w:rPr>
          <w:rFonts w:ascii="Times New Roman" w:hAnsi="Times New Roman" w:cs="Times New Roman"/>
          <w:sz w:val="24"/>
          <w:szCs w:val="24"/>
          <w:lang w:val="en-GB"/>
        </w:rPr>
        <w:t>of</w:t>
      </w:r>
      <w:proofErr w:type="spellEnd"/>
      <w:r w:rsidRPr="00B60503">
        <w:rPr>
          <w:rFonts w:ascii="Times New Roman" w:hAnsi="Times New Roman" w:cs="Times New Roman"/>
          <w:sz w:val="24"/>
          <w:szCs w:val="24"/>
          <w:lang w:val="en-GB"/>
        </w:rPr>
        <w:t xml:space="preserve">, and illegal trade in, wild fauna and flora, including combating illegal logging and associated illegal trade, and promoting the legal trade in associated </w:t>
      </w:r>
      <w:proofErr w:type="gramStart"/>
      <w:r w:rsidRPr="00B60503">
        <w:rPr>
          <w:rFonts w:ascii="Times New Roman" w:hAnsi="Times New Roman" w:cs="Times New Roman"/>
          <w:sz w:val="24"/>
          <w:szCs w:val="24"/>
          <w:lang w:val="en-GB"/>
        </w:rPr>
        <w:t>products;</w:t>
      </w:r>
      <w:proofErr w:type="gramEnd"/>
      <w:r w:rsidRPr="00B60503">
        <w:rPr>
          <w:rFonts w:ascii="Times New Roman" w:hAnsi="Times New Roman" w:cs="Times New Roman"/>
          <w:sz w:val="24"/>
          <w:szCs w:val="24"/>
          <w:lang w:val="en-GB"/>
        </w:rPr>
        <w:t xml:space="preserve">  </w:t>
      </w:r>
    </w:p>
    <w:p w14:paraId="00742CC8"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794B21EF" w14:textId="763632A9"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(b)</w:t>
      </w:r>
      <w:r w:rsidR="002A6411"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undertake, as appropriate, joint activities on conservation issues of mutual interest, including through relevant regional and international fora; and </w:t>
      </w:r>
    </w:p>
    <w:p w14:paraId="0CF631AE"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5261D764" w14:textId="18426EEA"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(c)</w:t>
      </w:r>
      <w:r w:rsidR="002A6411"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endeavour to implement, as appropriate, CITES resolutions that aim to protect and conserve species whose survival is threatened by international trade.</w:t>
      </w:r>
    </w:p>
    <w:p w14:paraId="190D2292"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0E91040D" w14:textId="47A5C1AD" w:rsidR="001468D5" w:rsidRPr="00B60503" w:rsidRDefault="00CA525C" w:rsidP="0071569D">
      <w:pPr>
        <w:spacing w:after="0" w:line="240" w:lineRule="auto"/>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4.</w:t>
      </w:r>
      <w:r w:rsidR="002A6411"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Each Party further commits to: </w:t>
      </w:r>
    </w:p>
    <w:p w14:paraId="39806363"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6C552FB3" w14:textId="5A788253"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(a)</w:t>
      </w:r>
      <w:r w:rsidR="002A6411"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take appropriate </w:t>
      </w:r>
      <w:r w:rsidRPr="00431339">
        <w:rPr>
          <w:rFonts w:ascii="Times New Roman" w:hAnsi="Times New Roman" w:cs="Times New Roman"/>
          <w:sz w:val="24"/>
          <w:szCs w:val="24"/>
          <w:lang w:val="en-GB"/>
        </w:rPr>
        <w:t>measures</w:t>
      </w:r>
      <w:r w:rsidRPr="00922027">
        <w:rPr>
          <w:rFonts w:ascii="Times New Roman" w:hAnsi="Times New Roman" w:cs="Times New Roman"/>
          <w:sz w:val="24"/>
          <w:szCs w:val="24"/>
          <w:lang w:val="en-GB"/>
        </w:rPr>
        <w:t xml:space="preserve"> to protect and conserve wild fauna and flora that it has identified to be at risk within its </w:t>
      </w:r>
      <w:r w:rsidRPr="00431339">
        <w:rPr>
          <w:rFonts w:ascii="Times New Roman" w:hAnsi="Times New Roman" w:cs="Times New Roman"/>
          <w:sz w:val="24"/>
          <w:szCs w:val="24"/>
          <w:lang w:val="en-GB"/>
        </w:rPr>
        <w:t>territory</w:t>
      </w:r>
      <w:r w:rsidRPr="00922027">
        <w:rPr>
          <w:rFonts w:ascii="Times New Roman" w:hAnsi="Times New Roman" w:cs="Times New Roman"/>
          <w:sz w:val="24"/>
          <w:szCs w:val="24"/>
          <w:lang w:val="en-GB"/>
        </w:rPr>
        <w:t xml:space="preserve">, including </w:t>
      </w:r>
      <w:r w:rsidRPr="00431339">
        <w:rPr>
          <w:rFonts w:ascii="Times New Roman" w:hAnsi="Times New Roman" w:cs="Times New Roman"/>
          <w:sz w:val="24"/>
          <w:szCs w:val="24"/>
          <w:lang w:val="en-GB"/>
        </w:rPr>
        <w:t>measures</w:t>
      </w:r>
      <w:r w:rsidRPr="00B60503">
        <w:rPr>
          <w:rFonts w:ascii="Times New Roman" w:hAnsi="Times New Roman" w:cs="Times New Roman"/>
          <w:sz w:val="24"/>
          <w:szCs w:val="24"/>
          <w:lang w:val="en-GB"/>
        </w:rPr>
        <w:t xml:space="preserve"> to conserve the ecological integrity of specially protected natural areas, for example </w:t>
      </w:r>
      <w:proofErr w:type="gramStart"/>
      <w:r w:rsidRPr="00B60503">
        <w:rPr>
          <w:rFonts w:ascii="Times New Roman" w:hAnsi="Times New Roman" w:cs="Times New Roman"/>
          <w:sz w:val="24"/>
          <w:szCs w:val="24"/>
          <w:lang w:val="en-GB"/>
        </w:rPr>
        <w:t>wetlands;</w:t>
      </w:r>
      <w:proofErr w:type="gramEnd"/>
      <w:r w:rsidRPr="00B60503">
        <w:rPr>
          <w:rFonts w:ascii="Times New Roman" w:hAnsi="Times New Roman" w:cs="Times New Roman"/>
          <w:sz w:val="24"/>
          <w:szCs w:val="24"/>
          <w:lang w:val="en-GB"/>
        </w:rPr>
        <w:t xml:space="preserve">  </w:t>
      </w:r>
    </w:p>
    <w:p w14:paraId="22307F6C"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1B13E316" w14:textId="5A8D39BC"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(b)</w:t>
      </w:r>
      <w:r w:rsidR="002A6411"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maintain or strengthen government capacity and institutional frameworks to promote sustainable forest management and wild fauna and flora conservation, and endeavour to enhance public participation and transparency in these institutional frameworks; and </w:t>
      </w:r>
    </w:p>
    <w:p w14:paraId="11BA5575"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64FB7C9C" w14:textId="47E09D8B"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(c)</w:t>
      </w:r>
      <w:r w:rsidR="002A6411"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endeavour to develop and strengthen cooperation and consultation with interested non-governmental entities </w:t>
      </w:r>
      <w:proofErr w:type="gramStart"/>
      <w:r w:rsidRPr="00B60503">
        <w:rPr>
          <w:rFonts w:ascii="Times New Roman" w:hAnsi="Times New Roman" w:cs="Times New Roman"/>
          <w:sz w:val="24"/>
          <w:szCs w:val="24"/>
          <w:lang w:val="en-GB"/>
        </w:rPr>
        <w:t>in order to</w:t>
      </w:r>
      <w:proofErr w:type="gramEnd"/>
      <w:r w:rsidRPr="00B60503">
        <w:rPr>
          <w:rFonts w:ascii="Times New Roman" w:hAnsi="Times New Roman" w:cs="Times New Roman"/>
          <w:sz w:val="24"/>
          <w:szCs w:val="24"/>
          <w:lang w:val="en-GB"/>
        </w:rPr>
        <w:t xml:space="preserve"> enhance </w:t>
      </w:r>
      <w:r w:rsidRPr="00922027">
        <w:rPr>
          <w:rFonts w:ascii="Times New Roman" w:hAnsi="Times New Roman" w:cs="Times New Roman"/>
          <w:sz w:val="24"/>
          <w:szCs w:val="24"/>
          <w:lang w:val="en-GB"/>
        </w:rPr>
        <w:t xml:space="preserve">implementation of </w:t>
      </w:r>
      <w:r w:rsidRPr="00431339">
        <w:rPr>
          <w:rFonts w:ascii="Times New Roman" w:hAnsi="Times New Roman" w:cs="Times New Roman"/>
          <w:sz w:val="24"/>
          <w:szCs w:val="24"/>
          <w:lang w:val="en-GB"/>
        </w:rPr>
        <w:t>measures</w:t>
      </w:r>
      <w:r w:rsidRPr="00B60503">
        <w:rPr>
          <w:rFonts w:ascii="Times New Roman" w:hAnsi="Times New Roman" w:cs="Times New Roman"/>
          <w:sz w:val="24"/>
          <w:szCs w:val="24"/>
          <w:lang w:val="en-GB"/>
        </w:rPr>
        <w:t xml:space="preserve"> to combat the illegal take </w:t>
      </w:r>
      <w:proofErr w:type="spellStart"/>
      <w:r w:rsidRPr="00B60503">
        <w:rPr>
          <w:rFonts w:ascii="Times New Roman" w:hAnsi="Times New Roman" w:cs="Times New Roman"/>
          <w:sz w:val="24"/>
          <w:szCs w:val="24"/>
          <w:lang w:val="en-GB"/>
        </w:rPr>
        <w:t>of</w:t>
      </w:r>
      <w:proofErr w:type="spellEnd"/>
      <w:r w:rsidRPr="00B60503">
        <w:rPr>
          <w:rFonts w:ascii="Times New Roman" w:hAnsi="Times New Roman" w:cs="Times New Roman"/>
          <w:sz w:val="24"/>
          <w:szCs w:val="24"/>
          <w:lang w:val="en-GB"/>
        </w:rPr>
        <w:t>, and illegal trade in, wild fauna and flora.</w:t>
      </w:r>
    </w:p>
    <w:p w14:paraId="145610BE"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1EE860AA" w14:textId="4D5E1D55"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5.</w:t>
      </w:r>
      <w:r w:rsidRPr="00B60503">
        <w:rPr>
          <w:rFonts w:ascii="Times New Roman" w:hAnsi="Times New Roman" w:cs="Times New Roman"/>
          <w:sz w:val="24"/>
          <w:szCs w:val="24"/>
          <w:lang w:val="en-GB"/>
        </w:rPr>
        <w:tab/>
        <w:t xml:space="preserve">In a further effort to address the illegal take </w:t>
      </w:r>
      <w:proofErr w:type="spellStart"/>
      <w:r w:rsidRPr="00B60503">
        <w:rPr>
          <w:rFonts w:ascii="Times New Roman" w:hAnsi="Times New Roman" w:cs="Times New Roman"/>
          <w:sz w:val="24"/>
          <w:szCs w:val="24"/>
          <w:lang w:val="en-GB"/>
        </w:rPr>
        <w:t>of</w:t>
      </w:r>
      <w:proofErr w:type="spellEnd"/>
      <w:r w:rsidRPr="00B60503">
        <w:rPr>
          <w:rFonts w:ascii="Times New Roman" w:hAnsi="Times New Roman" w:cs="Times New Roman"/>
          <w:sz w:val="24"/>
          <w:szCs w:val="24"/>
          <w:lang w:val="en-GB"/>
        </w:rPr>
        <w:t xml:space="preserve">, and illegal trade in, wild fauna and flora, including parts and products thereof, each Party shall take </w:t>
      </w:r>
      <w:r w:rsidRPr="00431339">
        <w:rPr>
          <w:rFonts w:ascii="Times New Roman" w:hAnsi="Times New Roman" w:cs="Times New Roman"/>
          <w:sz w:val="24"/>
          <w:szCs w:val="24"/>
          <w:lang w:val="en-GB"/>
        </w:rPr>
        <w:t>measures</w:t>
      </w:r>
      <w:r w:rsidRPr="00922027">
        <w:rPr>
          <w:rFonts w:ascii="Times New Roman" w:hAnsi="Times New Roman" w:cs="Times New Roman"/>
          <w:sz w:val="24"/>
          <w:szCs w:val="24"/>
          <w:lang w:val="en-GB"/>
        </w:rPr>
        <w:t xml:space="preserve"> to combat, and cooperate to prevent, the trade of wild fauna and flora that, based on credible evidence</w:t>
      </w:r>
      <w:r>
        <w:rPr>
          <w:rFonts w:ascii="Times New Roman" w:hAnsi="Times New Roman" w:cs="Times New Roman"/>
          <w:sz w:val="24"/>
          <w:szCs w:val="24"/>
          <w:vertAlign w:val="superscript"/>
          <w:lang w:val="en-GB"/>
        </w:rPr>
        <w:footnoteReference w:id="23"/>
      </w:r>
      <w:r w:rsidRPr="00922027">
        <w:rPr>
          <w:rFonts w:ascii="Times New Roman" w:hAnsi="Times New Roman" w:cs="Times New Roman"/>
          <w:sz w:val="24"/>
          <w:szCs w:val="24"/>
          <w:lang w:val="en-GB"/>
        </w:rPr>
        <w:t xml:space="preserve">, were taken or traded in violation of that Party’s laws and regulations, the primary purpose of which is to conserve, protect, or manage wild fauna or flora.  Such </w:t>
      </w:r>
      <w:r w:rsidRPr="00431339">
        <w:rPr>
          <w:rFonts w:ascii="Times New Roman" w:hAnsi="Times New Roman" w:cs="Times New Roman"/>
          <w:sz w:val="24"/>
          <w:szCs w:val="24"/>
          <w:lang w:val="en-GB"/>
        </w:rPr>
        <w:t>measures</w:t>
      </w:r>
      <w:r w:rsidRPr="00922027">
        <w:rPr>
          <w:rFonts w:ascii="Times New Roman" w:hAnsi="Times New Roman" w:cs="Times New Roman"/>
          <w:sz w:val="24"/>
          <w:szCs w:val="24"/>
          <w:lang w:val="en-GB"/>
        </w:rPr>
        <w:t xml:space="preserve"> shall include sanctions, penalties, or other effective </w:t>
      </w:r>
      <w:r w:rsidRPr="00431339">
        <w:rPr>
          <w:rFonts w:ascii="Times New Roman" w:hAnsi="Times New Roman" w:cs="Times New Roman"/>
          <w:sz w:val="24"/>
          <w:szCs w:val="24"/>
          <w:lang w:val="en-GB"/>
        </w:rPr>
        <w:t>measures</w:t>
      </w:r>
      <w:r w:rsidRPr="00922027">
        <w:rPr>
          <w:rFonts w:ascii="Times New Roman" w:hAnsi="Times New Roman" w:cs="Times New Roman"/>
          <w:sz w:val="24"/>
          <w:szCs w:val="24"/>
          <w:lang w:val="en-GB"/>
        </w:rPr>
        <w:t xml:space="preserve">, including administrative </w:t>
      </w:r>
      <w:r w:rsidRPr="00431339">
        <w:rPr>
          <w:rFonts w:ascii="Times New Roman" w:hAnsi="Times New Roman" w:cs="Times New Roman"/>
          <w:sz w:val="24"/>
          <w:szCs w:val="24"/>
          <w:lang w:val="en-GB"/>
        </w:rPr>
        <w:t>measures</w:t>
      </w:r>
      <w:r w:rsidRPr="00922027">
        <w:rPr>
          <w:rFonts w:ascii="Times New Roman" w:hAnsi="Times New Roman" w:cs="Times New Roman"/>
          <w:sz w:val="24"/>
          <w:szCs w:val="24"/>
          <w:lang w:val="en-GB"/>
        </w:rPr>
        <w:t xml:space="preserve">, that can act as a deterrent to such trade.  In addition, each Party shall endeavour to take </w:t>
      </w:r>
      <w:r w:rsidRPr="00431339">
        <w:rPr>
          <w:rFonts w:ascii="Times New Roman" w:hAnsi="Times New Roman" w:cs="Times New Roman"/>
          <w:sz w:val="24"/>
          <w:szCs w:val="24"/>
          <w:lang w:val="en-GB"/>
        </w:rPr>
        <w:t>measures</w:t>
      </w:r>
      <w:r w:rsidRPr="00922027">
        <w:rPr>
          <w:rFonts w:ascii="Times New Roman" w:hAnsi="Times New Roman" w:cs="Times New Roman"/>
          <w:sz w:val="24"/>
          <w:szCs w:val="24"/>
          <w:lang w:val="en-GB"/>
        </w:rPr>
        <w:t xml:space="preserve"> to combat the trade of wild fauna and flora transhipped through its </w:t>
      </w:r>
      <w:r w:rsidRPr="00431339">
        <w:rPr>
          <w:rFonts w:ascii="Times New Roman" w:hAnsi="Times New Roman" w:cs="Times New Roman"/>
          <w:sz w:val="24"/>
          <w:szCs w:val="24"/>
          <w:lang w:val="en-GB"/>
        </w:rPr>
        <w:t>territory</w:t>
      </w:r>
      <w:r w:rsidRPr="00922027">
        <w:rPr>
          <w:rFonts w:ascii="Times New Roman" w:hAnsi="Times New Roman" w:cs="Times New Roman"/>
          <w:sz w:val="24"/>
          <w:szCs w:val="24"/>
          <w:lang w:val="en-GB"/>
        </w:rPr>
        <w:t xml:space="preserve"> that</w:t>
      </w:r>
      <w:r w:rsidRPr="00B60503">
        <w:rPr>
          <w:rFonts w:ascii="Times New Roman" w:hAnsi="Times New Roman" w:cs="Times New Roman"/>
          <w:sz w:val="24"/>
          <w:szCs w:val="24"/>
          <w:lang w:val="en-GB"/>
        </w:rPr>
        <w:t xml:space="preserve">, based on credible evidence, were illegally </w:t>
      </w:r>
      <w:proofErr w:type="gramStart"/>
      <w:r w:rsidRPr="00B60503">
        <w:rPr>
          <w:rFonts w:ascii="Times New Roman" w:hAnsi="Times New Roman" w:cs="Times New Roman"/>
          <w:sz w:val="24"/>
          <w:szCs w:val="24"/>
          <w:lang w:val="en-GB"/>
        </w:rPr>
        <w:t>taken</w:t>
      </w:r>
      <w:proofErr w:type="gramEnd"/>
      <w:r w:rsidRPr="00B60503">
        <w:rPr>
          <w:rFonts w:ascii="Times New Roman" w:hAnsi="Times New Roman" w:cs="Times New Roman"/>
          <w:sz w:val="24"/>
          <w:szCs w:val="24"/>
          <w:lang w:val="en-GB"/>
        </w:rPr>
        <w:t xml:space="preserve"> or traded.</w:t>
      </w:r>
    </w:p>
    <w:p w14:paraId="2319A78A"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53D11420" w14:textId="40D171FB"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6.</w:t>
      </w:r>
      <w:r w:rsidRPr="00B60503">
        <w:rPr>
          <w:rFonts w:ascii="Times New Roman" w:hAnsi="Times New Roman" w:cs="Times New Roman"/>
          <w:sz w:val="24"/>
          <w:szCs w:val="24"/>
          <w:lang w:val="en-GB"/>
        </w:rPr>
        <w:tab/>
        <w:t>The Parties recognise that each Party retains the right to exercise administrative, investigatory</w:t>
      </w:r>
      <w:r w:rsidR="00167374">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and enforcement discretion in its implementation </w:t>
      </w:r>
      <w:r w:rsidRPr="009765EA">
        <w:rPr>
          <w:rFonts w:ascii="Times New Roman" w:hAnsi="Times New Roman" w:cs="Times New Roman"/>
          <w:sz w:val="24"/>
          <w:szCs w:val="24"/>
          <w:lang w:val="en-GB"/>
        </w:rPr>
        <w:t xml:space="preserve">of </w:t>
      </w:r>
      <w:r w:rsidRPr="00431339">
        <w:rPr>
          <w:rFonts w:ascii="Times New Roman" w:hAnsi="Times New Roman" w:cs="Times New Roman"/>
          <w:sz w:val="24"/>
          <w:szCs w:val="24"/>
          <w:lang w:val="en-GB"/>
        </w:rPr>
        <w:t>paragraph 5</w:t>
      </w:r>
      <w:r w:rsidRPr="009765EA">
        <w:rPr>
          <w:rFonts w:ascii="Times New Roman" w:hAnsi="Times New Roman" w:cs="Times New Roman"/>
          <w:sz w:val="24"/>
          <w:szCs w:val="24"/>
          <w:lang w:val="en-GB"/>
        </w:rPr>
        <w:t xml:space="preserve">, including by </w:t>
      </w:r>
      <w:proofErr w:type="gramStart"/>
      <w:r w:rsidRPr="009765EA">
        <w:rPr>
          <w:rFonts w:ascii="Times New Roman" w:hAnsi="Times New Roman" w:cs="Times New Roman"/>
          <w:sz w:val="24"/>
          <w:szCs w:val="24"/>
          <w:lang w:val="en-GB"/>
        </w:rPr>
        <w:t>taking into account</w:t>
      </w:r>
      <w:proofErr w:type="gramEnd"/>
      <w:r w:rsidRPr="009765EA">
        <w:rPr>
          <w:rFonts w:ascii="Times New Roman" w:hAnsi="Times New Roman" w:cs="Times New Roman"/>
          <w:sz w:val="24"/>
          <w:szCs w:val="24"/>
          <w:lang w:val="en-GB"/>
        </w:rPr>
        <w:t xml:space="preserve"> in relation to each situation the strength of the available evidence and the seriousness of the suspected violation.  In addition, the Parties recognise that in implementing </w:t>
      </w:r>
      <w:r w:rsidRPr="00431339">
        <w:rPr>
          <w:rFonts w:ascii="Times New Roman" w:hAnsi="Times New Roman" w:cs="Times New Roman"/>
          <w:sz w:val="24"/>
          <w:szCs w:val="24"/>
          <w:lang w:val="en-GB"/>
        </w:rPr>
        <w:t>paragraph 5</w:t>
      </w:r>
      <w:r w:rsidRPr="009765EA">
        <w:rPr>
          <w:rFonts w:ascii="Times New Roman" w:hAnsi="Times New Roman" w:cs="Times New Roman"/>
          <w:sz w:val="24"/>
          <w:szCs w:val="24"/>
          <w:lang w:val="en-GB"/>
        </w:rPr>
        <w:t>, each Party</w:t>
      </w:r>
      <w:r w:rsidRPr="00B60503">
        <w:rPr>
          <w:rFonts w:ascii="Times New Roman" w:hAnsi="Times New Roman" w:cs="Times New Roman"/>
          <w:sz w:val="24"/>
          <w:szCs w:val="24"/>
          <w:lang w:val="en-GB"/>
        </w:rPr>
        <w:t xml:space="preserve"> retains the right to make decisions regarding the allocation of administrative, investigatory</w:t>
      </w:r>
      <w:r w:rsidR="00E73280">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and enforcement resources.</w:t>
      </w:r>
    </w:p>
    <w:p w14:paraId="59A54053"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28CF4AED" w14:textId="48E7621B"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7.</w:t>
      </w:r>
      <w:r w:rsidRPr="00B60503">
        <w:rPr>
          <w:rFonts w:ascii="Times New Roman" w:hAnsi="Times New Roman" w:cs="Times New Roman"/>
          <w:sz w:val="24"/>
          <w:szCs w:val="24"/>
          <w:lang w:val="en-GB"/>
        </w:rPr>
        <w:tab/>
      </w:r>
      <w:proofErr w:type="gramStart"/>
      <w:r w:rsidRPr="00B60503">
        <w:rPr>
          <w:rFonts w:ascii="Times New Roman" w:hAnsi="Times New Roman" w:cs="Times New Roman"/>
          <w:sz w:val="24"/>
          <w:szCs w:val="24"/>
          <w:lang w:val="en-GB"/>
        </w:rPr>
        <w:t>In order to</w:t>
      </w:r>
      <w:proofErr w:type="gramEnd"/>
      <w:r w:rsidRPr="00B60503">
        <w:rPr>
          <w:rFonts w:ascii="Times New Roman" w:hAnsi="Times New Roman" w:cs="Times New Roman"/>
          <w:sz w:val="24"/>
          <w:szCs w:val="24"/>
          <w:lang w:val="en-GB"/>
        </w:rPr>
        <w:t xml:space="preserve"> promote the widest measure of law enforcement cooperation and information sharing between the Parties to combat the illegal take </w:t>
      </w:r>
      <w:proofErr w:type="spellStart"/>
      <w:r w:rsidRPr="00B60503">
        <w:rPr>
          <w:rFonts w:ascii="Times New Roman" w:hAnsi="Times New Roman" w:cs="Times New Roman"/>
          <w:sz w:val="24"/>
          <w:szCs w:val="24"/>
          <w:lang w:val="en-GB"/>
        </w:rPr>
        <w:t>of</w:t>
      </w:r>
      <w:proofErr w:type="spellEnd"/>
      <w:r w:rsidRPr="00B60503">
        <w:rPr>
          <w:rFonts w:ascii="Times New Roman" w:hAnsi="Times New Roman" w:cs="Times New Roman"/>
          <w:sz w:val="24"/>
          <w:szCs w:val="24"/>
          <w:lang w:val="en-GB"/>
        </w:rPr>
        <w:t>, and illegal trade in, wild fauna and flora, the Parties shall endeavour to identify opportunities, consistent with their respective laws and regulations</w:t>
      </w:r>
      <w:r w:rsidR="00E73280">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and in accordance with applicable international agreements, to enhance law enforcement cooperation and information sharing, for example by creating and participating in law enforcement networks.</w:t>
      </w:r>
    </w:p>
    <w:p w14:paraId="1E9CABCF" w14:textId="77777777" w:rsidR="002A6411" w:rsidRPr="00B60503" w:rsidRDefault="002A6411" w:rsidP="0071569D">
      <w:pPr>
        <w:spacing w:after="0" w:line="240" w:lineRule="auto"/>
        <w:jc w:val="both"/>
        <w:rPr>
          <w:rFonts w:ascii="Times New Roman" w:hAnsi="Times New Roman" w:cs="Times New Roman"/>
          <w:sz w:val="24"/>
          <w:szCs w:val="24"/>
          <w:lang w:val="en-GB"/>
        </w:rPr>
      </w:pPr>
    </w:p>
    <w:p w14:paraId="337A306D" w14:textId="2E2D6587"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8.</w:t>
      </w:r>
      <w:r w:rsidR="00B22777" w:rsidRPr="00B60503">
        <w:rPr>
          <w:rFonts w:ascii="Times New Roman" w:hAnsi="Times New Roman" w:cs="Times New Roman"/>
          <w:sz w:val="24"/>
          <w:szCs w:val="24"/>
          <w:lang w:val="en-GB"/>
        </w:rPr>
        <w:tab/>
      </w:r>
      <w:r w:rsidRPr="00B60503">
        <w:rPr>
          <w:rFonts w:ascii="Times New Roman" w:hAnsi="Times New Roman" w:cs="Times New Roman"/>
          <w:sz w:val="24"/>
          <w:szCs w:val="24"/>
          <w:lang w:val="en-GB"/>
        </w:rPr>
        <w:t xml:space="preserve">The Parties recognise the importance of continuing efforts to combat the illegal trade in wildlife, including ivory, and the importance of appropriate regulation of domestic wildlife markets worldwide, including markets for ivory and goods containing ivory, that are </w:t>
      </w:r>
      <w:r w:rsidRPr="00B60503">
        <w:rPr>
          <w:rFonts w:ascii="Times New Roman" w:hAnsi="Times New Roman" w:cs="Times New Roman"/>
          <w:sz w:val="24"/>
          <w:szCs w:val="24"/>
          <w:lang w:val="en-GB"/>
        </w:rPr>
        <w:lastRenderedPageBreak/>
        <w:t xml:space="preserve">contributing to poaching or illegal trade. </w:t>
      </w:r>
      <w:r w:rsidR="006635CE" w:rsidRPr="00B60503">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 xml:space="preserve">Accordingly, the Parties shall cooperate as appropriate to support non-party efforts to introduce and implement domestic controls on the take and trade in wildlife, and on markets for ivory and goods containing ivory, that are contributing to poaching or illegal trade. </w:t>
      </w:r>
    </w:p>
    <w:p w14:paraId="3B2550F2" w14:textId="2C2C00D0" w:rsidR="001468D5" w:rsidRPr="00B60503" w:rsidRDefault="001468D5" w:rsidP="0071569D">
      <w:pPr>
        <w:spacing w:after="0" w:line="240" w:lineRule="auto"/>
        <w:rPr>
          <w:rFonts w:ascii="Times New Roman" w:hAnsi="Times New Roman" w:cs="Times New Roman"/>
          <w:sz w:val="24"/>
          <w:szCs w:val="24"/>
          <w:lang w:val="en-GB"/>
        </w:rPr>
      </w:pPr>
    </w:p>
    <w:p w14:paraId="2F28063A" w14:textId="77777777" w:rsidR="00B92FC4" w:rsidRPr="00B60503" w:rsidRDefault="00B92FC4" w:rsidP="0071569D">
      <w:pPr>
        <w:spacing w:after="0" w:line="240" w:lineRule="auto"/>
        <w:rPr>
          <w:rFonts w:ascii="Times New Roman" w:hAnsi="Times New Roman" w:cs="Times New Roman"/>
          <w:sz w:val="24"/>
          <w:szCs w:val="24"/>
          <w:lang w:val="en-GB"/>
        </w:rPr>
      </w:pPr>
    </w:p>
    <w:p w14:paraId="0072DA0C" w14:textId="312352FF" w:rsidR="00F65A0A"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Articl</w:t>
      </w:r>
      <w:r w:rsidRPr="00941A96">
        <w:rPr>
          <w:rFonts w:ascii="Times New Roman" w:hAnsi="Times New Roman" w:cs="Times New Roman"/>
          <w:b/>
          <w:bCs/>
          <w:sz w:val="24"/>
          <w:szCs w:val="24"/>
          <w:lang w:val="en-GB"/>
        </w:rPr>
        <w:t xml:space="preserve">e </w:t>
      </w:r>
      <w:r w:rsidR="00786E6D">
        <w:rPr>
          <w:rFonts w:ascii="Times New Roman" w:hAnsi="Times New Roman" w:cs="Times New Roman"/>
          <w:b/>
          <w:bCs/>
          <w:sz w:val="24"/>
          <w:szCs w:val="24"/>
          <w:lang w:val="en-GB"/>
        </w:rPr>
        <w:t>22</w:t>
      </w:r>
      <w:r w:rsidRPr="00941A96">
        <w:rPr>
          <w:rFonts w:ascii="Times New Roman" w:hAnsi="Times New Roman" w:cs="Times New Roman"/>
          <w:b/>
          <w:bCs/>
          <w:sz w:val="24"/>
          <w:szCs w:val="24"/>
          <w:lang w:val="en-GB"/>
        </w:rPr>
        <w:t>.17</w:t>
      </w:r>
    </w:p>
    <w:p w14:paraId="219F2178" w14:textId="7373D1D4" w:rsidR="001468D5"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Corporate Social Responsibility</w:t>
      </w:r>
    </w:p>
    <w:p w14:paraId="0B11BEBC" w14:textId="77777777" w:rsidR="002A2E15" w:rsidRPr="00B60503" w:rsidRDefault="002A2E15" w:rsidP="0071569D">
      <w:pPr>
        <w:spacing w:after="0" w:line="240" w:lineRule="auto"/>
        <w:jc w:val="center"/>
        <w:rPr>
          <w:rFonts w:ascii="Times New Roman" w:hAnsi="Times New Roman" w:cs="Times New Roman"/>
          <w:b/>
          <w:bCs/>
          <w:sz w:val="24"/>
          <w:szCs w:val="24"/>
          <w:lang w:val="en-GB"/>
        </w:rPr>
      </w:pPr>
    </w:p>
    <w:p w14:paraId="037A2058" w14:textId="0ED01B13" w:rsidR="001468D5" w:rsidRPr="00B60503" w:rsidRDefault="00CA525C" w:rsidP="00AE1ECE">
      <w:pPr>
        <w:spacing w:after="0" w:line="240" w:lineRule="auto"/>
        <w:ind w:left="709" w:firstLine="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 xml:space="preserve">Each Party should encourage </w:t>
      </w:r>
      <w:r w:rsidRPr="00431339">
        <w:rPr>
          <w:rFonts w:ascii="Times New Roman" w:hAnsi="Times New Roman" w:cs="Times New Roman"/>
          <w:sz w:val="24"/>
          <w:szCs w:val="24"/>
          <w:lang w:val="en-GB"/>
        </w:rPr>
        <w:t>enterprises</w:t>
      </w:r>
      <w:r w:rsidR="00922027" w:rsidRPr="00922027">
        <w:rPr>
          <w:rFonts w:ascii="Times New Roman" w:hAnsi="Times New Roman" w:cs="Times New Roman"/>
          <w:sz w:val="24"/>
          <w:szCs w:val="24"/>
          <w:lang w:val="en-GB"/>
        </w:rPr>
        <w:t xml:space="preserve"> </w:t>
      </w:r>
      <w:r w:rsidRPr="00922027">
        <w:rPr>
          <w:rFonts w:ascii="Times New Roman" w:hAnsi="Times New Roman" w:cs="Times New Roman"/>
          <w:sz w:val="24"/>
          <w:szCs w:val="24"/>
          <w:lang w:val="en-GB"/>
        </w:rPr>
        <w:t xml:space="preserve">operating within its </w:t>
      </w:r>
      <w:r w:rsidRPr="00431339">
        <w:rPr>
          <w:rFonts w:ascii="Times New Roman" w:hAnsi="Times New Roman" w:cs="Times New Roman"/>
          <w:sz w:val="24"/>
          <w:szCs w:val="24"/>
          <w:lang w:val="en-GB"/>
        </w:rPr>
        <w:t>territory</w:t>
      </w:r>
      <w:r w:rsidRPr="00B60503">
        <w:rPr>
          <w:rFonts w:ascii="Times New Roman" w:hAnsi="Times New Roman" w:cs="Times New Roman"/>
          <w:sz w:val="24"/>
          <w:szCs w:val="24"/>
          <w:lang w:val="en-GB"/>
        </w:rPr>
        <w:t xml:space="preserve"> or jurisdiction, to adopt voluntarily, into their policies and practices, principles of corporate social responsibility that are related to the environment, consistent with internationally recognised standards and guidelines that have been endorsed or are supported by that Party.</w:t>
      </w:r>
    </w:p>
    <w:p w14:paraId="4E926D51" w14:textId="1B2711A6" w:rsidR="00B22777" w:rsidRPr="00B60503" w:rsidRDefault="00B22777" w:rsidP="0071569D">
      <w:pPr>
        <w:spacing w:after="0" w:line="240" w:lineRule="auto"/>
        <w:rPr>
          <w:rFonts w:ascii="Times New Roman" w:hAnsi="Times New Roman" w:cs="Times New Roman"/>
          <w:sz w:val="24"/>
          <w:szCs w:val="24"/>
          <w:lang w:val="en-GB"/>
        </w:rPr>
      </w:pPr>
    </w:p>
    <w:p w14:paraId="44DCD709" w14:textId="77777777" w:rsidR="00125B8A" w:rsidRPr="00B60503" w:rsidRDefault="00125B8A" w:rsidP="0071569D">
      <w:pPr>
        <w:spacing w:after="0" w:line="240" w:lineRule="auto"/>
        <w:rPr>
          <w:rFonts w:ascii="Times New Roman" w:hAnsi="Times New Roman" w:cs="Times New Roman"/>
          <w:sz w:val="24"/>
          <w:szCs w:val="24"/>
          <w:lang w:val="en-GB"/>
        </w:rPr>
      </w:pPr>
    </w:p>
    <w:p w14:paraId="2A570B0A" w14:textId="0483E35C" w:rsidR="00F65A0A"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Art</w:t>
      </w:r>
      <w:r w:rsidRPr="00941A96">
        <w:rPr>
          <w:rFonts w:ascii="Times New Roman" w:hAnsi="Times New Roman" w:cs="Times New Roman"/>
          <w:b/>
          <w:bCs/>
          <w:sz w:val="24"/>
          <w:szCs w:val="24"/>
          <w:lang w:val="en-GB"/>
        </w:rPr>
        <w:t xml:space="preserve">icle </w:t>
      </w:r>
      <w:r w:rsidR="00786E6D">
        <w:rPr>
          <w:rFonts w:ascii="Times New Roman" w:hAnsi="Times New Roman" w:cs="Times New Roman"/>
          <w:b/>
          <w:bCs/>
          <w:sz w:val="24"/>
          <w:szCs w:val="24"/>
          <w:lang w:val="en-GB"/>
        </w:rPr>
        <w:t>22</w:t>
      </w:r>
      <w:r w:rsidR="00F019D9" w:rsidRPr="00941A96">
        <w:rPr>
          <w:rFonts w:ascii="Times New Roman" w:hAnsi="Times New Roman" w:cs="Times New Roman"/>
          <w:b/>
          <w:bCs/>
          <w:sz w:val="24"/>
          <w:szCs w:val="24"/>
          <w:lang w:val="en-GB"/>
        </w:rPr>
        <w:t>.</w:t>
      </w:r>
      <w:r w:rsidRPr="00941A96">
        <w:rPr>
          <w:rFonts w:ascii="Times New Roman" w:hAnsi="Times New Roman" w:cs="Times New Roman"/>
          <w:b/>
          <w:bCs/>
          <w:sz w:val="24"/>
          <w:szCs w:val="24"/>
          <w:lang w:val="en-GB"/>
        </w:rPr>
        <w:t>18</w:t>
      </w:r>
    </w:p>
    <w:p w14:paraId="7F378730" w14:textId="3416C41C" w:rsidR="001468D5"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Opportunities for Public Participation</w:t>
      </w:r>
    </w:p>
    <w:p w14:paraId="53A0CC23" w14:textId="77777777" w:rsidR="002A2E15" w:rsidRPr="00B60503" w:rsidRDefault="002A2E15" w:rsidP="0071569D">
      <w:pPr>
        <w:spacing w:after="0" w:line="240" w:lineRule="auto"/>
        <w:jc w:val="center"/>
        <w:rPr>
          <w:rFonts w:ascii="Times New Roman" w:hAnsi="Times New Roman" w:cs="Times New Roman"/>
          <w:b/>
          <w:bCs/>
          <w:sz w:val="24"/>
          <w:szCs w:val="24"/>
          <w:lang w:val="en-GB"/>
        </w:rPr>
      </w:pPr>
    </w:p>
    <w:p w14:paraId="104A379F" w14:textId="686E3A8A"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1.</w:t>
      </w:r>
      <w:r w:rsidRPr="00B60503">
        <w:rPr>
          <w:rFonts w:ascii="Times New Roman" w:hAnsi="Times New Roman" w:cs="Times New Roman"/>
          <w:sz w:val="24"/>
          <w:szCs w:val="24"/>
          <w:lang w:val="en-GB"/>
        </w:rPr>
        <w:tab/>
        <w:t xml:space="preserve">Each Party shall seek to accommodate requests for information regarding the Party’s implementation of this Chapter. </w:t>
      </w:r>
    </w:p>
    <w:p w14:paraId="0C156305" w14:textId="77777777" w:rsidR="00125B8A" w:rsidRPr="00B60503" w:rsidRDefault="00125B8A" w:rsidP="0071569D">
      <w:pPr>
        <w:spacing w:after="0" w:line="240" w:lineRule="auto"/>
        <w:jc w:val="both"/>
        <w:rPr>
          <w:rFonts w:ascii="Times New Roman" w:hAnsi="Times New Roman" w:cs="Times New Roman"/>
          <w:sz w:val="24"/>
          <w:szCs w:val="24"/>
          <w:lang w:val="en-GB"/>
        </w:rPr>
      </w:pPr>
    </w:p>
    <w:p w14:paraId="04D186F8" w14:textId="2F8098F3"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922027">
        <w:rPr>
          <w:rFonts w:ascii="Times New Roman" w:hAnsi="Times New Roman" w:cs="Times New Roman"/>
          <w:sz w:val="24"/>
          <w:szCs w:val="24"/>
          <w:lang w:val="en-GB"/>
        </w:rPr>
        <w:t>2.</w:t>
      </w:r>
      <w:r w:rsidRPr="00922027">
        <w:rPr>
          <w:rFonts w:ascii="Times New Roman" w:hAnsi="Times New Roman" w:cs="Times New Roman"/>
          <w:sz w:val="24"/>
          <w:szCs w:val="24"/>
          <w:lang w:val="en-GB"/>
        </w:rPr>
        <w:tab/>
        <w:t xml:space="preserve">Each Party shall make use of </w:t>
      </w:r>
      <w:r w:rsidRPr="00431339">
        <w:rPr>
          <w:rFonts w:ascii="Times New Roman" w:hAnsi="Times New Roman" w:cs="Times New Roman"/>
          <w:sz w:val="24"/>
          <w:szCs w:val="24"/>
          <w:lang w:val="en-GB"/>
        </w:rPr>
        <w:t>existing</w:t>
      </w:r>
      <w:r w:rsidRPr="00922027">
        <w:rPr>
          <w:rFonts w:ascii="Times New Roman" w:hAnsi="Times New Roman" w:cs="Times New Roman"/>
          <w:sz w:val="24"/>
          <w:szCs w:val="24"/>
          <w:lang w:val="en-GB"/>
        </w:rPr>
        <w:t xml:space="preserve">, or establish new, consultative mechanisms, for example </w:t>
      </w:r>
      <w:r w:rsidR="00021B83" w:rsidRPr="00922027">
        <w:rPr>
          <w:rFonts w:ascii="Times New Roman" w:hAnsi="Times New Roman" w:cs="Times New Roman"/>
          <w:sz w:val="24"/>
          <w:szCs w:val="24"/>
          <w:lang w:val="en-GB"/>
        </w:rPr>
        <w:t xml:space="preserve">domestic </w:t>
      </w:r>
      <w:r w:rsidRPr="00922027">
        <w:rPr>
          <w:rFonts w:ascii="Times New Roman" w:hAnsi="Times New Roman" w:cs="Times New Roman"/>
          <w:sz w:val="24"/>
          <w:szCs w:val="24"/>
          <w:lang w:val="en-GB"/>
        </w:rPr>
        <w:t xml:space="preserve">advisory committees, to seek views on matters related to the implementation of this Chapter.  These mechanisms may include </w:t>
      </w:r>
      <w:r w:rsidRPr="00431339">
        <w:rPr>
          <w:rFonts w:ascii="Times New Roman" w:hAnsi="Times New Roman" w:cs="Times New Roman"/>
          <w:sz w:val="24"/>
          <w:szCs w:val="24"/>
          <w:lang w:val="en-GB"/>
        </w:rPr>
        <w:t>persons</w:t>
      </w:r>
      <w:r w:rsidRPr="00B60503">
        <w:rPr>
          <w:rFonts w:ascii="Times New Roman" w:hAnsi="Times New Roman" w:cs="Times New Roman"/>
          <w:sz w:val="24"/>
          <w:szCs w:val="24"/>
          <w:lang w:val="en-GB"/>
        </w:rPr>
        <w:t xml:space="preserve"> with relevant experience, as appropriate, including experience in business, natural resource conservation and management, or other environmental matters.</w:t>
      </w:r>
    </w:p>
    <w:p w14:paraId="46CAA4A5" w14:textId="42D05C3D" w:rsidR="00B22777" w:rsidRDefault="00B22777" w:rsidP="0071569D">
      <w:pPr>
        <w:spacing w:after="0" w:line="240" w:lineRule="auto"/>
        <w:rPr>
          <w:rFonts w:ascii="Times New Roman" w:hAnsi="Times New Roman" w:cs="Times New Roman"/>
          <w:sz w:val="24"/>
          <w:szCs w:val="24"/>
          <w:lang w:val="en-GB"/>
        </w:rPr>
      </w:pPr>
      <w:bookmarkStart w:id="9" w:name="_Hlk73435056"/>
    </w:p>
    <w:p w14:paraId="5EF672FC" w14:textId="77777777" w:rsidR="005D46DF" w:rsidRPr="00B60503" w:rsidRDefault="005D46DF" w:rsidP="0071569D">
      <w:pPr>
        <w:spacing w:after="0" w:line="240" w:lineRule="auto"/>
        <w:rPr>
          <w:rFonts w:ascii="Times New Roman" w:hAnsi="Times New Roman" w:cs="Times New Roman"/>
          <w:sz w:val="24"/>
          <w:szCs w:val="24"/>
          <w:lang w:val="en-GB"/>
        </w:rPr>
      </w:pPr>
    </w:p>
    <w:p w14:paraId="6E02E8A2" w14:textId="49A9253B" w:rsidR="00F65A0A" w:rsidRPr="00B60503" w:rsidRDefault="00CA525C" w:rsidP="00AD24A6">
      <w:pPr>
        <w:keepNext/>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A</w:t>
      </w:r>
      <w:r w:rsidR="002E36C9" w:rsidRPr="00941A96">
        <w:rPr>
          <w:rFonts w:ascii="Times New Roman" w:hAnsi="Times New Roman" w:cs="Times New Roman"/>
          <w:b/>
          <w:bCs/>
          <w:sz w:val="24"/>
          <w:szCs w:val="24"/>
          <w:lang w:val="en-GB"/>
        </w:rPr>
        <w:t>rticle</w:t>
      </w:r>
      <w:r w:rsidRPr="00941A96">
        <w:rPr>
          <w:rFonts w:ascii="Times New Roman" w:hAnsi="Times New Roman" w:cs="Times New Roman"/>
          <w:b/>
          <w:bCs/>
          <w:sz w:val="24"/>
          <w:szCs w:val="24"/>
          <w:lang w:val="en-GB"/>
        </w:rPr>
        <w:t xml:space="preserve"> </w:t>
      </w:r>
      <w:r w:rsidR="00786E6D">
        <w:rPr>
          <w:rFonts w:ascii="Times New Roman" w:hAnsi="Times New Roman" w:cs="Times New Roman"/>
          <w:b/>
          <w:bCs/>
          <w:sz w:val="24"/>
          <w:szCs w:val="24"/>
          <w:lang w:val="en-GB"/>
        </w:rPr>
        <w:t>22</w:t>
      </w:r>
      <w:r w:rsidRPr="00941A96">
        <w:rPr>
          <w:rFonts w:ascii="Times New Roman" w:hAnsi="Times New Roman" w:cs="Times New Roman"/>
          <w:b/>
          <w:bCs/>
          <w:sz w:val="24"/>
          <w:szCs w:val="24"/>
          <w:lang w:val="en-GB"/>
        </w:rPr>
        <w:t>.19</w:t>
      </w:r>
    </w:p>
    <w:p w14:paraId="75338D37" w14:textId="18CFD437" w:rsidR="001468D5" w:rsidRPr="00B60503" w:rsidRDefault="00CA525C" w:rsidP="00AD24A6">
      <w:pPr>
        <w:keepNext/>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Public Submissions</w:t>
      </w:r>
    </w:p>
    <w:p w14:paraId="3592DEDD" w14:textId="77777777" w:rsidR="002A2E15" w:rsidRPr="00B60503" w:rsidRDefault="002A2E15" w:rsidP="00AD24A6">
      <w:pPr>
        <w:keepNext/>
        <w:spacing w:after="0" w:line="240" w:lineRule="auto"/>
        <w:jc w:val="center"/>
        <w:rPr>
          <w:rFonts w:ascii="Times New Roman" w:hAnsi="Times New Roman" w:cs="Times New Roman"/>
          <w:b/>
          <w:bCs/>
          <w:sz w:val="24"/>
          <w:szCs w:val="24"/>
          <w:lang w:val="en-GB"/>
        </w:rPr>
      </w:pPr>
    </w:p>
    <w:p w14:paraId="55BD6EDD" w14:textId="077BE5F5" w:rsidR="001468D5" w:rsidRPr="00922027" w:rsidRDefault="00CA525C" w:rsidP="00AD24A6">
      <w:pPr>
        <w:keepNext/>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1.</w:t>
      </w:r>
      <w:r w:rsidRPr="00B60503">
        <w:rPr>
          <w:rFonts w:ascii="Times New Roman" w:hAnsi="Times New Roman" w:cs="Times New Roman"/>
          <w:sz w:val="24"/>
          <w:szCs w:val="24"/>
          <w:lang w:val="en-GB"/>
        </w:rPr>
        <w:tab/>
        <w:t xml:space="preserve">Each Party shall provide for the receipt and consideration of written submissions </w:t>
      </w:r>
      <w:r w:rsidRPr="00922027">
        <w:rPr>
          <w:rFonts w:ascii="Times New Roman" w:hAnsi="Times New Roman" w:cs="Times New Roman"/>
          <w:sz w:val="24"/>
          <w:szCs w:val="24"/>
          <w:lang w:val="en-GB"/>
        </w:rPr>
        <w:t xml:space="preserve">from </w:t>
      </w:r>
      <w:r w:rsidRPr="00431339">
        <w:rPr>
          <w:rFonts w:ascii="Times New Roman" w:hAnsi="Times New Roman" w:cs="Times New Roman"/>
          <w:sz w:val="24"/>
          <w:szCs w:val="24"/>
          <w:lang w:val="en-GB"/>
        </w:rPr>
        <w:t>persons</w:t>
      </w:r>
      <w:r w:rsidRPr="00922027">
        <w:rPr>
          <w:rFonts w:ascii="Times New Roman" w:hAnsi="Times New Roman" w:cs="Times New Roman"/>
          <w:sz w:val="24"/>
          <w:szCs w:val="24"/>
          <w:lang w:val="en-GB"/>
        </w:rPr>
        <w:t xml:space="preserve"> of that Party regarding its implementation of this Chapter in accordance with its domestic procedures. </w:t>
      </w:r>
      <w:r w:rsidR="006635CE" w:rsidRPr="00922027">
        <w:rPr>
          <w:rFonts w:ascii="Times New Roman" w:hAnsi="Times New Roman" w:cs="Times New Roman"/>
          <w:sz w:val="24"/>
          <w:szCs w:val="24"/>
          <w:lang w:val="en-GB"/>
        </w:rPr>
        <w:t xml:space="preserve"> </w:t>
      </w:r>
      <w:r w:rsidRPr="00922027">
        <w:rPr>
          <w:rFonts w:ascii="Times New Roman" w:hAnsi="Times New Roman" w:cs="Times New Roman"/>
          <w:sz w:val="24"/>
          <w:szCs w:val="24"/>
          <w:lang w:val="en-GB"/>
        </w:rPr>
        <w:t xml:space="preserve">Each Party shall make readily accessible and publicly available its procedures for the receipt and consideration of written submissions. </w:t>
      </w:r>
    </w:p>
    <w:p w14:paraId="0F2E42BD" w14:textId="77777777" w:rsidR="00125B8A" w:rsidRPr="00922027" w:rsidRDefault="00125B8A" w:rsidP="0071569D">
      <w:pPr>
        <w:spacing w:after="0" w:line="240" w:lineRule="auto"/>
        <w:jc w:val="both"/>
        <w:rPr>
          <w:rFonts w:ascii="Times New Roman" w:hAnsi="Times New Roman" w:cs="Times New Roman"/>
          <w:sz w:val="24"/>
          <w:szCs w:val="24"/>
          <w:lang w:val="en-GB"/>
        </w:rPr>
      </w:pPr>
    </w:p>
    <w:p w14:paraId="5F53061A" w14:textId="6B6EA7F5" w:rsidR="001468D5" w:rsidRPr="00922027" w:rsidRDefault="00CA525C" w:rsidP="0071569D">
      <w:pPr>
        <w:spacing w:after="0" w:line="240" w:lineRule="auto"/>
        <w:jc w:val="both"/>
        <w:rPr>
          <w:rFonts w:ascii="Times New Roman" w:hAnsi="Times New Roman" w:cs="Times New Roman"/>
          <w:sz w:val="24"/>
          <w:szCs w:val="24"/>
          <w:lang w:val="en-GB"/>
        </w:rPr>
      </w:pPr>
      <w:r w:rsidRPr="00922027">
        <w:rPr>
          <w:rFonts w:ascii="Times New Roman" w:hAnsi="Times New Roman" w:cs="Times New Roman"/>
          <w:sz w:val="24"/>
          <w:szCs w:val="24"/>
          <w:lang w:val="en-GB"/>
        </w:rPr>
        <w:t>2.</w:t>
      </w:r>
      <w:r w:rsidRPr="00922027">
        <w:rPr>
          <w:rFonts w:ascii="Times New Roman" w:hAnsi="Times New Roman" w:cs="Times New Roman"/>
          <w:sz w:val="24"/>
          <w:szCs w:val="24"/>
          <w:lang w:val="en-GB"/>
        </w:rPr>
        <w:tab/>
        <w:t>A Party may provide in its procedures that a submission should:</w:t>
      </w:r>
    </w:p>
    <w:p w14:paraId="2C412F7A" w14:textId="77777777" w:rsidR="00125B8A" w:rsidRPr="00922027" w:rsidRDefault="00125B8A" w:rsidP="0071569D">
      <w:pPr>
        <w:spacing w:after="0" w:line="240" w:lineRule="auto"/>
        <w:jc w:val="both"/>
        <w:rPr>
          <w:rFonts w:ascii="Times New Roman" w:hAnsi="Times New Roman" w:cs="Times New Roman"/>
          <w:sz w:val="24"/>
          <w:szCs w:val="24"/>
          <w:lang w:val="en-GB"/>
        </w:rPr>
      </w:pPr>
    </w:p>
    <w:p w14:paraId="0F1DE9EA" w14:textId="16E3625C" w:rsidR="001468D5" w:rsidRPr="00922027" w:rsidRDefault="00CA525C" w:rsidP="0071569D">
      <w:pPr>
        <w:spacing w:after="0" w:line="240" w:lineRule="auto"/>
        <w:ind w:firstLine="720"/>
        <w:jc w:val="both"/>
        <w:rPr>
          <w:rFonts w:ascii="Times New Roman" w:hAnsi="Times New Roman" w:cs="Times New Roman"/>
          <w:sz w:val="24"/>
          <w:szCs w:val="24"/>
          <w:lang w:val="en-GB"/>
        </w:rPr>
      </w:pPr>
      <w:r w:rsidRPr="00922027">
        <w:rPr>
          <w:rFonts w:ascii="Times New Roman" w:hAnsi="Times New Roman" w:cs="Times New Roman"/>
          <w:sz w:val="24"/>
          <w:szCs w:val="24"/>
          <w:lang w:val="en-GB"/>
        </w:rPr>
        <w:t>(a)</w:t>
      </w:r>
      <w:r w:rsidRPr="00922027">
        <w:rPr>
          <w:rFonts w:ascii="Times New Roman" w:hAnsi="Times New Roman" w:cs="Times New Roman"/>
          <w:sz w:val="24"/>
          <w:szCs w:val="24"/>
          <w:lang w:val="en-GB"/>
        </w:rPr>
        <w:tab/>
        <w:t xml:space="preserve">raise an issue directly relevant to this </w:t>
      </w:r>
      <w:proofErr w:type="gramStart"/>
      <w:r w:rsidRPr="00922027">
        <w:rPr>
          <w:rFonts w:ascii="Times New Roman" w:hAnsi="Times New Roman" w:cs="Times New Roman"/>
          <w:sz w:val="24"/>
          <w:szCs w:val="24"/>
          <w:lang w:val="en-GB"/>
        </w:rPr>
        <w:t>Chapter;</w:t>
      </w:r>
      <w:proofErr w:type="gramEnd"/>
    </w:p>
    <w:p w14:paraId="0F8E7D04" w14:textId="77777777" w:rsidR="00125B8A" w:rsidRPr="00922027" w:rsidRDefault="00125B8A" w:rsidP="0071569D">
      <w:pPr>
        <w:spacing w:after="0" w:line="240" w:lineRule="auto"/>
        <w:jc w:val="both"/>
        <w:rPr>
          <w:rFonts w:ascii="Times New Roman" w:hAnsi="Times New Roman" w:cs="Times New Roman"/>
          <w:sz w:val="24"/>
          <w:szCs w:val="24"/>
          <w:lang w:val="en-GB"/>
        </w:rPr>
      </w:pPr>
    </w:p>
    <w:p w14:paraId="09A38104" w14:textId="7F14BF0E"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922027">
        <w:rPr>
          <w:rFonts w:ascii="Times New Roman" w:hAnsi="Times New Roman" w:cs="Times New Roman"/>
          <w:sz w:val="24"/>
          <w:szCs w:val="24"/>
          <w:lang w:val="en-GB"/>
        </w:rPr>
        <w:t>(b)</w:t>
      </w:r>
      <w:r w:rsidRPr="00922027">
        <w:rPr>
          <w:rFonts w:ascii="Times New Roman" w:hAnsi="Times New Roman" w:cs="Times New Roman"/>
          <w:sz w:val="24"/>
          <w:szCs w:val="24"/>
          <w:lang w:val="en-GB"/>
        </w:rPr>
        <w:tab/>
        <w:t xml:space="preserve">clearly identify the </w:t>
      </w:r>
      <w:r w:rsidRPr="00431339">
        <w:rPr>
          <w:rFonts w:ascii="Times New Roman" w:hAnsi="Times New Roman" w:cs="Times New Roman"/>
          <w:sz w:val="24"/>
          <w:szCs w:val="24"/>
          <w:lang w:val="en-GB"/>
        </w:rPr>
        <w:t>person</w:t>
      </w:r>
      <w:r w:rsidRPr="00B60503">
        <w:rPr>
          <w:rFonts w:ascii="Times New Roman" w:hAnsi="Times New Roman" w:cs="Times New Roman"/>
          <w:sz w:val="24"/>
          <w:szCs w:val="24"/>
          <w:lang w:val="en-GB"/>
        </w:rPr>
        <w:t xml:space="preserve"> or organisation making the submission; and</w:t>
      </w:r>
    </w:p>
    <w:p w14:paraId="180232F7" w14:textId="77777777" w:rsidR="00125B8A" w:rsidRPr="00B60503" w:rsidRDefault="00125B8A" w:rsidP="0071569D">
      <w:pPr>
        <w:spacing w:after="0" w:line="240" w:lineRule="auto"/>
        <w:jc w:val="both"/>
        <w:rPr>
          <w:rFonts w:ascii="Times New Roman" w:hAnsi="Times New Roman" w:cs="Times New Roman"/>
          <w:sz w:val="24"/>
          <w:szCs w:val="24"/>
          <w:lang w:val="en-GB"/>
        </w:rPr>
      </w:pPr>
    </w:p>
    <w:p w14:paraId="6099231C" w14:textId="0C223970"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lastRenderedPageBreak/>
        <w:t>(c)</w:t>
      </w:r>
      <w:r w:rsidRPr="00B60503">
        <w:rPr>
          <w:rFonts w:ascii="Times New Roman" w:hAnsi="Times New Roman" w:cs="Times New Roman"/>
          <w:sz w:val="24"/>
          <w:szCs w:val="24"/>
          <w:lang w:val="en-GB"/>
        </w:rPr>
        <w:tab/>
        <w:t>explain, to the degree possible, how and to what extent the issue raised affects trade or investment between the Parties.</w:t>
      </w:r>
    </w:p>
    <w:p w14:paraId="31B97753" w14:textId="77777777" w:rsidR="00125B8A" w:rsidRPr="00B60503" w:rsidRDefault="00125B8A" w:rsidP="0071569D">
      <w:pPr>
        <w:spacing w:after="0" w:line="240" w:lineRule="auto"/>
        <w:jc w:val="both"/>
        <w:rPr>
          <w:rFonts w:ascii="Times New Roman" w:hAnsi="Times New Roman" w:cs="Times New Roman"/>
          <w:sz w:val="24"/>
          <w:szCs w:val="24"/>
          <w:lang w:val="en-GB"/>
        </w:rPr>
      </w:pPr>
    </w:p>
    <w:p w14:paraId="6DE4CCE6" w14:textId="7B02B3D2"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3.</w:t>
      </w:r>
      <w:r w:rsidRPr="00B60503">
        <w:rPr>
          <w:rFonts w:ascii="Times New Roman" w:hAnsi="Times New Roman" w:cs="Times New Roman"/>
          <w:sz w:val="24"/>
          <w:szCs w:val="24"/>
          <w:lang w:val="en-GB"/>
        </w:rPr>
        <w:tab/>
        <w:t>Each Party shall consider matters raised by the submission and provide a timely response to the submitter, including in writing as appropriate.</w:t>
      </w:r>
      <w:bookmarkEnd w:id="9"/>
    </w:p>
    <w:p w14:paraId="7D958AB0" w14:textId="6F265093" w:rsidR="001468D5" w:rsidRPr="00B60503" w:rsidRDefault="001468D5" w:rsidP="0071569D">
      <w:pPr>
        <w:spacing w:after="0" w:line="240" w:lineRule="auto"/>
        <w:rPr>
          <w:rFonts w:ascii="Times New Roman" w:hAnsi="Times New Roman" w:cs="Times New Roman"/>
          <w:sz w:val="24"/>
          <w:szCs w:val="24"/>
          <w:lang w:val="en-GB"/>
        </w:rPr>
      </w:pPr>
    </w:p>
    <w:p w14:paraId="2BEE0ACB" w14:textId="373605C9" w:rsidR="00125B8A" w:rsidRPr="00B60503" w:rsidRDefault="00125B8A" w:rsidP="0071569D">
      <w:pPr>
        <w:spacing w:after="0" w:line="240" w:lineRule="auto"/>
        <w:rPr>
          <w:rFonts w:ascii="Times New Roman" w:hAnsi="Times New Roman" w:cs="Times New Roman"/>
          <w:sz w:val="24"/>
          <w:szCs w:val="24"/>
          <w:lang w:val="en-GB"/>
        </w:rPr>
      </w:pPr>
    </w:p>
    <w:p w14:paraId="55D3CFC1" w14:textId="743F0A10" w:rsidR="00F65A0A" w:rsidRPr="00B60503" w:rsidRDefault="00CA525C" w:rsidP="0071569D">
      <w:pPr>
        <w:spacing w:after="0" w:line="240" w:lineRule="auto"/>
        <w:jc w:val="center"/>
        <w:rPr>
          <w:rFonts w:ascii="Times New Roman" w:hAnsi="Times New Roman" w:cs="Times New Roman"/>
          <w:b/>
          <w:bCs/>
          <w:sz w:val="24"/>
          <w:szCs w:val="24"/>
          <w:lang w:val="en-GB"/>
        </w:rPr>
      </w:pPr>
      <w:bookmarkStart w:id="10" w:name="_Hlk73435071"/>
      <w:r w:rsidRPr="00941A96">
        <w:rPr>
          <w:rFonts w:ascii="Times New Roman" w:hAnsi="Times New Roman" w:cs="Times New Roman"/>
          <w:b/>
          <w:bCs/>
          <w:sz w:val="24"/>
          <w:szCs w:val="24"/>
          <w:lang w:val="en-GB"/>
        </w:rPr>
        <w:t>A</w:t>
      </w:r>
      <w:r w:rsidR="002E36C9" w:rsidRPr="00941A96">
        <w:rPr>
          <w:rFonts w:ascii="Times New Roman" w:hAnsi="Times New Roman" w:cs="Times New Roman"/>
          <w:b/>
          <w:bCs/>
          <w:sz w:val="24"/>
          <w:szCs w:val="24"/>
          <w:lang w:val="en-GB"/>
        </w:rPr>
        <w:t>rticle</w:t>
      </w:r>
      <w:r w:rsidRPr="00941A96">
        <w:rPr>
          <w:rFonts w:ascii="Times New Roman" w:hAnsi="Times New Roman" w:cs="Times New Roman"/>
          <w:b/>
          <w:bCs/>
          <w:sz w:val="24"/>
          <w:szCs w:val="24"/>
          <w:lang w:val="en-GB"/>
        </w:rPr>
        <w:t xml:space="preserve"> </w:t>
      </w:r>
      <w:r w:rsidR="00786E6D">
        <w:rPr>
          <w:rFonts w:ascii="Times New Roman" w:hAnsi="Times New Roman" w:cs="Times New Roman"/>
          <w:b/>
          <w:bCs/>
          <w:sz w:val="24"/>
          <w:szCs w:val="24"/>
          <w:lang w:val="en-GB"/>
        </w:rPr>
        <w:t>22</w:t>
      </w:r>
      <w:r w:rsidRPr="00941A96">
        <w:rPr>
          <w:rFonts w:ascii="Times New Roman" w:hAnsi="Times New Roman" w:cs="Times New Roman"/>
          <w:b/>
          <w:bCs/>
          <w:sz w:val="24"/>
          <w:szCs w:val="24"/>
          <w:lang w:val="en-GB"/>
        </w:rPr>
        <w:t>.20</w:t>
      </w:r>
    </w:p>
    <w:p w14:paraId="6CF67AF2" w14:textId="5389A78D" w:rsidR="001468D5" w:rsidRPr="00B60503" w:rsidRDefault="00CA525C" w:rsidP="0071569D">
      <w:pPr>
        <w:spacing w:after="0" w:line="240" w:lineRule="auto"/>
        <w:jc w:val="center"/>
        <w:rPr>
          <w:rFonts w:ascii="Times New Roman" w:hAnsi="Times New Roman" w:cs="Times New Roman"/>
          <w:b/>
          <w:bCs/>
          <w:sz w:val="24"/>
          <w:szCs w:val="24"/>
          <w:lang w:val="en-GB"/>
        </w:rPr>
      </w:pPr>
      <w:r w:rsidRPr="00B60503">
        <w:rPr>
          <w:rFonts w:ascii="Times New Roman" w:hAnsi="Times New Roman" w:cs="Times New Roman"/>
          <w:b/>
          <w:bCs/>
          <w:sz w:val="24"/>
          <w:szCs w:val="24"/>
          <w:lang w:val="en-GB"/>
        </w:rPr>
        <w:t>Cooperation Frameworks</w:t>
      </w:r>
    </w:p>
    <w:p w14:paraId="712A76B4" w14:textId="77777777" w:rsidR="002A2E15" w:rsidRPr="00B60503" w:rsidRDefault="002A2E15" w:rsidP="0071569D">
      <w:pPr>
        <w:spacing w:after="0" w:line="240" w:lineRule="auto"/>
        <w:jc w:val="center"/>
        <w:rPr>
          <w:rFonts w:ascii="Times New Roman" w:hAnsi="Times New Roman" w:cs="Times New Roman"/>
          <w:b/>
          <w:bCs/>
          <w:sz w:val="24"/>
          <w:szCs w:val="24"/>
          <w:lang w:val="en-GB"/>
        </w:rPr>
      </w:pPr>
    </w:p>
    <w:p w14:paraId="46D77D3D" w14:textId="7B605A4A"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1.</w:t>
      </w:r>
      <w:r w:rsidRPr="00B60503">
        <w:rPr>
          <w:rFonts w:ascii="Times New Roman" w:hAnsi="Times New Roman" w:cs="Times New Roman"/>
          <w:sz w:val="24"/>
          <w:szCs w:val="24"/>
          <w:lang w:val="en-GB"/>
        </w:rPr>
        <w:tab/>
        <w:t xml:space="preserve">The Parties recognise the importance of cooperation as a mechanism to implement this Chapter, to enhance its benefits and to strengthen the Parties’ joint and individual capacities to protect the environment and to promote sustainable development and clean growth as they strengthen their trade and investment relations.  </w:t>
      </w:r>
    </w:p>
    <w:p w14:paraId="5DCA1496" w14:textId="77777777" w:rsidR="00125B8A" w:rsidRPr="00B60503" w:rsidRDefault="00125B8A" w:rsidP="0071569D">
      <w:pPr>
        <w:spacing w:after="0" w:line="240" w:lineRule="auto"/>
        <w:jc w:val="both"/>
        <w:rPr>
          <w:rFonts w:ascii="Times New Roman" w:hAnsi="Times New Roman" w:cs="Times New Roman"/>
          <w:sz w:val="24"/>
          <w:szCs w:val="24"/>
          <w:lang w:val="en-GB"/>
        </w:rPr>
      </w:pPr>
    </w:p>
    <w:p w14:paraId="53EC7995" w14:textId="600785B2"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2.</w:t>
      </w:r>
      <w:r w:rsidRPr="00B60503">
        <w:rPr>
          <w:rFonts w:ascii="Times New Roman" w:hAnsi="Times New Roman" w:cs="Times New Roman"/>
          <w:sz w:val="24"/>
          <w:szCs w:val="24"/>
          <w:lang w:val="en-GB"/>
        </w:rPr>
        <w:tab/>
        <w:t xml:space="preserve">Accordingly, the Parties shall cooperate as appropriate on the matters identified in this Chapter. </w:t>
      </w:r>
      <w:r w:rsidR="006635CE" w:rsidRPr="00B60503">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 xml:space="preserve">Such cooperation may take place bilaterally and in international fora. </w:t>
      </w:r>
    </w:p>
    <w:p w14:paraId="5335873D" w14:textId="77777777" w:rsidR="00125B8A" w:rsidRPr="00B60503" w:rsidRDefault="00125B8A" w:rsidP="0071569D">
      <w:pPr>
        <w:spacing w:after="0" w:line="240" w:lineRule="auto"/>
        <w:jc w:val="both"/>
        <w:rPr>
          <w:rFonts w:ascii="Times New Roman" w:hAnsi="Times New Roman" w:cs="Times New Roman"/>
          <w:sz w:val="24"/>
          <w:szCs w:val="24"/>
          <w:lang w:val="en-GB"/>
        </w:rPr>
      </w:pPr>
    </w:p>
    <w:p w14:paraId="32011C9A" w14:textId="321B0FAF" w:rsidR="001468D5" w:rsidRPr="00B60503" w:rsidRDefault="00CA525C" w:rsidP="0071569D">
      <w:pPr>
        <w:spacing w:after="0" w:line="240" w:lineRule="auto"/>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3.</w:t>
      </w:r>
      <w:r w:rsidRPr="00B60503">
        <w:rPr>
          <w:rFonts w:ascii="Times New Roman" w:hAnsi="Times New Roman" w:cs="Times New Roman"/>
          <w:sz w:val="24"/>
          <w:szCs w:val="24"/>
          <w:lang w:val="en-GB"/>
        </w:rPr>
        <w:tab/>
        <w:t xml:space="preserve">Each Party may: </w:t>
      </w:r>
    </w:p>
    <w:p w14:paraId="68974C30" w14:textId="77777777" w:rsidR="00125B8A" w:rsidRPr="00B60503" w:rsidRDefault="00125B8A" w:rsidP="0071569D">
      <w:pPr>
        <w:spacing w:after="0" w:line="240" w:lineRule="auto"/>
        <w:jc w:val="both"/>
        <w:rPr>
          <w:rFonts w:ascii="Times New Roman" w:hAnsi="Times New Roman" w:cs="Times New Roman"/>
          <w:sz w:val="24"/>
          <w:szCs w:val="24"/>
          <w:lang w:val="en-GB"/>
        </w:rPr>
      </w:pPr>
    </w:p>
    <w:p w14:paraId="6FB300C1" w14:textId="71A1D5E3"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(a)</w:t>
      </w:r>
      <w:r w:rsidRPr="00B60503">
        <w:rPr>
          <w:rFonts w:ascii="Times New Roman" w:hAnsi="Times New Roman" w:cs="Times New Roman"/>
          <w:sz w:val="24"/>
          <w:szCs w:val="24"/>
          <w:lang w:val="en-GB"/>
        </w:rPr>
        <w:tab/>
        <w:t xml:space="preserve">share its priorities for cooperation with the other Party, including the objectives of that </w:t>
      </w:r>
      <w:proofErr w:type="gramStart"/>
      <w:r w:rsidRPr="00B60503">
        <w:rPr>
          <w:rFonts w:ascii="Times New Roman" w:hAnsi="Times New Roman" w:cs="Times New Roman"/>
          <w:sz w:val="24"/>
          <w:szCs w:val="24"/>
          <w:lang w:val="en-GB"/>
        </w:rPr>
        <w:t>cooperation;</w:t>
      </w:r>
      <w:proofErr w:type="gramEnd"/>
      <w:r w:rsidRPr="00B60503">
        <w:rPr>
          <w:rFonts w:ascii="Times New Roman" w:hAnsi="Times New Roman" w:cs="Times New Roman"/>
          <w:sz w:val="24"/>
          <w:szCs w:val="24"/>
          <w:lang w:val="en-GB"/>
        </w:rPr>
        <w:t xml:space="preserve"> </w:t>
      </w:r>
    </w:p>
    <w:p w14:paraId="60A27A9F" w14:textId="77777777" w:rsidR="00125B8A" w:rsidRPr="00B60503" w:rsidRDefault="00125B8A" w:rsidP="0071569D">
      <w:pPr>
        <w:spacing w:after="0" w:line="240" w:lineRule="auto"/>
        <w:jc w:val="both"/>
        <w:rPr>
          <w:rFonts w:ascii="Times New Roman" w:hAnsi="Times New Roman" w:cs="Times New Roman"/>
          <w:sz w:val="24"/>
          <w:szCs w:val="24"/>
          <w:lang w:val="en-GB"/>
        </w:rPr>
      </w:pPr>
    </w:p>
    <w:p w14:paraId="4130F0E3" w14:textId="26889400"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(b)</w:t>
      </w:r>
      <w:r w:rsidRPr="00B60503">
        <w:rPr>
          <w:rFonts w:ascii="Times New Roman" w:hAnsi="Times New Roman" w:cs="Times New Roman"/>
          <w:sz w:val="24"/>
          <w:szCs w:val="24"/>
          <w:lang w:val="en-GB"/>
        </w:rPr>
        <w:tab/>
        <w:t>propose cooperation activities related to the implementation of this Chapter; and</w:t>
      </w:r>
    </w:p>
    <w:p w14:paraId="137E25BF" w14:textId="77777777" w:rsidR="00125B8A" w:rsidRPr="00B60503" w:rsidRDefault="00125B8A" w:rsidP="0071569D">
      <w:pPr>
        <w:spacing w:after="0" w:line="240" w:lineRule="auto"/>
        <w:jc w:val="both"/>
        <w:rPr>
          <w:rFonts w:ascii="Times New Roman" w:hAnsi="Times New Roman" w:cs="Times New Roman"/>
          <w:sz w:val="24"/>
          <w:szCs w:val="24"/>
          <w:lang w:val="en-GB"/>
        </w:rPr>
      </w:pPr>
    </w:p>
    <w:p w14:paraId="0D960936" w14:textId="3099B33E" w:rsidR="001468D5" w:rsidRPr="00B60503" w:rsidRDefault="00CA525C" w:rsidP="0071569D">
      <w:pPr>
        <w:spacing w:after="0" w:line="240" w:lineRule="auto"/>
        <w:ind w:left="144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(c)</w:t>
      </w:r>
      <w:r w:rsidRPr="00B60503">
        <w:rPr>
          <w:rFonts w:ascii="Times New Roman" w:hAnsi="Times New Roman" w:cs="Times New Roman"/>
          <w:sz w:val="24"/>
          <w:szCs w:val="24"/>
          <w:lang w:val="en-GB"/>
        </w:rPr>
        <w:tab/>
        <w:t>develop and participate in cooperation activities and programmes as agreed by the Parties.</w:t>
      </w:r>
    </w:p>
    <w:p w14:paraId="04FA9D7B" w14:textId="77777777" w:rsidR="00125B8A" w:rsidRPr="00B60503" w:rsidRDefault="00125B8A" w:rsidP="0071569D">
      <w:pPr>
        <w:spacing w:after="0" w:line="240" w:lineRule="auto"/>
        <w:jc w:val="both"/>
        <w:rPr>
          <w:rFonts w:ascii="Times New Roman" w:hAnsi="Times New Roman" w:cs="Times New Roman"/>
          <w:sz w:val="24"/>
          <w:szCs w:val="24"/>
          <w:lang w:val="en-GB"/>
        </w:rPr>
      </w:pPr>
    </w:p>
    <w:p w14:paraId="4FEC20CD" w14:textId="0DF5EAE9"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4.</w:t>
      </w:r>
      <w:r w:rsidRPr="00B60503">
        <w:rPr>
          <w:rFonts w:ascii="Times New Roman" w:hAnsi="Times New Roman" w:cs="Times New Roman"/>
          <w:sz w:val="24"/>
          <w:szCs w:val="24"/>
          <w:lang w:val="en-GB"/>
        </w:rPr>
        <w:tab/>
        <w:t xml:space="preserve">Cooperation may be undertaken through various means </w:t>
      </w:r>
      <w:proofErr w:type="gramStart"/>
      <w:r w:rsidRPr="00B60503">
        <w:rPr>
          <w:rFonts w:ascii="Times New Roman" w:hAnsi="Times New Roman" w:cs="Times New Roman"/>
          <w:sz w:val="24"/>
          <w:szCs w:val="24"/>
          <w:lang w:val="en-GB"/>
        </w:rPr>
        <w:t>including:</w:t>
      </w:r>
      <w:proofErr w:type="gramEnd"/>
      <w:r w:rsidRPr="00B60503">
        <w:rPr>
          <w:rFonts w:ascii="Times New Roman" w:hAnsi="Times New Roman" w:cs="Times New Roman"/>
          <w:sz w:val="24"/>
          <w:szCs w:val="24"/>
          <w:lang w:val="en-GB"/>
        </w:rPr>
        <w:t xml:space="preserve"> dialogue</w:t>
      </w:r>
      <w:r w:rsidRPr="006C1AD2">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workshops, seminars, conferences, collaborative programmes</w:t>
      </w:r>
      <w:r w:rsidR="008F71CA">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and projects; technical assistance to promote and facilitate cooperation and training, the sharing of information, data</w:t>
      </w:r>
      <w:r w:rsidR="008F71CA">
        <w:rPr>
          <w:rFonts w:ascii="Times New Roman" w:hAnsi="Times New Roman" w:cs="Times New Roman"/>
          <w:sz w:val="24"/>
          <w:szCs w:val="24"/>
          <w:lang w:val="en-GB"/>
        </w:rPr>
        <w:t>,</w:t>
      </w:r>
      <w:r w:rsidRPr="00B60503">
        <w:rPr>
          <w:rFonts w:ascii="Times New Roman" w:hAnsi="Times New Roman" w:cs="Times New Roman"/>
          <w:sz w:val="24"/>
          <w:szCs w:val="24"/>
          <w:lang w:val="en-GB"/>
        </w:rPr>
        <w:t xml:space="preserve"> and evidence based practices on policies and procedures; and the exchange of experts. </w:t>
      </w:r>
    </w:p>
    <w:p w14:paraId="59A144C4" w14:textId="77777777" w:rsidR="00125B8A" w:rsidRPr="00B60503" w:rsidRDefault="00125B8A" w:rsidP="0071569D">
      <w:pPr>
        <w:spacing w:after="0" w:line="240" w:lineRule="auto"/>
        <w:jc w:val="both"/>
        <w:rPr>
          <w:rFonts w:ascii="Times New Roman" w:hAnsi="Times New Roman" w:cs="Times New Roman"/>
          <w:sz w:val="24"/>
          <w:szCs w:val="24"/>
          <w:lang w:val="en-GB"/>
        </w:rPr>
      </w:pPr>
    </w:p>
    <w:p w14:paraId="30B33D8D" w14:textId="7F96DCCB"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5.</w:t>
      </w:r>
      <w:r w:rsidRPr="00B60503">
        <w:rPr>
          <w:rFonts w:ascii="Times New Roman" w:hAnsi="Times New Roman" w:cs="Times New Roman"/>
          <w:sz w:val="24"/>
          <w:szCs w:val="24"/>
          <w:lang w:val="en-GB"/>
        </w:rPr>
        <w:tab/>
        <w:t>Each Party may promote public participation in the development and implementation of cooperative activities, as appropriate.</w:t>
      </w:r>
    </w:p>
    <w:p w14:paraId="516F1A2C" w14:textId="77777777" w:rsidR="00125B8A" w:rsidRPr="00B60503" w:rsidRDefault="00125B8A" w:rsidP="0071569D">
      <w:pPr>
        <w:spacing w:after="0" w:line="240" w:lineRule="auto"/>
        <w:jc w:val="both"/>
        <w:rPr>
          <w:rFonts w:ascii="Times New Roman" w:hAnsi="Times New Roman" w:cs="Times New Roman"/>
          <w:sz w:val="24"/>
          <w:szCs w:val="24"/>
          <w:lang w:val="en-GB"/>
        </w:rPr>
      </w:pPr>
    </w:p>
    <w:p w14:paraId="159E294A" w14:textId="1F0971B9" w:rsidR="001468D5" w:rsidRPr="00B60503" w:rsidRDefault="00CA525C" w:rsidP="0071569D">
      <w:pPr>
        <w:spacing w:after="0" w:line="240" w:lineRule="auto"/>
        <w:ind w:left="720" w:hanging="720"/>
        <w:jc w:val="both"/>
        <w:rPr>
          <w:rFonts w:ascii="Times New Roman" w:hAnsi="Times New Roman" w:cs="Times New Roman"/>
          <w:sz w:val="24"/>
          <w:szCs w:val="24"/>
          <w:lang w:val="en-GB"/>
        </w:rPr>
      </w:pPr>
      <w:r w:rsidRPr="00B60503">
        <w:rPr>
          <w:rFonts w:ascii="Times New Roman" w:hAnsi="Times New Roman" w:cs="Times New Roman"/>
          <w:sz w:val="24"/>
          <w:szCs w:val="24"/>
          <w:lang w:val="en-GB"/>
        </w:rPr>
        <w:t>6.</w:t>
      </w:r>
      <w:r w:rsidRPr="00B60503">
        <w:rPr>
          <w:rFonts w:ascii="Times New Roman" w:hAnsi="Times New Roman" w:cs="Times New Roman"/>
          <w:sz w:val="24"/>
          <w:szCs w:val="24"/>
          <w:lang w:val="en-GB"/>
        </w:rPr>
        <w:tab/>
        <w:t>All cooperative activities under this Chapter are subject to the availability of funds and of human and other resources, and to the applicable laws and regulations of the Parties.</w:t>
      </w:r>
      <w:r w:rsidR="006635CE" w:rsidRPr="00B60503">
        <w:rPr>
          <w:rFonts w:ascii="Times New Roman" w:hAnsi="Times New Roman" w:cs="Times New Roman"/>
          <w:sz w:val="24"/>
          <w:szCs w:val="24"/>
          <w:lang w:val="en-GB"/>
        </w:rPr>
        <w:t xml:space="preserve"> </w:t>
      </w:r>
      <w:r w:rsidRPr="00B60503">
        <w:rPr>
          <w:rFonts w:ascii="Times New Roman" w:hAnsi="Times New Roman" w:cs="Times New Roman"/>
          <w:sz w:val="24"/>
          <w:szCs w:val="24"/>
          <w:lang w:val="en-GB"/>
        </w:rPr>
        <w:t xml:space="preserve"> The Parties shall decide, on a case-by-case basis, the funding of cooperative activities</w:t>
      </w:r>
      <w:bookmarkEnd w:id="10"/>
      <w:r w:rsidRPr="00B60503">
        <w:rPr>
          <w:rFonts w:ascii="Times New Roman" w:hAnsi="Times New Roman" w:cs="Times New Roman"/>
          <w:sz w:val="24"/>
          <w:szCs w:val="24"/>
          <w:lang w:val="en-GB"/>
        </w:rPr>
        <w:t>.</w:t>
      </w:r>
    </w:p>
    <w:p w14:paraId="5B4EAEF1" w14:textId="77777777" w:rsidR="00DD7BCB" w:rsidRPr="00B60503" w:rsidRDefault="00DD7BCB" w:rsidP="0071569D">
      <w:pPr>
        <w:spacing w:line="240" w:lineRule="auto"/>
        <w:rPr>
          <w:rFonts w:ascii="Times New Roman" w:hAnsi="Times New Roman" w:cs="Times New Roman"/>
          <w:sz w:val="24"/>
          <w:szCs w:val="24"/>
          <w:lang w:val="en-GB"/>
        </w:rPr>
      </w:pPr>
    </w:p>
    <w:p w14:paraId="434B09E5" w14:textId="77777777" w:rsidR="004F2E38" w:rsidRDefault="004F2E38" w:rsidP="00047EE0">
      <w:pPr>
        <w:spacing w:after="0" w:line="240" w:lineRule="auto"/>
        <w:jc w:val="both"/>
        <w:rPr>
          <w:rFonts w:ascii="Times New Roman" w:hAnsi="Times New Roman" w:cs="Times New Roman"/>
          <w:i/>
          <w:iCs/>
          <w:sz w:val="24"/>
          <w:szCs w:val="24"/>
          <w:highlight w:val="yellow"/>
        </w:rPr>
      </w:pPr>
    </w:p>
    <w:p w14:paraId="1B14B764" w14:textId="67DEDF77" w:rsidR="001D7176" w:rsidRDefault="004E282A" w:rsidP="00A95868">
      <w:pPr>
        <w:spacing w:after="0"/>
        <w:jc w:val="center"/>
        <w:rPr>
          <w:rFonts w:ascii="Times New Roman" w:hAnsi="Times New Roman" w:cs="Times New Roman"/>
          <w:b/>
          <w:bCs/>
          <w:sz w:val="24"/>
          <w:szCs w:val="24"/>
        </w:rPr>
      </w:pPr>
      <w:r w:rsidRPr="00AC2D40">
        <w:rPr>
          <w:rFonts w:ascii="Times New Roman" w:hAnsi="Times New Roman" w:cs="Times New Roman"/>
          <w:b/>
          <w:bCs/>
          <w:sz w:val="24"/>
          <w:szCs w:val="24"/>
        </w:rPr>
        <w:t xml:space="preserve">Article </w:t>
      </w:r>
      <w:r w:rsidR="0022729E">
        <w:rPr>
          <w:rFonts w:ascii="Times New Roman" w:hAnsi="Times New Roman" w:cs="Times New Roman"/>
          <w:b/>
          <w:bCs/>
          <w:sz w:val="24"/>
          <w:szCs w:val="24"/>
        </w:rPr>
        <w:t>22</w:t>
      </w:r>
      <w:r w:rsidRPr="00AC2D40">
        <w:rPr>
          <w:rFonts w:ascii="Times New Roman" w:hAnsi="Times New Roman" w:cs="Times New Roman"/>
          <w:b/>
          <w:bCs/>
          <w:sz w:val="24"/>
          <w:szCs w:val="24"/>
        </w:rPr>
        <w:t xml:space="preserve">.21 </w:t>
      </w:r>
    </w:p>
    <w:p w14:paraId="59107A1B" w14:textId="5000FF39" w:rsidR="004E282A" w:rsidRDefault="004E282A" w:rsidP="001D7176">
      <w:pPr>
        <w:spacing w:after="0"/>
        <w:jc w:val="center"/>
        <w:rPr>
          <w:rFonts w:ascii="Times New Roman" w:hAnsi="Times New Roman" w:cs="Times New Roman"/>
          <w:b/>
          <w:bCs/>
          <w:sz w:val="24"/>
          <w:szCs w:val="24"/>
        </w:rPr>
      </w:pPr>
      <w:r w:rsidRPr="00AC2D40">
        <w:rPr>
          <w:rFonts w:ascii="Times New Roman" w:hAnsi="Times New Roman" w:cs="Times New Roman"/>
          <w:b/>
          <w:bCs/>
          <w:sz w:val="24"/>
          <w:szCs w:val="24"/>
        </w:rPr>
        <w:lastRenderedPageBreak/>
        <w:t xml:space="preserve">Environment </w:t>
      </w:r>
      <w:r w:rsidRPr="00066E72">
        <w:rPr>
          <w:rFonts w:ascii="Times New Roman" w:hAnsi="Times New Roman" w:cs="Times New Roman"/>
          <w:b/>
          <w:bCs/>
          <w:sz w:val="24"/>
          <w:szCs w:val="24"/>
        </w:rPr>
        <w:t>Working Group</w:t>
      </w:r>
    </w:p>
    <w:p w14:paraId="514C05D2" w14:textId="77777777" w:rsidR="001D7176" w:rsidRPr="002A132E" w:rsidRDefault="001D7176" w:rsidP="00AE1ECE">
      <w:pPr>
        <w:spacing w:after="0"/>
        <w:jc w:val="center"/>
        <w:rPr>
          <w:rFonts w:ascii="Times New Roman" w:hAnsi="Times New Roman" w:cs="Times New Roman"/>
          <w:b/>
          <w:bCs/>
          <w:color w:val="4472C4" w:themeColor="accent1"/>
          <w:sz w:val="24"/>
          <w:szCs w:val="24"/>
        </w:rPr>
      </w:pPr>
    </w:p>
    <w:p w14:paraId="6829388C" w14:textId="38D81F58" w:rsidR="004E282A" w:rsidRPr="00196093" w:rsidRDefault="004E282A" w:rsidP="001D7176">
      <w:pPr>
        <w:spacing w:after="240"/>
        <w:ind w:left="709" w:hanging="709"/>
        <w:jc w:val="both"/>
        <w:rPr>
          <w:rFonts w:ascii="Times New Roman" w:hAnsi="Times New Roman" w:cs="Times New Roman"/>
          <w:sz w:val="24"/>
          <w:szCs w:val="24"/>
        </w:rPr>
      </w:pPr>
      <w:r w:rsidRPr="00196093">
        <w:rPr>
          <w:rFonts w:ascii="Times New Roman" w:hAnsi="Times New Roman" w:cs="Times New Roman"/>
          <w:sz w:val="24"/>
          <w:szCs w:val="24"/>
        </w:rPr>
        <w:t>1.</w:t>
      </w:r>
      <w:r w:rsidRPr="00196093">
        <w:tab/>
      </w:r>
      <w:r w:rsidRPr="00196093">
        <w:rPr>
          <w:rFonts w:ascii="Times New Roman" w:hAnsi="Times New Roman" w:cs="Times New Roman"/>
          <w:sz w:val="24"/>
          <w:szCs w:val="24"/>
        </w:rPr>
        <w:t>The Parties hereby establish an Environment Working Group (</w:t>
      </w:r>
      <w:r w:rsidR="009040F8">
        <w:rPr>
          <w:rFonts w:ascii="Times New Roman" w:hAnsi="Times New Roman" w:cs="Times New Roman"/>
          <w:sz w:val="24"/>
          <w:szCs w:val="24"/>
        </w:rPr>
        <w:t>“</w:t>
      </w:r>
      <w:r w:rsidRPr="00196093">
        <w:rPr>
          <w:rFonts w:ascii="Times New Roman" w:hAnsi="Times New Roman" w:cs="Times New Roman"/>
          <w:sz w:val="24"/>
          <w:szCs w:val="24"/>
        </w:rPr>
        <w:t>the Working Group</w:t>
      </w:r>
      <w:r w:rsidR="009040F8">
        <w:rPr>
          <w:rFonts w:ascii="Times New Roman" w:hAnsi="Times New Roman" w:cs="Times New Roman"/>
          <w:sz w:val="24"/>
          <w:szCs w:val="24"/>
        </w:rPr>
        <w:t>”</w:t>
      </w:r>
      <w:r w:rsidRPr="00196093">
        <w:rPr>
          <w:rFonts w:ascii="Times New Roman" w:hAnsi="Times New Roman" w:cs="Times New Roman"/>
          <w:sz w:val="24"/>
          <w:szCs w:val="24"/>
        </w:rPr>
        <w:t xml:space="preserve">) composed of official level representatives, as designated by each Party.  </w:t>
      </w:r>
    </w:p>
    <w:p w14:paraId="106B36E4" w14:textId="77777777" w:rsidR="004E282A" w:rsidRPr="002A132E" w:rsidRDefault="004E282A" w:rsidP="00AE1ECE">
      <w:pPr>
        <w:spacing w:after="240"/>
        <w:ind w:left="709" w:hanging="709"/>
        <w:jc w:val="both"/>
        <w:rPr>
          <w:rFonts w:ascii="Times New Roman" w:hAnsi="Times New Roman" w:cs="Times New Roman"/>
          <w:color w:val="4472C4" w:themeColor="accent1"/>
          <w:sz w:val="24"/>
          <w:szCs w:val="24"/>
        </w:rPr>
      </w:pPr>
      <w:r w:rsidRPr="00196093">
        <w:rPr>
          <w:rFonts w:ascii="Times New Roman" w:hAnsi="Times New Roman" w:cs="Times New Roman"/>
          <w:sz w:val="24"/>
          <w:szCs w:val="24"/>
        </w:rPr>
        <w:t>2.</w:t>
      </w:r>
      <w:r w:rsidRPr="00196093">
        <w:tab/>
      </w:r>
      <w:r w:rsidRPr="00196093">
        <w:rPr>
          <w:rFonts w:ascii="Times New Roman" w:hAnsi="Times New Roman" w:cs="Times New Roman"/>
          <w:sz w:val="24"/>
          <w:szCs w:val="24"/>
        </w:rPr>
        <w:t xml:space="preserve">The </w:t>
      </w:r>
      <w:r>
        <w:rPr>
          <w:rFonts w:ascii="Times New Roman" w:hAnsi="Times New Roman" w:cs="Times New Roman"/>
          <w:sz w:val="24"/>
          <w:szCs w:val="24"/>
        </w:rPr>
        <w:t>Working Group</w:t>
      </w:r>
      <w:r w:rsidRPr="00196093">
        <w:rPr>
          <w:rFonts w:ascii="Times New Roman" w:hAnsi="Times New Roman" w:cs="Times New Roman"/>
          <w:sz w:val="24"/>
          <w:szCs w:val="24"/>
        </w:rPr>
        <w:t xml:space="preserve"> shall meet within one year of the date of entry into force of this Agreement</w:t>
      </w:r>
      <w:r w:rsidRPr="00F018D3">
        <w:rPr>
          <w:rFonts w:ascii="Times New Roman" w:hAnsi="Times New Roman" w:cs="Times New Roman"/>
          <w:sz w:val="24"/>
          <w:szCs w:val="24"/>
        </w:rPr>
        <w:t xml:space="preserve">. Thereafter, the </w:t>
      </w:r>
      <w:r>
        <w:rPr>
          <w:rFonts w:ascii="Times New Roman" w:hAnsi="Times New Roman" w:cs="Times New Roman"/>
          <w:sz w:val="24"/>
          <w:szCs w:val="24"/>
        </w:rPr>
        <w:t>Working Group</w:t>
      </w:r>
      <w:r w:rsidRPr="00F018D3">
        <w:rPr>
          <w:rFonts w:ascii="Times New Roman" w:hAnsi="Times New Roman" w:cs="Times New Roman"/>
          <w:sz w:val="24"/>
          <w:szCs w:val="24"/>
        </w:rPr>
        <w:t xml:space="preserve"> shall </w:t>
      </w:r>
      <w:r w:rsidRPr="00BD16A9">
        <w:rPr>
          <w:rFonts w:ascii="Times New Roman" w:hAnsi="Times New Roman" w:cs="Times New Roman"/>
          <w:sz w:val="24"/>
          <w:szCs w:val="24"/>
        </w:rPr>
        <w:t>meet at least every two years, unless the Parties decide otherwise.</w:t>
      </w:r>
    </w:p>
    <w:p w14:paraId="7C258F1C" w14:textId="77777777" w:rsidR="004E282A" w:rsidRPr="00F427C9" w:rsidRDefault="004E282A" w:rsidP="00AE1ECE">
      <w:pPr>
        <w:spacing w:after="240"/>
        <w:ind w:left="709" w:hanging="709"/>
        <w:jc w:val="both"/>
        <w:rPr>
          <w:rFonts w:ascii="Times New Roman" w:hAnsi="Times New Roman" w:cs="Times New Roman"/>
          <w:sz w:val="24"/>
          <w:szCs w:val="24"/>
        </w:rPr>
      </w:pPr>
      <w:r w:rsidRPr="00F427C9">
        <w:rPr>
          <w:rFonts w:ascii="Times New Roman" w:hAnsi="Times New Roman" w:cs="Times New Roman"/>
          <w:sz w:val="24"/>
          <w:szCs w:val="24"/>
        </w:rPr>
        <w:t>3.</w:t>
      </w:r>
      <w:r w:rsidRPr="00F427C9">
        <w:rPr>
          <w:rFonts w:ascii="Times New Roman" w:hAnsi="Times New Roman" w:cs="Times New Roman"/>
          <w:sz w:val="24"/>
          <w:szCs w:val="24"/>
        </w:rPr>
        <w:tab/>
        <w:t xml:space="preserve">The purpose of the </w:t>
      </w:r>
      <w:r>
        <w:rPr>
          <w:rFonts w:ascii="Times New Roman" w:hAnsi="Times New Roman" w:cs="Times New Roman"/>
          <w:sz w:val="24"/>
          <w:szCs w:val="24"/>
        </w:rPr>
        <w:t>Working Group</w:t>
      </w:r>
      <w:r w:rsidRPr="00F427C9">
        <w:rPr>
          <w:rFonts w:ascii="Times New Roman" w:hAnsi="Times New Roman" w:cs="Times New Roman"/>
          <w:sz w:val="24"/>
          <w:szCs w:val="24"/>
        </w:rPr>
        <w:t xml:space="preserve"> is to oversee the implementation of this Chapter and its functions shall be to: </w:t>
      </w:r>
    </w:p>
    <w:p w14:paraId="47F00D8C" w14:textId="77777777" w:rsidR="004E282A" w:rsidRPr="00F018D3" w:rsidRDefault="004E282A" w:rsidP="00000F3B">
      <w:pPr>
        <w:spacing w:after="240"/>
        <w:ind w:left="1440" w:hanging="720"/>
        <w:jc w:val="both"/>
        <w:rPr>
          <w:rFonts w:ascii="Times New Roman" w:hAnsi="Times New Roman" w:cs="Times New Roman"/>
          <w:sz w:val="24"/>
          <w:szCs w:val="24"/>
        </w:rPr>
      </w:pPr>
      <w:r w:rsidRPr="00F018D3">
        <w:rPr>
          <w:rFonts w:ascii="Times New Roman" w:hAnsi="Times New Roman" w:cs="Times New Roman"/>
          <w:sz w:val="24"/>
          <w:szCs w:val="24"/>
        </w:rPr>
        <w:t>(a)</w:t>
      </w:r>
      <w:r w:rsidRPr="00F018D3">
        <w:rPr>
          <w:rFonts w:ascii="Times New Roman" w:hAnsi="Times New Roman" w:cs="Times New Roman"/>
          <w:sz w:val="24"/>
          <w:szCs w:val="24"/>
        </w:rPr>
        <w:tab/>
      </w:r>
      <w:r>
        <w:rPr>
          <w:rFonts w:ascii="Times New Roman" w:hAnsi="Times New Roman" w:cs="Times New Roman"/>
          <w:sz w:val="24"/>
          <w:szCs w:val="24"/>
        </w:rPr>
        <w:t xml:space="preserve">review and monitor the implementation and operation of the provisions of this </w:t>
      </w:r>
      <w:proofErr w:type="gramStart"/>
      <w:r>
        <w:rPr>
          <w:rFonts w:ascii="Times New Roman" w:hAnsi="Times New Roman" w:cs="Times New Roman"/>
          <w:sz w:val="24"/>
          <w:szCs w:val="24"/>
        </w:rPr>
        <w:t>Chapter;</w:t>
      </w:r>
      <w:proofErr w:type="gramEnd"/>
      <w:r w:rsidRPr="00F018D3">
        <w:rPr>
          <w:rFonts w:ascii="Times New Roman" w:hAnsi="Times New Roman" w:cs="Times New Roman"/>
          <w:sz w:val="24"/>
          <w:szCs w:val="24"/>
        </w:rPr>
        <w:t xml:space="preserve"> </w:t>
      </w:r>
    </w:p>
    <w:p w14:paraId="5F448EBF" w14:textId="77777777" w:rsidR="004E282A" w:rsidRPr="00F018D3" w:rsidRDefault="004E282A" w:rsidP="00000F3B">
      <w:pPr>
        <w:spacing w:after="240"/>
        <w:ind w:left="1440" w:hanging="720"/>
        <w:jc w:val="both"/>
        <w:rPr>
          <w:rFonts w:ascii="Times New Roman" w:hAnsi="Times New Roman" w:cs="Times New Roman"/>
          <w:sz w:val="24"/>
          <w:szCs w:val="24"/>
        </w:rPr>
      </w:pPr>
      <w:r w:rsidRPr="00F018D3">
        <w:rPr>
          <w:rFonts w:ascii="Times New Roman" w:hAnsi="Times New Roman" w:cs="Times New Roman"/>
          <w:sz w:val="24"/>
          <w:szCs w:val="24"/>
        </w:rPr>
        <w:t>(b)</w:t>
      </w:r>
      <w:r w:rsidRPr="00F018D3">
        <w:rPr>
          <w:rFonts w:ascii="Times New Roman" w:hAnsi="Times New Roman" w:cs="Times New Roman"/>
          <w:sz w:val="24"/>
          <w:szCs w:val="24"/>
        </w:rPr>
        <w:tab/>
        <w:t xml:space="preserve">provide a forum to seek solutions to resolve differences between the Parties as to the interpretation or application of this </w:t>
      </w:r>
      <w:proofErr w:type="gramStart"/>
      <w:r w:rsidRPr="00F018D3">
        <w:rPr>
          <w:rFonts w:ascii="Times New Roman" w:hAnsi="Times New Roman" w:cs="Times New Roman"/>
          <w:sz w:val="24"/>
          <w:szCs w:val="24"/>
        </w:rPr>
        <w:t>Chapter;</w:t>
      </w:r>
      <w:proofErr w:type="gramEnd"/>
      <w:r w:rsidRPr="00F018D3">
        <w:rPr>
          <w:rFonts w:ascii="Times New Roman" w:hAnsi="Times New Roman" w:cs="Times New Roman"/>
          <w:sz w:val="24"/>
          <w:szCs w:val="24"/>
        </w:rPr>
        <w:t xml:space="preserve"> </w:t>
      </w:r>
    </w:p>
    <w:p w14:paraId="64251BE3" w14:textId="017AC3EA" w:rsidR="004E282A" w:rsidRPr="00BD16A9" w:rsidRDefault="004E282A" w:rsidP="00000F3B">
      <w:pPr>
        <w:spacing w:after="240"/>
        <w:ind w:left="1440" w:hanging="720"/>
        <w:jc w:val="both"/>
        <w:rPr>
          <w:rFonts w:ascii="Times New Roman" w:hAnsi="Times New Roman" w:cs="Times New Roman"/>
          <w:sz w:val="24"/>
          <w:szCs w:val="24"/>
        </w:rPr>
      </w:pPr>
      <w:r w:rsidRPr="00BD16A9">
        <w:rPr>
          <w:rFonts w:ascii="Times New Roman" w:hAnsi="Times New Roman" w:cs="Times New Roman"/>
          <w:sz w:val="24"/>
          <w:szCs w:val="24"/>
        </w:rPr>
        <w:t>(d)</w:t>
      </w:r>
      <w:r w:rsidRPr="00BD16A9">
        <w:tab/>
      </w:r>
      <w:r w:rsidRPr="00BD16A9">
        <w:rPr>
          <w:rFonts w:ascii="Times New Roman" w:hAnsi="Times New Roman" w:cs="Times New Roman"/>
          <w:sz w:val="24"/>
          <w:szCs w:val="24"/>
        </w:rPr>
        <w:t>coordinate with other committees, working groups</w:t>
      </w:r>
      <w:r w:rsidR="00350C56">
        <w:rPr>
          <w:rFonts w:ascii="Times New Roman" w:hAnsi="Times New Roman" w:cs="Times New Roman"/>
          <w:sz w:val="24"/>
          <w:szCs w:val="24"/>
        </w:rPr>
        <w:t>,</w:t>
      </w:r>
      <w:r w:rsidRPr="00BD16A9">
        <w:rPr>
          <w:rFonts w:ascii="Times New Roman" w:hAnsi="Times New Roman" w:cs="Times New Roman"/>
          <w:sz w:val="24"/>
          <w:szCs w:val="24"/>
        </w:rPr>
        <w:t xml:space="preserve"> and any other subsidiary bodies established under this Agreement as </w:t>
      </w:r>
      <w:proofErr w:type="gramStart"/>
      <w:r w:rsidRPr="00BD16A9">
        <w:rPr>
          <w:rFonts w:ascii="Times New Roman" w:hAnsi="Times New Roman" w:cs="Times New Roman"/>
          <w:sz w:val="24"/>
          <w:szCs w:val="24"/>
        </w:rPr>
        <w:t>appropriate;</w:t>
      </w:r>
      <w:proofErr w:type="gramEnd"/>
    </w:p>
    <w:p w14:paraId="7EABBFE2" w14:textId="77777777" w:rsidR="004E282A" w:rsidRPr="00ED286B" w:rsidRDefault="004E282A" w:rsidP="00000F3B">
      <w:pPr>
        <w:spacing w:after="240"/>
        <w:ind w:firstLine="720"/>
        <w:jc w:val="both"/>
        <w:rPr>
          <w:rFonts w:ascii="Times New Roman" w:hAnsi="Times New Roman" w:cs="Times New Roman"/>
          <w:sz w:val="24"/>
          <w:szCs w:val="24"/>
        </w:rPr>
      </w:pPr>
      <w:r w:rsidRPr="00ED286B">
        <w:rPr>
          <w:rFonts w:ascii="Times New Roman" w:hAnsi="Times New Roman" w:cs="Times New Roman"/>
          <w:sz w:val="24"/>
          <w:szCs w:val="24"/>
        </w:rPr>
        <w:t>(</w:t>
      </w:r>
      <w:r>
        <w:rPr>
          <w:rFonts w:ascii="Times New Roman" w:hAnsi="Times New Roman" w:cs="Times New Roman"/>
          <w:sz w:val="24"/>
          <w:szCs w:val="24"/>
        </w:rPr>
        <w:t>e</w:t>
      </w:r>
      <w:r w:rsidRPr="00ED286B">
        <w:rPr>
          <w:rFonts w:ascii="Times New Roman" w:hAnsi="Times New Roman" w:cs="Times New Roman"/>
          <w:sz w:val="24"/>
          <w:szCs w:val="24"/>
        </w:rPr>
        <w:t>)</w:t>
      </w:r>
      <w:r w:rsidRPr="00ED286B">
        <w:rPr>
          <w:rFonts w:ascii="Times New Roman" w:hAnsi="Times New Roman" w:cs="Times New Roman"/>
          <w:sz w:val="24"/>
          <w:szCs w:val="24"/>
        </w:rPr>
        <w:tab/>
        <w:t xml:space="preserve">perform any other functions as the Parties may decide. </w:t>
      </w:r>
    </w:p>
    <w:p w14:paraId="1DED3AF0" w14:textId="77777777" w:rsidR="004E282A" w:rsidRPr="00BD16A9" w:rsidRDefault="004E282A" w:rsidP="001D7176">
      <w:pPr>
        <w:spacing w:after="240"/>
        <w:ind w:left="709" w:hanging="709"/>
        <w:jc w:val="both"/>
        <w:rPr>
          <w:rFonts w:ascii="Times New Roman" w:hAnsi="Times New Roman" w:cs="Times New Roman"/>
          <w:sz w:val="24"/>
          <w:szCs w:val="24"/>
        </w:rPr>
      </w:pPr>
      <w:r w:rsidRPr="00BD16A9">
        <w:rPr>
          <w:rFonts w:ascii="Times New Roman" w:hAnsi="Times New Roman" w:cs="Times New Roman"/>
          <w:sz w:val="24"/>
          <w:szCs w:val="24"/>
        </w:rPr>
        <w:t>4.</w:t>
      </w:r>
      <w:r w:rsidRPr="00BD16A9">
        <w:rPr>
          <w:rFonts w:ascii="Times New Roman" w:hAnsi="Times New Roman" w:cs="Times New Roman"/>
          <w:sz w:val="24"/>
          <w:szCs w:val="24"/>
        </w:rPr>
        <w:tab/>
        <w:t xml:space="preserve">The Working Group shall be jointly chaired and shall produce an agreed record of its meetings, including decisions and next steps and, as appropriate, report to the Joint Committee. </w:t>
      </w:r>
    </w:p>
    <w:p w14:paraId="59082F46" w14:textId="77777777" w:rsidR="004F2E38" w:rsidRDefault="004F2E38" w:rsidP="00A95868">
      <w:pPr>
        <w:spacing w:after="0"/>
        <w:jc w:val="center"/>
        <w:rPr>
          <w:rFonts w:ascii="Times New Roman" w:hAnsi="Times New Roman" w:cs="Times New Roman"/>
          <w:b/>
          <w:sz w:val="24"/>
          <w:szCs w:val="24"/>
        </w:rPr>
      </w:pPr>
    </w:p>
    <w:p w14:paraId="28B7392A" w14:textId="62FE8383" w:rsidR="001D7176" w:rsidRPr="006A7D96" w:rsidRDefault="004E282A" w:rsidP="00AD24A6">
      <w:pPr>
        <w:keepNext/>
        <w:spacing w:after="0"/>
        <w:jc w:val="center"/>
        <w:rPr>
          <w:rFonts w:ascii="Times New Roman" w:hAnsi="Times New Roman" w:cs="Times New Roman"/>
          <w:b/>
          <w:sz w:val="24"/>
          <w:szCs w:val="24"/>
        </w:rPr>
      </w:pPr>
      <w:r w:rsidRPr="006A7D96">
        <w:rPr>
          <w:rFonts w:ascii="Times New Roman" w:hAnsi="Times New Roman" w:cs="Times New Roman"/>
          <w:b/>
          <w:sz w:val="24"/>
          <w:szCs w:val="24"/>
        </w:rPr>
        <w:t xml:space="preserve">Article </w:t>
      </w:r>
      <w:r w:rsidR="00C0485F" w:rsidRPr="006A7D96">
        <w:rPr>
          <w:rFonts w:ascii="Times New Roman" w:hAnsi="Times New Roman" w:cs="Times New Roman"/>
          <w:b/>
          <w:sz w:val="24"/>
          <w:szCs w:val="24"/>
        </w:rPr>
        <w:t>22</w:t>
      </w:r>
      <w:r w:rsidRPr="006A7D96">
        <w:rPr>
          <w:rFonts w:ascii="Times New Roman" w:hAnsi="Times New Roman" w:cs="Times New Roman"/>
          <w:b/>
          <w:sz w:val="24"/>
          <w:szCs w:val="24"/>
        </w:rPr>
        <w:t xml:space="preserve">.22  </w:t>
      </w:r>
    </w:p>
    <w:p w14:paraId="30FACA27" w14:textId="7ECE928B" w:rsidR="004E282A" w:rsidRPr="006A7D96" w:rsidRDefault="004E282A" w:rsidP="00AD24A6">
      <w:pPr>
        <w:keepNext/>
        <w:spacing w:after="0"/>
        <w:jc w:val="center"/>
        <w:rPr>
          <w:rFonts w:ascii="Times New Roman" w:hAnsi="Times New Roman" w:cs="Times New Roman"/>
          <w:b/>
          <w:sz w:val="24"/>
          <w:szCs w:val="24"/>
        </w:rPr>
      </w:pPr>
      <w:r w:rsidRPr="006A7D96">
        <w:rPr>
          <w:rFonts w:ascii="Times New Roman" w:hAnsi="Times New Roman" w:cs="Times New Roman"/>
          <w:b/>
          <w:sz w:val="24"/>
          <w:szCs w:val="24"/>
        </w:rPr>
        <w:t>Environment Contact Points</w:t>
      </w:r>
    </w:p>
    <w:p w14:paraId="55D8E1C5" w14:textId="77777777" w:rsidR="001D7176" w:rsidRPr="006A7D96" w:rsidRDefault="001D7176" w:rsidP="00AD24A6">
      <w:pPr>
        <w:keepNext/>
        <w:spacing w:after="0"/>
        <w:jc w:val="center"/>
        <w:rPr>
          <w:rFonts w:ascii="Times New Roman" w:hAnsi="Times New Roman" w:cs="Times New Roman"/>
          <w:b/>
          <w:sz w:val="24"/>
          <w:szCs w:val="24"/>
        </w:rPr>
      </w:pPr>
    </w:p>
    <w:p w14:paraId="202A0027" w14:textId="0CF66CAB" w:rsidR="004E282A" w:rsidRDefault="004E282A" w:rsidP="006A7D96">
      <w:pPr>
        <w:keepNext/>
        <w:ind w:left="720" w:firstLine="720"/>
        <w:jc w:val="both"/>
        <w:rPr>
          <w:rFonts w:ascii="Times New Roman" w:hAnsi="Times New Roman" w:cs="Times New Roman"/>
          <w:sz w:val="24"/>
          <w:szCs w:val="24"/>
        </w:rPr>
      </w:pPr>
      <w:r w:rsidRPr="006A7D96">
        <w:rPr>
          <w:rFonts w:ascii="Times New Roman" w:hAnsi="Times New Roman" w:cs="Times New Roman"/>
          <w:sz w:val="24"/>
          <w:szCs w:val="24"/>
        </w:rPr>
        <w:t xml:space="preserve">Each Party shall designate and notify a contact point from its relevant authorities within 90 days of the date </w:t>
      </w:r>
      <w:r w:rsidRPr="00D95E28">
        <w:rPr>
          <w:rFonts w:ascii="Times New Roman" w:hAnsi="Times New Roman" w:cs="Times New Roman"/>
          <w:sz w:val="24"/>
          <w:szCs w:val="24"/>
        </w:rPr>
        <w:t xml:space="preserve">of entry into force of this Agreement </w:t>
      </w:r>
      <w:proofErr w:type="gramStart"/>
      <w:r w:rsidRPr="00D95E28">
        <w:rPr>
          <w:rFonts w:ascii="Times New Roman" w:hAnsi="Times New Roman" w:cs="Times New Roman"/>
          <w:sz w:val="24"/>
          <w:szCs w:val="24"/>
        </w:rPr>
        <w:t>in order to</w:t>
      </w:r>
      <w:proofErr w:type="gramEnd"/>
      <w:r w:rsidRPr="00D95E28">
        <w:rPr>
          <w:rFonts w:ascii="Times New Roman" w:hAnsi="Times New Roman" w:cs="Times New Roman"/>
          <w:sz w:val="24"/>
          <w:szCs w:val="24"/>
        </w:rPr>
        <w:t xml:space="preserve"> facilitate communication between the Parties in the implementation of this Chapter.  Each Party shall promptly notify the other Part</w:t>
      </w:r>
      <w:r w:rsidR="00705AC9">
        <w:rPr>
          <w:rFonts w:ascii="Times New Roman" w:hAnsi="Times New Roman" w:cs="Times New Roman"/>
          <w:sz w:val="24"/>
          <w:szCs w:val="24"/>
        </w:rPr>
        <w:t>y</w:t>
      </w:r>
      <w:r w:rsidRPr="00D95E28">
        <w:rPr>
          <w:rFonts w:ascii="Times New Roman" w:hAnsi="Times New Roman" w:cs="Times New Roman"/>
          <w:sz w:val="24"/>
          <w:szCs w:val="24"/>
        </w:rPr>
        <w:t xml:space="preserve"> in the event of any change to its contact point.</w:t>
      </w:r>
    </w:p>
    <w:p w14:paraId="0654A4AC" w14:textId="77777777" w:rsidR="004E282A" w:rsidRPr="00D95E28" w:rsidRDefault="004E282A" w:rsidP="004E282A">
      <w:pPr>
        <w:rPr>
          <w:rFonts w:ascii="Times New Roman" w:hAnsi="Times New Roman" w:cs="Times New Roman"/>
          <w:sz w:val="24"/>
          <w:szCs w:val="24"/>
        </w:rPr>
      </w:pPr>
    </w:p>
    <w:p w14:paraId="61F02242" w14:textId="5D4B5C71" w:rsidR="001D7176" w:rsidRPr="00A95868" w:rsidRDefault="004E282A" w:rsidP="00A95868">
      <w:pPr>
        <w:spacing w:after="0"/>
        <w:jc w:val="center"/>
        <w:rPr>
          <w:rFonts w:ascii="Times New Roman" w:hAnsi="Times New Roman" w:cs="Times New Roman"/>
          <w:b/>
          <w:sz w:val="24"/>
          <w:szCs w:val="24"/>
        </w:rPr>
      </w:pPr>
      <w:r w:rsidRPr="001D7176">
        <w:rPr>
          <w:rFonts w:ascii="Times New Roman" w:hAnsi="Times New Roman" w:cs="Times New Roman"/>
          <w:b/>
          <w:sz w:val="24"/>
          <w:szCs w:val="24"/>
        </w:rPr>
        <w:t xml:space="preserve">Article </w:t>
      </w:r>
      <w:r w:rsidR="00C84D5B" w:rsidRPr="001D7176">
        <w:rPr>
          <w:rFonts w:ascii="Times New Roman" w:hAnsi="Times New Roman" w:cs="Times New Roman"/>
          <w:b/>
          <w:sz w:val="24"/>
          <w:szCs w:val="24"/>
        </w:rPr>
        <w:t>22</w:t>
      </w:r>
      <w:r w:rsidRPr="001D7176">
        <w:rPr>
          <w:rFonts w:ascii="Times New Roman" w:hAnsi="Times New Roman" w:cs="Times New Roman"/>
          <w:b/>
          <w:sz w:val="24"/>
          <w:szCs w:val="24"/>
        </w:rPr>
        <w:t>.23</w:t>
      </w:r>
      <w:r w:rsidRPr="00A95868">
        <w:rPr>
          <w:rFonts w:ascii="Times New Roman" w:hAnsi="Times New Roman" w:cs="Times New Roman"/>
          <w:b/>
          <w:sz w:val="24"/>
          <w:szCs w:val="24"/>
        </w:rPr>
        <w:t xml:space="preserve"> </w:t>
      </w:r>
    </w:p>
    <w:p w14:paraId="783E1F6A" w14:textId="6A27458F" w:rsidR="004E282A" w:rsidRDefault="004E282A" w:rsidP="001D7176">
      <w:pPr>
        <w:spacing w:after="0"/>
        <w:jc w:val="center"/>
        <w:rPr>
          <w:rFonts w:ascii="Times New Roman" w:hAnsi="Times New Roman" w:cs="Times New Roman"/>
          <w:b/>
          <w:sz w:val="24"/>
          <w:szCs w:val="24"/>
        </w:rPr>
      </w:pPr>
      <w:r w:rsidRPr="004F2E38">
        <w:rPr>
          <w:rFonts w:ascii="Times New Roman" w:hAnsi="Times New Roman" w:cs="Times New Roman"/>
          <w:b/>
          <w:sz w:val="24"/>
          <w:szCs w:val="24"/>
        </w:rPr>
        <w:t>Environment Consultations</w:t>
      </w:r>
    </w:p>
    <w:p w14:paraId="7FA461B3" w14:textId="77777777" w:rsidR="001D7176" w:rsidRPr="001D7176" w:rsidRDefault="001D7176" w:rsidP="00AE1ECE">
      <w:pPr>
        <w:spacing w:after="0"/>
        <w:jc w:val="center"/>
        <w:rPr>
          <w:rFonts w:ascii="Times New Roman" w:hAnsi="Times New Roman" w:cs="Times New Roman"/>
          <w:b/>
          <w:sz w:val="24"/>
          <w:szCs w:val="24"/>
        </w:rPr>
      </w:pPr>
    </w:p>
    <w:p w14:paraId="024829E9" w14:textId="1F45F882" w:rsidR="004E282A" w:rsidRPr="009E60F5" w:rsidRDefault="004E282A" w:rsidP="00A95868">
      <w:pPr>
        <w:spacing w:after="0"/>
        <w:ind w:left="709" w:hanging="709"/>
        <w:jc w:val="both"/>
        <w:rPr>
          <w:rFonts w:ascii="Times New Roman" w:hAnsi="Times New Roman" w:cs="Times New Roman"/>
          <w:sz w:val="24"/>
          <w:szCs w:val="24"/>
        </w:rPr>
      </w:pPr>
      <w:r w:rsidRPr="009E60F5">
        <w:rPr>
          <w:rFonts w:ascii="Times New Roman" w:hAnsi="Times New Roman" w:cs="Times New Roman"/>
          <w:sz w:val="24"/>
          <w:szCs w:val="24"/>
        </w:rPr>
        <w:t>1.</w:t>
      </w:r>
      <w:r w:rsidRPr="009E60F5">
        <w:tab/>
      </w:r>
      <w:r w:rsidRPr="009E60F5">
        <w:rPr>
          <w:rFonts w:ascii="Times New Roman" w:hAnsi="Times New Roman" w:cs="Times New Roman"/>
          <w:sz w:val="24"/>
          <w:szCs w:val="24"/>
        </w:rPr>
        <w:t xml:space="preserve">The Parties </w:t>
      </w:r>
      <w:proofErr w:type="gramStart"/>
      <w:r w:rsidRPr="009E60F5">
        <w:rPr>
          <w:rFonts w:ascii="Times New Roman" w:hAnsi="Times New Roman" w:cs="Times New Roman"/>
          <w:sz w:val="24"/>
          <w:szCs w:val="24"/>
        </w:rPr>
        <w:t>shall at all times</w:t>
      </w:r>
      <w:proofErr w:type="gramEnd"/>
      <w:r w:rsidRPr="009E60F5">
        <w:rPr>
          <w:rFonts w:ascii="Times New Roman" w:hAnsi="Times New Roman" w:cs="Times New Roman"/>
          <w:sz w:val="24"/>
          <w:szCs w:val="24"/>
        </w:rPr>
        <w:t xml:space="preserve"> endeavour to agree on the interpretation and application of this Chapter</w:t>
      </w:r>
      <w:r w:rsidR="004F2E38">
        <w:rPr>
          <w:rFonts w:ascii="Times New Roman" w:hAnsi="Times New Roman" w:cs="Times New Roman"/>
          <w:sz w:val="24"/>
          <w:szCs w:val="24"/>
        </w:rPr>
        <w:t>,</w:t>
      </w:r>
      <w:r w:rsidRPr="009E60F5">
        <w:rPr>
          <w:rFonts w:ascii="Times New Roman" w:hAnsi="Times New Roman" w:cs="Times New Roman"/>
          <w:sz w:val="24"/>
          <w:szCs w:val="24"/>
        </w:rPr>
        <w:t xml:space="preserve"> and shall make every effort through </w:t>
      </w:r>
      <w:r w:rsidRPr="009E60F5">
        <w:rPr>
          <w:rFonts w:ascii="Times New Roman" w:hAnsi="Times New Roman" w:cs="Times New Roman"/>
          <w:sz w:val="24"/>
          <w:szCs w:val="24"/>
        </w:rPr>
        <w:lastRenderedPageBreak/>
        <w:t xml:space="preserve">dialogue, consultation, exchange of information and, if appropriate, cooperation to address any matter that might affect the operation of this Chapter. </w:t>
      </w:r>
    </w:p>
    <w:p w14:paraId="7D48C15D" w14:textId="77777777" w:rsidR="001D7176" w:rsidRDefault="001D7176" w:rsidP="001D7176">
      <w:pPr>
        <w:spacing w:after="0"/>
        <w:ind w:left="709" w:hanging="709"/>
        <w:jc w:val="both"/>
        <w:rPr>
          <w:rFonts w:ascii="Times New Roman" w:hAnsi="Times New Roman" w:cs="Times New Roman"/>
          <w:sz w:val="24"/>
          <w:szCs w:val="24"/>
        </w:rPr>
      </w:pPr>
    </w:p>
    <w:p w14:paraId="257C81A0" w14:textId="5DD98824" w:rsidR="004E282A" w:rsidRPr="009E60F5" w:rsidRDefault="004E282A" w:rsidP="00AE1ECE">
      <w:pPr>
        <w:spacing w:after="0"/>
        <w:ind w:left="709" w:hanging="709"/>
        <w:jc w:val="both"/>
        <w:rPr>
          <w:rFonts w:ascii="Times New Roman" w:hAnsi="Times New Roman" w:cs="Times New Roman"/>
          <w:sz w:val="24"/>
          <w:szCs w:val="24"/>
        </w:rPr>
      </w:pPr>
      <w:r w:rsidRPr="009E60F5">
        <w:rPr>
          <w:rFonts w:ascii="Times New Roman" w:hAnsi="Times New Roman" w:cs="Times New Roman"/>
          <w:sz w:val="24"/>
          <w:szCs w:val="24"/>
        </w:rPr>
        <w:t>2.</w:t>
      </w:r>
      <w:r w:rsidRPr="009E60F5">
        <w:tab/>
      </w:r>
      <w:r w:rsidRPr="009E60F5">
        <w:rPr>
          <w:rFonts w:ascii="Times New Roman" w:hAnsi="Times New Roman" w:cs="Times New Roman"/>
          <w:sz w:val="24"/>
          <w:szCs w:val="24"/>
        </w:rPr>
        <w:t xml:space="preserve">A Party (the requesting Party) may request consultations with the other Party (the responding Party) regarding any matter arising under this Chapter by delivering a written request to the responding Party’s contact point.  The requesting Party shall include information that is specific and sufficient to enable the responding Party to respond, including identification of the matter at issue and an indication of the legal basis for the request.  </w:t>
      </w:r>
    </w:p>
    <w:p w14:paraId="06881DDE" w14:textId="77777777" w:rsidR="001D7176" w:rsidRDefault="001D7176" w:rsidP="00AE1ECE">
      <w:pPr>
        <w:spacing w:after="0"/>
        <w:jc w:val="both"/>
        <w:rPr>
          <w:rFonts w:ascii="Times New Roman" w:hAnsi="Times New Roman" w:cs="Times New Roman"/>
          <w:sz w:val="24"/>
          <w:szCs w:val="24"/>
          <w:lang w:val="en-NZ"/>
        </w:rPr>
      </w:pPr>
    </w:p>
    <w:p w14:paraId="34859086" w14:textId="492D1581" w:rsidR="004E282A" w:rsidRPr="009E60F5" w:rsidRDefault="004E282A" w:rsidP="00A95868">
      <w:pPr>
        <w:spacing w:after="0"/>
        <w:ind w:left="709" w:hanging="709"/>
        <w:jc w:val="both"/>
        <w:rPr>
          <w:rFonts w:ascii="Times New Roman" w:hAnsi="Times New Roman" w:cs="Times New Roman"/>
          <w:sz w:val="24"/>
          <w:szCs w:val="24"/>
          <w:lang w:val="en-NZ"/>
        </w:rPr>
      </w:pPr>
      <w:r w:rsidRPr="009E60F5">
        <w:rPr>
          <w:rFonts w:ascii="Times New Roman" w:hAnsi="Times New Roman" w:cs="Times New Roman"/>
          <w:sz w:val="24"/>
          <w:szCs w:val="24"/>
          <w:lang w:val="en-NZ"/>
        </w:rPr>
        <w:t>3.</w:t>
      </w:r>
      <w:r w:rsidRPr="009E60F5">
        <w:tab/>
      </w:r>
      <w:r w:rsidRPr="009E60F5">
        <w:rPr>
          <w:rFonts w:ascii="Times New Roman" w:hAnsi="Times New Roman" w:cs="Times New Roman"/>
          <w:sz w:val="24"/>
          <w:szCs w:val="24"/>
          <w:lang w:val="en-NZ"/>
        </w:rPr>
        <w:t xml:space="preserve">Before a </w:t>
      </w:r>
      <w:proofErr w:type="gramStart"/>
      <w:r w:rsidRPr="009E60F5">
        <w:rPr>
          <w:rFonts w:ascii="Times New Roman" w:hAnsi="Times New Roman" w:cs="Times New Roman"/>
          <w:sz w:val="24"/>
          <w:szCs w:val="24"/>
          <w:lang w:val="en-NZ"/>
        </w:rPr>
        <w:t>Party requests consultations</w:t>
      </w:r>
      <w:proofErr w:type="gramEnd"/>
      <w:r w:rsidRPr="009E60F5">
        <w:rPr>
          <w:rFonts w:ascii="Times New Roman" w:hAnsi="Times New Roman" w:cs="Times New Roman"/>
          <w:sz w:val="24"/>
          <w:szCs w:val="24"/>
          <w:lang w:val="en-NZ"/>
        </w:rPr>
        <w:t xml:space="preserve"> under this Article for a matter arising under </w:t>
      </w:r>
      <w:r w:rsidR="00571E04">
        <w:rPr>
          <w:rFonts w:ascii="Times New Roman" w:hAnsi="Times New Roman" w:cs="Times New Roman"/>
          <w:sz w:val="24"/>
          <w:szCs w:val="24"/>
          <w:lang w:val="en-NZ"/>
        </w:rPr>
        <w:t xml:space="preserve">paragraph </w:t>
      </w:r>
      <w:r w:rsidR="007F62BC">
        <w:rPr>
          <w:rFonts w:ascii="Times New Roman" w:hAnsi="Times New Roman" w:cs="Times New Roman"/>
          <w:sz w:val="24"/>
          <w:szCs w:val="24"/>
          <w:lang w:val="en-NZ"/>
        </w:rPr>
        <w:t xml:space="preserve">4 </w:t>
      </w:r>
      <w:r w:rsidR="00BC50AB">
        <w:rPr>
          <w:rFonts w:ascii="Times New Roman" w:hAnsi="Times New Roman" w:cs="Times New Roman"/>
          <w:sz w:val="24"/>
          <w:szCs w:val="24"/>
          <w:lang w:val="en-NZ"/>
        </w:rPr>
        <w:t xml:space="preserve">or paragraph 6 of </w:t>
      </w:r>
      <w:r w:rsidRPr="009E60F5">
        <w:rPr>
          <w:rFonts w:ascii="Times New Roman" w:hAnsi="Times New Roman" w:cs="Times New Roman"/>
          <w:sz w:val="24"/>
          <w:szCs w:val="24"/>
          <w:lang w:val="en-NZ"/>
        </w:rPr>
        <w:t xml:space="preserve">Article </w:t>
      </w:r>
      <w:r w:rsidR="00C84D5B">
        <w:rPr>
          <w:rFonts w:ascii="Times New Roman" w:hAnsi="Times New Roman" w:cs="Times New Roman"/>
          <w:sz w:val="24"/>
          <w:szCs w:val="24"/>
          <w:lang w:val="en-NZ"/>
        </w:rPr>
        <w:t>22</w:t>
      </w:r>
      <w:r w:rsidRPr="009E60F5">
        <w:rPr>
          <w:rFonts w:ascii="Times New Roman" w:hAnsi="Times New Roman" w:cs="Times New Roman"/>
          <w:sz w:val="24"/>
          <w:szCs w:val="24"/>
          <w:lang w:val="en-NZ"/>
        </w:rPr>
        <w:t xml:space="preserve">.3 (General Commitments), that Party shall consider whether it maintains environmental laws that are substantially equivalent in scope to the environmental laws that would be the subject of the dispute and shall identify and notify those laws to the responding Party. The Parties shall take this issue into account during the consultations. </w:t>
      </w:r>
    </w:p>
    <w:p w14:paraId="60CE8B80" w14:textId="77777777" w:rsidR="001D7176" w:rsidRDefault="001D7176" w:rsidP="001D7176">
      <w:pPr>
        <w:spacing w:after="0"/>
        <w:jc w:val="both"/>
        <w:rPr>
          <w:rFonts w:ascii="Times New Roman" w:hAnsi="Times New Roman" w:cs="Times New Roman"/>
          <w:sz w:val="24"/>
          <w:szCs w:val="24"/>
        </w:rPr>
      </w:pPr>
    </w:p>
    <w:p w14:paraId="03063468" w14:textId="69DD107D" w:rsidR="004E282A" w:rsidRPr="009E60F5" w:rsidRDefault="004E282A" w:rsidP="00AE1ECE">
      <w:pPr>
        <w:spacing w:after="0"/>
        <w:ind w:left="709" w:hanging="709"/>
        <w:jc w:val="both"/>
        <w:rPr>
          <w:rFonts w:ascii="Times New Roman" w:hAnsi="Times New Roman" w:cs="Times New Roman"/>
          <w:sz w:val="24"/>
          <w:szCs w:val="24"/>
        </w:rPr>
      </w:pPr>
      <w:r w:rsidRPr="009E60F5">
        <w:rPr>
          <w:rFonts w:ascii="Times New Roman" w:hAnsi="Times New Roman" w:cs="Times New Roman"/>
          <w:sz w:val="24"/>
          <w:szCs w:val="24"/>
        </w:rPr>
        <w:t>4.</w:t>
      </w:r>
      <w:r w:rsidRPr="009E60F5">
        <w:tab/>
      </w:r>
      <w:r w:rsidRPr="009E60F5">
        <w:rPr>
          <w:rFonts w:ascii="Times New Roman" w:hAnsi="Times New Roman" w:cs="Times New Roman"/>
          <w:sz w:val="24"/>
          <w:szCs w:val="24"/>
        </w:rPr>
        <w:t xml:space="preserve">Unless the Parties agree otherwise, they shall </w:t>
      </w:r>
      <w:proofErr w:type="gramStart"/>
      <w:r w:rsidRPr="009E60F5">
        <w:rPr>
          <w:rFonts w:ascii="Times New Roman" w:hAnsi="Times New Roman" w:cs="Times New Roman"/>
          <w:sz w:val="24"/>
          <w:szCs w:val="24"/>
        </w:rPr>
        <w:t>enter into</w:t>
      </w:r>
      <w:proofErr w:type="gramEnd"/>
      <w:r w:rsidRPr="009E60F5">
        <w:rPr>
          <w:rFonts w:ascii="Times New Roman" w:hAnsi="Times New Roman" w:cs="Times New Roman"/>
          <w:sz w:val="24"/>
          <w:szCs w:val="24"/>
        </w:rPr>
        <w:t xml:space="preserve"> consultations promptly, and no later than 30 days after the date of receipt by the responding Party of the request.</w:t>
      </w:r>
    </w:p>
    <w:p w14:paraId="6ACB055F" w14:textId="77777777" w:rsidR="001D7176" w:rsidRDefault="001D7176" w:rsidP="001D7176">
      <w:pPr>
        <w:spacing w:after="0"/>
        <w:jc w:val="both"/>
        <w:rPr>
          <w:rFonts w:ascii="Times New Roman" w:hAnsi="Times New Roman" w:cs="Times New Roman"/>
          <w:sz w:val="24"/>
          <w:szCs w:val="24"/>
        </w:rPr>
      </w:pPr>
    </w:p>
    <w:p w14:paraId="20153773" w14:textId="6ECA87DC" w:rsidR="004E282A" w:rsidRPr="009E60F5" w:rsidRDefault="004E282A" w:rsidP="00AE1ECE">
      <w:pPr>
        <w:spacing w:after="0"/>
        <w:ind w:left="709" w:hanging="709"/>
        <w:jc w:val="both"/>
        <w:rPr>
          <w:rFonts w:ascii="Times New Roman" w:hAnsi="Times New Roman" w:cs="Times New Roman"/>
          <w:sz w:val="24"/>
          <w:szCs w:val="24"/>
        </w:rPr>
      </w:pPr>
      <w:r w:rsidRPr="009E60F5">
        <w:rPr>
          <w:rFonts w:ascii="Times New Roman" w:hAnsi="Times New Roman" w:cs="Times New Roman"/>
          <w:sz w:val="24"/>
          <w:szCs w:val="24"/>
        </w:rPr>
        <w:t>5.</w:t>
      </w:r>
      <w:r w:rsidRPr="009E60F5">
        <w:tab/>
      </w:r>
      <w:r w:rsidRPr="009E60F5">
        <w:rPr>
          <w:rFonts w:ascii="Times New Roman" w:hAnsi="Times New Roman" w:cs="Times New Roman"/>
          <w:sz w:val="24"/>
          <w:szCs w:val="24"/>
        </w:rPr>
        <w:t xml:space="preserve">The Parties shall make every effort to arrive at a mutually agreed solution to the matter, which may include appropriate cooperative activities.  The Parties may seek advice or assistance from any person or body they deem appropriate </w:t>
      </w:r>
      <w:proofErr w:type="gramStart"/>
      <w:r w:rsidRPr="009E60F5">
        <w:rPr>
          <w:rFonts w:ascii="Times New Roman" w:hAnsi="Times New Roman" w:cs="Times New Roman"/>
          <w:sz w:val="24"/>
          <w:szCs w:val="24"/>
        </w:rPr>
        <w:t>in order to</w:t>
      </w:r>
      <w:proofErr w:type="gramEnd"/>
      <w:r w:rsidRPr="009E60F5">
        <w:rPr>
          <w:rFonts w:ascii="Times New Roman" w:hAnsi="Times New Roman" w:cs="Times New Roman"/>
          <w:sz w:val="24"/>
          <w:szCs w:val="24"/>
        </w:rPr>
        <w:t xml:space="preserve"> examine the matter.</w:t>
      </w:r>
    </w:p>
    <w:p w14:paraId="71ABE9A9" w14:textId="77777777" w:rsidR="001D7176" w:rsidRDefault="001D7176" w:rsidP="001D7176">
      <w:pPr>
        <w:spacing w:after="0"/>
        <w:jc w:val="both"/>
        <w:rPr>
          <w:rFonts w:ascii="Times New Roman" w:hAnsi="Times New Roman" w:cs="Times New Roman"/>
          <w:sz w:val="24"/>
          <w:szCs w:val="24"/>
          <w:lang w:val="en-NZ"/>
        </w:rPr>
      </w:pPr>
    </w:p>
    <w:p w14:paraId="68FCFD0F" w14:textId="0999F07F" w:rsidR="004E282A" w:rsidRPr="009E60F5" w:rsidRDefault="004E282A" w:rsidP="00AE1ECE">
      <w:pPr>
        <w:spacing w:after="0"/>
        <w:ind w:left="709" w:hanging="709"/>
        <w:jc w:val="both"/>
        <w:rPr>
          <w:rFonts w:ascii="Times New Roman" w:hAnsi="Times New Roman" w:cs="Times New Roman"/>
          <w:sz w:val="24"/>
          <w:szCs w:val="24"/>
          <w:lang w:val="en-NZ"/>
        </w:rPr>
      </w:pPr>
      <w:r w:rsidRPr="009E60F5">
        <w:rPr>
          <w:rFonts w:ascii="Times New Roman" w:hAnsi="Times New Roman" w:cs="Times New Roman"/>
          <w:sz w:val="24"/>
          <w:szCs w:val="24"/>
          <w:lang w:val="en-NZ"/>
        </w:rPr>
        <w:t xml:space="preserve">6. </w:t>
      </w:r>
      <w:r w:rsidRPr="009E60F5">
        <w:tab/>
      </w:r>
      <w:r w:rsidRPr="009E60F5">
        <w:rPr>
          <w:rFonts w:ascii="Times New Roman" w:hAnsi="Times New Roman" w:cs="Times New Roman"/>
          <w:sz w:val="24"/>
          <w:szCs w:val="24"/>
          <w:lang w:val="en-NZ"/>
        </w:rPr>
        <w:t xml:space="preserve">Consultations pursuant to this Article, Article </w:t>
      </w:r>
      <w:r w:rsidR="00C84D5B">
        <w:rPr>
          <w:rFonts w:ascii="Times New Roman" w:hAnsi="Times New Roman" w:cs="Times New Roman"/>
          <w:sz w:val="24"/>
          <w:szCs w:val="24"/>
          <w:lang w:val="en-NZ"/>
        </w:rPr>
        <w:t>22</w:t>
      </w:r>
      <w:r w:rsidRPr="009E60F5">
        <w:rPr>
          <w:rFonts w:ascii="Times New Roman" w:hAnsi="Times New Roman" w:cs="Times New Roman"/>
          <w:sz w:val="24"/>
          <w:szCs w:val="24"/>
          <w:lang w:val="en-NZ"/>
        </w:rPr>
        <w:t xml:space="preserve">.24 (Joint Committee Consultations) and Article </w:t>
      </w:r>
      <w:r w:rsidR="00C84D5B">
        <w:rPr>
          <w:rFonts w:ascii="Times New Roman" w:hAnsi="Times New Roman" w:cs="Times New Roman"/>
          <w:sz w:val="24"/>
          <w:szCs w:val="24"/>
          <w:lang w:val="en-NZ"/>
        </w:rPr>
        <w:t>22</w:t>
      </w:r>
      <w:r w:rsidRPr="009E60F5">
        <w:rPr>
          <w:rFonts w:ascii="Times New Roman" w:hAnsi="Times New Roman" w:cs="Times New Roman"/>
          <w:sz w:val="24"/>
          <w:szCs w:val="24"/>
          <w:lang w:val="en-NZ"/>
        </w:rPr>
        <w:t xml:space="preserve">.25 (Ministerial Consultations) may be held in person or by any technological means available as agreed by the Parties.   </w:t>
      </w:r>
    </w:p>
    <w:p w14:paraId="4C8527D4" w14:textId="4E840262" w:rsidR="004E282A" w:rsidRDefault="004E282A" w:rsidP="00AE1ECE">
      <w:pPr>
        <w:spacing w:after="0"/>
        <w:ind w:left="709" w:hanging="709"/>
        <w:jc w:val="both"/>
        <w:rPr>
          <w:rFonts w:ascii="Times New Roman" w:hAnsi="Times New Roman" w:cs="Times New Roman"/>
          <w:sz w:val="24"/>
          <w:szCs w:val="24"/>
          <w:lang w:val="en-NZ"/>
        </w:rPr>
      </w:pPr>
      <w:r w:rsidRPr="009E60F5">
        <w:rPr>
          <w:rFonts w:ascii="Times New Roman" w:hAnsi="Times New Roman" w:cs="Times New Roman"/>
          <w:sz w:val="24"/>
          <w:szCs w:val="24"/>
          <w:lang w:val="en-NZ"/>
        </w:rPr>
        <w:t>7.</w:t>
      </w:r>
      <w:r w:rsidRPr="009E60F5">
        <w:tab/>
      </w:r>
      <w:r w:rsidRPr="009E60F5">
        <w:rPr>
          <w:rFonts w:ascii="Times New Roman" w:hAnsi="Times New Roman" w:cs="Times New Roman"/>
          <w:sz w:val="24"/>
          <w:szCs w:val="24"/>
          <w:lang w:val="en-NZ"/>
        </w:rPr>
        <w:t xml:space="preserve">Consultations pursuant to this Article, Article </w:t>
      </w:r>
      <w:r w:rsidR="00C84D5B">
        <w:rPr>
          <w:rFonts w:ascii="Times New Roman" w:hAnsi="Times New Roman" w:cs="Times New Roman"/>
          <w:sz w:val="24"/>
          <w:szCs w:val="24"/>
          <w:lang w:val="en-NZ"/>
        </w:rPr>
        <w:t>22</w:t>
      </w:r>
      <w:r w:rsidRPr="009E60F5">
        <w:rPr>
          <w:rFonts w:ascii="Times New Roman" w:hAnsi="Times New Roman" w:cs="Times New Roman"/>
          <w:sz w:val="24"/>
          <w:szCs w:val="24"/>
          <w:lang w:val="en-NZ"/>
        </w:rPr>
        <w:t xml:space="preserve">.24 (Joint Committee Consultations) and Article </w:t>
      </w:r>
      <w:r w:rsidR="00C84D5B">
        <w:rPr>
          <w:rFonts w:ascii="Times New Roman" w:hAnsi="Times New Roman" w:cs="Times New Roman"/>
          <w:sz w:val="24"/>
          <w:szCs w:val="24"/>
          <w:lang w:val="en-NZ"/>
        </w:rPr>
        <w:t>22</w:t>
      </w:r>
      <w:r w:rsidRPr="009E60F5">
        <w:rPr>
          <w:rFonts w:ascii="Times New Roman" w:hAnsi="Times New Roman" w:cs="Times New Roman"/>
          <w:sz w:val="24"/>
          <w:szCs w:val="24"/>
          <w:lang w:val="en-NZ"/>
        </w:rPr>
        <w:t xml:space="preserve">.25 (Ministerial Consultations), </w:t>
      </w:r>
      <w:proofErr w:type="gramStart"/>
      <w:r w:rsidRPr="009E60F5">
        <w:rPr>
          <w:rFonts w:ascii="Times New Roman" w:hAnsi="Times New Roman" w:cs="Times New Roman"/>
          <w:sz w:val="24"/>
          <w:szCs w:val="24"/>
          <w:lang w:val="en-NZ"/>
        </w:rPr>
        <w:t>and in particular, positions</w:t>
      </w:r>
      <w:proofErr w:type="gramEnd"/>
      <w:r w:rsidRPr="009E60F5">
        <w:rPr>
          <w:rFonts w:ascii="Times New Roman" w:hAnsi="Times New Roman" w:cs="Times New Roman"/>
          <w:sz w:val="24"/>
          <w:szCs w:val="24"/>
          <w:lang w:val="en-NZ"/>
        </w:rPr>
        <w:t xml:space="preserve"> taken by the Parties during consultations, shall be confidential and without prejudice to the rights of either Party in any further or other proceedings. </w:t>
      </w:r>
    </w:p>
    <w:p w14:paraId="1AEC4D02" w14:textId="78964B83" w:rsidR="001D7176" w:rsidRDefault="001D7176" w:rsidP="001D7176">
      <w:pPr>
        <w:spacing w:after="0"/>
        <w:jc w:val="center"/>
        <w:rPr>
          <w:rFonts w:ascii="Times New Roman" w:hAnsi="Times New Roman" w:cs="Times New Roman"/>
          <w:b/>
          <w:bCs/>
          <w:sz w:val="24"/>
          <w:szCs w:val="24"/>
          <w:lang w:val="en-NZ"/>
        </w:rPr>
      </w:pPr>
    </w:p>
    <w:p w14:paraId="38DBCAC4" w14:textId="77777777" w:rsidR="004F2E38" w:rsidRDefault="004F2E38" w:rsidP="001D7176">
      <w:pPr>
        <w:spacing w:after="0"/>
        <w:jc w:val="center"/>
        <w:rPr>
          <w:rFonts w:ascii="Times New Roman" w:hAnsi="Times New Roman" w:cs="Times New Roman"/>
          <w:b/>
          <w:bCs/>
          <w:sz w:val="24"/>
          <w:szCs w:val="24"/>
          <w:lang w:val="en-NZ"/>
        </w:rPr>
      </w:pPr>
    </w:p>
    <w:p w14:paraId="33CD188A" w14:textId="26170C9B" w:rsidR="001D7176" w:rsidRDefault="004E282A" w:rsidP="001D7176">
      <w:pPr>
        <w:spacing w:after="0"/>
        <w:jc w:val="center"/>
        <w:rPr>
          <w:rFonts w:ascii="Times New Roman" w:hAnsi="Times New Roman" w:cs="Times New Roman"/>
          <w:b/>
          <w:bCs/>
          <w:sz w:val="24"/>
          <w:szCs w:val="24"/>
          <w:lang w:val="en-NZ"/>
        </w:rPr>
      </w:pPr>
      <w:r w:rsidRPr="00A0449E">
        <w:rPr>
          <w:rFonts w:ascii="Times New Roman" w:hAnsi="Times New Roman" w:cs="Times New Roman"/>
          <w:b/>
          <w:bCs/>
          <w:sz w:val="24"/>
          <w:szCs w:val="24"/>
          <w:lang w:val="en-NZ"/>
        </w:rPr>
        <w:t xml:space="preserve">Article </w:t>
      </w:r>
      <w:r w:rsidR="00C84D5B">
        <w:rPr>
          <w:rFonts w:ascii="Times New Roman" w:hAnsi="Times New Roman" w:cs="Times New Roman"/>
          <w:b/>
          <w:bCs/>
          <w:sz w:val="24"/>
          <w:szCs w:val="24"/>
          <w:lang w:val="en-NZ"/>
        </w:rPr>
        <w:t>22</w:t>
      </w:r>
      <w:r w:rsidRPr="00A0449E">
        <w:rPr>
          <w:rFonts w:ascii="Times New Roman" w:hAnsi="Times New Roman" w:cs="Times New Roman"/>
          <w:b/>
          <w:bCs/>
          <w:sz w:val="24"/>
          <w:szCs w:val="24"/>
          <w:lang w:val="en-NZ"/>
        </w:rPr>
        <w:t xml:space="preserve">.24 </w:t>
      </w:r>
    </w:p>
    <w:p w14:paraId="2B55C1C4" w14:textId="3C842004" w:rsidR="004E282A" w:rsidRPr="00153E28" w:rsidRDefault="004E282A" w:rsidP="00A95868">
      <w:pPr>
        <w:spacing w:after="0"/>
        <w:jc w:val="center"/>
        <w:rPr>
          <w:rFonts w:ascii="Times New Roman" w:hAnsi="Times New Roman" w:cs="Times New Roman"/>
          <w:b/>
          <w:bCs/>
          <w:sz w:val="24"/>
          <w:szCs w:val="24"/>
          <w:lang w:val="en-NZ"/>
        </w:rPr>
      </w:pPr>
      <w:r w:rsidRPr="00A0449E">
        <w:rPr>
          <w:rFonts w:ascii="Times New Roman" w:hAnsi="Times New Roman" w:cs="Times New Roman"/>
          <w:b/>
          <w:bCs/>
          <w:sz w:val="24"/>
          <w:szCs w:val="24"/>
          <w:lang w:val="en-NZ"/>
        </w:rPr>
        <w:t>Joint Committee Consultations</w:t>
      </w:r>
    </w:p>
    <w:p w14:paraId="68CD2A73" w14:textId="77777777" w:rsidR="001D7176" w:rsidRDefault="001D7176" w:rsidP="001D7176">
      <w:pPr>
        <w:spacing w:after="0"/>
        <w:jc w:val="both"/>
        <w:rPr>
          <w:rFonts w:ascii="Times New Roman" w:hAnsi="Times New Roman" w:cs="Times New Roman"/>
          <w:sz w:val="24"/>
          <w:szCs w:val="24"/>
          <w:lang w:val="en-NZ"/>
        </w:rPr>
      </w:pPr>
    </w:p>
    <w:p w14:paraId="13F73633" w14:textId="7652FD52" w:rsidR="004E282A" w:rsidRPr="00153E28" w:rsidRDefault="004E282A" w:rsidP="00AE1ECE">
      <w:pPr>
        <w:spacing w:after="0"/>
        <w:ind w:left="709" w:hanging="709"/>
        <w:jc w:val="both"/>
        <w:rPr>
          <w:rFonts w:ascii="Times New Roman" w:hAnsi="Times New Roman" w:cs="Times New Roman"/>
          <w:sz w:val="24"/>
          <w:szCs w:val="24"/>
          <w:lang w:val="en-NZ"/>
        </w:rPr>
      </w:pPr>
      <w:r w:rsidRPr="00153E28">
        <w:rPr>
          <w:rFonts w:ascii="Times New Roman" w:hAnsi="Times New Roman" w:cs="Times New Roman"/>
          <w:sz w:val="24"/>
          <w:szCs w:val="24"/>
          <w:lang w:val="en-NZ"/>
        </w:rPr>
        <w:t>1.</w:t>
      </w:r>
      <w:r w:rsidRPr="00A0449E">
        <w:tab/>
      </w:r>
      <w:r w:rsidRPr="00153E28">
        <w:rPr>
          <w:rFonts w:ascii="Times New Roman" w:hAnsi="Times New Roman" w:cs="Times New Roman"/>
          <w:sz w:val="24"/>
          <w:szCs w:val="24"/>
          <w:lang w:val="en-NZ"/>
        </w:rPr>
        <w:t xml:space="preserve">If the Parties have failed to resolve the matter under Article </w:t>
      </w:r>
      <w:r w:rsidR="00C84D5B">
        <w:rPr>
          <w:rFonts w:ascii="Times New Roman" w:hAnsi="Times New Roman" w:cs="Times New Roman"/>
          <w:sz w:val="24"/>
          <w:szCs w:val="24"/>
          <w:lang w:val="en-NZ"/>
        </w:rPr>
        <w:t>22</w:t>
      </w:r>
      <w:r w:rsidRPr="00153E28">
        <w:rPr>
          <w:rFonts w:ascii="Times New Roman" w:hAnsi="Times New Roman" w:cs="Times New Roman"/>
          <w:sz w:val="24"/>
          <w:szCs w:val="24"/>
          <w:lang w:val="en-NZ"/>
        </w:rPr>
        <w:t xml:space="preserve">.23 (Environment Consultations), either Party may request that the Joint </w:t>
      </w:r>
      <w:r w:rsidRPr="00153E28">
        <w:rPr>
          <w:rFonts w:ascii="Times New Roman" w:hAnsi="Times New Roman" w:cs="Times New Roman"/>
          <w:sz w:val="24"/>
          <w:szCs w:val="24"/>
          <w:lang w:val="en-NZ"/>
        </w:rPr>
        <w:lastRenderedPageBreak/>
        <w:t xml:space="preserve">Committee convene to consider the matter by delivering a written request to the contact point of the other Party. </w:t>
      </w:r>
    </w:p>
    <w:p w14:paraId="27E10D3A" w14:textId="77777777" w:rsidR="001D7176" w:rsidRDefault="001D7176" w:rsidP="001D7176">
      <w:pPr>
        <w:spacing w:after="0"/>
        <w:ind w:left="709" w:hanging="709"/>
        <w:jc w:val="both"/>
        <w:rPr>
          <w:rFonts w:ascii="Times New Roman" w:hAnsi="Times New Roman" w:cs="Times New Roman"/>
          <w:bCs/>
          <w:sz w:val="24"/>
          <w:szCs w:val="24"/>
          <w:lang w:val="en-NZ"/>
        </w:rPr>
      </w:pPr>
    </w:p>
    <w:p w14:paraId="0DE70CA3" w14:textId="64DA5AFA" w:rsidR="004E282A" w:rsidRPr="008D64C7" w:rsidRDefault="004E282A" w:rsidP="00AE1ECE">
      <w:pPr>
        <w:spacing w:after="0"/>
        <w:ind w:left="709" w:hanging="709"/>
        <w:jc w:val="both"/>
        <w:rPr>
          <w:rFonts w:ascii="Times New Roman" w:hAnsi="Times New Roman" w:cs="Times New Roman"/>
          <w:bCs/>
          <w:sz w:val="24"/>
          <w:szCs w:val="24"/>
          <w:lang w:val="en-NZ"/>
        </w:rPr>
      </w:pPr>
      <w:r w:rsidRPr="00153E28">
        <w:rPr>
          <w:rFonts w:ascii="Times New Roman" w:hAnsi="Times New Roman" w:cs="Times New Roman"/>
          <w:bCs/>
          <w:sz w:val="24"/>
          <w:szCs w:val="24"/>
          <w:lang w:val="en-NZ"/>
        </w:rPr>
        <w:t>2.</w:t>
      </w:r>
      <w:r w:rsidRPr="00A0449E">
        <w:tab/>
      </w:r>
      <w:r w:rsidRPr="00153E28">
        <w:rPr>
          <w:rFonts w:ascii="Times New Roman" w:hAnsi="Times New Roman" w:cs="Times New Roman"/>
          <w:bCs/>
          <w:sz w:val="24"/>
          <w:szCs w:val="24"/>
          <w:lang w:val="en-NZ"/>
        </w:rPr>
        <w:t xml:space="preserve">The Joint Committee shall promptly convene following the delivery of the request, and shall seek to resolve the matter including, if appropriate, by gathering relevant scientific and technical </w:t>
      </w:r>
      <w:r w:rsidRPr="00FF7EE7">
        <w:rPr>
          <w:rFonts w:ascii="Times New Roman" w:hAnsi="Times New Roman" w:cs="Times New Roman"/>
          <w:bCs/>
          <w:sz w:val="24"/>
          <w:szCs w:val="24"/>
          <w:lang w:val="en-NZ"/>
        </w:rPr>
        <w:t>information from governmental or non-governmental experts.</w:t>
      </w:r>
    </w:p>
    <w:p w14:paraId="73DC6EFA" w14:textId="77777777" w:rsidR="004E282A" w:rsidRPr="00AE1ECE" w:rsidRDefault="004E282A" w:rsidP="00AE1ECE">
      <w:pPr>
        <w:spacing w:after="0"/>
        <w:rPr>
          <w:rFonts w:ascii="Times New Roman" w:hAnsi="Times New Roman" w:cs="Times New Roman"/>
          <w:bCs/>
          <w:sz w:val="24"/>
          <w:szCs w:val="24"/>
          <w:lang w:val="en-NZ"/>
        </w:rPr>
      </w:pPr>
    </w:p>
    <w:p w14:paraId="426A06DE" w14:textId="77777777" w:rsidR="004F2E38" w:rsidRDefault="004F2E38" w:rsidP="004F2E38">
      <w:pPr>
        <w:spacing w:after="0"/>
        <w:jc w:val="center"/>
        <w:rPr>
          <w:rFonts w:ascii="Times New Roman" w:hAnsi="Times New Roman" w:cs="Times New Roman"/>
          <w:b/>
          <w:sz w:val="24"/>
          <w:szCs w:val="24"/>
          <w:lang w:val="en-NZ"/>
        </w:rPr>
      </w:pPr>
    </w:p>
    <w:p w14:paraId="56DC9E8A" w14:textId="23EC7C51" w:rsidR="001D7176" w:rsidRDefault="004E282A" w:rsidP="00AE1ECE">
      <w:pPr>
        <w:spacing w:after="0"/>
        <w:jc w:val="center"/>
        <w:rPr>
          <w:rFonts w:ascii="Times New Roman" w:hAnsi="Times New Roman" w:cs="Times New Roman"/>
          <w:b/>
          <w:sz w:val="24"/>
          <w:szCs w:val="24"/>
          <w:lang w:val="en-NZ"/>
        </w:rPr>
      </w:pPr>
      <w:r w:rsidRPr="00FF7EE7">
        <w:rPr>
          <w:rFonts w:ascii="Times New Roman" w:hAnsi="Times New Roman" w:cs="Times New Roman"/>
          <w:b/>
          <w:sz w:val="24"/>
          <w:szCs w:val="24"/>
          <w:lang w:val="en-NZ"/>
        </w:rPr>
        <w:t xml:space="preserve">Article </w:t>
      </w:r>
      <w:r w:rsidR="00C84D5B" w:rsidRPr="008D64C7">
        <w:rPr>
          <w:rFonts w:ascii="Times New Roman" w:hAnsi="Times New Roman" w:cs="Times New Roman"/>
          <w:b/>
          <w:sz w:val="24"/>
          <w:szCs w:val="24"/>
          <w:lang w:val="en-NZ"/>
        </w:rPr>
        <w:t>22</w:t>
      </w:r>
      <w:r w:rsidRPr="00FF7EE7">
        <w:rPr>
          <w:rFonts w:ascii="Times New Roman" w:hAnsi="Times New Roman" w:cs="Times New Roman"/>
          <w:b/>
          <w:sz w:val="24"/>
          <w:szCs w:val="24"/>
          <w:lang w:val="en-NZ"/>
        </w:rPr>
        <w:t xml:space="preserve">.25 </w:t>
      </w:r>
    </w:p>
    <w:p w14:paraId="6A9A5BA3" w14:textId="758170BB" w:rsidR="004E282A" w:rsidRDefault="004E282A" w:rsidP="001D7176">
      <w:pPr>
        <w:spacing w:after="0"/>
        <w:jc w:val="center"/>
        <w:rPr>
          <w:rFonts w:ascii="Times New Roman" w:hAnsi="Times New Roman" w:cs="Times New Roman"/>
          <w:b/>
          <w:sz w:val="24"/>
          <w:szCs w:val="24"/>
          <w:lang w:val="en-NZ"/>
        </w:rPr>
      </w:pPr>
      <w:r w:rsidRPr="00FF7EE7">
        <w:rPr>
          <w:rFonts w:ascii="Times New Roman" w:hAnsi="Times New Roman" w:cs="Times New Roman"/>
          <w:b/>
          <w:sz w:val="24"/>
          <w:szCs w:val="24"/>
          <w:lang w:val="en-NZ"/>
        </w:rPr>
        <w:t>Ministerial Consultations</w:t>
      </w:r>
    </w:p>
    <w:p w14:paraId="01CE9D91" w14:textId="77777777" w:rsidR="001D7176" w:rsidRPr="00AE1ECE" w:rsidRDefault="001D7176" w:rsidP="00AE1ECE">
      <w:pPr>
        <w:spacing w:after="0"/>
        <w:jc w:val="center"/>
        <w:rPr>
          <w:rFonts w:ascii="Times New Roman" w:hAnsi="Times New Roman" w:cs="Times New Roman"/>
          <w:b/>
          <w:sz w:val="24"/>
          <w:szCs w:val="24"/>
          <w:lang w:val="en-NZ"/>
        </w:rPr>
      </w:pPr>
    </w:p>
    <w:p w14:paraId="3EBA6EEE" w14:textId="1D37B26C" w:rsidR="004E282A" w:rsidRPr="00FF7EE7" w:rsidRDefault="001D7176" w:rsidP="00AE1ECE">
      <w:pPr>
        <w:spacing w:after="0"/>
        <w:ind w:left="709"/>
        <w:jc w:val="both"/>
        <w:rPr>
          <w:rFonts w:ascii="Times New Roman" w:hAnsi="Times New Roman" w:cs="Times New Roman"/>
          <w:sz w:val="24"/>
          <w:szCs w:val="24"/>
          <w:lang w:val="en-NZ"/>
        </w:rPr>
      </w:pPr>
      <w:r>
        <w:tab/>
      </w:r>
      <w:r w:rsidR="004E282A" w:rsidRPr="00FF7EE7">
        <w:tab/>
      </w:r>
      <w:r w:rsidR="004E282A" w:rsidRPr="008D64C7">
        <w:rPr>
          <w:rFonts w:ascii="Times New Roman" w:hAnsi="Times New Roman" w:cs="Times New Roman"/>
          <w:sz w:val="24"/>
          <w:szCs w:val="24"/>
          <w:lang w:val="en-NZ"/>
        </w:rPr>
        <w:t xml:space="preserve">If the Parties have failed to resolve the matter under Article </w:t>
      </w:r>
      <w:r w:rsidR="00C84D5B" w:rsidRPr="00FF7EE7">
        <w:rPr>
          <w:rFonts w:ascii="Times New Roman" w:hAnsi="Times New Roman" w:cs="Times New Roman"/>
          <w:sz w:val="24"/>
          <w:szCs w:val="24"/>
          <w:lang w:val="en-NZ"/>
        </w:rPr>
        <w:t>22</w:t>
      </w:r>
      <w:r w:rsidR="004E282A" w:rsidRPr="00FF7EE7">
        <w:rPr>
          <w:rFonts w:ascii="Times New Roman" w:hAnsi="Times New Roman" w:cs="Times New Roman"/>
          <w:sz w:val="24"/>
          <w:szCs w:val="24"/>
          <w:lang w:val="en-NZ"/>
        </w:rPr>
        <w:t xml:space="preserve">.24 (Joint Committee Consultations), either Party may refer the matter to the relevant Ministers of the Parties by delivering a written request to the contact point of the other Party. The relevant Ministers shall seek to resolve the matter. </w:t>
      </w:r>
    </w:p>
    <w:p w14:paraId="113E7DD3" w14:textId="5A5B5038" w:rsidR="004E282A" w:rsidRDefault="004E282A" w:rsidP="004F2E38">
      <w:pPr>
        <w:spacing w:after="0"/>
        <w:rPr>
          <w:rFonts w:ascii="Times New Roman" w:hAnsi="Times New Roman" w:cs="Times New Roman"/>
          <w:bCs/>
          <w:sz w:val="24"/>
          <w:szCs w:val="24"/>
          <w:lang w:val="en-NZ"/>
        </w:rPr>
      </w:pPr>
    </w:p>
    <w:p w14:paraId="7C2148A2" w14:textId="77777777" w:rsidR="004F2E38" w:rsidRPr="00AE1ECE" w:rsidRDefault="004F2E38" w:rsidP="00AE1ECE">
      <w:pPr>
        <w:spacing w:after="0"/>
        <w:rPr>
          <w:rFonts w:ascii="Times New Roman" w:hAnsi="Times New Roman" w:cs="Times New Roman"/>
          <w:bCs/>
          <w:sz w:val="24"/>
          <w:szCs w:val="24"/>
          <w:lang w:val="en-NZ"/>
        </w:rPr>
      </w:pPr>
    </w:p>
    <w:p w14:paraId="283C452D" w14:textId="6C2FB703" w:rsidR="001D7176" w:rsidRDefault="004E282A" w:rsidP="00A95868">
      <w:pPr>
        <w:spacing w:after="0"/>
        <w:jc w:val="center"/>
        <w:rPr>
          <w:rFonts w:ascii="Times New Roman" w:hAnsi="Times New Roman" w:cs="Times New Roman"/>
          <w:b/>
          <w:sz w:val="24"/>
          <w:szCs w:val="24"/>
          <w:lang w:val="en-NZ"/>
        </w:rPr>
      </w:pPr>
      <w:r w:rsidRPr="00FF7EE7">
        <w:rPr>
          <w:rFonts w:ascii="Times New Roman" w:hAnsi="Times New Roman" w:cs="Times New Roman"/>
          <w:b/>
          <w:sz w:val="24"/>
          <w:szCs w:val="24"/>
          <w:lang w:val="en-NZ"/>
        </w:rPr>
        <w:t xml:space="preserve">Article </w:t>
      </w:r>
      <w:r w:rsidR="00C84D5B" w:rsidRPr="008D64C7">
        <w:rPr>
          <w:rFonts w:ascii="Times New Roman" w:hAnsi="Times New Roman" w:cs="Times New Roman"/>
          <w:b/>
          <w:sz w:val="24"/>
          <w:szCs w:val="24"/>
          <w:lang w:val="en-NZ"/>
        </w:rPr>
        <w:t>22</w:t>
      </w:r>
      <w:r w:rsidRPr="00FF7EE7">
        <w:rPr>
          <w:rFonts w:ascii="Times New Roman" w:hAnsi="Times New Roman" w:cs="Times New Roman"/>
          <w:b/>
          <w:sz w:val="24"/>
          <w:szCs w:val="24"/>
          <w:lang w:val="en-NZ"/>
        </w:rPr>
        <w:t xml:space="preserve">.26 </w:t>
      </w:r>
    </w:p>
    <w:p w14:paraId="256DC791" w14:textId="60639D16" w:rsidR="004E282A" w:rsidRDefault="004E282A" w:rsidP="001D7176">
      <w:pPr>
        <w:spacing w:after="0"/>
        <w:jc w:val="center"/>
        <w:rPr>
          <w:rFonts w:ascii="Times New Roman" w:hAnsi="Times New Roman" w:cs="Times New Roman"/>
          <w:b/>
          <w:sz w:val="24"/>
          <w:szCs w:val="24"/>
          <w:lang w:val="en-NZ"/>
        </w:rPr>
      </w:pPr>
      <w:r w:rsidRPr="00FF7EE7">
        <w:rPr>
          <w:rFonts w:ascii="Times New Roman" w:hAnsi="Times New Roman" w:cs="Times New Roman"/>
          <w:b/>
          <w:sz w:val="24"/>
          <w:szCs w:val="24"/>
          <w:lang w:val="en-NZ"/>
        </w:rPr>
        <w:t>Dispute Resolution</w:t>
      </w:r>
    </w:p>
    <w:p w14:paraId="688E41F0" w14:textId="77777777" w:rsidR="001D7176" w:rsidRPr="00FF7EE7" w:rsidRDefault="001D7176" w:rsidP="00AE1ECE">
      <w:pPr>
        <w:spacing w:after="0"/>
        <w:jc w:val="center"/>
        <w:rPr>
          <w:rFonts w:ascii="Times New Roman" w:hAnsi="Times New Roman" w:cs="Times New Roman"/>
          <w:b/>
          <w:sz w:val="24"/>
          <w:szCs w:val="24"/>
          <w:lang w:val="en-NZ"/>
        </w:rPr>
      </w:pPr>
    </w:p>
    <w:p w14:paraId="7F8DDD30" w14:textId="43B699DB" w:rsidR="004E282A" w:rsidRPr="00AE1ECE" w:rsidRDefault="004E282A" w:rsidP="00AE1ECE">
      <w:pPr>
        <w:spacing w:after="0"/>
        <w:ind w:left="709" w:hanging="709"/>
        <w:jc w:val="both"/>
        <w:rPr>
          <w:rFonts w:ascii="Times New Roman" w:hAnsi="Times New Roman" w:cs="Times New Roman"/>
          <w:sz w:val="24"/>
          <w:szCs w:val="24"/>
          <w:lang w:val="en-NZ"/>
        </w:rPr>
      </w:pPr>
      <w:r w:rsidRPr="00FF7EE7">
        <w:rPr>
          <w:rFonts w:ascii="Times New Roman" w:hAnsi="Times New Roman" w:cs="Times New Roman"/>
          <w:sz w:val="24"/>
          <w:szCs w:val="24"/>
          <w:lang w:val="en-NZ"/>
        </w:rPr>
        <w:t>1.</w:t>
      </w:r>
      <w:r w:rsidRPr="00FF7EE7">
        <w:tab/>
      </w:r>
      <w:r w:rsidRPr="00FF7EE7">
        <w:rPr>
          <w:rFonts w:ascii="Times New Roman" w:hAnsi="Times New Roman" w:cs="Times New Roman"/>
          <w:sz w:val="24"/>
          <w:szCs w:val="24"/>
          <w:lang w:val="en-NZ"/>
        </w:rPr>
        <w:t xml:space="preserve">If the Parties have failed to resolve the matter under Article </w:t>
      </w:r>
      <w:r w:rsidR="00C84D5B" w:rsidRPr="00FF7EE7">
        <w:rPr>
          <w:rFonts w:ascii="Times New Roman" w:hAnsi="Times New Roman" w:cs="Times New Roman"/>
          <w:sz w:val="24"/>
          <w:szCs w:val="24"/>
          <w:lang w:val="en-NZ"/>
        </w:rPr>
        <w:t>22</w:t>
      </w:r>
      <w:r w:rsidRPr="00FF7EE7">
        <w:rPr>
          <w:rFonts w:ascii="Times New Roman" w:hAnsi="Times New Roman" w:cs="Times New Roman"/>
          <w:sz w:val="24"/>
          <w:szCs w:val="24"/>
          <w:lang w:val="en-NZ"/>
        </w:rPr>
        <w:t xml:space="preserve">.23 (Environment Consultations), Article </w:t>
      </w:r>
      <w:r w:rsidR="00C84D5B" w:rsidRPr="00FF7EE7">
        <w:rPr>
          <w:rFonts w:ascii="Times New Roman" w:hAnsi="Times New Roman" w:cs="Times New Roman"/>
          <w:sz w:val="24"/>
          <w:szCs w:val="24"/>
          <w:lang w:val="en-NZ"/>
        </w:rPr>
        <w:t>22</w:t>
      </w:r>
      <w:r w:rsidRPr="00FF7EE7">
        <w:rPr>
          <w:rFonts w:ascii="Times New Roman" w:hAnsi="Times New Roman" w:cs="Times New Roman"/>
          <w:sz w:val="24"/>
          <w:szCs w:val="24"/>
          <w:lang w:val="en-NZ"/>
        </w:rPr>
        <w:t xml:space="preserve">.24 (Joint Committee Consultations) and Article </w:t>
      </w:r>
      <w:r w:rsidR="00C84D5B" w:rsidRPr="00FF7EE7">
        <w:rPr>
          <w:rFonts w:ascii="Times New Roman" w:hAnsi="Times New Roman" w:cs="Times New Roman"/>
          <w:sz w:val="24"/>
          <w:szCs w:val="24"/>
          <w:lang w:val="en-NZ"/>
        </w:rPr>
        <w:t>22</w:t>
      </w:r>
      <w:r w:rsidRPr="00FF7EE7">
        <w:rPr>
          <w:rFonts w:ascii="Times New Roman" w:hAnsi="Times New Roman" w:cs="Times New Roman"/>
          <w:sz w:val="24"/>
          <w:szCs w:val="24"/>
          <w:lang w:val="en-NZ"/>
        </w:rPr>
        <w:t xml:space="preserve">.25 (Ministerial Consultations), within 120 days after the date of receipt of a request under Article </w:t>
      </w:r>
      <w:r w:rsidR="00C84D5B" w:rsidRPr="00FF7EE7">
        <w:rPr>
          <w:rFonts w:ascii="Times New Roman" w:hAnsi="Times New Roman" w:cs="Times New Roman"/>
          <w:sz w:val="24"/>
          <w:szCs w:val="24"/>
          <w:lang w:val="en-NZ"/>
        </w:rPr>
        <w:t>22</w:t>
      </w:r>
      <w:r w:rsidRPr="00FF7EE7">
        <w:rPr>
          <w:rFonts w:ascii="Times New Roman" w:hAnsi="Times New Roman" w:cs="Times New Roman"/>
          <w:sz w:val="24"/>
          <w:szCs w:val="24"/>
          <w:lang w:val="en-NZ"/>
        </w:rPr>
        <w:t>.23 (Environment Consultations), or any other period as the Parties may agree</w:t>
      </w:r>
      <w:r w:rsidRPr="00AE1ECE">
        <w:rPr>
          <w:rFonts w:ascii="Times New Roman" w:hAnsi="Times New Roman" w:cs="Times New Roman"/>
          <w:sz w:val="24"/>
          <w:szCs w:val="24"/>
          <w:lang w:val="en-NZ"/>
        </w:rPr>
        <w:t xml:space="preserve">, </w:t>
      </w:r>
      <w:r w:rsidRPr="00FF7EE7">
        <w:rPr>
          <w:rFonts w:ascii="Times New Roman" w:hAnsi="Times New Roman" w:cs="Times New Roman"/>
          <w:sz w:val="24"/>
          <w:szCs w:val="24"/>
          <w:lang w:val="en-NZ"/>
        </w:rPr>
        <w:t>the requesting Party</w:t>
      </w:r>
      <w:r w:rsidRPr="00AE1ECE">
        <w:rPr>
          <w:rFonts w:ascii="Times New Roman" w:hAnsi="Times New Roman" w:cs="Times New Roman"/>
          <w:sz w:val="24"/>
          <w:szCs w:val="24"/>
          <w:lang w:val="en-NZ"/>
        </w:rPr>
        <w:t xml:space="preserve"> </w:t>
      </w:r>
      <w:r w:rsidRPr="00FF7EE7">
        <w:rPr>
          <w:rFonts w:ascii="Times New Roman" w:hAnsi="Times New Roman" w:cs="Times New Roman"/>
          <w:sz w:val="24"/>
          <w:szCs w:val="24"/>
          <w:lang w:val="en-NZ"/>
        </w:rPr>
        <w:t>may</w:t>
      </w:r>
      <w:r w:rsidRPr="008D64C7">
        <w:rPr>
          <w:rFonts w:ascii="Times New Roman" w:hAnsi="Times New Roman" w:cs="Times New Roman"/>
          <w:sz w:val="24"/>
          <w:szCs w:val="24"/>
          <w:lang w:val="en-NZ"/>
        </w:rPr>
        <w:t xml:space="preserve"> request consultations under Article </w:t>
      </w:r>
      <w:r w:rsidR="0047229C" w:rsidRPr="00FF7EE7">
        <w:rPr>
          <w:rFonts w:ascii="Times New Roman" w:hAnsi="Times New Roman" w:cs="Times New Roman"/>
          <w:sz w:val="24"/>
          <w:szCs w:val="24"/>
          <w:lang w:val="en-NZ"/>
        </w:rPr>
        <w:t>30</w:t>
      </w:r>
      <w:r w:rsidRPr="00FF7EE7">
        <w:rPr>
          <w:rFonts w:ascii="Times New Roman" w:hAnsi="Times New Roman" w:cs="Times New Roman"/>
          <w:sz w:val="24"/>
          <w:szCs w:val="24"/>
          <w:lang w:val="en-NZ"/>
        </w:rPr>
        <w:t>.7 (Consultations – Dispute Settlement) or</w:t>
      </w:r>
      <w:r w:rsidRPr="00AE1ECE">
        <w:rPr>
          <w:rFonts w:ascii="Times New Roman" w:hAnsi="Times New Roman" w:cs="Times New Roman"/>
          <w:sz w:val="24"/>
          <w:szCs w:val="24"/>
          <w:lang w:val="en-NZ"/>
        </w:rPr>
        <w:t xml:space="preserve"> </w:t>
      </w:r>
      <w:r w:rsidRPr="00FF7EE7">
        <w:rPr>
          <w:rFonts w:ascii="Times New Roman" w:hAnsi="Times New Roman" w:cs="Times New Roman"/>
          <w:sz w:val="24"/>
          <w:szCs w:val="24"/>
          <w:lang w:val="en-NZ"/>
        </w:rPr>
        <w:t xml:space="preserve">request the establishment of a panel under Article </w:t>
      </w:r>
      <w:r w:rsidR="004D0234" w:rsidRPr="008D64C7">
        <w:rPr>
          <w:rFonts w:ascii="Times New Roman" w:hAnsi="Times New Roman" w:cs="Times New Roman"/>
          <w:sz w:val="24"/>
          <w:szCs w:val="24"/>
          <w:lang w:val="en-NZ"/>
        </w:rPr>
        <w:t>30</w:t>
      </w:r>
      <w:r w:rsidRPr="00FF7EE7">
        <w:rPr>
          <w:rFonts w:ascii="Times New Roman" w:hAnsi="Times New Roman" w:cs="Times New Roman"/>
          <w:sz w:val="24"/>
          <w:szCs w:val="24"/>
          <w:lang w:val="en-NZ"/>
        </w:rPr>
        <w:t>.</w:t>
      </w:r>
      <w:r w:rsidR="004D0234" w:rsidRPr="00FF7EE7">
        <w:rPr>
          <w:rFonts w:ascii="Times New Roman" w:hAnsi="Times New Roman" w:cs="Times New Roman"/>
          <w:sz w:val="24"/>
          <w:szCs w:val="24"/>
          <w:lang w:val="en-NZ"/>
        </w:rPr>
        <w:t>8</w:t>
      </w:r>
      <w:r w:rsidRPr="00FF7EE7">
        <w:rPr>
          <w:rFonts w:ascii="Times New Roman" w:hAnsi="Times New Roman" w:cs="Times New Roman"/>
          <w:sz w:val="24"/>
          <w:szCs w:val="24"/>
          <w:lang w:val="en-NZ"/>
        </w:rPr>
        <w:t xml:space="preserve"> (Request for Establishment of a Panel – Dispute Settlement).</w:t>
      </w:r>
    </w:p>
    <w:p w14:paraId="0C6FD40F" w14:textId="77777777" w:rsidR="001D7176" w:rsidRDefault="001D7176" w:rsidP="001D7176">
      <w:pPr>
        <w:spacing w:after="0"/>
        <w:ind w:left="709" w:hanging="709"/>
        <w:jc w:val="both"/>
        <w:rPr>
          <w:rFonts w:ascii="Times New Roman" w:hAnsi="Times New Roman" w:cs="Times New Roman"/>
          <w:sz w:val="24"/>
          <w:szCs w:val="24"/>
          <w:lang w:val="en-NZ"/>
        </w:rPr>
      </w:pPr>
    </w:p>
    <w:p w14:paraId="006B80A3" w14:textId="06E127D5" w:rsidR="004E282A" w:rsidRDefault="004E282A" w:rsidP="00AE1ECE">
      <w:pPr>
        <w:spacing w:after="0"/>
        <w:ind w:left="709" w:hanging="709"/>
        <w:jc w:val="both"/>
        <w:rPr>
          <w:rFonts w:ascii="Times New Roman" w:hAnsi="Times New Roman" w:cs="Times New Roman"/>
          <w:sz w:val="24"/>
          <w:szCs w:val="24"/>
          <w:lang w:val="en-NZ"/>
        </w:rPr>
      </w:pPr>
      <w:r w:rsidRPr="00FD4909">
        <w:rPr>
          <w:rFonts w:ascii="Times New Roman" w:hAnsi="Times New Roman" w:cs="Times New Roman"/>
          <w:sz w:val="24"/>
          <w:szCs w:val="24"/>
          <w:lang w:val="en-NZ"/>
        </w:rPr>
        <w:t>2.</w:t>
      </w:r>
      <w:r w:rsidRPr="00FD4909">
        <w:tab/>
      </w:r>
      <w:r w:rsidRPr="00FD4909">
        <w:rPr>
          <w:rFonts w:ascii="Times New Roman" w:hAnsi="Times New Roman" w:cs="Times New Roman"/>
          <w:sz w:val="24"/>
          <w:szCs w:val="24"/>
          <w:lang w:val="en-NZ"/>
        </w:rPr>
        <w:t xml:space="preserve">In addition to the requirements set out in subparagraph 1(a) of Article </w:t>
      </w:r>
      <w:r w:rsidR="00435BE1">
        <w:rPr>
          <w:rFonts w:ascii="Times New Roman" w:hAnsi="Times New Roman" w:cs="Times New Roman"/>
          <w:sz w:val="24"/>
          <w:szCs w:val="24"/>
          <w:lang w:val="en-NZ"/>
        </w:rPr>
        <w:t>30</w:t>
      </w:r>
      <w:r w:rsidRPr="00FD4909">
        <w:rPr>
          <w:rFonts w:ascii="Times New Roman" w:hAnsi="Times New Roman" w:cs="Times New Roman"/>
          <w:sz w:val="24"/>
          <w:szCs w:val="24"/>
          <w:lang w:val="en-NZ"/>
        </w:rPr>
        <w:t>.</w:t>
      </w:r>
      <w:r w:rsidR="00435BE1">
        <w:rPr>
          <w:rFonts w:ascii="Times New Roman" w:hAnsi="Times New Roman" w:cs="Times New Roman"/>
          <w:sz w:val="24"/>
          <w:szCs w:val="24"/>
          <w:lang w:val="en-NZ"/>
        </w:rPr>
        <w:t>10</w:t>
      </w:r>
      <w:r w:rsidRPr="00FD4909">
        <w:rPr>
          <w:rFonts w:ascii="Times New Roman" w:hAnsi="Times New Roman" w:cs="Times New Roman"/>
          <w:sz w:val="24"/>
          <w:szCs w:val="24"/>
          <w:lang w:val="en-NZ"/>
        </w:rPr>
        <w:t xml:space="preserve"> (Qualification of Panellists), for a dispute arising under this Chapter panellists other than the chair shall </w:t>
      </w:r>
      <w:r w:rsidRPr="009A0640">
        <w:rPr>
          <w:rFonts w:ascii="Times New Roman" w:hAnsi="Times New Roman" w:cs="Times New Roman"/>
          <w:sz w:val="24"/>
          <w:szCs w:val="24"/>
          <w:lang w:val="en-NZ"/>
        </w:rPr>
        <w:t xml:space="preserve">have sufficient </w:t>
      </w:r>
      <w:r w:rsidRPr="00FD4909">
        <w:rPr>
          <w:rFonts w:ascii="Times New Roman" w:hAnsi="Times New Roman" w:cs="Times New Roman"/>
          <w:sz w:val="24"/>
          <w:szCs w:val="24"/>
          <w:lang w:val="en-NZ"/>
        </w:rPr>
        <w:t xml:space="preserve">expertise or experience in environmental law or practice. </w:t>
      </w:r>
    </w:p>
    <w:p w14:paraId="4840A8FD" w14:textId="77777777" w:rsidR="001468D5" w:rsidRPr="00B76DC4" w:rsidRDefault="001468D5" w:rsidP="00DF0760">
      <w:pPr>
        <w:jc w:val="both"/>
        <w:rPr>
          <w:rFonts w:ascii="Times New Roman" w:hAnsi="Times New Roman" w:cs="Times New Roman"/>
          <w:sz w:val="24"/>
          <w:szCs w:val="24"/>
        </w:rPr>
      </w:pPr>
    </w:p>
    <w:sectPr w:rsidR="001468D5" w:rsidRPr="00B76DC4" w:rsidSect="000C6FBE">
      <w:footerReference w:type="default" r:id="rId13"/>
      <w:pgSz w:w="11906" w:h="16838" w:code="9"/>
      <w:pgMar w:top="1701" w:right="2211" w:bottom="1701" w:left="2211" w:header="709" w:footer="85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6A94C" w14:textId="77777777" w:rsidR="004575A7" w:rsidRDefault="004575A7">
      <w:pPr>
        <w:spacing w:after="0" w:line="240" w:lineRule="auto"/>
      </w:pPr>
      <w:r>
        <w:separator/>
      </w:r>
    </w:p>
  </w:endnote>
  <w:endnote w:type="continuationSeparator" w:id="0">
    <w:p w14:paraId="02F3ED8C" w14:textId="77777777" w:rsidR="004575A7" w:rsidRDefault="004575A7">
      <w:pPr>
        <w:spacing w:after="0" w:line="240" w:lineRule="auto"/>
      </w:pPr>
      <w:r>
        <w:continuationSeparator/>
      </w:r>
    </w:p>
  </w:endnote>
  <w:endnote w:type="continuationNotice" w:id="1">
    <w:p w14:paraId="31DE71F3" w14:textId="77777777" w:rsidR="004575A7" w:rsidRDefault="00457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EDBE2" w14:textId="6A1A4748" w:rsidR="00BB11B8" w:rsidRPr="005C2812" w:rsidRDefault="000F1E24">
    <w:pPr>
      <w:pStyle w:val="Footer"/>
      <w:jc w:val="center"/>
      <w:rPr>
        <w:rFonts w:ascii="Times New Roman" w:hAnsi="Times New Roman" w:cs="Times New Roman"/>
        <w:sz w:val="20"/>
        <w:szCs w:val="20"/>
      </w:rPr>
    </w:pPr>
    <w:sdt>
      <w:sdtPr>
        <w:id w:val="29308207"/>
        <w:docPartObj>
          <w:docPartGallery w:val="Page Numbers (Bottom of Page)"/>
          <w:docPartUnique/>
        </w:docPartObj>
      </w:sdtPr>
      <w:sdtEndPr>
        <w:rPr>
          <w:noProof/>
        </w:rPr>
      </w:sdtEndPr>
      <w:sdtContent>
        <w:r w:rsidRPr="005C2812">
          <w:rPr>
            <w:rFonts w:ascii="Times New Roman" w:hAnsi="Times New Roman" w:cs="Times New Roman"/>
            <w:sz w:val="20"/>
            <w:szCs w:val="20"/>
          </w:rPr>
          <w:t>22-</w:t>
        </w:r>
        <w:r w:rsidRPr="005C2812">
          <w:rPr>
            <w:rFonts w:ascii="Times New Roman" w:hAnsi="Times New Roman" w:cs="Times New Roman"/>
            <w:sz w:val="20"/>
            <w:szCs w:val="20"/>
          </w:rPr>
          <w:fldChar w:fldCharType="begin"/>
        </w:r>
        <w:r w:rsidRPr="005C2812">
          <w:rPr>
            <w:rFonts w:ascii="Times New Roman" w:hAnsi="Times New Roman" w:cs="Times New Roman"/>
            <w:sz w:val="20"/>
            <w:szCs w:val="20"/>
          </w:rPr>
          <w:instrText xml:space="preserve"> PAGE   \* MERGEFORMAT </w:instrText>
        </w:r>
        <w:r w:rsidRPr="005C2812">
          <w:rPr>
            <w:rFonts w:ascii="Times New Roman" w:hAnsi="Times New Roman" w:cs="Times New Roman"/>
            <w:sz w:val="20"/>
            <w:szCs w:val="20"/>
          </w:rPr>
          <w:fldChar w:fldCharType="separate"/>
        </w:r>
        <w:r>
          <w:rPr>
            <w:rFonts w:ascii="Times New Roman" w:hAnsi="Times New Roman" w:cs="Times New Roman"/>
            <w:sz w:val="20"/>
            <w:szCs w:val="20"/>
          </w:rPr>
          <w:t>1</w:t>
        </w:r>
        <w:r w:rsidRPr="005C2812">
          <w:rPr>
            <w:rFonts w:ascii="Times New Roman" w:hAnsi="Times New Roman" w:cs="Times New Roman"/>
            <w:noProof/>
            <w:sz w:val="20"/>
            <w:szCs w:val="20"/>
          </w:rPr>
          <w:fldChar w:fldCharType="end"/>
        </w:r>
      </w:sdtContent>
    </w:sdt>
    <w:r>
      <w:rPr>
        <w:rFonts w:ascii="Times New Roman" w:hAnsi="Times New Roman" w:cs="Times New Roman"/>
        <w:noProof/>
        <w:sz w:val="20"/>
        <w:szCs w:val="20"/>
      </w:rPr>
      <w:t xml:space="preserve"> </w:t>
    </w:r>
    <w:r w:rsidR="00BB11B8">
      <w:rPr>
        <w:rFonts w:ascii="Times New Roman" w:hAnsi="Times New Roman" w:cs="Times New Roman"/>
        <w:noProof/>
        <w:sz w:val="20"/>
        <w:szCs w:val="20"/>
      </w:rPr>
      <mc:AlternateContent>
        <mc:Choice Requires="wps">
          <w:drawing>
            <wp:anchor distT="0" distB="0" distL="114300" distR="114300" simplePos="0" relativeHeight="251658241" behindDoc="0" locked="0" layoutInCell="0" allowOverlap="1" wp14:anchorId="2DC945D4" wp14:editId="1E4C9E7D">
              <wp:simplePos x="0" y="0"/>
              <wp:positionH relativeFrom="page">
                <wp:posOffset>0</wp:posOffset>
              </wp:positionH>
              <wp:positionV relativeFrom="page">
                <wp:posOffset>10227945</wp:posOffset>
              </wp:positionV>
              <wp:extent cx="7560310" cy="273050"/>
              <wp:effectExtent l="0" t="0" r="0" b="12700"/>
              <wp:wrapNone/>
              <wp:docPr id="4" name="MSIPCM06544ff483b2eac063a0c199" descr="{&quot;HashCode&quot;:-1561102028,&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00C8FE" w14:textId="3139EDE1" w:rsidR="00BB11B8" w:rsidRPr="005A4050" w:rsidRDefault="00BB11B8" w:rsidP="005A4050">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C945D4" id="_x0000_t202" coordsize="21600,21600" o:spt="202" path="m,l,21600r21600,l21600,xe">
              <v:stroke joinstyle="miter"/>
              <v:path gradientshapeok="t" o:connecttype="rect"/>
            </v:shapetype>
            <v:shape id="MSIPCM06544ff483b2eac063a0c199" o:spid="_x0000_s1028" type="#_x0000_t202" alt="{&quot;HashCode&quot;:-1561102028,&quot;Height&quot;:841.0,&quot;Width&quot;:595.0,&quot;Placement&quot;:&quot;Footer&quot;,&quot;Index&quot;:&quot;Primary&quot;,&quot;Section&quot;:3,&quot;Top&quot;:0.0,&quot;Left&quot;:0.0}" style="position:absolute;left:0;text-align:left;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BAc0Y+sQIAAE4FAAAO&#10;AAAAAAAAAAAAAAAAAC4CAABkcnMvZTJvRG9jLnhtbFBLAQItABQABgAIAAAAIQCf1UHs3wAAAAsB&#10;AAAPAAAAAAAAAAAAAAAAAAsFAABkcnMvZG93bnJldi54bWxQSwUGAAAAAAQABADzAAAAFwYAAAAA&#10;" o:allowincell="f" filled="f" stroked="f" strokeweight=".5pt">
              <v:textbox inset=",0,,0">
                <w:txbxContent>
                  <w:p w14:paraId="7F00C8FE" w14:textId="3139EDE1" w:rsidR="00BB11B8" w:rsidRPr="005A4050" w:rsidRDefault="00BB11B8" w:rsidP="005A4050">
                    <w:pPr>
                      <w:spacing w:after="0"/>
                      <w:jc w:val="center"/>
                      <w:rPr>
                        <w:rFonts w:ascii="Calibri" w:hAnsi="Calibri" w:cs="Calibri"/>
                        <w:color w:val="000000"/>
                        <w:sz w:val="20"/>
                      </w:rPr>
                    </w:pPr>
                  </w:p>
                </w:txbxContent>
              </v:textbox>
              <w10:wrap anchorx="page" anchory="page"/>
            </v:shape>
          </w:pict>
        </mc:Fallback>
      </mc:AlternateContent>
    </w:r>
  </w:p>
  <w:p w14:paraId="641646B7" w14:textId="77777777" w:rsidR="00BB11B8" w:rsidRPr="00391A26" w:rsidRDefault="00BB11B8">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AE825" w14:textId="77777777" w:rsidR="004575A7" w:rsidRDefault="004575A7" w:rsidP="001468D5">
      <w:pPr>
        <w:spacing w:after="0" w:line="240" w:lineRule="auto"/>
      </w:pPr>
      <w:r>
        <w:separator/>
      </w:r>
    </w:p>
  </w:footnote>
  <w:footnote w:type="continuationSeparator" w:id="0">
    <w:p w14:paraId="41F3F02C" w14:textId="77777777" w:rsidR="004575A7" w:rsidRDefault="004575A7" w:rsidP="001468D5">
      <w:pPr>
        <w:spacing w:after="0" w:line="240" w:lineRule="auto"/>
      </w:pPr>
      <w:r>
        <w:continuationSeparator/>
      </w:r>
    </w:p>
  </w:footnote>
  <w:footnote w:type="continuationNotice" w:id="1">
    <w:p w14:paraId="456C254E" w14:textId="77777777" w:rsidR="004575A7" w:rsidRDefault="004575A7">
      <w:pPr>
        <w:spacing w:after="0" w:line="240" w:lineRule="auto"/>
      </w:pPr>
    </w:p>
  </w:footnote>
  <w:footnote w:id="2">
    <w:p w14:paraId="03C8E764" w14:textId="335981F5" w:rsidR="00BB11B8" w:rsidRPr="00F6034E" w:rsidRDefault="00BB11B8" w:rsidP="00BE5E8E">
      <w:pPr>
        <w:pStyle w:val="FootnoteText"/>
        <w:rPr>
          <w:rFonts w:ascii="Times New Roman" w:hAnsi="Times New Roman" w:cs="Times New Roman"/>
        </w:rPr>
      </w:pPr>
      <w:r w:rsidRPr="0069535B">
        <w:rPr>
          <w:rStyle w:val="FootnoteReference"/>
          <w:rFonts w:ascii="Times New Roman" w:hAnsi="Times New Roman" w:cs="Times New Roman"/>
        </w:rPr>
        <w:footnoteRef/>
      </w:r>
      <w:r w:rsidRPr="0069535B">
        <w:rPr>
          <w:rFonts w:ascii="Times New Roman" w:hAnsi="Times New Roman" w:cs="Times New Roman"/>
        </w:rPr>
        <w:t xml:space="preserve"> For the purposes of this Chapter, the term “specially protected natural areas” means those areas as defined by the Party in it</w:t>
      </w:r>
      <w:r w:rsidRPr="00F6034E">
        <w:rPr>
          <w:rFonts w:ascii="Times New Roman" w:hAnsi="Times New Roman" w:cs="Times New Roman"/>
        </w:rPr>
        <w:t>s laws and regulations.</w:t>
      </w:r>
    </w:p>
  </w:footnote>
  <w:footnote w:id="3">
    <w:p w14:paraId="4D61A1C6" w14:textId="7D71BDF5" w:rsidR="00BB11B8" w:rsidRDefault="00BB11B8" w:rsidP="00BE5E8E">
      <w:pPr>
        <w:pStyle w:val="FootnoteText"/>
        <w:jc w:val="both"/>
      </w:pPr>
      <w:r w:rsidRPr="0069535B">
        <w:rPr>
          <w:rStyle w:val="FootnoteReference"/>
          <w:rFonts w:ascii="Times New Roman" w:hAnsi="Times New Roman" w:cs="Times New Roman"/>
        </w:rPr>
        <w:footnoteRef/>
      </w:r>
      <w:r w:rsidRPr="0069535B">
        <w:rPr>
          <w:rFonts w:ascii="Times New Roman" w:hAnsi="Times New Roman" w:cs="Times New Roman"/>
        </w:rPr>
        <w:t xml:space="preserve"> The Parties recognise that such protection or conservation may include the protection or conservation of biological diversity.</w:t>
      </w:r>
    </w:p>
  </w:footnote>
  <w:footnote w:id="4">
    <w:p w14:paraId="3587F67B" w14:textId="10D45044" w:rsidR="00BB11B8" w:rsidRPr="00903E2F" w:rsidRDefault="00BB11B8" w:rsidP="0069535B">
      <w:pPr>
        <w:pStyle w:val="FootnoteText"/>
        <w:jc w:val="both"/>
        <w:rPr>
          <w:rFonts w:ascii="Times New Roman" w:hAnsi="Times New Roman" w:cs="Times New Roman"/>
        </w:rPr>
      </w:pPr>
      <w:r w:rsidRPr="00102BB6">
        <w:rPr>
          <w:rStyle w:val="FootnoteReference"/>
          <w:rFonts w:ascii="Times New Roman" w:hAnsi="Times New Roman" w:cs="Times New Roman"/>
        </w:rPr>
        <w:footnoteRef/>
      </w:r>
      <w:r w:rsidRPr="00102BB6">
        <w:rPr>
          <w:rFonts w:ascii="Times New Roman" w:hAnsi="Times New Roman" w:cs="Times New Roman"/>
        </w:rPr>
        <w:t xml:space="preserve"> For greater certainty, this provision pertains to substances controlled by the </w:t>
      </w:r>
      <w:r w:rsidRPr="00102BB6">
        <w:rPr>
          <w:rFonts w:ascii="Times New Roman" w:hAnsi="Times New Roman" w:cs="Times New Roman"/>
          <w:i/>
          <w:iCs/>
        </w:rPr>
        <w:t>Montreal Protocol on Substances that Deplete the Ozone Layer</w:t>
      </w:r>
      <w:r w:rsidRPr="00102BB6">
        <w:rPr>
          <w:rFonts w:ascii="Times New Roman" w:hAnsi="Times New Roman" w:cs="Times New Roman"/>
        </w:rPr>
        <w:t xml:space="preserve">, done at Montreal on 16 September 1987 (“Montreal Protocol”), and any </w:t>
      </w:r>
      <w:r w:rsidRPr="00431339">
        <w:rPr>
          <w:rFonts w:ascii="Times New Roman" w:hAnsi="Times New Roman" w:cs="Times New Roman"/>
        </w:rPr>
        <w:t>existing</w:t>
      </w:r>
      <w:r w:rsidRPr="00102BB6">
        <w:rPr>
          <w:rFonts w:ascii="Times New Roman" w:hAnsi="Times New Roman" w:cs="Times New Roman"/>
        </w:rPr>
        <w:t xml:space="preserve"> amendments or adjustm</w:t>
      </w:r>
      <w:r w:rsidRPr="00AF3294">
        <w:rPr>
          <w:rFonts w:ascii="Times New Roman" w:hAnsi="Times New Roman" w:cs="Times New Roman"/>
        </w:rPr>
        <w:t xml:space="preserve">ents to the Montreal Protocol, including the </w:t>
      </w:r>
      <w:r w:rsidRPr="00AF3294">
        <w:rPr>
          <w:rFonts w:ascii="Times New Roman" w:hAnsi="Times New Roman" w:cs="Times New Roman"/>
          <w:i/>
          <w:iCs/>
        </w:rPr>
        <w:t>Kigali Amendment</w:t>
      </w:r>
      <w:r w:rsidRPr="00AF3294">
        <w:rPr>
          <w:rFonts w:ascii="Times New Roman" w:hAnsi="Times New Roman" w:cs="Times New Roman"/>
        </w:rPr>
        <w:t xml:space="preserve"> done at Kigali on</w:t>
      </w:r>
      <w:r w:rsidRPr="00AF3294">
        <w:rPr>
          <w:rFonts w:ascii="Times New Roman" w:hAnsi="Times New Roman" w:cs="Times New Roman"/>
          <w:b/>
          <w:bCs/>
        </w:rPr>
        <w:t xml:space="preserve"> </w:t>
      </w:r>
      <w:r w:rsidRPr="00AF3294">
        <w:rPr>
          <w:rFonts w:ascii="Times New Roman" w:hAnsi="Times New Roman" w:cs="Times New Roman"/>
        </w:rPr>
        <w:t>15 October 2016, and any future amendments or adjustments to which the Parties are parties.</w:t>
      </w:r>
    </w:p>
  </w:footnote>
  <w:footnote w:id="5">
    <w:p w14:paraId="3C07A673" w14:textId="24A82595" w:rsidR="00BB11B8" w:rsidRPr="00903E2F" w:rsidRDefault="00BB11B8" w:rsidP="0069535B">
      <w:pPr>
        <w:pStyle w:val="FootnoteText"/>
        <w:jc w:val="both"/>
        <w:rPr>
          <w:rFonts w:ascii="Times New Roman" w:hAnsi="Times New Roman" w:cs="Times New Roman"/>
        </w:rPr>
      </w:pPr>
      <w:r w:rsidRPr="00903E2F">
        <w:rPr>
          <w:rStyle w:val="FootnoteReference"/>
          <w:rFonts w:ascii="Times New Roman" w:hAnsi="Times New Roman" w:cs="Times New Roman"/>
        </w:rPr>
        <w:footnoteRef/>
      </w:r>
      <w:r w:rsidRPr="00903E2F">
        <w:rPr>
          <w:rFonts w:ascii="Times New Roman" w:hAnsi="Times New Roman" w:cs="Times New Roman"/>
        </w:rPr>
        <w:t xml:space="preserve"> A Party shall be deemed in compliance with this provision if it maintains the measure or measures listed </w:t>
      </w:r>
      <w:r w:rsidRPr="00042F40">
        <w:rPr>
          <w:rFonts w:ascii="Times New Roman" w:hAnsi="Times New Roman" w:cs="Times New Roman"/>
        </w:rPr>
        <w:t xml:space="preserve">in Annex </w:t>
      </w:r>
      <w:r>
        <w:rPr>
          <w:rFonts w:ascii="Times New Roman" w:hAnsi="Times New Roman" w:cs="Times New Roman"/>
        </w:rPr>
        <w:t>22</w:t>
      </w:r>
      <w:r w:rsidRPr="00042F40">
        <w:rPr>
          <w:rFonts w:ascii="Times New Roman" w:hAnsi="Times New Roman" w:cs="Times New Roman"/>
        </w:rPr>
        <w:t xml:space="preserve">A, </w:t>
      </w:r>
      <w:r w:rsidRPr="00903E2F">
        <w:rPr>
          <w:rFonts w:ascii="Times New Roman" w:hAnsi="Times New Roman" w:cs="Times New Roman"/>
        </w:rPr>
        <w:t>implementing its obligations under the Montreal Protocol</w:t>
      </w:r>
      <w:r>
        <w:rPr>
          <w:rFonts w:ascii="Times New Roman" w:hAnsi="Times New Roman" w:cs="Times New Roman"/>
        </w:rPr>
        <w:t>,</w:t>
      </w:r>
      <w:r w:rsidRPr="00903E2F">
        <w:rPr>
          <w:rFonts w:ascii="Times New Roman" w:hAnsi="Times New Roman" w:cs="Times New Roman"/>
        </w:rPr>
        <w:t xml:space="preserve"> or any subsequent measure or measures that provide an equivalent or higher level of environmental protection as the measure or measures listed.  </w:t>
      </w:r>
    </w:p>
  </w:footnote>
  <w:footnote w:id="6">
    <w:p w14:paraId="0C89547C" w14:textId="21404AA1" w:rsidR="00BB11B8" w:rsidRDefault="00BB11B8" w:rsidP="0069535B">
      <w:pPr>
        <w:pStyle w:val="FootnoteText"/>
        <w:jc w:val="both"/>
        <w:rPr>
          <w:rFonts w:ascii="Times New Roman" w:hAnsi="Times New Roman" w:cs="Times New Roman"/>
        </w:rPr>
      </w:pPr>
      <w:r w:rsidRPr="40DF47B5">
        <w:rPr>
          <w:rStyle w:val="FootnoteReference"/>
          <w:rFonts w:ascii="Times New Roman" w:hAnsi="Times New Roman" w:cs="Times New Roman"/>
        </w:rPr>
        <w:footnoteRef/>
      </w:r>
      <w:r w:rsidRPr="40DF47B5">
        <w:rPr>
          <w:rFonts w:ascii="Times New Roman" w:hAnsi="Times New Roman" w:cs="Times New Roman"/>
        </w:rPr>
        <w:t xml:space="preserve"> </w:t>
      </w:r>
      <w:r w:rsidRPr="00735310">
        <w:rPr>
          <w:rFonts w:ascii="Times New Roman" w:hAnsi="Times New Roman" w:cs="Times New Roman"/>
        </w:rPr>
        <w:t xml:space="preserve">If compliance with this provision is not established pursuant to </w:t>
      </w:r>
      <w:r w:rsidRPr="00431339">
        <w:rPr>
          <w:rFonts w:ascii="Times New Roman" w:hAnsi="Times New Roman" w:cs="Times New Roman"/>
        </w:rPr>
        <w:t>footnote 4</w:t>
      </w:r>
      <w:r w:rsidRPr="009514F7">
        <w:rPr>
          <w:rFonts w:ascii="Times New Roman" w:hAnsi="Times New Roman" w:cs="Times New Roman"/>
        </w:rPr>
        <w:t>,</w:t>
      </w:r>
      <w:r w:rsidRPr="00735310">
        <w:rPr>
          <w:rFonts w:ascii="Times New Roman" w:hAnsi="Times New Roman" w:cs="Times New Roman"/>
        </w:rPr>
        <w:t xml:space="preserve"> to establish a violation of this provision, a Party must demonstrate that the other Party has failed to take measures to control the production and consumption of, and trade in,</w:t>
      </w:r>
      <w:r w:rsidRPr="40DF47B5">
        <w:rPr>
          <w:rFonts w:ascii="Times New Roman" w:hAnsi="Times New Roman" w:cs="Times New Roman"/>
        </w:rPr>
        <w:t xml:space="preserve"> substances controlled by the Montreal Protocol </w:t>
      </w:r>
      <w:r w:rsidRPr="00735310">
        <w:rPr>
          <w:rFonts w:ascii="Times New Roman" w:hAnsi="Times New Roman" w:cs="Times New Roman"/>
        </w:rPr>
        <w:t>in a manner that is likely to result in adverse effects on human health and the environment, in a manner affecting trade or investment between the Parties.</w:t>
      </w:r>
    </w:p>
  </w:footnote>
  <w:footnote w:id="7">
    <w:p w14:paraId="64A7F174" w14:textId="30451E0F" w:rsidR="00BB11B8" w:rsidRPr="00F665DA" w:rsidRDefault="00BB11B8" w:rsidP="0069535B">
      <w:pPr>
        <w:pStyle w:val="FootnoteText"/>
        <w:jc w:val="both"/>
        <w:rPr>
          <w:rFonts w:ascii="Times New Roman" w:hAnsi="Times New Roman" w:cs="Times New Roman"/>
        </w:rPr>
      </w:pPr>
      <w:r w:rsidRPr="00F665DA">
        <w:rPr>
          <w:rStyle w:val="FootnoteReference"/>
          <w:rFonts w:ascii="Times New Roman" w:hAnsi="Times New Roman" w:cs="Times New Roman"/>
        </w:rPr>
        <w:footnoteRef/>
      </w:r>
      <w:r w:rsidRPr="00F665DA">
        <w:rPr>
          <w:rFonts w:ascii="Times New Roman" w:hAnsi="Times New Roman" w:cs="Times New Roman"/>
        </w:rPr>
        <w:t xml:space="preserve"> For greater certainty, this provision pertains to pollution regulated by the </w:t>
      </w:r>
      <w:r w:rsidRPr="00F665DA">
        <w:rPr>
          <w:rFonts w:ascii="Times New Roman" w:hAnsi="Times New Roman" w:cs="Times New Roman"/>
          <w:i/>
          <w:iCs/>
        </w:rPr>
        <w:t xml:space="preserve">International Convention for the Prevention of </w:t>
      </w:r>
      <w:r w:rsidRPr="003C63F2">
        <w:rPr>
          <w:rFonts w:ascii="Times New Roman" w:hAnsi="Times New Roman" w:cs="Times New Roman"/>
          <w:i/>
          <w:iCs/>
        </w:rPr>
        <w:t>Pollution from Ships</w:t>
      </w:r>
      <w:r w:rsidRPr="003C63F2">
        <w:rPr>
          <w:rFonts w:ascii="Times New Roman" w:hAnsi="Times New Roman" w:cs="Times New Roman"/>
        </w:rPr>
        <w:t xml:space="preserve">, done at London on 2 November 1973, as modified by the </w:t>
      </w:r>
      <w:r w:rsidRPr="003C63F2">
        <w:rPr>
          <w:rFonts w:ascii="Times New Roman" w:hAnsi="Times New Roman" w:cs="Times New Roman"/>
          <w:i/>
          <w:iCs/>
        </w:rPr>
        <w:t>Protocol of 1978 relating to the International Convention for the Prevention of Pollution from Ships</w:t>
      </w:r>
      <w:r w:rsidRPr="003C63F2">
        <w:rPr>
          <w:rFonts w:ascii="Times New Roman" w:hAnsi="Times New Roman" w:cs="Times New Roman"/>
        </w:rPr>
        <w:t xml:space="preserve">, done at London on 17 February 1978, and the </w:t>
      </w:r>
      <w:r w:rsidRPr="003C63F2">
        <w:rPr>
          <w:rFonts w:ascii="Times New Roman" w:hAnsi="Times New Roman" w:cs="Times New Roman"/>
          <w:i/>
          <w:iCs/>
        </w:rPr>
        <w:t>Protocol of 1997 to Amend the International Convention for the Prevention of Pollution from Ships 1973</w:t>
      </w:r>
      <w:r>
        <w:rPr>
          <w:rFonts w:ascii="Times New Roman" w:hAnsi="Times New Roman" w:cs="Times New Roman"/>
          <w:i/>
          <w:iCs/>
        </w:rPr>
        <w:t>,</w:t>
      </w:r>
      <w:r w:rsidRPr="003C63F2">
        <w:rPr>
          <w:rFonts w:ascii="Times New Roman" w:hAnsi="Times New Roman" w:cs="Times New Roman"/>
          <w:i/>
          <w:iCs/>
        </w:rPr>
        <w:t xml:space="preserve"> </w:t>
      </w:r>
      <w:r w:rsidRPr="00431339">
        <w:rPr>
          <w:rFonts w:ascii="Times New Roman" w:hAnsi="Times New Roman" w:cs="Times New Roman"/>
        </w:rPr>
        <w:t xml:space="preserve">as Modified by the </w:t>
      </w:r>
      <w:r w:rsidRPr="003C63F2">
        <w:rPr>
          <w:rFonts w:ascii="Times New Roman" w:hAnsi="Times New Roman" w:cs="Times New Roman"/>
          <w:i/>
          <w:iCs/>
        </w:rPr>
        <w:t>Protocol of 1978 relating thereto</w:t>
      </w:r>
      <w:r w:rsidRPr="003C63F2">
        <w:rPr>
          <w:rFonts w:ascii="Times New Roman" w:hAnsi="Times New Roman" w:cs="Times New Roman"/>
        </w:rPr>
        <w:t>, done at London on 26 September 1997 (</w:t>
      </w:r>
      <w:r w:rsidRPr="003C63F2">
        <w:rPr>
          <w:rFonts w:ascii="Times New Roman" w:hAnsi="Times New Roman" w:cs="Times New Roman"/>
          <w:bCs/>
        </w:rPr>
        <w:t>“</w:t>
      </w:r>
      <w:r w:rsidRPr="003C63F2">
        <w:rPr>
          <w:rFonts w:ascii="Times New Roman" w:hAnsi="Times New Roman" w:cs="Times New Roman"/>
        </w:rPr>
        <w:t xml:space="preserve">MARPOL Convention”), </w:t>
      </w:r>
      <w:r w:rsidRPr="005C02DC">
        <w:rPr>
          <w:rFonts w:ascii="Times New Roman" w:hAnsi="Times New Roman" w:cs="Times New Roman"/>
        </w:rPr>
        <w:t xml:space="preserve">and any </w:t>
      </w:r>
      <w:r w:rsidRPr="00431339">
        <w:rPr>
          <w:rFonts w:ascii="Times New Roman" w:hAnsi="Times New Roman" w:cs="Times New Roman"/>
        </w:rPr>
        <w:t>existing</w:t>
      </w:r>
      <w:r w:rsidRPr="009514F7">
        <w:rPr>
          <w:rFonts w:ascii="Times New Roman" w:hAnsi="Times New Roman" w:cs="Times New Roman"/>
        </w:rPr>
        <w:t xml:space="preserve"> and</w:t>
      </w:r>
      <w:r w:rsidRPr="005C02DC">
        <w:rPr>
          <w:rFonts w:ascii="Times New Roman" w:hAnsi="Times New Roman" w:cs="Times New Roman"/>
        </w:rPr>
        <w:t xml:space="preserve"> future amendments to the MARPOL Convention</w:t>
      </w:r>
      <w:r>
        <w:rPr>
          <w:rFonts w:ascii="Times New Roman" w:hAnsi="Times New Roman" w:cs="Times New Roman"/>
        </w:rPr>
        <w:t xml:space="preserve"> </w:t>
      </w:r>
      <w:r w:rsidRPr="005C02DC">
        <w:rPr>
          <w:rFonts w:ascii="Times New Roman" w:hAnsi="Times New Roman" w:cs="Times New Roman"/>
        </w:rPr>
        <w:t>to which the Parties are parties.</w:t>
      </w:r>
    </w:p>
  </w:footnote>
  <w:footnote w:id="8">
    <w:p w14:paraId="0191DC05" w14:textId="771961F4" w:rsidR="00BB11B8" w:rsidRPr="009514F7" w:rsidRDefault="00BB11B8" w:rsidP="0069535B">
      <w:pPr>
        <w:pStyle w:val="FootnoteText"/>
        <w:jc w:val="both"/>
        <w:rPr>
          <w:rFonts w:ascii="Times New Roman" w:hAnsi="Times New Roman" w:cs="Times New Roman"/>
        </w:rPr>
      </w:pPr>
      <w:r w:rsidRPr="00F665DA">
        <w:rPr>
          <w:rStyle w:val="FootnoteReference"/>
          <w:rFonts w:ascii="Times New Roman" w:hAnsi="Times New Roman" w:cs="Times New Roman"/>
        </w:rPr>
        <w:footnoteRef/>
      </w:r>
      <w:r w:rsidRPr="00F665DA">
        <w:rPr>
          <w:rFonts w:ascii="Times New Roman" w:hAnsi="Times New Roman" w:cs="Times New Roman"/>
        </w:rPr>
        <w:t xml:space="preserve"> A Party </w:t>
      </w:r>
      <w:r w:rsidRPr="009514F7">
        <w:rPr>
          <w:rFonts w:ascii="Times New Roman" w:hAnsi="Times New Roman" w:cs="Times New Roman"/>
        </w:rPr>
        <w:t xml:space="preserve">shall be </w:t>
      </w:r>
      <w:r w:rsidRPr="00042F40">
        <w:rPr>
          <w:rFonts w:ascii="Times New Roman" w:hAnsi="Times New Roman" w:cs="Times New Roman"/>
        </w:rPr>
        <w:t xml:space="preserve">deemed in compliance with this provision if it maintains the measure or measures listed in Annex </w:t>
      </w:r>
      <w:r>
        <w:rPr>
          <w:rFonts w:ascii="Times New Roman" w:hAnsi="Times New Roman" w:cs="Times New Roman"/>
        </w:rPr>
        <w:t>22</w:t>
      </w:r>
      <w:r w:rsidRPr="00042F40">
        <w:rPr>
          <w:rFonts w:ascii="Times New Roman" w:hAnsi="Times New Roman" w:cs="Times New Roman"/>
        </w:rPr>
        <w:t xml:space="preserve">B implementing </w:t>
      </w:r>
      <w:r w:rsidRPr="00F665DA">
        <w:rPr>
          <w:rFonts w:ascii="Times New Roman" w:hAnsi="Times New Roman" w:cs="Times New Roman"/>
        </w:rPr>
        <w:t xml:space="preserve">its obligations under MARPOL, or any </w:t>
      </w:r>
      <w:r w:rsidRPr="009514F7">
        <w:rPr>
          <w:rFonts w:ascii="Times New Roman" w:hAnsi="Times New Roman" w:cs="Times New Roman"/>
        </w:rPr>
        <w:t xml:space="preserve">subsequent </w:t>
      </w:r>
      <w:r w:rsidRPr="00431339">
        <w:rPr>
          <w:rFonts w:ascii="Times New Roman" w:hAnsi="Times New Roman" w:cs="Times New Roman"/>
        </w:rPr>
        <w:t>measure</w:t>
      </w:r>
      <w:r w:rsidRPr="009514F7">
        <w:rPr>
          <w:rFonts w:ascii="Times New Roman" w:hAnsi="Times New Roman" w:cs="Times New Roman"/>
        </w:rPr>
        <w:t xml:space="preserve"> or </w:t>
      </w:r>
      <w:r w:rsidRPr="00431339">
        <w:rPr>
          <w:rFonts w:ascii="Times New Roman" w:hAnsi="Times New Roman" w:cs="Times New Roman"/>
        </w:rPr>
        <w:t>measures</w:t>
      </w:r>
      <w:r w:rsidRPr="009514F7">
        <w:rPr>
          <w:rFonts w:ascii="Times New Roman" w:hAnsi="Times New Roman" w:cs="Times New Roman"/>
        </w:rPr>
        <w:t xml:space="preserve"> that provide an equivalent or higher level of environmental protection as the </w:t>
      </w:r>
      <w:r w:rsidRPr="00431339">
        <w:rPr>
          <w:rFonts w:ascii="Times New Roman" w:hAnsi="Times New Roman" w:cs="Times New Roman"/>
        </w:rPr>
        <w:t>measure</w:t>
      </w:r>
      <w:r w:rsidRPr="009514F7">
        <w:rPr>
          <w:rFonts w:ascii="Times New Roman" w:hAnsi="Times New Roman" w:cs="Times New Roman"/>
        </w:rPr>
        <w:t xml:space="preserve"> or </w:t>
      </w:r>
      <w:r w:rsidRPr="00431339">
        <w:rPr>
          <w:rFonts w:ascii="Times New Roman" w:hAnsi="Times New Roman" w:cs="Times New Roman"/>
        </w:rPr>
        <w:t>measures</w:t>
      </w:r>
      <w:r w:rsidRPr="009514F7">
        <w:rPr>
          <w:rFonts w:ascii="Times New Roman" w:hAnsi="Times New Roman" w:cs="Times New Roman"/>
        </w:rPr>
        <w:t xml:space="preserve"> listed.</w:t>
      </w:r>
    </w:p>
  </w:footnote>
  <w:footnote w:id="9">
    <w:p w14:paraId="53B254BA" w14:textId="2A4452DD" w:rsidR="00BB11B8" w:rsidRDefault="00BB11B8" w:rsidP="0069535B">
      <w:pPr>
        <w:pStyle w:val="FootnoteText"/>
        <w:jc w:val="both"/>
      </w:pPr>
      <w:r w:rsidRPr="009514F7">
        <w:rPr>
          <w:rStyle w:val="FootnoteReference"/>
          <w:rFonts w:ascii="Times New Roman" w:hAnsi="Times New Roman" w:cs="Times New Roman"/>
        </w:rPr>
        <w:footnoteRef/>
      </w:r>
      <w:r w:rsidRPr="009514F7">
        <w:rPr>
          <w:rFonts w:ascii="Times New Roman" w:hAnsi="Times New Roman" w:cs="Times New Roman"/>
          <w:color w:val="FF0000"/>
        </w:rPr>
        <w:t xml:space="preserve"> </w:t>
      </w:r>
      <w:r w:rsidRPr="009514F7">
        <w:rPr>
          <w:rFonts w:ascii="Times New Roman" w:hAnsi="Times New Roman" w:cs="Times New Roman"/>
        </w:rPr>
        <w:t>If compliance with this provision is not established pursuant</w:t>
      </w:r>
      <w:r w:rsidRPr="33F22BC7">
        <w:rPr>
          <w:rFonts w:ascii="Times New Roman" w:hAnsi="Times New Roman" w:cs="Times New Roman"/>
        </w:rPr>
        <w:t xml:space="preserve"> to footnote 7, to establish a violation of this provision, a Party must demonstrate that the other Party has failed to take </w:t>
      </w:r>
      <w:r w:rsidRPr="00431339">
        <w:rPr>
          <w:rFonts w:ascii="Times New Roman" w:hAnsi="Times New Roman" w:cs="Times New Roman"/>
        </w:rPr>
        <w:t>measures</w:t>
      </w:r>
      <w:r w:rsidRPr="009514F7">
        <w:rPr>
          <w:rFonts w:ascii="Times New Roman" w:hAnsi="Times New Roman" w:cs="Times New Roman"/>
        </w:rPr>
        <w:t xml:space="preserve"> to prevent</w:t>
      </w:r>
      <w:r w:rsidRPr="33F22BC7">
        <w:rPr>
          <w:rFonts w:ascii="Times New Roman" w:hAnsi="Times New Roman" w:cs="Times New Roman"/>
        </w:rPr>
        <w:t xml:space="preserve"> the pollution of the marine environment from ships</w:t>
      </w:r>
      <w:r>
        <w:rPr>
          <w:rFonts w:ascii="Times New Roman" w:hAnsi="Times New Roman" w:cs="Times New Roman"/>
        </w:rPr>
        <w:t>,</w:t>
      </w:r>
      <w:r w:rsidRPr="33F22BC7">
        <w:rPr>
          <w:rFonts w:ascii="Times New Roman" w:hAnsi="Times New Roman" w:cs="Times New Roman"/>
        </w:rPr>
        <w:t xml:space="preserve"> in a manner affecting trade or investment between the Parties.</w:t>
      </w:r>
      <w:r>
        <w:rPr>
          <w:rFonts w:ascii="Times New Roman" w:hAnsi="Times New Roman" w:cs="Times New Roman"/>
        </w:rPr>
        <w:t xml:space="preserve"> </w:t>
      </w:r>
    </w:p>
  </w:footnote>
  <w:footnote w:id="10">
    <w:p w14:paraId="7B694427" w14:textId="77777777" w:rsidR="00BB11B8" w:rsidRPr="00BC4397" w:rsidRDefault="00BB11B8" w:rsidP="001468D5">
      <w:pPr>
        <w:pStyle w:val="FootnoteText"/>
        <w:rPr>
          <w:rFonts w:ascii="Times New Roman" w:hAnsi="Times New Roman" w:cs="Times New Roman"/>
        </w:rPr>
      </w:pPr>
      <w:r w:rsidRPr="00BC4397">
        <w:rPr>
          <w:rStyle w:val="FootnoteReference"/>
          <w:rFonts w:ascii="Times New Roman" w:hAnsi="Times New Roman" w:cs="Times New Roman"/>
        </w:rPr>
        <w:footnoteRef/>
      </w:r>
      <w:r w:rsidRPr="00BC4397">
        <w:rPr>
          <w:rFonts w:ascii="Times New Roman" w:hAnsi="Times New Roman" w:cs="Times New Roman"/>
        </w:rPr>
        <w:t xml:space="preserve"> For greater certainty, this Article does not apply with respect to aquaculture.</w:t>
      </w:r>
    </w:p>
  </w:footnote>
  <w:footnote w:id="11">
    <w:p w14:paraId="56517F55" w14:textId="0DC05409" w:rsidR="00BB11B8" w:rsidRPr="00D60DCC" w:rsidRDefault="00BB11B8" w:rsidP="0069535B">
      <w:pPr>
        <w:pStyle w:val="FootnoteText"/>
        <w:jc w:val="both"/>
        <w:rPr>
          <w:rFonts w:ascii="Times New Roman" w:hAnsi="Times New Roman" w:cs="Times New Roman"/>
        </w:rPr>
      </w:pPr>
      <w:r w:rsidRPr="00D60DCC">
        <w:rPr>
          <w:rStyle w:val="FootnoteReference"/>
          <w:rFonts w:ascii="Times New Roman" w:hAnsi="Times New Roman" w:cs="Times New Roman"/>
        </w:rPr>
        <w:footnoteRef/>
      </w:r>
      <w:r w:rsidRPr="00D60DCC">
        <w:rPr>
          <w:rFonts w:ascii="Times New Roman" w:hAnsi="Times New Roman" w:cs="Times New Roman"/>
        </w:rPr>
        <w:t xml:space="preserve"> The term “illegal, unreported and unregulated fishing” is to be understood to have the same meaning as paragraph 3 of the </w:t>
      </w:r>
      <w:r w:rsidRPr="00D60DCC">
        <w:rPr>
          <w:rFonts w:ascii="Times New Roman" w:hAnsi="Times New Roman" w:cs="Times New Roman"/>
          <w:i/>
          <w:iCs/>
        </w:rPr>
        <w:t>International Plan of Action to Prevent, Deter and Eliminate Illegal, Unreported and Unregulated Fishing</w:t>
      </w:r>
      <w:r w:rsidRPr="00D60DCC">
        <w:rPr>
          <w:rFonts w:ascii="Times New Roman" w:hAnsi="Times New Roman" w:cs="Times New Roman"/>
        </w:rPr>
        <w:t xml:space="preserve"> (“2001 IUU Fishing Plan of Action”) of the UN Food and Agricultural Organisation (“FAO”), adopted </w:t>
      </w:r>
      <w:r w:rsidRPr="00D27B8C">
        <w:rPr>
          <w:rFonts w:ascii="Times New Roman" w:hAnsi="Times New Roman" w:cs="Times New Roman"/>
        </w:rPr>
        <w:t>at</w:t>
      </w:r>
      <w:r w:rsidRPr="00BC4397">
        <w:rPr>
          <w:rFonts w:ascii="Times New Roman" w:hAnsi="Times New Roman" w:cs="Times New Roman"/>
        </w:rPr>
        <w:t xml:space="preserve"> </w:t>
      </w:r>
      <w:r w:rsidRPr="00D60DCC">
        <w:rPr>
          <w:rFonts w:ascii="Times New Roman" w:hAnsi="Times New Roman" w:cs="Times New Roman"/>
        </w:rPr>
        <w:t xml:space="preserve">Rome in 2001. </w:t>
      </w:r>
    </w:p>
  </w:footnote>
  <w:footnote w:id="12">
    <w:p w14:paraId="3AA17873" w14:textId="5F5CEE5C" w:rsidR="00BB11B8" w:rsidRPr="00BC4397" w:rsidRDefault="00BB11B8" w:rsidP="0069535B">
      <w:pPr>
        <w:pStyle w:val="FootnoteText"/>
        <w:jc w:val="both"/>
        <w:rPr>
          <w:rFonts w:ascii="Times New Roman" w:hAnsi="Times New Roman" w:cs="Times New Roman"/>
        </w:rPr>
      </w:pPr>
      <w:r w:rsidRPr="00D60DCC">
        <w:rPr>
          <w:rStyle w:val="FootnoteReference"/>
          <w:rFonts w:ascii="Times New Roman" w:hAnsi="Times New Roman" w:cs="Times New Roman"/>
        </w:rPr>
        <w:footnoteRef/>
      </w:r>
      <w:r w:rsidRPr="00D60DCC">
        <w:rPr>
          <w:rFonts w:ascii="Times New Roman" w:hAnsi="Times New Roman" w:cs="Times New Roman"/>
        </w:rPr>
        <w:t xml:space="preserve"> These instruments include, among others, and as they may apply, </w:t>
      </w:r>
      <w:r w:rsidRPr="00D60DCC">
        <w:rPr>
          <w:rFonts w:ascii="Times New Roman" w:hAnsi="Times New Roman" w:cs="Times New Roman"/>
          <w:i/>
          <w:iCs/>
        </w:rPr>
        <w:t>United Nations Convention on the Law of the Sea</w:t>
      </w:r>
      <w:r w:rsidRPr="00D60DCC">
        <w:rPr>
          <w:rFonts w:ascii="Times New Roman" w:hAnsi="Times New Roman" w:cs="Times New Roman"/>
        </w:rPr>
        <w:t xml:space="preserve"> done at Montego Bay on</w:t>
      </w:r>
      <w:r w:rsidRPr="00D60DCC">
        <w:rPr>
          <w:rFonts w:ascii="Times New Roman" w:hAnsi="Times New Roman" w:cs="Times New Roman"/>
          <w:b/>
          <w:bCs/>
        </w:rPr>
        <w:t xml:space="preserve"> </w:t>
      </w:r>
      <w:r w:rsidRPr="00D60DCC">
        <w:rPr>
          <w:rFonts w:ascii="Times New Roman" w:hAnsi="Times New Roman" w:cs="Times New Roman"/>
        </w:rPr>
        <w:t xml:space="preserve">10 December 1982 (“UNCLOS”), the </w:t>
      </w:r>
      <w:r w:rsidRPr="00D60DCC">
        <w:rPr>
          <w:rFonts w:ascii="Times New Roman" w:hAnsi="Times New Roman" w:cs="Times New Roman"/>
          <w:i/>
          <w:iCs/>
        </w:rPr>
        <w:t>United Nations Agreement for the Implementation of the Provisions of the United Nations Convention on the Law of the Sea of December 1982 relating to the Conservation and Management of Straddling Fish Stocks and Highly Migratory Fish Stocks</w:t>
      </w:r>
      <w:r w:rsidRPr="00D60DCC">
        <w:rPr>
          <w:rFonts w:ascii="Times New Roman" w:hAnsi="Times New Roman" w:cs="Times New Roman"/>
        </w:rPr>
        <w:t>, done at New York on 4 December 1995 (“UN Fish Stocks</w:t>
      </w:r>
      <w:r w:rsidRPr="00D60DCC">
        <w:rPr>
          <w:rFonts w:ascii="Times New Roman" w:hAnsi="Times New Roman" w:cs="Times New Roman"/>
          <w:i/>
          <w:iCs/>
        </w:rPr>
        <w:t xml:space="preserve"> </w:t>
      </w:r>
      <w:r w:rsidRPr="00D60DCC">
        <w:rPr>
          <w:rFonts w:ascii="Times New Roman" w:hAnsi="Times New Roman" w:cs="Times New Roman"/>
        </w:rPr>
        <w:t xml:space="preserve">Agreement”), the FAO </w:t>
      </w:r>
      <w:r w:rsidRPr="00D60DCC">
        <w:rPr>
          <w:rFonts w:ascii="Times New Roman" w:hAnsi="Times New Roman" w:cs="Times New Roman"/>
          <w:i/>
          <w:iCs/>
        </w:rPr>
        <w:t>Code of Conduct for Responsible Fisheries</w:t>
      </w:r>
      <w:r w:rsidRPr="00D60DCC">
        <w:rPr>
          <w:rFonts w:ascii="Times New Roman" w:hAnsi="Times New Roman" w:cs="Times New Roman"/>
        </w:rPr>
        <w:t xml:space="preserve">, the 1993 FAO </w:t>
      </w:r>
      <w:r w:rsidRPr="00D60DCC">
        <w:rPr>
          <w:rFonts w:ascii="Times New Roman" w:hAnsi="Times New Roman" w:cs="Times New Roman"/>
          <w:i/>
          <w:iCs/>
        </w:rPr>
        <w:t xml:space="preserve">Agreement to Promote </w:t>
      </w:r>
      <w:r w:rsidRPr="00CA5076">
        <w:rPr>
          <w:rFonts w:ascii="Times New Roman" w:hAnsi="Times New Roman" w:cs="Times New Roman"/>
          <w:i/>
          <w:iCs/>
        </w:rPr>
        <w:t xml:space="preserve">Compliance with International Conservation and Management Measures by Fishing Vessels on the High Seas </w:t>
      </w:r>
      <w:r w:rsidRPr="00CA5076">
        <w:rPr>
          <w:rFonts w:ascii="Times New Roman" w:hAnsi="Times New Roman" w:cs="Times New Roman"/>
        </w:rPr>
        <w:t xml:space="preserve"> done at Rome on</w:t>
      </w:r>
      <w:r w:rsidRPr="00CA5076">
        <w:rPr>
          <w:rFonts w:ascii="Times New Roman" w:hAnsi="Times New Roman" w:cs="Times New Roman"/>
          <w:b/>
          <w:bCs/>
        </w:rPr>
        <w:t xml:space="preserve"> </w:t>
      </w:r>
      <w:r w:rsidRPr="00CA5076">
        <w:rPr>
          <w:rFonts w:ascii="Times New Roman" w:hAnsi="Times New Roman" w:cs="Times New Roman"/>
        </w:rPr>
        <w:t xml:space="preserve">24 November 1993 (“Compliance Agreement”) and the </w:t>
      </w:r>
      <w:r w:rsidRPr="009E26B4">
        <w:rPr>
          <w:rFonts w:ascii="Times New Roman" w:hAnsi="Times New Roman" w:cs="Times New Roman"/>
        </w:rPr>
        <w:t>2001 IUU</w:t>
      </w:r>
      <w:r w:rsidRPr="00A443EC">
        <w:rPr>
          <w:rFonts w:ascii="Times New Roman" w:hAnsi="Times New Roman" w:cs="Times New Roman"/>
        </w:rPr>
        <w:t xml:space="preserve"> Fishing Plan of Action.</w:t>
      </w:r>
    </w:p>
  </w:footnote>
  <w:footnote w:id="13">
    <w:p w14:paraId="5F96B974" w14:textId="41FA81BF" w:rsidR="00BB11B8" w:rsidRPr="002A50D0" w:rsidRDefault="00BB11B8" w:rsidP="0069535B">
      <w:pPr>
        <w:pStyle w:val="FootnoteText"/>
        <w:jc w:val="both"/>
        <w:rPr>
          <w:rFonts w:ascii="Times New Roman" w:hAnsi="Times New Roman" w:cs="Times New Roman"/>
          <w:lang w:val="en-GB"/>
        </w:rPr>
      </w:pPr>
      <w:r w:rsidRPr="00B029D4">
        <w:rPr>
          <w:rStyle w:val="FootnoteReference"/>
          <w:rFonts w:ascii="Times New Roman" w:hAnsi="Times New Roman" w:cs="Times New Roman"/>
        </w:rPr>
        <w:footnoteRef/>
      </w:r>
      <w:r w:rsidRPr="00B029D4">
        <w:rPr>
          <w:rFonts w:ascii="Times New Roman" w:hAnsi="Times New Roman" w:cs="Times New Roman"/>
        </w:rPr>
        <w:t xml:space="preserve"> </w:t>
      </w:r>
      <w:r w:rsidRPr="002A50D0">
        <w:rPr>
          <w:rFonts w:ascii="Times New Roman" w:eastAsia="Segoe UI" w:hAnsi="Times New Roman" w:cs="Times New Roman"/>
        </w:rPr>
        <w:t>For the purposes of this Article, a subsidy shall be attributable to the Party conferring it, regardless of the flag of the vessel involved or the application of rules of origin to the fish involved.</w:t>
      </w:r>
    </w:p>
  </w:footnote>
  <w:footnote w:id="14">
    <w:p w14:paraId="76158FB8" w14:textId="6FE5446B" w:rsidR="00BB11B8" w:rsidRPr="002A50D0" w:rsidRDefault="00BB11B8" w:rsidP="0069535B">
      <w:pPr>
        <w:pStyle w:val="FootnoteText"/>
        <w:jc w:val="both"/>
        <w:rPr>
          <w:rFonts w:ascii="Times New Roman" w:hAnsi="Times New Roman" w:cs="Times New Roman"/>
        </w:rPr>
      </w:pPr>
      <w:r w:rsidRPr="002A50D0">
        <w:rPr>
          <w:rStyle w:val="FootnoteReference"/>
          <w:rFonts w:ascii="Times New Roman" w:hAnsi="Times New Roman" w:cs="Times New Roman"/>
        </w:rPr>
        <w:footnoteRef/>
      </w:r>
      <w:r w:rsidRPr="002A50D0">
        <w:rPr>
          <w:rFonts w:ascii="Times New Roman" w:hAnsi="Times New Roman" w:cs="Times New Roman"/>
        </w:rPr>
        <w:t xml:space="preserve"> For the purposes of this paragraph, “fishing” means searching for, attracting, locating, catching, taking</w:t>
      </w:r>
      <w:r>
        <w:rPr>
          <w:rFonts w:ascii="Times New Roman" w:hAnsi="Times New Roman" w:cs="Times New Roman"/>
        </w:rPr>
        <w:t>,</w:t>
      </w:r>
      <w:r w:rsidRPr="002A50D0">
        <w:rPr>
          <w:rFonts w:ascii="Times New Roman" w:hAnsi="Times New Roman" w:cs="Times New Roman"/>
        </w:rPr>
        <w:t xml:space="preserve"> or harvesting fish</w:t>
      </w:r>
      <w:r>
        <w:rPr>
          <w:rFonts w:ascii="Times New Roman" w:hAnsi="Times New Roman" w:cs="Times New Roman"/>
        </w:rPr>
        <w:t>,</w:t>
      </w:r>
      <w:r w:rsidRPr="002A50D0">
        <w:rPr>
          <w:rFonts w:ascii="Times New Roman" w:hAnsi="Times New Roman" w:cs="Times New Roman"/>
        </w:rPr>
        <w:t xml:space="preserve"> or any activity which can reasonably be expected to result in the attracting, locating, catching, </w:t>
      </w:r>
      <w:proofErr w:type="gramStart"/>
      <w:r w:rsidRPr="002A50D0">
        <w:rPr>
          <w:rFonts w:ascii="Times New Roman" w:hAnsi="Times New Roman" w:cs="Times New Roman"/>
        </w:rPr>
        <w:t>taking</w:t>
      </w:r>
      <w:proofErr w:type="gramEnd"/>
      <w:r w:rsidRPr="002A50D0">
        <w:rPr>
          <w:rFonts w:ascii="Times New Roman" w:hAnsi="Times New Roman" w:cs="Times New Roman"/>
        </w:rPr>
        <w:t xml:space="preserve"> or harvesting of fish.</w:t>
      </w:r>
    </w:p>
  </w:footnote>
  <w:footnote w:id="15">
    <w:p w14:paraId="51DC0392" w14:textId="54283C09" w:rsidR="00BB11B8" w:rsidRPr="00BC4397" w:rsidRDefault="00BB11B8" w:rsidP="0069535B">
      <w:pPr>
        <w:pStyle w:val="FootnoteText"/>
        <w:jc w:val="both"/>
        <w:rPr>
          <w:rFonts w:ascii="Times New Roman" w:hAnsi="Times New Roman" w:cs="Times New Roman"/>
        </w:rPr>
      </w:pPr>
      <w:r w:rsidRPr="002A50D0">
        <w:rPr>
          <w:rStyle w:val="FootnoteReference"/>
          <w:rFonts w:ascii="Times New Roman" w:hAnsi="Times New Roman" w:cs="Times New Roman"/>
        </w:rPr>
        <w:footnoteRef/>
      </w:r>
      <w:r w:rsidRPr="002A50D0">
        <w:rPr>
          <w:rFonts w:ascii="Times New Roman" w:hAnsi="Times New Roman" w:cs="Times New Roman"/>
        </w:rPr>
        <w:t xml:space="preserve"> The negative effect of those subsidies shall be determined based on the best scientific evidence available</w:t>
      </w:r>
      <w:r w:rsidRPr="00BC4397">
        <w:rPr>
          <w:rFonts w:ascii="Times New Roman" w:hAnsi="Times New Roman" w:cs="Times New Roman"/>
        </w:rPr>
        <w:t>.</w:t>
      </w:r>
    </w:p>
  </w:footnote>
  <w:footnote w:id="16">
    <w:p w14:paraId="2B3523A0" w14:textId="23CDD794" w:rsidR="00BB11B8" w:rsidRPr="00BC4397" w:rsidRDefault="00BB11B8" w:rsidP="0069535B">
      <w:pPr>
        <w:pStyle w:val="FootnoteText"/>
        <w:jc w:val="both"/>
        <w:rPr>
          <w:rFonts w:ascii="Times New Roman" w:hAnsi="Times New Roman" w:cs="Times New Roman"/>
        </w:rPr>
      </w:pPr>
      <w:r w:rsidRPr="002A50D0">
        <w:rPr>
          <w:rStyle w:val="FootnoteReference"/>
          <w:rFonts w:ascii="Times New Roman" w:hAnsi="Times New Roman" w:cs="Times New Roman"/>
        </w:rPr>
        <w:footnoteRef/>
      </w:r>
      <w:r w:rsidRPr="002A50D0">
        <w:rPr>
          <w:rFonts w:ascii="Times New Roman" w:hAnsi="Times New Roman" w:cs="Times New Roman"/>
        </w:rPr>
        <w:t xml:space="preserve"> For the purposes of this Article, a fish stock is overfished if the stock is at such a low level that mortality from fishing needs to be restricted to allow the stock to rebuild to a level that produces maximum sustainable yield or alternative reference points based on the best scientific evidence available. Fish stocks that are recognised as overfished by the domestic jurisdiction where the fishing is taking place or by a relevant Regional Fisheries Management O</w:t>
      </w:r>
      <w:r w:rsidRPr="00BC4397">
        <w:rPr>
          <w:rFonts w:ascii="Times New Roman" w:hAnsi="Times New Roman" w:cs="Times New Roman"/>
        </w:rPr>
        <w:t>rganisation shall also be</w:t>
      </w:r>
      <w:r>
        <w:rPr>
          <w:rFonts w:ascii="Times New Roman" w:hAnsi="Times New Roman" w:cs="Times New Roman"/>
        </w:rPr>
        <w:t xml:space="preserve"> </w:t>
      </w:r>
      <w:r w:rsidRPr="00BC4397">
        <w:rPr>
          <w:rFonts w:ascii="Times New Roman" w:hAnsi="Times New Roman" w:cs="Times New Roman"/>
        </w:rPr>
        <w:t>considered overfished for the purposes of this paragraph.</w:t>
      </w:r>
    </w:p>
  </w:footnote>
  <w:footnote w:id="17">
    <w:p w14:paraId="2E74D0F4" w14:textId="2664738A" w:rsidR="00BB11B8" w:rsidRPr="00BC4397" w:rsidRDefault="00BB11B8" w:rsidP="0069535B">
      <w:pPr>
        <w:pStyle w:val="FootnoteText"/>
        <w:jc w:val="both"/>
        <w:rPr>
          <w:rFonts w:ascii="Times New Roman" w:hAnsi="Times New Roman" w:cs="Times New Roman"/>
        </w:rPr>
      </w:pPr>
      <w:r w:rsidRPr="00BC4397">
        <w:rPr>
          <w:rStyle w:val="FootnoteReference"/>
          <w:rFonts w:ascii="Times New Roman" w:hAnsi="Times New Roman" w:cs="Times New Roman"/>
        </w:rPr>
        <w:footnoteRef/>
      </w:r>
      <w:r w:rsidRPr="00BC4397">
        <w:rPr>
          <w:rFonts w:ascii="Times New Roman" w:hAnsi="Times New Roman" w:cs="Times New Roman"/>
        </w:rPr>
        <w:t xml:space="preserve"> The term “fishing vessels” refers to any vessel, ship or other type of boat used for, equipped to</w:t>
      </w:r>
      <w:r>
        <w:rPr>
          <w:rFonts w:ascii="Times New Roman" w:hAnsi="Times New Roman" w:cs="Times New Roman"/>
        </w:rPr>
        <w:t xml:space="preserve"> </w:t>
      </w:r>
      <w:r w:rsidRPr="00BC4397">
        <w:rPr>
          <w:rFonts w:ascii="Times New Roman" w:hAnsi="Times New Roman" w:cs="Times New Roman"/>
        </w:rPr>
        <w:t>be used for, or intended to be used for fishing or fishing related activities.</w:t>
      </w:r>
    </w:p>
  </w:footnote>
  <w:footnote w:id="18">
    <w:p w14:paraId="3A2A1DBB" w14:textId="7BBD1EB0" w:rsidR="00BB11B8" w:rsidRPr="00BC4397" w:rsidRDefault="00BB11B8" w:rsidP="00D21B0B">
      <w:pPr>
        <w:pStyle w:val="FootnoteText"/>
        <w:jc w:val="both"/>
        <w:rPr>
          <w:rFonts w:ascii="Times New Roman" w:hAnsi="Times New Roman" w:cs="Times New Roman"/>
        </w:rPr>
      </w:pPr>
      <w:r w:rsidRPr="00BC4397">
        <w:rPr>
          <w:rStyle w:val="FootnoteReference"/>
          <w:rFonts w:ascii="Times New Roman" w:hAnsi="Times New Roman" w:cs="Times New Roman"/>
        </w:rPr>
        <w:footnoteRef/>
      </w:r>
      <w:r w:rsidRPr="00BC4397">
        <w:rPr>
          <w:rFonts w:ascii="Times New Roman" w:hAnsi="Times New Roman" w:cs="Times New Roman"/>
        </w:rPr>
        <w:t xml:space="preserve"> Regional an</w:t>
      </w:r>
      <w:r w:rsidRPr="008E503C">
        <w:rPr>
          <w:rFonts w:ascii="Times New Roman" w:hAnsi="Times New Roman" w:cs="Times New Roman"/>
        </w:rPr>
        <w:t xml:space="preserve">d international instruments include, among others, and as they may apply, the 2001 IUU Fishing Plan of Action, the </w:t>
      </w:r>
      <w:r w:rsidRPr="008E503C">
        <w:rPr>
          <w:rFonts w:ascii="Times New Roman" w:hAnsi="Times New Roman" w:cs="Times New Roman"/>
          <w:i/>
          <w:iCs/>
        </w:rPr>
        <w:t>2005 Rome Declaration on IUU Fishing</w:t>
      </w:r>
      <w:r w:rsidRPr="008E503C">
        <w:rPr>
          <w:rFonts w:ascii="Times New Roman" w:hAnsi="Times New Roman" w:cs="Times New Roman"/>
        </w:rPr>
        <w:t xml:space="preserve"> adopted in Rome on 12 March 2005, the </w:t>
      </w:r>
      <w:r w:rsidRPr="008E503C">
        <w:rPr>
          <w:rFonts w:ascii="Times New Roman" w:hAnsi="Times New Roman" w:cs="Times New Roman"/>
          <w:i/>
          <w:iCs/>
        </w:rPr>
        <w:t>Agreement on Port State Measures to Prevent, Deter and Eliminate Illegal, Unreported and Unregulated Fishing</w:t>
      </w:r>
      <w:r w:rsidRPr="008E503C">
        <w:rPr>
          <w:rFonts w:ascii="Times New Roman" w:hAnsi="Times New Roman" w:cs="Times New Roman"/>
        </w:rPr>
        <w:t xml:space="preserve"> done at Rome on</w:t>
      </w:r>
      <w:r w:rsidRPr="008E503C">
        <w:rPr>
          <w:rFonts w:ascii="Times New Roman" w:hAnsi="Times New Roman" w:cs="Times New Roman"/>
          <w:b/>
          <w:bCs/>
        </w:rPr>
        <w:t xml:space="preserve"> </w:t>
      </w:r>
      <w:r w:rsidRPr="008E503C">
        <w:rPr>
          <w:rFonts w:ascii="Times New Roman" w:hAnsi="Times New Roman" w:cs="Times New Roman"/>
        </w:rPr>
        <w:t>22 November 2009, as well as instruments establishing and adopted by Regional Fisheries Management Organisations</w:t>
      </w:r>
      <w:r w:rsidR="009F0546">
        <w:rPr>
          <w:rFonts w:ascii="Times New Roman" w:hAnsi="Times New Roman" w:cs="Times New Roman"/>
        </w:rPr>
        <w:t xml:space="preserve">, </w:t>
      </w:r>
      <w:r w:rsidR="009F0546" w:rsidRPr="009F0546">
        <w:rPr>
          <w:rFonts w:ascii="Times New Roman" w:hAnsi="Times New Roman" w:cs="Times New Roman"/>
        </w:rPr>
        <w:t>which are defined as intergovernmental fisheries organisations or arrangements, as appropriate, that have the competence to establish conservation and management measures.</w:t>
      </w:r>
    </w:p>
  </w:footnote>
  <w:footnote w:id="19">
    <w:p w14:paraId="7E01E7E1" w14:textId="67F26F54" w:rsidR="00BB11B8" w:rsidRPr="00BF71A4" w:rsidRDefault="00BB11B8" w:rsidP="00AE6D0A">
      <w:pPr>
        <w:pStyle w:val="FootnoteText"/>
        <w:jc w:val="both"/>
        <w:rPr>
          <w:rFonts w:ascii="Times New Roman" w:hAnsi="Times New Roman" w:cs="Times New Roman"/>
          <w:lang w:val="en-GB"/>
        </w:rPr>
      </w:pPr>
      <w:r w:rsidRPr="00BF71A4">
        <w:rPr>
          <w:rStyle w:val="FootnoteReference"/>
          <w:rFonts w:ascii="Times New Roman" w:hAnsi="Times New Roman" w:cs="Times New Roman"/>
        </w:rPr>
        <w:footnoteRef/>
      </w:r>
      <w:r w:rsidRPr="00BF71A4">
        <w:rPr>
          <w:rFonts w:ascii="Times New Roman" w:hAnsi="Times New Roman" w:cs="Times New Roman"/>
        </w:rPr>
        <w:t xml:space="preserve"> For the purposes of this paragraph, for the United Kingdom, “vessels that are flying its flag” is to be understood to mean vessels that are both flying the United Kingdom flag and registered on the United Kingdom register of British ships.</w:t>
      </w:r>
    </w:p>
  </w:footnote>
  <w:footnote w:id="20">
    <w:p w14:paraId="6F6F0769" w14:textId="31EBD04F" w:rsidR="00BB11B8" w:rsidRPr="00BC4397" w:rsidRDefault="00BB11B8" w:rsidP="00BE5E8E">
      <w:pPr>
        <w:pStyle w:val="FootnoteText"/>
        <w:jc w:val="both"/>
        <w:rPr>
          <w:rFonts w:ascii="Times New Roman" w:hAnsi="Times New Roman" w:cs="Times New Roman"/>
        </w:rPr>
      </w:pPr>
      <w:r w:rsidRPr="00BC418D">
        <w:rPr>
          <w:rStyle w:val="FootnoteReference"/>
          <w:rFonts w:ascii="Times New Roman" w:hAnsi="Times New Roman" w:cs="Times New Roman"/>
        </w:rPr>
        <w:footnoteRef/>
      </w:r>
      <w:r w:rsidRPr="00BC418D">
        <w:rPr>
          <w:rFonts w:ascii="Times New Roman" w:hAnsi="Times New Roman" w:cs="Times New Roman"/>
        </w:rPr>
        <w:t xml:space="preserve"> </w:t>
      </w:r>
      <w:r w:rsidRPr="00BC418D">
        <w:rPr>
          <w:rFonts w:ascii="Times New Roman" w:hAnsi="Times New Roman" w:cs="Times New Roman"/>
          <w:i/>
          <w:iCs/>
        </w:rPr>
        <w:t>Agreement on Port State Measures to Prevent, Deter, and Eliminate Illegal, Unreported, and Unregulated Fishing</w:t>
      </w:r>
      <w:r w:rsidRPr="00BC418D">
        <w:rPr>
          <w:rFonts w:ascii="Times New Roman" w:hAnsi="Times New Roman" w:cs="Times New Roman"/>
        </w:rPr>
        <w:t xml:space="preserve"> done at the Food and Agriculture Organization of the United Nations</w:t>
      </w:r>
      <w:r>
        <w:rPr>
          <w:rFonts w:ascii="Times New Roman" w:hAnsi="Times New Roman" w:cs="Times New Roman"/>
        </w:rPr>
        <w:t xml:space="preserve"> at Rome on </w:t>
      </w:r>
      <w:r w:rsidRPr="00BC418D">
        <w:rPr>
          <w:rFonts w:ascii="Times New Roman" w:hAnsi="Times New Roman" w:cs="Times New Roman"/>
        </w:rPr>
        <w:t>22 November 2009 (“Port State Measures Agreement”).</w:t>
      </w:r>
    </w:p>
  </w:footnote>
  <w:footnote w:id="21">
    <w:p w14:paraId="117C33DE" w14:textId="3523658D" w:rsidR="00BB11B8" w:rsidRPr="00195285" w:rsidRDefault="00BB11B8" w:rsidP="00AF533A">
      <w:pPr>
        <w:pStyle w:val="FootnoteText"/>
        <w:jc w:val="both"/>
        <w:rPr>
          <w:rFonts w:ascii="Times New Roman" w:hAnsi="Times New Roman" w:cs="Times New Roman"/>
        </w:rPr>
      </w:pPr>
      <w:r w:rsidRPr="00195285">
        <w:rPr>
          <w:rStyle w:val="FootnoteReference"/>
          <w:rFonts w:ascii="Times New Roman" w:hAnsi="Times New Roman" w:cs="Times New Roman"/>
        </w:rPr>
        <w:footnoteRef/>
      </w:r>
      <w:r w:rsidRPr="00195285">
        <w:rPr>
          <w:rFonts w:ascii="Times New Roman" w:hAnsi="Times New Roman" w:cs="Times New Roman"/>
        </w:rPr>
        <w:t xml:space="preserve"> The term “take”</w:t>
      </w:r>
      <w:r w:rsidRPr="00420BCD">
        <w:rPr>
          <w:rFonts w:ascii="Times New Roman" w:hAnsi="Times New Roman" w:cs="Times New Roman"/>
        </w:rPr>
        <w:t xml:space="preserve"> here means </w:t>
      </w:r>
      <w:r w:rsidRPr="00195285">
        <w:rPr>
          <w:rFonts w:ascii="Times New Roman" w:hAnsi="Times New Roman" w:cs="Times New Roman"/>
        </w:rPr>
        <w:t>captured, killed</w:t>
      </w:r>
      <w:r>
        <w:rPr>
          <w:rFonts w:ascii="Times New Roman" w:hAnsi="Times New Roman" w:cs="Times New Roman"/>
        </w:rPr>
        <w:t>,</w:t>
      </w:r>
      <w:r w:rsidRPr="00195285">
        <w:rPr>
          <w:rFonts w:ascii="Times New Roman" w:hAnsi="Times New Roman" w:cs="Times New Roman"/>
        </w:rPr>
        <w:t xml:space="preserve"> or collected and</w:t>
      </w:r>
      <w:r>
        <w:rPr>
          <w:rFonts w:ascii="Times New Roman" w:hAnsi="Times New Roman" w:cs="Times New Roman"/>
        </w:rPr>
        <w:t xml:space="preserve">, </w:t>
      </w:r>
      <w:r w:rsidRPr="00195285">
        <w:rPr>
          <w:rFonts w:ascii="Times New Roman" w:hAnsi="Times New Roman" w:cs="Times New Roman"/>
        </w:rPr>
        <w:t xml:space="preserve">with respect to a plant, also means harvested, cut, </w:t>
      </w:r>
      <w:proofErr w:type="gramStart"/>
      <w:r w:rsidRPr="00195285">
        <w:rPr>
          <w:rFonts w:ascii="Times New Roman" w:hAnsi="Times New Roman" w:cs="Times New Roman"/>
        </w:rPr>
        <w:t>logged</w:t>
      </w:r>
      <w:proofErr w:type="gramEnd"/>
      <w:r w:rsidRPr="00195285">
        <w:rPr>
          <w:rFonts w:ascii="Times New Roman" w:hAnsi="Times New Roman" w:cs="Times New Roman"/>
        </w:rPr>
        <w:t xml:space="preserve"> or removed.</w:t>
      </w:r>
    </w:p>
  </w:footnote>
  <w:footnote w:id="22">
    <w:p w14:paraId="64DE94B4" w14:textId="3CAB2E64" w:rsidR="00BB11B8" w:rsidRPr="00B236EF" w:rsidRDefault="00BB11B8" w:rsidP="00AF533A">
      <w:pPr>
        <w:pStyle w:val="FootnoteText"/>
        <w:spacing w:after="120"/>
        <w:jc w:val="both"/>
        <w:rPr>
          <w:rFonts w:ascii="Times New Roman" w:hAnsi="Times New Roman" w:cs="Times New Roman"/>
        </w:rPr>
      </w:pPr>
      <w:r>
        <w:rPr>
          <w:rFonts w:ascii="Times New Roman" w:hAnsi="Times New Roman" w:cs="Times New Roman"/>
          <w:vertAlign w:val="superscript"/>
        </w:rPr>
        <w:t xml:space="preserve">21 </w:t>
      </w:r>
      <w:r w:rsidRPr="00E077A2">
        <w:rPr>
          <w:rFonts w:ascii="Times New Roman" w:hAnsi="Times New Roman" w:cs="Times New Roman"/>
        </w:rPr>
        <w:t xml:space="preserve">For the purposes of this Article, a Party’s CITES obligations </w:t>
      </w:r>
      <w:r w:rsidRPr="00A443EC">
        <w:rPr>
          <w:rFonts w:ascii="Times New Roman" w:hAnsi="Times New Roman" w:cs="Times New Roman"/>
        </w:rPr>
        <w:t xml:space="preserve">include </w:t>
      </w:r>
      <w:r w:rsidRPr="00431339">
        <w:rPr>
          <w:rFonts w:ascii="Times New Roman" w:hAnsi="Times New Roman" w:cs="Times New Roman"/>
        </w:rPr>
        <w:t>existing</w:t>
      </w:r>
      <w:r w:rsidRPr="00A443EC">
        <w:rPr>
          <w:rFonts w:ascii="Times New Roman" w:hAnsi="Times New Roman" w:cs="Times New Roman"/>
        </w:rPr>
        <w:t xml:space="preserve"> and future amendments to which it is a Party and any </w:t>
      </w:r>
      <w:r w:rsidRPr="00431339">
        <w:rPr>
          <w:rFonts w:ascii="Times New Roman" w:hAnsi="Times New Roman" w:cs="Times New Roman"/>
        </w:rPr>
        <w:t>existing</w:t>
      </w:r>
      <w:r w:rsidRPr="00A443EC">
        <w:rPr>
          <w:rFonts w:ascii="Times New Roman" w:hAnsi="Times New Roman" w:cs="Times New Roman"/>
        </w:rPr>
        <w:t xml:space="preserve"> and future</w:t>
      </w:r>
      <w:r w:rsidRPr="00E077A2">
        <w:rPr>
          <w:rFonts w:ascii="Times New Roman" w:hAnsi="Times New Roman" w:cs="Times New Roman"/>
        </w:rPr>
        <w:t xml:space="preserve"> reservations, exemptions, and exceptions applicable to it.</w:t>
      </w:r>
    </w:p>
  </w:footnote>
  <w:footnote w:id="23">
    <w:p w14:paraId="49FB9B0D" w14:textId="74838C42" w:rsidR="00BB11B8" w:rsidRPr="001619DE" w:rsidRDefault="00BB11B8" w:rsidP="00AF533A">
      <w:pPr>
        <w:pStyle w:val="FootnoteText"/>
        <w:jc w:val="both"/>
        <w:rPr>
          <w:rFonts w:ascii="Times New Roman" w:hAnsi="Times New Roman" w:cs="Times New Roman"/>
          <w:color w:val="4472C4" w:themeColor="accent1"/>
        </w:rPr>
      </w:pPr>
      <w:r w:rsidRPr="00E46820">
        <w:rPr>
          <w:rStyle w:val="FootnoteReference"/>
          <w:rFonts w:ascii="Times New Roman" w:hAnsi="Times New Roman" w:cs="Times New Roman"/>
        </w:rPr>
        <w:footnoteRef/>
      </w:r>
      <w:r w:rsidRPr="00E46820">
        <w:rPr>
          <w:rFonts w:ascii="Times New Roman" w:hAnsi="Times New Roman" w:cs="Times New Roman"/>
        </w:rPr>
        <w:t xml:space="preserve"> For the purposes of this paragraph, each Party retains the right to determine what constitutes “credible evidence</w:t>
      </w:r>
      <w:r w:rsidRPr="006C1AD2">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512C"/>
    <w:multiLevelType w:val="hybridMultilevel"/>
    <w:tmpl w:val="2ECEEEFE"/>
    <w:lvl w:ilvl="0" w:tplc="56F44BEE">
      <w:start w:val="1"/>
      <w:numFmt w:val="lowerLetter"/>
      <w:lvlText w:val="(%1)"/>
      <w:lvlJc w:val="left"/>
      <w:pPr>
        <w:ind w:left="720" w:hanging="360"/>
      </w:pPr>
      <w:rPr>
        <w:rFonts w:hint="default"/>
      </w:rPr>
    </w:lvl>
    <w:lvl w:ilvl="1" w:tplc="467C5374" w:tentative="1">
      <w:start w:val="1"/>
      <w:numFmt w:val="lowerLetter"/>
      <w:lvlText w:val="%2."/>
      <w:lvlJc w:val="left"/>
      <w:pPr>
        <w:ind w:left="1440" w:hanging="360"/>
      </w:pPr>
    </w:lvl>
    <w:lvl w:ilvl="2" w:tplc="1494EC48" w:tentative="1">
      <w:start w:val="1"/>
      <w:numFmt w:val="lowerRoman"/>
      <w:lvlText w:val="%3."/>
      <w:lvlJc w:val="right"/>
      <w:pPr>
        <w:ind w:left="2160" w:hanging="180"/>
      </w:pPr>
    </w:lvl>
    <w:lvl w:ilvl="3" w:tplc="4494350A" w:tentative="1">
      <w:start w:val="1"/>
      <w:numFmt w:val="decimal"/>
      <w:lvlText w:val="%4."/>
      <w:lvlJc w:val="left"/>
      <w:pPr>
        <w:ind w:left="2880" w:hanging="360"/>
      </w:pPr>
    </w:lvl>
    <w:lvl w:ilvl="4" w:tplc="220C97AE" w:tentative="1">
      <w:start w:val="1"/>
      <w:numFmt w:val="lowerLetter"/>
      <w:lvlText w:val="%5."/>
      <w:lvlJc w:val="left"/>
      <w:pPr>
        <w:ind w:left="3600" w:hanging="360"/>
      </w:pPr>
    </w:lvl>
    <w:lvl w:ilvl="5" w:tplc="70141478" w:tentative="1">
      <w:start w:val="1"/>
      <w:numFmt w:val="lowerRoman"/>
      <w:lvlText w:val="%6."/>
      <w:lvlJc w:val="right"/>
      <w:pPr>
        <w:ind w:left="4320" w:hanging="180"/>
      </w:pPr>
    </w:lvl>
    <w:lvl w:ilvl="6" w:tplc="8702C356" w:tentative="1">
      <w:start w:val="1"/>
      <w:numFmt w:val="decimal"/>
      <w:lvlText w:val="%7."/>
      <w:lvlJc w:val="left"/>
      <w:pPr>
        <w:ind w:left="5040" w:hanging="360"/>
      </w:pPr>
    </w:lvl>
    <w:lvl w:ilvl="7" w:tplc="74F2C748" w:tentative="1">
      <w:start w:val="1"/>
      <w:numFmt w:val="lowerLetter"/>
      <w:lvlText w:val="%8."/>
      <w:lvlJc w:val="left"/>
      <w:pPr>
        <w:ind w:left="5760" w:hanging="360"/>
      </w:pPr>
    </w:lvl>
    <w:lvl w:ilvl="8" w:tplc="AA76E192" w:tentative="1">
      <w:start w:val="1"/>
      <w:numFmt w:val="lowerRoman"/>
      <w:lvlText w:val="%9."/>
      <w:lvlJc w:val="right"/>
      <w:pPr>
        <w:ind w:left="6480" w:hanging="180"/>
      </w:pPr>
    </w:lvl>
  </w:abstractNum>
  <w:abstractNum w:abstractNumId="1"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85112EB"/>
    <w:multiLevelType w:val="hybridMultilevel"/>
    <w:tmpl w:val="D228D0D4"/>
    <w:lvl w:ilvl="0" w:tplc="923A5780">
      <w:start w:val="1"/>
      <w:numFmt w:val="lowerLetter"/>
      <w:lvlText w:val="(%1)"/>
      <w:lvlJc w:val="left"/>
      <w:pPr>
        <w:ind w:left="720" w:hanging="360"/>
      </w:pPr>
      <w:rPr>
        <w:rFonts w:hint="default"/>
      </w:rPr>
    </w:lvl>
    <w:lvl w:ilvl="1" w:tplc="62D6451A" w:tentative="1">
      <w:start w:val="1"/>
      <w:numFmt w:val="lowerLetter"/>
      <w:lvlText w:val="%2."/>
      <w:lvlJc w:val="left"/>
      <w:pPr>
        <w:ind w:left="1440" w:hanging="360"/>
      </w:pPr>
    </w:lvl>
    <w:lvl w:ilvl="2" w:tplc="4C304716" w:tentative="1">
      <w:start w:val="1"/>
      <w:numFmt w:val="lowerRoman"/>
      <w:lvlText w:val="%3."/>
      <w:lvlJc w:val="right"/>
      <w:pPr>
        <w:ind w:left="2160" w:hanging="180"/>
      </w:pPr>
    </w:lvl>
    <w:lvl w:ilvl="3" w:tplc="A82C2B20" w:tentative="1">
      <w:start w:val="1"/>
      <w:numFmt w:val="decimal"/>
      <w:lvlText w:val="%4."/>
      <w:lvlJc w:val="left"/>
      <w:pPr>
        <w:ind w:left="2880" w:hanging="360"/>
      </w:pPr>
    </w:lvl>
    <w:lvl w:ilvl="4" w:tplc="ADE0F578" w:tentative="1">
      <w:start w:val="1"/>
      <w:numFmt w:val="lowerLetter"/>
      <w:lvlText w:val="%5."/>
      <w:lvlJc w:val="left"/>
      <w:pPr>
        <w:ind w:left="3600" w:hanging="360"/>
      </w:pPr>
    </w:lvl>
    <w:lvl w:ilvl="5" w:tplc="B71425E0" w:tentative="1">
      <w:start w:val="1"/>
      <w:numFmt w:val="lowerRoman"/>
      <w:lvlText w:val="%6."/>
      <w:lvlJc w:val="right"/>
      <w:pPr>
        <w:ind w:left="4320" w:hanging="180"/>
      </w:pPr>
    </w:lvl>
    <w:lvl w:ilvl="6" w:tplc="66D6BF46" w:tentative="1">
      <w:start w:val="1"/>
      <w:numFmt w:val="decimal"/>
      <w:lvlText w:val="%7."/>
      <w:lvlJc w:val="left"/>
      <w:pPr>
        <w:ind w:left="5040" w:hanging="360"/>
      </w:pPr>
    </w:lvl>
    <w:lvl w:ilvl="7" w:tplc="7B04E1F0" w:tentative="1">
      <w:start w:val="1"/>
      <w:numFmt w:val="lowerLetter"/>
      <w:lvlText w:val="%8."/>
      <w:lvlJc w:val="left"/>
      <w:pPr>
        <w:ind w:left="5760" w:hanging="360"/>
      </w:pPr>
    </w:lvl>
    <w:lvl w:ilvl="8" w:tplc="5D642C4E" w:tentative="1">
      <w:start w:val="1"/>
      <w:numFmt w:val="lowerRoman"/>
      <w:lvlText w:val="%9."/>
      <w:lvlJc w:val="right"/>
      <w:pPr>
        <w:ind w:left="6480" w:hanging="180"/>
      </w:pPr>
    </w:lvl>
  </w:abstractNum>
  <w:abstractNum w:abstractNumId="3" w15:restartNumberingAfterBreak="0">
    <w:nsid w:val="186F1477"/>
    <w:multiLevelType w:val="hybridMultilevel"/>
    <w:tmpl w:val="3FBECFD4"/>
    <w:lvl w:ilvl="0" w:tplc="89ECAA4E">
      <w:start w:val="1"/>
      <w:numFmt w:val="lowerLetter"/>
      <w:lvlText w:val="(%1)"/>
      <w:lvlJc w:val="left"/>
      <w:pPr>
        <w:ind w:left="1440" w:hanging="720"/>
      </w:pPr>
      <w:rPr>
        <w:rFonts w:hint="default"/>
      </w:rPr>
    </w:lvl>
    <w:lvl w:ilvl="1" w:tplc="FF565426" w:tentative="1">
      <w:start w:val="1"/>
      <w:numFmt w:val="lowerLetter"/>
      <w:lvlText w:val="%2."/>
      <w:lvlJc w:val="left"/>
      <w:pPr>
        <w:ind w:left="1800" w:hanging="360"/>
      </w:pPr>
    </w:lvl>
    <w:lvl w:ilvl="2" w:tplc="982A3076" w:tentative="1">
      <w:start w:val="1"/>
      <w:numFmt w:val="lowerRoman"/>
      <w:lvlText w:val="%3."/>
      <w:lvlJc w:val="right"/>
      <w:pPr>
        <w:ind w:left="2520" w:hanging="180"/>
      </w:pPr>
    </w:lvl>
    <w:lvl w:ilvl="3" w:tplc="75327F3C" w:tentative="1">
      <w:start w:val="1"/>
      <w:numFmt w:val="decimal"/>
      <w:lvlText w:val="%4."/>
      <w:lvlJc w:val="left"/>
      <w:pPr>
        <w:ind w:left="3240" w:hanging="360"/>
      </w:pPr>
    </w:lvl>
    <w:lvl w:ilvl="4" w:tplc="B4583666" w:tentative="1">
      <w:start w:val="1"/>
      <w:numFmt w:val="lowerLetter"/>
      <w:lvlText w:val="%5."/>
      <w:lvlJc w:val="left"/>
      <w:pPr>
        <w:ind w:left="3960" w:hanging="360"/>
      </w:pPr>
    </w:lvl>
    <w:lvl w:ilvl="5" w:tplc="33DCF462" w:tentative="1">
      <w:start w:val="1"/>
      <w:numFmt w:val="lowerRoman"/>
      <w:lvlText w:val="%6."/>
      <w:lvlJc w:val="right"/>
      <w:pPr>
        <w:ind w:left="4680" w:hanging="180"/>
      </w:pPr>
    </w:lvl>
    <w:lvl w:ilvl="6" w:tplc="1EECA4B8" w:tentative="1">
      <w:start w:val="1"/>
      <w:numFmt w:val="decimal"/>
      <w:lvlText w:val="%7."/>
      <w:lvlJc w:val="left"/>
      <w:pPr>
        <w:ind w:left="5400" w:hanging="360"/>
      </w:pPr>
    </w:lvl>
    <w:lvl w:ilvl="7" w:tplc="C76AAEBE" w:tentative="1">
      <w:start w:val="1"/>
      <w:numFmt w:val="lowerLetter"/>
      <w:lvlText w:val="%8."/>
      <w:lvlJc w:val="left"/>
      <w:pPr>
        <w:ind w:left="6120" w:hanging="360"/>
      </w:pPr>
    </w:lvl>
    <w:lvl w:ilvl="8" w:tplc="53182EC0" w:tentative="1">
      <w:start w:val="1"/>
      <w:numFmt w:val="lowerRoman"/>
      <w:lvlText w:val="%9."/>
      <w:lvlJc w:val="right"/>
      <w:pPr>
        <w:ind w:left="6840" w:hanging="180"/>
      </w:pPr>
    </w:lvl>
  </w:abstractNum>
  <w:abstractNum w:abstractNumId="4" w15:restartNumberingAfterBreak="0">
    <w:nsid w:val="1A090540"/>
    <w:multiLevelType w:val="hybridMultilevel"/>
    <w:tmpl w:val="537C45BA"/>
    <w:lvl w:ilvl="0" w:tplc="3560188A">
      <w:start w:val="1"/>
      <w:numFmt w:val="lowerLetter"/>
      <w:lvlText w:val="(%1)"/>
      <w:lvlJc w:val="left"/>
      <w:pPr>
        <w:ind w:left="1494" w:hanging="360"/>
      </w:pPr>
      <w:rPr>
        <w:rFonts w:hint="default"/>
        <w:color w:val="auto"/>
      </w:rPr>
    </w:lvl>
    <w:lvl w:ilvl="1" w:tplc="D4427116" w:tentative="1">
      <w:start w:val="1"/>
      <w:numFmt w:val="lowerLetter"/>
      <w:lvlText w:val="%2."/>
      <w:lvlJc w:val="left"/>
      <w:pPr>
        <w:ind w:left="2214" w:hanging="360"/>
      </w:pPr>
    </w:lvl>
    <w:lvl w:ilvl="2" w:tplc="C94013E4" w:tentative="1">
      <w:start w:val="1"/>
      <w:numFmt w:val="lowerRoman"/>
      <w:lvlText w:val="%3."/>
      <w:lvlJc w:val="right"/>
      <w:pPr>
        <w:ind w:left="2934" w:hanging="180"/>
      </w:pPr>
    </w:lvl>
    <w:lvl w:ilvl="3" w:tplc="7DF6CAEA" w:tentative="1">
      <w:start w:val="1"/>
      <w:numFmt w:val="decimal"/>
      <w:lvlText w:val="%4."/>
      <w:lvlJc w:val="left"/>
      <w:pPr>
        <w:ind w:left="3654" w:hanging="360"/>
      </w:pPr>
    </w:lvl>
    <w:lvl w:ilvl="4" w:tplc="1B60BA52" w:tentative="1">
      <w:start w:val="1"/>
      <w:numFmt w:val="lowerLetter"/>
      <w:lvlText w:val="%5."/>
      <w:lvlJc w:val="left"/>
      <w:pPr>
        <w:ind w:left="4374" w:hanging="360"/>
      </w:pPr>
    </w:lvl>
    <w:lvl w:ilvl="5" w:tplc="49BC29D4" w:tentative="1">
      <w:start w:val="1"/>
      <w:numFmt w:val="lowerRoman"/>
      <w:lvlText w:val="%6."/>
      <w:lvlJc w:val="right"/>
      <w:pPr>
        <w:ind w:left="5094" w:hanging="180"/>
      </w:pPr>
    </w:lvl>
    <w:lvl w:ilvl="6" w:tplc="1FB6D5C6" w:tentative="1">
      <w:start w:val="1"/>
      <w:numFmt w:val="decimal"/>
      <w:lvlText w:val="%7."/>
      <w:lvlJc w:val="left"/>
      <w:pPr>
        <w:ind w:left="5814" w:hanging="360"/>
      </w:pPr>
    </w:lvl>
    <w:lvl w:ilvl="7" w:tplc="ACC80D5E" w:tentative="1">
      <w:start w:val="1"/>
      <w:numFmt w:val="lowerLetter"/>
      <w:lvlText w:val="%8."/>
      <w:lvlJc w:val="left"/>
      <w:pPr>
        <w:ind w:left="6534" w:hanging="360"/>
      </w:pPr>
    </w:lvl>
    <w:lvl w:ilvl="8" w:tplc="4DF0704C" w:tentative="1">
      <w:start w:val="1"/>
      <w:numFmt w:val="lowerRoman"/>
      <w:lvlText w:val="%9."/>
      <w:lvlJc w:val="right"/>
      <w:pPr>
        <w:ind w:left="7254" w:hanging="180"/>
      </w:pPr>
    </w:lvl>
  </w:abstractNum>
  <w:abstractNum w:abstractNumId="5" w15:restartNumberingAfterBreak="0">
    <w:nsid w:val="1FE83252"/>
    <w:multiLevelType w:val="hybridMultilevel"/>
    <w:tmpl w:val="4FF283CA"/>
    <w:lvl w:ilvl="0" w:tplc="DFB024B0">
      <w:start w:val="1"/>
      <w:numFmt w:val="decimal"/>
      <w:lvlText w:val="%1."/>
      <w:lvlJc w:val="left"/>
      <w:pPr>
        <w:ind w:left="1065" w:hanging="705"/>
      </w:pPr>
      <w:rPr>
        <w:rFonts w:hint="default"/>
      </w:rPr>
    </w:lvl>
    <w:lvl w:ilvl="1" w:tplc="BBDA0D60" w:tentative="1">
      <w:start w:val="1"/>
      <w:numFmt w:val="lowerLetter"/>
      <w:lvlText w:val="%2."/>
      <w:lvlJc w:val="left"/>
      <w:pPr>
        <w:ind w:left="1440" w:hanging="360"/>
      </w:pPr>
    </w:lvl>
    <w:lvl w:ilvl="2" w:tplc="62D05DAE" w:tentative="1">
      <w:start w:val="1"/>
      <w:numFmt w:val="lowerRoman"/>
      <w:lvlText w:val="%3."/>
      <w:lvlJc w:val="right"/>
      <w:pPr>
        <w:ind w:left="2160" w:hanging="180"/>
      </w:pPr>
    </w:lvl>
    <w:lvl w:ilvl="3" w:tplc="56705906" w:tentative="1">
      <w:start w:val="1"/>
      <w:numFmt w:val="decimal"/>
      <w:lvlText w:val="%4."/>
      <w:lvlJc w:val="left"/>
      <w:pPr>
        <w:ind w:left="2880" w:hanging="360"/>
      </w:pPr>
    </w:lvl>
    <w:lvl w:ilvl="4" w:tplc="C1B60708" w:tentative="1">
      <w:start w:val="1"/>
      <w:numFmt w:val="lowerLetter"/>
      <w:lvlText w:val="%5."/>
      <w:lvlJc w:val="left"/>
      <w:pPr>
        <w:ind w:left="3600" w:hanging="360"/>
      </w:pPr>
    </w:lvl>
    <w:lvl w:ilvl="5" w:tplc="1BF6F58E" w:tentative="1">
      <w:start w:val="1"/>
      <w:numFmt w:val="lowerRoman"/>
      <w:lvlText w:val="%6."/>
      <w:lvlJc w:val="right"/>
      <w:pPr>
        <w:ind w:left="4320" w:hanging="180"/>
      </w:pPr>
    </w:lvl>
    <w:lvl w:ilvl="6" w:tplc="009846E2" w:tentative="1">
      <w:start w:val="1"/>
      <w:numFmt w:val="decimal"/>
      <w:lvlText w:val="%7."/>
      <w:lvlJc w:val="left"/>
      <w:pPr>
        <w:ind w:left="5040" w:hanging="360"/>
      </w:pPr>
    </w:lvl>
    <w:lvl w:ilvl="7" w:tplc="D736C6F8" w:tentative="1">
      <w:start w:val="1"/>
      <w:numFmt w:val="lowerLetter"/>
      <w:lvlText w:val="%8."/>
      <w:lvlJc w:val="left"/>
      <w:pPr>
        <w:ind w:left="5760" w:hanging="360"/>
      </w:pPr>
    </w:lvl>
    <w:lvl w:ilvl="8" w:tplc="A404D88A" w:tentative="1">
      <w:start w:val="1"/>
      <w:numFmt w:val="lowerRoman"/>
      <w:lvlText w:val="%9."/>
      <w:lvlJc w:val="right"/>
      <w:pPr>
        <w:ind w:left="6480" w:hanging="180"/>
      </w:pPr>
    </w:lvl>
  </w:abstractNum>
  <w:abstractNum w:abstractNumId="6" w15:restartNumberingAfterBreak="0">
    <w:nsid w:val="2F516A4E"/>
    <w:multiLevelType w:val="hybridMultilevel"/>
    <w:tmpl w:val="45B49472"/>
    <w:lvl w:ilvl="0" w:tplc="43B87166">
      <w:start w:val="1"/>
      <w:numFmt w:val="decimal"/>
      <w:lvlText w:val="%1."/>
      <w:lvlJc w:val="left"/>
      <w:pPr>
        <w:ind w:left="720" w:hanging="360"/>
      </w:pPr>
      <w:rPr>
        <w:rFonts w:hint="default"/>
      </w:rPr>
    </w:lvl>
    <w:lvl w:ilvl="1" w:tplc="F5926F8A" w:tentative="1">
      <w:start w:val="1"/>
      <w:numFmt w:val="lowerLetter"/>
      <w:lvlText w:val="%2."/>
      <w:lvlJc w:val="left"/>
      <w:pPr>
        <w:ind w:left="1440" w:hanging="360"/>
      </w:pPr>
    </w:lvl>
    <w:lvl w:ilvl="2" w:tplc="872AD78C" w:tentative="1">
      <w:start w:val="1"/>
      <w:numFmt w:val="lowerRoman"/>
      <w:lvlText w:val="%3."/>
      <w:lvlJc w:val="right"/>
      <w:pPr>
        <w:ind w:left="2160" w:hanging="180"/>
      </w:pPr>
    </w:lvl>
    <w:lvl w:ilvl="3" w:tplc="ACE0963A" w:tentative="1">
      <w:start w:val="1"/>
      <w:numFmt w:val="decimal"/>
      <w:lvlText w:val="%4."/>
      <w:lvlJc w:val="left"/>
      <w:pPr>
        <w:ind w:left="2880" w:hanging="360"/>
      </w:pPr>
    </w:lvl>
    <w:lvl w:ilvl="4" w:tplc="DA84A1A4" w:tentative="1">
      <w:start w:val="1"/>
      <w:numFmt w:val="lowerLetter"/>
      <w:lvlText w:val="%5."/>
      <w:lvlJc w:val="left"/>
      <w:pPr>
        <w:ind w:left="3600" w:hanging="360"/>
      </w:pPr>
    </w:lvl>
    <w:lvl w:ilvl="5" w:tplc="B8726180" w:tentative="1">
      <w:start w:val="1"/>
      <w:numFmt w:val="lowerRoman"/>
      <w:lvlText w:val="%6."/>
      <w:lvlJc w:val="right"/>
      <w:pPr>
        <w:ind w:left="4320" w:hanging="180"/>
      </w:pPr>
    </w:lvl>
    <w:lvl w:ilvl="6" w:tplc="DD06CD2A" w:tentative="1">
      <w:start w:val="1"/>
      <w:numFmt w:val="decimal"/>
      <w:lvlText w:val="%7."/>
      <w:lvlJc w:val="left"/>
      <w:pPr>
        <w:ind w:left="5040" w:hanging="360"/>
      </w:pPr>
    </w:lvl>
    <w:lvl w:ilvl="7" w:tplc="75862494" w:tentative="1">
      <w:start w:val="1"/>
      <w:numFmt w:val="lowerLetter"/>
      <w:lvlText w:val="%8."/>
      <w:lvlJc w:val="left"/>
      <w:pPr>
        <w:ind w:left="5760" w:hanging="360"/>
      </w:pPr>
    </w:lvl>
    <w:lvl w:ilvl="8" w:tplc="8ED048E6" w:tentative="1">
      <w:start w:val="1"/>
      <w:numFmt w:val="lowerRoman"/>
      <w:lvlText w:val="%9."/>
      <w:lvlJc w:val="right"/>
      <w:pPr>
        <w:ind w:left="6480" w:hanging="180"/>
      </w:pPr>
    </w:lvl>
  </w:abstractNum>
  <w:abstractNum w:abstractNumId="7" w15:restartNumberingAfterBreak="0">
    <w:nsid w:val="30637A35"/>
    <w:multiLevelType w:val="hybridMultilevel"/>
    <w:tmpl w:val="E4C4F5B8"/>
    <w:lvl w:ilvl="0" w:tplc="E0D4D924">
      <w:start w:val="1"/>
      <w:numFmt w:val="decimal"/>
      <w:lvlText w:val="%1."/>
      <w:lvlJc w:val="left"/>
      <w:pPr>
        <w:ind w:left="1065" w:hanging="705"/>
      </w:pPr>
      <w:rPr>
        <w:rFonts w:hint="default"/>
      </w:rPr>
    </w:lvl>
    <w:lvl w:ilvl="1" w:tplc="F89039DE" w:tentative="1">
      <w:start w:val="1"/>
      <w:numFmt w:val="lowerLetter"/>
      <w:lvlText w:val="%2."/>
      <w:lvlJc w:val="left"/>
      <w:pPr>
        <w:ind w:left="1440" w:hanging="360"/>
      </w:pPr>
    </w:lvl>
    <w:lvl w:ilvl="2" w:tplc="51EE9E50" w:tentative="1">
      <w:start w:val="1"/>
      <w:numFmt w:val="lowerRoman"/>
      <w:lvlText w:val="%3."/>
      <w:lvlJc w:val="right"/>
      <w:pPr>
        <w:ind w:left="2160" w:hanging="180"/>
      </w:pPr>
    </w:lvl>
    <w:lvl w:ilvl="3" w:tplc="EB00E286" w:tentative="1">
      <w:start w:val="1"/>
      <w:numFmt w:val="decimal"/>
      <w:lvlText w:val="%4."/>
      <w:lvlJc w:val="left"/>
      <w:pPr>
        <w:ind w:left="2880" w:hanging="360"/>
      </w:pPr>
    </w:lvl>
    <w:lvl w:ilvl="4" w:tplc="CA0E2BA0" w:tentative="1">
      <w:start w:val="1"/>
      <w:numFmt w:val="lowerLetter"/>
      <w:lvlText w:val="%5."/>
      <w:lvlJc w:val="left"/>
      <w:pPr>
        <w:ind w:left="3600" w:hanging="360"/>
      </w:pPr>
    </w:lvl>
    <w:lvl w:ilvl="5" w:tplc="0B2E63E2" w:tentative="1">
      <w:start w:val="1"/>
      <w:numFmt w:val="lowerRoman"/>
      <w:lvlText w:val="%6."/>
      <w:lvlJc w:val="right"/>
      <w:pPr>
        <w:ind w:left="4320" w:hanging="180"/>
      </w:pPr>
    </w:lvl>
    <w:lvl w:ilvl="6" w:tplc="475018F0" w:tentative="1">
      <w:start w:val="1"/>
      <w:numFmt w:val="decimal"/>
      <w:lvlText w:val="%7."/>
      <w:lvlJc w:val="left"/>
      <w:pPr>
        <w:ind w:left="5040" w:hanging="360"/>
      </w:pPr>
    </w:lvl>
    <w:lvl w:ilvl="7" w:tplc="37F4FC9A" w:tentative="1">
      <w:start w:val="1"/>
      <w:numFmt w:val="lowerLetter"/>
      <w:lvlText w:val="%8."/>
      <w:lvlJc w:val="left"/>
      <w:pPr>
        <w:ind w:left="5760" w:hanging="360"/>
      </w:pPr>
    </w:lvl>
    <w:lvl w:ilvl="8" w:tplc="2ED4E81C" w:tentative="1">
      <w:start w:val="1"/>
      <w:numFmt w:val="lowerRoman"/>
      <w:lvlText w:val="%9."/>
      <w:lvlJc w:val="right"/>
      <w:pPr>
        <w:ind w:left="6480" w:hanging="180"/>
      </w:pPr>
    </w:lvl>
  </w:abstractNum>
  <w:abstractNum w:abstractNumId="8" w15:restartNumberingAfterBreak="0">
    <w:nsid w:val="330E533E"/>
    <w:multiLevelType w:val="hybridMultilevel"/>
    <w:tmpl w:val="37CE5E58"/>
    <w:lvl w:ilvl="0" w:tplc="EF0C4BF2">
      <w:start w:val="1"/>
      <w:numFmt w:val="lowerLetter"/>
      <w:lvlText w:val="(%1)"/>
      <w:lvlJc w:val="left"/>
      <w:pPr>
        <w:ind w:left="1440" w:hanging="360"/>
      </w:pPr>
      <w:rPr>
        <w:rFonts w:hint="default"/>
        <w:color w:val="auto"/>
      </w:rPr>
    </w:lvl>
    <w:lvl w:ilvl="1" w:tplc="E696BCA2" w:tentative="1">
      <w:start w:val="1"/>
      <w:numFmt w:val="lowerLetter"/>
      <w:lvlText w:val="%2."/>
      <w:lvlJc w:val="left"/>
      <w:pPr>
        <w:ind w:left="1440" w:hanging="360"/>
      </w:pPr>
    </w:lvl>
    <w:lvl w:ilvl="2" w:tplc="194277EA" w:tentative="1">
      <w:start w:val="1"/>
      <w:numFmt w:val="lowerRoman"/>
      <w:lvlText w:val="%3."/>
      <w:lvlJc w:val="right"/>
      <w:pPr>
        <w:ind w:left="2160" w:hanging="180"/>
      </w:pPr>
    </w:lvl>
    <w:lvl w:ilvl="3" w:tplc="CC6616D8" w:tentative="1">
      <w:start w:val="1"/>
      <w:numFmt w:val="decimal"/>
      <w:lvlText w:val="%4."/>
      <w:lvlJc w:val="left"/>
      <w:pPr>
        <w:ind w:left="2880" w:hanging="360"/>
      </w:pPr>
    </w:lvl>
    <w:lvl w:ilvl="4" w:tplc="BFE68484" w:tentative="1">
      <w:start w:val="1"/>
      <w:numFmt w:val="lowerLetter"/>
      <w:lvlText w:val="%5."/>
      <w:lvlJc w:val="left"/>
      <w:pPr>
        <w:ind w:left="3600" w:hanging="360"/>
      </w:pPr>
    </w:lvl>
    <w:lvl w:ilvl="5" w:tplc="2E06EF4C" w:tentative="1">
      <w:start w:val="1"/>
      <w:numFmt w:val="lowerRoman"/>
      <w:lvlText w:val="%6."/>
      <w:lvlJc w:val="right"/>
      <w:pPr>
        <w:ind w:left="4320" w:hanging="180"/>
      </w:pPr>
    </w:lvl>
    <w:lvl w:ilvl="6" w:tplc="B720C6EC" w:tentative="1">
      <w:start w:val="1"/>
      <w:numFmt w:val="decimal"/>
      <w:lvlText w:val="%7."/>
      <w:lvlJc w:val="left"/>
      <w:pPr>
        <w:ind w:left="5040" w:hanging="360"/>
      </w:pPr>
    </w:lvl>
    <w:lvl w:ilvl="7" w:tplc="E88607CC" w:tentative="1">
      <w:start w:val="1"/>
      <w:numFmt w:val="lowerLetter"/>
      <w:lvlText w:val="%8."/>
      <w:lvlJc w:val="left"/>
      <w:pPr>
        <w:ind w:left="5760" w:hanging="360"/>
      </w:pPr>
    </w:lvl>
    <w:lvl w:ilvl="8" w:tplc="5CA6DDEA" w:tentative="1">
      <w:start w:val="1"/>
      <w:numFmt w:val="lowerRoman"/>
      <w:lvlText w:val="%9."/>
      <w:lvlJc w:val="right"/>
      <w:pPr>
        <w:ind w:left="6480" w:hanging="180"/>
      </w:pPr>
    </w:lvl>
  </w:abstractNum>
  <w:abstractNum w:abstractNumId="9" w15:restartNumberingAfterBreak="0">
    <w:nsid w:val="36201A11"/>
    <w:multiLevelType w:val="hybridMultilevel"/>
    <w:tmpl w:val="B02C30A0"/>
    <w:lvl w:ilvl="0" w:tplc="61BCC114">
      <w:numFmt w:val="bullet"/>
      <w:lvlText w:val="-"/>
      <w:lvlJc w:val="left"/>
      <w:pPr>
        <w:ind w:left="720" w:hanging="360"/>
      </w:pPr>
      <w:rPr>
        <w:rFonts w:ascii="Calibri" w:eastAsiaTheme="minorHAnsi" w:hAnsi="Calibri" w:cs="Calibri" w:hint="default"/>
      </w:rPr>
    </w:lvl>
    <w:lvl w:ilvl="1" w:tplc="BB064442" w:tentative="1">
      <w:start w:val="1"/>
      <w:numFmt w:val="bullet"/>
      <w:lvlText w:val="o"/>
      <w:lvlJc w:val="left"/>
      <w:pPr>
        <w:ind w:left="1440" w:hanging="360"/>
      </w:pPr>
      <w:rPr>
        <w:rFonts w:ascii="Courier New" w:hAnsi="Courier New" w:cs="Courier New" w:hint="default"/>
      </w:rPr>
    </w:lvl>
    <w:lvl w:ilvl="2" w:tplc="095EBEE8" w:tentative="1">
      <w:start w:val="1"/>
      <w:numFmt w:val="bullet"/>
      <w:lvlText w:val=""/>
      <w:lvlJc w:val="left"/>
      <w:pPr>
        <w:ind w:left="2160" w:hanging="360"/>
      </w:pPr>
      <w:rPr>
        <w:rFonts w:ascii="Wingdings" w:hAnsi="Wingdings" w:hint="default"/>
      </w:rPr>
    </w:lvl>
    <w:lvl w:ilvl="3" w:tplc="7D9AF2AA" w:tentative="1">
      <w:start w:val="1"/>
      <w:numFmt w:val="bullet"/>
      <w:lvlText w:val=""/>
      <w:lvlJc w:val="left"/>
      <w:pPr>
        <w:ind w:left="2880" w:hanging="360"/>
      </w:pPr>
      <w:rPr>
        <w:rFonts w:ascii="Symbol" w:hAnsi="Symbol" w:hint="default"/>
      </w:rPr>
    </w:lvl>
    <w:lvl w:ilvl="4" w:tplc="FDE00390" w:tentative="1">
      <w:start w:val="1"/>
      <w:numFmt w:val="bullet"/>
      <w:lvlText w:val="o"/>
      <w:lvlJc w:val="left"/>
      <w:pPr>
        <w:ind w:left="3600" w:hanging="360"/>
      </w:pPr>
      <w:rPr>
        <w:rFonts w:ascii="Courier New" w:hAnsi="Courier New" w:cs="Courier New" w:hint="default"/>
      </w:rPr>
    </w:lvl>
    <w:lvl w:ilvl="5" w:tplc="15605F1C" w:tentative="1">
      <w:start w:val="1"/>
      <w:numFmt w:val="bullet"/>
      <w:lvlText w:val=""/>
      <w:lvlJc w:val="left"/>
      <w:pPr>
        <w:ind w:left="4320" w:hanging="360"/>
      </w:pPr>
      <w:rPr>
        <w:rFonts w:ascii="Wingdings" w:hAnsi="Wingdings" w:hint="default"/>
      </w:rPr>
    </w:lvl>
    <w:lvl w:ilvl="6" w:tplc="1FA458EC" w:tentative="1">
      <w:start w:val="1"/>
      <w:numFmt w:val="bullet"/>
      <w:lvlText w:val=""/>
      <w:lvlJc w:val="left"/>
      <w:pPr>
        <w:ind w:left="5040" w:hanging="360"/>
      </w:pPr>
      <w:rPr>
        <w:rFonts w:ascii="Symbol" w:hAnsi="Symbol" w:hint="default"/>
      </w:rPr>
    </w:lvl>
    <w:lvl w:ilvl="7" w:tplc="DDAA7CE6" w:tentative="1">
      <w:start w:val="1"/>
      <w:numFmt w:val="bullet"/>
      <w:lvlText w:val="o"/>
      <w:lvlJc w:val="left"/>
      <w:pPr>
        <w:ind w:left="5760" w:hanging="360"/>
      </w:pPr>
      <w:rPr>
        <w:rFonts w:ascii="Courier New" w:hAnsi="Courier New" w:cs="Courier New" w:hint="default"/>
      </w:rPr>
    </w:lvl>
    <w:lvl w:ilvl="8" w:tplc="23886B0A" w:tentative="1">
      <w:start w:val="1"/>
      <w:numFmt w:val="bullet"/>
      <w:lvlText w:val=""/>
      <w:lvlJc w:val="left"/>
      <w:pPr>
        <w:ind w:left="6480" w:hanging="360"/>
      </w:pPr>
      <w:rPr>
        <w:rFonts w:ascii="Wingdings" w:hAnsi="Wingdings" w:hint="default"/>
      </w:rPr>
    </w:lvl>
  </w:abstractNum>
  <w:abstractNum w:abstractNumId="10" w15:restartNumberingAfterBreak="0">
    <w:nsid w:val="397914CC"/>
    <w:multiLevelType w:val="hybridMultilevel"/>
    <w:tmpl w:val="1CF68148"/>
    <w:lvl w:ilvl="0" w:tplc="0F8A7CA0">
      <w:start w:val="1"/>
      <w:numFmt w:val="decimal"/>
      <w:lvlText w:val="%1."/>
      <w:lvlJc w:val="left"/>
      <w:pPr>
        <w:ind w:left="720" w:hanging="360"/>
      </w:pPr>
      <w:rPr>
        <w:rFonts w:hint="default"/>
      </w:rPr>
    </w:lvl>
    <w:lvl w:ilvl="1" w:tplc="7DE421EE">
      <w:start w:val="1"/>
      <w:numFmt w:val="lowerLetter"/>
      <w:lvlText w:val="(%2)"/>
      <w:lvlJc w:val="left"/>
      <w:pPr>
        <w:ind w:left="1440" w:hanging="360"/>
      </w:pPr>
      <w:rPr>
        <w:rFonts w:hint="default"/>
      </w:rPr>
    </w:lvl>
    <w:lvl w:ilvl="2" w:tplc="FBACADF0">
      <w:start w:val="1"/>
      <w:numFmt w:val="lowerRoman"/>
      <w:lvlText w:val="%3."/>
      <w:lvlJc w:val="right"/>
      <w:pPr>
        <w:ind w:left="2160" w:hanging="180"/>
      </w:pPr>
    </w:lvl>
    <w:lvl w:ilvl="3" w:tplc="61EE3FB4" w:tentative="1">
      <w:start w:val="1"/>
      <w:numFmt w:val="decimal"/>
      <w:lvlText w:val="%4."/>
      <w:lvlJc w:val="left"/>
      <w:pPr>
        <w:ind w:left="2880" w:hanging="360"/>
      </w:pPr>
    </w:lvl>
    <w:lvl w:ilvl="4" w:tplc="590CA818" w:tentative="1">
      <w:start w:val="1"/>
      <w:numFmt w:val="lowerLetter"/>
      <w:lvlText w:val="%5."/>
      <w:lvlJc w:val="left"/>
      <w:pPr>
        <w:ind w:left="3600" w:hanging="360"/>
      </w:pPr>
    </w:lvl>
    <w:lvl w:ilvl="5" w:tplc="2A12805C" w:tentative="1">
      <w:start w:val="1"/>
      <w:numFmt w:val="lowerRoman"/>
      <w:lvlText w:val="%6."/>
      <w:lvlJc w:val="right"/>
      <w:pPr>
        <w:ind w:left="4320" w:hanging="180"/>
      </w:pPr>
    </w:lvl>
    <w:lvl w:ilvl="6" w:tplc="CA94337A" w:tentative="1">
      <w:start w:val="1"/>
      <w:numFmt w:val="decimal"/>
      <w:lvlText w:val="%7."/>
      <w:lvlJc w:val="left"/>
      <w:pPr>
        <w:ind w:left="5040" w:hanging="360"/>
      </w:pPr>
    </w:lvl>
    <w:lvl w:ilvl="7" w:tplc="3FBC68D2" w:tentative="1">
      <w:start w:val="1"/>
      <w:numFmt w:val="lowerLetter"/>
      <w:lvlText w:val="%8."/>
      <w:lvlJc w:val="left"/>
      <w:pPr>
        <w:ind w:left="5760" w:hanging="360"/>
      </w:pPr>
    </w:lvl>
    <w:lvl w:ilvl="8" w:tplc="C21AD86E" w:tentative="1">
      <w:start w:val="1"/>
      <w:numFmt w:val="lowerRoman"/>
      <w:lvlText w:val="%9."/>
      <w:lvlJc w:val="right"/>
      <w:pPr>
        <w:ind w:left="6480" w:hanging="180"/>
      </w:pPr>
    </w:lvl>
  </w:abstractNum>
  <w:abstractNum w:abstractNumId="11" w15:restartNumberingAfterBreak="0">
    <w:nsid w:val="59DB7954"/>
    <w:multiLevelType w:val="hybridMultilevel"/>
    <w:tmpl w:val="7DD0FD64"/>
    <w:lvl w:ilvl="0" w:tplc="AE243D4E">
      <w:start w:val="10"/>
      <w:numFmt w:val="decimal"/>
      <w:lvlText w:val="%1."/>
      <w:lvlJc w:val="left"/>
      <w:pPr>
        <w:ind w:left="360" w:hanging="360"/>
      </w:pPr>
      <w:rPr>
        <w:rFonts w:hint="default"/>
      </w:rPr>
    </w:lvl>
    <w:lvl w:ilvl="1" w:tplc="2CB6BF7E">
      <w:start w:val="1"/>
      <w:numFmt w:val="lowerLetter"/>
      <w:lvlText w:val="%2."/>
      <w:lvlJc w:val="left"/>
      <w:pPr>
        <w:ind w:left="1080" w:hanging="360"/>
      </w:pPr>
    </w:lvl>
    <w:lvl w:ilvl="2" w:tplc="CDBADAE6">
      <w:start w:val="1"/>
      <w:numFmt w:val="lowerRoman"/>
      <w:lvlText w:val="%3."/>
      <w:lvlJc w:val="right"/>
      <w:pPr>
        <w:ind w:left="1800" w:hanging="180"/>
      </w:pPr>
      <w:rPr>
        <w:color w:val="auto"/>
      </w:rPr>
    </w:lvl>
    <w:lvl w:ilvl="3" w:tplc="6D04C082" w:tentative="1">
      <w:start w:val="1"/>
      <w:numFmt w:val="decimal"/>
      <w:lvlText w:val="%4."/>
      <w:lvlJc w:val="left"/>
      <w:pPr>
        <w:ind w:left="2520" w:hanging="360"/>
      </w:pPr>
    </w:lvl>
    <w:lvl w:ilvl="4" w:tplc="D8E427C8" w:tentative="1">
      <w:start w:val="1"/>
      <w:numFmt w:val="lowerLetter"/>
      <w:lvlText w:val="%5."/>
      <w:lvlJc w:val="left"/>
      <w:pPr>
        <w:ind w:left="3240" w:hanging="360"/>
      </w:pPr>
    </w:lvl>
    <w:lvl w:ilvl="5" w:tplc="8D2AF2D0" w:tentative="1">
      <w:start w:val="1"/>
      <w:numFmt w:val="lowerRoman"/>
      <w:lvlText w:val="%6."/>
      <w:lvlJc w:val="right"/>
      <w:pPr>
        <w:ind w:left="3960" w:hanging="180"/>
      </w:pPr>
    </w:lvl>
    <w:lvl w:ilvl="6" w:tplc="C2163810" w:tentative="1">
      <w:start w:val="1"/>
      <w:numFmt w:val="decimal"/>
      <w:lvlText w:val="%7."/>
      <w:lvlJc w:val="left"/>
      <w:pPr>
        <w:ind w:left="4680" w:hanging="360"/>
      </w:pPr>
    </w:lvl>
    <w:lvl w:ilvl="7" w:tplc="24064692" w:tentative="1">
      <w:start w:val="1"/>
      <w:numFmt w:val="lowerLetter"/>
      <w:lvlText w:val="%8."/>
      <w:lvlJc w:val="left"/>
      <w:pPr>
        <w:ind w:left="5400" w:hanging="360"/>
      </w:pPr>
    </w:lvl>
    <w:lvl w:ilvl="8" w:tplc="AFE224C2" w:tentative="1">
      <w:start w:val="1"/>
      <w:numFmt w:val="lowerRoman"/>
      <w:lvlText w:val="%9."/>
      <w:lvlJc w:val="right"/>
      <w:pPr>
        <w:ind w:left="6120" w:hanging="180"/>
      </w:pPr>
    </w:lvl>
  </w:abstractNum>
  <w:abstractNum w:abstractNumId="12" w15:restartNumberingAfterBreak="0">
    <w:nsid w:val="647D4B19"/>
    <w:multiLevelType w:val="hybridMultilevel"/>
    <w:tmpl w:val="96F26D8C"/>
    <w:lvl w:ilvl="0" w:tplc="2D90362E">
      <w:start w:val="1"/>
      <w:numFmt w:val="lowerLetter"/>
      <w:lvlText w:val="(%1)"/>
      <w:lvlJc w:val="left"/>
      <w:pPr>
        <w:ind w:left="1440" w:hanging="360"/>
      </w:pPr>
      <w:rPr>
        <w:rFonts w:hint="default"/>
      </w:rPr>
    </w:lvl>
    <w:lvl w:ilvl="1" w:tplc="0ECAAB68" w:tentative="1">
      <w:start w:val="1"/>
      <w:numFmt w:val="lowerLetter"/>
      <w:lvlText w:val="%2."/>
      <w:lvlJc w:val="left"/>
      <w:pPr>
        <w:ind w:left="1440" w:hanging="360"/>
      </w:pPr>
    </w:lvl>
    <w:lvl w:ilvl="2" w:tplc="63CC2232" w:tentative="1">
      <w:start w:val="1"/>
      <w:numFmt w:val="lowerRoman"/>
      <w:lvlText w:val="%3."/>
      <w:lvlJc w:val="right"/>
      <w:pPr>
        <w:ind w:left="2160" w:hanging="180"/>
      </w:pPr>
    </w:lvl>
    <w:lvl w:ilvl="3" w:tplc="5D68B914" w:tentative="1">
      <w:start w:val="1"/>
      <w:numFmt w:val="decimal"/>
      <w:lvlText w:val="%4."/>
      <w:lvlJc w:val="left"/>
      <w:pPr>
        <w:ind w:left="2880" w:hanging="360"/>
      </w:pPr>
    </w:lvl>
    <w:lvl w:ilvl="4" w:tplc="BE10EA4E" w:tentative="1">
      <w:start w:val="1"/>
      <w:numFmt w:val="lowerLetter"/>
      <w:lvlText w:val="%5."/>
      <w:lvlJc w:val="left"/>
      <w:pPr>
        <w:ind w:left="3600" w:hanging="360"/>
      </w:pPr>
    </w:lvl>
    <w:lvl w:ilvl="5" w:tplc="705614C4" w:tentative="1">
      <w:start w:val="1"/>
      <w:numFmt w:val="lowerRoman"/>
      <w:lvlText w:val="%6."/>
      <w:lvlJc w:val="right"/>
      <w:pPr>
        <w:ind w:left="4320" w:hanging="180"/>
      </w:pPr>
    </w:lvl>
    <w:lvl w:ilvl="6" w:tplc="F46682A0" w:tentative="1">
      <w:start w:val="1"/>
      <w:numFmt w:val="decimal"/>
      <w:lvlText w:val="%7."/>
      <w:lvlJc w:val="left"/>
      <w:pPr>
        <w:ind w:left="5040" w:hanging="360"/>
      </w:pPr>
    </w:lvl>
    <w:lvl w:ilvl="7" w:tplc="D0E6A856" w:tentative="1">
      <w:start w:val="1"/>
      <w:numFmt w:val="lowerLetter"/>
      <w:lvlText w:val="%8."/>
      <w:lvlJc w:val="left"/>
      <w:pPr>
        <w:ind w:left="5760" w:hanging="360"/>
      </w:pPr>
    </w:lvl>
    <w:lvl w:ilvl="8" w:tplc="8F3C9DC8" w:tentative="1">
      <w:start w:val="1"/>
      <w:numFmt w:val="lowerRoman"/>
      <w:lvlText w:val="%9."/>
      <w:lvlJc w:val="right"/>
      <w:pPr>
        <w:ind w:left="6480" w:hanging="180"/>
      </w:pPr>
    </w:lvl>
  </w:abstractNum>
  <w:abstractNum w:abstractNumId="13" w15:restartNumberingAfterBreak="0">
    <w:nsid w:val="6955422F"/>
    <w:multiLevelType w:val="hybridMultilevel"/>
    <w:tmpl w:val="2E6A1C18"/>
    <w:lvl w:ilvl="0" w:tplc="89EC84CC">
      <w:start w:val="1"/>
      <w:numFmt w:val="decimal"/>
      <w:lvlText w:val="%1."/>
      <w:lvlJc w:val="left"/>
      <w:pPr>
        <w:ind w:left="360" w:hanging="360"/>
      </w:pPr>
      <w:rPr>
        <w:color w:val="auto"/>
      </w:rPr>
    </w:lvl>
    <w:lvl w:ilvl="1" w:tplc="282A6054">
      <w:start w:val="1"/>
      <w:numFmt w:val="lowerLetter"/>
      <w:lvlText w:val="%2."/>
      <w:lvlJc w:val="left"/>
      <w:pPr>
        <w:ind w:left="1080" w:hanging="360"/>
      </w:pPr>
    </w:lvl>
    <w:lvl w:ilvl="2" w:tplc="013E1B54">
      <w:start w:val="1"/>
      <w:numFmt w:val="lowerRoman"/>
      <w:lvlText w:val="%3."/>
      <w:lvlJc w:val="right"/>
      <w:pPr>
        <w:ind w:left="1800" w:hanging="180"/>
      </w:pPr>
    </w:lvl>
    <w:lvl w:ilvl="3" w:tplc="AE4C1542">
      <w:start w:val="1"/>
      <w:numFmt w:val="decimal"/>
      <w:lvlText w:val="%4."/>
      <w:lvlJc w:val="left"/>
      <w:pPr>
        <w:ind w:left="2520" w:hanging="360"/>
      </w:pPr>
    </w:lvl>
    <w:lvl w:ilvl="4" w:tplc="06E86488">
      <w:start w:val="1"/>
      <w:numFmt w:val="lowerLetter"/>
      <w:lvlText w:val="%5."/>
      <w:lvlJc w:val="left"/>
      <w:pPr>
        <w:ind w:left="3240" w:hanging="360"/>
      </w:pPr>
    </w:lvl>
    <w:lvl w:ilvl="5" w:tplc="2E92136E">
      <w:start w:val="1"/>
      <w:numFmt w:val="lowerRoman"/>
      <w:lvlText w:val="%6."/>
      <w:lvlJc w:val="right"/>
      <w:pPr>
        <w:ind w:left="3960" w:hanging="180"/>
      </w:pPr>
    </w:lvl>
    <w:lvl w:ilvl="6" w:tplc="E2EC07B4">
      <w:start w:val="1"/>
      <w:numFmt w:val="decimal"/>
      <w:lvlText w:val="%7."/>
      <w:lvlJc w:val="left"/>
      <w:pPr>
        <w:ind w:left="4680" w:hanging="360"/>
      </w:pPr>
    </w:lvl>
    <w:lvl w:ilvl="7" w:tplc="ECDAF226">
      <w:start w:val="1"/>
      <w:numFmt w:val="lowerLetter"/>
      <w:lvlText w:val="%8."/>
      <w:lvlJc w:val="left"/>
      <w:pPr>
        <w:ind w:left="5400" w:hanging="360"/>
      </w:pPr>
    </w:lvl>
    <w:lvl w:ilvl="8" w:tplc="2D1013C2">
      <w:start w:val="1"/>
      <w:numFmt w:val="lowerRoman"/>
      <w:lvlText w:val="%9."/>
      <w:lvlJc w:val="right"/>
      <w:pPr>
        <w:ind w:left="6120" w:hanging="180"/>
      </w:pPr>
    </w:lvl>
  </w:abstractNum>
  <w:abstractNum w:abstractNumId="14" w15:restartNumberingAfterBreak="0">
    <w:nsid w:val="72092450"/>
    <w:multiLevelType w:val="hybridMultilevel"/>
    <w:tmpl w:val="CE3A1414"/>
    <w:lvl w:ilvl="0" w:tplc="23720FB4">
      <w:start w:val="1"/>
      <w:numFmt w:val="lowerLetter"/>
      <w:lvlText w:val="(%1)"/>
      <w:lvlJc w:val="left"/>
      <w:pPr>
        <w:ind w:left="1425" w:hanging="705"/>
      </w:pPr>
      <w:rPr>
        <w:rFonts w:hint="default"/>
      </w:rPr>
    </w:lvl>
    <w:lvl w:ilvl="1" w:tplc="B1848806" w:tentative="1">
      <w:start w:val="1"/>
      <w:numFmt w:val="lowerLetter"/>
      <w:lvlText w:val="%2."/>
      <w:lvlJc w:val="left"/>
      <w:pPr>
        <w:ind w:left="1800" w:hanging="360"/>
      </w:pPr>
    </w:lvl>
    <w:lvl w:ilvl="2" w:tplc="BFE8C542" w:tentative="1">
      <w:start w:val="1"/>
      <w:numFmt w:val="lowerRoman"/>
      <w:lvlText w:val="%3."/>
      <w:lvlJc w:val="right"/>
      <w:pPr>
        <w:ind w:left="2520" w:hanging="180"/>
      </w:pPr>
    </w:lvl>
    <w:lvl w:ilvl="3" w:tplc="ECA65CCC" w:tentative="1">
      <w:start w:val="1"/>
      <w:numFmt w:val="decimal"/>
      <w:lvlText w:val="%4."/>
      <w:lvlJc w:val="left"/>
      <w:pPr>
        <w:ind w:left="3240" w:hanging="360"/>
      </w:pPr>
    </w:lvl>
    <w:lvl w:ilvl="4" w:tplc="9B769494" w:tentative="1">
      <w:start w:val="1"/>
      <w:numFmt w:val="lowerLetter"/>
      <w:lvlText w:val="%5."/>
      <w:lvlJc w:val="left"/>
      <w:pPr>
        <w:ind w:left="3960" w:hanging="360"/>
      </w:pPr>
    </w:lvl>
    <w:lvl w:ilvl="5" w:tplc="95FC5C0E" w:tentative="1">
      <w:start w:val="1"/>
      <w:numFmt w:val="lowerRoman"/>
      <w:lvlText w:val="%6."/>
      <w:lvlJc w:val="right"/>
      <w:pPr>
        <w:ind w:left="4680" w:hanging="180"/>
      </w:pPr>
    </w:lvl>
    <w:lvl w:ilvl="6" w:tplc="F3C2FD76" w:tentative="1">
      <w:start w:val="1"/>
      <w:numFmt w:val="decimal"/>
      <w:lvlText w:val="%7."/>
      <w:lvlJc w:val="left"/>
      <w:pPr>
        <w:ind w:left="5400" w:hanging="360"/>
      </w:pPr>
    </w:lvl>
    <w:lvl w:ilvl="7" w:tplc="3DE27E1C" w:tentative="1">
      <w:start w:val="1"/>
      <w:numFmt w:val="lowerLetter"/>
      <w:lvlText w:val="%8."/>
      <w:lvlJc w:val="left"/>
      <w:pPr>
        <w:ind w:left="6120" w:hanging="360"/>
      </w:pPr>
    </w:lvl>
    <w:lvl w:ilvl="8" w:tplc="8FB48A34" w:tentative="1">
      <w:start w:val="1"/>
      <w:numFmt w:val="lowerRoman"/>
      <w:lvlText w:val="%9."/>
      <w:lvlJc w:val="right"/>
      <w:pPr>
        <w:ind w:left="6840" w:hanging="180"/>
      </w:pPr>
    </w:lvl>
  </w:abstractNum>
  <w:abstractNum w:abstractNumId="15" w15:restartNumberingAfterBreak="0">
    <w:nsid w:val="7D2B3B8E"/>
    <w:multiLevelType w:val="hybridMultilevel"/>
    <w:tmpl w:val="FE38589A"/>
    <w:lvl w:ilvl="0" w:tplc="ED9E8A38">
      <w:start w:val="1"/>
      <w:numFmt w:val="decimal"/>
      <w:lvlText w:val="%1."/>
      <w:lvlJc w:val="left"/>
      <w:pPr>
        <w:ind w:left="1065" w:hanging="705"/>
      </w:pPr>
      <w:rPr>
        <w:rFonts w:hint="default"/>
      </w:rPr>
    </w:lvl>
    <w:lvl w:ilvl="1" w:tplc="0ADE59A8" w:tentative="1">
      <w:start w:val="1"/>
      <w:numFmt w:val="lowerLetter"/>
      <w:lvlText w:val="%2."/>
      <w:lvlJc w:val="left"/>
      <w:pPr>
        <w:ind w:left="1440" w:hanging="360"/>
      </w:pPr>
    </w:lvl>
    <w:lvl w:ilvl="2" w:tplc="EDF68606" w:tentative="1">
      <w:start w:val="1"/>
      <w:numFmt w:val="lowerRoman"/>
      <w:lvlText w:val="%3."/>
      <w:lvlJc w:val="right"/>
      <w:pPr>
        <w:ind w:left="2160" w:hanging="180"/>
      </w:pPr>
    </w:lvl>
    <w:lvl w:ilvl="3" w:tplc="29726B08" w:tentative="1">
      <w:start w:val="1"/>
      <w:numFmt w:val="decimal"/>
      <w:lvlText w:val="%4."/>
      <w:lvlJc w:val="left"/>
      <w:pPr>
        <w:ind w:left="2880" w:hanging="360"/>
      </w:pPr>
    </w:lvl>
    <w:lvl w:ilvl="4" w:tplc="6A56FC0C" w:tentative="1">
      <w:start w:val="1"/>
      <w:numFmt w:val="lowerLetter"/>
      <w:lvlText w:val="%5."/>
      <w:lvlJc w:val="left"/>
      <w:pPr>
        <w:ind w:left="3600" w:hanging="360"/>
      </w:pPr>
    </w:lvl>
    <w:lvl w:ilvl="5" w:tplc="0E1EDDE0" w:tentative="1">
      <w:start w:val="1"/>
      <w:numFmt w:val="lowerRoman"/>
      <w:lvlText w:val="%6."/>
      <w:lvlJc w:val="right"/>
      <w:pPr>
        <w:ind w:left="4320" w:hanging="180"/>
      </w:pPr>
    </w:lvl>
    <w:lvl w:ilvl="6" w:tplc="7DCC62FE" w:tentative="1">
      <w:start w:val="1"/>
      <w:numFmt w:val="decimal"/>
      <w:lvlText w:val="%7."/>
      <w:lvlJc w:val="left"/>
      <w:pPr>
        <w:ind w:left="5040" w:hanging="360"/>
      </w:pPr>
    </w:lvl>
    <w:lvl w:ilvl="7" w:tplc="1B26C9F8" w:tentative="1">
      <w:start w:val="1"/>
      <w:numFmt w:val="lowerLetter"/>
      <w:lvlText w:val="%8."/>
      <w:lvlJc w:val="left"/>
      <w:pPr>
        <w:ind w:left="5760" w:hanging="360"/>
      </w:pPr>
    </w:lvl>
    <w:lvl w:ilvl="8" w:tplc="BD20F414" w:tentative="1">
      <w:start w:val="1"/>
      <w:numFmt w:val="lowerRoman"/>
      <w:lvlText w:val="%9."/>
      <w:lvlJc w:val="right"/>
      <w:pPr>
        <w:ind w:left="6480" w:hanging="180"/>
      </w:pPr>
    </w:lvl>
  </w:abstractNum>
  <w:abstractNum w:abstractNumId="16" w15:restartNumberingAfterBreak="0">
    <w:nsid w:val="7F7860F6"/>
    <w:multiLevelType w:val="hybridMultilevel"/>
    <w:tmpl w:val="334C320A"/>
    <w:lvl w:ilvl="0" w:tplc="C2C49306">
      <w:start w:val="1"/>
      <w:numFmt w:val="lowerLetter"/>
      <w:lvlText w:val="(%1)"/>
      <w:lvlJc w:val="left"/>
      <w:pPr>
        <w:ind w:left="1440" w:hanging="360"/>
      </w:pPr>
      <w:rPr>
        <w:rFonts w:hint="default"/>
        <w:color w:val="auto"/>
      </w:rPr>
    </w:lvl>
    <w:lvl w:ilvl="1" w:tplc="C100C1D4" w:tentative="1">
      <w:start w:val="1"/>
      <w:numFmt w:val="lowerLetter"/>
      <w:lvlText w:val="%2."/>
      <w:lvlJc w:val="left"/>
      <w:pPr>
        <w:ind w:left="1440" w:hanging="360"/>
      </w:pPr>
    </w:lvl>
    <w:lvl w:ilvl="2" w:tplc="5BEE2D60" w:tentative="1">
      <w:start w:val="1"/>
      <w:numFmt w:val="lowerRoman"/>
      <w:lvlText w:val="%3."/>
      <w:lvlJc w:val="right"/>
      <w:pPr>
        <w:ind w:left="2160" w:hanging="180"/>
      </w:pPr>
    </w:lvl>
    <w:lvl w:ilvl="3" w:tplc="151C429E" w:tentative="1">
      <w:start w:val="1"/>
      <w:numFmt w:val="decimal"/>
      <w:lvlText w:val="%4."/>
      <w:lvlJc w:val="left"/>
      <w:pPr>
        <w:ind w:left="2880" w:hanging="360"/>
      </w:pPr>
    </w:lvl>
    <w:lvl w:ilvl="4" w:tplc="357C387C" w:tentative="1">
      <w:start w:val="1"/>
      <w:numFmt w:val="lowerLetter"/>
      <w:lvlText w:val="%5."/>
      <w:lvlJc w:val="left"/>
      <w:pPr>
        <w:ind w:left="3600" w:hanging="360"/>
      </w:pPr>
    </w:lvl>
    <w:lvl w:ilvl="5" w:tplc="62EA135A" w:tentative="1">
      <w:start w:val="1"/>
      <w:numFmt w:val="lowerRoman"/>
      <w:lvlText w:val="%6."/>
      <w:lvlJc w:val="right"/>
      <w:pPr>
        <w:ind w:left="4320" w:hanging="180"/>
      </w:pPr>
    </w:lvl>
    <w:lvl w:ilvl="6" w:tplc="E91A1CD4" w:tentative="1">
      <w:start w:val="1"/>
      <w:numFmt w:val="decimal"/>
      <w:lvlText w:val="%7."/>
      <w:lvlJc w:val="left"/>
      <w:pPr>
        <w:ind w:left="5040" w:hanging="360"/>
      </w:pPr>
    </w:lvl>
    <w:lvl w:ilvl="7" w:tplc="670EF146" w:tentative="1">
      <w:start w:val="1"/>
      <w:numFmt w:val="lowerLetter"/>
      <w:lvlText w:val="%8."/>
      <w:lvlJc w:val="left"/>
      <w:pPr>
        <w:ind w:left="5760" w:hanging="360"/>
      </w:pPr>
    </w:lvl>
    <w:lvl w:ilvl="8" w:tplc="A6663CA4"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8"/>
  </w:num>
  <w:num w:numId="5">
    <w:abstractNumId w:val="16"/>
  </w:num>
  <w:num w:numId="6">
    <w:abstractNumId w:val="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4"/>
  </w:num>
  <w:num w:numId="14">
    <w:abstractNumId w:val="6"/>
  </w:num>
  <w:num w:numId="15">
    <w:abstractNumId w:val="15"/>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D5"/>
    <w:rsid w:val="00000F3B"/>
    <w:rsid w:val="00004435"/>
    <w:rsid w:val="00005D3C"/>
    <w:rsid w:val="000062C8"/>
    <w:rsid w:val="00017B85"/>
    <w:rsid w:val="00017DC0"/>
    <w:rsid w:val="000213C0"/>
    <w:rsid w:val="00021B83"/>
    <w:rsid w:val="00023614"/>
    <w:rsid w:val="000236B0"/>
    <w:rsid w:val="00023D9B"/>
    <w:rsid w:val="00026399"/>
    <w:rsid w:val="0002766B"/>
    <w:rsid w:val="00027A50"/>
    <w:rsid w:val="00032A4F"/>
    <w:rsid w:val="0004275C"/>
    <w:rsid w:val="00042F40"/>
    <w:rsid w:val="0004406A"/>
    <w:rsid w:val="00044697"/>
    <w:rsid w:val="000455DC"/>
    <w:rsid w:val="00047C04"/>
    <w:rsid w:val="00047EE0"/>
    <w:rsid w:val="00055F08"/>
    <w:rsid w:val="0006025B"/>
    <w:rsid w:val="00060433"/>
    <w:rsid w:val="00063129"/>
    <w:rsid w:val="00064D17"/>
    <w:rsid w:val="00071AD6"/>
    <w:rsid w:val="00073D41"/>
    <w:rsid w:val="000750D4"/>
    <w:rsid w:val="00075FB7"/>
    <w:rsid w:val="0008101C"/>
    <w:rsid w:val="000843D0"/>
    <w:rsid w:val="00087B2F"/>
    <w:rsid w:val="00090C09"/>
    <w:rsid w:val="000A189E"/>
    <w:rsid w:val="000A2BB6"/>
    <w:rsid w:val="000A6597"/>
    <w:rsid w:val="000B12E9"/>
    <w:rsid w:val="000B2F40"/>
    <w:rsid w:val="000B2FD7"/>
    <w:rsid w:val="000B4BDA"/>
    <w:rsid w:val="000B56E3"/>
    <w:rsid w:val="000B59AB"/>
    <w:rsid w:val="000C024C"/>
    <w:rsid w:val="000C3ABC"/>
    <w:rsid w:val="000C4A1B"/>
    <w:rsid w:val="000C5DA5"/>
    <w:rsid w:val="000C6FBE"/>
    <w:rsid w:val="000D2128"/>
    <w:rsid w:val="000D60FE"/>
    <w:rsid w:val="000E3C5B"/>
    <w:rsid w:val="000E40AC"/>
    <w:rsid w:val="000E685F"/>
    <w:rsid w:val="000F07C0"/>
    <w:rsid w:val="000F1E24"/>
    <w:rsid w:val="000F2658"/>
    <w:rsid w:val="000F7A68"/>
    <w:rsid w:val="001011D6"/>
    <w:rsid w:val="00101644"/>
    <w:rsid w:val="00102BB6"/>
    <w:rsid w:val="00102E22"/>
    <w:rsid w:val="00111DAE"/>
    <w:rsid w:val="001128A0"/>
    <w:rsid w:val="001216B5"/>
    <w:rsid w:val="00124163"/>
    <w:rsid w:val="00124D60"/>
    <w:rsid w:val="00125B8A"/>
    <w:rsid w:val="0012601A"/>
    <w:rsid w:val="00130D69"/>
    <w:rsid w:val="00131982"/>
    <w:rsid w:val="0013774A"/>
    <w:rsid w:val="0014413B"/>
    <w:rsid w:val="00144C29"/>
    <w:rsid w:val="001468D5"/>
    <w:rsid w:val="001516D0"/>
    <w:rsid w:val="001518E1"/>
    <w:rsid w:val="00156FEC"/>
    <w:rsid w:val="00157138"/>
    <w:rsid w:val="001619DE"/>
    <w:rsid w:val="00167374"/>
    <w:rsid w:val="00174720"/>
    <w:rsid w:val="00185FB4"/>
    <w:rsid w:val="001869CA"/>
    <w:rsid w:val="00194313"/>
    <w:rsid w:val="00195285"/>
    <w:rsid w:val="0019618D"/>
    <w:rsid w:val="001A0DEF"/>
    <w:rsid w:val="001A1FE0"/>
    <w:rsid w:val="001A3201"/>
    <w:rsid w:val="001A7BBD"/>
    <w:rsid w:val="001A7DF1"/>
    <w:rsid w:val="001B369E"/>
    <w:rsid w:val="001B51DA"/>
    <w:rsid w:val="001B6C81"/>
    <w:rsid w:val="001B7DD9"/>
    <w:rsid w:val="001C11A5"/>
    <w:rsid w:val="001C22C8"/>
    <w:rsid w:val="001C663E"/>
    <w:rsid w:val="001D5F50"/>
    <w:rsid w:val="001D7176"/>
    <w:rsid w:val="001E0D3A"/>
    <w:rsid w:val="001E23D7"/>
    <w:rsid w:val="001E38B2"/>
    <w:rsid w:val="001E3CEA"/>
    <w:rsid w:val="001E4274"/>
    <w:rsid w:val="001E5268"/>
    <w:rsid w:val="001E5280"/>
    <w:rsid w:val="001E7DCE"/>
    <w:rsid w:val="001F1047"/>
    <w:rsid w:val="001F47E6"/>
    <w:rsid w:val="001F66ED"/>
    <w:rsid w:val="00200954"/>
    <w:rsid w:val="0020319D"/>
    <w:rsid w:val="002041C1"/>
    <w:rsid w:val="00205159"/>
    <w:rsid w:val="002073CE"/>
    <w:rsid w:val="00214811"/>
    <w:rsid w:val="0021551B"/>
    <w:rsid w:val="00215963"/>
    <w:rsid w:val="00217432"/>
    <w:rsid w:val="00221718"/>
    <w:rsid w:val="002229B9"/>
    <w:rsid w:val="00224B2E"/>
    <w:rsid w:val="0022729E"/>
    <w:rsid w:val="00227D5A"/>
    <w:rsid w:val="00227F60"/>
    <w:rsid w:val="00230C3D"/>
    <w:rsid w:val="00233545"/>
    <w:rsid w:val="002364C7"/>
    <w:rsid w:val="002367E1"/>
    <w:rsid w:val="00245302"/>
    <w:rsid w:val="00251F52"/>
    <w:rsid w:val="0025682F"/>
    <w:rsid w:val="002606B9"/>
    <w:rsid w:val="00261E37"/>
    <w:rsid w:val="002703F8"/>
    <w:rsid w:val="00272CF7"/>
    <w:rsid w:val="00273ECD"/>
    <w:rsid w:val="002761D4"/>
    <w:rsid w:val="002764F3"/>
    <w:rsid w:val="00281AF2"/>
    <w:rsid w:val="00281B38"/>
    <w:rsid w:val="00282B99"/>
    <w:rsid w:val="0028660A"/>
    <w:rsid w:val="00290E26"/>
    <w:rsid w:val="00291302"/>
    <w:rsid w:val="0029721D"/>
    <w:rsid w:val="002A2E15"/>
    <w:rsid w:val="002A4CF8"/>
    <w:rsid w:val="002A50D0"/>
    <w:rsid w:val="002A50DC"/>
    <w:rsid w:val="002A6411"/>
    <w:rsid w:val="002A7E85"/>
    <w:rsid w:val="002B1F89"/>
    <w:rsid w:val="002B3D3F"/>
    <w:rsid w:val="002C1501"/>
    <w:rsid w:val="002C4C6A"/>
    <w:rsid w:val="002C4E1E"/>
    <w:rsid w:val="002C5758"/>
    <w:rsid w:val="002C5EAA"/>
    <w:rsid w:val="002C5F3A"/>
    <w:rsid w:val="002C7ABE"/>
    <w:rsid w:val="002D3109"/>
    <w:rsid w:val="002D32FA"/>
    <w:rsid w:val="002D3402"/>
    <w:rsid w:val="002D4B02"/>
    <w:rsid w:val="002D4BB1"/>
    <w:rsid w:val="002D7FDE"/>
    <w:rsid w:val="002E1902"/>
    <w:rsid w:val="002E36C9"/>
    <w:rsid w:val="002E56E1"/>
    <w:rsid w:val="002F25D5"/>
    <w:rsid w:val="002F4122"/>
    <w:rsid w:val="002F4973"/>
    <w:rsid w:val="002F7958"/>
    <w:rsid w:val="0031010A"/>
    <w:rsid w:val="00310BBE"/>
    <w:rsid w:val="003114F6"/>
    <w:rsid w:val="003115C9"/>
    <w:rsid w:val="00311A49"/>
    <w:rsid w:val="00320AE8"/>
    <w:rsid w:val="00321AE5"/>
    <w:rsid w:val="00322761"/>
    <w:rsid w:val="00322E84"/>
    <w:rsid w:val="00330D30"/>
    <w:rsid w:val="0033135B"/>
    <w:rsid w:val="00333D9C"/>
    <w:rsid w:val="0033639C"/>
    <w:rsid w:val="003366F2"/>
    <w:rsid w:val="00337C15"/>
    <w:rsid w:val="00337D15"/>
    <w:rsid w:val="00343168"/>
    <w:rsid w:val="0034435F"/>
    <w:rsid w:val="00345D0A"/>
    <w:rsid w:val="0034774F"/>
    <w:rsid w:val="00350C56"/>
    <w:rsid w:val="00354180"/>
    <w:rsid w:val="00356041"/>
    <w:rsid w:val="00360C9B"/>
    <w:rsid w:val="003648D6"/>
    <w:rsid w:val="00367048"/>
    <w:rsid w:val="00371B94"/>
    <w:rsid w:val="00371CC2"/>
    <w:rsid w:val="00372D95"/>
    <w:rsid w:val="00381502"/>
    <w:rsid w:val="00386425"/>
    <w:rsid w:val="00391A26"/>
    <w:rsid w:val="003922C8"/>
    <w:rsid w:val="003922DD"/>
    <w:rsid w:val="00393496"/>
    <w:rsid w:val="00393F8B"/>
    <w:rsid w:val="003A0675"/>
    <w:rsid w:val="003A27DF"/>
    <w:rsid w:val="003A2DA2"/>
    <w:rsid w:val="003A44F7"/>
    <w:rsid w:val="003A5331"/>
    <w:rsid w:val="003B1232"/>
    <w:rsid w:val="003B12A3"/>
    <w:rsid w:val="003B45C6"/>
    <w:rsid w:val="003C2640"/>
    <w:rsid w:val="003C63F2"/>
    <w:rsid w:val="003D209E"/>
    <w:rsid w:val="003E27DD"/>
    <w:rsid w:val="003E2C1C"/>
    <w:rsid w:val="003F020B"/>
    <w:rsid w:val="003F2785"/>
    <w:rsid w:val="003F521E"/>
    <w:rsid w:val="00402E31"/>
    <w:rsid w:val="004038E0"/>
    <w:rsid w:val="00411EDD"/>
    <w:rsid w:val="00412E65"/>
    <w:rsid w:val="00413BE6"/>
    <w:rsid w:val="00420190"/>
    <w:rsid w:val="004205F5"/>
    <w:rsid w:val="00420BCD"/>
    <w:rsid w:val="004216B1"/>
    <w:rsid w:val="00422F09"/>
    <w:rsid w:val="00425958"/>
    <w:rsid w:val="00427FB7"/>
    <w:rsid w:val="00430881"/>
    <w:rsid w:val="00430934"/>
    <w:rsid w:val="00431339"/>
    <w:rsid w:val="0043395A"/>
    <w:rsid w:val="00435BE1"/>
    <w:rsid w:val="0043652B"/>
    <w:rsid w:val="00436A97"/>
    <w:rsid w:val="0044283E"/>
    <w:rsid w:val="00443F17"/>
    <w:rsid w:val="00445A1E"/>
    <w:rsid w:val="00445A79"/>
    <w:rsid w:val="004504CA"/>
    <w:rsid w:val="00453CF8"/>
    <w:rsid w:val="004575A7"/>
    <w:rsid w:val="00457C3B"/>
    <w:rsid w:val="00461DC3"/>
    <w:rsid w:val="00466381"/>
    <w:rsid w:val="0047229C"/>
    <w:rsid w:val="00472380"/>
    <w:rsid w:val="00474AFB"/>
    <w:rsid w:val="004821F8"/>
    <w:rsid w:val="00482E3C"/>
    <w:rsid w:val="00483716"/>
    <w:rsid w:val="00496511"/>
    <w:rsid w:val="004A17A3"/>
    <w:rsid w:val="004A2D72"/>
    <w:rsid w:val="004B284C"/>
    <w:rsid w:val="004C3542"/>
    <w:rsid w:val="004C55FE"/>
    <w:rsid w:val="004D0234"/>
    <w:rsid w:val="004D2AAD"/>
    <w:rsid w:val="004D2B8B"/>
    <w:rsid w:val="004D5E88"/>
    <w:rsid w:val="004D7D2D"/>
    <w:rsid w:val="004E282A"/>
    <w:rsid w:val="004E37C7"/>
    <w:rsid w:val="004E3F3C"/>
    <w:rsid w:val="004E42A2"/>
    <w:rsid w:val="004E42BD"/>
    <w:rsid w:val="004E501E"/>
    <w:rsid w:val="004E648D"/>
    <w:rsid w:val="004E724E"/>
    <w:rsid w:val="004F2648"/>
    <w:rsid w:val="004F2E38"/>
    <w:rsid w:val="004F4466"/>
    <w:rsid w:val="004F4C76"/>
    <w:rsid w:val="004F4D81"/>
    <w:rsid w:val="004F7310"/>
    <w:rsid w:val="004F7F7F"/>
    <w:rsid w:val="005013D5"/>
    <w:rsid w:val="00504CD1"/>
    <w:rsid w:val="005063F3"/>
    <w:rsid w:val="00507D95"/>
    <w:rsid w:val="00513F49"/>
    <w:rsid w:val="00515D89"/>
    <w:rsid w:val="00517A1F"/>
    <w:rsid w:val="00525037"/>
    <w:rsid w:val="005267AD"/>
    <w:rsid w:val="00534315"/>
    <w:rsid w:val="00535F71"/>
    <w:rsid w:val="00537864"/>
    <w:rsid w:val="00540D12"/>
    <w:rsid w:val="0054714D"/>
    <w:rsid w:val="005637A9"/>
    <w:rsid w:val="00563CFB"/>
    <w:rsid w:val="005718E1"/>
    <w:rsid w:val="00571E04"/>
    <w:rsid w:val="00571F25"/>
    <w:rsid w:val="00574B37"/>
    <w:rsid w:val="005765D8"/>
    <w:rsid w:val="00582D87"/>
    <w:rsid w:val="00583AD2"/>
    <w:rsid w:val="0058411C"/>
    <w:rsid w:val="00585A25"/>
    <w:rsid w:val="00597FBA"/>
    <w:rsid w:val="005A0E79"/>
    <w:rsid w:val="005A4050"/>
    <w:rsid w:val="005A4A76"/>
    <w:rsid w:val="005A79BE"/>
    <w:rsid w:val="005B4983"/>
    <w:rsid w:val="005B5765"/>
    <w:rsid w:val="005B5FCA"/>
    <w:rsid w:val="005B70B4"/>
    <w:rsid w:val="005C02DC"/>
    <w:rsid w:val="005C08D2"/>
    <w:rsid w:val="005C2812"/>
    <w:rsid w:val="005D158B"/>
    <w:rsid w:val="005D46DF"/>
    <w:rsid w:val="005D65E8"/>
    <w:rsid w:val="005D73F3"/>
    <w:rsid w:val="005D7549"/>
    <w:rsid w:val="005E1355"/>
    <w:rsid w:val="005E3A97"/>
    <w:rsid w:val="005E509D"/>
    <w:rsid w:val="005E5BEC"/>
    <w:rsid w:val="005F015B"/>
    <w:rsid w:val="005F1927"/>
    <w:rsid w:val="005F3343"/>
    <w:rsid w:val="005F6B25"/>
    <w:rsid w:val="005F6C7F"/>
    <w:rsid w:val="00601F5F"/>
    <w:rsid w:val="006047F7"/>
    <w:rsid w:val="006073B0"/>
    <w:rsid w:val="00613146"/>
    <w:rsid w:val="00616E30"/>
    <w:rsid w:val="0062088A"/>
    <w:rsid w:val="00630FA1"/>
    <w:rsid w:val="00631236"/>
    <w:rsid w:val="00631D3C"/>
    <w:rsid w:val="00632E05"/>
    <w:rsid w:val="00642AC3"/>
    <w:rsid w:val="0064517F"/>
    <w:rsid w:val="006469EC"/>
    <w:rsid w:val="00650A37"/>
    <w:rsid w:val="006524BF"/>
    <w:rsid w:val="00655296"/>
    <w:rsid w:val="006578BF"/>
    <w:rsid w:val="00661473"/>
    <w:rsid w:val="00661694"/>
    <w:rsid w:val="006635CE"/>
    <w:rsid w:val="006641A1"/>
    <w:rsid w:val="00664E5E"/>
    <w:rsid w:val="0067145B"/>
    <w:rsid w:val="00674CDA"/>
    <w:rsid w:val="00683D07"/>
    <w:rsid w:val="00683F48"/>
    <w:rsid w:val="006847F2"/>
    <w:rsid w:val="00686E7C"/>
    <w:rsid w:val="00693C25"/>
    <w:rsid w:val="0069535B"/>
    <w:rsid w:val="006958FD"/>
    <w:rsid w:val="006A457A"/>
    <w:rsid w:val="006A57B1"/>
    <w:rsid w:val="006A5B43"/>
    <w:rsid w:val="006A7D96"/>
    <w:rsid w:val="006B0E25"/>
    <w:rsid w:val="006B1C7A"/>
    <w:rsid w:val="006C0B32"/>
    <w:rsid w:val="006C1AD2"/>
    <w:rsid w:val="006C5EA5"/>
    <w:rsid w:val="006D1BEF"/>
    <w:rsid w:val="006E32D9"/>
    <w:rsid w:val="006E7ACB"/>
    <w:rsid w:val="006F6786"/>
    <w:rsid w:val="006F7D80"/>
    <w:rsid w:val="00705AC9"/>
    <w:rsid w:val="00707CED"/>
    <w:rsid w:val="00707FA5"/>
    <w:rsid w:val="0071569D"/>
    <w:rsid w:val="0071710E"/>
    <w:rsid w:val="00721D21"/>
    <w:rsid w:val="00723F77"/>
    <w:rsid w:val="00726783"/>
    <w:rsid w:val="00734F29"/>
    <w:rsid w:val="00735310"/>
    <w:rsid w:val="007417F7"/>
    <w:rsid w:val="0075642D"/>
    <w:rsid w:val="0075674F"/>
    <w:rsid w:val="007621B9"/>
    <w:rsid w:val="007632B2"/>
    <w:rsid w:val="007709BB"/>
    <w:rsid w:val="00770D18"/>
    <w:rsid w:val="007717C3"/>
    <w:rsid w:val="00772B98"/>
    <w:rsid w:val="00773C72"/>
    <w:rsid w:val="007769EF"/>
    <w:rsid w:val="00780771"/>
    <w:rsid w:val="00785325"/>
    <w:rsid w:val="00786E6D"/>
    <w:rsid w:val="00787C29"/>
    <w:rsid w:val="0079374A"/>
    <w:rsid w:val="00794129"/>
    <w:rsid w:val="00795D10"/>
    <w:rsid w:val="0079606D"/>
    <w:rsid w:val="007A4CA9"/>
    <w:rsid w:val="007A6276"/>
    <w:rsid w:val="007A6E54"/>
    <w:rsid w:val="007A7121"/>
    <w:rsid w:val="007A76D8"/>
    <w:rsid w:val="007B29DB"/>
    <w:rsid w:val="007B3AA6"/>
    <w:rsid w:val="007B6579"/>
    <w:rsid w:val="007C05BA"/>
    <w:rsid w:val="007C1ECC"/>
    <w:rsid w:val="007C2133"/>
    <w:rsid w:val="007C2B49"/>
    <w:rsid w:val="007C60EF"/>
    <w:rsid w:val="007D19A4"/>
    <w:rsid w:val="007D25BD"/>
    <w:rsid w:val="007D2B4D"/>
    <w:rsid w:val="007D2F1B"/>
    <w:rsid w:val="007D3972"/>
    <w:rsid w:val="007D3C13"/>
    <w:rsid w:val="007D4BF0"/>
    <w:rsid w:val="007E6975"/>
    <w:rsid w:val="007E76CE"/>
    <w:rsid w:val="007F310E"/>
    <w:rsid w:val="007F5BFA"/>
    <w:rsid w:val="007F62BC"/>
    <w:rsid w:val="008012B6"/>
    <w:rsid w:val="00805A2F"/>
    <w:rsid w:val="00807B5F"/>
    <w:rsid w:val="008103D7"/>
    <w:rsid w:val="00813483"/>
    <w:rsid w:val="00816637"/>
    <w:rsid w:val="00823CEE"/>
    <w:rsid w:val="00824DCD"/>
    <w:rsid w:val="00831654"/>
    <w:rsid w:val="00831E8D"/>
    <w:rsid w:val="00833947"/>
    <w:rsid w:val="0083606A"/>
    <w:rsid w:val="00836D15"/>
    <w:rsid w:val="00841B9F"/>
    <w:rsid w:val="008448D2"/>
    <w:rsid w:val="0084720A"/>
    <w:rsid w:val="00847FEE"/>
    <w:rsid w:val="0085157A"/>
    <w:rsid w:val="00852EB5"/>
    <w:rsid w:val="00853AB3"/>
    <w:rsid w:val="00856204"/>
    <w:rsid w:val="00857499"/>
    <w:rsid w:val="00862A0D"/>
    <w:rsid w:val="00862A99"/>
    <w:rsid w:val="00870D8D"/>
    <w:rsid w:val="00872790"/>
    <w:rsid w:val="0087357C"/>
    <w:rsid w:val="0087428A"/>
    <w:rsid w:val="00875544"/>
    <w:rsid w:val="008821C8"/>
    <w:rsid w:val="00894406"/>
    <w:rsid w:val="008950B4"/>
    <w:rsid w:val="008A1787"/>
    <w:rsid w:val="008A17E4"/>
    <w:rsid w:val="008A1988"/>
    <w:rsid w:val="008A2600"/>
    <w:rsid w:val="008B37BB"/>
    <w:rsid w:val="008B56D7"/>
    <w:rsid w:val="008D1588"/>
    <w:rsid w:val="008D2554"/>
    <w:rsid w:val="008D64C7"/>
    <w:rsid w:val="008D7CC7"/>
    <w:rsid w:val="008E503C"/>
    <w:rsid w:val="008E6374"/>
    <w:rsid w:val="008E6460"/>
    <w:rsid w:val="008F223C"/>
    <w:rsid w:val="008F3841"/>
    <w:rsid w:val="008F43CA"/>
    <w:rsid w:val="008F4764"/>
    <w:rsid w:val="008F71CA"/>
    <w:rsid w:val="00901B17"/>
    <w:rsid w:val="00903E2F"/>
    <w:rsid w:val="009040F8"/>
    <w:rsid w:val="009047D4"/>
    <w:rsid w:val="00904BA1"/>
    <w:rsid w:val="00911BC8"/>
    <w:rsid w:val="00913357"/>
    <w:rsid w:val="00913930"/>
    <w:rsid w:val="00916901"/>
    <w:rsid w:val="00922027"/>
    <w:rsid w:val="00923372"/>
    <w:rsid w:val="00923DD6"/>
    <w:rsid w:val="00933CDC"/>
    <w:rsid w:val="00933F98"/>
    <w:rsid w:val="009353D7"/>
    <w:rsid w:val="00937352"/>
    <w:rsid w:val="009409CF"/>
    <w:rsid w:val="00940F73"/>
    <w:rsid w:val="00941A96"/>
    <w:rsid w:val="0094297E"/>
    <w:rsid w:val="0094471F"/>
    <w:rsid w:val="00944DF6"/>
    <w:rsid w:val="00945121"/>
    <w:rsid w:val="00950FE3"/>
    <w:rsid w:val="009512D4"/>
    <w:rsid w:val="009514F7"/>
    <w:rsid w:val="00956356"/>
    <w:rsid w:val="009623B7"/>
    <w:rsid w:val="0096416D"/>
    <w:rsid w:val="00965237"/>
    <w:rsid w:val="00966587"/>
    <w:rsid w:val="00973A86"/>
    <w:rsid w:val="009765EA"/>
    <w:rsid w:val="009802FB"/>
    <w:rsid w:val="00983634"/>
    <w:rsid w:val="009844DC"/>
    <w:rsid w:val="009863F9"/>
    <w:rsid w:val="00990771"/>
    <w:rsid w:val="00991FF5"/>
    <w:rsid w:val="00993452"/>
    <w:rsid w:val="00993896"/>
    <w:rsid w:val="009971AA"/>
    <w:rsid w:val="009B1D98"/>
    <w:rsid w:val="009B3771"/>
    <w:rsid w:val="009B7242"/>
    <w:rsid w:val="009C2B0E"/>
    <w:rsid w:val="009C5424"/>
    <w:rsid w:val="009C612E"/>
    <w:rsid w:val="009D0B10"/>
    <w:rsid w:val="009D4D12"/>
    <w:rsid w:val="009D6846"/>
    <w:rsid w:val="009E01AD"/>
    <w:rsid w:val="009E1378"/>
    <w:rsid w:val="009E26B4"/>
    <w:rsid w:val="009E30A4"/>
    <w:rsid w:val="009E3394"/>
    <w:rsid w:val="009E3A45"/>
    <w:rsid w:val="009E5632"/>
    <w:rsid w:val="009E6639"/>
    <w:rsid w:val="009F03A1"/>
    <w:rsid w:val="009F0546"/>
    <w:rsid w:val="009F1C22"/>
    <w:rsid w:val="009F4912"/>
    <w:rsid w:val="009F68A2"/>
    <w:rsid w:val="00A018DE"/>
    <w:rsid w:val="00A0196A"/>
    <w:rsid w:val="00A03CD6"/>
    <w:rsid w:val="00A075D6"/>
    <w:rsid w:val="00A11F5C"/>
    <w:rsid w:val="00A13264"/>
    <w:rsid w:val="00A235C2"/>
    <w:rsid w:val="00A276FC"/>
    <w:rsid w:val="00A30B27"/>
    <w:rsid w:val="00A32584"/>
    <w:rsid w:val="00A341B6"/>
    <w:rsid w:val="00A34562"/>
    <w:rsid w:val="00A40ABB"/>
    <w:rsid w:val="00A42630"/>
    <w:rsid w:val="00A43DB7"/>
    <w:rsid w:val="00A443EC"/>
    <w:rsid w:val="00A45F1E"/>
    <w:rsid w:val="00A46569"/>
    <w:rsid w:val="00A47077"/>
    <w:rsid w:val="00A5056F"/>
    <w:rsid w:val="00A55BF3"/>
    <w:rsid w:val="00A6199A"/>
    <w:rsid w:val="00A61F2D"/>
    <w:rsid w:val="00A627D9"/>
    <w:rsid w:val="00A6366B"/>
    <w:rsid w:val="00A64436"/>
    <w:rsid w:val="00A65975"/>
    <w:rsid w:val="00A70669"/>
    <w:rsid w:val="00A71C78"/>
    <w:rsid w:val="00A72410"/>
    <w:rsid w:val="00A77AFC"/>
    <w:rsid w:val="00A94AE4"/>
    <w:rsid w:val="00A94E09"/>
    <w:rsid w:val="00A95868"/>
    <w:rsid w:val="00A974E1"/>
    <w:rsid w:val="00AA70ED"/>
    <w:rsid w:val="00AA7A59"/>
    <w:rsid w:val="00AB0EC7"/>
    <w:rsid w:val="00AB2A2B"/>
    <w:rsid w:val="00AB2F3F"/>
    <w:rsid w:val="00AB51D9"/>
    <w:rsid w:val="00AC2BA0"/>
    <w:rsid w:val="00AC339B"/>
    <w:rsid w:val="00AC4873"/>
    <w:rsid w:val="00AC514B"/>
    <w:rsid w:val="00AC6610"/>
    <w:rsid w:val="00AC6797"/>
    <w:rsid w:val="00AD0C75"/>
    <w:rsid w:val="00AD24A6"/>
    <w:rsid w:val="00AD265A"/>
    <w:rsid w:val="00AD4D82"/>
    <w:rsid w:val="00AD51C2"/>
    <w:rsid w:val="00AD6CC6"/>
    <w:rsid w:val="00AE02A5"/>
    <w:rsid w:val="00AE1C4C"/>
    <w:rsid w:val="00AE1ECE"/>
    <w:rsid w:val="00AE6D0A"/>
    <w:rsid w:val="00AE7B2D"/>
    <w:rsid w:val="00AF3294"/>
    <w:rsid w:val="00AF32C7"/>
    <w:rsid w:val="00AF533A"/>
    <w:rsid w:val="00AF59B2"/>
    <w:rsid w:val="00AF5E69"/>
    <w:rsid w:val="00AF7A1A"/>
    <w:rsid w:val="00AF7DA5"/>
    <w:rsid w:val="00B00169"/>
    <w:rsid w:val="00B019D1"/>
    <w:rsid w:val="00B029D4"/>
    <w:rsid w:val="00B02E8C"/>
    <w:rsid w:val="00B0331B"/>
    <w:rsid w:val="00B03BDF"/>
    <w:rsid w:val="00B0652D"/>
    <w:rsid w:val="00B10D61"/>
    <w:rsid w:val="00B1532C"/>
    <w:rsid w:val="00B15AC3"/>
    <w:rsid w:val="00B16F12"/>
    <w:rsid w:val="00B21531"/>
    <w:rsid w:val="00B21664"/>
    <w:rsid w:val="00B22777"/>
    <w:rsid w:val="00B22C66"/>
    <w:rsid w:val="00B236EF"/>
    <w:rsid w:val="00B2518D"/>
    <w:rsid w:val="00B25E73"/>
    <w:rsid w:val="00B336DE"/>
    <w:rsid w:val="00B36CB1"/>
    <w:rsid w:val="00B41A2A"/>
    <w:rsid w:val="00B4207E"/>
    <w:rsid w:val="00B43B90"/>
    <w:rsid w:val="00B44FB2"/>
    <w:rsid w:val="00B47C6F"/>
    <w:rsid w:val="00B51191"/>
    <w:rsid w:val="00B54371"/>
    <w:rsid w:val="00B5569D"/>
    <w:rsid w:val="00B57C0C"/>
    <w:rsid w:val="00B60503"/>
    <w:rsid w:val="00B65144"/>
    <w:rsid w:val="00B70BA5"/>
    <w:rsid w:val="00B70DF2"/>
    <w:rsid w:val="00B76C42"/>
    <w:rsid w:val="00B76DC4"/>
    <w:rsid w:val="00B859FB"/>
    <w:rsid w:val="00B9128B"/>
    <w:rsid w:val="00B92FC4"/>
    <w:rsid w:val="00BA10B9"/>
    <w:rsid w:val="00BA1D8A"/>
    <w:rsid w:val="00BA37F5"/>
    <w:rsid w:val="00BA670B"/>
    <w:rsid w:val="00BB11B8"/>
    <w:rsid w:val="00BB3D0A"/>
    <w:rsid w:val="00BB433E"/>
    <w:rsid w:val="00BB6CE5"/>
    <w:rsid w:val="00BC0954"/>
    <w:rsid w:val="00BC0D1A"/>
    <w:rsid w:val="00BC418D"/>
    <w:rsid w:val="00BC4397"/>
    <w:rsid w:val="00BC50AB"/>
    <w:rsid w:val="00BC5F90"/>
    <w:rsid w:val="00BC661D"/>
    <w:rsid w:val="00BD12EB"/>
    <w:rsid w:val="00BD410D"/>
    <w:rsid w:val="00BD57E3"/>
    <w:rsid w:val="00BE05BB"/>
    <w:rsid w:val="00BE16FF"/>
    <w:rsid w:val="00BE5E8E"/>
    <w:rsid w:val="00BF67D0"/>
    <w:rsid w:val="00BF6D53"/>
    <w:rsid w:val="00BF71A4"/>
    <w:rsid w:val="00C01BD0"/>
    <w:rsid w:val="00C0485F"/>
    <w:rsid w:val="00C06564"/>
    <w:rsid w:val="00C13B0A"/>
    <w:rsid w:val="00C14453"/>
    <w:rsid w:val="00C17F43"/>
    <w:rsid w:val="00C21866"/>
    <w:rsid w:val="00C21AEC"/>
    <w:rsid w:val="00C2255A"/>
    <w:rsid w:val="00C23F08"/>
    <w:rsid w:val="00C24D89"/>
    <w:rsid w:val="00C27801"/>
    <w:rsid w:val="00C3447A"/>
    <w:rsid w:val="00C35084"/>
    <w:rsid w:val="00C36730"/>
    <w:rsid w:val="00C421C1"/>
    <w:rsid w:val="00C45492"/>
    <w:rsid w:val="00C461EE"/>
    <w:rsid w:val="00C50D13"/>
    <w:rsid w:val="00C52B6A"/>
    <w:rsid w:val="00C563AA"/>
    <w:rsid w:val="00C569A7"/>
    <w:rsid w:val="00C60BEC"/>
    <w:rsid w:val="00C61662"/>
    <w:rsid w:val="00C65B8B"/>
    <w:rsid w:val="00C6691E"/>
    <w:rsid w:val="00C66B91"/>
    <w:rsid w:val="00C75697"/>
    <w:rsid w:val="00C760E4"/>
    <w:rsid w:val="00C77E3B"/>
    <w:rsid w:val="00C80766"/>
    <w:rsid w:val="00C80874"/>
    <w:rsid w:val="00C84D5B"/>
    <w:rsid w:val="00C852FE"/>
    <w:rsid w:val="00C8553A"/>
    <w:rsid w:val="00C855E6"/>
    <w:rsid w:val="00C86647"/>
    <w:rsid w:val="00C87224"/>
    <w:rsid w:val="00C87A03"/>
    <w:rsid w:val="00C90C1F"/>
    <w:rsid w:val="00C92535"/>
    <w:rsid w:val="00C94E2B"/>
    <w:rsid w:val="00C95B60"/>
    <w:rsid w:val="00CA0071"/>
    <w:rsid w:val="00CA4483"/>
    <w:rsid w:val="00CA5076"/>
    <w:rsid w:val="00CA525C"/>
    <w:rsid w:val="00CA52EA"/>
    <w:rsid w:val="00CA6ED3"/>
    <w:rsid w:val="00CB2B1C"/>
    <w:rsid w:val="00CB37D4"/>
    <w:rsid w:val="00CB3846"/>
    <w:rsid w:val="00CB41B0"/>
    <w:rsid w:val="00CB709F"/>
    <w:rsid w:val="00CC3103"/>
    <w:rsid w:val="00CC3C78"/>
    <w:rsid w:val="00CC3D08"/>
    <w:rsid w:val="00CC4B04"/>
    <w:rsid w:val="00CC541C"/>
    <w:rsid w:val="00CC5D96"/>
    <w:rsid w:val="00CD08C2"/>
    <w:rsid w:val="00CD165C"/>
    <w:rsid w:val="00CD2141"/>
    <w:rsid w:val="00CD3852"/>
    <w:rsid w:val="00CD3B8F"/>
    <w:rsid w:val="00CD3E1B"/>
    <w:rsid w:val="00CD4DEB"/>
    <w:rsid w:val="00CD62DB"/>
    <w:rsid w:val="00CE33A4"/>
    <w:rsid w:val="00CE3667"/>
    <w:rsid w:val="00CE3C64"/>
    <w:rsid w:val="00CE4CE0"/>
    <w:rsid w:val="00CE742C"/>
    <w:rsid w:val="00CF3EDC"/>
    <w:rsid w:val="00CF4B22"/>
    <w:rsid w:val="00CF4FE3"/>
    <w:rsid w:val="00D00074"/>
    <w:rsid w:val="00D038B1"/>
    <w:rsid w:val="00D15A5F"/>
    <w:rsid w:val="00D17CE3"/>
    <w:rsid w:val="00D20C22"/>
    <w:rsid w:val="00D21585"/>
    <w:rsid w:val="00D21B0B"/>
    <w:rsid w:val="00D2270B"/>
    <w:rsid w:val="00D24699"/>
    <w:rsid w:val="00D24843"/>
    <w:rsid w:val="00D27B8C"/>
    <w:rsid w:val="00D30ABD"/>
    <w:rsid w:val="00D32E9E"/>
    <w:rsid w:val="00D359B4"/>
    <w:rsid w:val="00D40DBD"/>
    <w:rsid w:val="00D46DE5"/>
    <w:rsid w:val="00D52E62"/>
    <w:rsid w:val="00D60DCC"/>
    <w:rsid w:val="00D6124F"/>
    <w:rsid w:val="00D61C74"/>
    <w:rsid w:val="00D672EE"/>
    <w:rsid w:val="00D67EF2"/>
    <w:rsid w:val="00D70314"/>
    <w:rsid w:val="00D706D3"/>
    <w:rsid w:val="00D71FEA"/>
    <w:rsid w:val="00D75431"/>
    <w:rsid w:val="00D755EC"/>
    <w:rsid w:val="00D75F02"/>
    <w:rsid w:val="00D76681"/>
    <w:rsid w:val="00D77F09"/>
    <w:rsid w:val="00D85917"/>
    <w:rsid w:val="00D907C1"/>
    <w:rsid w:val="00D92EE7"/>
    <w:rsid w:val="00D93AF1"/>
    <w:rsid w:val="00D96F33"/>
    <w:rsid w:val="00D9768D"/>
    <w:rsid w:val="00DA0F58"/>
    <w:rsid w:val="00DA2F11"/>
    <w:rsid w:val="00DA6795"/>
    <w:rsid w:val="00DB378E"/>
    <w:rsid w:val="00DB3E48"/>
    <w:rsid w:val="00DC129D"/>
    <w:rsid w:val="00DC1519"/>
    <w:rsid w:val="00DC3C6E"/>
    <w:rsid w:val="00DC401B"/>
    <w:rsid w:val="00DD0698"/>
    <w:rsid w:val="00DD4DB1"/>
    <w:rsid w:val="00DD5E1D"/>
    <w:rsid w:val="00DD6B79"/>
    <w:rsid w:val="00DD6F9A"/>
    <w:rsid w:val="00DD7BCB"/>
    <w:rsid w:val="00DE66B9"/>
    <w:rsid w:val="00DE6C97"/>
    <w:rsid w:val="00DE7CFD"/>
    <w:rsid w:val="00DE7D8D"/>
    <w:rsid w:val="00DF0760"/>
    <w:rsid w:val="00DF0A63"/>
    <w:rsid w:val="00DF0E11"/>
    <w:rsid w:val="00DF49DD"/>
    <w:rsid w:val="00DF5104"/>
    <w:rsid w:val="00DF7CC9"/>
    <w:rsid w:val="00E072A8"/>
    <w:rsid w:val="00E077A2"/>
    <w:rsid w:val="00E07B68"/>
    <w:rsid w:val="00E07FF6"/>
    <w:rsid w:val="00E10BC5"/>
    <w:rsid w:val="00E1196A"/>
    <w:rsid w:val="00E11BB6"/>
    <w:rsid w:val="00E12B31"/>
    <w:rsid w:val="00E1317D"/>
    <w:rsid w:val="00E17C7A"/>
    <w:rsid w:val="00E222C2"/>
    <w:rsid w:val="00E2282E"/>
    <w:rsid w:val="00E248AD"/>
    <w:rsid w:val="00E2569B"/>
    <w:rsid w:val="00E2647C"/>
    <w:rsid w:val="00E277CE"/>
    <w:rsid w:val="00E306BB"/>
    <w:rsid w:val="00E35090"/>
    <w:rsid w:val="00E46820"/>
    <w:rsid w:val="00E54F69"/>
    <w:rsid w:val="00E609BC"/>
    <w:rsid w:val="00E62E89"/>
    <w:rsid w:val="00E631DA"/>
    <w:rsid w:val="00E64B45"/>
    <w:rsid w:val="00E64D24"/>
    <w:rsid w:val="00E64F53"/>
    <w:rsid w:val="00E65EC7"/>
    <w:rsid w:val="00E66165"/>
    <w:rsid w:val="00E72270"/>
    <w:rsid w:val="00E73280"/>
    <w:rsid w:val="00E76EF6"/>
    <w:rsid w:val="00E80DF9"/>
    <w:rsid w:val="00E939CE"/>
    <w:rsid w:val="00EA21A2"/>
    <w:rsid w:val="00EA7E6C"/>
    <w:rsid w:val="00EB2183"/>
    <w:rsid w:val="00EB3996"/>
    <w:rsid w:val="00EB4C18"/>
    <w:rsid w:val="00EB6883"/>
    <w:rsid w:val="00EB7234"/>
    <w:rsid w:val="00EC255E"/>
    <w:rsid w:val="00ED0B53"/>
    <w:rsid w:val="00ED6F91"/>
    <w:rsid w:val="00EF4497"/>
    <w:rsid w:val="00EF4657"/>
    <w:rsid w:val="00EF6681"/>
    <w:rsid w:val="00EF6EC9"/>
    <w:rsid w:val="00EF7BFE"/>
    <w:rsid w:val="00F019D9"/>
    <w:rsid w:val="00F02E0D"/>
    <w:rsid w:val="00F103DC"/>
    <w:rsid w:val="00F14DA6"/>
    <w:rsid w:val="00F24631"/>
    <w:rsid w:val="00F30567"/>
    <w:rsid w:val="00F3108C"/>
    <w:rsid w:val="00F32289"/>
    <w:rsid w:val="00F32C5D"/>
    <w:rsid w:val="00F34EFF"/>
    <w:rsid w:val="00F37ACE"/>
    <w:rsid w:val="00F40E96"/>
    <w:rsid w:val="00F467E3"/>
    <w:rsid w:val="00F504EC"/>
    <w:rsid w:val="00F506D7"/>
    <w:rsid w:val="00F52E23"/>
    <w:rsid w:val="00F532E7"/>
    <w:rsid w:val="00F53989"/>
    <w:rsid w:val="00F55744"/>
    <w:rsid w:val="00F55A01"/>
    <w:rsid w:val="00F562F3"/>
    <w:rsid w:val="00F60245"/>
    <w:rsid w:val="00F6034E"/>
    <w:rsid w:val="00F634FD"/>
    <w:rsid w:val="00F646F1"/>
    <w:rsid w:val="00F65A0A"/>
    <w:rsid w:val="00F65EBB"/>
    <w:rsid w:val="00F665DA"/>
    <w:rsid w:val="00F670D6"/>
    <w:rsid w:val="00F72880"/>
    <w:rsid w:val="00F7311D"/>
    <w:rsid w:val="00F80374"/>
    <w:rsid w:val="00F8079E"/>
    <w:rsid w:val="00F8231C"/>
    <w:rsid w:val="00F8269D"/>
    <w:rsid w:val="00F90E05"/>
    <w:rsid w:val="00F9506B"/>
    <w:rsid w:val="00FA53A8"/>
    <w:rsid w:val="00FA61E8"/>
    <w:rsid w:val="00FA6948"/>
    <w:rsid w:val="00FB2AE8"/>
    <w:rsid w:val="00FB5889"/>
    <w:rsid w:val="00FB5FBE"/>
    <w:rsid w:val="00FB7A2D"/>
    <w:rsid w:val="00FC1C40"/>
    <w:rsid w:val="00FD1916"/>
    <w:rsid w:val="00FD3874"/>
    <w:rsid w:val="00FD6B25"/>
    <w:rsid w:val="00FE0544"/>
    <w:rsid w:val="00FE1B88"/>
    <w:rsid w:val="00FE253E"/>
    <w:rsid w:val="00FE7CCB"/>
    <w:rsid w:val="00FF0138"/>
    <w:rsid w:val="00FF40CF"/>
    <w:rsid w:val="00FF4C52"/>
    <w:rsid w:val="00FF4E7F"/>
    <w:rsid w:val="00FF5521"/>
    <w:rsid w:val="00FF6599"/>
    <w:rsid w:val="00FF6C8C"/>
    <w:rsid w:val="00FF7EE7"/>
    <w:rsid w:val="18A96E79"/>
    <w:rsid w:val="1E2CDA90"/>
    <w:rsid w:val="33F22BC7"/>
    <w:rsid w:val="40DF47B5"/>
    <w:rsid w:val="58D0455A"/>
    <w:rsid w:val="7AFE4C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244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8D5"/>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8D5"/>
  </w:style>
  <w:style w:type="paragraph" w:styleId="Footer">
    <w:name w:val="footer"/>
    <w:basedOn w:val="Normal"/>
    <w:link w:val="FooterChar"/>
    <w:uiPriority w:val="99"/>
    <w:unhideWhenUsed/>
    <w:rsid w:val="00146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8D5"/>
  </w:style>
  <w:style w:type="paragraph" w:styleId="FootnoteText">
    <w:name w:val="footnote text"/>
    <w:basedOn w:val="Normal"/>
    <w:link w:val="FootnoteTextChar"/>
    <w:uiPriority w:val="99"/>
    <w:unhideWhenUsed/>
    <w:rsid w:val="001468D5"/>
    <w:pPr>
      <w:spacing w:after="0" w:line="240" w:lineRule="auto"/>
    </w:pPr>
    <w:rPr>
      <w:sz w:val="20"/>
      <w:szCs w:val="20"/>
    </w:rPr>
  </w:style>
  <w:style w:type="character" w:customStyle="1" w:styleId="FootnoteTextChar">
    <w:name w:val="Footnote Text Char"/>
    <w:basedOn w:val="DefaultParagraphFont"/>
    <w:link w:val="FootnoteText"/>
    <w:uiPriority w:val="99"/>
    <w:rsid w:val="001468D5"/>
    <w:rPr>
      <w:sz w:val="20"/>
      <w:szCs w:val="20"/>
      <w:lang w:val="en-AU"/>
    </w:rPr>
  </w:style>
  <w:style w:type="character" w:styleId="FootnoteReference">
    <w:name w:val="footnote reference"/>
    <w:aliases w:val="(Footnote Reference),BVI fnr,Footnote Reference/,Ref,de nota al pie,number"/>
    <w:basedOn w:val="DefaultParagraphFont"/>
    <w:uiPriority w:val="99"/>
    <w:unhideWhenUsed/>
    <w:rsid w:val="001468D5"/>
    <w:rPr>
      <w:vertAlign w:val="superscript"/>
    </w:rPr>
  </w:style>
  <w:style w:type="paragraph" w:styleId="ListParagraph">
    <w:name w:val="List Paragraph"/>
    <w:aliases w:val="3,Bullet 1,Bullet Points,Bullets,Colorful List - Accent 11,Dot pt,Evidence on Demand bullet points,F5 List Paragraph,Indicator Text,L,List Paragraph Char Char Char,List Paragraph1,List Paragraph12,MAIN CONTENT,No Spacing1,Numbered Para 1"/>
    <w:basedOn w:val="Normal"/>
    <w:link w:val="ListParagraphChar"/>
    <w:uiPriority w:val="34"/>
    <w:qFormat/>
    <w:rsid w:val="001468D5"/>
    <w:pPr>
      <w:ind w:left="720"/>
      <w:contextualSpacing/>
    </w:pPr>
  </w:style>
  <w:style w:type="character" w:customStyle="1" w:styleId="ListParagraphChar">
    <w:name w:val="List Paragraph Char"/>
    <w:aliases w:val="3 Char,Bullet 1 Char,Bullet Points Char,Bullets Char,Colorful List - Accent 11 Char,Dot pt Char,Evidence on Demand bullet points Char,F5 List Paragraph Char,Indicator Text Char,L Char,List Paragraph Char Char Char Char"/>
    <w:basedOn w:val="DefaultParagraphFont"/>
    <w:link w:val="ListParagraph"/>
    <w:uiPriority w:val="34"/>
    <w:qFormat/>
    <w:locked/>
    <w:rsid w:val="001468D5"/>
    <w:rPr>
      <w:lang w:val="en-AU"/>
    </w:rPr>
  </w:style>
  <w:style w:type="character" w:styleId="CommentReference">
    <w:name w:val="annotation reference"/>
    <w:basedOn w:val="DefaultParagraphFont"/>
    <w:uiPriority w:val="99"/>
    <w:semiHidden/>
    <w:unhideWhenUsed/>
    <w:rsid w:val="009512D4"/>
    <w:rPr>
      <w:sz w:val="16"/>
      <w:szCs w:val="16"/>
    </w:rPr>
  </w:style>
  <w:style w:type="paragraph" w:styleId="CommentText">
    <w:name w:val="annotation text"/>
    <w:basedOn w:val="Normal"/>
    <w:link w:val="CommentTextChar"/>
    <w:uiPriority w:val="99"/>
    <w:unhideWhenUsed/>
    <w:rsid w:val="009512D4"/>
    <w:pPr>
      <w:spacing w:line="240" w:lineRule="auto"/>
    </w:pPr>
    <w:rPr>
      <w:sz w:val="20"/>
      <w:szCs w:val="20"/>
    </w:rPr>
  </w:style>
  <w:style w:type="character" w:customStyle="1" w:styleId="CommentTextChar">
    <w:name w:val="Comment Text Char"/>
    <w:basedOn w:val="DefaultParagraphFont"/>
    <w:link w:val="CommentText"/>
    <w:uiPriority w:val="99"/>
    <w:rsid w:val="009512D4"/>
    <w:rPr>
      <w:sz w:val="20"/>
      <w:szCs w:val="20"/>
      <w:lang w:val="en-AU"/>
    </w:rPr>
  </w:style>
  <w:style w:type="paragraph" w:styleId="CommentSubject">
    <w:name w:val="annotation subject"/>
    <w:basedOn w:val="CommentText"/>
    <w:next w:val="CommentText"/>
    <w:link w:val="CommentSubjectChar"/>
    <w:uiPriority w:val="99"/>
    <w:semiHidden/>
    <w:unhideWhenUsed/>
    <w:rsid w:val="009512D4"/>
    <w:rPr>
      <w:b/>
      <w:bCs/>
    </w:rPr>
  </w:style>
  <w:style w:type="character" w:customStyle="1" w:styleId="CommentSubjectChar">
    <w:name w:val="Comment Subject Char"/>
    <w:basedOn w:val="CommentTextChar"/>
    <w:link w:val="CommentSubject"/>
    <w:uiPriority w:val="99"/>
    <w:semiHidden/>
    <w:rsid w:val="009512D4"/>
    <w:rPr>
      <w:b/>
      <w:bCs/>
      <w:sz w:val="20"/>
      <w:szCs w:val="20"/>
      <w:lang w:val="en-AU"/>
    </w:rPr>
  </w:style>
  <w:style w:type="character" w:customStyle="1" w:styleId="UnresolvedMention1">
    <w:name w:val="Unresolved Mention1"/>
    <w:basedOn w:val="DefaultParagraphFont"/>
    <w:uiPriority w:val="99"/>
    <w:unhideWhenUsed/>
    <w:rsid w:val="009512D4"/>
    <w:rPr>
      <w:color w:val="605E5C"/>
      <w:shd w:val="clear" w:color="auto" w:fill="E1DFDD"/>
    </w:rPr>
  </w:style>
  <w:style w:type="character" w:customStyle="1" w:styleId="Mention1">
    <w:name w:val="Mention1"/>
    <w:basedOn w:val="DefaultParagraphFont"/>
    <w:uiPriority w:val="99"/>
    <w:unhideWhenUsed/>
    <w:rsid w:val="009512D4"/>
    <w:rPr>
      <w:color w:val="2B579A"/>
      <w:shd w:val="clear" w:color="auto" w:fill="E1DFDD"/>
    </w:rPr>
  </w:style>
  <w:style w:type="paragraph" w:styleId="BalloonText">
    <w:name w:val="Balloon Text"/>
    <w:basedOn w:val="Normal"/>
    <w:link w:val="BalloonTextChar"/>
    <w:uiPriority w:val="99"/>
    <w:semiHidden/>
    <w:unhideWhenUsed/>
    <w:rsid w:val="009907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771"/>
    <w:rPr>
      <w:rFonts w:ascii="Segoe UI" w:hAnsi="Segoe UI" w:cs="Segoe UI"/>
      <w:sz w:val="18"/>
      <w:szCs w:val="18"/>
      <w:lang w:val="en-AU"/>
    </w:rPr>
  </w:style>
  <w:style w:type="paragraph" w:styleId="Revision">
    <w:name w:val="Revision"/>
    <w:hidden/>
    <w:uiPriority w:val="99"/>
    <w:semiHidden/>
    <w:rsid w:val="00CC5D96"/>
    <w:pPr>
      <w:spacing w:after="0" w:line="240" w:lineRule="auto"/>
    </w:pPr>
    <w:rPr>
      <w:lang w:val="en-AU"/>
    </w:rPr>
  </w:style>
  <w:style w:type="character" w:customStyle="1" w:styleId="Level1Char">
    <w:name w:val="Level 1 Char"/>
    <w:basedOn w:val="DefaultParagraphFont"/>
    <w:link w:val="Level1"/>
    <w:uiPriority w:val="6"/>
    <w:locked/>
    <w:rsid w:val="00B65144"/>
    <w:rPr>
      <w:rFonts w:ascii="Calibri" w:hAnsi="Calibri" w:cs="Calibri"/>
    </w:rPr>
  </w:style>
  <w:style w:type="paragraph" w:customStyle="1" w:styleId="Level1">
    <w:name w:val="Level 1"/>
    <w:basedOn w:val="Normal"/>
    <w:link w:val="Level1Char"/>
    <w:uiPriority w:val="6"/>
    <w:rsid w:val="00B65144"/>
    <w:pPr>
      <w:numPr>
        <w:numId w:val="10"/>
      </w:numPr>
      <w:autoSpaceDN w:val="0"/>
      <w:spacing w:after="210" w:line="252" w:lineRule="auto"/>
    </w:pPr>
    <w:rPr>
      <w:rFonts w:ascii="Calibri" w:hAnsi="Calibri" w:cs="Calibri"/>
      <w:lang w:val="en-GB"/>
    </w:rPr>
  </w:style>
  <w:style w:type="paragraph" w:customStyle="1" w:styleId="Level2">
    <w:name w:val="Level 2"/>
    <w:basedOn w:val="Normal"/>
    <w:uiPriority w:val="6"/>
    <w:rsid w:val="00B65144"/>
    <w:pPr>
      <w:numPr>
        <w:ilvl w:val="1"/>
        <w:numId w:val="10"/>
      </w:numPr>
      <w:autoSpaceDN w:val="0"/>
      <w:spacing w:after="210" w:line="252" w:lineRule="auto"/>
    </w:pPr>
    <w:rPr>
      <w:rFonts w:ascii="Calibri" w:hAnsi="Calibri" w:cs="Calibri"/>
      <w:lang w:val="en-GB"/>
    </w:rPr>
  </w:style>
  <w:style w:type="paragraph" w:customStyle="1" w:styleId="Level3">
    <w:name w:val="Level 3"/>
    <w:basedOn w:val="Normal"/>
    <w:uiPriority w:val="6"/>
    <w:rsid w:val="00B65144"/>
    <w:pPr>
      <w:numPr>
        <w:ilvl w:val="2"/>
        <w:numId w:val="10"/>
      </w:numPr>
      <w:autoSpaceDN w:val="0"/>
      <w:spacing w:after="210" w:line="252" w:lineRule="auto"/>
    </w:pPr>
    <w:rPr>
      <w:rFonts w:ascii="Calibri" w:hAnsi="Calibri" w:cs="Calibri"/>
      <w:lang w:val="en-GB"/>
    </w:rPr>
  </w:style>
  <w:style w:type="paragraph" w:customStyle="1" w:styleId="Level4">
    <w:name w:val="Level 4"/>
    <w:basedOn w:val="Normal"/>
    <w:uiPriority w:val="6"/>
    <w:rsid w:val="00B65144"/>
    <w:pPr>
      <w:numPr>
        <w:ilvl w:val="3"/>
        <w:numId w:val="10"/>
      </w:numPr>
      <w:autoSpaceDN w:val="0"/>
      <w:spacing w:after="210" w:line="252" w:lineRule="auto"/>
    </w:pPr>
    <w:rPr>
      <w:rFonts w:ascii="Calibri" w:hAnsi="Calibri" w:cs="Calibri"/>
      <w:lang w:val="en-GB"/>
    </w:rPr>
  </w:style>
  <w:style w:type="paragraph" w:customStyle="1" w:styleId="Level5">
    <w:name w:val="Level 5"/>
    <w:basedOn w:val="Normal"/>
    <w:uiPriority w:val="6"/>
    <w:rsid w:val="00B65144"/>
    <w:pPr>
      <w:numPr>
        <w:ilvl w:val="4"/>
        <w:numId w:val="10"/>
      </w:numPr>
      <w:autoSpaceDN w:val="0"/>
      <w:spacing w:after="210" w:line="252" w:lineRule="auto"/>
    </w:pPr>
    <w:rPr>
      <w:rFonts w:ascii="Calibri" w:hAnsi="Calibri" w:cs="Calibri"/>
      <w:lang w:val="en-GB"/>
    </w:rPr>
  </w:style>
  <w:style w:type="paragraph" w:customStyle="1" w:styleId="paragraph">
    <w:name w:val="paragraph"/>
    <w:basedOn w:val="Normal"/>
    <w:rsid w:val="00DD7BC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D7BCB"/>
  </w:style>
  <w:style w:type="character" w:customStyle="1" w:styleId="eop">
    <w:name w:val="eop"/>
    <w:basedOn w:val="DefaultParagraphFont"/>
    <w:rsid w:val="00DD7BCB"/>
  </w:style>
  <w:style w:type="character" w:customStyle="1" w:styleId="tabchar">
    <w:name w:val="tabchar"/>
    <w:basedOn w:val="DefaultParagraphFont"/>
    <w:rsid w:val="00DD7BCB"/>
  </w:style>
  <w:style w:type="character" w:styleId="Mention">
    <w:name w:val="Mention"/>
    <w:basedOn w:val="DefaultParagraphFont"/>
    <w:uiPriority w:val="99"/>
    <w:rsid w:val="007709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467759">
      <w:bodyDiv w:val="1"/>
      <w:marLeft w:val="0"/>
      <w:marRight w:val="0"/>
      <w:marTop w:val="0"/>
      <w:marBottom w:val="0"/>
      <w:divBdr>
        <w:top w:val="none" w:sz="0" w:space="0" w:color="auto"/>
        <w:left w:val="none" w:sz="0" w:space="0" w:color="auto"/>
        <w:bottom w:val="none" w:sz="0" w:space="0" w:color="auto"/>
        <w:right w:val="none" w:sz="0" w:space="0" w:color="auto"/>
      </w:divBdr>
    </w:div>
    <w:div w:id="900290421">
      <w:bodyDiv w:val="1"/>
      <w:marLeft w:val="0"/>
      <w:marRight w:val="0"/>
      <w:marTop w:val="0"/>
      <w:marBottom w:val="0"/>
      <w:divBdr>
        <w:top w:val="none" w:sz="0" w:space="0" w:color="auto"/>
        <w:left w:val="none" w:sz="0" w:space="0" w:color="auto"/>
        <w:bottom w:val="none" w:sz="0" w:space="0" w:color="auto"/>
        <w:right w:val="none" w:sz="0" w:space="0" w:color="auto"/>
      </w:divBdr>
    </w:div>
    <w:div w:id="139134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ustomdocument xmlns="http://hoganlovells.com/word2010/custom">
  <fields>
    <field id="Author" dmfield="AUTHOR_ID" type="string"/>
    <field id="AuthorName" dmfield="" type="string"/>
    <field id="ClientNumber" dmfield="CLIENT_ID" type="string"/>
    <field id="MatterNumber" dmfield="MATTER_ID" type="string"/>
    <field id="DocumentType" dmfield="TYPE_ID" type="string"/>
    <field id="DocumentTitle" dmfield="DOCNAME" type="string"/>
    <field id="DocumentNumber" dmfield="DOCNUM" type="string"/>
    <field id="Library" dmfield="" type="string"/>
    <field id="Version" dmfield="" type="string"/>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s>
</customdocument>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0D242541610EC44B3349E4D6D62DE62" ma:contentTypeVersion="4094" ma:contentTypeDescription="Create a new document." ma:contentTypeScope="" ma:versionID="55fa85e5611f760edd8d3090f80a6f4e">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c37ae1b5-6758-4f60-ac5f-f7e59f1b8041" xmlns:ns9="c0e5669f-1bcb-499c-94e0-3ccb733d3d13" targetNamespace="http://schemas.microsoft.com/office/2006/metadata/properties" ma:root="true" ma:fieldsID="daf32b7971a47798fc309da117c0b340"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c37ae1b5-6758-4f60-ac5f-f7e59f1b8041"/>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EventHashCode" minOccurs="0"/>
                <xsd:element ref="ns8:MediaServiceGenerationTime" minOccurs="0"/>
                <xsd:element ref="ns8:MediaServiceDateTaken" minOccurs="0"/>
                <xsd:element ref="ns8:MediaServiceAutoTags" minOccurs="0"/>
                <xsd:element ref="ns8:MediaServiceLocation" minOccurs="0"/>
                <xsd:element ref="ns8:MediaServiceAutoKeyPoints" minOccurs="0"/>
                <xsd:element ref="ns8:MediaServiceKeyPoints" minOccurs="0"/>
                <xsd:element ref="ns8: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7ae1b5-6758-4f60-ac5f-f7e59f1b8041"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DateTaken" ma:index="73" nillable="true" ma:displayName="MediaServiceDateTaken" ma:hidden="true" ma:internalName="MediaServiceDateTaken" ma:readOnly="true">
      <xsd:simpleType>
        <xsd:restriction base="dms:Text"/>
      </xsd:simpleType>
    </xsd:element>
    <xsd:element name="MediaServiceAutoTags" ma:index="74" nillable="true" ma:displayName="Tags" ma:internalName="MediaServiceAutoTags" ma:readOnly="true">
      <xsd:simpleType>
        <xsd:restriction base="dms:Text"/>
      </xsd:simpleType>
    </xsd:element>
    <xsd:element name="MediaServiceLocation" ma:index="75" nillable="true" ma:displayName="Location" ma:internalName="MediaServiceLocation" ma:readOnly="true">
      <xsd:simpleType>
        <xsd:restriction base="dms:Text"/>
      </xsd:simpleType>
    </xsd:element>
    <xsd:element name="MediaServiceAutoKeyPoints" ma:index="76" nillable="true" ma:displayName="MediaServiceAutoKeyPoints" ma:hidden="true" ma:internalName="MediaServiceAutoKeyPoints" ma:readOnly="true">
      <xsd:simpleType>
        <xsd:restriction base="dms:Note"/>
      </xsd:simpleType>
    </xsd:element>
    <xsd:element name="MediaServiceKeyPoints" ma:index="77" nillable="true" ma:displayName="KeyPoints" ma:internalName="MediaServiceKeyPoints" ma:readOnly="true">
      <xsd:simpleType>
        <xsd:restriction base="dms:Note">
          <xsd:maxLength value="255"/>
        </xsd:restriction>
      </xsd:simpleType>
    </xsd:element>
    <xsd:element name="MediaServiceOCR" ma:index="7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Security_x0020_Classification xmlns="7fd9e60a-720a-478c-bf76-b460d35d354e">OFFICIAL</Security_x0020_Classification>
    <Government_x0020_Body xmlns="b413c3fd-5a3b-4239-b985-69032e371c04">DIT</Government_x0020_Body>
    <Date_x0020_Opened xmlns="b413c3fd-5a3b-4239-b985-69032e371c04">2021-10-08T10:45:08+00:00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813799cf-6685-4056-98ad-8b083470e4b0</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105</Value>
    </TaxCatchAll>
    <LegacyNumericClass xmlns="b67a7830-db79-4a49-bf27-2aff92a2201a" xsi:nil="true"/>
    <LegacyCurrentLocation xmlns="b67a7830-db79-4a49-bf27-2aff92a2201a" xsi:nil="true"/>
    <_dlc_DocId xmlns="7fd9e60a-720a-478c-bf76-b460d35d354e">H6263HTYEWN5-2129707607-21768</_dlc_DocId>
    <_dlc_DocIdUrl xmlns="7fd9e60a-720a-478c-bf76-b460d35d354e">
      <Url>https://dbis.sharepoint.com/sites/dit/108/_layouts/15/DocIdRedir.aspx?ID=H6263HTYEWN5-2129707607-21768</Url>
      <Description>H6263HTYEWN5-2129707607-21768</Description>
    </_dlc_DocIdUrl>
  </documentManagement>
</p:properties>
</file>

<file path=customXml/itemProps1.xml><?xml version="1.0" encoding="utf-8"?>
<ds:datastoreItem xmlns:ds="http://schemas.openxmlformats.org/officeDocument/2006/customXml" ds:itemID="{F66066E0-B9B2-42A0-AC8D-0B5F1D9D2A59}">
  <ds:schemaRefs>
    <ds:schemaRef ds:uri="http://schemas.openxmlformats.org/officeDocument/2006/bibliography"/>
  </ds:schemaRefs>
</ds:datastoreItem>
</file>

<file path=customXml/itemProps2.xml><?xml version="1.0" encoding="utf-8"?>
<ds:datastoreItem xmlns:ds="http://schemas.openxmlformats.org/officeDocument/2006/customXml" ds:itemID="{7BE1F8C8-D4F4-4667-9C39-984EE9408466}">
  <ds:schemaRefs>
    <ds:schemaRef ds:uri="http://schemas.microsoft.com/sharepoint/v3/contenttype/forms"/>
  </ds:schemaRefs>
</ds:datastoreItem>
</file>

<file path=customXml/itemProps3.xml><?xml version="1.0" encoding="utf-8"?>
<ds:datastoreItem xmlns:ds="http://schemas.openxmlformats.org/officeDocument/2006/customXml" ds:itemID="{2B21C6E5-3E00-42CA-BDAA-608098FC3661}">
  <ds:schemaRefs>
    <ds:schemaRef ds:uri="http://hoganlovells.com/word2010/custom"/>
  </ds:schemaRefs>
</ds:datastoreItem>
</file>

<file path=customXml/itemProps4.xml><?xml version="1.0" encoding="utf-8"?>
<ds:datastoreItem xmlns:ds="http://schemas.openxmlformats.org/officeDocument/2006/customXml" ds:itemID="{3238A0EF-123D-40BF-AA16-5C64BE9E44C9}">
  <ds:schemaRefs>
    <ds:schemaRef ds:uri="http://schemas.microsoft.com/sharepoint/events"/>
  </ds:schemaRefs>
</ds:datastoreItem>
</file>

<file path=customXml/itemProps5.xml><?xml version="1.0" encoding="utf-8"?>
<ds:datastoreItem xmlns:ds="http://schemas.openxmlformats.org/officeDocument/2006/customXml" ds:itemID="{14B9193D-9C9B-406F-8D49-934BE8B32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c37ae1b5-6758-4f60-ac5f-f7e59f1b8041"/>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BE08130-B1B9-417E-8E4F-87FB1DA331D3}">
  <ds:schemaRefs>
    <ds:schemaRef ds:uri="http://schemas.microsoft.com/office/2006/metadata/properties"/>
    <ds:schemaRef ds:uri="http://schemas.microsoft.com/office/infopath/2007/PartnerControls"/>
    <ds:schemaRef ds:uri="c37ae1b5-6758-4f60-ac5f-f7e59f1b8041"/>
    <ds:schemaRef ds:uri="b67a7830-db79-4a49-bf27-2aff92a2201a"/>
    <ds:schemaRef ds:uri="http://purl.org/dc/terms/"/>
    <ds:schemaRef ds:uri="http://www.w3.org/XML/1998/namespace"/>
    <ds:schemaRef ds:uri="7fd9e60a-720a-478c-bf76-b460d35d354e"/>
    <ds:schemaRef ds:uri="c963a4c1-1bb4-49f2-a011-9c776a7eed2a"/>
    <ds:schemaRef ds:uri="a172083e-e40c-4314-b43a-827352a1ed2c"/>
    <ds:schemaRef ds:uri="a8f60570-4bd3-4f2b-950b-a996de8ab151"/>
    <ds:schemaRef ds:uri="c0e5669f-1bcb-499c-94e0-3ccb733d3d13"/>
    <ds:schemaRef ds:uri="http://purl.org/dc/elements/1.1/"/>
    <ds:schemaRef ds:uri="http://schemas.openxmlformats.org/package/2006/metadata/core-properties"/>
    <ds:schemaRef ds:uri="http://purl.org/dc/dcmitype/"/>
    <ds:schemaRef ds:uri="b413c3fd-5a3b-4239-b985-69032e371c04"/>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6134</Words>
  <Characters>36274</Characters>
  <Application>Microsoft Office Word</Application>
  <DocSecurity>0</DocSecurity>
  <Lines>988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[SEC=OFFICIAL:Sensitive]</cp:keywords>
  <cp:lastModifiedBy/>
  <cp:revision>1</cp:revision>
  <dcterms:created xsi:type="dcterms:W3CDTF">2021-12-13T05:06:00Z</dcterms:created>
  <dcterms:modified xsi:type="dcterms:W3CDTF">2021-12-13T05:12:00Z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2021-09-28T21:15:29Z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d6034fe6-2126-4654-87a2-443462862890</vt:lpwstr>
  </property>
  <property fmtid="{D5CDD505-2E9C-101B-9397-08002B2CF9AE}" pid="8" name="MSIP_Label_c1c05e37-788c-4c59-b50e-5c98323c0a70_ContentBits">
    <vt:lpwstr>0</vt:lpwstr>
  </property>
  <property fmtid="{D5CDD505-2E9C-101B-9397-08002B2CF9AE}" pid="9" name="PM_ProtectiveMarkingImage_Header">
    <vt:lpwstr>C:\Program Files (x86)\Common Files\janusNET Shared\janusSEAL\Images\DocumentSlashBlue.png</vt:lpwstr>
  </property>
  <property fmtid="{D5CDD505-2E9C-101B-9397-08002B2CF9AE}" pid="10" name="PM_Caveats_Count">
    <vt:lpwstr>0</vt:lpwstr>
  </property>
  <property fmtid="{D5CDD505-2E9C-101B-9397-08002B2CF9AE}" pid="11" name="PM_DisplayValueSecClassificationWithQualifier">
    <vt:lpwstr>OFFICIAL: Sensitive</vt:lpwstr>
  </property>
  <property fmtid="{D5CDD505-2E9C-101B-9397-08002B2CF9AE}" pid="12" name="PM_Qualifier">
    <vt:lpwstr/>
  </property>
  <property fmtid="{D5CDD505-2E9C-101B-9397-08002B2CF9AE}" pid="13" name="PM_SecurityClassification">
    <vt:lpwstr>OFFICIAL:Sensitive</vt:lpwstr>
  </property>
  <property fmtid="{D5CDD505-2E9C-101B-9397-08002B2CF9AE}" pid="14" name="PM_InsertionValue">
    <vt:lpwstr>OFFICIAL: Sensitive</vt:lpwstr>
  </property>
  <property fmtid="{D5CDD505-2E9C-101B-9397-08002B2CF9AE}" pid="15" name="PM_Originating_FileId">
    <vt:lpwstr>386F67240EC840C29E27F256A0DA81B1</vt:lpwstr>
  </property>
  <property fmtid="{D5CDD505-2E9C-101B-9397-08002B2CF9AE}" pid="16" name="PM_ProtectiveMarkingValue_Footer">
    <vt:lpwstr>OFFICIAL: Sensitive</vt:lpwstr>
  </property>
  <property fmtid="{D5CDD505-2E9C-101B-9397-08002B2CF9AE}" pid="17" name="PM_Originator_Hash_SHA1">
    <vt:lpwstr>CDD874E1FF7D4170E8120AD4F67EAAFEA4FBEE4A</vt:lpwstr>
  </property>
  <property fmtid="{D5CDD505-2E9C-101B-9397-08002B2CF9AE}" pid="18" name="PM_OriginationTimeStamp">
    <vt:lpwstr>2021-12-13T05:11:28Z</vt:lpwstr>
  </property>
  <property fmtid="{D5CDD505-2E9C-101B-9397-08002B2CF9AE}" pid="19" name="PM_ProtectiveMarkingValue_Header">
    <vt:lpwstr>OFFICIAL: Sensitive</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gov.au</vt:lpwstr>
  </property>
  <property fmtid="{D5CDD505-2E9C-101B-9397-08002B2CF9AE}" pid="22" name="PM_Version">
    <vt:lpwstr>2018.4</vt:lpwstr>
  </property>
  <property fmtid="{D5CDD505-2E9C-101B-9397-08002B2CF9AE}" pid="23" name="PM_Note">
    <vt:lpwstr/>
  </property>
  <property fmtid="{D5CDD505-2E9C-101B-9397-08002B2CF9AE}" pid="24" name="PM_Markers">
    <vt:lpwstr/>
  </property>
  <property fmtid="{D5CDD505-2E9C-101B-9397-08002B2CF9AE}" pid="25" name="PM_Hash_Version">
    <vt:lpwstr>2018.0</vt:lpwstr>
  </property>
  <property fmtid="{D5CDD505-2E9C-101B-9397-08002B2CF9AE}" pid="26" name="PM_Hash_Salt_Prev">
    <vt:lpwstr>AE5BCE95C547B5F31DF343D0CCE12B9F</vt:lpwstr>
  </property>
  <property fmtid="{D5CDD505-2E9C-101B-9397-08002B2CF9AE}" pid="27" name="PM_Hash_Salt">
    <vt:lpwstr>EA553D3D6B887A778B2E0E15DF961147</vt:lpwstr>
  </property>
  <property fmtid="{D5CDD505-2E9C-101B-9397-08002B2CF9AE}" pid="28" name="PM_Hash_SHA1">
    <vt:lpwstr>623F511DC43C8565A01BA48645A84E66715BFA64</vt:lpwstr>
  </property>
  <property fmtid="{D5CDD505-2E9C-101B-9397-08002B2CF9AE}" pid="29" name="PM_SecurityClassification_Prev">
    <vt:lpwstr>OFFICIAL:Sensitive</vt:lpwstr>
  </property>
  <property fmtid="{D5CDD505-2E9C-101B-9397-08002B2CF9AE}" pid="30" name="PM_Qualifier_Prev">
    <vt:lpwstr/>
  </property>
  <property fmtid="{D5CDD505-2E9C-101B-9397-08002B2CF9AE}" pid="31" name="ContentTypeId">
    <vt:lpwstr>0x01010050D242541610EC44B3349E4D6D62DE62</vt:lpwstr>
  </property>
  <property fmtid="{D5CDD505-2E9C-101B-9397-08002B2CF9AE}" pid="32" name="_dlc_DocIdItemGuid">
    <vt:lpwstr>7cf4a8fe-2a8a-472c-8777-f40b50f54f54</vt:lpwstr>
  </property>
  <property fmtid="{D5CDD505-2E9C-101B-9397-08002B2CF9AE}" pid="33" name="Business Unit">
    <vt:lpwstr>105;#Legal|813799cf-6685-4056-98ad-8b083470e4b0</vt:lpwstr>
  </property>
</Properties>
</file>