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2E" w:rsidRPr="00C86C11" w:rsidRDefault="00DE2946" w:rsidP="00F320CC">
      <w:pPr>
        <w:spacing w:line="276" w:lineRule="auto"/>
        <w:jc w:val="both"/>
        <w:rPr>
          <w:rFonts w:ascii="Arial" w:hAnsi="Arial" w:cs="Arial"/>
        </w:rPr>
      </w:pPr>
      <w:r>
        <w:rPr>
          <w:rFonts w:ascii="Arial" w:hAnsi="Arial" w:cs="Arial"/>
        </w:rPr>
        <w:t xml:space="preserve"> </w:t>
      </w:r>
      <w:r w:rsidR="00164306" w:rsidRPr="00C86C11">
        <w:rPr>
          <w:rFonts w:ascii="Arial" w:hAnsi="Arial" w:cs="Arial"/>
        </w:rPr>
        <w:t xml:space="preserve">                                                                                                                                      </w:t>
      </w:r>
    </w:p>
    <w:p w:rsidR="00365C2E" w:rsidRPr="00C86C11" w:rsidRDefault="00365C2E" w:rsidP="00F320CC">
      <w:pPr>
        <w:spacing w:line="276" w:lineRule="auto"/>
        <w:jc w:val="both"/>
        <w:rPr>
          <w:rFonts w:ascii="Arial" w:hAnsi="Arial" w:cs="Arial"/>
        </w:rPr>
      </w:pPr>
    </w:p>
    <w:p w:rsidR="00365C2E" w:rsidRPr="00C86C11" w:rsidRDefault="00365C2E" w:rsidP="00F320CC">
      <w:pPr>
        <w:spacing w:line="276" w:lineRule="auto"/>
        <w:jc w:val="both"/>
        <w:rPr>
          <w:rFonts w:ascii="Arial" w:hAnsi="Arial" w:cs="Arial"/>
        </w:rPr>
      </w:pPr>
    </w:p>
    <w:p w:rsidR="003E7B6A" w:rsidRPr="00C86C11" w:rsidRDefault="00BE2DC5" w:rsidP="00026AB3">
      <w:pPr>
        <w:spacing w:line="276" w:lineRule="auto"/>
        <w:jc w:val="center"/>
        <w:rPr>
          <w:rFonts w:ascii="Arial" w:hAnsi="Arial" w:cs="Arial"/>
        </w:rPr>
      </w:pPr>
      <w:r>
        <w:rPr>
          <w:rFonts w:ascii="Arial" w:hAnsi="Arial" w:cs="Arial"/>
          <w:noProof/>
        </w:rPr>
        <w:drawing>
          <wp:inline distT="0" distB="0" distL="0" distR="0">
            <wp:extent cx="861060" cy="1223010"/>
            <wp:effectExtent l="0" t="0" r="0" b="0"/>
            <wp:docPr id="1" name="Picture 1" descr="b + w college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 w college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3010"/>
                    </a:xfrm>
                    <a:prstGeom prst="rect">
                      <a:avLst/>
                    </a:prstGeom>
                    <a:noFill/>
                    <a:ln>
                      <a:noFill/>
                    </a:ln>
                  </pic:spPr>
                </pic:pic>
              </a:graphicData>
            </a:graphic>
          </wp:inline>
        </w:drawing>
      </w:r>
    </w:p>
    <w:p w:rsidR="003E7B6A" w:rsidRPr="00C86C11" w:rsidRDefault="003E7B6A" w:rsidP="00026AB3">
      <w:pPr>
        <w:spacing w:line="276" w:lineRule="auto"/>
        <w:jc w:val="center"/>
        <w:rPr>
          <w:rFonts w:ascii="Arial" w:hAnsi="Arial" w:cs="Arial"/>
        </w:rPr>
      </w:pPr>
    </w:p>
    <w:p w:rsidR="003E7B6A" w:rsidRPr="00C86C11" w:rsidRDefault="003E7B6A" w:rsidP="00026AB3">
      <w:pPr>
        <w:spacing w:line="276" w:lineRule="auto"/>
        <w:jc w:val="center"/>
        <w:rPr>
          <w:rFonts w:ascii="Arial" w:hAnsi="Arial" w:cs="Arial"/>
          <w:b/>
        </w:rPr>
      </w:pPr>
    </w:p>
    <w:p w:rsidR="003E7B6A" w:rsidRPr="00C86C11" w:rsidRDefault="003E7B6A" w:rsidP="00026AB3">
      <w:pPr>
        <w:spacing w:line="276" w:lineRule="auto"/>
        <w:jc w:val="center"/>
        <w:rPr>
          <w:rFonts w:ascii="Arial" w:hAnsi="Arial" w:cs="Arial"/>
          <w:b/>
        </w:rPr>
      </w:pPr>
      <w:r w:rsidRPr="00C86C11">
        <w:rPr>
          <w:rFonts w:ascii="Arial" w:hAnsi="Arial" w:cs="Arial"/>
          <w:b/>
        </w:rPr>
        <w:t>ROYAL AUSTRALASIAN COLLEGE OF SURGEONS</w:t>
      </w:r>
    </w:p>
    <w:p w:rsidR="00365C2E" w:rsidRPr="00C86C11" w:rsidRDefault="00365C2E" w:rsidP="00026AB3">
      <w:pPr>
        <w:spacing w:line="276" w:lineRule="auto"/>
        <w:jc w:val="center"/>
        <w:rPr>
          <w:rFonts w:ascii="Arial" w:hAnsi="Arial" w:cs="Arial"/>
          <w:b/>
        </w:rPr>
      </w:pPr>
    </w:p>
    <w:p w:rsidR="00365C2E" w:rsidRPr="00C86C11" w:rsidRDefault="00365C2E" w:rsidP="00026AB3">
      <w:pPr>
        <w:spacing w:line="276" w:lineRule="auto"/>
        <w:jc w:val="center"/>
        <w:rPr>
          <w:rFonts w:ascii="Arial" w:hAnsi="Arial" w:cs="Arial"/>
          <w:b/>
        </w:rPr>
      </w:pPr>
    </w:p>
    <w:p w:rsidR="00365C2E" w:rsidRPr="00C86C11" w:rsidRDefault="00365C2E" w:rsidP="00026AB3">
      <w:pPr>
        <w:spacing w:line="276" w:lineRule="auto"/>
        <w:jc w:val="center"/>
        <w:rPr>
          <w:rFonts w:ascii="Arial" w:hAnsi="Arial" w:cs="Arial"/>
          <w:b/>
        </w:rPr>
      </w:pPr>
    </w:p>
    <w:p w:rsidR="00365C2E" w:rsidRPr="00C86C11" w:rsidRDefault="00365C2E" w:rsidP="00026AB3">
      <w:pPr>
        <w:spacing w:line="276" w:lineRule="auto"/>
        <w:jc w:val="center"/>
        <w:rPr>
          <w:rFonts w:ascii="Arial" w:hAnsi="Arial" w:cs="Arial"/>
          <w:b/>
        </w:rPr>
      </w:pPr>
    </w:p>
    <w:p w:rsidR="00365C2E" w:rsidRPr="00C86C11" w:rsidRDefault="00365C2E" w:rsidP="00026AB3">
      <w:pPr>
        <w:spacing w:line="276" w:lineRule="auto"/>
        <w:jc w:val="center"/>
        <w:rPr>
          <w:rFonts w:ascii="Arial" w:hAnsi="Arial" w:cs="Arial"/>
          <w:b/>
        </w:rPr>
      </w:pPr>
    </w:p>
    <w:p w:rsidR="00365C2E" w:rsidRPr="00C86C11" w:rsidRDefault="00365C2E" w:rsidP="00026AB3">
      <w:pPr>
        <w:pBdr>
          <w:top w:val="single" w:sz="12" w:space="1" w:color="auto"/>
          <w:bottom w:val="single" w:sz="6" w:space="1" w:color="auto"/>
        </w:pBdr>
        <w:spacing w:line="276" w:lineRule="auto"/>
        <w:jc w:val="center"/>
        <w:rPr>
          <w:rFonts w:ascii="Arial" w:hAnsi="Arial" w:cs="Arial"/>
          <w:b/>
        </w:rPr>
      </w:pPr>
    </w:p>
    <w:p w:rsidR="00B4350B" w:rsidRPr="00C86C11" w:rsidRDefault="00B4350B" w:rsidP="00026AB3">
      <w:pPr>
        <w:pBdr>
          <w:top w:val="single" w:sz="12" w:space="1" w:color="auto"/>
          <w:bottom w:val="single" w:sz="6" w:space="1" w:color="auto"/>
        </w:pBdr>
        <w:spacing w:line="276" w:lineRule="auto"/>
        <w:jc w:val="center"/>
        <w:rPr>
          <w:rFonts w:ascii="Arial" w:hAnsi="Arial" w:cs="Arial"/>
          <w:b/>
        </w:rPr>
      </w:pPr>
      <w:r w:rsidRPr="00C86C11">
        <w:rPr>
          <w:rFonts w:ascii="Arial" w:hAnsi="Arial" w:cs="Arial"/>
          <w:b/>
        </w:rPr>
        <w:t>Inception Report</w:t>
      </w:r>
    </w:p>
    <w:p w:rsidR="00365C2E" w:rsidRPr="00C86C11" w:rsidRDefault="00365C2E" w:rsidP="00026AB3">
      <w:pPr>
        <w:pBdr>
          <w:top w:val="single" w:sz="12" w:space="1" w:color="auto"/>
          <w:bottom w:val="single" w:sz="6" w:space="1" w:color="auto"/>
        </w:pBdr>
        <w:spacing w:line="276" w:lineRule="auto"/>
        <w:jc w:val="center"/>
        <w:rPr>
          <w:rFonts w:ascii="Arial" w:hAnsi="Arial" w:cs="Arial"/>
          <w:b/>
        </w:rPr>
      </w:pPr>
    </w:p>
    <w:p w:rsidR="00365C2E" w:rsidRPr="00C86C11" w:rsidRDefault="00E40C6B" w:rsidP="00026AB3">
      <w:pPr>
        <w:pBdr>
          <w:top w:val="single" w:sz="12" w:space="1" w:color="auto"/>
          <w:bottom w:val="single" w:sz="6" w:space="1" w:color="auto"/>
        </w:pBdr>
        <w:spacing w:line="276" w:lineRule="auto"/>
        <w:jc w:val="center"/>
        <w:rPr>
          <w:rFonts w:ascii="Arial" w:hAnsi="Arial" w:cs="Arial"/>
          <w:b/>
        </w:rPr>
      </w:pPr>
      <w:r w:rsidRPr="00C86C11">
        <w:rPr>
          <w:rFonts w:ascii="Arial" w:hAnsi="Arial" w:cs="Arial"/>
          <w:b/>
        </w:rPr>
        <w:t>July 2012 – June 2016</w:t>
      </w:r>
    </w:p>
    <w:p w:rsidR="00365C2E" w:rsidRPr="00C86C11" w:rsidRDefault="00365C2E" w:rsidP="00026AB3">
      <w:pPr>
        <w:pBdr>
          <w:top w:val="single" w:sz="12" w:space="1" w:color="auto"/>
          <w:bottom w:val="single" w:sz="6" w:space="1" w:color="auto"/>
        </w:pBdr>
        <w:spacing w:line="276" w:lineRule="auto"/>
        <w:jc w:val="center"/>
        <w:rPr>
          <w:rFonts w:ascii="Arial" w:hAnsi="Arial" w:cs="Arial"/>
          <w:b/>
        </w:rPr>
      </w:pPr>
    </w:p>
    <w:p w:rsidR="00365C2E" w:rsidRPr="00C86C11" w:rsidRDefault="00365C2E" w:rsidP="00026AB3">
      <w:pPr>
        <w:spacing w:line="276" w:lineRule="auto"/>
        <w:jc w:val="center"/>
        <w:rPr>
          <w:rFonts w:ascii="Arial" w:hAnsi="Arial" w:cs="Arial"/>
          <w:b/>
        </w:rPr>
      </w:pPr>
    </w:p>
    <w:p w:rsidR="00365C2E" w:rsidRPr="00C86C11" w:rsidRDefault="00875C7E" w:rsidP="00026AB3">
      <w:pPr>
        <w:pBdr>
          <w:bottom w:val="single" w:sz="6" w:space="1" w:color="auto"/>
        </w:pBdr>
        <w:spacing w:line="276" w:lineRule="auto"/>
        <w:jc w:val="center"/>
        <w:rPr>
          <w:rFonts w:ascii="Arial" w:hAnsi="Arial" w:cs="Arial"/>
          <w:b/>
        </w:rPr>
      </w:pPr>
      <w:r w:rsidRPr="00C86C11">
        <w:rPr>
          <w:rFonts w:ascii="Arial" w:hAnsi="Arial" w:cs="Arial"/>
          <w:b/>
        </w:rPr>
        <w:t>Australia Timor Leste Program of Assistance for Secondary Services (</w:t>
      </w:r>
      <w:r w:rsidR="00E40C6B" w:rsidRPr="00C86C11">
        <w:rPr>
          <w:rFonts w:ascii="Arial" w:hAnsi="Arial" w:cs="Arial"/>
          <w:b/>
        </w:rPr>
        <w:t xml:space="preserve">ATLASS </w:t>
      </w:r>
      <w:r w:rsidR="00907EDD">
        <w:rPr>
          <w:rFonts w:ascii="Arial" w:hAnsi="Arial" w:cs="Arial"/>
          <w:b/>
        </w:rPr>
        <w:t>P</w:t>
      </w:r>
      <w:r w:rsidR="00E40C6B" w:rsidRPr="00C86C11">
        <w:rPr>
          <w:rFonts w:ascii="Arial" w:hAnsi="Arial" w:cs="Arial"/>
          <w:b/>
        </w:rPr>
        <w:t>hase II</w:t>
      </w:r>
      <w:r w:rsidRPr="00C86C11">
        <w:rPr>
          <w:rFonts w:ascii="Arial" w:hAnsi="Arial" w:cs="Arial"/>
          <w:b/>
        </w:rPr>
        <w:t>)</w:t>
      </w: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900" w:right="-874"/>
        <w:jc w:val="center"/>
        <w:rPr>
          <w:rFonts w:ascii="Arial" w:hAnsi="Arial" w:cs="Arial"/>
          <w:b/>
        </w:rPr>
      </w:pPr>
    </w:p>
    <w:p w:rsidR="00365C2E" w:rsidRPr="00C86C11" w:rsidRDefault="00365C2E" w:rsidP="00026AB3">
      <w:pPr>
        <w:spacing w:line="276" w:lineRule="auto"/>
        <w:ind w:left="2700" w:right="-874" w:firstLine="900"/>
        <w:rPr>
          <w:rFonts w:ascii="Arial" w:hAnsi="Arial" w:cs="Arial"/>
          <w:b/>
        </w:rPr>
      </w:pPr>
      <w:r w:rsidRPr="00C86C11">
        <w:rPr>
          <w:rFonts w:ascii="Arial" w:hAnsi="Arial" w:cs="Arial"/>
          <w:b/>
        </w:rPr>
        <w:t>PREPARED FOR</w:t>
      </w:r>
    </w:p>
    <w:p w:rsidR="00893573" w:rsidRPr="00C86C11" w:rsidRDefault="00893573" w:rsidP="00026AB3">
      <w:pPr>
        <w:spacing w:line="276" w:lineRule="auto"/>
        <w:ind w:left="-900" w:right="-874"/>
        <w:jc w:val="center"/>
        <w:rPr>
          <w:rFonts w:ascii="Arial" w:hAnsi="Arial" w:cs="Arial"/>
          <w:b/>
        </w:rPr>
      </w:pPr>
    </w:p>
    <w:p w:rsidR="00365C2E" w:rsidRPr="00C86C11" w:rsidRDefault="00365C2E" w:rsidP="00026AB3">
      <w:pPr>
        <w:spacing w:line="276" w:lineRule="auto"/>
        <w:jc w:val="center"/>
        <w:rPr>
          <w:rFonts w:ascii="Arial" w:hAnsi="Arial" w:cs="Arial"/>
          <w:noProof/>
        </w:rPr>
      </w:pPr>
      <w:r w:rsidRPr="00C86C11">
        <w:rPr>
          <w:rFonts w:ascii="Arial" w:hAnsi="Arial" w:cs="Arial"/>
          <w:b/>
        </w:rPr>
        <w:t>Australian Agency for International Development</w:t>
      </w:r>
    </w:p>
    <w:p w:rsidR="00365C2E" w:rsidRPr="00C86C11" w:rsidRDefault="00365C2E" w:rsidP="00026AB3">
      <w:pPr>
        <w:spacing w:line="276" w:lineRule="auto"/>
        <w:jc w:val="center"/>
        <w:rPr>
          <w:rFonts w:ascii="Arial" w:hAnsi="Arial" w:cs="Arial"/>
          <w:noProof/>
        </w:rPr>
      </w:pPr>
    </w:p>
    <w:p w:rsidR="00365C2E" w:rsidRPr="00C86C11" w:rsidRDefault="00365C2E" w:rsidP="00026AB3">
      <w:pPr>
        <w:spacing w:line="276" w:lineRule="auto"/>
        <w:jc w:val="center"/>
        <w:rPr>
          <w:rFonts w:ascii="Arial" w:hAnsi="Arial" w:cs="Arial"/>
          <w:b/>
        </w:rPr>
      </w:pPr>
      <w:r w:rsidRPr="00C86C11">
        <w:rPr>
          <w:rFonts w:ascii="Arial" w:hAnsi="Arial" w:cs="Arial"/>
          <w:b/>
        </w:rPr>
        <w:t>By the Royal Australasian College of Surgeons</w:t>
      </w:r>
    </w:p>
    <w:p w:rsidR="009F4F65" w:rsidRPr="00C86C11" w:rsidRDefault="009F4F65" w:rsidP="00026AB3">
      <w:pPr>
        <w:spacing w:line="276" w:lineRule="auto"/>
        <w:jc w:val="center"/>
        <w:rPr>
          <w:rFonts w:ascii="Arial" w:hAnsi="Arial" w:cs="Arial"/>
          <w:b/>
          <w:noProof/>
        </w:rPr>
      </w:pPr>
    </w:p>
    <w:p w:rsidR="00365C2E" w:rsidRPr="00C86C11" w:rsidRDefault="009F4F65" w:rsidP="00026AB3">
      <w:pPr>
        <w:spacing w:line="276" w:lineRule="auto"/>
        <w:jc w:val="center"/>
        <w:rPr>
          <w:rFonts w:ascii="Arial" w:hAnsi="Arial" w:cs="Arial"/>
          <w:b/>
          <w:noProof/>
        </w:rPr>
      </w:pPr>
      <w:r w:rsidRPr="00C86C11">
        <w:rPr>
          <w:rFonts w:ascii="Arial" w:hAnsi="Arial" w:cs="Arial"/>
          <w:b/>
          <w:noProof/>
        </w:rPr>
        <w:t>Contract 63702</w:t>
      </w:r>
    </w:p>
    <w:p w:rsidR="00365C2E" w:rsidRPr="00C86C11" w:rsidRDefault="00365C2E" w:rsidP="00026AB3">
      <w:pPr>
        <w:spacing w:line="276" w:lineRule="auto"/>
        <w:jc w:val="center"/>
        <w:rPr>
          <w:rFonts w:ascii="Arial" w:hAnsi="Arial" w:cs="Arial"/>
          <w:b/>
          <w:noProof/>
        </w:rPr>
      </w:pPr>
    </w:p>
    <w:p w:rsidR="009F4F65" w:rsidRPr="00C86C11" w:rsidRDefault="009F4F65" w:rsidP="00026AB3">
      <w:pPr>
        <w:spacing w:line="276" w:lineRule="auto"/>
        <w:jc w:val="center"/>
        <w:rPr>
          <w:rFonts w:ascii="Arial" w:hAnsi="Arial" w:cs="Arial"/>
          <w:b/>
          <w:noProof/>
        </w:rPr>
      </w:pPr>
    </w:p>
    <w:p w:rsidR="009F4F65" w:rsidRPr="00C86C11" w:rsidRDefault="009F4F65" w:rsidP="00026AB3">
      <w:pPr>
        <w:spacing w:line="276" w:lineRule="auto"/>
        <w:jc w:val="center"/>
        <w:rPr>
          <w:rFonts w:ascii="Arial" w:hAnsi="Arial" w:cs="Arial"/>
          <w:b/>
          <w:noProof/>
        </w:rPr>
      </w:pPr>
    </w:p>
    <w:p w:rsidR="00365C2E" w:rsidRPr="00C86C11" w:rsidRDefault="00907EDD" w:rsidP="00026AB3">
      <w:pPr>
        <w:spacing w:line="276" w:lineRule="auto"/>
        <w:jc w:val="center"/>
        <w:rPr>
          <w:rFonts w:ascii="Arial" w:hAnsi="Arial" w:cs="Arial"/>
        </w:rPr>
      </w:pPr>
      <w:r>
        <w:rPr>
          <w:rFonts w:ascii="Arial" w:hAnsi="Arial" w:cs="Arial"/>
          <w:b/>
        </w:rPr>
        <w:t>September</w:t>
      </w:r>
      <w:r w:rsidR="00E40C6B" w:rsidRPr="00C86C11">
        <w:rPr>
          <w:rFonts w:ascii="Arial" w:hAnsi="Arial" w:cs="Arial"/>
          <w:b/>
        </w:rPr>
        <w:t xml:space="preserve"> 2012</w:t>
      </w:r>
      <w:r w:rsidR="00365C2E" w:rsidRPr="00C86C11">
        <w:rPr>
          <w:rFonts w:ascii="Arial" w:hAnsi="Arial" w:cs="Arial"/>
        </w:rPr>
        <w:br w:type="page"/>
      </w:r>
      <w:r w:rsidR="00365C2E" w:rsidRPr="001B59FE">
        <w:rPr>
          <w:rFonts w:ascii="Arial" w:hAnsi="Arial" w:cs="Arial"/>
          <w:b/>
          <w:sz w:val="28"/>
        </w:rPr>
        <w:lastRenderedPageBreak/>
        <w:t>TABLE OF CONTENTS</w:t>
      </w:r>
    </w:p>
    <w:p w:rsidR="00432A17" w:rsidRPr="00AD1C45" w:rsidRDefault="00A5320F" w:rsidP="001B59FE">
      <w:pPr>
        <w:numPr>
          <w:ilvl w:val="0"/>
          <w:numId w:val="47"/>
        </w:numPr>
        <w:tabs>
          <w:tab w:val="left" w:pos="709"/>
          <w:tab w:val="left" w:leader="dot" w:pos="8505"/>
        </w:tabs>
        <w:spacing w:line="276" w:lineRule="auto"/>
        <w:ind w:left="714" w:hanging="357"/>
        <w:jc w:val="both"/>
        <w:rPr>
          <w:rFonts w:ascii="Arial" w:hAnsi="Arial" w:cs="Arial"/>
          <w:noProof/>
          <w:sz w:val="24"/>
        </w:rPr>
      </w:pPr>
      <w:bookmarkStart w:id="0" w:name="_Ref336877117"/>
      <w:r w:rsidRPr="00AD1C45">
        <w:rPr>
          <w:rFonts w:ascii="Arial" w:hAnsi="Arial" w:cs="Arial"/>
          <w:noProof/>
          <w:sz w:val="24"/>
        </w:rPr>
        <w:t>Introduction</w:t>
      </w:r>
      <w:bookmarkEnd w:id="0"/>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intro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4</w:t>
      </w:r>
      <w:r w:rsidR="00B41A6B">
        <w:rPr>
          <w:rFonts w:ascii="Arial" w:hAnsi="Arial" w:cs="Arial"/>
          <w:noProof/>
          <w:sz w:val="24"/>
        </w:rPr>
        <w:fldChar w:fldCharType="end"/>
      </w:r>
    </w:p>
    <w:p w:rsidR="00A5320F" w:rsidRPr="00AD1C45" w:rsidRDefault="00A5320F" w:rsidP="001B59FE">
      <w:pPr>
        <w:numPr>
          <w:ilvl w:val="0"/>
          <w:numId w:val="47"/>
        </w:numPr>
        <w:tabs>
          <w:tab w:val="left" w:pos="709"/>
          <w:tab w:val="left" w:leader="dot" w:pos="8505"/>
        </w:tabs>
        <w:spacing w:line="276" w:lineRule="auto"/>
        <w:ind w:left="714" w:hanging="357"/>
        <w:jc w:val="both"/>
        <w:rPr>
          <w:rFonts w:ascii="Arial" w:hAnsi="Arial" w:cs="Arial"/>
          <w:noProof/>
          <w:sz w:val="24"/>
        </w:rPr>
      </w:pPr>
      <w:r w:rsidRPr="00AD1C45">
        <w:rPr>
          <w:rFonts w:ascii="Arial" w:hAnsi="Arial" w:cs="Arial"/>
          <w:noProof/>
          <w:sz w:val="24"/>
        </w:rPr>
        <w:t>Program Design</w:t>
      </w:r>
      <w:r w:rsidR="001B59FE">
        <w:rPr>
          <w:rFonts w:ascii="Arial" w:hAnsi="Arial" w:cs="Arial"/>
          <w:noProof/>
          <w:sz w:val="24"/>
        </w:rPr>
        <w:tab/>
      </w:r>
      <w:r w:rsidR="00AD1C45" w:rsidRPr="00AD1C45">
        <w:rPr>
          <w:rFonts w:ascii="Arial" w:hAnsi="Arial" w:cs="Arial"/>
          <w:noProof/>
          <w:sz w:val="24"/>
        </w:rPr>
        <w:fldChar w:fldCharType="begin"/>
      </w:r>
      <w:r w:rsidR="00AD1C45" w:rsidRPr="00AD1C45">
        <w:rPr>
          <w:rFonts w:ascii="Arial" w:hAnsi="Arial" w:cs="Arial"/>
          <w:noProof/>
          <w:sz w:val="24"/>
        </w:rPr>
        <w:instrText xml:space="preserve"> PAGEREF _Ref336877178 \h </w:instrText>
      </w:r>
      <w:r w:rsidR="00AD1C45" w:rsidRPr="00AD1C45">
        <w:rPr>
          <w:rFonts w:ascii="Arial" w:hAnsi="Arial" w:cs="Arial"/>
          <w:noProof/>
          <w:sz w:val="24"/>
        </w:rPr>
      </w:r>
      <w:r w:rsidR="00AD1C45" w:rsidRPr="00AD1C45">
        <w:rPr>
          <w:rFonts w:ascii="Arial" w:hAnsi="Arial" w:cs="Arial"/>
          <w:noProof/>
          <w:sz w:val="24"/>
        </w:rPr>
        <w:fldChar w:fldCharType="separate"/>
      </w:r>
      <w:r w:rsidR="00AD1C45" w:rsidRPr="00AD1C45">
        <w:rPr>
          <w:rFonts w:ascii="Arial" w:hAnsi="Arial" w:cs="Arial"/>
          <w:noProof/>
          <w:sz w:val="24"/>
        </w:rPr>
        <w:t>4</w:t>
      </w:r>
      <w:r w:rsidR="00AD1C45" w:rsidRPr="00AD1C45">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2.1 Purpose and Goa</w:t>
      </w:r>
      <w:r w:rsidR="00B41A6B">
        <w:rPr>
          <w:rFonts w:ascii="Arial" w:hAnsi="Arial" w:cs="Arial"/>
          <w:noProof/>
          <w:sz w:val="24"/>
        </w:rPr>
        <w:t>l</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purposegoal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4</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2.2 Decription of Outcomes</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descriptionofoutcome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5</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2.3 Program Logic</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programlogic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5</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2.4 Strategy for Implementation</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strategy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6</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2.5 Decription of Activities</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descriptionofactivities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7</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2.6 Monitoring &amp; Evaluation</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monitoringeval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11</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2.7 Risk Management Strategy</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riskmanagement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13</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1440"/>
        <w:jc w:val="both"/>
        <w:rPr>
          <w:rFonts w:ascii="Arial" w:hAnsi="Arial" w:cs="Arial"/>
          <w:noProof/>
          <w:sz w:val="24"/>
        </w:rPr>
      </w:pPr>
      <w:r w:rsidRPr="00AD1C45">
        <w:rPr>
          <w:rFonts w:ascii="Arial" w:hAnsi="Arial" w:cs="Arial"/>
          <w:noProof/>
          <w:sz w:val="24"/>
        </w:rPr>
        <w:t>2.8 Sustainability</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sustainability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13</w:t>
      </w:r>
      <w:r w:rsidR="00B41A6B">
        <w:rPr>
          <w:rFonts w:ascii="Arial" w:hAnsi="Arial" w:cs="Arial"/>
          <w:noProof/>
          <w:sz w:val="24"/>
        </w:rPr>
        <w:fldChar w:fldCharType="end"/>
      </w:r>
    </w:p>
    <w:p w:rsidR="00A5320F" w:rsidRPr="00AD1C45" w:rsidRDefault="00A5320F" w:rsidP="001B59FE">
      <w:pPr>
        <w:tabs>
          <w:tab w:val="left" w:leader="dot" w:pos="8505"/>
        </w:tabs>
        <w:spacing w:line="276" w:lineRule="auto"/>
        <w:ind w:left="709" w:hanging="357"/>
        <w:jc w:val="both"/>
        <w:rPr>
          <w:rFonts w:ascii="Arial" w:hAnsi="Arial" w:cs="Arial"/>
          <w:noProof/>
          <w:sz w:val="24"/>
        </w:rPr>
      </w:pPr>
      <w:r w:rsidRPr="00AD1C45">
        <w:rPr>
          <w:rFonts w:ascii="Arial" w:hAnsi="Arial" w:cs="Arial"/>
          <w:noProof/>
          <w:sz w:val="24"/>
        </w:rPr>
        <w:t>3. Review of Progress during Inception Phase</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reviewofprogress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14</w:t>
      </w:r>
      <w:r w:rsidR="00B41A6B">
        <w:rPr>
          <w:rFonts w:ascii="Arial" w:hAnsi="Arial" w:cs="Arial"/>
          <w:noProof/>
          <w:sz w:val="24"/>
        </w:rPr>
        <w:fldChar w:fldCharType="end"/>
      </w:r>
    </w:p>
    <w:p w:rsidR="00AD1C45" w:rsidRDefault="00A5320F" w:rsidP="001B59FE">
      <w:pPr>
        <w:tabs>
          <w:tab w:val="left" w:leader="dot" w:pos="8505"/>
        </w:tabs>
        <w:spacing w:line="276" w:lineRule="auto"/>
        <w:ind w:left="1418"/>
        <w:jc w:val="both"/>
        <w:rPr>
          <w:rFonts w:ascii="Arial" w:hAnsi="Arial" w:cs="Arial"/>
          <w:noProof/>
          <w:sz w:val="24"/>
        </w:rPr>
      </w:pPr>
      <w:r w:rsidRPr="00AD1C45">
        <w:rPr>
          <w:rFonts w:ascii="Arial" w:hAnsi="Arial" w:cs="Arial"/>
          <w:noProof/>
          <w:sz w:val="24"/>
        </w:rPr>
        <w:t>3.1 P</w:t>
      </w:r>
      <w:r w:rsidR="00AD1C45" w:rsidRPr="00AD1C45">
        <w:rPr>
          <w:rFonts w:ascii="Arial" w:hAnsi="Arial" w:cs="Arial"/>
          <w:noProof/>
          <w:sz w:val="24"/>
        </w:rPr>
        <w:t>ro</w:t>
      </w:r>
      <w:r w:rsidRPr="00AD1C45">
        <w:rPr>
          <w:rFonts w:ascii="Arial" w:hAnsi="Arial" w:cs="Arial"/>
          <w:noProof/>
          <w:sz w:val="24"/>
        </w:rPr>
        <w:t>posed variation to Program Design</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proposedvariation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15</w:t>
      </w:r>
      <w:r w:rsidR="00B41A6B">
        <w:rPr>
          <w:rFonts w:ascii="Arial" w:hAnsi="Arial" w:cs="Arial"/>
          <w:noProof/>
          <w:sz w:val="24"/>
        </w:rPr>
        <w:fldChar w:fldCharType="end"/>
      </w:r>
    </w:p>
    <w:p w:rsidR="00A5320F" w:rsidRPr="00AD1C45" w:rsidRDefault="001B59FE" w:rsidP="001B59FE">
      <w:pPr>
        <w:tabs>
          <w:tab w:val="left" w:pos="709"/>
          <w:tab w:val="left" w:leader="dot" w:pos="8505"/>
        </w:tabs>
        <w:spacing w:line="276" w:lineRule="auto"/>
        <w:ind w:left="709" w:hanging="357"/>
        <w:jc w:val="both"/>
        <w:rPr>
          <w:rFonts w:ascii="Arial" w:hAnsi="Arial" w:cs="Arial"/>
          <w:noProof/>
          <w:sz w:val="24"/>
        </w:rPr>
      </w:pPr>
      <w:r>
        <w:rPr>
          <w:rFonts w:ascii="Arial" w:hAnsi="Arial" w:cs="Arial"/>
          <w:noProof/>
          <w:sz w:val="24"/>
        </w:rPr>
        <w:t>4.</w:t>
      </w:r>
      <w:r>
        <w:rPr>
          <w:rFonts w:ascii="Arial" w:hAnsi="Arial" w:cs="Arial"/>
          <w:noProof/>
          <w:sz w:val="24"/>
        </w:rPr>
        <w:tab/>
      </w:r>
      <w:r w:rsidR="00A5320F" w:rsidRPr="00AD1C45">
        <w:rPr>
          <w:rFonts w:ascii="Arial" w:hAnsi="Arial" w:cs="Arial"/>
          <w:noProof/>
          <w:sz w:val="24"/>
        </w:rPr>
        <w:t>Work Plan for Program Year 1 (July 2012 – June 2013)</w:t>
      </w:r>
      <w:r>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workplan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15</w:t>
      </w:r>
      <w:r w:rsidR="00B41A6B">
        <w:rPr>
          <w:rFonts w:ascii="Arial" w:hAnsi="Arial" w:cs="Arial"/>
          <w:noProof/>
          <w:sz w:val="24"/>
        </w:rPr>
        <w:fldChar w:fldCharType="end"/>
      </w:r>
      <w:r w:rsidR="00B41A6B" w:rsidRPr="00AD1C45">
        <w:rPr>
          <w:rFonts w:ascii="Arial" w:hAnsi="Arial" w:cs="Arial"/>
          <w:noProof/>
          <w:sz w:val="24"/>
        </w:rPr>
        <w:t xml:space="preserve"> </w:t>
      </w:r>
    </w:p>
    <w:p w:rsidR="00A5320F" w:rsidRPr="00AD1C45" w:rsidRDefault="00A5320F" w:rsidP="001B59FE">
      <w:pPr>
        <w:tabs>
          <w:tab w:val="left" w:pos="728"/>
          <w:tab w:val="left" w:leader="dot" w:pos="8505"/>
        </w:tabs>
        <w:spacing w:line="276" w:lineRule="auto"/>
        <w:ind w:left="1843" w:hanging="425"/>
        <w:jc w:val="both"/>
        <w:rPr>
          <w:rFonts w:ascii="Arial" w:hAnsi="Arial" w:cs="Arial"/>
          <w:noProof/>
          <w:sz w:val="24"/>
        </w:rPr>
      </w:pPr>
      <w:r w:rsidRPr="00AD1C45">
        <w:rPr>
          <w:rFonts w:ascii="Arial" w:hAnsi="Arial" w:cs="Arial"/>
          <w:noProof/>
          <w:sz w:val="24"/>
        </w:rPr>
        <w:t>4.1 Strategy for Year 1</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strategyforyear1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15</w:t>
      </w:r>
      <w:r w:rsidR="00B41A6B">
        <w:rPr>
          <w:rFonts w:ascii="Arial" w:hAnsi="Arial" w:cs="Arial"/>
          <w:noProof/>
          <w:sz w:val="24"/>
        </w:rPr>
        <w:fldChar w:fldCharType="end"/>
      </w:r>
    </w:p>
    <w:p w:rsidR="00A5320F" w:rsidRPr="00AD1C45" w:rsidRDefault="00A5320F" w:rsidP="001B59FE">
      <w:pPr>
        <w:tabs>
          <w:tab w:val="left" w:pos="728"/>
          <w:tab w:val="left" w:leader="dot" w:pos="8505"/>
        </w:tabs>
        <w:spacing w:line="276" w:lineRule="auto"/>
        <w:ind w:left="1843" w:hanging="425"/>
        <w:jc w:val="both"/>
        <w:rPr>
          <w:rFonts w:ascii="Arial" w:hAnsi="Arial" w:cs="Arial"/>
          <w:noProof/>
          <w:sz w:val="24"/>
        </w:rPr>
      </w:pPr>
      <w:r w:rsidRPr="00AD1C45">
        <w:rPr>
          <w:rFonts w:ascii="Arial" w:hAnsi="Arial" w:cs="Arial"/>
          <w:noProof/>
          <w:sz w:val="24"/>
        </w:rPr>
        <w:t>4.2 Confirmation of Recipient Government Inputs</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confirmofgovtinputs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17</w:t>
      </w:r>
      <w:r w:rsidR="00B41A6B">
        <w:rPr>
          <w:rFonts w:ascii="Arial" w:hAnsi="Arial" w:cs="Arial"/>
          <w:noProof/>
          <w:sz w:val="24"/>
        </w:rPr>
        <w:fldChar w:fldCharType="end"/>
      </w:r>
    </w:p>
    <w:p w:rsidR="00A5320F" w:rsidRPr="00AD1C45" w:rsidRDefault="00A5320F" w:rsidP="001B59FE">
      <w:pPr>
        <w:tabs>
          <w:tab w:val="left" w:pos="709"/>
          <w:tab w:val="left" w:leader="dot" w:pos="8505"/>
        </w:tabs>
        <w:spacing w:line="276" w:lineRule="auto"/>
        <w:ind w:left="709" w:hanging="357"/>
        <w:jc w:val="both"/>
        <w:rPr>
          <w:rFonts w:ascii="Arial" w:hAnsi="Arial" w:cs="Arial"/>
          <w:noProof/>
          <w:sz w:val="24"/>
        </w:rPr>
      </w:pPr>
      <w:r w:rsidRPr="00AD1C45">
        <w:rPr>
          <w:rFonts w:ascii="Arial" w:hAnsi="Arial" w:cs="Arial"/>
          <w:noProof/>
          <w:sz w:val="24"/>
        </w:rPr>
        <w:t>5. Costs</w:t>
      </w:r>
      <w:r w:rsidR="001B59FE">
        <w:rPr>
          <w:rFonts w:ascii="Arial" w:hAnsi="Arial" w:cs="Arial"/>
          <w:noProof/>
          <w:sz w:val="24"/>
        </w:rPr>
        <w:tab/>
      </w:r>
      <w:r w:rsidR="00B41A6B">
        <w:rPr>
          <w:rFonts w:ascii="Arial" w:hAnsi="Arial" w:cs="Arial"/>
          <w:noProof/>
          <w:sz w:val="24"/>
        </w:rPr>
        <w:fldChar w:fldCharType="begin"/>
      </w:r>
      <w:r w:rsidR="00B41A6B">
        <w:rPr>
          <w:rFonts w:ascii="Arial" w:hAnsi="Arial" w:cs="Arial"/>
          <w:noProof/>
          <w:sz w:val="24"/>
        </w:rPr>
        <w:instrText xml:space="preserve"> PAGEREF costs \h </w:instrText>
      </w:r>
      <w:r w:rsidR="00B41A6B">
        <w:rPr>
          <w:rFonts w:ascii="Arial" w:hAnsi="Arial" w:cs="Arial"/>
          <w:noProof/>
          <w:sz w:val="24"/>
        </w:rPr>
      </w:r>
      <w:r w:rsidR="00B41A6B">
        <w:rPr>
          <w:rFonts w:ascii="Arial" w:hAnsi="Arial" w:cs="Arial"/>
          <w:noProof/>
          <w:sz w:val="24"/>
        </w:rPr>
        <w:fldChar w:fldCharType="separate"/>
      </w:r>
      <w:r w:rsidR="00B41A6B">
        <w:rPr>
          <w:rFonts w:ascii="Arial" w:hAnsi="Arial" w:cs="Arial"/>
          <w:noProof/>
          <w:sz w:val="24"/>
        </w:rPr>
        <w:t>17</w:t>
      </w:r>
      <w:r w:rsidR="00B41A6B">
        <w:rPr>
          <w:rFonts w:ascii="Arial" w:hAnsi="Arial" w:cs="Arial"/>
          <w:noProof/>
          <w:sz w:val="24"/>
        </w:rPr>
        <w:fldChar w:fldCharType="end"/>
      </w:r>
    </w:p>
    <w:p w:rsidR="00A5320F" w:rsidRPr="00A5320F" w:rsidRDefault="00A5320F" w:rsidP="00F320CC">
      <w:pPr>
        <w:spacing w:line="276" w:lineRule="auto"/>
        <w:jc w:val="both"/>
        <w:rPr>
          <w:rFonts w:ascii="Arial" w:hAnsi="Arial" w:cs="Arial"/>
          <w:noProof/>
          <w:sz w:val="24"/>
        </w:rPr>
      </w:pPr>
    </w:p>
    <w:p w:rsidR="00432A17" w:rsidRPr="00A5320F" w:rsidRDefault="00432A17" w:rsidP="00F320CC">
      <w:pPr>
        <w:spacing w:line="276" w:lineRule="auto"/>
        <w:jc w:val="both"/>
        <w:rPr>
          <w:rFonts w:ascii="Arial" w:hAnsi="Arial" w:cs="Arial"/>
          <w:noProof/>
          <w:sz w:val="24"/>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B614C2" w:rsidRDefault="00B614C2" w:rsidP="00F320CC">
      <w:pPr>
        <w:spacing w:line="276" w:lineRule="auto"/>
        <w:jc w:val="both"/>
        <w:rPr>
          <w:rFonts w:ascii="Arial" w:hAnsi="Arial" w:cs="Arial"/>
          <w:noProof/>
        </w:rPr>
      </w:pPr>
    </w:p>
    <w:p w:rsidR="00B614C2" w:rsidRDefault="00B614C2" w:rsidP="00F320CC">
      <w:pPr>
        <w:spacing w:line="276" w:lineRule="auto"/>
        <w:jc w:val="both"/>
        <w:rPr>
          <w:rFonts w:ascii="Arial" w:hAnsi="Arial" w:cs="Arial"/>
          <w:noProof/>
        </w:rPr>
      </w:pPr>
    </w:p>
    <w:p w:rsidR="00B614C2" w:rsidRPr="00B614C2" w:rsidRDefault="00B614C2"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Default="00F702BA" w:rsidP="00F320CC">
      <w:pPr>
        <w:spacing w:line="276" w:lineRule="auto"/>
        <w:jc w:val="both"/>
        <w:rPr>
          <w:rFonts w:ascii="Arial" w:hAnsi="Arial" w:cs="Arial"/>
          <w:noProof/>
        </w:rPr>
      </w:pPr>
    </w:p>
    <w:p w:rsidR="00F702BA" w:rsidRPr="00C86C11" w:rsidRDefault="00F702BA" w:rsidP="00F320CC">
      <w:pPr>
        <w:spacing w:line="276" w:lineRule="auto"/>
        <w:jc w:val="both"/>
        <w:rPr>
          <w:rFonts w:ascii="Arial" w:hAnsi="Arial" w:cs="Arial"/>
          <w:noProof/>
        </w:rPr>
      </w:pPr>
    </w:p>
    <w:p w:rsidR="0006461C" w:rsidRDefault="0006461C" w:rsidP="00D62FEB">
      <w:pPr>
        <w:pStyle w:val="Heading1"/>
        <w:spacing w:line="276" w:lineRule="auto"/>
        <w:jc w:val="both"/>
        <w:rPr>
          <w:rFonts w:cs="Arial"/>
        </w:rPr>
      </w:pPr>
    </w:p>
    <w:p w:rsidR="00AB3C35" w:rsidRDefault="00AB3C35" w:rsidP="00AB3C35"/>
    <w:p w:rsidR="00AB3C35" w:rsidRDefault="00AB3C35"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p w:rsidR="00D61C1E" w:rsidRDefault="00D61C1E" w:rsidP="00AB3C35"/>
    <w:tbl>
      <w:tblPr>
        <w:tblW w:w="8180" w:type="dxa"/>
        <w:tblInd w:w="93" w:type="dxa"/>
        <w:tblLook w:val="04A0" w:firstRow="1" w:lastRow="0" w:firstColumn="1" w:lastColumn="0" w:noHBand="0" w:noVBand="1"/>
      </w:tblPr>
      <w:tblGrid>
        <w:gridCol w:w="1580"/>
        <w:gridCol w:w="6600"/>
      </w:tblGrid>
      <w:tr w:rsidR="00D61C1E" w:rsidRPr="00D61C1E" w:rsidTr="00D61C1E">
        <w:trPr>
          <w:trHeight w:val="315"/>
        </w:trPr>
        <w:tc>
          <w:tcPr>
            <w:tcW w:w="1580" w:type="dxa"/>
            <w:tcBorders>
              <w:top w:val="single" w:sz="8" w:space="0" w:color="auto"/>
              <w:left w:val="nil"/>
              <w:bottom w:val="single" w:sz="8" w:space="0" w:color="auto"/>
              <w:right w:val="nil"/>
            </w:tcBorders>
            <w:shd w:val="clear" w:color="auto" w:fill="auto"/>
            <w:vAlign w:val="center"/>
            <w:hideMark/>
          </w:tcPr>
          <w:p w:rsidR="00D61C1E" w:rsidRPr="00D61C1E" w:rsidRDefault="00D61C1E" w:rsidP="00D61C1E">
            <w:pPr>
              <w:jc w:val="both"/>
              <w:rPr>
                <w:rFonts w:ascii="Arial" w:hAnsi="Arial" w:cs="Arial"/>
                <w:b/>
                <w:bCs/>
                <w:color w:val="000000"/>
              </w:rPr>
            </w:pPr>
            <w:r w:rsidRPr="00D61C1E">
              <w:rPr>
                <w:rFonts w:ascii="Arial" w:hAnsi="Arial" w:cs="Arial"/>
                <w:b/>
                <w:bCs/>
                <w:color w:val="000000"/>
              </w:rPr>
              <w:lastRenderedPageBreak/>
              <w:t>Acronym</w:t>
            </w:r>
          </w:p>
        </w:tc>
        <w:tc>
          <w:tcPr>
            <w:tcW w:w="6600" w:type="dxa"/>
            <w:tcBorders>
              <w:top w:val="single" w:sz="8" w:space="0" w:color="auto"/>
              <w:left w:val="nil"/>
              <w:bottom w:val="single" w:sz="8" w:space="0" w:color="auto"/>
              <w:right w:val="nil"/>
            </w:tcBorders>
            <w:shd w:val="clear" w:color="auto" w:fill="auto"/>
            <w:vAlign w:val="center"/>
            <w:hideMark/>
          </w:tcPr>
          <w:p w:rsidR="00D61C1E" w:rsidRPr="00D61C1E" w:rsidRDefault="00D61C1E" w:rsidP="00D61C1E">
            <w:pPr>
              <w:jc w:val="both"/>
              <w:rPr>
                <w:rFonts w:ascii="Arial" w:hAnsi="Arial" w:cs="Arial"/>
                <w:b/>
                <w:bCs/>
                <w:color w:val="000000"/>
              </w:rPr>
            </w:pPr>
            <w:r w:rsidRPr="00D61C1E">
              <w:rPr>
                <w:rFonts w:ascii="Arial" w:hAnsi="Arial" w:cs="Arial"/>
                <w:b/>
                <w:bCs/>
                <w:color w:val="000000"/>
              </w:rPr>
              <w:t>Definition</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AETSSP</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Australia - East Timor Specialised Services Project</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ALS</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Advanced Life Saving Skills</w:t>
            </w:r>
          </w:p>
        </w:tc>
      </w:tr>
      <w:tr w:rsidR="00D61C1E" w:rsidRPr="00D61C1E" w:rsidTr="00D61C1E">
        <w:trPr>
          <w:trHeight w:val="36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ATLASS</w:t>
            </w:r>
          </w:p>
        </w:tc>
        <w:tc>
          <w:tcPr>
            <w:tcW w:w="6600" w:type="dxa"/>
            <w:tcBorders>
              <w:top w:val="nil"/>
              <w:left w:val="nil"/>
              <w:bottom w:val="nil"/>
              <w:right w:val="nil"/>
            </w:tcBorders>
            <w:shd w:val="clear" w:color="auto" w:fill="auto"/>
            <w:vAlign w:val="center"/>
            <w:hideMark/>
          </w:tcPr>
          <w:p w:rsidR="00D61C1E" w:rsidRPr="00D61C1E" w:rsidRDefault="00D61C1E" w:rsidP="004161B7">
            <w:pPr>
              <w:jc w:val="both"/>
              <w:rPr>
                <w:rFonts w:ascii="Arial" w:hAnsi="Arial" w:cs="Arial"/>
                <w:color w:val="000000"/>
              </w:rPr>
            </w:pPr>
            <w:r w:rsidRPr="00D61C1E">
              <w:rPr>
                <w:rFonts w:ascii="Arial" w:hAnsi="Arial" w:cs="Arial"/>
                <w:color w:val="000000"/>
              </w:rPr>
              <w:t xml:space="preserve">Australia - Timor Leste Program of Assistance </w:t>
            </w:r>
            <w:r w:rsidR="004161B7">
              <w:rPr>
                <w:rFonts w:ascii="Arial" w:hAnsi="Arial" w:cs="Arial"/>
                <w:color w:val="000000"/>
              </w:rPr>
              <w:t>for</w:t>
            </w:r>
            <w:r w:rsidRPr="00D61C1E">
              <w:rPr>
                <w:rFonts w:ascii="Arial" w:hAnsi="Arial" w:cs="Arial"/>
                <w:color w:val="000000"/>
              </w:rPr>
              <w:t xml:space="preserve"> Specialised Services</w:t>
            </w:r>
          </w:p>
        </w:tc>
      </w:tr>
      <w:tr w:rsidR="003E2BB7" w:rsidRPr="00D61C1E" w:rsidTr="00D61C1E">
        <w:trPr>
          <w:trHeight w:val="300"/>
        </w:trPr>
        <w:tc>
          <w:tcPr>
            <w:tcW w:w="1580" w:type="dxa"/>
            <w:tcBorders>
              <w:top w:val="nil"/>
              <w:left w:val="nil"/>
              <w:bottom w:val="nil"/>
              <w:right w:val="nil"/>
            </w:tcBorders>
            <w:shd w:val="clear" w:color="auto" w:fill="auto"/>
            <w:vAlign w:val="center"/>
          </w:tcPr>
          <w:p w:rsidR="003E2BB7" w:rsidRPr="00D61C1E" w:rsidRDefault="003E2BB7" w:rsidP="00D61C1E">
            <w:pPr>
              <w:jc w:val="both"/>
              <w:rPr>
                <w:rFonts w:ascii="Arial" w:hAnsi="Arial" w:cs="Arial"/>
                <w:color w:val="000000"/>
              </w:rPr>
            </w:pPr>
            <w:r>
              <w:rPr>
                <w:rFonts w:ascii="Arial" w:hAnsi="Arial" w:cs="Arial"/>
                <w:color w:val="000000"/>
              </w:rPr>
              <w:t>ATLASS II</w:t>
            </w:r>
          </w:p>
        </w:tc>
        <w:tc>
          <w:tcPr>
            <w:tcW w:w="6600" w:type="dxa"/>
            <w:tcBorders>
              <w:top w:val="nil"/>
              <w:left w:val="nil"/>
              <w:bottom w:val="nil"/>
              <w:right w:val="nil"/>
            </w:tcBorders>
            <w:shd w:val="clear" w:color="auto" w:fill="auto"/>
            <w:vAlign w:val="center"/>
          </w:tcPr>
          <w:p w:rsidR="003E2BB7" w:rsidRPr="00D61C1E" w:rsidRDefault="003E2BB7" w:rsidP="00D61C1E">
            <w:pPr>
              <w:jc w:val="both"/>
              <w:rPr>
                <w:rFonts w:ascii="Arial" w:hAnsi="Arial" w:cs="Arial"/>
                <w:color w:val="000000"/>
              </w:rPr>
            </w:pPr>
            <w:r>
              <w:rPr>
                <w:rFonts w:ascii="Arial" w:hAnsi="Arial" w:cs="Arial"/>
                <w:color w:val="000000"/>
              </w:rPr>
              <w:t>Australia – Timor Leste Program of Assistance for Secondary Services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AusAID</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Australian Agency for International Development</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BLS</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lang w:val="pt-BR"/>
              </w:rPr>
              <w:t>Basic Life Saving Skills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CEmONC</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Comprehensive Emergency Obstetric and Neonatal Care</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ED</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Emergency Department</w:t>
            </w:r>
          </w:p>
        </w:tc>
      </w:tr>
      <w:tr w:rsidR="003A7E17" w:rsidRPr="00D61C1E" w:rsidTr="00D61C1E">
        <w:trPr>
          <w:trHeight w:val="300"/>
        </w:trPr>
        <w:tc>
          <w:tcPr>
            <w:tcW w:w="1580" w:type="dxa"/>
            <w:tcBorders>
              <w:top w:val="nil"/>
              <w:left w:val="nil"/>
              <w:bottom w:val="nil"/>
              <w:right w:val="nil"/>
            </w:tcBorders>
            <w:shd w:val="clear" w:color="auto" w:fill="auto"/>
            <w:vAlign w:val="center"/>
          </w:tcPr>
          <w:p w:rsidR="003A7E17" w:rsidRPr="00D61C1E" w:rsidRDefault="003A7E17" w:rsidP="00D61C1E">
            <w:pPr>
              <w:jc w:val="both"/>
              <w:rPr>
                <w:rFonts w:ascii="Arial" w:hAnsi="Arial" w:cs="Arial"/>
                <w:color w:val="000000"/>
              </w:rPr>
            </w:pPr>
            <w:r>
              <w:rPr>
                <w:rFonts w:ascii="Arial" w:hAnsi="Arial" w:cs="Arial"/>
                <w:color w:val="000000"/>
              </w:rPr>
              <w:t>EMSB</w:t>
            </w:r>
          </w:p>
        </w:tc>
        <w:tc>
          <w:tcPr>
            <w:tcW w:w="6600" w:type="dxa"/>
            <w:tcBorders>
              <w:top w:val="nil"/>
              <w:left w:val="nil"/>
              <w:bottom w:val="nil"/>
              <w:right w:val="nil"/>
            </w:tcBorders>
            <w:shd w:val="clear" w:color="auto" w:fill="auto"/>
            <w:vAlign w:val="center"/>
          </w:tcPr>
          <w:p w:rsidR="003A7E17" w:rsidRPr="00D61C1E" w:rsidRDefault="003A7E17" w:rsidP="00D61C1E">
            <w:pPr>
              <w:jc w:val="both"/>
              <w:rPr>
                <w:rFonts w:ascii="Arial" w:hAnsi="Arial" w:cs="Arial"/>
                <w:color w:val="000000"/>
              </w:rPr>
            </w:pPr>
            <w:r>
              <w:rPr>
                <w:rFonts w:ascii="Arial" w:hAnsi="Arial" w:cs="Arial"/>
                <w:color w:val="000000"/>
              </w:rPr>
              <w:t>Early Management of Severe Burns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ENT</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Ear, Nose and Throat (otorhinolaryngology)</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GoTL</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Government of Timor Leste</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HLDG</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Higher Level Developments Goals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HNGV</w:t>
            </w:r>
          </w:p>
        </w:tc>
        <w:tc>
          <w:tcPr>
            <w:tcW w:w="6600" w:type="dxa"/>
            <w:tcBorders>
              <w:top w:val="nil"/>
              <w:left w:val="nil"/>
              <w:bottom w:val="nil"/>
              <w:right w:val="nil"/>
            </w:tcBorders>
            <w:shd w:val="clear" w:color="auto" w:fill="auto"/>
            <w:vAlign w:val="center"/>
            <w:hideMark/>
          </w:tcPr>
          <w:p w:rsidR="00D61C1E" w:rsidRPr="00D61C1E" w:rsidRDefault="00F50B50" w:rsidP="00D61C1E">
            <w:pPr>
              <w:jc w:val="both"/>
              <w:rPr>
                <w:rFonts w:ascii="Arial" w:hAnsi="Arial" w:cs="Arial"/>
                <w:color w:val="000000"/>
              </w:rPr>
            </w:pPr>
            <w:r>
              <w:rPr>
                <w:rFonts w:ascii="Arial" w:hAnsi="Arial" w:cs="Arial"/>
                <w:color w:val="000000"/>
              </w:rPr>
              <w:t>Hospital Naciona</w:t>
            </w:r>
            <w:r w:rsidR="00D61C1E" w:rsidRPr="00D61C1E">
              <w:rPr>
                <w:rFonts w:ascii="Arial" w:hAnsi="Arial" w:cs="Arial"/>
                <w:color w:val="000000"/>
              </w:rPr>
              <w:t>l Guido Valadares</w:t>
            </w:r>
          </w:p>
        </w:tc>
      </w:tr>
      <w:tr w:rsidR="003862BC" w:rsidRPr="00D61C1E" w:rsidTr="00D61C1E">
        <w:trPr>
          <w:trHeight w:val="300"/>
        </w:trPr>
        <w:tc>
          <w:tcPr>
            <w:tcW w:w="1580" w:type="dxa"/>
            <w:tcBorders>
              <w:top w:val="nil"/>
              <w:left w:val="nil"/>
              <w:bottom w:val="nil"/>
              <w:right w:val="nil"/>
            </w:tcBorders>
            <w:shd w:val="clear" w:color="auto" w:fill="auto"/>
            <w:vAlign w:val="center"/>
          </w:tcPr>
          <w:p w:rsidR="003862BC" w:rsidRPr="00D61C1E" w:rsidRDefault="003862BC" w:rsidP="00D61C1E">
            <w:pPr>
              <w:jc w:val="both"/>
              <w:rPr>
                <w:rFonts w:ascii="Arial" w:hAnsi="Arial" w:cs="Arial"/>
                <w:color w:val="000000"/>
              </w:rPr>
            </w:pPr>
            <w:r>
              <w:rPr>
                <w:rFonts w:ascii="Arial" w:hAnsi="Arial" w:cs="Arial"/>
                <w:color w:val="000000"/>
              </w:rPr>
              <w:t>IDG</w:t>
            </w:r>
          </w:p>
        </w:tc>
        <w:tc>
          <w:tcPr>
            <w:tcW w:w="6600" w:type="dxa"/>
            <w:tcBorders>
              <w:top w:val="nil"/>
              <w:left w:val="nil"/>
              <w:bottom w:val="nil"/>
              <w:right w:val="nil"/>
            </w:tcBorders>
            <w:shd w:val="clear" w:color="auto" w:fill="auto"/>
            <w:vAlign w:val="center"/>
          </w:tcPr>
          <w:p w:rsidR="003862BC" w:rsidRDefault="003862BC" w:rsidP="00D61C1E">
            <w:pPr>
              <w:jc w:val="both"/>
              <w:rPr>
                <w:rFonts w:ascii="Arial" w:hAnsi="Arial" w:cs="Arial"/>
                <w:color w:val="000000"/>
              </w:rPr>
            </w:pPr>
            <w:r>
              <w:rPr>
                <w:rFonts w:ascii="Arial" w:hAnsi="Arial" w:cs="Arial"/>
                <w:color w:val="000000"/>
              </w:rPr>
              <w:t>Intermediate Development Goals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LTA</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Long Term Advisor</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M&amp;E</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Monitoring and Evaluation</w:t>
            </w:r>
          </w:p>
        </w:tc>
      </w:tr>
      <w:tr w:rsidR="004161B7" w:rsidRPr="00D61C1E" w:rsidTr="00D61C1E">
        <w:trPr>
          <w:trHeight w:val="300"/>
        </w:trPr>
        <w:tc>
          <w:tcPr>
            <w:tcW w:w="1580" w:type="dxa"/>
            <w:tcBorders>
              <w:top w:val="nil"/>
              <w:left w:val="nil"/>
              <w:bottom w:val="nil"/>
              <w:right w:val="nil"/>
            </w:tcBorders>
            <w:shd w:val="clear" w:color="auto" w:fill="auto"/>
            <w:vAlign w:val="center"/>
          </w:tcPr>
          <w:p w:rsidR="004161B7" w:rsidRPr="00D61C1E" w:rsidRDefault="004161B7" w:rsidP="00D61C1E">
            <w:pPr>
              <w:jc w:val="both"/>
              <w:rPr>
                <w:rFonts w:ascii="Arial" w:hAnsi="Arial" w:cs="Arial"/>
                <w:color w:val="000000"/>
              </w:rPr>
            </w:pPr>
            <w:r>
              <w:rPr>
                <w:rFonts w:ascii="Arial" w:hAnsi="Arial" w:cs="Arial"/>
                <w:color w:val="000000"/>
              </w:rPr>
              <w:t>M&amp;M</w:t>
            </w:r>
          </w:p>
        </w:tc>
        <w:tc>
          <w:tcPr>
            <w:tcW w:w="6600" w:type="dxa"/>
            <w:tcBorders>
              <w:top w:val="nil"/>
              <w:left w:val="nil"/>
              <w:bottom w:val="nil"/>
              <w:right w:val="nil"/>
            </w:tcBorders>
            <w:shd w:val="clear" w:color="auto" w:fill="auto"/>
            <w:vAlign w:val="center"/>
          </w:tcPr>
          <w:p w:rsidR="004161B7" w:rsidRPr="00D61C1E" w:rsidRDefault="004161B7" w:rsidP="00D61C1E">
            <w:pPr>
              <w:jc w:val="both"/>
              <w:rPr>
                <w:rFonts w:ascii="Arial" w:hAnsi="Arial" w:cs="Arial"/>
                <w:color w:val="000000"/>
              </w:rPr>
            </w:pPr>
            <w:r>
              <w:rPr>
                <w:rFonts w:ascii="Arial" w:hAnsi="Arial" w:cs="Arial"/>
                <w:color w:val="000000"/>
              </w:rPr>
              <w:t>Morbidity &amp; Mortality</w:t>
            </w:r>
          </w:p>
        </w:tc>
      </w:tr>
      <w:tr w:rsidR="004161B7" w:rsidRPr="00D61C1E" w:rsidTr="00D61C1E">
        <w:trPr>
          <w:trHeight w:val="300"/>
        </w:trPr>
        <w:tc>
          <w:tcPr>
            <w:tcW w:w="1580" w:type="dxa"/>
            <w:tcBorders>
              <w:top w:val="nil"/>
              <w:left w:val="nil"/>
              <w:bottom w:val="nil"/>
              <w:right w:val="nil"/>
            </w:tcBorders>
            <w:shd w:val="clear" w:color="auto" w:fill="auto"/>
            <w:vAlign w:val="center"/>
          </w:tcPr>
          <w:p w:rsidR="004161B7" w:rsidRPr="00D61C1E" w:rsidRDefault="004161B7" w:rsidP="00D61C1E">
            <w:pPr>
              <w:jc w:val="both"/>
              <w:rPr>
                <w:rFonts w:ascii="Arial" w:hAnsi="Arial" w:cs="Arial"/>
                <w:color w:val="000000"/>
              </w:rPr>
            </w:pPr>
            <w:r>
              <w:rPr>
                <w:rFonts w:ascii="Arial" w:hAnsi="Arial" w:cs="Arial"/>
                <w:color w:val="000000"/>
              </w:rPr>
              <w:t>MNCH</w:t>
            </w:r>
          </w:p>
        </w:tc>
        <w:tc>
          <w:tcPr>
            <w:tcW w:w="6600" w:type="dxa"/>
            <w:tcBorders>
              <w:top w:val="nil"/>
              <w:left w:val="nil"/>
              <w:bottom w:val="nil"/>
              <w:right w:val="nil"/>
            </w:tcBorders>
            <w:shd w:val="clear" w:color="auto" w:fill="auto"/>
            <w:vAlign w:val="center"/>
          </w:tcPr>
          <w:p w:rsidR="004161B7" w:rsidRPr="00D61C1E" w:rsidRDefault="004161B7" w:rsidP="00D61C1E">
            <w:pPr>
              <w:jc w:val="both"/>
              <w:rPr>
                <w:rFonts w:ascii="Arial" w:hAnsi="Arial" w:cs="Arial"/>
                <w:color w:val="000000"/>
              </w:rPr>
            </w:pPr>
            <w:r>
              <w:rPr>
                <w:rFonts w:ascii="Arial" w:hAnsi="Arial" w:cs="Arial"/>
                <w:color w:val="000000"/>
              </w:rPr>
              <w:t>Maternal, Neonatal and Child Health</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MoH</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Ministry of Health</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NHSSP</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National Health Sector Strategic Plan</w:t>
            </w:r>
            <w:r w:rsidR="003E2BB7">
              <w:rPr>
                <w:rFonts w:ascii="Arial" w:hAnsi="Arial" w:cs="Arial"/>
                <w:color w:val="000000"/>
              </w:rPr>
              <w:t xml:space="preserve"> (2011 – 2030)</w:t>
            </w:r>
          </w:p>
        </w:tc>
      </w:tr>
      <w:tr w:rsidR="00066837" w:rsidRPr="00D61C1E" w:rsidTr="00D61C1E">
        <w:trPr>
          <w:trHeight w:val="300"/>
        </w:trPr>
        <w:tc>
          <w:tcPr>
            <w:tcW w:w="1580" w:type="dxa"/>
            <w:tcBorders>
              <w:top w:val="nil"/>
              <w:left w:val="nil"/>
              <w:bottom w:val="nil"/>
              <w:right w:val="nil"/>
            </w:tcBorders>
            <w:shd w:val="clear" w:color="auto" w:fill="auto"/>
            <w:vAlign w:val="center"/>
          </w:tcPr>
          <w:p w:rsidR="00066837" w:rsidRPr="00D61C1E" w:rsidRDefault="00066837" w:rsidP="00D61C1E">
            <w:pPr>
              <w:jc w:val="both"/>
              <w:rPr>
                <w:rFonts w:ascii="Arial" w:hAnsi="Arial" w:cs="Arial"/>
                <w:color w:val="000000"/>
              </w:rPr>
            </w:pPr>
            <w:r>
              <w:rPr>
                <w:rFonts w:ascii="Arial" w:hAnsi="Arial" w:cs="Arial"/>
                <w:color w:val="000000"/>
              </w:rPr>
              <w:t>INS</w:t>
            </w:r>
          </w:p>
        </w:tc>
        <w:tc>
          <w:tcPr>
            <w:tcW w:w="6600" w:type="dxa"/>
            <w:tcBorders>
              <w:top w:val="nil"/>
              <w:left w:val="nil"/>
              <w:bottom w:val="nil"/>
              <w:right w:val="nil"/>
            </w:tcBorders>
            <w:shd w:val="clear" w:color="auto" w:fill="auto"/>
            <w:vAlign w:val="center"/>
          </w:tcPr>
          <w:p w:rsidR="00066837" w:rsidRPr="00D61C1E" w:rsidRDefault="00066837" w:rsidP="00D61C1E">
            <w:pPr>
              <w:jc w:val="both"/>
              <w:rPr>
                <w:rFonts w:ascii="Arial" w:hAnsi="Arial" w:cs="Arial"/>
                <w:color w:val="000000"/>
              </w:rPr>
            </w:pPr>
            <w:r>
              <w:rPr>
                <w:rFonts w:ascii="Arial" w:hAnsi="Arial" w:cs="Arial"/>
                <w:color w:val="000000"/>
              </w:rPr>
              <w:t>National Institute of Health</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 xml:space="preserve">PDD </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Program Design Document</w:t>
            </w:r>
          </w:p>
        </w:tc>
      </w:tr>
      <w:tr w:rsidR="00707244" w:rsidRPr="00D61C1E" w:rsidTr="00D61C1E">
        <w:trPr>
          <w:trHeight w:val="300"/>
        </w:trPr>
        <w:tc>
          <w:tcPr>
            <w:tcW w:w="1580" w:type="dxa"/>
            <w:tcBorders>
              <w:top w:val="nil"/>
              <w:left w:val="nil"/>
              <w:bottom w:val="nil"/>
              <w:right w:val="nil"/>
            </w:tcBorders>
            <w:shd w:val="clear" w:color="auto" w:fill="auto"/>
            <w:vAlign w:val="center"/>
          </w:tcPr>
          <w:p w:rsidR="00707244" w:rsidRPr="00D61C1E" w:rsidRDefault="00707244" w:rsidP="00D61C1E">
            <w:pPr>
              <w:jc w:val="both"/>
              <w:rPr>
                <w:rFonts w:ascii="Arial" w:hAnsi="Arial" w:cs="Arial"/>
                <w:color w:val="000000"/>
              </w:rPr>
            </w:pPr>
            <w:r>
              <w:rPr>
                <w:rFonts w:ascii="Arial" w:hAnsi="Arial" w:cs="Arial"/>
                <w:color w:val="000000"/>
              </w:rPr>
              <w:t>PG</w:t>
            </w:r>
          </w:p>
        </w:tc>
        <w:tc>
          <w:tcPr>
            <w:tcW w:w="6600" w:type="dxa"/>
            <w:tcBorders>
              <w:top w:val="nil"/>
              <w:left w:val="nil"/>
              <w:bottom w:val="nil"/>
              <w:right w:val="nil"/>
            </w:tcBorders>
            <w:shd w:val="clear" w:color="auto" w:fill="auto"/>
            <w:vAlign w:val="center"/>
          </w:tcPr>
          <w:p w:rsidR="00707244" w:rsidRPr="00D61C1E" w:rsidRDefault="00707244" w:rsidP="00D61C1E">
            <w:pPr>
              <w:jc w:val="both"/>
              <w:rPr>
                <w:rFonts w:ascii="Arial" w:hAnsi="Arial" w:cs="Arial"/>
                <w:color w:val="000000"/>
              </w:rPr>
            </w:pPr>
            <w:r>
              <w:rPr>
                <w:rFonts w:ascii="Arial" w:hAnsi="Arial" w:cs="Arial"/>
                <w:color w:val="000000"/>
              </w:rPr>
              <w:t>Postgraduate</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PMC</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Program Management Committee (ATLASS II)</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PNG</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Papua New Guinea</w:t>
            </w:r>
          </w:p>
        </w:tc>
      </w:tr>
      <w:tr w:rsidR="003A7E17" w:rsidRPr="00D61C1E" w:rsidTr="00D61C1E">
        <w:trPr>
          <w:trHeight w:val="300"/>
        </w:trPr>
        <w:tc>
          <w:tcPr>
            <w:tcW w:w="1580" w:type="dxa"/>
            <w:tcBorders>
              <w:top w:val="nil"/>
              <w:left w:val="nil"/>
              <w:bottom w:val="nil"/>
              <w:right w:val="nil"/>
            </w:tcBorders>
            <w:shd w:val="clear" w:color="auto" w:fill="auto"/>
            <w:vAlign w:val="center"/>
          </w:tcPr>
          <w:p w:rsidR="003A7E17" w:rsidRPr="00D61C1E" w:rsidRDefault="003A7E17" w:rsidP="00D61C1E">
            <w:pPr>
              <w:jc w:val="both"/>
              <w:rPr>
                <w:rFonts w:ascii="Arial" w:hAnsi="Arial" w:cs="Arial"/>
                <w:color w:val="000000"/>
              </w:rPr>
            </w:pPr>
            <w:r>
              <w:rPr>
                <w:rFonts w:ascii="Arial" w:hAnsi="Arial" w:cs="Arial"/>
                <w:color w:val="000000"/>
              </w:rPr>
              <w:t>PTC</w:t>
            </w:r>
          </w:p>
        </w:tc>
        <w:tc>
          <w:tcPr>
            <w:tcW w:w="6600" w:type="dxa"/>
            <w:tcBorders>
              <w:top w:val="nil"/>
              <w:left w:val="nil"/>
              <w:bottom w:val="nil"/>
              <w:right w:val="nil"/>
            </w:tcBorders>
            <w:shd w:val="clear" w:color="auto" w:fill="auto"/>
            <w:vAlign w:val="center"/>
          </w:tcPr>
          <w:p w:rsidR="003A7E17" w:rsidRPr="00D61C1E" w:rsidRDefault="003A7E17" w:rsidP="00D61C1E">
            <w:pPr>
              <w:jc w:val="both"/>
              <w:rPr>
                <w:rFonts w:ascii="Arial" w:hAnsi="Arial" w:cs="Arial"/>
                <w:color w:val="000000"/>
              </w:rPr>
            </w:pPr>
            <w:r>
              <w:rPr>
                <w:rFonts w:ascii="Arial" w:hAnsi="Arial" w:cs="Arial"/>
                <w:color w:val="000000"/>
              </w:rPr>
              <w:t>Primary Trauma Care</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RACS</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Royal Australasian College of Surgeons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SoS</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Scope of Service</w:t>
            </w:r>
            <w:r w:rsidR="00FD00C8">
              <w:rPr>
                <w:rFonts w:ascii="Arial" w:hAnsi="Arial" w:cs="Arial"/>
                <w:color w:val="000000"/>
              </w:rPr>
              <w:t>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STA</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Short Term Advisor</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STG</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Standard Treatment Guidelines</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TAG</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Technical Advisory Group</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UNTL</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Univ</w:t>
            </w:r>
            <w:r w:rsidR="003E2BB7">
              <w:rPr>
                <w:rFonts w:ascii="Arial" w:hAnsi="Arial" w:cs="Arial"/>
                <w:color w:val="000000"/>
              </w:rPr>
              <w:t>ersidad Nacional da Timor Loro s</w:t>
            </w:r>
            <w:r w:rsidRPr="00D61C1E">
              <w:rPr>
                <w:rFonts w:ascii="Arial" w:hAnsi="Arial" w:cs="Arial"/>
                <w:color w:val="000000"/>
              </w:rPr>
              <w:t>a’e</w:t>
            </w:r>
          </w:p>
        </w:tc>
      </w:tr>
      <w:tr w:rsidR="00D61C1E" w:rsidRPr="00D61C1E" w:rsidTr="00D61C1E">
        <w:trPr>
          <w:trHeight w:val="300"/>
        </w:trPr>
        <w:tc>
          <w:tcPr>
            <w:tcW w:w="158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UPNG</w:t>
            </w:r>
          </w:p>
        </w:tc>
        <w:tc>
          <w:tcPr>
            <w:tcW w:w="6600" w:type="dxa"/>
            <w:tcBorders>
              <w:top w:val="nil"/>
              <w:left w:val="nil"/>
              <w:bottom w:val="nil"/>
              <w:right w:val="nil"/>
            </w:tcBorders>
            <w:shd w:val="clear" w:color="auto" w:fill="auto"/>
            <w:vAlign w:val="center"/>
            <w:hideMark/>
          </w:tcPr>
          <w:p w:rsidR="00D61C1E" w:rsidRPr="00D61C1E" w:rsidRDefault="00D61C1E" w:rsidP="00D61C1E">
            <w:pPr>
              <w:jc w:val="both"/>
              <w:rPr>
                <w:rFonts w:ascii="Arial" w:hAnsi="Arial" w:cs="Arial"/>
                <w:color w:val="000000"/>
              </w:rPr>
            </w:pPr>
            <w:r w:rsidRPr="00D61C1E">
              <w:rPr>
                <w:rFonts w:ascii="Arial" w:hAnsi="Arial" w:cs="Arial"/>
                <w:color w:val="000000"/>
              </w:rPr>
              <w:t>University of Papua New Guinea</w:t>
            </w:r>
          </w:p>
        </w:tc>
      </w:tr>
      <w:tr w:rsidR="00066837" w:rsidRPr="00D61C1E" w:rsidTr="00D61C1E">
        <w:trPr>
          <w:trHeight w:val="300"/>
        </w:trPr>
        <w:tc>
          <w:tcPr>
            <w:tcW w:w="1580" w:type="dxa"/>
            <w:tcBorders>
              <w:top w:val="nil"/>
              <w:left w:val="nil"/>
              <w:bottom w:val="nil"/>
              <w:right w:val="nil"/>
            </w:tcBorders>
            <w:shd w:val="clear" w:color="auto" w:fill="auto"/>
            <w:vAlign w:val="center"/>
          </w:tcPr>
          <w:p w:rsidR="00066837" w:rsidRPr="00D61C1E" w:rsidRDefault="00066837" w:rsidP="00D61C1E">
            <w:pPr>
              <w:jc w:val="both"/>
              <w:rPr>
                <w:rFonts w:ascii="Arial" w:hAnsi="Arial" w:cs="Arial"/>
                <w:color w:val="000000"/>
              </w:rPr>
            </w:pPr>
            <w:r>
              <w:rPr>
                <w:rFonts w:ascii="Arial" w:hAnsi="Arial" w:cs="Arial"/>
                <w:color w:val="000000"/>
              </w:rPr>
              <w:t>VIDA</w:t>
            </w:r>
          </w:p>
        </w:tc>
        <w:tc>
          <w:tcPr>
            <w:tcW w:w="6600" w:type="dxa"/>
            <w:tcBorders>
              <w:top w:val="nil"/>
              <w:left w:val="nil"/>
              <w:bottom w:val="nil"/>
              <w:right w:val="nil"/>
            </w:tcBorders>
            <w:shd w:val="clear" w:color="auto" w:fill="auto"/>
            <w:vAlign w:val="center"/>
          </w:tcPr>
          <w:p w:rsidR="00066837" w:rsidRPr="00D61C1E" w:rsidRDefault="00066837" w:rsidP="00D61C1E">
            <w:pPr>
              <w:jc w:val="both"/>
              <w:rPr>
                <w:rFonts w:ascii="Arial" w:hAnsi="Arial" w:cs="Arial"/>
                <w:color w:val="000000"/>
              </w:rPr>
            </w:pPr>
            <w:r>
              <w:rPr>
                <w:rFonts w:ascii="Arial" w:hAnsi="Arial" w:cs="Arial"/>
                <w:color w:val="000000"/>
              </w:rPr>
              <w:t>Australian Volunteers for International Development</w:t>
            </w:r>
          </w:p>
        </w:tc>
      </w:tr>
    </w:tbl>
    <w:p w:rsidR="00D61C1E" w:rsidRPr="00AB3C35" w:rsidRDefault="00D61C1E" w:rsidP="00AB3C35"/>
    <w:p w:rsidR="0006461C" w:rsidRDefault="0006461C" w:rsidP="00D62FEB">
      <w:pPr>
        <w:pStyle w:val="Heading1"/>
        <w:spacing w:line="276" w:lineRule="auto"/>
        <w:jc w:val="both"/>
        <w:rPr>
          <w:rFonts w:cs="Arial"/>
        </w:rPr>
      </w:pPr>
    </w:p>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Default="00D61C1E" w:rsidP="00D61C1E"/>
    <w:p w:rsidR="00D61C1E" w:rsidRPr="00D61C1E" w:rsidRDefault="00D61C1E" w:rsidP="00D61C1E"/>
    <w:p w:rsidR="00510A82" w:rsidRPr="00FC3D7C" w:rsidRDefault="004906DA" w:rsidP="00B41C3F">
      <w:pPr>
        <w:numPr>
          <w:ilvl w:val="0"/>
          <w:numId w:val="42"/>
        </w:numPr>
        <w:tabs>
          <w:tab w:val="center" w:pos="709"/>
        </w:tabs>
        <w:spacing w:line="276" w:lineRule="auto"/>
        <w:jc w:val="both"/>
        <w:rPr>
          <w:rFonts w:ascii="Arial" w:hAnsi="Arial" w:cs="Arial"/>
          <w:b/>
        </w:rPr>
      </w:pPr>
      <w:bookmarkStart w:id="1" w:name="_Toc528146737"/>
      <w:bookmarkStart w:id="2" w:name="_Toc154306707"/>
      <w:bookmarkStart w:id="3" w:name="_Ref336877134"/>
      <w:bookmarkStart w:id="4" w:name="intro"/>
      <w:r w:rsidRPr="00FC3D7C">
        <w:rPr>
          <w:rFonts w:ascii="Arial" w:hAnsi="Arial" w:cs="Arial"/>
          <w:b/>
        </w:rPr>
        <w:lastRenderedPageBreak/>
        <w:t>INTRODUCTION</w:t>
      </w:r>
      <w:bookmarkEnd w:id="2"/>
      <w:bookmarkEnd w:id="3"/>
    </w:p>
    <w:bookmarkEnd w:id="4"/>
    <w:p w:rsidR="00510A82" w:rsidRDefault="00510A82" w:rsidP="0006461C">
      <w:pPr>
        <w:pStyle w:val="NoSpacing"/>
      </w:pPr>
    </w:p>
    <w:p w:rsidR="001634EA" w:rsidRPr="00FC3D7C" w:rsidRDefault="00E45DFE" w:rsidP="00FC3D7C">
      <w:pPr>
        <w:spacing w:line="360" w:lineRule="auto"/>
        <w:jc w:val="both"/>
        <w:rPr>
          <w:rFonts w:ascii="Arial" w:hAnsi="Arial" w:cs="Arial"/>
        </w:rPr>
      </w:pPr>
      <w:r w:rsidRPr="00FC3D7C">
        <w:rPr>
          <w:rFonts w:ascii="Arial" w:hAnsi="Arial" w:cs="Arial"/>
        </w:rPr>
        <w:t xml:space="preserve">The ‘Australia </w:t>
      </w:r>
      <w:r w:rsidR="00875C7E" w:rsidRPr="00FC3D7C">
        <w:rPr>
          <w:rFonts w:ascii="Arial" w:hAnsi="Arial" w:cs="Arial"/>
        </w:rPr>
        <w:t>Timor Leste P</w:t>
      </w:r>
      <w:r w:rsidR="001634EA" w:rsidRPr="00FC3D7C">
        <w:rPr>
          <w:rFonts w:ascii="Arial" w:hAnsi="Arial" w:cs="Arial"/>
        </w:rPr>
        <w:t xml:space="preserve">rogram </w:t>
      </w:r>
      <w:r w:rsidR="00875C7E" w:rsidRPr="00FC3D7C">
        <w:rPr>
          <w:rFonts w:ascii="Arial" w:hAnsi="Arial" w:cs="Arial"/>
        </w:rPr>
        <w:t xml:space="preserve">of </w:t>
      </w:r>
      <w:r w:rsidR="001634EA" w:rsidRPr="00FC3D7C">
        <w:rPr>
          <w:rFonts w:ascii="Arial" w:hAnsi="Arial" w:cs="Arial"/>
        </w:rPr>
        <w:t xml:space="preserve">Assistance for </w:t>
      </w:r>
      <w:r w:rsidR="00875C7E" w:rsidRPr="00FC3D7C">
        <w:rPr>
          <w:rFonts w:ascii="Arial" w:hAnsi="Arial" w:cs="Arial"/>
        </w:rPr>
        <w:t xml:space="preserve">Secondary </w:t>
      </w:r>
      <w:r w:rsidR="001634EA" w:rsidRPr="00FC3D7C">
        <w:rPr>
          <w:rFonts w:ascii="Arial" w:hAnsi="Arial" w:cs="Arial"/>
        </w:rPr>
        <w:t>Services</w:t>
      </w:r>
      <w:r w:rsidR="001914BF" w:rsidRPr="00FC3D7C">
        <w:rPr>
          <w:rFonts w:ascii="Arial" w:hAnsi="Arial" w:cs="Arial"/>
        </w:rPr>
        <w:t>’</w:t>
      </w:r>
      <w:r w:rsidR="001634EA" w:rsidRPr="00FC3D7C">
        <w:rPr>
          <w:rFonts w:ascii="Arial" w:hAnsi="Arial" w:cs="Arial"/>
        </w:rPr>
        <w:t xml:space="preserve"> </w:t>
      </w:r>
      <w:r w:rsidR="00907EDD" w:rsidRPr="00FC3D7C">
        <w:rPr>
          <w:rFonts w:ascii="Arial" w:hAnsi="Arial" w:cs="Arial"/>
        </w:rPr>
        <w:t>P</w:t>
      </w:r>
      <w:r w:rsidR="00875C7E" w:rsidRPr="00FC3D7C">
        <w:rPr>
          <w:rFonts w:ascii="Arial" w:hAnsi="Arial" w:cs="Arial"/>
        </w:rPr>
        <w:t xml:space="preserve">hase II </w:t>
      </w:r>
      <w:r w:rsidR="001634EA" w:rsidRPr="00FC3D7C">
        <w:rPr>
          <w:rFonts w:ascii="Arial" w:hAnsi="Arial" w:cs="Arial"/>
        </w:rPr>
        <w:t>(ATLASS</w:t>
      </w:r>
      <w:r w:rsidR="00875C7E" w:rsidRPr="00FC3D7C">
        <w:rPr>
          <w:rFonts w:ascii="Arial" w:hAnsi="Arial" w:cs="Arial"/>
        </w:rPr>
        <w:t xml:space="preserve"> II</w:t>
      </w:r>
      <w:r w:rsidR="001634EA" w:rsidRPr="00FC3D7C">
        <w:rPr>
          <w:rFonts w:ascii="Arial" w:hAnsi="Arial" w:cs="Arial"/>
        </w:rPr>
        <w:t xml:space="preserve">) </w:t>
      </w:r>
      <w:r w:rsidR="00F702BA" w:rsidRPr="00FC3D7C">
        <w:rPr>
          <w:rFonts w:ascii="Arial" w:hAnsi="Arial" w:cs="Arial"/>
        </w:rPr>
        <w:t xml:space="preserve">was ratified by AusAID in </w:t>
      </w:r>
      <w:r w:rsidR="008A484A" w:rsidRPr="00FC3D7C">
        <w:rPr>
          <w:rFonts w:ascii="Arial" w:hAnsi="Arial" w:cs="Arial"/>
        </w:rPr>
        <w:t xml:space="preserve">July 2012 </w:t>
      </w:r>
      <w:r w:rsidRPr="00FC3D7C">
        <w:rPr>
          <w:rFonts w:ascii="Arial" w:hAnsi="Arial" w:cs="Arial"/>
        </w:rPr>
        <w:t>with implementation commenc</w:t>
      </w:r>
      <w:r w:rsidR="00D64378" w:rsidRPr="00FC3D7C">
        <w:rPr>
          <w:rFonts w:ascii="Arial" w:hAnsi="Arial" w:cs="Arial"/>
        </w:rPr>
        <w:t>ing</w:t>
      </w:r>
      <w:r w:rsidRPr="00FC3D7C">
        <w:rPr>
          <w:rFonts w:ascii="Arial" w:hAnsi="Arial" w:cs="Arial"/>
        </w:rPr>
        <w:t xml:space="preserve"> on</w:t>
      </w:r>
      <w:r w:rsidR="003862BC">
        <w:rPr>
          <w:rFonts w:ascii="Arial" w:hAnsi="Arial" w:cs="Arial"/>
        </w:rPr>
        <w:t xml:space="preserve"> 1</w:t>
      </w:r>
      <w:r w:rsidR="001634EA" w:rsidRPr="00FC3D7C">
        <w:rPr>
          <w:rFonts w:ascii="Arial" w:hAnsi="Arial" w:cs="Arial"/>
        </w:rPr>
        <w:t xml:space="preserve"> </w:t>
      </w:r>
      <w:r w:rsidR="008A484A" w:rsidRPr="00FC3D7C">
        <w:rPr>
          <w:rFonts w:ascii="Arial" w:hAnsi="Arial" w:cs="Arial"/>
        </w:rPr>
        <w:t>July 2012</w:t>
      </w:r>
      <w:r w:rsidRPr="00FC3D7C">
        <w:rPr>
          <w:rFonts w:ascii="Arial" w:hAnsi="Arial" w:cs="Arial"/>
        </w:rPr>
        <w:t xml:space="preserve">. </w:t>
      </w:r>
      <w:r w:rsidR="00A50379" w:rsidRPr="00FC3D7C">
        <w:rPr>
          <w:rFonts w:ascii="Arial" w:hAnsi="Arial" w:cs="Arial"/>
        </w:rPr>
        <w:t xml:space="preserve">Phase II transitions from ATLASS Phase I, which was </w:t>
      </w:r>
      <w:r w:rsidR="007107BF" w:rsidRPr="00FC3D7C">
        <w:rPr>
          <w:rFonts w:ascii="Arial" w:hAnsi="Arial" w:cs="Arial"/>
        </w:rPr>
        <w:t xml:space="preserve">completed </w:t>
      </w:r>
      <w:r w:rsidR="008A484A" w:rsidRPr="00FC3D7C">
        <w:rPr>
          <w:rFonts w:ascii="Arial" w:hAnsi="Arial" w:cs="Arial"/>
        </w:rPr>
        <w:t>on 30 June 2012</w:t>
      </w:r>
      <w:r w:rsidR="007107BF" w:rsidRPr="00FC3D7C">
        <w:rPr>
          <w:rFonts w:ascii="Arial" w:hAnsi="Arial" w:cs="Arial"/>
        </w:rPr>
        <w:t>.</w:t>
      </w:r>
    </w:p>
    <w:p w:rsidR="00F25B1D" w:rsidRPr="00FC3D7C" w:rsidRDefault="00F25B1D" w:rsidP="009114C0">
      <w:pPr>
        <w:pStyle w:val="NoSpacing"/>
      </w:pPr>
    </w:p>
    <w:p w:rsidR="00A50379" w:rsidRPr="00FC3D7C" w:rsidRDefault="00365084" w:rsidP="00FC3D7C">
      <w:pPr>
        <w:spacing w:line="360" w:lineRule="auto"/>
        <w:jc w:val="both"/>
        <w:rPr>
          <w:rFonts w:ascii="Arial" w:hAnsi="Arial" w:cs="Arial"/>
        </w:rPr>
      </w:pPr>
      <w:r w:rsidRPr="00FC3D7C">
        <w:rPr>
          <w:rFonts w:ascii="Arial" w:hAnsi="Arial" w:cs="Arial"/>
        </w:rPr>
        <w:t xml:space="preserve">ATLASS </w:t>
      </w:r>
      <w:r w:rsidR="00A50379" w:rsidRPr="00FC3D7C">
        <w:rPr>
          <w:rFonts w:ascii="Arial" w:hAnsi="Arial" w:cs="Arial"/>
        </w:rPr>
        <w:t xml:space="preserve">Phase </w:t>
      </w:r>
      <w:r w:rsidRPr="00FC3D7C">
        <w:rPr>
          <w:rFonts w:ascii="Arial" w:hAnsi="Arial" w:cs="Arial"/>
        </w:rPr>
        <w:t xml:space="preserve">II </w:t>
      </w:r>
      <w:r w:rsidR="00A50379" w:rsidRPr="00FC3D7C">
        <w:rPr>
          <w:rFonts w:ascii="Arial" w:hAnsi="Arial" w:cs="Arial"/>
        </w:rPr>
        <w:t>is designed to contribute to the G</w:t>
      </w:r>
      <w:r w:rsidR="00BC48C7" w:rsidRPr="00FC3D7C">
        <w:rPr>
          <w:rFonts w:ascii="Arial" w:hAnsi="Arial" w:cs="Arial"/>
        </w:rPr>
        <w:t xml:space="preserve">overnment </w:t>
      </w:r>
      <w:r w:rsidR="00A50379" w:rsidRPr="00FC3D7C">
        <w:rPr>
          <w:rFonts w:ascii="Arial" w:hAnsi="Arial" w:cs="Arial"/>
        </w:rPr>
        <w:t>o</w:t>
      </w:r>
      <w:r w:rsidR="00BC48C7" w:rsidRPr="00FC3D7C">
        <w:rPr>
          <w:rFonts w:ascii="Arial" w:hAnsi="Arial" w:cs="Arial"/>
        </w:rPr>
        <w:t xml:space="preserve">f </w:t>
      </w:r>
      <w:r w:rsidR="00A50379" w:rsidRPr="00FC3D7C">
        <w:rPr>
          <w:rFonts w:ascii="Arial" w:hAnsi="Arial" w:cs="Arial"/>
        </w:rPr>
        <w:t>T</w:t>
      </w:r>
      <w:r w:rsidR="00BC48C7" w:rsidRPr="00FC3D7C">
        <w:rPr>
          <w:rFonts w:ascii="Arial" w:hAnsi="Arial" w:cs="Arial"/>
        </w:rPr>
        <w:t xml:space="preserve">imor </w:t>
      </w:r>
      <w:r w:rsidR="00A50379" w:rsidRPr="00FC3D7C">
        <w:rPr>
          <w:rFonts w:ascii="Arial" w:hAnsi="Arial" w:cs="Arial"/>
        </w:rPr>
        <w:t>L</w:t>
      </w:r>
      <w:r w:rsidR="00BC48C7" w:rsidRPr="00FC3D7C">
        <w:rPr>
          <w:rFonts w:ascii="Arial" w:hAnsi="Arial" w:cs="Arial"/>
        </w:rPr>
        <w:t>este</w:t>
      </w:r>
      <w:r w:rsidR="00A50379" w:rsidRPr="00FC3D7C">
        <w:rPr>
          <w:rFonts w:ascii="Arial" w:hAnsi="Arial" w:cs="Arial"/>
        </w:rPr>
        <w:t>’s</w:t>
      </w:r>
      <w:r w:rsidR="00BC48C7" w:rsidRPr="00FC3D7C">
        <w:rPr>
          <w:rFonts w:ascii="Arial" w:hAnsi="Arial" w:cs="Arial"/>
        </w:rPr>
        <w:t xml:space="preserve"> (GoTL)</w:t>
      </w:r>
      <w:r w:rsidR="00A50379" w:rsidRPr="00FC3D7C">
        <w:rPr>
          <w:rFonts w:ascii="Arial" w:hAnsi="Arial" w:cs="Arial"/>
        </w:rPr>
        <w:t xml:space="preserve"> overall aim to </w:t>
      </w:r>
      <w:r w:rsidR="00EE6A4E">
        <w:rPr>
          <w:rFonts w:ascii="Arial" w:hAnsi="Arial" w:cs="Arial"/>
        </w:rPr>
        <w:t xml:space="preserve">create </w:t>
      </w:r>
      <w:r w:rsidR="00A50379" w:rsidRPr="00FC3D7C">
        <w:rPr>
          <w:rFonts w:ascii="Arial" w:hAnsi="Arial" w:cs="Arial"/>
        </w:rPr>
        <w:t xml:space="preserve">a comprehensive, high quality health service that results in a healthier Timorese population. The implementing agency, the Royal Australasian College of Surgeons (RACS), will work closely with the </w:t>
      </w:r>
      <w:r w:rsidR="009D6E23">
        <w:rPr>
          <w:rFonts w:ascii="Arial" w:hAnsi="Arial" w:cs="Arial"/>
        </w:rPr>
        <w:t>Timor Leste</w:t>
      </w:r>
      <w:r w:rsidR="00BC48C7" w:rsidRPr="00FC3D7C">
        <w:rPr>
          <w:rFonts w:ascii="Arial" w:hAnsi="Arial" w:cs="Arial"/>
        </w:rPr>
        <w:t xml:space="preserve"> </w:t>
      </w:r>
      <w:r w:rsidR="009D6E23">
        <w:rPr>
          <w:rFonts w:ascii="Arial" w:hAnsi="Arial" w:cs="Arial"/>
        </w:rPr>
        <w:t>Ministry of Health (MoH);</w:t>
      </w:r>
      <w:r w:rsidR="00A50379" w:rsidRPr="00FC3D7C">
        <w:rPr>
          <w:rFonts w:ascii="Arial" w:hAnsi="Arial" w:cs="Arial"/>
        </w:rPr>
        <w:t xml:space="preserve"> staff at Hospital Nacional Guido Valadares (HNGV) in Dili and at </w:t>
      </w:r>
      <w:r w:rsidR="009F2CD9">
        <w:rPr>
          <w:rFonts w:ascii="Arial" w:hAnsi="Arial" w:cs="Arial"/>
        </w:rPr>
        <w:t>referral</w:t>
      </w:r>
      <w:r w:rsidR="009F2CD9" w:rsidRPr="00FC3D7C">
        <w:rPr>
          <w:rFonts w:ascii="Arial" w:hAnsi="Arial" w:cs="Arial"/>
        </w:rPr>
        <w:t xml:space="preserve"> </w:t>
      </w:r>
      <w:r w:rsidR="00A50379" w:rsidRPr="00FC3D7C">
        <w:rPr>
          <w:rFonts w:ascii="Arial" w:hAnsi="Arial" w:cs="Arial"/>
        </w:rPr>
        <w:t>hosp</w:t>
      </w:r>
      <w:r w:rsidR="00BC48C7" w:rsidRPr="00FC3D7C">
        <w:rPr>
          <w:rFonts w:ascii="Arial" w:hAnsi="Arial" w:cs="Arial"/>
        </w:rPr>
        <w:t>itals</w:t>
      </w:r>
      <w:r w:rsidR="009D6E23">
        <w:rPr>
          <w:rFonts w:ascii="Arial" w:hAnsi="Arial" w:cs="Arial"/>
        </w:rPr>
        <w:t>;</w:t>
      </w:r>
      <w:r w:rsidR="00BC48C7" w:rsidRPr="00FC3D7C">
        <w:rPr>
          <w:rFonts w:ascii="Arial" w:hAnsi="Arial" w:cs="Arial"/>
        </w:rPr>
        <w:t xml:space="preserve"> and </w:t>
      </w:r>
      <w:r w:rsidR="00A50379" w:rsidRPr="00FC3D7C">
        <w:rPr>
          <w:rFonts w:ascii="Arial" w:hAnsi="Arial" w:cs="Arial"/>
        </w:rPr>
        <w:t>other supporting organisations to deliver the Program.</w:t>
      </w:r>
    </w:p>
    <w:p w:rsidR="00F25B1D" w:rsidRPr="00FC3D7C" w:rsidRDefault="00F25B1D" w:rsidP="009114C0">
      <w:pPr>
        <w:pStyle w:val="NoSpacing"/>
      </w:pPr>
    </w:p>
    <w:p w:rsidR="00BC48C7" w:rsidRPr="00FC3D7C" w:rsidRDefault="00BC48C7" w:rsidP="00FC3D7C">
      <w:pPr>
        <w:spacing w:line="360" w:lineRule="auto"/>
        <w:jc w:val="both"/>
        <w:rPr>
          <w:rFonts w:ascii="Arial" w:hAnsi="Arial" w:cs="Arial"/>
        </w:rPr>
      </w:pPr>
      <w:r w:rsidRPr="00FC3D7C">
        <w:rPr>
          <w:rFonts w:ascii="Arial" w:hAnsi="Arial" w:cs="Arial"/>
        </w:rPr>
        <w:t xml:space="preserve">In line with the GoTL’s identified priorities for the health sector, Phase II focuses on human resource development. The Program’s main </w:t>
      </w:r>
      <w:r w:rsidR="002B5936">
        <w:rPr>
          <w:rFonts w:ascii="Arial" w:hAnsi="Arial" w:cs="Arial"/>
        </w:rPr>
        <w:t>activity</w:t>
      </w:r>
      <w:r w:rsidRPr="00FC3D7C">
        <w:rPr>
          <w:rFonts w:ascii="Arial" w:hAnsi="Arial" w:cs="Arial"/>
        </w:rPr>
        <w:t xml:space="preserve"> is dedicated to building the capacity of the Timorese health workforce through a range of formal training, mentoring and support activities. </w:t>
      </w:r>
    </w:p>
    <w:p w:rsidR="00BC48C7" w:rsidRPr="00FC3D7C" w:rsidRDefault="00BC48C7" w:rsidP="009114C0">
      <w:pPr>
        <w:pStyle w:val="NoSpacing"/>
        <w:rPr>
          <w:lang w:eastAsia="en-US"/>
        </w:rPr>
      </w:pPr>
    </w:p>
    <w:p w:rsidR="00BC48C7" w:rsidRDefault="00BC48C7" w:rsidP="00FC3D7C">
      <w:pPr>
        <w:spacing w:line="360" w:lineRule="auto"/>
        <w:jc w:val="both"/>
        <w:rPr>
          <w:rFonts w:ascii="Arial" w:hAnsi="Arial" w:cs="Arial"/>
          <w:lang w:eastAsia="en-US"/>
        </w:rPr>
      </w:pPr>
      <w:r w:rsidRPr="00FC3D7C">
        <w:rPr>
          <w:rFonts w:ascii="Arial" w:hAnsi="Arial" w:cs="Arial"/>
          <w:lang w:eastAsia="en-US"/>
        </w:rPr>
        <w:t xml:space="preserve">Three further </w:t>
      </w:r>
      <w:r w:rsidR="002B5936">
        <w:rPr>
          <w:rFonts w:ascii="Arial" w:hAnsi="Arial" w:cs="Arial"/>
          <w:lang w:eastAsia="en-US"/>
        </w:rPr>
        <w:t>activity streams</w:t>
      </w:r>
      <w:r w:rsidRPr="00FC3D7C">
        <w:rPr>
          <w:rFonts w:ascii="Arial" w:hAnsi="Arial" w:cs="Arial"/>
          <w:lang w:eastAsia="en-US"/>
        </w:rPr>
        <w:t xml:space="preserve"> are directed at strengthening the quality of health service delivery. Priority w</w:t>
      </w:r>
      <w:r w:rsidR="0042721A">
        <w:rPr>
          <w:rFonts w:ascii="Arial" w:hAnsi="Arial" w:cs="Arial"/>
          <w:lang w:eastAsia="en-US"/>
        </w:rPr>
        <w:t>ithin health service delivery will be</w:t>
      </w:r>
      <w:r w:rsidRPr="00FC3D7C">
        <w:rPr>
          <w:rFonts w:ascii="Arial" w:hAnsi="Arial" w:cs="Arial"/>
          <w:lang w:eastAsia="en-US"/>
        </w:rPr>
        <w:t xml:space="preserve"> given to maternal, neonatal and child health (MNCH), in accordance with the GoTL’s ‘Strategic Development Plan 2011 – 2030’. These </w:t>
      </w:r>
      <w:r w:rsidR="002B5936">
        <w:rPr>
          <w:rFonts w:ascii="Arial" w:hAnsi="Arial" w:cs="Arial"/>
          <w:lang w:eastAsia="en-US"/>
        </w:rPr>
        <w:t>activities</w:t>
      </w:r>
      <w:r w:rsidRPr="00FC3D7C">
        <w:rPr>
          <w:rFonts w:ascii="Arial" w:hAnsi="Arial" w:cs="Arial"/>
          <w:lang w:eastAsia="en-US"/>
        </w:rPr>
        <w:t xml:space="preserve"> involve short-term clinical </w:t>
      </w:r>
      <w:r w:rsidR="00F25B1D" w:rsidRPr="00FC3D7C">
        <w:rPr>
          <w:rFonts w:ascii="Arial" w:hAnsi="Arial" w:cs="Arial"/>
          <w:lang w:eastAsia="en-US"/>
        </w:rPr>
        <w:t>deployments</w:t>
      </w:r>
      <w:r w:rsidR="0042721A">
        <w:rPr>
          <w:rFonts w:ascii="Arial" w:hAnsi="Arial" w:cs="Arial"/>
          <w:lang w:eastAsia="en-US"/>
        </w:rPr>
        <w:t xml:space="preserve"> to mentor Timorese counterparts; </w:t>
      </w:r>
      <w:r w:rsidR="00AA146E" w:rsidRPr="00FC3D7C">
        <w:rPr>
          <w:rFonts w:ascii="Arial" w:hAnsi="Arial" w:cs="Arial"/>
          <w:lang w:eastAsia="en-US"/>
        </w:rPr>
        <w:t>a range of quality improvement initiatives</w:t>
      </w:r>
      <w:r w:rsidR="0042721A">
        <w:rPr>
          <w:rFonts w:ascii="Arial" w:hAnsi="Arial" w:cs="Arial"/>
          <w:lang w:eastAsia="en-US"/>
        </w:rPr>
        <w:t>;</w:t>
      </w:r>
      <w:r w:rsidR="0042721A" w:rsidRPr="00FC3D7C">
        <w:rPr>
          <w:rFonts w:ascii="Arial" w:hAnsi="Arial" w:cs="Arial"/>
          <w:lang w:eastAsia="en-US"/>
        </w:rPr>
        <w:t xml:space="preserve"> </w:t>
      </w:r>
      <w:r w:rsidRPr="00FC3D7C">
        <w:rPr>
          <w:rFonts w:ascii="Arial" w:hAnsi="Arial" w:cs="Arial"/>
          <w:lang w:eastAsia="en-US"/>
        </w:rPr>
        <w:t>and</w:t>
      </w:r>
      <w:r w:rsidR="00AA146E" w:rsidRPr="00AA146E">
        <w:rPr>
          <w:rFonts w:ascii="Arial" w:hAnsi="Arial" w:cs="Arial"/>
          <w:lang w:eastAsia="en-US"/>
        </w:rPr>
        <w:t xml:space="preserve"> </w:t>
      </w:r>
      <w:r w:rsidR="00AA146E">
        <w:rPr>
          <w:rFonts w:ascii="Arial" w:hAnsi="Arial" w:cs="Arial"/>
          <w:lang w:eastAsia="en-US"/>
        </w:rPr>
        <w:t>support to the referral hospitals</w:t>
      </w:r>
      <w:r w:rsidRPr="00FC3D7C">
        <w:rPr>
          <w:rFonts w:ascii="Arial" w:hAnsi="Arial" w:cs="Arial"/>
          <w:lang w:eastAsia="en-US"/>
        </w:rPr>
        <w:t>.</w:t>
      </w:r>
    </w:p>
    <w:p w:rsidR="009D6E23" w:rsidRDefault="009D6E23" w:rsidP="009114C0">
      <w:pPr>
        <w:pStyle w:val="NoSpacing"/>
        <w:rPr>
          <w:lang w:eastAsia="en-US"/>
        </w:rPr>
      </w:pPr>
    </w:p>
    <w:p w:rsidR="009D6E23" w:rsidRDefault="009D6E23" w:rsidP="00FC3D7C">
      <w:pPr>
        <w:spacing w:line="360" w:lineRule="auto"/>
        <w:jc w:val="both"/>
        <w:rPr>
          <w:rFonts w:ascii="Arial" w:hAnsi="Arial" w:cs="Arial"/>
          <w:lang w:eastAsia="en-US"/>
        </w:rPr>
      </w:pPr>
      <w:r>
        <w:rPr>
          <w:rFonts w:ascii="Arial" w:hAnsi="Arial" w:cs="Arial"/>
          <w:lang w:eastAsia="en-US"/>
        </w:rPr>
        <w:t xml:space="preserve">The Program’s expected completion is </w:t>
      </w:r>
      <w:r w:rsidR="00FD00C8">
        <w:rPr>
          <w:rFonts w:ascii="Arial" w:hAnsi="Arial" w:cs="Arial"/>
          <w:lang w:eastAsia="en-US"/>
        </w:rPr>
        <w:t xml:space="preserve">30 </w:t>
      </w:r>
      <w:r>
        <w:rPr>
          <w:rFonts w:ascii="Arial" w:hAnsi="Arial" w:cs="Arial"/>
          <w:lang w:eastAsia="en-US"/>
        </w:rPr>
        <w:t>June 2016.</w:t>
      </w:r>
    </w:p>
    <w:p w:rsidR="009D6E23" w:rsidRDefault="009D6E23" w:rsidP="009114C0">
      <w:pPr>
        <w:pStyle w:val="NoSpacing"/>
        <w:rPr>
          <w:lang w:eastAsia="en-US"/>
        </w:rPr>
      </w:pPr>
    </w:p>
    <w:p w:rsidR="00365C2E" w:rsidRPr="00C86C11" w:rsidRDefault="004906DA" w:rsidP="0042721A">
      <w:pPr>
        <w:pStyle w:val="Heading1"/>
        <w:numPr>
          <w:ilvl w:val="0"/>
          <w:numId w:val="42"/>
        </w:numPr>
        <w:spacing w:before="0" w:after="0" w:line="276" w:lineRule="auto"/>
        <w:jc w:val="both"/>
        <w:rPr>
          <w:rFonts w:cs="Arial"/>
          <w:sz w:val="20"/>
        </w:rPr>
      </w:pPr>
      <w:bookmarkStart w:id="5" w:name="_Toc154306708"/>
      <w:bookmarkStart w:id="6" w:name="_Ref336877178"/>
      <w:bookmarkStart w:id="7" w:name="programdesign"/>
      <w:r w:rsidRPr="00C86C11">
        <w:rPr>
          <w:rFonts w:cs="Arial"/>
          <w:sz w:val="20"/>
        </w:rPr>
        <w:t xml:space="preserve">PROGRAM </w:t>
      </w:r>
      <w:bookmarkEnd w:id="5"/>
      <w:r w:rsidR="002E1F3B">
        <w:rPr>
          <w:rFonts w:cs="Arial"/>
          <w:sz w:val="20"/>
        </w:rPr>
        <w:t>DESIGN</w:t>
      </w:r>
      <w:bookmarkEnd w:id="6"/>
    </w:p>
    <w:bookmarkEnd w:id="7"/>
    <w:p w:rsidR="00365C2E" w:rsidRPr="00FC3D7C" w:rsidRDefault="00365C2E" w:rsidP="009114C0">
      <w:pPr>
        <w:pStyle w:val="NoSpacing"/>
      </w:pPr>
    </w:p>
    <w:p w:rsidR="00365C2E" w:rsidRDefault="00C076B4" w:rsidP="00F320CC">
      <w:pPr>
        <w:pStyle w:val="Heading1"/>
        <w:spacing w:before="0" w:after="0" w:line="276" w:lineRule="auto"/>
        <w:jc w:val="both"/>
        <w:rPr>
          <w:rFonts w:cs="Arial"/>
          <w:sz w:val="20"/>
        </w:rPr>
      </w:pPr>
      <w:bookmarkStart w:id="8" w:name="_Toc154306709"/>
      <w:bookmarkStart w:id="9" w:name="purposegoal"/>
      <w:r w:rsidRPr="00C86C11">
        <w:rPr>
          <w:rFonts w:cs="Arial"/>
          <w:sz w:val="20"/>
        </w:rPr>
        <w:t xml:space="preserve">2.1 </w:t>
      </w:r>
      <w:r w:rsidR="00CA11BF">
        <w:rPr>
          <w:rFonts w:cs="Arial"/>
          <w:sz w:val="20"/>
        </w:rPr>
        <w:t xml:space="preserve">Purpose and </w:t>
      </w:r>
      <w:r w:rsidR="00365C2E" w:rsidRPr="00C86C11">
        <w:rPr>
          <w:rFonts w:cs="Arial"/>
          <w:sz w:val="20"/>
        </w:rPr>
        <w:t>Goal</w:t>
      </w:r>
      <w:bookmarkEnd w:id="8"/>
    </w:p>
    <w:bookmarkEnd w:id="9"/>
    <w:p w:rsidR="002B5936" w:rsidRPr="002B5936" w:rsidRDefault="002B5936" w:rsidP="002B5936"/>
    <w:p w:rsidR="00365C2E" w:rsidRDefault="002E1F3B" w:rsidP="00FC3D7C">
      <w:pPr>
        <w:pStyle w:val="MediumGrid2"/>
        <w:spacing w:line="360" w:lineRule="auto"/>
        <w:rPr>
          <w:rFonts w:ascii="Arial" w:hAnsi="Arial" w:cs="Arial"/>
        </w:rPr>
      </w:pPr>
      <w:r>
        <w:rPr>
          <w:rFonts w:ascii="Arial" w:hAnsi="Arial" w:cs="Arial"/>
        </w:rPr>
        <w:t>As per the Program Design Document</w:t>
      </w:r>
      <w:r w:rsidR="00701B20">
        <w:rPr>
          <w:rFonts w:ascii="Arial" w:hAnsi="Arial" w:cs="Arial"/>
        </w:rPr>
        <w:t xml:space="preserve"> (PDD)</w:t>
      </w:r>
      <w:r>
        <w:rPr>
          <w:rFonts w:ascii="Arial" w:hAnsi="Arial" w:cs="Arial"/>
        </w:rPr>
        <w:t xml:space="preserve">, </w:t>
      </w:r>
      <w:r w:rsidR="00AF3B52" w:rsidRPr="00FC3D7C">
        <w:rPr>
          <w:rFonts w:ascii="Arial" w:hAnsi="Arial" w:cs="Arial"/>
        </w:rPr>
        <w:t xml:space="preserve">ATLASS </w:t>
      </w:r>
      <w:r w:rsidR="000F5F73">
        <w:rPr>
          <w:rFonts w:ascii="Arial" w:hAnsi="Arial" w:cs="Arial"/>
        </w:rPr>
        <w:t xml:space="preserve">Phase </w:t>
      </w:r>
      <w:r w:rsidR="00AF3B52" w:rsidRPr="00FC3D7C">
        <w:rPr>
          <w:rFonts w:ascii="Arial" w:hAnsi="Arial" w:cs="Arial"/>
        </w:rPr>
        <w:t>II</w:t>
      </w:r>
      <w:r w:rsidR="00AC5D1A">
        <w:rPr>
          <w:rFonts w:ascii="Arial" w:hAnsi="Arial" w:cs="Arial"/>
        </w:rPr>
        <w:t>’s</w:t>
      </w:r>
      <w:r w:rsidR="00AF3B52" w:rsidRPr="00FC3D7C">
        <w:rPr>
          <w:rFonts w:ascii="Arial" w:hAnsi="Arial" w:cs="Arial"/>
        </w:rPr>
        <w:t xml:space="preserve"> </w:t>
      </w:r>
      <w:r w:rsidR="00A425DE" w:rsidRPr="00FC3D7C">
        <w:rPr>
          <w:rFonts w:ascii="Arial" w:hAnsi="Arial" w:cs="Arial"/>
        </w:rPr>
        <w:t xml:space="preserve">over-arching </w:t>
      </w:r>
      <w:r w:rsidR="004E51B1" w:rsidRPr="00FC3D7C">
        <w:rPr>
          <w:rFonts w:ascii="Arial" w:hAnsi="Arial" w:cs="Arial"/>
        </w:rPr>
        <w:t>H</w:t>
      </w:r>
      <w:r w:rsidR="00AF3B52" w:rsidRPr="00FC3D7C">
        <w:rPr>
          <w:rFonts w:ascii="Arial" w:hAnsi="Arial" w:cs="Arial"/>
        </w:rPr>
        <w:t xml:space="preserve">igher </w:t>
      </w:r>
      <w:r w:rsidR="004E51B1" w:rsidRPr="00FC3D7C">
        <w:rPr>
          <w:rFonts w:ascii="Arial" w:hAnsi="Arial" w:cs="Arial"/>
        </w:rPr>
        <w:t>L</w:t>
      </w:r>
      <w:r w:rsidR="00AF3B52" w:rsidRPr="00FC3D7C">
        <w:rPr>
          <w:rFonts w:ascii="Arial" w:hAnsi="Arial" w:cs="Arial"/>
        </w:rPr>
        <w:t xml:space="preserve">evel </w:t>
      </w:r>
      <w:r w:rsidR="004E51B1" w:rsidRPr="00FC3D7C">
        <w:rPr>
          <w:rFonts w:ascii="Arial" w:hAnsi="Arial" w:cs="Arial"/>
        </w:rPr>
        <w:t>D</w:t>
      </w:r>
      <w:r w:rsidR="00AF3B52" w:rsidRPr="00FC3D7C">
        <w:rPr>
          <w:rFonts w:ascii="Arial" w:hAnsi="Arial" w:cs="Arial"/>
        </w:rPr>
        <w:t xml:space="preserve">evelopments </w:t>
      </w:r>
      <w:r w:rsidR="004E51B1" w:rsidRPr="00FC3D7C">
        <w:rPr>
          <w:rFonts w:ascii="Arial" w:hAnsi="Arial" w:cs="Arial"/>
        </w:rPr>
        <w:t>G</w:t>
      </w:r>
      <w:r w:rsidR="00A425DE" w:rsidRPr="00FC3D7C">
        <w:rPr>
          <w:rFonts w:ascii="Arial" w:hAnsi="Arial" w:cs="Arial"/>
        </w:rPr>
        <w:t>oal</w:t>
      </w:r>
      <w:r w:rsidR="00AF3B52" w:rsidRPr="00FC3D7C">
        <w:rPr>
          <w:rFonts w:ascii="Arial" w:hAnsi="Arial" w:cs="Arial"/>
        </w:rPr>
        <w:t>s</w:t>
      </w:r>
      <w:r w:rsidR="009D6E23">
        <w:rPr>
          <w:rFonts w:ascii="Arial" w:hAnsi="Arial" w:cs="Arial"/>
        </w:rPr>
        <w:t xml:space="preserve"> (HLDG),</w:t>
      </w:r>
      <w:r w:rsidR="00A425DE" w:rsidRPr="00FC3D7C">
        <w:rPr>
          <w:rFonts w:ascii="Arial" w:hAnsi="Arial" w:cs="Arial"/>
        </w:rPr>
        <w:t xml:space="preserve"> </w:t>
      </w:r>
      <w:r w:rsidR="002F4D28" w:rsidRPr="00FC3D7C">
        <w:rPr>
          <w:rFonts w:ascii="Arial" w:hAnsi="Arial" w:cs="Arial"/>
        </w:rPr>
        <w:t xml:space="preserve">taken </w:t>
      </w:r>
      <w:r w:rsidR="00AF3B52" w:rsidRPr="00FC3D7C">
        <w:rPr>
          <w:rFonts w:ascii="Arial" w:hAnsi="Arial" w:cs="Arial"/>
        </w:rPr>
        <w:t>from the National Health Sector Strategic Plan (</w:t>
      </w:r>
      <w:r w:rsidR="004E51B1" w:rsidRPr="00FC3D7C">
        <w:rPr>
          <w:rFonts w:ascii="Arial" w:hAnsi="Arial" w:cs="Arial"/>
        </w:rPr>
        <w:t>N</w:t>
      </w:r>
      <w:r w:rsidR="00AF3B52" w:rsidRPr="00FC3D7C">
        <w:rPr>
          <w:rFonts w:ascii="Arial" w:hAnsi="Arial" w:cs="Arial"/>
        </w:rPr>
        <w:t>HSSP) 2011 – 2030</w:t>
      </w:r>
      <w:r w:rsidR="009D6E23">
        <w:rPr>
          <w:rFonts w:ascii="Arial" w:hAnsi="Arial" w:cs="Arial"/>
        </w:rPr>
        <w:t>,</w:t>
      </w:r>
      <w:r w:rsidR="00AF3B52" w:rsidRPr="00FC3D7C">
        <w:rPr>
          <w:rFonts w:ascii="Arial" w:hAnsi="Arial" w:cs="Arial"/>
        </w:rPr>
        <w:t xml:space="preserve"> </w:t>
      </w:r>
      <w:r w:rsidR="009D6E23">
        <w:rPr>
          <w:rFonts w:ascii="Arial" w:hAnsi="Arial" w:cs="Arial"/>
        </w:rPr>
        <w:t>include</w:t>
      </w:r>
      <w:r w:rsidR="00AF3B52" w:rsidRPr="00FC3D7C">
        <w:rPr>
          <w:rFonts w:ascii="Arial" w:hAnsi="Arial" w:cs="Arial"/>
        </w:rPr>
        <w:t>:</w:t>
      </w:r>
    </w:p>
    <w:p w:rsidR="00F25B1D" w:rsidRDefault="00AF3B52" w:rsidP="00FC3D7C">
      <w:pPr>
        <w:pStyle w:val="MediumGrid2"/>
        <w:numPr>
          <w:ilvl w:val="0"/>
          <w:numId w:val="33"/>
        </w:numPr>
        <w:spacing w:line="360" w:lineRule="auto"/>
        <w:ind w:left="714" w:hanging="357"/>
        <w:rPr>
          <w:rFonts w:ascii="Arial" w:hAnsi="Arial" w:cs="Arial"/>
        </w:rPr>
      </w:pPr>
      <w:r w:rsidRPr="00FC3D7C">
        <w:rPr>
          <w:rFonts w:ascii="Arial" w:hAnsi="Arial" w:cs="Arial"/>
        </w:rPr>
        <w:t xml:space="preserve">To deliver comprehensive, high quality health services accessible to all people in </w:t>
      </w:r>
      <w:r w:rsidR="009D6E23">
        <w:rPr>
          <w:rFonts w:ascii="Arial" w:hAnsi="Arial" w:cs="Arial"/>
        </w:rPr>
        <w:t>Timor Leste</w:t>
      </w:r>
      <w:r w:rsidRPr="00FC3D7C">
        <w:rPr>
          <w:rFonts w:ascii="Arial" w:hAnsi="Arial" w:cs="Arial"/>
        </w:rPr>
        <w:t>;</w:t>
      </w:r>
    </w:p>
    <w:p w:rsidR="004E51B1" w:rsidRPr="00FC3D7C" w:rsidRDefault="00AF3B52" w:rsidP="00FC3D7C">
      <w:pPr>
        <w:pStyle w:val="MediumGrid2"/>
        <w:numPr>
          <w:ilvl w:val="0"/>
          <w:numId w:val="32"/>
        </w:numPr>
        <w:spacing w:line="360" w:lineRule="auto"/>
        <w:ind w:left="714" w:hanging="357"/>
        <w:rPr>
          <w:rFonts w:ascii="Arial" w:hAnsi="Arial" w:cs="Arial"/>
        </w:rPr>
      </w:pPr>
      <w:r w:rsidRPr="00FC3D7C">
        <w:rPr>
          <w:rFonts w:ascii="Arial" w:hAnsi="Arial" w:cs="Arial"/>
        </w:rPr>
        <w:t>To decrease the infant mortality</w:t>
      </w:r>
      <w:r w:rsidR="00294C5A">
        <w:rPr>
          <w:rFonts w:ascii="Arial" w:hAnsi="Arial" w:cs="Arial"/>
        </w:rPr>
        <w:t xml:space="preserve"> rate</w:t>
      </w:r>
      <w:r w:rsidRPr="00FC3D7C">
        <w:rPr>
          <w:rFonts w:ascii="Arial" w:hAnsi="Arial" w:cs="Arial"/>
        </w:rPr>
        <w:t>;</w:t>
      </w:r>
      <w:r w:rsidR="004E51B1" w:rsidRPr="00FC3D7C">
        <w:rPr>
          <w:rFonts w:ascii="Arial" w:hAnsi="Arial" w:cs="Arial"/>
        </w:rPr>
        <w:t xml:space="preserve"> and</w:t>
      </w:r>
    </w:p>
    <w:p w:rsidR="00AF3B52" w:rsidRDefault="009823F6" w:rsidP="00FC3D7C">
      <w:pPr>
        <w:pStyle w:val="MediumGrid2"/>
        <w:numPr>
          <w:ilvl w:val="0"/>
          <w:numId w:val="32"/>
        </w:numPr>
        <w:spacing w:line="360" w:lineRule="auto"/>
        <w:ind w:left="714" w:hanging="357"/>
        <w:rPr>
          <w:rFonts w:ascii="Arial" w:hAnsi="Arial" w:cs="Arial"/>
        </w:rPr>
      </w:pPr>
      <w:r w:rsidRPr="00FC3D7C">
        <w:rPr>
          <w:rFonts w:ascii="Arial" w:hAnsi="Arial" w:cs="Arial"/>
        </w:rPr>
        <w:t>T</w:t>
      </w:r>
      <w:r w:rsidR="00AF3B52" w:rsidRPr="00FC3D7C">
        <w:rPr>
          <w:rFonts w:ascii="Arial" w:hAnsi="Arial" w:cs="Arial"/>
        </w:rPr>
        <w:t>o decrease the maternal mortality</w:t>
      </w:r>
      <w:r w:rsidR="00294C5A">
        <w:rPr>
          <w:rFonts w:ascii="Arial" w:hAnsi="Arial" w:cs="Arial"/>
        </w:rPr>
        <w:t xml:space="preserve"> rate</w:t>
      </w:r>
      <w:r w:rsidR="004E51B1" w:rsidRPr="00FC3D7C">
        <w:rPr>
          <w:rFonts w:ascii="Arial" w:hAnsi="Arial" w:cs="Arial"/>
        </w:rPr>
        <w:t>.</w:t>
      </w:r>
    </w:p>
    <w:p w:rsidR="00F25B1D" w:rsidRPr="000F5F73" w:rsidRDefault="00F25B1D" w:rsidP="009114C0">
      <w:pPr>
        <w:pStyle w:val="NoSpacing"/>
      </w:pPr>
    </w:p>
    <w:p w:rsidR="002F4D28" w:rsidRDefault="002F4D28" w:rsidP="00FC3D7C">
      <w:pPr>
        <w:pStyle w:val="MediumGrid2"/>
        <w:spacing w:line="360" w:lineRule="auto"/>
        <w:rPr>
          <w:rFonts w:ascii="Arial" w:hAnsi="Arial" w:cs="Arial"/>
        </w:rPr>
      </w:pPr>
      <w:r w:rsidRPr="00FC3D7C">
        <w:rPr>
          <w:rFonts w:ascii="Arial" w:hAnsi="Arial" w:cs="Arial"/>
        </w:rPr>
        <w:t xml:space="preserve">The </w:t>
      </w:r>
      <w:r w:rsidR="004E51B1" w:rsidRPr="00FC3D7C">
        <w:rPr>
          <w:rFonts w:ascii="Arial" w:hAnsi="Arial" w:cs="Arial"/>
        </w:rPr>
        <w:t>P</w:t>
      </w:r>
      <w:r w:rsidRPr="00FC3D7C">
        <w:rPr>
          <w:rFonts w:ascii="Arial" w:hAnsi="Arial" w:cs="Arial"/>
        </w:rPr>
        <w:t>rogram’s Intermediate Development Goals</w:t>
      </w:r>
      <w:r w:rsidR="004E51B1" w:rsidRPr="00FC3D7C">
        <w:rPr>
          <w:rFonts w:ascii="Arial" w:hAnsi="Arial" w:cs="Arial"/>
        </w:rPr>
        <w:t xml:space="preserve"> (</w:t>
      </w:r>
      <w:r w:rsidR="00AC5D1A">
        <w:rPr>
          <w:rFonts w:ascii="Arial" w:hAnsi="Arial" w:cs="Arial"/>
        </w:rPr>
        <w:t xml:space="preserve">IDG) </w:t>
      </w:r>
      <w:r w:rsidRPr="00FC3D7C">
        <w:rPr>
          <w:rFonts w:ascii="Arial" w:hAnsi="Arial" w:cs="Arial"/>
        </w:rPr>
        <w:t>include</w:t>
      </w:r>
      <w:r w:rsidR="008A0309">
        <w:rPr>
          <w:rFonts w:ascii="Arial" w:hAnsi="Arial" w:cs="Arial"/>
        </w:rPr>
        <w:t>s</w:t>
      </w:r>
      <w:r w:rsidRPr="00FC3D7C">
        <w:rPr>
          <w:rFonts w:ascii="Arial" w:hAnsi="Arial" w:cs="Arial"/>
        </w:rPr>
        <w:t>:</w:t>
      </w:r>
    </w:p>
    <w:p w:rsidR="002F4D28" w:rsidRPr="00FC3D7C" w:rsidRDefault="00AC5D1A" w:rsidP="00FC3D7C">
      <w:pPr>
        <w:pStyle w:val="MediumGrid2"/>
        <w:numPr>
          <w:ilvl w:val="0"/>
          <w:numId w:val="34"/>
        </w:numPr>
        <w:spacing w:line="360" w:lineRule="auto"/>
        <w:ind w:left="714" w:hanging="357"/>
        <w:rPr>
          <w:rFonts w:ascii="Arial" w:hAnsi="Arial" w:cs="Arial"/>
          <w:b/>
          <w:i/>
        </w:rPr>
      </w:pPr>
      <w:r>
        <w:rPr>
          <w:rFonts w:ascii="Arial" w:hAnsi="Arial" w:cs="Arial"/>
        </w:rPr>
        <w:t>Enabling n</w:t>
      </w:r>
      <w:r w:rsidR="002F4D28" w:rsidRPr="00FC3D7C">
        <w:rPr>
          <w:rFonts w:ascii="Arial" w:hAnsi="Arial" w:cs="Arial"/>
        </w:rPr>
        <w:t xml:space="preserve">ational and </w:t>
      </w:r>
      <w:r w:rsidR="009F2CD9">
        <w:rPr>
          <w:rFonts w:ascii="Arial" w:hAnsi="Arial" w:cs="Arial"/>
        </w:rPr>
        <w:t>referral</w:t>
      </w:r>
      <w:r w:rsidR="002F4D28" w:rsidRPr="00FC3D7C">
        <w:rPr>
          <w:rFonts w:ascii="Arial" w:hAnsi="Arial" w:cs="Arial"/>
        </w:rPr>
        <w:t xml:space="preserve"> hospitals to provide selected basic secondary services in obstetrics, anaesthesia, general and orthopaedic surgery, and paediatrics in accordance with agreed standard treatment guidelines </w:t>
      </w:r>
      <w:r w:rsidR="004E51B1" w:rsidRPr="00FC3D7C">
        <w:rPr>
          <w:rFonts w:ascii="Arial" w:hAnsi="Arial" w:cs="Arial"/>
        </w:rPr>
        <w:t xml:space="preserve">(STGs) </w:t>
      </w:r>
      <w:r w:rsidR="002F4D28" w:rsidRPr="00FC3D7C">
        <w:rPr>
          <w:rFonts w:ascii="Arial" w:hAnsi="Arial" w:cs="Arial"/>
        </w:rPr>
        <w:t>and protocols.</w:t>
      </w:r>
    </w:p>
    <w:p w:rsidR="004E51B1" w:rsidRPr="00FC3D7C" w:rsidRDefault="00AC5D1A" w:rsidP="00FC3D7C">
      <w:pPr>
        <w:pStyle w:val="MediumGrid2"/>
        <w:numPr>
          <w:ilvl w:val="0"/>
          <w:numId w:val="34"/>
        </w:numPr>
        <w:spacing w:line="360" w:lineRule="auto"/>
        <w:ind w:left="714" w:hanging="357"/>
        <w:rPr>
          <w:rFonts w:ascii="Arial" w:hAnsi="Arial" w:cs="Arial"/>
          <w:b/>
          <w:i/>
        </w:rPr>
      </w:pPr>
      <w:r>
        <w:rPr>
          <w:rFonts w:ascii="Arial" w:hAnsi="Arial" w:cs="Arial"/>
        </w:rPr>
        <w:t>Enabling a</w:t>
      </w:r>
      <w:r w:rsidR="002F4D28" w:rsidRPr="00FC3D7C">
        <w:rPr>
          <w:rFonts w:ascii="Arial" w:hAnsi="Arial" w:cs="Arial"/>
        </w:rPr>
        <w:t>ll hospitals to provide Comprehensive Emergency Obstetric and Neonatal Care (CEmONC)</w:t>
      </w:r>
      <w:r w:rsidR="004E51B1" w:rsidRPr="00FC3D7C">
        <w:rPr>
          <w:rFonts w:ascii="Arial" w:hAnsi="Arial" w:cs="Arial"/>
        </w:rPr>
        <w:t>.</w:t>
      </w:r>
    </w:p>
    <w:p w:rsidR="00026AB3" w:rsidRDefault="00AC5D1A" w:rsidP="00FC3D7C">
      <w:pPr>
        <w:pStyle w:val="MediumGrid2"/>
        <w:numPr>
          <w:ilvl w:val="0"/>
          <w:numId w:val="34"/>
        </w:numPr>
        <w:spacing w:line="360" w:lineRule="auto"/>
        <w:ind w:left="714" w:hanging="357"/>
        <w:rPr>
          <w:rFonts w:ascii="Arial" w:hAnsi="Arial" w:cs="Arial"/>
        </w:rPr>
      </w:pPr>
      <w:r>
        <w:rPr>
          <w:rFonts w:ascii="Arial" w:hAnsi="Arial" w:cs="Arial"/>
        </w:rPr>
        <w:t>C</w:t>
      </w:r>
      <w:r w:rsidR="002F4D28" w:rsidRPr="00FC3D7C">
        <w:rPr>
          <w:rFonts w:ascii="Arial" w:hAnsi="Arial" w:cs="Arial"/>
        </w:rPr>
        <w:t>ont</w:t>
      </w:r>
      <w:r>
        <w:rPr>
          <w:rFonts w:ascii="Arial" w:hAnsi="Arial" w:cs="Arial"/>
        </w:rPr>
        <w:t>ributing</w:t>
      </w:r>
      <w:r w:rsidR="002F4D28" w:rsidRPr="00FC3D7C">
        <w:rPr>
          <w:rFonts w:ascii="Arial" w:hAnsi="Arial" w:cs="Arial"/>
        </w:rPr>
        <w:t xml:space="preserve"> to an increased </w:t>
      </w:r>
      <w:r>
        <w:rPr>
          <w:rFonts w:ascii="Arial" w:hAnsi="Arial" w:cs="Arial"/>
        </w:rPr>
        <w:t>C</w:t>
      </w:r>
      <w:r w:rsidR="002F4D28" w:rsidRPr="00FC3D7C">
        <w:rPr>
          <w:rFonts w:ascii="Arial" w:hAnsi="Arial" w:cs="Arial"/>
        </w:rPr>
        <w:t>aesarean section rate of between 5 and 10 per cent.</w:t>
      </w:r>
      <w:r w:rsidR="00026AB3" w:rsidRPr="00FC3D7C">
        <w:rPr>
          <w:rFonts w:ascii="Arial" w:hAnsi="Arial" w:cs="Arial"/>
        </w:rPr>
        <w:t xml:space="preserve"> </w:t>
      </w:r>
      <w:bookmarkStart w:id="10" w:name="_Toc154306710"/>
    </w:p>
    <w:p w:rsidR="00EE6A4E" w:rsidRPr="00FC3D7C" w:rsidRDefault="00EE6A4E" w:rsidP="009114C0">
      <w:pPr>
        <w:pStyle w:val="MediumGrid2"/>
        <w:spacing w:line="360" w:lineRule="auto"/>
        <w:rPr>
          <w:rFonts w:ascii="Arial" w:hAnsi="Arial" w:cs="Arial"/>
        </w:rPr>
      </w:pPr>
    </w:p>
    <w:p w:rsidR="00365C2E" w:rsidRDefault="00365C2E" w:rsidP="009114C0">
      <w:pPr>
        <w:pStyle w:val="Heading1"/>
        <w:numPr>
          <w:ilvl w:val="1"/>
          <w:numId w:val="42"/>
        </w:numPr>
        <w:spacing w:before="0" w:after="0" w:line="276" w:lineRule="auto"/>
        <w:ind w:left="426" w:hanging="426"/>
        <w:jc w:val="both"/>
        <w:rPr>
          <w:rFonts w:cs="Arial"/>
          <w:sz w:val="20"/>
        </w:rPr>
      </w:pPr>
      <w:bookmarkStart w:id="11" w:name="_Ref336877229"/>
      <w:bookmarkStart w:id="12" w:name="descriptionofoutcome"/>
      <w:r w:rsidRPr="00C86C11">
        <w:rPr>
          <w:rFonts w:cs="Arial"/>
          <w:bCs/>
          <w:sz w:val="20"/>
        </w:rPr>
        <w:lastRenderedPageBreak/>
        <w:t>Description</w:t>
      </w:r>
      <w:r w:rsidRPr="00C86C11">
        <w:rPr>
          <w:rFonts w:cs="Arial"/>
          <w:sz w:val="20"/>
        </w:rPr>
        <w:t xml:space="preserve"> of </w:t>
      </w:r>
      <w:bookmarkEnd w:id="10"/>
      <w:r w:rsidR="0042721A">
        <w:rPr>
          <w:rFonts w:cs="Arial"/>
          <w:sz w:val="20"/>
        </w:rPr>
        <w:t>D</w:t>
      </w:r>
      <w:r w:rsidR="00CA11BF">
        <w:rPr>
          <w:rFonts w:cs="Arial"/>
          <w:sz w:val="20"/>
        </w:rPr>
        <w:t xml:space="preserve">esired </w:t>
      </w:r>
      <w:r w:rsidR="00F11BC7">
        <w:rPr>
          <w:rFonts w:cs="Arial"/>
          <w:sz w:val="20"/>
        </w:rPr>
        <w:t>Outcomes</w:t>
      </w:r>
      <w:bookmarkEnd w:id="11"/>
    </w:p>
    <w:bookmarkEnd w:id="12"/>
    <w:p w:rsidR="00294C5A" w:rsidRPr="00294C5A" w:rsidRDefault="00294C5A" w:rsidP="00294C5A">
      <w:pPr>
        <w:ind w:left="860"/>
      </w:pPr>
    </w:p>
    <w:p w:rsidR="00CA11BF" w:rsidRDefault="002E1F3B" w:rsidP="0006461C">
      <w:pPr>
        <w:pStyle w:val="MediumGrid2"/>
        <w:tabs>
          <w:tab w:val="left" w:pos="709"/>
        </w:tabs>
        <w:spacing w:line="360" w:lineRule="auto"/>
        <w:rPr>
          <w:rFonts w:ascii="Arial" w:hAnsi="Arial" w:cs="Arial"/>
        </w:rPr>
      </w:pPr>
      <w:r>
        <w:rPr>
          <w:rFonts w:ascii="Arial" w:hAnsi="Arial" w:cs="Arial"/>
        </w:rPr>
        <w:t>As per the Program Design Document</w:t>
      </w:r>
      <w:r w:rsidR="00701B20">
        <w:rPr>
          <w:rFonts w:ascii="Arial" w:hAnsi="Arial" w:cs="Arial"/>
        </w:rPr>
        <w:t xml:space="preserve"> (PDD)</w:t>
      </w:r>
      <w:r>
        <w:rPr>
          <w:rFonts w:ascii="Arial" w:hAnsi="Arial" w:cs="Arial"/>
        </w:rPr>
        <w:t>, ATLASS Phase II’s</w:t>
      </w:r>
      <w:r w:rsidRPr="000F5F73">
        <w:rPr>
          <w:rFonts w:ascii="Arial" w:hAnsi="Arial" w:cs="Arial"/>
        </w:rPr>
        <w:t xml:space="preserve"> </w:t>
      </w:r>
      <w:r w:rsidR="00AC5D1A">
        <w:rPr>
          <w:rFonts w:ascii="Arial" w:hAnsi="Arial" w:cs="Arial"/>
        </w:rPr>
        <w:t>overall</w:t>
      </w:r>
      <w:r w:rsidR="00CA11BF" w:rsidRPr="000F5F73">
        <w:rPr>
          <w:rFonts w:ascii="Arial" w:hAnsi="Arial" w:cs="Arial"/>
        </w:rPr>
        <w:t xml:space="preserve"> predicted outcomes are:</w:t>
      </w:r>
    </w:p>
    <w:p w:rsidR="00CA11BF" w:rsidRPr="00FC3D7C" w:rsidRDefault="00CA11BF" w:rsidP="00FC3D7C">
      <w:pPr>
        <w:numPr>
          <w:ilvl w:val="0"/>
          <w:numId w:val="39"/>
        </w:numPr>
        <w:spacing w:line="360" w:lineRule="auto"/>
        <w:ind w:left="714" w:hanging="357"/>
        <w:jc w:val="both"/>
        <w:rPr>
          <w:rFonts w:ascii="Arial" w:hAnsi="Arial" w:cs="Arial"/>
        </w:rPr>
      </w:pPr>
      <w:r w:rsidRPr="00FC3D7C">
        <w:rPr>
          <w:rFonts w:ascii="Arial" w:hAnsi="Arial" w:cs="Arial"/>
        </w:rPr>
        <w:t>Trainers in the Faculty of Medicine at Universidad Nacional da Timor Loro Sa’e (UNTL) competently deliver postgraduate</w:t>
      </w:r>
      <w:r w:rsidR="0042721A">
        <w:rPr>
          <w:rFonts w:ascii="Arial" w:hAnsi="Arial" w:cs="Arial"/>
        </w:rPr>
        <w:t xml:space="preserve"> (PG)</w:t>
      </w:r>
      <w:r w:rsidRPr="00FC3D7C">
        <w:rPr>
          <w:rFonts w:ascii="Arial" w:hAnsi="Arial" w:cs="Arial"/>
        </w:rPr>
        <w:t xml:space="preserve"> Diploma modules based on evidence and nationally agreed standard protocols in obstetrics, paediatrics, anaesthesia, and surgery (including orthopaedics). </w:t>
      </w:r>
    </w:p>
    <w:p w:rsidR="00F25B1D" w:rsidRPr="000F5F73" w:rsidRDefault="00F25B1D" w:rsidP="0006461C">
      <w:pPr>
        <w:pStyle w:val="NoSpacing"/>
      </w:pPr>
    </w:p>
    <w:p w:rsidR="00C50D8E" w:rsidRDefault="00CA11BF" w:rsidP="004657E1">
      <w:pPr>
        <w:numPr>
          <w:ilvl w:val="0"/>
          <w:numId w:val="39"/>
        </w:numPr>
        <w:spacing w:line="360" w:lineRule="auto"/>
        <w:ind w:left="714" w:hanging="357"/>
        <w:jc w:val="both"/>
        <w:rPr>
          <w:rFonts w:ascii="Arial" w:hAnsi="Arial" w:cs="Arial"/>
        </w:rPr>
      </w:pPr>
      <w:r w:rsidRPr="00FC3D7C">
        <w:rPr>
          <w:rFonts w:ascii="Arial" w:hAnsi="Arial" w:cs="Arial"/>
        </w:rPr>
        <w:t xml:space="preserve">Approximately 20 – 30 </w:t>
      </w:r>
      <w:r w:rsidR="001D6016">
        <w:rPr>
          <w:rFonts w:ascii="Arial" w:hAnsi="Arial" w:cs="Arial"/>
        </w:rPr>
        <w:t xml:space="preserve">doctors </w:t>
      </w:r>
      <w:r w:rsidR="00211C58">
        <w:rPr>
          <w:rFonts w:ascii="Arial" w:hAnsi="Arial" w:cs="Arial"/>
        </w:rPr>
        <w:t xml:space="preserve">obtain a PG Diploma </w:t>
      </w:r>
      <w:r w:rsidR="001D6016">
        <w:rPr>
          <w:rFonts w:ascii="Arial" w:hAnsi="Arial" w:cs="Arial"/>
        </w:rPr>
        <w:t>and</w:t>
      </w:r>
      <w:r w:rsidRPr="00FC3D7C">
        <w:rPr>
          <w:rFonts w:ascii="Arial" w:hAnsi="Arial" w:cs="Arial"/>
        </w:rPr>
        <w:t xml:space="preserve"> competently provide appropriate services in obstetrics, paediatrics, anaesthetics, and surgery (including orthopaedics) (with an emphasis on trauma and mitigation of disability) at </w:t>
      </w:r>
      <w:r w:rsidR="00211C58">
        <w:rPr>
          <w:rFonts w:ascii="Arial" w:hAnsi="Arial" w:cs="Arial"/>
        </w:rPr>
        <w:t>referral</w:t>
      </w:r>
      <w:r w:rsidR="00211C58" w:rsidRPr="00FC3D7C">
        <w:rPr>
          <w:rFonts w:ascii="Arial" w:hAnsi="Arial" w:cs="Arial"/>
        </w:rPr>
        <w:t xml:space="preserve"> </w:t>
      </w:r>
      <w:r w:rsidRPr="00FC3D7C">
        <w:rPr>
          <w:rFonts w:ascii="Arial" w:hAnsi="Arial" w:cs="Arial"/>
        </w:rPr>
        <w:t>hospitals</w:t>
      </w:r>
      <w:r w:rsidR="00D668EE">
        <w:rPr>
          <w:rFonts w:ascii="Arial" w:hAnsi="Arial" w:cs="Arial"/>
        </w:rPr>
        <w:t xml:space="preserve"> throughout Timor Leste</w:t>
      </w:r>
      <w:r w:rsidRPr="00FC3D7C">
        <w:rPr>
          <w:rFonts w:ascii="Arial" w:hAnsi="Arial" w:cs="Arial"/>
        </w:rPr>
        <w:t>.</w:t>
      </w:r>
    </w:p>
    <w:p w:rsidR="00C50D8E" w:rsidRDefault="00C50D8E" w:rsidP="00C50D8E">
      <w:pPr>
        <w:pStyle w:val="ListParagraph"/>
        <w:rPr>
          <w:rFonts w:ascii="Arial" w:hAnsi="Arial" w:cs="Arial"/>
          <w:b/>
        </w:rPr>
      </w:pPr>
    </w:p>
    <w:p w:rsidR="002E1F3B" w:rsidRPr="00C50D8E" w:rsidRDefault="00C50D8E" w:rsidP="00C50D8E">
      <w:pPr>
        <w:tabs>
          <w:tab w:val="left" w:pos="567"/>
        </w:tabs>
        <w:spacing w:line="360" w:lineRule="auto"/>
        <w:jc w:val="both"/>
        <w:rPr>
          <w:rFonts w:ascii="Arial" w:hAnsi="Arial" w:cs="Arial"/>
        </w:rPr>
      </w:pPr>
      <w:r>
        <w:rPr>
          <w:rFonts w:ascii="Arial" w:hAnsi="Arial" w:cs="Arial"/>
          <w:b/>
        </w:rPr>
        <w:t xml:space="preserve">2.3   </w:t>
      </w:r>
      <w:bookmarkStart w:id="13" w:name="programlogic"/>
      <w:r w:rsidR="002E1F3B" w:rsidRPr="00C50D8E">
        <w:rPr>
          <w:rFonts w:ascii="Arial" w:hAnsi="Arial" w:cs="Arial"/>
          <w:b/>
        </w:rPr>
        <w:t>Program Logic</w:t>
      </w:r>
      <w:bookmarkEnd w:id="13"/>
    </w:p>
    <w:p w:rsidR="002E1F3B" w:rsidRDefault="00197DB0" w:rsidP="004657E1">
      <w:pPr>
        <w:pStyle w:val="NoSpacing"/>
        <w:spacing w:line="360" w:lineRule="auto"/>
        <w:jc w:val="both"/>
        <w:rPr>
          <w:rFonts w:ascii="Arial" w:hAnsi="Arial" w:cs="Arial"/>
          <w:lang w:val="en-US"/>
        </w:rPr>
      </w:pPr>
      <w:r>
        <w:rPr>
          <w:rFonts w:ascii="Arial" w:hAnsi="Arial" w:cs="Arial"/>
        </w:rPr>
        <w:t>In order to facilitate</w:t>
      </w:r>
      <w:r w:rsidR="002E1F3B" w:rsidRPr="002E1F3B">
        <w:rPr>
          <w:rFonts w:ascii="Arial" w:hAnsi="Arial" w:cs="Arial"/>
        </w:rPr>
        <w:t xml:space="preserve"> </w:t>
      </w:r>
      <w:r>
        <w:rPr>
          <w:rFonts w:ascii="Arial" w:hAnsi="Arial" w:cs="Arial"/>
        </w:rPr>
        <w:t xml:space="preserve">clear and meaningful </w:t>
      </w:r>
      <w:r w:rsidR="002E1F3B" w:rsidRPr="002E1F3B">
        <w:rPr>
          <w:rFonts w:ascii="Arial" w:hAnsi="Arial" w:cs="Arial"/>
        </w:rPr>
        <w:t xml:space="preserve">reporting, monitoring and evaluation, </w:t>
      </w:r>
      <w:r w:rsidR="002B5936">
        <w:rPr>
          <w:rFonts w:ascii="Arial" w:hAnsi="Arial" w:cs="Arial"/>
        </w:rPr>
        <w:t xml:space="preserve">a Program Logic has been articulated. </w:t>
      </w:r>
      <w:r w:rsidR="002E1F3B" w:rsidRPr="002E1F3B">
        <w:rPr>
          <w:rFonts w:ascii="Arial" w:hAnsi="Arial" w:cs="Arial"/>
          <w:lang w:val="en-US"/>
        </w:rPr>
        <w:t xml:space="preserve">This is clearly illustrated in </w:t>
      </w:r>
      <w:r>
        <w:rPr>
          <w:rFonts w:ascii="Arial" w:hAnsi="Arial" w:cs="Arial"/>
          <w:lang w:val="en-US"/>
        </w:rPr>
        <w:t>Diagram</w:t>
      </w:r>
      <w:r w:rsidR="002E1F3B" w:rsidRPr="002E1F3B">
        <w:rPr>
          <w:rFonts w:ascii="Arial" w:hAnsi="Arial" w:cs="Arial"/>
          <w:lang w:val="en-US"/>
        </w:rPr>
        <w:t xml:space="preserve"> 1 below. </w:t>
      </w:r>
    </w:p>
    <w:p w:rsidR="002E1F3B" w:rsidRPr="002E1F3B" w:rsidRDefault="002E1F3B" w:rsidP="002E1F3B">
      <w:pPr>
        <w:pStyle w:val="NoSpacing"/>
        <w:rPr>
          <w:rFonts w:ascii="Arial" w:hAnsi="Arial" w:cs="Arial"/>
          <w:lang w:val="en-US"/>
        </w:rPr>
      </w:pPr>
    </w:p>
    <w:p w:rsidR="002E1F3B" w:rsidRPr="002E1F3B" w:rsidRDefault="002E1F3B" w:rsidP="002E1F3B">
      <w:pPr>
        <w:pStyle w:val="NoSpacing"/>
        <w:rPr>
          <w:rFonts w:ascii="Arial" w:hAnsi="Arial" w:cs="Arial"/>
          <w:b/>
        </w:rPr>
      </w:pPr>
      <w:r w:rsidRPr="002E1F3B">
        <w:rPr>
          <w:rFonts w:ascii="Arial" w:hAnsi="Arial" w:cs="Arial"/>
          <w:b/>
        </w:rPr>
        <w:t xml:space="preserve">Diagram 1: ATLASS II Program Logic </w:t>
      </w:r>
    </w:p>
    <w:p w:rsidR="002E1F3B" w:rsidRDefault="002E1F3B" w:rsidP="002E1F3B">
      <w:pPr>
        <w:pStyle w:val="NoSpacing"/>
      </w:pPr>
    </w:p>
    <w:p w:rsidR="002E1F3B" w:rsidRDefault="00BE2DC5" w:rsidP="002E1F3B">
      <w:pPr>
        <w:pStyle w:val="NoSpacing"/>
      </w:pPr>
      <w:r>
        <w:rPr>
          <w:noProof/>
        </w:rPr>
        <mc:AlternateContent>
          <mc:Choice Requires="wpg">
            <w:drawing>
              <wp:anchor distT="0" distB="0" distL="114300" distR="114300" simplePos="0" relativeHeight="251653632" behindDoc="0" locked="0" layoutInCell="1" allowOverlap="1">
                <wp:simplePos x="0" y="0"/>
                <wp:positionH relativeFrom="column">
                  <wp:posOffset>-293370</wp:posOffset>
                </wp:positionH>
                <wp:positionV relativeFrom="paragraph">
                  <wp:posOffset>6350</wp:posOffset>
                </wp:positionV>
                <wp:extent cx="5655945" cy="3669665"/>
                <wp:effectExtent l="0" t="0" r="0" b="0"/>
                <wp:wrapNone/>
                <wp:docPr id="10" name="Group 19" title="Atlass II Program Log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3669665"/>
                          <a:chOff x="1554" y="8910"/>
                          <a:chExt cx="8907" cy="5779"/>
                        </a:xfrm>
                      </wpg:grpSpPr>
                      <wps:wsp>
                        <wps:cNvPr id="11" name="AutoShape 2"/>
                        <wps:cNvSpPr>
                          <a:spLocks noChangeArrowheads="1"/>
                        </wps:cNvSpPr>
                        <wps:spPr bwMode="auto">
                          <a:xfrm>
                            <a:off x="8949" y="10177"/>
                            <a:ext cx="1512" cy="4512"/>
                          </a:xfrm>
                          <a:prstGeom prst="flowChartAlternateProcess">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Longer term</w:t>
                              </w:r>
                            </w:p>
                            <w:p w:rsidR="00FE1D74" w:rsidRPr="00125E4C" w:rsidRDefault="00FE1D74" w:rsidP="002E1F3B">
                              <w:pPr>
                                <w:rPr>
                                  <w:rFonts w:cs="Calibri"/>
                                  <w:b/>
                                </w:rPr>
                              </w:pPr>
                              <w:r w:rsidRPr="00125E4C">
                                <w:rPr>
                                  <w:rFonts w:cs="Calibri"/>
                                  <w:b/>
                                </w:rPr>
                                <w:t>Impact</w:t>
                              </w:r>
                            </w:p>
                            <w:p w:rsidR="00FE1D74" w:rsidRPr="00125E4C" w:rsidRDefault="00FE1D74" w:rsidP="002E1F3B">
                              <w:pPr>
                                <w:rPr>
                                  <w:rFonts w:cs="Calibri"/>
                                  <w:b/>
                                </w:rPr>
                              </w:pPr>
                            </w:p>
                            <w:p w:rsidR="00FE1D74" w:rsidRPr="00125E4C" w:rsidRDefault="00FE1D74" w:rsidP="002E1F3B">
                              <w:pPr>
                                <w:rPr>
                                  <w:rFonts w:ascii="Calibri" w:hAnsi="Calibri" w:cs="Calibri"/>
                                  <w:sz w:val="18"/>
                                  <w:szCs w:val="18"/>
                                </w:rPr>
                              </w:pPr>
                              <w:r w:rsidRPr="00125E4C">
                                <w:rPr>
                                  <w:rFonts w:ascii="Calibri" w:hAnsi="Calibri" w:cs="Calibri"/>
                                  <w:sz w:val="18"/>
                                  <w:szCs w:val="18"/>
                                </w:rPr>
                                <w:t xml:space="preserve">East Timor will have a healthier population as a result of </w:t>
                              </w:r>
                              <w:r w:rsidRPr="00125E4C">
                                <w:rPr>
                                  <w:rFonts w:ascii="Calibri" w:hAnsi="Calibri" w:cs="Calibri"/>
                                  <w:sz w:val="16"/>
                                  <w:szCs w:val="16"/>
                                </w:rPr>
                                <w:t>comprehensive</w:t>
                              </w:r>
                              <w:r w:rsidRPr="00125E4C">
                                <w:rPr>
                                  <w:rFonts w:ascii="Calibri" w:hAnsi="Calibri" w:cs="Calibri"/>
                                  <w:sz w:val="18"/>
                                  <w:szCs w:val="18"/>
                                </w:rPr>
                                <w:t>, high quality services accessible to all Timorese people</w:t>
                              </w:r>
                            </w:p>
                            <w:p w:rsidR="00FE1D74" w:rsidRPr="00125E4C" w:rsidRDefault="00FE1D74" w:rsidP="002E1F3B">
                              <w:pPr>
                                <w:rPr>
                                  <w:rFonts w:cs="Calibri"/>
                                  <w:b/>
                                  <w:sz w:val="22"/>
                                  <w:szCs w:val="22"/>
                                </w:rPr>
                              </w:pPr>
                            </w:p>
                          </w:txbxContent>
                        </wps:txbx>
                        <wps:bodyPr rot="0" vert="horz" wrap="square" lIns="91440" tIns="45720" rIns="91440" bIns="45720" anchor="t" anchorCtr="0" upright="1">
                          <a:noAutofit/>
                        </wps:bodyPr>
                      </wps:wsp>
                      <wps:wsp>
                        <wps:cNvPr id="12" name="AutoShape 3"/>
                        <wps:cNvSpPr>
                          <a:spLocks noChangeArrowheads="1"/>
                        </wps:cNvSpPr>
                        <wps:spPr bwMode="auto">
                          <a:xfrm>
                            <a:off x="7095" y="10162"/>
                            <a:ext cx="1764" cy="4512"/>
                          </a:xfrm>
                          <a:prstGeom prst="flowChartAlternateProcess">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Intermediate</w:t>
                              </w:r>
                            </w:p>
                            <w:p w:rsidR="00FE1D74" w:rsidRPr="00125E4C" w:rsidRDefault="00FE1D74" w:rsidP="002E1F3B">
                              <w:pPr>
                                <w:rPr>
                                  <w:rFonts w:cs="Calibri"/>
                                  <w:b/>
                                </w:rPr>
                              </w:pPr>
                              <w:r w:rsidRPr="00125E4C">
                                <w:rPr>
                                  <w:rFonts w:cs="Calibri"/>
                                  <w:b/>
                                </w:rPr>
                                <w:t>Impact</w:t>
                              </w:r>
                            </w:p>
                            <w:p w:rsidR="00FE1D74" w:rsidRPr="00125E4C" w:rsidRDefault="00FE1D74" w:rsidP="002E1F3B">
                              <w:pPr>
                                <w:pStyle w:val="BodyText"/>
                                <w:spacing w:before="120"/>
                                <w:rPr>
                                  <w:rFonts w:ascii="Calibri" w:hAnsi="Calibri" w:cs="Calibri"/>
                                  <w:sz w:val="18"/>
                                  <w:szCs w:val="18"/>
                                </w:rPr>
                              </w:pPr>
                              <w:r w:rsidRPr="00125E4C">
                                <w:rPr>
                                  <w:rFonts w:ascii="Calibri" w:hAnsi="Calibri" w:cs="Calibri"/>
                                  <w:sz w:val="18"/>
                                  <w:szCs w:val="18"/>
                                </w:rPr>
                                <w:t xml:space="preserve">National and </w:t>
                              </w:r>
                              <w:r>
                                <w:rPr>
                                  <w:rFonts w:ascii="Calibri" w:hAnsi="Calibri" w:cs="Calibri"/>
                                  <w:sz w:val="18"/>
                                  <w:szCs w:val="18"/>
                                </w:rPr>
                                <w:t>referral</w:t>
                              </w:r>
                              <w:r w:rsidRPr="00125E4C">
                                <w:rPr>
                                  <w:rFonts w:ascii="Calibri" w:hAnsi="Calibri" w:cs="Calibri"/>
                                  <w:sz w:val="18"/>
                                  <w:szCs w:val="18"/>
                                </w:rPr>
                                <w:t xml:space="preserve"> hospitals provide</w:t>
                              </w:r>
                              <w:r w:rsidRPr="00125E4C">
                                <w:rPr>
                                  <w:rFonts w:ascii="Calibri" w:hAnsi="Calibri" w:cs="Calibri"/>
                                  <w:b/>
                                  <w:sz w:val="18"/>
                                  <w:szCs w:val="18"/>
                                </w:rPr>
                                <w:t xml:space="preserve"> </w:t>
                              </w:r>
                              <w:r w:rsidRPr="00125E4C">
                                <w:rPr>
                                  <w:rFonts w:ascii="Calibri" w:hAnsi="Calibri" w:cs="Calibri"/>
                                  <w:sz w:val="18"/>
                                  <w:szCs w:val="18"/>
                                </w:rPr>
                                <w:t>basic secondary services (obstetrics, anaesthesia, general and orthopaedic surgery, and paediatrics) in accordance with agreed standard treatment guidelines (STGs) and protocols.</w:t>
                              </w:r>
                            </w:p>
                            <w:p w:rsidR="00FE1D74" w:rsidRPr="00125E4C" w:rsidRDefault="00FE1D74" w:rsidP="002E1F3B">
                              <w:pPr>
                                <w:rPr>
                                  <w:rFonts w:cs="Calibri"/>
                                  <w:b/>
                                </w:rPr>
                              </w:pPr>
                            </w:p>
                          </w:txbxContent>
                        </wps:txbx>
                        <wps:bodyPr rot="0" vert="horz" wrap="square" lIns="91440" tIns="45720" rIns="91440" bIns="45720" anchor="t" anchorCtr="0" upright="1">
                          <a:noAutofit/>
                        </wps:bodyPr>
                      </wps:wsp>
                      <wps:wsp>
                        <wps:cNvPr id="13" name="AutoShape 4"/>
                        <wps:cNvSpPr>
                          <a:spLocks noChangeArrowheads="1"/>
                        </wps:cNvSpPr>
                        <wps:spPr bwMode="auto">
                          <a:xfrm>
                            <a:off x="1554" y="8910"/>
                            <a:ext cx="8904" cy="502"/>
                          </a:xfrm>
                          <a:prstGeom prst="flowChartAlternateProcess">
                            <a:avLst/>
                          </a:prstGeom>
                          <a:solidFill>
                            <a:srgbClr val="8DB3E2"/>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ATLASS II PROGRAM LOGIC</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4962" y="10150"/>
                            <a:ext cx="1956" cy="3432"/>
                          </a:xfrm>
                          <a:prstGeom prst="flowChartAlternateProcess">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Primary Outcome</w:t>
                              </w:r>
                            </w:p>
                            <w:p w:rsidR="00FE1D74" w:rsidRPr="002A7465" w:rsidRDefault="00FE1D74" w:rsidP="002E1F3B">
                              <w:pPr>
                                <w:rPr>
                                  <w:rFonts w:ascii="Calibri" w:hAnsi="Calibri" w:cs="Calibri"/>
                                  <w:b/>
                                </w:rPr>
                              </w:pPr>
                              <w:r w:rsidRPr="002A7465">
                                <w:rPr>
                                  <w:rFonts w:ascii="Calibri" w:hAnsi="Calibri" w:cs="Calibri"/>
                                  <w:sz w:val="18"/>
                                  <w:szCs w:val="18"/>
                                </w:rPr>
                                <w:t>20-30</w:t>
                              </w:r>
                              <w:r>
                                <w:rPr>
                                  <w:rFonts w:ascii="Calibri" w:hAnsi="Calibri" w:cs="Calibri"/>
                                  <w:sz w:val="18"/>
                                  <w:szCs w:val="18"/>
                                </w:rPr>
                                <w:t xml:space="preserve"> PG</w:t>
                              </w:r>
                              <w:r w:rsidRPr="002A7465">
                                <w:rPr>
                                  <w:rFonts w:ascii="Calibri" w:hAnsi="Calibri" w:cs="Calibri"/>
                                  <w:sz w:val="18"/>
                                  <w:szCs w:val="18"/>
                                </w:rPr>
                                <w:t xml:space="preserve"> Diploma graduates competently provide appropriate services in obstetrics, paediatrics, anaesthetics,</w:t>
                              </w:r>
                              <w:r>
                                <w:rPr>
                                  <w:rFonts w:ascii="Calibri" w:hAnsi="Calibri" w:cs="Calibri"/>
                                  <w:sz w:val="18"/>
                                  <w:szCs w:val="18"/>
                                </w:rPr>
                                <w:t xml:space="preserve"> </w:t>
                              </w:r>
                              <w:proofErr w:type="gramStart"/>
                              <w:r w:rsidRPr="002A7465">
                                <w:rPr>
                                  <w:rFonts w:ascii="Calibri" w:hAnsi="Calibri" w:cs="Calibri"/>
                                  <w:sz w:val="18"/>
                                  <w:szCs w:val="18"/>
                                </w:rPr>
                                <w:t>surgery</w:t>
                              </w:r>
                              <w:proofErr w:type="gramEnd"/>
                              <w:r w:rsidRPr="002A7465">
                                <w:rPr>
                                  <w:rFonts w:ascii="Calibri" w:hAnsi="Calibri" w:cs="Calibri"/>
                                  <w:sz w:val="18"/>
                                  <w:szCs w:val="18"/>
                                </w:rPr>
                                <w:t xml:space="preserve"> (including orthopaedics) including at referral hospitals</w:t>
                              </w:r>
                            </w:p>
                          </w:txbxContent>
                        </wps:txbx>
                        <wps:bodyPr rot="0" vert="horz" wrap="square" lIns="91440" tIns="45720" rIns="91440" bIns="45720" anchor="t" anchorCtr="0" upright="1">
                          <a:noAutofit/>
                        </wps:bodyPr>
                      </wps:wsp>
                      <wps:wsp>
                        <wps:cNvPr id="15" name="AutoShape 6"/>
                        <wps:cNvSpPr>
                          <a:spLocks noChangeArrowheads="1"/>
                        </wps:cNvSpPr>
                        <wps:spPr bwMode="auto">
                          <a:xfrm flipH="1">
                            <a:off x="1746" y="10135"/>
                            <a:ext cx="3111" cy="1981"/>
                          </a:xfrm>
                          <a:prstGeom prst="flowChartAlternateProcess">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Facilitating Outcome 1</w:t>
                              </w:r>
                            </w:p>
                            <w:p w:rsidR="00FE1D74" w:rsidRPr="00125E4C" w:rsidRDefault="00FE1D74" w:rsidP="002E1F3B">
                              <w:pPr>
                                <w:rPr>
                                  <w:rFonts w:ascii="Calibri" w:hAnsi="Calibri" w:cs="Calibri"/>
                                  <w:sz w:val="18"/>
                                  <w:szCs w:val="18"/>
                                </w:rPr>
                              </w:pPr>
                              <w:r>
                                <w:rPr>
                                  <w:rFonts w:ascii="Calibri" w:hAnsi="Calibri" w:cs="Calibri"/>
                                  <w:sz w:val="18"/>
                                  <w:szCs w:val="18"/>
                                </w:rPr>
                                <w:t xml:space="preserve">UNTL PG </w:t>
                              </w:r>
                              <w:r w:rsidRPr="00125E4C">
                                <w:rPr>
                                  <w:rFonts w:ascii="Calibri" w:hAnsi="Calibri" w:cs="Calibri"/>
                                  <w:sz w:val="18"/>
                                  <w:szCs w:val="18"/>
                                </w:rPr>
                                <w:t xml:space="preserve">Diploma </w:t>
                              </w:r>
                              <w:r>
                                <w:rPr>
                                  <w:rFonts w:ascii="Calibri" w:hAnsi="Calibri" w:cs="Calibri"/>
                                  <w:sz w:val="18"/>
                                  <w:szCs w:val="18"/>
                                </w:rPr>
                                <w:t>courses</w:t>
                              </w:r>
                              <w:r w:rsidRPr="00125E4C">
                                <w:rPr>
                                  <w:rFonts w:ascii="Calibri" w:hAnsi="Calibri" w:cs="Calibri"/>
                                  <w:sz w:val="18"/>
                                  <w:szCs w:val="18"/>
                                </w:rPr>
                                <w:t xml:space="preserve"> based on nationally agreed protocols in obstetrics, paediatrics, anaesthesia and surgery (including orthopaedics) are implemented and continually improved</w:t>
                              </w:r>
                            </w:p>
                            <w:p w:rsidR="00FE1D74" w:rsidRPr="00125E4C" w:rsidRDefault="00FE1D74" w:rsidP="002E1F3B">
                              <w:pPr>
                                <w:rPr>
                                  <w:rFonts w:cs="Calibri"/>
                                </w:rPr>
                              </w:pPr>
                            </w:p>
                          </w:txbxContent>
                        </wps:txbx>
                        <wps:bodyPr rot="0" vert="horz" wrap="square" lIns="91440" tIns="45720" rIns="91440" bIns="45720" anchor="t" anchorCtr="0" upright="1">
                          <a:noAutofit/>
                        </wps:bodyPr>
                      </wps:wsp>
                      <wps:wsp>
                        <wps:cNvPr id="16" name="AutoShape 7"/>
                        <wps:cNvSpPr>
                          <a:spLocks noChangeArrowheads="1"/>
                        </wps:cNvSpPr>
                        <wps:spPr bwMode="auto">
                          <a:xfrm>
                            <a:off x="1765" y="12158"/>
                            <a:ext cx="3017" cy="1428"/>
                          </a:xfrm>
                          <a:prstGeom prst="flowChartAlternateProcess">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Facilitating Outcome 2</w:t>
                              </w:r>
                            </w:p>
                            <w:p w:rsidR="00FE1D74" w:rsidRPr="00125E4C" w:rsidRDefault="00FE1D74" w:rsidP="002E1F3B">
                              <w:pPr>
                                <w:rPr>
                                  <w:rFonts w:ascii="Calibri" w:hAnsi="Calibri" w:cs="Calibri"/>
                                  <w:i/>
                                  <w:sz w:val="18"/>
                                  <w:szCs w:val="18"/>
                                </w:rPr>
                              </w:pPr>
                              <w:r w:rsidRPr="00125E4C">
                                <w:rPr>
                                  <w:rFonts w:ascii="Calibri" w:hAnsi="Calibri" w:cs="Calibri"/>
                                  <w:sz w:val="18"/>
                                  <w:szCs w:val="18"/>
                                </w:rPr>
                                <w:t xml:space="preserve">UNTL trainers in the Faculty of Medicine competently delivered Diploma </w:t>
                              </w:r>
                              <w:r>
                                <w:rPr>
                                  <w:rFonts w:ascii="Calibri" w:hAnsi="Calibri" w:cs="Calibri"/>
                                  <w:sz w:val="18"/>
                                  <w:szCs w:val="18"/>
                                </w:rPr>
                                <w:t>courses</w:t>
                              </w:r>
                            </w:p>
                            <w:p w:rsidR="00FE1D74" w:rsidRPr="00125E4C" w:rsidRDefault="00FE1D74" w:rsidP="002E1F3B">
                              <w:pPr>
                                <w:rPr>
                                  <w:rFonts w:cs="Calibri"/>
                                  <w:b/>
                                </w:rPr>
                              </w:pPr>
                            </w:p>
                          </w:txbxContent>
                        </wps:txbx>
                        <wps:bodyPr rot="0" vert="horz" wrap="square" lIns="91440" tIns="45720" rIns="91440" bIns="45720" anchor="t" anchorCtr="0" upright="1">
                          <a:noAutofit/>
                        </wps:bodyPr>
                      </wps:wsp>
                      <wps:wsp>
                        <wps:cNvPr id="17" name="AutoShape 8"/>
                        <wps:cNvSpPr>
                          <a:spLocks noChangeArrowheads="1"/>
                        </wps:cNvSpPr>
                        <wps:spPr bwMode="auto">
                          <a:xfrm>
                            <a:off x="1765" y="13631"/>
                            <a:ext cx="5153" cy="948"/>
                          </a:xfrm>
                          <a:prstGeom prst="flowChartAlternateProcess">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125E4C" w:rsidRDefault="00FE1D74" w:rsidP="002E1F3B">
                              <w:pPr>
                                <w:rPr>
                                  <w:rFonts w:cs="Calibri"/>
                                  <w:b/>
                                </w:rPr>
                              </w:pPr>
                              <w:r w:rsidRPr="00125E4C">
                                <w:rPr>
                                  <w:rFonts w:cs="Calibri"/>
                                  <w:b/>
                                </w:rPr>
                                <w:t>Supporting Outcome</w:t>
                              </w:r>
                            </w:p>
                            <w:p w:rsidR="00FE1D74" w:rsidRPr="00F95D3B" w:rsidRDefault="00FE1D74" w:rsidP="002E1F3B">
                              <w:pPr>
                                <w:rPr>
                                  <w:rFonts w:ascii="Calibri" w:hAnsi="Calibri" w:cs="Calibri"/>
                                  <w:sz w:val="18"/>
                                  <w:szCs w:val="18"/>
                                </w:rPr>
                              </w:pPr>
                              <w:r w:rsidRPr="00F95D3B">
                                <w:rPr>
                                  <w:rFonts w:ascii="Calibri" w:hAnsi="Calibri" w:cs="Calibri"/>
                                  <w:sz w:val="18"/>
                                  <w:szCs w:val="18"/>
                                </w:rPr>
                                <w:t xml:space="preserve">Medical specialists provided secondary services and capacity development assistance </w:t>
                              </w:r>
                              <w:r>
                                <w:rPr>
                                  <w:rFonts w:ascii="Calibri" w:hAnsi="Calibri" w:cs="Calibri"/>
                                  <w:sz w:val="18"/>
                                  <w:szCs w:val="18"/>
                                </w:rPr>
                                <w:t>t</w:t>
                              </w:r>
                              <w:r w:rsidRPr="00F95D3B">
                                <w:rPr>
                                  <w:rFonts w:ascii="Calibri" w:hAnsi="Calibri" w:cs="Calibri"/>
                                  <w:sz w:val="18"/>
                                  <w:szCs w:val="18"/>
                                </w:rPr>
                                <w:t xml:space="preserve">o meet MoH priorities </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1644" y="9442"/>
                            <a:ext cx="5325" cy="648"/>
                          </a:xfrm>
                          <a:prstGeom prst="flowChartAlternateProcess">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OUTOMES</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7023" y="9442"/>
                            <a:ext cx="3375" cy="648"/>
                          </a:xfrm>
                          <a:prstGeom prst="flowChartAlternateProcess">
                            <a:avLst/>
                          </a:prstGeom>
                          <a:solidFill>
                            <a:srgbClr val="D8D8D8"/>
                          </a:solidFill>
                          <a:ln w="9525">
                            <a:solidFill>
                              <a:srgbClr val="000000"/>
                            </a:solidFill>
                            <a:miter lim="800000"/>
                            <a:headEnd/>
                            <a:tailEnd/>
                          </a:ln>
                          <a:effectLst>
                            <a:outerShdw dist="107763" dir="2700000" algn="ctr" rotWithShape="0">
                              <a:srgbClr val="808080">
                                <a:alpha val="50000"/>
                              </a:srgbClr>
                            </a:outerShdw>
                          </a:effectLst>
                        </wps:spPr>
                        <wps:txb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IMPACT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alt="Title: Atlass II Program Logic" style="position:absolute;margin-left:-23.1pt;margin-top:.5pt;width:445.35pt;height:288.95pt;z-index:251653632" coordorigin="1554,8910" coordsize="8907,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left:8949;top:10177;width:1512;height:4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WhcIA&#10;AADbAAAADwAAAGRycy9kb3ducmV2LnhtbERPS4vCMBC+L/gfwgheFpuqrEg1irgKsgehPnoemrEt&#10;NpPSZLX+e7Ow4G0+vucsVp2pxZ1aV1lWMIpiEMS51RUXCs6n3XAGwnlkjbVlUvAkB6tl72OBibYP&#10;Tul+9IUIIewSVFB63yRSurwkgy6yDXHgrrY16ANsC6lbfIRwU8txHE+lwYpDQ4kNbUrKb8dfo2Bs&#10;0tP2fDjsP9Of3dfk9p1N8JIpNeh36zkIT51/i//dex3mj+Dvl3C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xaFwgAAANsAAAAPAAAAAAAAAAAAAAAAAJgCAABkcnMvZG93&#10;bnJldi54bWxQSwUGAAAAAAQABAD1AAAAhwMAAAAA&#10;" fillcolor="#d8d8d8">
                  <v:shadow on="t" opacity=".5" offset="6pt,6pt"/>
                  <v:textbox>
                    <w:txbxContent>
                      <w:p w:rsidR="00FE1D74" w:rsidRPr="00125E4C" w:rsidRDefault="00FE1D74" w:rsidP="002E1F3B">
                        <w:pPr>
                          <w:rPr>
                            <w:rFonts w:cs="Calibri"/>
                            <w:b/>
                          </w:rPr>
                        </w:pPr>
                        <w:r w:rsidRPr="00125E4C">
                          <w:rPr>
                            <w:rFonts w:cs="Calibri"/>
                            <w:b/>
                          </w:rPr>
                          <w:t>Longer term</w:t>
                        </w:r>
                      </w:p>
                      <w:p w:rsidR="00FE1D74" w:rsidRPr="00125E4C" w:rsidRDefault="00FE1D74" w:rsidP="002E1F3B">
                        <w:pPr>
                          <w:rPr>
                            <w:rFonts w:cs="Calibri"/>
                            <w:b/>
                          </w:rPr>
                        </w:pPr>
                        <w:r w:rsidRPr="00125E4C">
                          <w:rPr>
                            <w:rFonts w:cs="Calibri"/>
                            <w:b/>
                          </w:rPr>
                          <w:t>Impact</w:t>
                        </w:r>
                      </w:p>
                      <w:p w:rsidR="00FE1D74" w:rsidRPr="00125E4C" w:rsidRDefault="00FE1D74" w:rsidP="002E1F3B">
                        <w:pPr>
                          <w:rPr>
                            <w:rFonts w:cs="Calibri"/>
                            <w:b/>
                          </w:rPr>
                        </w:pPr>
                      </w:p>
                      <w:p w:rsidR="00FE1D74" w:rsidRPr="00125E4C" w:rsidRDefault="00FE1D74" w:rsidP="002E1F3B">
                        <w:pPr>
                          <w:rPr>
                            <w:rFonts w:ascii="Calibri" w:hAnsi="Calibri" w:cs="Calibri"/>
                            <w:sz w:val="18"/>
                            <w:szCs w:val="18"/>
                          </w:rPr>
                        </w:pPr>
                        <w:r w:rsidRPr="00125E4C">
                          <w:rPr>
                            <w:rFonts w:ascii="Calibri" w:hAnsi="Calibri" w:cs="Calibri"/>
                            <w:sz w:val="18"/>
                            <w:szCs w:val="18"/>
                          </w:rPr>
                          <w:t xml:space="preserve">East Timor will have a healthier population as a result of </w:t>
                        </w:r>
                        <w:r w:rsidRPr="00125E4C">
                          <w:rPr>
                            <w:rFonts w:ascii="Calibri" w:hAnsi="Calibri" w:cs="Calibri"/>
                            <w:sz w:val="16"/>
                            <w:szCs w:val="16"/>
                          </w:rPr>
                          <w:t>comprehensive</w:t>
                        </w:r>
                        <w:r w:rsidRPr="00125E4C">
                          <w:rPr>
                            <w:rFonts w:ascii="Calibri" w:hAnsi="Calibri" w:cs="Calibri"/>
                            <w:sz w:val="18"/>
                            <w:szCs w:val="18"/>
                          </w:rPr>
                          <w:t>, high quality services accessible to all Timorese people</w:t>
                        </w:r>
                      </w:p>
                      <w:p w:rsidR="00FE1D74" w:rsidRPr="00125E4C" w:rsidRDefault="00FE1D74" w:rsidP="002E1F3B">
                        <w:pPr>
                          <w:rPr>
                            <w:rFonts w:cs="Calibri"/>
                            <w:b/>
                            <w:sz w:val="22"/>
                            <w:szCs w:val="22"/>
                          </w:rPr>
                        </w:pPr>
                      </w:p>
                    </w:txbxContent>
                  </v:textbox>
                </v:shape>
                <v:shape id="AutoShape 3" o:spid="_x0000_s1028" type="#_x0000_t176" style="position:absolute;left:7095;top:10162;width:1764;height:4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2I8sIA&#10;AADbAAAADwAAAGRycy9kb3ducmV2LnhtbERPS4vCMBC+L/gfwgheFk2trEg1irgK4kFofZyHZmyL&#10;zaQ0We3++42w4G0+vucsVp2pxYNaV1lWMB5FIIhzqysuFJxPu+EMhPPIGmvLpOCXHKyWvY8FJto+&#10;OaVH5gsRQtglqKD0vkmkdHlJBt3INsSBu9nWoA+wLaRu8RnCTS3jKJpKgxWHhhIb2pSU37MfoyA2&#10;6Wl7Ph73n+lh9zW5f18neLkqNeh36zkIT51/i//dex3mx/D6JR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YjywgAAANsAAAAPAAAAAAAAAAAAAAAAAJgCAABkcnMvZG93&#10;bnJldi54bWxQSwUGAAAAAAQABAD1AAAAhwMAAAAA&#10;" fillcolor="#d8d8d8">
                  <v:shadow on="t" opacity=".5" offset="6pt,6pt"/>
                  <v:textbox>
                    <w:txbxContent>
                      <w:p w:rsidR="00FE1D74" w:rsidRPr="00125E4C" w:rsidRDefault="00FE1D74" w:rsidP="002E1F3B">
                        <w:pPr>
                          <w:rPr>
                            <w:rFonts w:cs="Calibri"/>
                            <w:b/>
                          </w:rPr>
                        </w:pPr>
                        <w:r w:rsidRPr="00125E4C">
                          <w:rPr>
                            <w:rFonts w:cs="Calibri"/>
                            <w:b/>
                          </w:rPr>
                          <w:t>Intermediate</w:t>
                        </w:r>
                      </w:p>
                      <w:p w:rsidR="00FE1D74" w:rsidRPr="00125E4C" w:rsidRDefault="00FE1D74" w:rsidP="002E1F3B">
                        <w:pPr>
                          <w:rPr>
                            <w:rFonts w:cs="Calibri"/>
                            <w:b/>
                          </w:rPr>
                        </w:pPr>
                        <w:r w:rsidRPr="00125E4C">
                          <w:rPr>
                            <w:rFonts w:cs="Calibri"/>
                            <w:b/>
                          </w:rPr>
                          <w:t>Impact</w:t>
                        </w:r>
                      </w:p>
                      <w:p w:rsidR="00FE1D74" w:rsidRPr="00125E4C" w:rsidRDefault="00FE1D74" w:rsidP="002E1F3B">
                        <w:pPr>
                          <w:pStyle w:val="BodyText"/>
                          <w:spacing w:before="120"/>
                          <w:rPr>
                            <w:rFonts w:ascii="Calibri" w:hAnsi="Calibri" w:cs="Calibri"/>
                            <w:sz w:val="18"/>
                            <w:szCs w:val="18"/>
                          </w:rPr>
                        </w:pPr>
                        <w:r w:rsidRPr="00125E4C">
                          <w:rPr>
                            <w:rFonts w:ascii="Calibri" w:hAnsi="Calibri" w:cs="Calibri"/>
                            <w:sz w:val="18"/>
                            <w:szCs w:val="18"/>
                          </w:rPr>
                          <w:t xml:space="preserve">National and </w:t>
                        </w:r>
                        <w:r>
                          <w:rPr>
                            <w:rFonts w:ascii="Calibri" w:hAnsi="Calibri" w:cs="Calibri"/>
                            <w:sz w:val="18"/>
                            <w:szCs w:val="18"/>
                          </w:rPr>
                          <w:t>referral</w:t>
                        </w:r>
                        <w:r w:rsidRPr="00125E4C">
                          <w:rPr>
                            <w:rFonts w:ascii="Calibri" w:hAnsi="Calibri" w:cs="Calibri"/>
                            <w:sz w:val="18"/>
                            <w:szCs w:val="18"/>
                          </w:rPr>
                          <w:t xml:space="preserve"> hospitals provide</w:t>
                        </w:r>
                        <w:r w:rsidRPr="00125E4C">
                          <w:rPr>
                            <w:rFonts w:ascii="Calibri" w:hAnsi="Calibri" w:cs="Calibri"/>
                            <w:b/>
                            <w:sz w:val="18"/>
                            <w:szCs w:val="18"/>
                          </w:rPr>
                          <w:t xml:space="preserve"> </w:t>
                        </w:r>
                        <w:r w:rsidRPr="00125E4C">
                          <w:rPr>
                            <w:rFonts w:ascii="Calibri" w:hAnsi="Calibri" w:cs="Calibri"/>
                            <w:sz w:val="18"/>
                            <w:szCs w:val="18"/>
                          </w:rPr>
                          <w:t>basic secondary services (obstetrics, anaesthesia, general and orthopaedic surgery, and paediatrics) in accordance with agreed standard treatment guidelines (STGs) and protocols.</w:t>
                        </w:r>
                      </w:p>
                      <w:p w:rsidR="00FE1D74" w:rsidRPr="00125E4C" w:rsidRDefault="00FE1D74" w:rsidP="002E1F3B">
                        <w:pPr>
                          <w:rPr>
                            <w:rFonts w:cs="Calibri"/>
                            <w:b/>
                          </w:rPr>
                        </w:pPr>
                      </w:p>
                    </w:txbxContent>
                  </v:textbox>
                </v:shape>
                <v:shape id="AutoShape 4" o:spid="_x0000_s1029" type="#_x0000_t176" style="position:absolute;left:1554;top:8910;width:8904;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misEA&#10;AADbAAAADwAAAGRycy9kb3ducmV2LnhtbERPTYvCMBC9C/6HMIK3NbWuslSjiCJUQVB32fPQjG2x&#10;mZQmat1fb4QFb/N4nzNbtKYSN2pcaVnBcBCBIM6sLjlX8PO9+fgC4TyyxsoyKXiQg8W825lhou2d&#10;j3Q7+VyEEHYJKii8rxMpXVaQQTewNXHgzrYx6ANscqkbvIdwU8k4iibSYMmhocCaVgVll9PVKMDH&#10;3sd/6TjdjLXe7uL15/nwmyrV77XLKQhPrX+L/92pDvNH8Po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tporBAAAA2wAAAA8AAAAAAAAAAAAAAAAAmAIAAGRycy9kb3du&#10;cmV2LnhtbFBLBQYAAAAABAAEAPUAAACGAwAAAAA=&#10;" fillcolor="#8db3e2">
                  <v:shadow on="t" opacity=".5" offset="6pt,6pt"/>
                  <v:textbo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ATLASS II PROGRAM LOGIC</w:t>
                        </w:r>
                      </w:p>
                    </w:txbxContent>
                  </v:textbox>
                </v:shape>
                <v:shape id="AutoShape 5" o:spid="_x0000_s1030" type="#_x0000_t176" style="position:absolute;left:4962;top:10150;width:1956;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rF8AA&#10;AADbAAAADwAAAGRycy9kb3ducmV2LnhtbERPTYvCMBC9C/sfwix401QRkWossqwgqLDqsuexGdva&#10;ZlKbqPXfmwXB2zze58yS1lTiRo0rLCsY9CMQxKnVBWcKfg/L3gSE88gaK8uk4EEOkvlHZ4axtnfe&#10;0W3vMxFC2MWoIPe+jqV0aU4GXd/WxIE72cagD7DJpG7wHsJNJYdRNJYGCw4NOdb0lVNa7q9GwWSw&#10;1ZI3P+WR12zM8Wy//y4jpbqf7WIKwlPr3+KXe6XD/BH8/xIO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nrF8AAAADbAAAADwAAAAAAAAAAAAAAAACYAgAAZHJzL2Rvd25y&#10;ZXYueG1sUEsFBgAAAAAEAAQA9QAAAIUDAAAAAA==&#10;" fillcolor="#dbe5f1">
                  <v:shadow on="t" opacity=".5" offset="6pt,6pt"/>
                  <v:textbox>
                    <w:txbxContent>
                      <w:p w:rsidR="00FE1D74" w:rsidRPr="00125E4C" w:rsidRDefault="00FE1D74" w:rsidP="002E1F3B">
                        <w:pPr>
                          <w:rPr>
                            <w:rFonts w:cs="Calibri"/>
                            <w:b/>
                          </w:rPr>
                        </w:pPr>
                        <w:r w:rsidRPr="00125E4C">
                          <w:rPr>
                            <w:rFonts w:cs="Calibri"/>
                            <w:b/>
                          </w:rPr>
                          <w:t>Primary Outcome</w:t>
                        </w:r>
                      </w:p>
                      <w:p w:rsidR="00FE1D74" w:rsidRPr="002A7465" w:rsidRDefault="00FE1D74" w:rsidP="002E1F3B">
                        <w:pPr>
                          <w:rPr>
                            <w:rFonts w:ascii="Calibri" w:hAnsi="Calibri" w:cs="Calibri"/>
                            <w:b/>
                          </w:rPr>
                        </w:pPr>
                        <w:r w:rsidRPr="002A7465">
                          <w:rPr>
                            <w:rFonts w:ascii="Calibri" w:hAnsi="Calibri" w:cs="Calibri"/>
                            <w:sz w:val="18"/>
                            <w:szCs w:val="18"/>
                          </w:rPr>
                          <w:t>20-30</w:t>
                        </w:r>
                        <w:r>
                          <w:rPr>
                            <w:rFonts w:ascii="Calibri" w:hAnsi="Calibri" w:cs="Calibri"/>
                            <w:sz w:val="18"/>
                            <w:szCs w:val="18"/>
                          </w:rPr>
                          <w:t xml:space="preserve"> PG</w:t>
                        </w:r>
                        <w:r w:rsidRPr="002A7465">
                          <w:rPr>
                            <w:rFonts w:ascii="Calibri" w:hAnsi="Calibri" w:cs="Calibri"/>
                            <w:sz w:val="18"/>
                            <w:szCs w:val="18"/>
                          </w:rPr>
                          <w:t xml:space="preserve"> Diploma graduates competently provide appropriate services in obstetrics, paediatrics, anaesthetics,</w:t>
                        </w:r>
                        <w:r>
                          <w:rPr>
                            <w:rFonts w:ascii="Calibri" w:hAnsi="Calibri" w:cs="Calibri"/>
                            <w:sz w:val="18"/>
                            <w:szCs w:val="18"/>
                          </w:rPr>
                          <w:t xml:space="preserve"> </w:t>
                        </w:r>
                        <w:proofErr w:type="gramStart"/>
                        <w:r w:rsidRPr="002A7465">
                          <w:rPr>
                            <w:rFonts w:ascii="Calibri" w:hAnsi="Calibri" w:cs="Calibri"/>
                            <w:sz w:val="18"/>
                            <w:szCs w:val="18"/>
                          </w:rPr>
                          <w:t>surgery</w:t>
                        </w:r>
                        <w:proofErr w:type="gramEnd"/>
                        <w:r w:rsidRPr="002A7465">
                          <w:rPr>
                            <w:rFonts w:ascii="Calibri" w:hAnsi="Calibri" w:cs="Calibri"/>
                            <w:sz w:val="18"/>
                            <w:szCs w:val="18"/>
                          </w:rPr>
                          <w:t xml:space="preserve"> (including orthopaedics) including at referral hospitals</w:t>
                        </w:r>
                      </w:p>
                    </w:txbxContent>
                  </v:textbox>
                </v:shape>
                <v:shape id="AutoShape 6" o:spid="_x0000_s1031" type="#_x0000_t176" style="position:absolute;left:1746;top:10135;width:3111;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R8EA&#10;AADbAAAADwAAAGRycy9kb3ducmV2LnhtbERPTYvCMBC9C/6HMAve1nQFRapRZFUQ8bJ1Vz2OzdiW&#10;bSYliVr//UZY8DaP9znTeWtqcSPnK8sKPvoJCOLc6ooLBd/79fsYhA/IGmvLpOBBHuazbmeKqbZ3&#10;/qJbFgoRQ9inqKAMoUml9HlJBn3fNsSRu1hnMEToCqkd3mO4qeUgSUbSYMWxocSGPkvKf7OrUZBd&#10;t/VW8i5Z/gzd6nh6HM4nHijVe2sXExCB2vAS/7s3Os4fwvOXeI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k/kfBAAAA2wAAAA8AAAAAAAAAAAAAAAAAmAIAAGRycy9kb3du&#10;cmV2LnhtbFBLBQYAAAAABAAEAPUAAACGAwAAAAA=&#10;" fillcolor="#dbe5f1">
                  <v:shadow on="t" opacity=".5" offset="6pt,6pt"/>
                  <v:textbox>
                    <w:txbxContent>
                      <w:p w:rsidR="00FE1D74" w:rsidRPr="00125E4C" w:rsidRDefault="00FE1D74" w:rsidP="002E1F3B">
                        <w:pPr>
                          <w:rPr>
                            <w:rFonts w:cs="Calibri"/>
                            <w:b/>
                          </w:rPr>
                        </w:pPr>
                        <w:r w:rsidRPr="00125E4C">
                          <w:rPr>
                            <w:rFonts w:cs="Calibri"/>
                            <w:b/>
                          </w:rPr>
                          <w:t>Facilitating Outcome 1</w:t>
                        </w:r>
                      </w:p>
                      <w:p w:rsidR="00FE1D74" w:rsidRPr="00125E4C" w:rsidRDefault="00FE1D74" w:rsidP="002E1F3B">
                        <w:pPr>
                          <w:rPr>
                            <w:rFonts w:ascii="Calibri" w:hAnsi="Calibri" w:cs="Calibri"/>
                            <w:sz w:val="18"/>
                            <w:szCs w:val="18"/>
                          </w:rPr>
                        </w:pPr>
                        <w:r>
                          <w:rPr>
                            <w:rFonts w:ascii="Calibri" w:hAnsi="Calibri" w:cs="Calibri"/>
                            <w:sz w:val="18"/>
                            <w:szCs w:val="18"/>
                          </w:rPr>
                          <w:t xml:space="preserve">UNTL PG </w:t>
                        </w:r>
                        <w:r w:rsidRPr="00125E4C">
                          <w:rPr>
                            <w:rFonts w:ascii="Calibri" w:hAnsi="Calibri" w:cs="Calibri"/>
                            <w:sz w:val="18"/>
                            <w:szCs w:val="18"/>
                          </w:rPr>
                          <w:t xml:space="preserve">Diploma </w:t>
                        </w:r>
                        <w:r>
                          <w:rPr>
                            <w:rFonts w:ascii="Calibri" w:hAnsi="Calibri" w:cs="Calibri"/>
                            <w:sz w:val="18"/>
                            <w:szCs w:val="18"/>
                          </w:rPr>
                          <w:t>courses</w:t>
                        </w:r>
                        <w:r w:rsidRPr="00125E4C">
                          <w:rPr>
                            <w:rFonts w:ascii="Calibri" w:hAnsi="Calibri" w:cs="Calibri"/>
                            <w:sz w:val="18"/>
                            <w:szCs w:val="18"/>
                          </w:rPr>
                          <w:t xml:space="preserve"> based on nationally agreed protocols in obstetrics, paediatrics, anaesthesia and surgery (including orthopaedics) are implemented and continually improved</w:t>
                        </w:r>
                      </w:p>
                      <w:p w:rsidR="00FE1D74" w:rsidRPr="00125E4C" w:rsidRDefault="00FE1D74" w:rsidP="002E1F3B">
                        <w:pPr>
                          <w:rPr>
                            <w:rFonts w:cs="Calibri"/>
                          </w:rPr>
                        </w:pPr>
                      </w:p>
                    </w:txbxContent>
                  </v:textbox>
                </v:shape>
                <v:shape id="AutoShape 7" o:spid="_x0000_s1032" type="#_x0000_t176" style="position:absolute;left:1765;top:12158;width:3017;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Q+74A&#10;AADbAAAADwAAAGRycy9kb3ducmV2LnhtbERPy6rCMBDdC/5DGMGdpspFpBpFROHCVfCF67EZ22oz&#10;6W2i1r83guBuDuc542ltCnGnyuWWFfS6EQjixOqcUwWH/bIzBOE8ssbCMil4koPppNkYY6ztg7d0&#10;3/lUhBB2MSrIvC9jKV2SkUHXtSVx4M62MugDrFKpK3yEcFPIfhQNpMGcQ0OGJc0zSq67m1Ew7K21&#10;5NXmeuI/NuZ0sYvj/49S7VY9G4HwVPuv+OP+1WH+AN6/hAPk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n0Pu+AAAA2wAAAA8AAAAAAAAAAAAAAAAAmAIAAGRycy9kb3ducmV2&#10;LnhtbFBLBQYAAAAABAAEAPUAAACDAwAAAAA=&#10;" fillcolor="#dbe5f1">
                  <v:shadow on="t" opacity=".5" offset="6pt,6pt"/>
                  <v:textbox>
                    <w:txbxContent>
                      <w:p w:rsidR="00FE1D74" w:rsidRPr="00125E4C" w:rsidRDefault="00FE1D74" w:rsidP="002E1F3B">
                        <w:pPr>
                          <w:rPr>
                            <w:rFonts w:cs="Calibri"/>
                            <w:b/>
                          </w:rPr>
                        </w:pPr>
                        <w:r w:rsidRPr="00125E4C">
                          <w:rPr>
                            <w:rFonts w:cs="Calibri"/>
                            <w:b/>
                          </w:rPr>
                          <w:t>Facilitating Outcome 2</w:t>
                        </w:r>
                      </w:p>
                      <w:p w:rsidR="00FE1D74" w:rsidRPr="00125E4C" w:rsidRDefault="00FE1D74" w:rsidP="002E1F3B">
                        <w:pPr>
                          <w:rPr>
                            <w:rFonts w:ascii="Calibri" w:hAnsi="Calibri" w:cs="Calibri"/>
                            <w:i/>
                            <w:sz w:val="18"/>
                            <w:szCs w:val="18"/>
                          </w:rPr>
                        </w:pPr>
                        <w:r w:rsidRPr="00125E4C">
                          <w:rPr>
                            <w:rFonts w:ascii="Calibri" w:hAnsi="Calibri" w:cs="Calibri"/>
                            <w:sz w:val="18"/>
                            <w:szCs w:val="18"/>
                          </w:rPr>
                          <w:t xml:space="preserve">UNTL trainers in the Faculty of Medicine competently delivered Diploma </w:t>
                        </w:r>
                        <w:r>
                          <w:rPr>
                            <w:rFonts w:ascii="Calibri" w:hAnsi="Calibri" w:cs="Calibri"/>
                            <w:sz w:val="18"/>
                            <w:szCs w:val="18"/>
                          </w:rPr>
                          <w:t>courses</w:t>
                        </w:r>
                      </w:p>
                      <w:p w:rsidR="00FE1D74" w:rsidRPr="00125E4C" w:rsidRDefault="00FE1D74" w:rsidP="002E1F3B">
                        <w:pPr>
                          <w:rPr>
                            <w:rFonts w:cs="Calibri"/>
                            <w:b/>
                          </w:rPr>
                        </w:pPr>
                      </w:p>
                    </w:txbxContent>
                  </v:textbox>
                </v:shape>
                <v:shape id="AutoShape 8" o:spid="_x0000_s1033" type="#_x0000_t176" style="position:absolute;left:1765;top:13631;width:5153;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YMAA&#10;AADbAAAADwAAAGRycy9kb3ducmV2LnhtbERPTYvCMBC9C/6HMMLeNHURLdUoIrsgqOCqeB6bsa02&#10;k26T1frvjSDsbR7vcyazxpTiRrUrLCvo9yIQxKnVBWcKDvvvbgzCeWSNpWVS8CAHs2m7NcFE2zv/&#10;0G3nMxFC2CWoIPe+SqR0aU4GXc9WxIE729qgD7DOpK7xHsJNKT+jaCgNFhwacqxokVN63f0ZBXF/&#10;oyWvt9cTr9iY08V+HX8HSn10mvkYhKfG/4vf7qUO80fw+iUc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1YMAAAADbAAAADwAAAAAAAAAAAAAAAACYAgAAZHJzL2Rvd25y&#10;ZXYueG1sUEsFBgAAAAAEAAQA9QAAAIUDAAAAAA==&#10;" fillcolor="#dbe5f1">
                  <v:shadow on="t" opacity=".5" offset="6pt,6pt"/>
                  <v:textbox>
                    <w:txbxContent>
                      <w:p w:rsidR="00FE1D74" w:rsidRPr="00125E4C" w:rsidRDefault="00FE1D74" w:rsidP="002E1F3B">
                        <w:pPr>
                          <w:rPr>
                            <w:rFonts w:cs="Calibri"/>
                            <w:b/>
                          </w:rPr>
                        </w:pPr>
                        <w:r w:rsidRPr="00125E4C">
                          <w:rPr>
                            <w:rFonts w:cs="Calibri"/>
                            <w:b/>
                          </w:rPr>
                          <w:t>Supporting Outcome</w:t>
                        </w:r>
                      </w:p>
                      <w:p w:rsidR="00FE1D74" w:rsidRPr="00F95D3B" w:rsidRDefault="00FE1D74" w:rsidP="002E1F3B">
                        <w:pPr>
                          <w:rPr>
                            <w:rFonts w:ascii="Calibri" w:hAnsi="Calibri" w:cs="Calibri"/>
                            <w:sz w:val="18"/>
                            <w:szCs w:val="18"/>
                          </w:rPr>
                        </w:pPr>
                        <w:r w:rsidRPr="00F95D3B">
                          <w:rPr>
                            <w:rFonts w:ascii="Calibri" w:hAnsi="Calibri" w:cs="Calibri"/>
                            <w:sz w:val="18"/>
                            <w:szCs w:val="18"/>
                          </w:rPr>
                          <w:t xml:space="preserve">Medical specialists provided secondary services and capacity development assistance </w:t>
                        </w:r>
                        <w:r>
                          <w:rPr>
                            <w:rFonts w:ascii="Calibri" w:hAnsi="Calibri" w:cs="Calibri"/>
                            <w:sz w:val="18"/>
                            <w:szCs w:val="18"/>
                          </w:rPr>
                          <w:t>t</w:t>
                        </w:r>
                        <w:r w:rsidRPr="00F95D3B">
                          <w:rPr>
                            <w:rFonts w:ascii="Calibri" w:hAnsi="Calibri" w:cs="Calibri"/>
                            <w:sz w:val="18"/>
                            <w:szCs w:val="18"/>
                          </w:rPr>
                          <w:t xml:space="preserve">o meet MoH priorities </w:t>
                        </w:r>
                      </w:p>
                    </w:txbxContent>
                  </v:textbox>
                </v:shape>
                <v:shape id="AutoShape 9" o:spid="_x0000_s1034" type="#_x0000_t176" style="position:absolute;left:1644;top:9442;width:5325;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hEsMA&#10;AADbAAAADwAAAGRycy9kb3ducmV2LnhtbESPQWvCQBCF74L/YZlCb2ajiEjqJpSiULCFqqXnMTtN&#10;UrOzaXar8d93DoK3Gd6b975ZFYNr1Zn60Hg2ME1SUMSltw1XBj4Pm8kSVIjIFlvPZOBKAYp8PFph&#10;Zv2Fd3Tex0pJCIcMDdQxdpnWoazJYUh8Ryzat+8dRln7StseLxLuWj1L04V22LA01NjRS03laf/n&#10;DCyn71bz28fpyFt27vjj11+/c2MeH4bnJ1CRhng3365freALrPwiA+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ThEsMAAADbAAAADwAAAAAAAAAAAAAAAACYAgAAZHJzL2Rv&#10;d25yZXYueG1sUEsFBgAAAAAEAAQA9QAAAIgDAAAAAA==&#10;" fillcolor="#dbe5f1">
                  <v:shadow on="t" opacity=".5" offset="6pt,6pt"/>
                  <v:textbo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OUTOMES</w:t>
                        </w:r>
                      </w:p>
                    </w:txbxContent>
                  </v:textbox>
                </v:shape>
                <v:shape id="AutoShape 10" o:spid="_x0000_s1035" type="#_x0000_t176" style="position:absolute;left:7023;top:9442;width:3375;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g8MA&#10;AADbAAAADwAAAGRycy9kb3ducmV2LnhtbERPTWvCQBC9F/wPyxS8lLqpUtHoKlIbCB6EqPU8ZKfZ&#10;YHY2ZLea/vuuUPA2j/c5y3VvG3GlzteOFbyNEhDEpdM1VwpOx+x1BsIHZI2NY1LwSx7Wq8HTElPt&#10;blzQ9RAqEUPYp6jAhNCmUvrSkEU/ci1x5L5dZzFE2FVSd3iL4baR4ySZSos1xwaDLX0YKi+HH6tg&#10;bIvj52m/z1+KXfY+uWzPE/w6KzV87jcLEIH68BD/u3Md58/h/k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ag8MAAADbAAAADwAAAAAAAAAAAAAAAACYAgAAZHJzL2Rv&#10;d25yZXYueG1sUEsFBgAAAAAEAAQA9QAAAIgDAAAAAA==&#10;" fillcolor="#d8d8d8">
                  <v:shadow on="t" opacity=".5" offset="6pt,6pt"/>
                  <v:textbox>
                    <w:txbxContent>
                      <w:p w:rsidR="00FE1D74" w:rsidRPr="002A7465" w:rsidRDefault="00FE1D74" w:rsidP="002E1F3B">
                        <w:pPr>
                          <w:jc w:val="center"/>
                          <w:rPr>
                            <w:rFonts w:ascii="Calibri" w:hAnsi="Calibri" w:cs="Calibri"/>
                            <w:b/>
                            <w:sz w:val="28"/>
                            <w:szCs w:val="28"/>
                          </w:rPr>
                        </w:pPr>
                        <w:r w:rsidRPr="002A7465">
                          <w:rPr>
                            <w:rFonts w:ascii="Calibri" w:hAnsi="Calibri" w:cs="Calibri"/>
                            <w:b/>
                            <w:sz w:val="28"/>
                            <w:szCs w:val="28"/>
                          </w:rPr>
                          <w:t>IMPACT</w:t>
                        </w:r>
                      </w:p>
                    </w:txbxContent>
                  </v:textbox>
                </v:shape>
              </v:group>
            </w:pict>
          </mc:Fallback>
        </mc:AlternateContent>
      </w:r>
    </w:p>
    <w:p w:rsidR="002E1F3B" w:rsidRDefault="002E1F3B" w:rsidP="002E1F3B">
      <w:pPr>
        <w:pStyle w:val="NoSpacing"/>
      </w:pPr>
    </w:p>
    <w:p w:rsidR="002E1F3B" w:rsidRDefault="002E1F3B" w:rsidP="002E1F3B">
      <w:pPr>
        <w:pStyle w:val="NoSpacing"/>
      </w:pPr>
    </w:p>
    <w:p w:rsidR="002E1F3B" w:rsidRDefault="002E1F3B" w:rsidP="002E1F3B">
      <w:pPr>
        <w:pStyle w:val="NoSpacing"/>
      </w:pPr>
    </w:p>
    <w:p w:rsidR="002E1F3B" w:rsidRDefault="002E1F3B" w:rsidP="002E1F3B">
      <w:pPr>
        <w:pStyle w:val="NoSpacing"/>
      </w:pPr>
    </w:p>
    <w:p w:rsidR="002E1F3B" w:rsidRPr="002E1F3B" w:rsidRDefault="002E1F3B" w:rsidP="002E1F3B">
      <w:pPr>
        <w:pStyle w:val="NoSpacing"/>
      </w:pPr>
    </w:p>
    <w:p w:rsidR="002E1F3B" w:rsidRPr="002E1F3B" w:rsidRDefault="002E1F3B" w:rsidP="002E1F3B">
      <w:pPr>
        <w:pStyle w:val="NoSpacing"/>
      </w:pPr>
    </w:p>
    <w:p w:rsidR="002E1F3B" w:rsidRPr="002E1F3B" w:rsidRDefault="002E1F3B" w:rsidP="002E1F3B">
      <w:pPr>
        <w:pStyle w:val="NoSpacing"/>
      </w:pPr>
    </w:p>
    <w:p w:rsidR="002E1F3B" w:rsidRPr="002E1F3B" w:rsidRDefault="002E1F3B" w:rsidP="002E1F3B">
      <w:pPr>
        <w:pStyle w:val="NoSpacing"/>
      </w:pPr>
    </w:p>
    <w:p w:rsidR="002E1F3B" w:rsidRPr="002E1F3B" w:rsidRDefault="00BE2DC5" w:rsidP="002E1F3B">
      <w:pPr>
        <w:pStyle w:val="NoSpacing"/>
      </w:pPr>
      <w:r>
        <w:rPr>
          <w:noProof/>
        </w:rPr>
        <mc:AlternateContent>
          <mc:Choice Requires="wps">
            <w:drawing>
              <wp:anchor distT="0" distB="0" distL="114300" distR="114300" simplePos="0" relativeHeight="251654656" behindDoc="0" locked="0" layoutInCell="1" allowOverlap="1">
                <wp:simplePos x="0" y="0"/>
                <wp:positionH relativeFrom="column">
                  <wp:posOffset>1764030</wp:posOffset>
                </wp:positionH>
                <wp:positionV relativeFrom="paragraph">
                  <wp:posOffset>38100</wp:posOffset>
                </wp:positionV>
                <wp:extent cx="194310" cy="90805"/>
                <wp:effectExtent l="0" t="0" r="0" b="0"/>
                <wp:wrapNone/>
                <wp:docPr id="9" name="AutoShape 11" titl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90805"/>
                        </a:xfrm>
                        <a:prstGeom prst="rightArrow">
                          <a:avLst>
                            <a:gd name="adj1" fmla="val 50000"/>
                            <a:gd name="adj2" fmla="val 534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alt="Title:  " style="position:absolute;margin-left:138.9pt;margin-top:3pt;width:15.3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"/>
            </w:pict>
          </mc:Fallback>
        </mc:AlternateContent>
      </w:r>
    </w:p>
    <w:p w:rsidR="002E1F3B" w:rsidRPr="002E1F3B" w:rsidRDefault="00BE2DC5" w:rsidP="002E1F3B">
      <w:pPr>
        <w:pStyle w:val="NoSpacing"/>
      </w:pPr>
      <w:r>
        <w:rPr>
          <w:noProof/>
        </w:rPr>
        <mc:AlternateContent>
          <mc:Choice Requires="wps">
            <w:drawing>
              <wp:anchor distT="0" distB="0" distL="114300" distR="114300" simplePos="0" relativeHeight="251660800" behindDoc="0" locked="0" layoutInCell="1" allowOverlap="1">
                <wp:simplePos x="0" y="0"/>
                <wp:positionH relativeFrom="column">
                  <wp:posOffset>3078480</wp:posOffset>
                </wp:positionH>
                <wp:positionV relativeFrom="paragraph">
                  <wp:posOffset>106680</wp:posOffset>
                </wp:positionV>
                <wp:extent cx="175260" cy="90805"/>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rightArrow">
                          <a:avLst>
                            <a:gd name="adj1" fmla="val 50000"/>
                            <a:gd name="adj2" fmla="val 482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3" style="position:absolute;margin-left:242.4pt;margin-top:8.4pt;width:13.8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"/>
            </w:pict>
          </mc:Fallback>
        </mc:AlternateContent>
      </w:r>
    </w:p>
    <w:p w:rsidR="002E1F3B" w:rsidRPr="002E1F3B" w:rsidRDefault="002E1F3B" w:rsidP="002E1F3B">
      <w:pPr>
        <w:pStyle w:val="NoSpacing"/>
      </w:pPr>
    </w:p>
    <w:p w:rsidR="002E1F3B" w:rsidRPr="002E1F3B" w:rsidRDefault="002E1F3B" w:rsidP="002E1F3B">
      <w:pPr>
        <w:pStyle w:val="NoSpacing"/>
      </w:pPr>
    </w:p>
    <w:p w:rsidR="002E1F3B" w:rsidRPr="002E1F3B" w:rsidRDefault="00BE2DC5" w:rsidP="002E1F3B">
      <w:pPr>
        <w:pStyle w:val="NoSpacing"/>
      </w:pPr>
      <w:r>
        <w:rPr>
          <w:noProof/>
        </w:rPr>
        <mc:AlternateContent>
          <mc:Choice Requires="wps">
            <w:drawing>
              <wp:anchor distT="0" distB="0" distL="114300" distR="114300" simplePos="0" relativeHeight="251658752" behindDoc="0" locked="0" layoutInCell="1" allowOverlap="1">
                <wp:simplePos x="0" y="0"/>
                <wp:positionH relativeFrom="column">
                  <wp:posOffset>1556385</wp:posOffset>
                </wp:positionH>
                <wp:positionV relativeFrom="paragraph">
                  <wp:posOffset>31750</wp:posOffset>
                </wp:positionV>
                <wp:extent cx="90805" cy="19431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4310"/>
                        </a:xfrm>
                        <a:prstGeom prst="upDownArrow">
                          <a:avLst>
                            <a:gd name="adj1" fmla="val 50000"/>
                            <a:gd name="adj2" fmla="val 427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5" o:spid="_x0000_s1026" type="#_x0000_t70" style="position:absolute;margin-left:122.55pt;margin-top:2.5pt;width:7.1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">
                <v:textbox style="layout-flow:vertical-ideographic"/>
              </v:shape>
            </w:pict>
          </mc:Fallback>
        </mc:AlternateContent>
      </w:r>
    </w:p>
    <w:p w:rsidR="002E1F3B" w:rsidRPr="002E1F3B" w:rsidRDefault="00BE2DC5" w:rsidP="002E1F3B">
      <w:pPr>
        <w:pStyle w:val="NoSpacing"/>
      </w:pPr>
      <w:r>
        <w:rPr>
          <w:noProof/>
        </w:rPr>
        <mc:AlternateContent>
          <mc:Choice Requires="wps">
            <w:drawing>
              <wp:anchor distT="0" distB="0" distL="114300" distR="114300" simplePos="0" relativeHeight="251661824" behindDoc="0" locked="0" layoutInCell="1" allowOverlap="1">
                <wp:simplePos x="0" y="0"/>
                <wp:positionH relativeFrom="column">
                  <wp:posOffset>4326255</wp:posOffset>
                </wp:positionH>
                <wp:positionV relativeFrom="paragraph">
                  <wp:posOffset>80010</wp:posOffset>
                </wp:positionV>
                <wp:extent cx="151765" cy="10477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04775"/>
                        </a:xfrm>
                        <a:prstGeom prst="rightArrow">
                          <a:avLst>
                            <a:gd name="adj1" fmla="val 50000"/>
                            <a:gd name="adj2" fmla="val 362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340.65pt;margin-top:6.3pt;width:11.9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"/>
            </w:pict>
          </mc:Fallback>
        </mc:AlternateContent>
      </w:r>
    </w:p>
    <w:p w:rsidR="002E1F3B" w:rsidRPr="002E1F3B" w:rsidRDefault="002E1F3B" w:rsidP="002E1F3B">
      <w:pPr>
        <w:pStyle w:val="NoSpacing"/>
      </w:pPr>
    </w:p>
    <w:p w:rsidR="002E1F3B" w:rsidRPr="002E1F3B" w:rsidRDefault="002E1F3B" w:rsidP="002E1F3B">
      <w:pPr>
        <w:pStyle w:val="NoSpacing"/>
      </w:pPr>
    </w:p>
    <w:p w:rsidR="002E1F3B" w:rsidRPr="002E1F3B" w:rsidRDefault="00BE2DC5" w:rsidP="002E1F3B">
      <w:pPr>
        <w:pStyle w:val="NoSpacing"/>
        <w:rPr>
          <w:lang w:val="en-US"/>
        </w:rPr>
      </w:pPr>
      <w:r>
        <w:rPr>
          <w:noProof/>
        </w:rPr>
        <mc:AlternateContent>
          <mc:Choice Requires="wps">
            <w:drawing>
              <wp:anchor distT="0" distB="0" distL="114300" distR="114300" simplePos="0" relativeHeight="251655680" behindDoc="0" locked="0" layoutInCell="1" allowOverlap="1">
                <wp:simplePos x="0" y="0"/>
                <wp:positionH relativeFrom="column">
                  <wp:posOffset>1735455</wp:posOffset>
                </wp:positionH>
                <wp:positionV relativeFrom="paragraph">
                  <wp:posOffset>17145</wp:posOffset>
                </wp:positionV>
                <wp:extent cx="194310" cy="90805"/>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90805"/>
                        </a:xfrm>
                        <a:prstGeom prst="rightArrow">
                          <a:avLst>
                            <a:gd name="adj1" fmla="val 50000"/>
                            <a:gd name="adj2" fmla="val 534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 style="position:absolute;margin-left:136.65pt;margin-top:1.35pt;width:15.3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"/>
            </w:pict>
          </mc:Fallback>
        </mc:AlternateContent>
      </w:r>
    </w:p>
    <w:p w:rsidR="002E1F3B" w:rsidRPr="002E1F3B" w:rsidRDefault="002E1F3B" w:rsidP="002E1F3B">
      <w:pPr>
        <w:pStyle w:val="NoSpacing"/>
        <w:rPr>
          <w:lang w:val="en-US"/>
        </w:rPr>
      </w:pPr>
    </w:p>
    <w:p w:rsidR="002E1F3B" w:rsidRDefault="00BE2DC5" w:rsidP="002E1F3B">
      <w:pPr>
        <w:pStyle w:val="NoSpacing"/>
        <w:rPr>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2697480</wp:posOffset>
                </wp:positionH>
                <wp:positionV relativeFrom="paragraph">
                  <wp:posOffset>133350</wp:posOffset>
                </wp:positionV>
                <wp:extent cx="90805" cy="16002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0020"/>
                        </a:xfrm>
                        <a:prstGeom prst="upDownArrow">
                          <a:avLst>
                            <a:gd name="adj1" fmla="val 50000"/>
                            <a:gd name="adj2" fmla="val 352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70" style="position:absolute;margin-left:212.4pt;margin-top:10.5pt;width:7.15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">
                <v:textbox style="layout-flow:vertical-ideographic"/>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1570990</wp:posOffset>
                </wp:positionH>
                <wp:positionV relativeFrom="paragraph">
                  <wp:posOffset>127000</wp:posOffset>
                </wp:positionV>
                <wp:extent cx="90805" cy="16002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0020"/>
                        </a:xfrm>
                        <a:prstGeom prst="upDownArrow">
                          <a:avLst>
                            <a:gd name="adj1" fmla="val 50000"/>
                            <a:gd name="adj2" fmla="val 352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70" style="position:absolute;margin-left:123.7pt;margin-top:10pt;width:7.1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">
                <v:textbox style="layout-flow:vertical-ideographic"/>
              </v:shape>
            </w:pict>
          </mc:Fallback>
        </mc:AlternateContent>
      </w:r>
    </w:p>
    <w:p w:rsidR="002E1F3B" w:rsidRDefault="002E1F3B" w:rsidP="002E1F3B">
      <w:pPr>
        <w:pStyle w:val="NoSpacing"/>
        <w:rPr>
          <w:lang w:val="en-US"/>
        </w:rPr>
      </w:pPr>
    </w:p>
    <w:p w:rsidR="002E1F3B" w:rsidRDefault="002E1F3B" w:rsidP="002E1F3B">
      <w:pPr>
        <w:pStyle w:val="NoSpacing"/>
        <w:rPr>
          <w:lang w:val="en-US"/>
        </w:rPr>
      </w:pPr>
    </w:p>
    <w:p w:rsidR="002E1F3B" w:rsidRDefault="00BE2DC5" w:rsidP="002E1F3B">
      <w:pPr>
        <w:pStyle w:val="NoSpacing"/>
        <w:rPr>
          <w:lang w:val="en-US"/>
        </w:rPr>
      </w:pPr>
      <w:bookmarkStart w:id="14" w:name="_GoBack"/>
      <w:r>
        <w:rPr>
          <w:noProof/>
        </w:rPr>
        <mc:AlternateContent>
          <mc:Choice Requires="wps">
            <w:drawing>
              <wp:anchor distT="0" distB="0" distL="114300" distR="114300" simplePos="0" relativeHeight="251656704" behindDoc="0" locked="0" layoutInCell="1" allowOverlap="1">
                <wp:simplePos x="0" y="0"/>
                <wp:positionH relativeFrom="column">
                  <wp:posOffset>3095625</wp:posOffset>
                </wp:positionH>
                <wp:positionV relativeFrom="paragraph">
                  <wp:posOffset>3810</wp:posOffset>
                </wp:positionV>
                <wp:extent cx="177165" cy="9525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95250"/>
                        </a:xfrm>
                        <a:prstGeom prst="rightArrow">
                          <a:avLst>
                            <a:gd name="adj1" fmla="val 50000"/>
                            <a:gd name="adj2" fmla="val 46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243.75pt;margin-top:.3pt;width:13.9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"/>
            </w:pict>
          </mc:Fallback>
        </mc:AlternateContent>
      </w:r>
      <w:bookmarkEnd w:id="14"/>
    </w:p>
    <w:p w:rsidR="002E1F3B" w:rsidRDefault="002E1F3B" w:rsidP="002E1F3B">
      <w:pPr>
        <w:pStyle w:val="NoSpacing"/>
        <w:rPr>
          <w:lang w:val="en-US"/>
        </w:rPr>
      </w:pPr>
    </w:p>
    <w:p w:rsidR="002E1F3B" w:rsidRDefault="002E1F3B" w:rsidP="002E1F3B">
      <w:pPr>
        <w:pStyle w:val="NoSpacing"/>
        <w:rPr>
          <w:lang w:val="en-US"/>
        </w:rPr>
      </w:pPr>
    </w:p>
    <w:p w:rsidR="002E1F3B" w:rsidRDefault="002E1F3B" w:rsidP="002E1F3B">
      <w:pPr>
        <w:pStyle w:val="NoSpacing"/>
        <w:rPr>
          <w:lang w:val="en-US"/>
        </w:rPr>
      </w:pPr>
    </w:p>
    <w:p w:rsidR="002E1F3B" w:rsidRDefault="002E1F3B" w:rsidP="002E1F3B">
      <w:pPr>
        <w:pStyle w:val="NoSpacing"/>
        <w:spacing w:line="360" w:lineRule="auto"/>
        <w:rPr>
          <w:lang w:val="en-US"/>
        </w:rPr>
      </w:pPr>
    </w:p>
    <w:p w:rsidR="002E1F3B" w:rsidRPr="002E1F3B" w:rsidRDefault="002B5936" w:rsidP="004657E1">
      <w:pPr>
        <w:pStyle w:val="NoSpacing"/>
        <w:spacing w:line="360" w:lineRule="auto"/>
        <w:jc w:val="both"/>
        <w:rPr>
          <w:rFonts w:ascii="Arial" w:hAnsi="Arial" w:cs="Arial"/>
          <w:lang w:val="en-US"/>
        </w:rPr>
      </w:pPr>
      <w:r>
        <w:rPr>
          <w:rFonts w:ascii="Arial" w:hAnsi="Arial" w:cs="Arial"/>
          <w:lang w:val="en-US"/>
        </w:rPr>
        <w:t>In this conception, the</w:t>
      </w:r>
      <w:r w:rsidR="002E1F3B" w:rsidRPr="002E1F3B">
        <w:rPr>
          <w:rFonts w:ascii="Arial" w:hAnsi="Arial" w:cs="Arial"/>
          <w:lang w:val="en-US"/>
        </w:rPr>
        <w:t xml:space="preserve"> intermediate and longer term </w:t>
      </w:r>
      <w:r>
        <w:rPr>
          <w:rFonts w:ascii="Arial" w:hAnsi="Arial" w:cs="Arial"/>
          <w:lang w:val="en-US"/>
        </w:rPr>
        <w:t>‘</w:t>
      </w:r>
      <w:r w:rsidR="0078568F">
        <w:rPr>
          <w:rFonts w:ascii="Arial" w:hAnsi="Arial" w:cs="Arial"/>
          <w:lang w:val="en-US"/>
        </w:rPr>
        <w:t>I</w:t>
      </w:r>
      <w:r w:rsidR="002E1F3B" w:rsidRPr="002E1F3B">
        <w:rPr>
          <w:rFonts w:ascii="Arial" w:hAnsi="Arial" w:cs="Arial"/>
          <w:lang w:val="en-US"/>
        </w:rPr>
        <w:t>mpacts</w:t>
      </w:r>
      <w:r>
        <w:rPr>
          <w:rFonts w:ascii="Arial" w:hAnsi="Arial" w:cs="Arial"/>
          <w:lang w:val="en-US"/>
        </w:rPr>
        <w:t>’</w:t>
      </w:r>
      <w:r w:rsidR="002E1F3B" w:rsidRPr="002E1F3B">
        <w:rPr>
          <w:rFonts w:ascii="Arial" w:hAnsi="Arial" w:cs="Arial"/>
          <w:lang w:val="en-US"/>
        </w:rPr>
        <w:t xml:space="preserve"> are those of the Timor</w:t>
      </w:r>
      <w:r w:rsidR="0078568F">
        <w:rPr>
          <w:rFonts w:ascii="Arial" w:hAnsi="Arial" w:cs="Arial"/>
          <w:lang w:val="en-US"/>
        </w:rPr>
        <w:t xml:space="preserve"> </w:t>
      </w:r>
      <w:r w:rsidR="002E1F3B" w:rsidRPr="002E1F3B">
        <w:rPr>
          <w:rFonts w:ascii="Arial" w:hAnsi="Arial" w:cs="Arial"/>
          <w:lang w:val="en-US"/>
        </w:rPr>
        <w:t xml:space="preserve">Leste National Health Sector Strategic Plan 2011 - 2030 (NHSSP) and ATLASS II will make a contribution to achieving them. This aligns the Program clearly and directly with the work of the </w:t>
      </w:r>
      <w:r w:rsidR="004657E1">
        <w:rPr>
          <w:rFonts w:ascii="Arial" w:hAnsi="Arial" w:cs="Arial"/>
          <w:lang w:val="en-US"/>
        </w:rPr>
        <w:t>MoH</w:t>
      </w:r>
      <w:r w:rsidR="002E1F3B" w:rsidRPr="002E1F3B">
        <w:rPr>
          <w:rFonts w:ascii="Arial" w:hAnsi="Arial" w:cs="Arial"/>
          <w:lang w:val="en-US"/>
        </w:rPr>
        <w:t xml:space="preserve"> and allows the Program to report</w:t>
      </w:r>
      <w:r w:rsidR="00197DB0">
        <w:rPr>
          <w:rFonts w:ascii="Arial" w:hAnsi="Arial" w:cs="Arial"/>
          <w:lang w:val="en-US"/>
        </w:rPr>
        <w:t xml:space="preserve"> on</w:t>
      </w:r>
      <w:r w:rsidR="002E1F3B" w:rsidRPr="002E1F3B">
        <w:rPr>
          <w:rFonts w:ascii="Arial" w:hAnsi="Arial" w:cs="Arial"/>
          <w:lang w:val="en-US"/>
        </w:rPr>
        <w:t xml:space="preserve"> its achievements </w:t>
      </w:r>
      <w:r w:rsidR="00197DB0">
        <w:rPr>
          <w:rFonts w:ascii="Arial" w:hAnsi="Arial" w:cs="Arial"/>
          <w:lang w:val="en-US"/>
        </w:rPr>
        <w:t>against</w:t>
      </w:r>
      <w:r w:rsidR="002E1F3B" w:rsidRPr="002E1F3B">
        <w:rPr>
          <w:rFonts w:ascii="Arial" w:hAnsi="Arial" w:cs="Arial"/>
          <w:lang w:val="en-US"/>
        </w:rPr>
        <w:t xml:space="preserve"> overall</w:t>
      </w:r>
      <w:r w:rsidR="00197DB0">
        <w:rPr>
          <w:rFonts w:ascii="Arial" w:hAnsi="Arial" w:cs="Arial"/>
          <w:lang w:val="en-US"/>
        </w:rPr>
        <w:t xml:space="preserve"> health</w:t>
      </w:r>
      <w:r w:rsidR="002E1F3B" w:rsidRPr="002E1F3B">
        <w:rPr>
          <w:rFonts w:ascii="Arial" w:hAnsi="Arial" w:cs="Arial"/>
          <w:lang w:val="en-US"/>
        </w:rPr>
        <w:t xml:space="preserve"> priorities. </w:t>
      </w:r>
    </w:p>
    <w:p w:rsidR="002E1F3B" w:rsidRPr="004657E1" w:rsidRDefault="002E1F3B" w:rsidP="004657E1">
      <w:pPr>
        <w:pStyle w:val="NoSpacing"/>
      </w:pPr>
    </w:p>
    <w:p w:rsidR="002E1F3B" w:rsidRDefault="002E1F3B" w:rsidP="004657E1">
      <w:pPr>
        <w:pStyle w:val="NoSpacing"/>
        <w:spacing w:line="360" w:lineRule="auto"/>
        <w:jc w:val="both"/>
        <w:rPr>
          <w:rFonts w:ascii="Arial" w:hAnsi="Arial" w:cs="Arial"/>
          <w:lang w:val="en-US"/>
        </w:rPr>
      </w:pPr>
      <w:r w:rsidRPr="002E1F3B">
        <w:rPr>
          <w:rFonts w:ascii="Arial" w:hAnsi="Arial" w:cs="Arial"/>
          <w:lang w:val="en-US"/>
        </w:rPr>
        <w:lastRenderedPageBreak/>
        <w:t xml:space="preserve">The </w:t>
      </w:r>
      <w:r w:rsidR="002B5936">
        <w:rPr>
          <w:rFonts w:ascii="Arial" w:hAnsi="Arial" w:cs="Arial"/>
          <w:lang w:val="en-US"/>
        </w:rPr>
        <w:t>‘</w:t>
      </w:r>
      <w:r w:rsidRPr="002E1F3B">
        <w:rPr>
          <w:rFonts w:ascii="Arial" w:hAnsi="Arial" w:cs="Arial"/>
          <w:lang w:val="en-US"/>
        </w:rPr>
        <w:t>Primary Outcome</w:t>
      </w:r>
      <w:r w:rsidR="002B5936">
        <w:rPr>
          <w:rFonts w:ascii="Arial" w:hAnsi="Arial" w:cs="Arial"/>
          <w:lang w:val="en-US"/>
        </w:rPr>
        <w:t>’</w:t>
      </w:r>
      <w:r w:rsidRPr="002E1F3B">
        <w:rPr>
          <w:rFonts w:ascii="Arial" w:hAnsi="Arial" w:cs="Arial"/>
          <w:lang w:val="en-US"/>
        </w:rPr>
        <w:t xml:space="preserve"> of the Program remains the same as that listed in the design documents and</w:t>
      </w:r>
      <w:r w:rsidR="004657E1">
        <w:rPr>
          <w:rFonts w:ascii="Arial" w:hAnsi="Arial" w:cs="Arial"/>
          <w:lang w:val="en-US"/>
        </w:rPr>
        <w:t xml:space="preserve"> that</w:t>
      </w:r>
      <w:r w:rsidRPr="002E1F3B">
        <w:rPr>
          <w:rFonts w:ascii="Arial" w:hAnsi="Arial" w:cs="Arial"/>
          <w:lang w:val="en-US"/>
        </w:rPr>
        <w:t xml:space="preserve"> is the successful graduation of</w:t>
      </w:r>
      <w:r w:rsidR="004657E1">
        <w:rPr>
          <w:rFonts w:ascii="Arial" w:hAnsi="Arial" w:cs="Arial"/>
          <w:lang w:val="en-US"/>
        </w:rPr>
        <w:t xml:space="preserve"> 20-30 graduates from the PG D</w:t>
      </w:r>
      <w:r w:rsidRPr="002E1F3B">
        <w:rPr>
          <w:rFonts w:ascii="Arial" w:hAnsi="Arial" w:cs="Arial"/>
          <w:lang w:val="en-US"/>
        </w:rPr>
        <w:t>iploma courses who will provide secondary health services in each of the named specialist areas to the Timor Leste population, including i</w:t>
      </w:r>
      <w:r w:rsidR="004657E1">
        <w:rPr>
          <w:rFonts w:ascii="Arial" w:hAnsi="Arial" w:cs="Arial"/>
          <w:lang w:val="en-US"/>
        </w:rPr>
        <w:t>n the referral</w:t>
      </w:r>
      <w:r w:rsidR="00197DB0">
        <w:rPr>
          <w:rFonts w:ascii="Arial" w:hAnsi="Arial" w:cs="Arial"/>
          <w:lang w:val="en-US"/>
        </w:rPr>
        <w:t xml:space="preserve"> hospitals. </w:t>
      </w:r>
    </w:p>
    <w:p w:rsidR="004657E1" w:rsidRPr="004657E1" w:rsidRDefault="004657E1" w:rsidP="004657E1">
      <w:pPr>
        <w:pStyle w:val="NoSpacing"/>
      </w:pPr>
    </w:p>
    <w:p w:rsidR="00197DB0" w:rsidRDefault="002E1F3B" w:rsidP="00D50D6C">
      <w:pPr>
        <w:pStyle w:val="NoSpacing"/>
        <w:spacing w:line="360" w:lineRule="auto"/>
        <w:jc w:val="both"/>
        <w:rPr>
          <w:rFonts w:ascii="Arial" w:hAnsi="Arial" w:cs="Arial"/>
        </w:rPr>
      </w:pPr>
      <w:r w:rsidRPr="002E1F3B">
        <w:rPr>
          <w:rFonts w:ascii="Arial" w:hAnsi="Arial" w:cs="Arial"/>
        </w:rPr>
        <w:t>To achieve the Primary Outcome</w:t>
      </w:r>
      <w:r w:rsidR="00197DB0">
        <w:rPr>
          <w:rFonts w:ascii="Arial" w:hAnsi="Arial" w:cs="Arial"/>
        </w:rPr>
        <w:t>,</w:t>
      </w:r>
      <w:r w:rsidRPr="002E1F3B">
        <w:rPr>
          <w:rFonts w:ascii="Arial" w:hAnsi="Arial" w:cs="Arial"/>
        </w:rPr>
        <w:t xml:space="preserve"> two </w:t>
      </w:r>
      <w:r w:rsidR="002B5936">
        <w:rPr>
          <w:rFonts w:ascii="Arial" w:hAnsi="Arial" w:cs="Arial"/>
        </w:rPr>
        <w:t>‘</w:t>
      </w:r>
      <w:r w:rsidRPr="002E1F3B">
        <w:rPr>
          <w:rFonts w:ascii="Arial" w:hAnsi="Arial" w:cs="Arial"/>
        </w:rPr>
        <w:t>Facilitating Outcomes</w:t>
      </w:r>
      <w:r w:rsidR="002B5936">
        <w:rPr>
          <w:rFonts w:ascii="Arial" w:hAnsi="Arial" w:cs="Arial"/>
        </w:rPr>
        <w:t>’</w:t>
      </w:r>
      <w:r w:rsidRPr="002E1F3B">
        <w:rPr>
          <w:rFonts w:ascii="Arial" w:hAnsi="Arial" w:cs="Arial"/>
        </w:rPr>
        <w:t xml:space="preserve"> have been identified. One is the effective implementation and continuous improvement of the four</w:t>
      </w:r>
      <w:r w:rsidR="004657E1">
        <w:rPr>
          <w:rFonts w:ascii="Arial" w:hAnsi="Arial" w:cs="Arial"/>
        </w:rPr>
        <w:t xml:space="preserve"> PG</w:t>
      </w:r>
      <w:r w:rsidRPr="002E1F3B">
        <w:rPr>
          <w:rFonts w:ascii="Arial" w:hAnsi="Arial" w:cs="Arial"/>
        </w:rPr>
        <w:t xml:space="preserve"> Diploma courses in the identified specialties. The achievement of the implementation and refinement of these courses is an essential element in the success of the overall program and therefore is considered to be a necessary Facilitating Outcome to achieving the Primary Outcome. This is especially true as the </w:t>
      </w:r>
      <w:r w:rsidR="00D50D6C">
        <w:rPr>
          <w:rFonts w:ascii="Arial" w:hAnsi="Arial" w:cs="Arial"/>
        </w:rPr>
        <w:t xml:space="preserve">PG </w:t>
      </w:r>
      <w:r w:rsidRPr="002E1F3B">
        <w:rPr>
          <w:rFonts w:ascii="Arial" w:hAnsi="Arial" w:cs="Arial"/>
        </w:rPr>
        <w:t xml:space="preserve">Diploma courses will be revised and modified over the four years of the Program. The second Facilitating Outcome remains the same as listed in the design and is that the UNTL trainers in the Faculty of Medicine are competently able to deliver the </w:t>
      </w:r>
      <w:r w:rsidR="00D50D6C">
        <w:rPr>
          <w:rFonts w:ascii="Arial" w:hAnsi="Arial" w:cs="Arial"/>
        </w:rPr>
        <w:t xml:space="preserve">PG </w:t>
      </w:r>
      <w:r w:rsidRPr="002E1F3B">
        <w:rPr>
          <w:rFonts w:ascii="Arial" w:hAnsi="Arial" w:cs="Arial"/>
        </w:rPr>
        <w:t xml:space="preserve">Diploma courses by the end of the Program.  </w:t>
      </w:r>
    </w:p>
    <w:p w:rsidR="004657E1" w:rsidRPr="004657E1" w:rsidRDefault="004657E1" w:rsidP="004657E1">
      <w:pPr>
        <w:pStyle w:val="NoSpacing"/>
      </w:pPr>
    </w:p>
    <w:p w:rsidR="002E1F3B" w:rsidRPr="002E1F3B" w:rsidRDefault="002E1F3B" w:rsidP="004657E1">
      <w:pPr>
        <w:pStyle w:val="NoSpacing"/>
        <w:spacing w:line="360" w:lineRule="auto"/>
        <w:jc w:val="both"/>
        <w:rPr>
          <w:rFonts w:ascii="Arial" w:hAnsi="Arial" w:cs="Arial"/>
          <w:lang w:val="en-US"/>
        </w:rPr>
      </w:pPr>
      <w:r w:rsidRPr="002E1F3B">
        <w:rPr>
          <w:rFonts w:ascii="Arial" w:hAnsi="Arial" w:cs="Arial"/>
          <w:lang w:val="en-US"/>
        </w:rPr>
        <w:t xml:space="preserve">Supporting these outcomes is the service delivery and capacity development assistance provided on the job by the </w:t>
      </w:r>
      <w:r w:rsidR="00D50D6C">
        <w:rPr>
          <w:rFonts w:ascii="Arial" w:hAnsi="Arial" w:cs="Arial"/>
          <w:lang w:val="en-US"/>
        </w:rPr>
        <w:t>P</w:t>
      </w:r>
      <w:r w:rsidRPr="002E1F3B">
        <w:rPr>
          <w:rFonts w:ascii="Arial" w:hAnsi="Arial" w:cs="Arial"/>
          <w:lang w:val="en-US"/>
        </w:rPr>
        <w:t>rogram’s L</w:t>
      </w:r>
      <w:r w:rsidR="00063997">
        <w:rPr>
          <w:rFonts w:ascii="Arial" w:hAnsi="Arial" w:cs="Arial"/>
          <w:lang w:val="en-US"/>
        </w:rPr>
        <w:t xml:space="preserve">ong </w:t>
      </w:r>
      <w:r w:rsidRPr="002E1F3B">
        <w:rPr>
          <w:rFonts w:ascii="Arial" w:hAnsi="Arial" w:cs="Arial"/>
          <w:lang w:val="en-US"/>
        </w:rPr>
        <w:t>T</w:t>
      </w:r>
      <w:r w:rsidR="00063997">
        <w:rPr>
          <w:rFonts w:ascii="Arial" w:hAnsi="Arial" w:cs="Arial"/>
          <w:lang w:val="en-US"/>
        </w:rPr>
        <w:t xml:space="preserve">erm </w:t>
      </w:r>
      <w:r w:rsidRPr="002E1F3B">
        <w:rPr>
          <w:rFonts w:ascii="Arial" w:hAnsi="Arial" w:cs="Arial"/>
          <w:lang w:val="en-US"/>
        </w:rPr>
        <w:t>A</w:t>
      </w:r>
      <w:r w:rsidR="00063997">
        <w:rPr>
          <w:rFonts w:ascii="Arial" w:hAnsi="Arial" w:cs="Arial"/>
          <w:lang w:val="en-US"/>
        </w:rPr>
        <w:t>dvisor</w:t>
      </w:r>
      <w:r w:rsidRPr="002E1F3B">
        <w:rPr>
          <w:rFonts w:ascii="Arial" w:hAnsi="Arial" w:cs="Arial"/>
          <w:lang w:val="en-US"/>
        </w:rPr>
        <w:t>s</w:t>
      </w:r>
      <w:r w:rsidR="00063997">
        <w:rPr>
          <w:rFonts w:ascii="Arial" w:hAnsi="Arial" w:cs="Arial"/>
          <w:lang w:val="en-US"/>
        </w:rPr>
        <w:t xml:space="preserve"> (LTAs)</w:t>
      </w:r>
      <w:r w:rsidRPr="002E1F3B">
        <w:rPr>
          <w:rFonts w:ascii="Arial" w:hAnsi="Arial" w:cs="Arial"/>
          <w:lang w:val="en-US"/>
        </w:rPr>
        <w:t xml:space="preserve"> and short term visiting teams of specialists. Although this outcome is considered short term</w:t>
      </w:r>
      <w:r w:rsidR="00197DB0">
        <w:rPr>
          <w:rFonts w:ascii="Arial" w:hAnsi="Arial" w:cs="Arial"/>
          <w:lang w:val="en-US"/>
        </w:rPr>
        <w:t>,</w:t>
      </w:r>
      <w:r w:rsidRPr="002E1F3B">
        <w:rPr>
          <w:rFonts w:ascii="Arial" w:hAnsi="Arial" w:cs="Arial"/>
          <w:lang w:val="en-US"/>
        </w:rPr>
        <w:t xml:space="preserve"> it is critical to assist the MoH </w:t>
      </w:r>
      <w:r w:rsidR="00197DB0">
        <w:rPr>
          <w:rFonts w:ascii="Arial" w:hAnsi="Arial" w:cs="Arial"/>
          <w:lang w:val="en-US"/>
        </w:rPr>
        <w:t xml:space="preserve">to meet medical demands in </w:t>
      </w:r>
      <w:r w:rsidRPr="002E1F3B">
        <w:rPr>
          <w:rFonts w:ascii="Arial" w:hAnsi="Arial" w:cs="Arial"/>
          <w:lang w:val="en-US"/>
        </w:rPr>
        <w:t xml:space="preserve">four specialist areas while </w:t>
      </w:r>
      <w:r w:rsidR="00D50D6C">
        <w:rPr>
          <w:rFonts w:ascii="Arial" w:hAnsi="Arial" w:cs="Arial"/>
          <w:lang w:val="en-US"/>
        </w:rPr>
        <w:t xml:space="preserve">Timorese </w:t>
      </w:r>
      <w:r w:rsidRPr="002E1F3B">
        <w:rPr>
          <w:rFonts w:ascii="Arial" w:hAnsi="Arial" w:cs="Arial"/>
          <w:lang w:val="en-US"/>
        </w:rPr>
        <w:t xml:space="preserve">doctors are trained to take over these roles. Therefore a </w:t>
      </w:r>
      <w:r w:rsidR="002B5936">
        <w:rPr>
          <w:rFonts w:ascii="Arial" w:hAnsi="Arial" w:cs="Arial"/>
          <w:lang w:val="en-US"/>
        </w:rPr>
        <w:t>‘</w:t>
      </w:r>
      <w:r w:rsidRPr="002E1F3B">
        <w:rPr>
          <w:rFonts w:ascii="Arial" w:hAnsi="Arial" w:cs="Arial"/>
          <w:lang w:val="en-US"/>
        </w:rPr>
        <w:t>Supporting Outcome</w:t>
      </w:r>
      <w:r w:rsidR="002B5936">
        <w:rPr>
          <w:rFonts w:ascii="Arial" w:hAnsi="Arial" w:cs="Arial"/>
          <w:lang w:val="en-US"/>
        </w:rPr>
        <w:t>’</w:t>
      </w:r>
      <w:r w:rsidRPr="002E1F3B">
        <w:rPr>
          <w:rFonts w:ascii="Arial" w:hAnsi="Arial" w:cs="Arial"/>
          <w:lang w:val="en-US"/>
        </w:rPr>
        <w:t xml:space="preserve"> has been included to capture the results of the range of deliverables provided in the short term to the MoH. </w:t>
      </w:r>
    </w:p>
    <w:p w:rsidR="000E3471" w:rsidRPr="00C81188" w:rsidRDefault="000E3471" w:rsidP="008A0309">
      <w:pPr>
        <w:pStyle w:val="NoSpacing"/>
      </w:pPr>
    </w:p>
    <w:p w:rsidR="00C81188" w:rsidRPr="00C86C11" w:rsidRDefault="00C81188" w:rsidP="00D50D6C">
      <w:pPr>
        <w:pStyle w:val="Heading1"/>
        <w:tabs>
          <w:tab w:val="left" w:pos="426"/>
          <w:tab w:val="left" w:pos="1134"/>
        </w:tabs>
        <w:spacing w:before="0" w:after="0" w:line="276" w:lineRule="auto"/>
        <w:jc w:val="both"/>
        <w:rPr>
          <w:rFonts w:cs="Arial"/>
          <w:sz w:val="20"/>
        </w:rPr>
      </w:pPr>
      <w:r>
        <w:rPr>
          <w:rFonts w:cs="Arial"/>
          <w:sz w:val="20"/>
        </w:rPr>
        <w:t>2.</w:t>
      </w:r>
      <w:r w:rsidR="002E1F3B">
        <w:rPr>
          <w:rFonts w:cs="Arial"/>
          <w:sz w:val="20"/>
        </w:rPr>
        <w:t xml:space="preserve">4 </w:t>
      </w:r>
      <w:r w:rsidR="00D50D6C">
        <w:rPr>
          <w:rFonts w:cs="Arial"/>
          <w:sz w:val="20"/>
        </w:rPr>
        <w:t xml:space="preserve">  </w:t>
      </w:r>
      <w:bookmarkStart w:id="15" w:name="strategy"/>
      <w:r w:rsidRPr="00C86C11">
        <w:rPr>
          <w:rFonts w:cs="Arial"/>
          <w:sz w:val="20"/>
        </w:rPr>
        <w:t>Strategy for Implementation</w:t>
      </w:r>
      <w:bookmarkEnd w:id="15"/>
    </w:p>
    <w:p w:rsidR="00C81188" w:rsidRPr="00DA70D9" w:rsidRDefault="003F40C6" w:rsidP="00D50D6C">
      <w:pPr>
        <w:pStyle w:val="NoSpacing"/>
        <w:spacing w:line="360" w:lineRule="auto"/>
        <w:jc w:val="both"/>
        <w:rPr>
          <w:rFonts w:ascii="Arial" w:hAnsi="Arial" w:cs="Arial"/>
        </w:rPr>
      </w:pPr>
      <w:r w:rsidRPr="00DA70D9">
        <w:rPr>
          <w:rFonts w:ascii="Arial" w:hAnsi="Arial" w:cs="Arial"/>
        </w:rPr>
        <w:t>T</w:t>
      </w:r>
      <w:r w:rsidR="00C81188" w:rsidRPr="00DA70D9">
        <w:rPr>
          <w:rFonts w:ascii="Arial" w:hAnsi="Arial" w:cs="Arial"/>
        </w:rPr>
        <w:t xml:space="preserve">he Program aims to </w:t>
      </w:r>
      <w:r w:rsidR="008A0309">
        <w:rPr>
          <w:rFonts w:ascii="Arial" w:hAnsi="Arial" w:cs="Arial"/>
        </w:rPr>
        <w:t xml:space="preserve">deliver and </w:t>
      </w:r>
      <w:r w:rsidR="001D6016">
        <w:rPr>
          <w:rFonts w:ascii="Arial" w:hAnsi="Arial" w:cs="Arial"/>
        </w:rPr>
        <w:t xml:space="preserve">contribute to the improvement of health care services through four </w:t>
      </w:r>
      <w:r w:rsidR="00D3733D">
        <w:rPr>
          <w:rFonts w:ascii="Arial" w:hAnsi="Arial" w:cs="Arial"/>
        </w:rPr>
        <w:t>activity areas</w:t>
      </w:r>
      <w:r w:rsidR="001D6016">
        <w:rPr>
          <w:rFonts w:ascii="Arial" w:hAnsi="Arial" w:cs="Arial"/>
        </w:rPr>
        <w:t xml:space="preserve">: </w:t>
      </w:r>
    </w:p>
    <w:p w:rsidR="00C81188" w:rsidRDefault="00F306C8" w:rsidP="00C81188">
      <w:pPr>
        <w:numPr>
          <w:ilvl w:val="0"/>
          <w:numId w:val="4"/>
        </w:numPr>
        <w:spacing w:before="120" w:line="276" w:lineRule="auto"/>
        <w:jc w:val="both"/>
        <w:rPr>
          <w:rFonts w:ascii="Arial" w:hAnsi="Arial" w:cs="Arial"/>
        </w:rPr>
      </w:pPr>
      <w:r>
        <w:rPr>
          <w:rFonts w:ascii="Arial" w:hAnsi="Arial" w:cs="Arial"/>
        </w:rPr>
        <w:t>L</w:t>
      </w:r>
      <w:r w:rsidR="00C81188">
        <w:rPr>
          <w:rFonts w:ascii="Arial" w:hAnsi="Arial" w:cs="Arial"/>
        </w:rPr>
        <w:t xml:space="preserve">ong </w:t>
      </w:r>
      <w:r>
        <w:rPr>
          <w:rFonts w:ascii="Arial" w:hAnsi="Arial" w:cs="Arial"/>
        </w:rPr>
        <w:t>T</w:t>
      </w:r>
      <w:r w:rsidR="00C81188">
        <w:rPr>
          <w:rFonts w:ascii="Arial" w:hAnsi="Arial" w:cs="Arial"/>
        </w:rPr>
        <w:t>er</w:t>
      </w:r>
      <w:r>
        <w:rPr>
          <w:rFonts w:ascii="Arial" w:hAnsi="Arial" w:cs="Arial"/>
        </w:rPr>
        <w:t>m C</w:t>
      </w:r>
      <w:r w:rsidR="00C81188">
        <w:rPr>
          <w:rFonts w:ascii="Arial" w:hAnsi="Arial" w:cs="Arial"/>
        </w:rPr>
        <w:t xml:space="preserve">apacity </w:t>
      </w:r>
      <w:r>
        <w:rPr>
          <w:rFonts w:ascii="Arial" w:hAnsi="Arial" w:cs="Arial"/>
        </w:rPr>
        <w:t>B</w:t>
      </w:r>
      <w:r w:rsidR="00C81188">
        <w:rPr>
          <w:rFonts w:ascii="Arial" w:hAnsi="Arial" w:cs="Arial"/>
        </w:rPr>
        <w:t>uilding</w:t>
      </w:r>
      <w:r w:rsidR="000F5F73">
        <w:rPr>
          <w:rFonts w:ascii="Arial" w:hAnsi="Arial" w:cs="Arial"/>
        </w:rPr>
        <w:t>;</w:t>
      </w:r>
    </w:p>
    <w:p w:rsidR="00F306C8" w:rsidRDefault="00F306C8" w:rsidP="00C81188">
      <w:pPr>
        <w:numPr>
          <w:ilvl w:val="0"/>
          <w:numId w:val="4"/>
        </w:numPr>
        <w:spacing w:before="120" w:line="276" w:lineRule="auto"/>
        <w:jc w:val="both"/>
        <w:rPr>
          <w:rFonts w:ascii="Arial" w:hAnsi="Arial" w:cs="Arial"/>
        </w:rPr>
      </w:pPr>
      <w:r>
        <w:rPr>
          <w:rFonts w:ascii="Arial" w:hAnsi="Arial" w:cs="Arial"/>
        </w:rPr>
        <w:t xml:space="preserve">Short Term Specialist </w:t>
      </w:r>
      <w:r w:rsidR="00604097">
        <w:rPr>
          <w:rFonts w:ascii="Arial" w:hAnsi="Arial" w:cs="Arial"/>
        </w:rPr>
        <w:t>V</w:t>
      </w:r>
      <w:r>
        <w:rPr>
          <w:rFonts w:ascii="Arial" w:hAnsi="Arial" w:cs="Arial"/>
        </w:rPr>
        <w:t>isits</w:t>
      </w:r>
      <w:r w:rsidR="000F5F73">
        <w:rPr>
          <w:rFonts w:ascii="Arial" w:hAnsi="Arial" w:cs="Arial"/>
        </w:rPr>
        <w:t>;</w:t>
      </w:r>
    </w:p>
    <w:p w:rsidR="00AA146E" w:rsidRDefault="00AA146E" w:rsidP="00AA146E">
      <w:pPr>
        <w:numPr>
          <w:ilvl w:val="0"/>
          <w:numId w:val="4"/>
        </w:numPr>
        <w:spacing w:before="120" w:line="276" w:lineRule="auto"/>
        <w:jc w:val="both"/>
        <w:rPr>
          <w:rFonts w:ascii="Arial" w:hAnsi="Arial" w:cs="Arial"/>
        </w:rPr>
      </w:pPr>
      <w:r>
        <w:rPr>
          <w:rFonts w:ascii="Arial" w:hAnsi="Arial" w:cs="Arial"/>
        </w:rPr>
        <w:t>Quality Improvement</w:t>
      </w:r>
      <w:r w:rsidR="00EE6A4E">
        <w:rPr>
          <w:rFonts w:ascii="Arial" w:hAnsi="Arial" w:cs="Arial"/>
        </w:rPr>
        <w:t>; and</w:t>
      </w:r>
    </w:p>
    <w:p w:rsidR="00F306C8" w:rsidRDefault="00707244" w:rsidP="00C81188">
      <w:pPr>
        <w:numPr>
          <w:ilvl w:val="0"/>
          <w:numId w:val="4"/>
        </w:numPr>
        <w:spacing w:before="120" w:line="276" w:lineRule="auto"/>
        <w:jc w:val="both"/>
        <w:rPr>
          <w:rFonts w:ascii="Arial" w:hAnsi="Arial" w:cs="Arial"/>
        </w:rPr>
      </w:pPr>
      <w:r>
        <w:rPr>
          <w:rFonts w:ascii="Arial" w:hAnsi="Arial" w:cs="Arial"/>
        </w:rPr>
        <w:t>Support to the Referral</w:t>
      </w:r>
      <w:r w:rsidR="00F306C8">
        <w:rPr>
          <w:rFonts w:ascii="Arial" w:hAnsi="Arial" w:cs="Arial"/>
        </w:rPr>
        <w:t xml:space="preserve"> Hospitals</w:t>
      </w:r>
      <w:r w:rsidR="00EE6A4E">
        <w:rPr>
          <w:rFonts w:ascii="Arial" w:hAnsi="Arial" w:cs="Arial"/>
        </w:rPr>
        <w:t>.</w:t>
      </w:r>
    </w:p>
    <w:p w:rsidR="000F5F73" w:rsidRDefault="000F5F73" w:rsidP="0006461C">
      <w:pPr>
        <w:pStyle w:val="NoSpacing"/>
      </w:pPr>
    </w:p>
    <w:p w:rsidR="00C81188" w:rsidRDefault="00C81188" w:rsidP="00905A5A">
      <w:pPr>
        <w:tabs>
          <w:tab w:val="left" w:pos="426"/>
        </w:tabs>
        <w:spacing w:before="120" w:line="276" w:lineRule="auto"/>
        <w:jc w:val="both"/>
        <w:rPr>
          <w:rFonts w:ascii="Arial" w:hAnsi="Arial" w:cs="Arial"/>
        </w:rPr>
      </w:pPr>
      <w:r>
        <w:rPr>
          <w:rFonts w:ascii="Arial" w:hAnsi="Arial" w:cs="Arial"/>
        </w:rPr>
        <w:t>This will be achieved through:</w:t>
      </w:r>
    </w:p>
    <w:p w:rsidR="00C81188" w:rsidRPr="00C86C11" w:rsidRDefault="00F306C8" w:rsidP="00FC3D7C">
      <w:pPr>
        <w:numPr>
          <w:ilvl w:val="0"/>
          <w:numId w:val="24"/>
        </w:numPr>
        <w:spacing w:before="120" w:line="276" w:lineRule="auto"/>
        <w:ind w:left="567"/>
        <w:jc w:val="both"/>
        <w:rPr>
          <w:rFonts w:ascii="Arial" w:hAnsi="Arial" w:cs="Arial"/>
        </w:rPr>
      </w:pPr>
      <w:r>
        <w:rPr>
          <w:rFonts w:ascii="Arial" w:hAnsi="Arial" w:cs="Arial"/>
        </w:rPr>
        <w:t xml:space="preserve">Enlisting the services of </w:t>
      </w:r>
      <w:r w:rsidR="001D6016">
        <w:rPr>
          <w:rFonts w:ascii="Arial" w:hAnsi="Arial" w:cs="Arial"/>
        </w:rPr>
        <w:t xml:space="preserve">six </w:t>
      </w:r>
      <w:r w:rsidR="000F5F73">
        <w:rPr>
          <w:rFonts w:ascii="Arial" w:hAnsi="Arial" w:cs="Arial"/>
        </w:rPr>
        <w:t>L</w:t>
      </w:r>
      <w:r w:rsidR="00C81188" w:rsidRPr="00C86C11">
        <w:rPr>
          <w:rFonts w:ascii="Arial" w:hAnsi="Arial" w:cs="Arial"/>
        </w:rPr>
        <w:t xml:space="preserve">ong </w:t>
      </w:r>
      <w:r w:rsidR="000F5F73">
        <w:rPr>
          <w:rFonts w:ascii="Arial" w:hAnsi="Arial" w:cs="Arial"/>
        </w:rPr>
        <w:t>T</w:t>
      </w:r>
      <w:r w:rsidR="00C81188" w:rsidRPr="00C86C11">
        <w:rPr>
          <w:rFonts w:ascii="Arial" w:hAnsi="Arial" w:cs="Arial"/>
        </w:rPr>
        <w:t xml:space="preserve">erm </w:t>
      </w:r>
      <w:r w:rsidR="000F5F73">
        <w:rPr>
          <w:rFonts w:ascii="Arial" w:hAnsi="Arial" w:cs="Arial"/>
        </w:rPr>
        <w:t>A</w:t>
      </w:r>
      <w:r w:rsidR="00C81188" w:rsidRPr="00C86C11">
        <w:rPr>
          <w:rFonts w:ascii="Arial" w:hAnsi="Arial" w:cs="Arial"/>
        </w:rPr>
        <w:t>dvisers</w:t>
      </w:r>
      <w:r w:rsidR="008A0309">
        <w:rPr>
          <w:rFonts w:ascii="Arial" w:hAnsi="Arial" w:cs="Arial"/>
        </w:rPr>
        <w:t xml:space="preserve"> (LTAs)</w:t>
      </w:r>
      <w:r w:rsidR="00C81188" w:rsidRPr="00C86C11">
        <w:rPr>
          <w:rFonts w:ascii="Arial" w:hAnsi="Arial" w:cs="Arial"/>
        </w:rPr>
        <w:t xml:space="preserve"> in Timor</w:t>
      </w:r>
      <w:r w:rsidR="000F5F73">
        <w:rPr>
          <w:rFonts w:ascii="Arial" w:hAnsi="Arial" w:cs="Arial"/>
        </w:rPr>
        <w:t xml:space="preserve"> </w:t>
      </w:r>
      <w:r w:rsidR="00C81188" w:rsidRPr="00C86C11">
        <w:rPr>
          <w:rFonts w:ascii="Arial" w:hAnsi="Arial" w:cs="Arial"/>
        </w:rPr>
        <w:t xml:space="preserve">Leste: </w:t>
      </w:r>
    </w:p>
    <w:p w:rsidR="00C81188" w:rsidRDefault="00F306C8" w:rsidP="00C81188">
      <w:pPr>
        <w:numPr>
          <w:ilvl w:val="1"/>
          <w:numId w:val="24"/>
        </w:numPr>
        <w:spacing w:before="60" w:line="276" w:lineRule="auto"/>
        <w:jc w:val="both"/>
        <w:rPr>
          <w:rFonts w:ascii="Arial" w:hAnsi="Arial" w:cs="Arial"/>
        </w:rPr>
      </w:pPr>
      <w:r>
        <w:rPr>
          <w:rFonts w:ascii="Arial" w:hAnsi="Arial" w:cs="Arial"/>
        </w:rPr>
        <w:t>General</w:t>
      </w:r>
      <w:r w:rsidR="00C81188">
        <w:rPr>
          <w:rFonts w:ascii="Arial" w:hAnsi="Arial" w:cs="Arial"/>
        </w:rPr>
        <w:t xml:space="preserve"> </w:t>
      </w:r>
      <w:r>
        <w:rPr>
          <w:rFonts w:ascii="Arial" w:hAnsi="Arial" w:cs="Arial"/>
        </w:rPr>
        <w:t>S</w:t>
      </w:r>
      <w:r w:rsidR="00C81188" w:rsidRPr="00C86C11">
        <w:rPr>
          <w:rFonts w:ascii="Arial" w:hAnsi="Arial" w:cs="Arial"/>
        </w:rPr>
        <w:t>urgeon</w:t>
      </w:r>
      <w:r w:rsidR="00C81188">
        <w:rPr>
          <w:rFonts w:ascii="Arial" w:hAnsi="Arial" w:cs="Arial"/>
        </w:rPr>
        <w:t xml:space="preserve"> for 4 years</w:t>
      </w:r>
    </w:p>
    <w:p w:rsidR="00C81188" w:rsidRPr="00C86C11" w:rsidRDefault="00F306C8" w:rsidP="00C81188">
      <w:pPr>
        <w:numPr>
          <w:ilvl w:val="1"/>
          <w:numId w:val="24"/>
        </w:numPr>
        <w:spacing w:before="60" w:line="276" w:lineRule="auto"/>
        <w:jc w:val="both"/>
        <w:rPr>
          <w:rFonts w:ascii="Arial" w:hAnsi="Arial" w:cs="Arial"/>
        </w:rPr>
      </w:pPr>
      <w:r>
        <w:rPr>
          <w:rFonts w:ascii="Arial" w:hAnsi="Arial" w:cs="Arial"/>
        </w:rPr>
        <w:t>O</w:t>
      </w:r>
      <w:r w:rsidR="00C81188">
        <w:rPr>
          <w:rFonts w:ascii="Arial" w:hAnsi="Arial" w:cs="Arial"/>
        </w:rPr>
        <w:t xml:space="preserve">rthopaedic </w:t>
      </w:r>
      <w:r>
        <w:rPr>
          <w:rFonts w:ascii="Arial" w:hAnsi="Arial" w:cs="Arial"/>
        </w:rPr>
        <w:t>S</w:t>
      </w:r>
      <w:r w:rsidR="00C81188">
        <w:rPr>
          <w:rFonts w:ascii="Arial" w:hAnsi="Arial" w:cs="Arial"/>
        </w:rPr>
        <w:t>urgeon for 4 years</w:t>
      </w:r>
    </w:p>
    <w:p w:rsidR="00C81188" w:rsidRDefault="00F306C8" w:rsidP="00C81188">
      <w:pPr>
        <w:numPr>
          <w:ilvl w:val="1"/>
          <w:numId w:val="24"/>
        </w:numPr>
        <w:spacing w:before="60" w:line="276" w:lineRule="auto"/>
        <w:jc w:val="both"/>
        <w:rPr>
          <w:rFonts w:ascii="Arial" w:hAnsi="Arial" w:cs="Arial"/>
        </w:rPr>
      </w:pPr>
      <w:r>
        <w:rPr>
          <w:rFonts w:ascii="Arial" w:hAnsi="Arial" w:cs="Arial"/>
        </w:rPr>
        <w:t>A</w:t>
      </w:r>
      <w:r w:rsidR="00C81188">
        <w:rPr>
          <w:rFonts w:ascii="Arial" w:hAnsi="Arial" w:cs="Arial"/>
        </w:rPr>
        <w:t>naesthetist for 4 years</w:t>
      </w:r>
    </w:p>
    <w:p w:rsidR="00C81188" w:rsidRDefault="00F306C8" w:rsidP="00C81188">
      <w:pPr>
        <w:numPr>
          <w:ilvl w:val="1"/>
          <w:numId w:val="24"/>
        </w:numPr>
        <w:spacing w:before="60" w:line="276" w:lineRule="auto"/>
        <w:jc w:val="both"/>
        <w:rPr>
          <w:rFonts w:ascii="Arial" w:hAnsi="Arial" w:cs="Arial"/>
        </w:rPr>
      </w:pPr>
      <w:r>
        <w:rPr>
          <w:rFonts w:ascii="Arial" w:hAnsi="Arial" w:cs="Arial"/>
        </w:rPr>
        <w:t>P</w:t>
      </w:r>
      <w:r w:rsidR="00C81188">
        <w:rPr>
          <w:rFonts w:ascii="Arial" w:hAnsi="Arial" w:cs="Arial"/>
        </w:rPr>
        <w:t>aediatrician for</w:t>
      </w:r>
      <w:r w:rsidR="009114C0">
        <w:rPr>
          <w:rFonts w:ascii="Arial" w:hAnsi="Arial" w:cs="Arial"/>
        </w:rPr>
        <w:t xml:space="preserve"> </w:t>
      </w:r>
      <w:r w:rsidR="00C81188">
        <w:rPr>
          <w:rFonts w:ascii="Arial" w:hAnsi="Arial" w:cs="Arial"/>
        </w:rPr>
        <w:t>3.5</w:t>
      </w:r>
      <w:r w:rsidR="0042721A">
        <w:rPr>
          <w:rFonts w:ascii="Arial" w:hAnsi="Arial" w:cs="Arial"/>
        </w:rPr>
        <w:t xml:space="preserve"> years</w:t>
      </w:r>
    </w:p>
    <w:p w:rsidR="00C81188" w:rsidRPr="006F0481" w:rsidRDefault="00F306C8" w:rsidP="00C81188">
      <w:pPr>
        <w:numPr>
          <w:ilvl w:val="1"/>
          <w:numId w:val="24"/>
        </w:numPr>
        <w:spacing w:before="60" w:line="276" w:lineRule="auto"/>
        <w:jc w:val="both"/>
        <w:rPr>
          <w:rStyle w:val="Style11ptBlack"/>
          <w:rFonts w:cs="Arial"/>
          <w:color w:val="auto"/>
          <w:sz w:val="20"/>
        </w:rPr>
      </w:pPr>
      <w:r>
        <w:rPr>
          <w:rStyle w:val="Style11ptBlack"/>
          <w:rFonts w:eastAsia="MS Mincho" w:cs="Arial"/>
          <w:sz w:val="20"/>
        </w:rPr>
        <w:t>O</w:t>
      </w:r>
      <w:r w:rsidR="00C81188" w:rsidRPr="00C86C11">
        <w:rPr>
          <w:rStyle w:val="Style11ptBlack"/>
          <w:rFonts w:eastAsia="MS Mincho" w:cs="Arial"/>
          <w:sz w:val="20"/>
        </w:rPr>
        <w:t>bstetrician</w:t>
      </w:r>
      <w:r w:rsidR="00C81188">
        <w:rPr>
          <w:rStyle w:val="Style11ptBlack"/>
          <w:rFonts w:eastAsia="MS Mincho" w:cs="Arial"/>
          <w:sz w:val="20"/>
        </w:rPr>
        <w:t xml:space="preserve"> for 3.5 </w:t>
      </w:r>
      <w:r w:rsidR="0042721A">
        <w:rPr>
          <w:rStyle w:val="Style11ptBlack"/>
          <w:rFonts w:eastAsia="MS Mincho" w:cs="Arial"/>
          <w:sz w:val="20"/>
        </w:rPr>
        <w:t>years</w:t>
      </w:r>
    </w:p>
    <w:p w:rsidR="00C81188" w:rsidRDefault="00F306C8" w:rsidP="00C81188">
      <w:pPr>
        <w:numPr>
          <w:ilvl w:val="1"/>
          <w:numId w:val="24"/>
        </w:numPr>
        <w:spacing w:before="60" w:line="276" w:lineRule="auto"/>
        <w:jc w:val="both"/>
        <w:rPr>
          <w:rFonts w:ascii="Arial" w:hAnsi="Arial" w:cs="Arial"/>
        </w:rPr>
      </w:pPr>
      <w:r>
        <w:rPr>
          <w:rFonts w:ascii="Arial" w:hAnsi="Arial" w:cs="Arial"/>
        </w:rPr>
        <w:t>E</w:t>
      </w:r>
      <w:r w:rsidR="00C81188">
        <w:rPr>
          <w:rFonts w:ascii="Arial" w:hAnsi="Arial" w:cs="Arial"/>
        </w:rPr>
        <w:t xml:space="preserve">mergency </w:t>
      </w:r>
      <w:r>
        <w:rPr>
          <w:rFonts w:ascii="Arial" w:hAnsi="Arial" w:cs="Arial"/>
        </w:rPr>
        <w:t>P</w:t>
      </w:r>
      <w:r w:rsidR="00C81188">
        <w:rPr>
          <w:rFonts w:ascii="Arial" w:hAnsi="Arial" w:cs="Arial"/>
        </w:rPr>
        <w:t>hysician for 1 year</w:t>
      </w:r>
      <w:r w:rsidR="009114C0">
        <w:rPr>
          <w:rFonts w:ascii="Arial" w:hAnsi="Arial" w:cs="Arial"/>
        </w:rPr>
        <w:t xml:space="preserve"> (</w:t>
      </w:r>
      <w:r w:rsidR="005A087E">
        <w:rPr>
          <w:rFonts w:ascii="Arial" w:hAnsi="Arial" w:cs="Arial"/>
        </w:rPr>
        <w:t>subject to a needs review</w:t>
      </w:r>
      <w:r w:rsidR="009114C0">
        <w:rPr>
          <w:rFonts w:ascii="Arial" w:hAnsi="Arial" w:cs="Arial"/>
        </w:rPr>
        <w:t xml:space="preserve"> before end of Year 1</w:t>
      </w:r>
      <w:r w:rsidR="00FD00C8">
        <w:rPr>
          <w:rFonts w:ascii="Arial" w:hAnsi="Arial" w:cs="Arial"/>
        </w:rPr>
        <w:t>)</w:t>
      </w:r>
      <w:r w:rsidR="009114C0">
        <w:rPr>
          <w:rFonts w:ascii="Arial" w:hAnsi="Arial" w:cs="Arial"/>
        </w:rPr>
        <w:t>.</w:t>
      </w:r>
    </w:p>
    <w:p w:rsidR="008A0309" w:rsidRPr="00C86C11" w:rsidRDefault="008A0309" w:rsidP="008A0309">
      <w:pPr>
        <w:pStyle w:val="NoSpacing"/>
      </w:pPr>
    </w:p>
    <w:p w:rsidR="00CB31C1" w:rsidRDefault="00CB31C1" w:rsidP="00CB31C1">
      <w:pPr>
        <w:spacing w:before="120" w:line="360" w:lineRule="auto"/>
        <w:jc w:val="both"/>
        <w:rPr>
          <w:rFonts w:ascii="Arial" w:hAnsi="Arial" w:cs="Arial"/>
        </w:rPr>
      </w:pPr>
      <w:r w:rsidRPr="00CB31C1">
        <w:rPr>
          <w:rFonts w:ascii="Arial" w:hAnsi="Arial" w:cs="Arial"/>
        </w:rPr>
        <w:t xml:space="preserve">The LTAs </w:t>
      </w:r>
      <w:r>
        <w:rPr>
          <w:rFonts w:ascii="Arial" w:hAnsi="Arial" w:cs="Arial"/>
        </w:rPr>
        <w:t>are</w:t>
      </w:r>
      <w:r w:rsidRPr="00CB31C1">
        <w:rPr>
          <w:rFonts w:ascii="Arial" w:hAnsi="Arial" w:cs="Arial"/>
        </w:rPr>
        <w:t xml:space="preserve"> specifically tasked to collaborate </w:t>
      </w:r>
      <w:r>
        <w:rPr>
          <w:rFonts w:ascii="Arial" w:hAnsi="Arial" w:cs="Arial"/>
        </w:rPr>
        <w:t xml:space="preserve">with </w:t>
      </w:r>
      <w:r w:rsidRPr="00CB31C1">
        <w:rPr>
          <w:rFonts w:ascii="Arial" w:hAnsi="Arial" w:cs="Arial"/>
        </w:rPr>
        <w:t>the HNGV and</w:t>
      </w:r>
      <w:r>
        <w:rPr>
          <w:rFonts w:ascii="Arial" w:hAnsi="Arial" w:cs="Arial"/>
        </w:rPr>
        <w:t xml:space="preserve"> the Faculty of Medicine at UNTL</w:t>
      </w:r>
      <w:r w:rsidR="00723B66">
        <w:rPr>
          <w:rFonts w:ascii="Arial" w:hAnsi="Arial" w:cs="Arial"/>
        </w:rPr>
        <w:t xml:space="preserve"> to deliver the PG Diploma</w:t>
      </w:r>
      <w:r w:rsidR="00211C58">
        <w:rPr>
          <w:rFonts w:ascii="Arial" w:hAnsi="Arial" w:cs="Arial"/>
        </w:rPr>
        <w:t>s</w:t>
      </w:r>
      <w:r>
        <w:rPr>
          <w:rFonts w:ascii="Arial" w:hAnsi="Arial" w:cs="Arial"/>
        </w:rPr>
        <w:t>, provide in-service</w:t>
      </w:r>
      <w:r w:rsidRPr="00CB31C1">
        <w:rPr>
          <w:rFonts w:ascii="Arial" w:hAnsi="Arial" w:cs="Arial"/>
        </w:rPr>
        <w:t xml:space="preserve"> training </w:t>
      </w:r>
      <w:r>
        <w:rPr>
          <w:rFonts w:ascii="Arial" w:hAnsi="Arial" w:cs="Arial"/>
        </w:rPr>
        <w:t xml:space="preserve">and </w:t>
      </w:r>
      <w:r w:rsidRPr="00CB31C1">
        <w:rPr>
          <w:rFonts w:ascii="Arial" w:hAnsi="Arial" w:cs="Arial"/>
        </w:rPr>
        <w:t xml:space="preserve">assist with </w:t>
      </w:r>
      <w:r>
        <w:rPr>
          <w:rFonts w:ascii="Arial" w:hAnsi="Arial" w:cs="Arial"/>
        </w:rPr>
        <w:t>efforts to</w:t>
      </w:r>
      <w:r w:rsidRPr="00CB31C1">
        <w:rPr>
          <w:rFonts w:ascii="Arial" w:hAnsi="Arial" w:cs="Arial"/>
        </w:rPr>
        <w:t xml:space="preserve"> strengthen</w:t>
      </w:r>
      <w:r>
        <w:rPr>
          <w:rFonts w:ascii="Arial" w:hAnsi="Arial" w:cs="Arial"/>
        </w:rPr>
        <w:t xml:space="preserve"> and improve the quality of the health care system.</w:t>
      </w:r>
    </w:p>
    <w:p w:rsidR="008A0309" w:rsidRPr="00707244" w:rsidRDefault="008A0309" w:rsidP="000932F9">
      <w:pPr>
        <w:pStyle w:val="NoSpacing"/>
      </w:pPr>
    </w:p>
    <w:p w:rsidR="00CB31C1" w:rsidRPr="000E3471" w:rsidRDefault="00AA146E" w:rsidP="00CB31C1">
      <w:pPr>
        <w:spacing w:before="120" w:line="360" w:lineRule="auto"/>
        <w:jc w:val="both"/>
        <w:rPr>
          <w:rFonts w:ascii="Arial" w:hAnsi="Arial" w:cs="Arial"/>
        </w:rPr>
      </w:pPr>
      <w:r>
        <w:rPr>
          <w:rFonts w:ascii="Arial" w:hAnsi="Arial" w:cs="Arial"/>
        </w:rPr>
        <w:t>T</w:t>
      </w:r>
      <w:r w:rsidR="00CB31C1" w:rsidRPr="00CB31C1">
        <w:rPr>
          <w:rFonts w:ascii="Arial" w:hAnsi="Arial" w:cs="Arial"/>
        </w:rPr>
        <w:t xml:space="preserve">raining </w:t>
      </w:r>
      <w:r>
        <w:rPr>
          <w:rFonts w:ascii="Arial" w:hAnsi="Arial" w:cs="Arial"/>
        </w:rPr>
        <w:t xml:space="preserve">in surgery, anaesthesia, obstetrics, paediatrics and emergency medicine </w:t>
      </w:r>
      <w:r w:rsidR="00CB31C1" w:rsidRPr="00CB31C1">
        <w:rPr>
          <w:rFonts w:ascii="Arial" w:hAnsi="Arial" w:cs="Arial"/>
        </w:rPr>
        <w:t xml:space="preserve">will focus on preparing Timorese doctors to work independently as practitioners under prevailing conditions in Timor Leste, and to support them </w:t>
      </w:r>
      <w:r w:rsidR="00CB31C1">
        <w:rPr>
          <w:rFonts w:ascii="Arial" w:hAnsi="Arial" w:cs="Arial"/>
        </w:rPr>
        <w:t>in assuming</w:t>
      </w:r>
      <w:r w:rsidR="00CB31C1" w:rsidRPr="00CB31C1">
        <w:rPr>
          <w:rFonts w:ascii="Arial" w:hAnsi="Arial" w:cs="Arial"/>
        </w:rPr>
        <w:t xml:space="preserve"> a leadership role in clinical mentoring for colleagues returning from overseas medical training,</w:t>
      </w:r>
      <w:r w:rsidR="00723B66" w:rsidRPr="00723B66">
        <w:rPr>
          <w:rFonts w:ascii="Arial" w:hAnsi="Arial" w:cs="Arial"/>
        </w:rPr>
        <w:t xml:space="preserve"> </w:t>
      </w:r>
      <w:r w:rsidR="00723B66" w:rsidRPr="00CB31C1">
        <w:rPr>
          <w:rFonts w:ascii="Arial" w:hAnsi="Arial" w:cs="Arial"/>
        </w:rPr>
        <w:t xml:space="preserve">as well as </w:t>
      </w:r>
      <w:r w:rsidR="00723B66">
        <w:rPr>
          <w:rFonts w:ascii="Arial" w:hAnsi="Arial" w:cs="Arial"/>
        </w:rPr>
        <w:t>future graduates</w:t>
      </w:r>
      <w:r w:rsidR="00723B66" w:rsidRPr="00CB31C1">
        <w:rPr>
          <w:rFonts w:ascii="Arial" w:hAnsi="Arial" w:cs="Arial"/>
        </w:rPr>
        <w:t xml:space="preserve"> from the </w:t>
      </w:r>
      <w:r w:rsidR="00723B66">
        <w:rPr>
          <w:rFonts w:ascii="Arial" w:hAnsi="Arial" w:cs="Arial"/>
        </w:rPr>
        <w:t>UNTL</w:t>
      </w:r>
      <w:r w:rsidR="00CB31C1">
        <w:rPr>
          <w:rFonts w:ascii="Arial" w:hAnsi="Arial" w:cs="Arial"/>
        </w:rPr>
        <w:t>.</w:t>
      </w:r>
    </w:p>
    <w:p w:rsidR="00EE6A4E" w:rsidRPr="000932F9" w:rsidRDefault="00EE6A4E" w:rsidP="000932F9">
      <w:pPr>
        <w:pStyle w:val="NoSpacing"/>
      </w:pPr>
    </w:p>
    <w:p w:rsidR="00F306C8" w:rsidRPr="000E3471" w:rsidRDefault="00F306C8" w:rsidP="00FC3D7C">
      <w:pPr>
        <w:spacing w:line="360" w:lineRule="auto"/>
        <w:jc w:val="both"/>
        <w:rPr>
          <w:rFonts w:ascii="Arial" w:hAnsi="Arial" w:cs="Arial"/>
        </w:rPr>
      </w:pPr>
      <w:r w:rsidRPr="000E3471">
        <w:rPr>
          <w:rFonts w:ascii="Arial" w:hAnsi="Arial" w:cs="Arial"/>
        </w:rPr>
        <w:t>In</w:t>
      </w:r>
      <w:r w:rsidR="00DA70D9">
        <w:rPr>
          <w:rFonts w:ascii="Arial" w:hAnsi="Arial" w:cs="Arial"/>
        </w:rPr>
        <w:t xml:space="preserve"> addition, the Program will</w:t>
      </w:r>
      <w:r w:rsidR="000F5F73" w:rsidRPr="000E3471">
        <w:rPr>
          <w:rFonts w:ascii="Arial" w:hAnsi="Arial" w:cs="Arial"/>
        </w:rPr>
        <w:t>:</w:t>
      </w:r>
    </w:p>
    <w:p w:rsidR="00CB31C1" w:rsidRPr="000E3471" w:rsidRDefault="00AA3BEB" w:rsidP="00CB31C1">
      <w:pPr>
        <w:numPr>
          <w:ilvl w:val="0"/>
          <w:numId w:val="24"/>
        </w:numPr>
        <w:spacing w:before="120" w:line="360" w:lineRule="auto"/>
        <w:jc w:val="both"/>
        <w:rPr>
          <w:rFonts w:ascii="Arial" w:hAnsi="Arial" w:cs="Arial"/>
        </w:rPr>
      </w:pPr>
      <w:r>
        <w:rPr>
          <w:rFonts w:ascii="Arial" w:hAnsi="Arial" w:cs="Arial"/>
        </w:rPr>
        <w:t>Provide further s</w:t>
      </w:r>
      <w:r w:rsidR="00CB31C1" w:rsidRPr="000E3471">
        <w:rPr>
          <w:rFonts w:ascii="Arial" w:hAnsi="Arial" w:cs="Arial"/>
        </w:rPr>
        <w:t xml:space="preserve">upport </w:t>
      </w:r>
      <w:r>
        <w:rPr>
          <w:rFonts w:ascii="Arial" w:hAnsi="Arial" w:cs="Arial"/>
        </w:rPr>
        <w:t>for the</w:t>
      </w:r>
      <w:r w:rsidR="00CB31C1" w:rsidRPr="000E3471">
        <w:rPr>
          <w:rFonts w:ascii="Arial" w:hAnsi="Arial" w:cs="Arial"/>
        </w:rPr>
        <w:t xml:space="preserve"> development and delivery of </w:t>
      </w:r>
      <w:r>
        <w:rPr>
          <w:rFonts w:ascii="Arial" w:hAnsi="Arial" w:cs="Arial"/>
        </w:rPr>
        <w:t xml:space="preserve">the </w:t>
      </w:r>
      <w:r w:rsidR="00CB31C1" w:rsidRPr="000E3471">
        <w:rPr>
          <w:rFonts w:ascii="Arial" w:hAnsi="Arial" w:cs="Arial"/>
        </w:rPr>
        <w:t>PG Diplomas in surgery (including orthopaedics), anaesthesia, obstetrics and paediatrics.</w:t>
      </w:r>
    </w:p>
    <w:p w:rsidR="00C81188" w:rsidRPr="000E3471" w:rsidRDefault="00F306C8" w:rsidP="00CB31C1">
      <w:pPr>
        <w:widowControl w:val="0"/>
        <w:numPr>
          <w:ilvl w:val="0"/>
          <w:numId w:val="24"/>
        </w:numPr>
        <w:spacing w:before="120" w:line="360" w:lineRule="auto"/>
        <w:jc w:val="both"/>
        <w:rPr>
          <w:rFonts w:ascii="Arial" w:hAnsi="Arial" w:cs="Arial"/>
        </w:rPr>
      </w:pPr>
      <w:r w:rsidRPr="000E3471">
        <w:rPr>
          <w:rFonts w:ascii="Arial" w:hAnsi="Arial" w:cs="Arial"/>
        </w:rPr>
        <w:t xml:space="preserve">Support </w:t>
      </w:r>
      <w:r w:rsidR="00C81188" w:rsidRPr="000E3471">
        <w:rPr>
          <w:rFonts w:ascii="Arial" w:hAnsi="Arial" w:cs="Arial"/>
        </w:rPr>
        <w:t>the continued de</w:t>
      </w:r>
      <w:r w:rsidR="00CB31C1">
        <w:rPr>
          <w:rFonts w:ascii="Arial" w:hAnsi="Arial" w:cs="Arial"/>
        </w:rPr>
        <w:t>ployment of short</w:t>
      </w:r>
      <w:r w:rsidR="00FD00C8">
        <w:rPr>
          <w:rFonts w:ascii="Arial" w:hAnsi="Arial" w:cs="Arial"/>
        </w:rPr>
        <w:t xml:space="preserve"> </w:t>
      </w:r>
      <w:r w:rsidR="00CB31C1">
        <w:rPr>
          <w:rFonts w:ascii="Arial" w:hAnsi="Arial" w:cs="Arial"/>
        </w:rPr>
        <w:t xml:space="preserve">term specialist teams at the MoH’s request. </w:t>
      </w:r>
      <w:r w:rsidR="00C81188" w:rsidRPr="000E3471">
        <w:rPr>
          <w:rFonts w:ascii="Arial" w:hAnsi="Arial" w:cs="Arial"/>
        </w:rPr>
        <w:t xml:space="preserve">In addition to </w:t>
      </w:r>
      <w:r w:rsidR="00723B66">
        <w:rPr>
          <w:rFonts w:ascii="Arial" w:hAnsi="Arial" w:cs="Arial"/>
        </w:rPr>
        <w:t>delivering specialist services not otherwise available in Timor Leste</w:t>
      </w:r>
      <w:r w:rsidR="00C81188" w:rsidRPr="000E3471">
        <w:rPr>
          <w:rFonts w:ascii="Arial" w:hAnsi="Arial" w:cs="Arial"/>
        </w:rPr>
        <w:t xml:space="preserve">, these visits will focus on </w:t>
      </w:r>
      <w:r w:rsidR="009563D0">
        <w:rPr>
          <w:rFonts w:ascii="Arial" w:hAnsi="Arial" w:cs="Arial"/>
        </w:rPr>
        <w:t xml:space="preserve">training and mentoring </w:t>
      </w:r>
      <w:r w:rsidR="00C81188" w:rsidRPr="000E3471">
        <w:rPr>
          <w:rFonts w:ascii="Arial" w:hAnsi="Arial" w:cs="Arial"/>
        </w:rPr>
        <w:t>Timorese doctors</w:t>
      </w:r>
      <w:r w:rsidR="00723B66">
        <w:rPr>
          <w:rFonts w:ascii="Arial" w:hAnsi="Arial" w:cs="Arial"/>
        </w:rPr>
        <w:t xml:space="preserve"> and the new PG Diploma graduates</w:t>
      </w:r>
      <w:r w:rsidR="00C81188" w:rsidRPr="000E3471">
        <w:rPr>
          <w:rFonts w:ascii="Arial" w:hAnsi="Arial" w:cs="Arial"/>
        </w:rPr>
        <w:t>.</w:t>
      </w:r>
    </w:p>
    <w:p w:rsidR="00C81188" w:rsidRPr="000E3471" w:rsidRDefault="009135C0" w:rsidP="00CB31C1">
      <w:pPr>
        <w:numPr>
          <w:ilvl w:val="0"/>
          <w:numId w:val="24"/>
        </w:numPr>
        <w:spacing w:before="120" w:line="360" w:lineRule="auto"/>
        <w:jc w:val="both"/>
        <w:rPr>
          <w:rFonts w:ascii="Arial" w:hAnsi="Arial" w:cs="Arial"/>
        </w:rPr>
      </w:pPr>
      <w:r w:rsidRPr="000E3471">
        <w:rPr>
          <w:rFonts w:ascii="Arial" w:hAnsi="Arial" w:cs="Arial"/>
        </w:rPr>
        <w:t>Support</w:t>
      </w:r>
      <w:r w:rsidR="00C81188" w:rsidRPr="000E3471">
        <w:rPr>
          <w:rFonts w:ascii="Arial" w:hAnsi="Arial" w:cs="Arial"/>
        </w:rPr>
        <w:t xml:space="preserve"> </w:t>
      </w:r>
      <w:r w:rsidR="00211C58">
        <w:rPr>
          <w:rFonts w:ascii="Arial" w:hAnsi="Arial" w:cs="Arial"/>
        </w:rPr>
        <w:t>three</w:t>
      </w:r>
      <w:r w:rsidR="00C81188" w:rsidRPr="000E3471">
        <w:rPr>
          <w:rFonts w:ascii="Arial" w:hAnsi="Arial" w:cs="Arial"/>
        </w:rPr>
        <w:t xml:space="preserve"> Timorese doctors to complet</w:t>
      </w:r>
      <w:r w:rsidR="00EE6A4E">
        <w:rPr>
          <w:rFonts w:ascii="Arial" w:hAnsi="Arial" w:cs="Arial"/>
        </w:rPr>
        <w:t xml:space="preserve">e </w:t>
      </w:r>
      <w:r w:rsidR="00C81188" w:rsidRPr="000E3471">
        <w:rPr>
          <w:rFonts w:ascii="Arial" w:hAnsi="Arial" w:cs="Arial"/>
        </w:rPr>
        <w:t xml:space="preserve">specialist training </w:t>
      </w:r>
      <w:r w:rsidR="00EE6A4E">
        <w:rPr>
          <w:rFonts w:ascii="Arial" w:hAnsi="Arial" w:cs="Arial"/>
        </w:rPr>
        <w:t xml:space="preserve">in </w:t>
      </w:r>
      <w:r w:rsidR="00EE6A4E" w:rsidRPr="000E3471">
        <w:rPr>
          <w:rFonts w:ascii="Arial" w:hAnsi="Arial" w:cs="Arial"/>
        </w:rPr>
        <w:t>general surgery</w:t>
      </w:r>
      <w:r w:rsidR="00EE6A4E">
        <w:rPr>
          <w:rFonts w:ascii="Arial" w:hAnsi="Arial" w:cs="Arial"/>
        </w:rPr>
        <w:t xml:space="preserve"> </w:t>
      </w:r>
      <w:r w:rsidR="00C81188" w:rsidRPr="000E3471">
        <w:rPr>
          <w:rFonts w:ascii="Arial" w:hAnsi="Arial" w:cs="Arial"/>
        </w:rPr>
        <w:t xml:space="preserve">in </w:t>
      </w:r>
      <w:r w:rsidR="008915B7">
        <w:rPr>
          <w:rFonts w:ascii="Arial" w:hAnsi="Arial" w:cs="Arial"/>
        </w:rPr>
        <w:t xml:space="preserve">Fiji, Indonesia and PNG </w:t>
      </w:r>
      <w:r w:rsidR="00AA146E">
        <w:rPr>
          <w:rFonts w:ascii="Arial" w:hAnsi="Arial" w:cs="Arial"/>
        </w:rPr>
        <w:t xml:space="preserve">commenced </w:t>
      </w:r>
      <w:r w:rsidR="00EE6A4E">
        <w:rPr>
          <w:rFonts w:ascii="Arial" w:hAnsi="Arial" w:cs="Arial"/>
        </w:rPr>
        <w:t>during ATLASS P</w:t>
      </w:r>
      <w:r w:rsidR="008915B7">
        <w:rPr>
          <w:rFonts w:ascii="Arial" w:hAnsi="Arial" w:cs="Arial"/>
        </w:rPr>
        <w:t>hase I</w:t>
      </w:r>
      <w:r w:rsidR="00FD00C8">
        <w:rPr>
          <w:rFonts w:ascii="Arial" w:hAnsi="Arial" w:cs="Arial"/>
        </w:rPr>
        <w:t>.</w:t>
      </w:r>
      <w:r w:rsidR="00C81188" w:rsidRPr="000E3471">
        <w:rPr>
          <w:rFonts w:ascii="Arial" w:hAnsi="Arial" w:cs="Arial"/>
        </w:rPr>
        <w:t xml:space="preserve"> </w:t>
      </w:r>
    </w:p>
    <w:p w:rsidR="00C81188" w:rsidRDefault="009135C0" w:rsidP="00CB31C1">
      <w:pPr>
        <w:numPr>
          <w:ilvl w:val="0"/>
          <w:numId w:val="24"/>
        </w:numPr>
        <w:spacing w:before="120" w:line="360" w:lineRule="auto"/>
        <w:jc w:val="both"/>
        <w:rPr>
          <w:rFonts w:ascii="Arial" w:hAnsi="Arial" w:cs="Arial"/>
        </w:rPr>
      </w:pPr>
      <w:r w:rsidRPr="000E3471">
        <w:rPr>
          <w:rFonts w:ascii="Arial" w:hAnsi="Arial" w:cs="Arial"/>
        </w:rPr>
        <w:t xml:space="preserve">Support </w:t>
      </w:r>
      <w:r w:rsidR="00C81188" w:rsidRPr="000E3471">
        <w:rPr>
          <w:rFonts w:ascii="Arial" w:hAnsi="Arial" w:cs="Arial"/>
        </w:rPr>
        <w:t xml:space="preserve">the </w:t>
      </w:r>
      <w:r w:rsidR="009F2CD9">
        <w:rPr>
          <w:rFonts w:ascii="Arial" w:hAnsi="Arial" w:cs="Arial"/>
        </w:rPr>
        <w:t>referral</w:t>
      </w:r>
      <w:r w:rsidR="00C81188" w:rsidRPr="000E3471">
        <w:rPr>
          <w:rFonts w:ascii="Arial" w:hAnsi="Arial" w:cs="Arial"/>
        </w:rPr>
        <w:t xml:space="preserve"> hospitals </w:t>
      </w:r>
      <w:r w:rsidR="00AA3BEB">
        <w:rPr>
          <w:rFonts w:ascii="Arial" w:hAnsi="Arial" w:cs="Arial"/>
        </w:rPr>
        <w:t>by providing</w:t>
      </w:r>
      <w:r w:rsidR="00C81188" w:rsidRPr="000E3471">
        <w:rPr>
          <w:rFonts w:ascii="Arial" w:hAnsi="Arial" w:cs="Arial"/>
        </w:rPr>
        <w:t xml:space="preserve"> supervision and technical support for </w:t>
      </w:r>
      <w:r w:rsidRPr="000E3471">
        <w:rPr>
          <w:rFonts w:ascii="Arial" w:hAnsi="Arial" w:cs="Arial"/>
        </w:rPr>
        <w:t>T</w:t>
      </w:r>
      <w:r w:rsidR="00C81188" w:rsidRPr="000E3471">
        <w:rPr>
          <w:rFonts w:ascii="Arial" w:hAnsi="Arial" w:cs="Arial"/>
        </w:rPr>
        <w:t>imorese nurse anaesthetists and</w:t>
      </w:r>
      <w:r w:rsidR="008A0309">
        <w:rPr>
          <w:rFonts w:ascii="Arial" w:hAnsi="Arial" w:cs="Arial"/>
        </w:rPr>
        <w:t xml:space="preserve"> the</w:t>
      </w:r>
      <w:r w:rsidR="00C81188" w:rsidRPr="000E3471">
        <w:rPr>
          <w:rFonts w:ascii="Arial" w:hAnsi="Arial" w:cs="Arial"/>
        </w:rPr>
        <w:t xml:space="preserve"> </w:t>
      </w:r>
      <w:r w:rsidR="00AA3BEB">
        <w:rPr>
          <w:rFonts w:ascii="Arial" w:hAnsi="Arial" w:cs="Arial"/>
        </w:rPr>
        <w:t xml:space="preserve">PG </w:t>
      </w:r>
      <w:r w:rsidR="00C81188" w:rsidRPr="000E3471">
        <w:rPr>
          <w:rFonts w:ascii="Arial" w:hAnsi="Arial" w:cs="Arial"/>
        </w:rPr>
        <w:t>Diploma graduates</w:t>
      </w:r>
      <w:r w:rsidR="00AA3BEB">
        <w:rPr>
          <w:rFonts w:ascii="Arial" w:hAnsi="Arial" w:cs="Arial"/>
        </w:rPr>
        <w:t xml:space="preserve"> once the</w:t>
      </w:r>
      <w:r w:rsidR="008A0309">
        <w:rPr>
          <w:rFonts w:ascii="Arial" w:hAnsi="Arial" w:cs="Arial"/>
        </w:rPr>
        <w:t>y</w:t>
      </w:r>
      <w:r w:rsidR="00C81188" w:rsidRPr="000E3471">
        <w:rPr>
          <w:rFonts w:ascii="Arial" w:hAnsi="Arial" w:cs="Arial"/>
        </w:rPr>
        <w:t xml:space="preserve"> have been posted to the districts.</w:t>
      </w:r>
    </w:p>
    <w:p w:rsidR="00C81188" w:rsidRPr="000E3471" w:rsidRDefault="00C81188" w:rsidP="009114C0">
      <w:pPr>
        <w:pStyle w:val="NoSpacing"/>
      </w:pPr>
    </w:p>
    <w:p w:rsidR="009135C0" w:rsidRPr="00FC3D7C" w:rsidRDefault="00C81188" w:rsidP="00FC3D7C">
      <w:pPr>
        <w:spacing w:line="360" w:lineRule="auto"/>
        <w:jc w:val="both"/>
        <w:rPr>
          <w:rFonts w:ascii="Arial" w:hAnsi="Arial" w:cs="Arial"/>
          <w:color w:val="000000"/>
        </w:rPr>
      </w:pPr>
      <w:r w:rsidRPr="00FC3D7C">
        <w:rPr>
          <w:rFonts w:ascii="Arial" w:hAnsi="Arial" w:cs="Arial"/>
          <w:color w:val="000000"/>
        </w:rPr>
        <w:t xml:space="preserve">The strategic location of the Program office at HNGV in Dili will enable the team to maintain close communication with health service managers, members of other international medical assistance missions and other development partners. </w:t>
      </w:r>
    </w:p>
    <w:p w:rsidR="009135C0" w:rsidRDefault="009135C0" w:rsidP="009114C0">
      <w:pPr>
        <w:pStyle w:val="NoSpacing"/>
      </w:pPr>
    </w:p>
    <w:p w:rsidR="009135C0" w:rsidRPr="00FC3D7C" w:rsidRDefault="000E3471" w:rsidP="00FC3D7C">
      <w:pPr>
        <w:spacing w:line="276" w:lineRule="auto"/>
        <w:jc w:val="both"/>
        <w:rPr>
          <w:rFonts w:ascii="Arial" w:hAnsi="Arial" w:cs="Arial"/>
          <w:b/>
          <w:color w:val="000000"/>
        </w:rPr>
      </w:pPr>
      <w:bookmarkStart w:id="16" w:name="descriptionofactivities"/>
      <w:r>
        <w:rPr>
          <w:rFonts w:ascii="Arial" w:hAnsi="Arial" w:cs="Arial"/>
          <w:b/>
          <w:color w:val="000000"/>
        </w:rPr>
        <w:t>2.</w:t>
      </w:r>
      <w:r w:rsidR="002E1F3B">
        <w:rPr>
          <w:rFonts w:ascii="Arial" w:hAnsi="Arial" w:cs="Arial"/>
          <w:b/>
          <w:color w:val="000000"/>
        </w:rPr>
        <w:t xml:space="preserve">5 </w:t>
      </w:r>
      <w:r w:rsidR="009135C0" w:rsidRPr="00FC3D7C">
        <w:rPr>
          <w:rFonts w:ascii="Arial" w:hAnsi="Arial" w:cs="Arial"/>
          <w:b/>
          <w:color w:val="000000"/>
        </w:rPr>
        <w:t>Description of Activities</w:t>
      </w:r>
    </w:p>
    <w:bookmarkEnd w:id="16"/>
    <w:p w:rsidR="009135C0" w:rsidRPr="00FC3D7C" w:rsidRDefault="009135C0" w:rsidP="001D5F39">
      <w:pPr>
        <w:pStyle w:val="MediumGrid2"/>
      </w:pPr>
    </w:p>
    <w:p w:rsidR="009135C0" w:rsidRPr="00FC3D7C" w:rsidRDefault="00197DB0" w:rsidP="00FC3D7C">
      <w:pPr>
        <w:spacing w:line="360" w:lineRule="auto"/>
        <w:jc w:val="both"/>
        <w:rPr>
          <w:rFonts w:ascii="Arial" w:hAnsi="Arial" w:cs="Arial"/>
          <w:b/>
          <w:color w:val="000000"/>
        </w:rPr>
      </w:pPr>
      <w:r>
        <w:rPr>
          <w:rFonts w:ascii="Arial" w:hAnsi="Arial" w:cs="Arial"/>
          <w:b/>
          <w:color w:val="000000"/>
        </w:rPr>
        <w:t>Activity</w:t>
      </w:r>
      <w:r w:rsidRPr="00FC3D7C">
        <w:rPr>
          <w:rFonts w:ascii="Arial" w:hAnsi="Arial" w:cs="Arial"/>
          <w:b/>
          <w:color w:val="000000"/>
        </w:rPr>
        <w:t xml:space="preserve"> </w:t>
      </w:r>
      <w:r w:rsidR="009135C0" w:rsidRPr="00FC3D7C">
        <w:rPr>
          <w:rFonts w:ascii="Arial" w:hAnsi="Arial" w:cs="Arial"/>
          <w:b/>
          <w:color w:val="000000"/>
        </w:rPr>
        <w:t>1 – Long Term Capacity Building</w:t>
      </w:r>
    </w:p>
    <w:p w:rsidR="00723B66" w:rsidRDefault="002B5936" w:rsidP="00723B66">
      <w:pPr>
        <w:pStyle w:val="MediumGrid2"/>
        <w:numPr>
          <w:ilvl w:val="0"/>
          <w:numId w:val="45"/>
        </w:numPr>
        <w:spacing w:line="360" w:lineRule="auto"/>
        <w:jc w:val="both"/>
        <w:rPr>
          <w:rFonts w:ascii="Arial" w:hAnsi="Arial" w:cs="Arial"/>
        </w:rPr>
      </w:pPr>
      <w:r>
        <w:rPr>
          <w:rFonts w:ascii="Arial" w:hAnsi="Arial" w:cs="Arial"/>
        </w:rPr>
        <w:t>Objective</w:t>
      </w:r>
      <w:r w:rsidR="00723B66">
        <w:rPr>
          <w:rFonts w:ascii="Arial" w:hAnsi="Arial" w:cs="Arial"/>
        </w:rPr>
        <w:t xml:space="preserve">: </w:t>
      </w:r>
    </w:p>
    <w:p w:rsidR="00723B66" w:rsidRDefault="00723B66" w:rsidP="00723B66">
      <w:pPr>
        <w:pStyle w:val="MediumGrid2"/>
        <w:spacing w:line="360" w:lineRule="auto"/>
        <w:jc w:val="both"/>
        <w:rPr>
          <w:rFonts w:ascii="Arial" w:hAnsi="Arial" w:cs="Arial"/>
        </w:rPr>
      </w:pPr>
      <w:proofErr w:type="gramStart"/>
      <w:r>
        <w:rPr>
          <w:rFonts w:ascii="Arial" w:hAnsi="Arial" w:cs="Arial"/>
        </w:rPr>
        <w:t xml:space="preserve">Strengthened capacity of the </w:t>
      </w:r>
      <w:r w:rsidRPr="001D5F39">
        <w:rPr>
          <w:rFonts w:ascii="Arial" w:hAnsi="Arial" w:cs="Arial"/>
        </w:rPr>
        <w:t>Timorese health care system in</w:t>
      </w:r>
      <w:r w:rsidR="00EE6A4E">
        <w:rPr>
          <w:rFonts w:ascii="Arial" w:hAnsi="Arial" w:cs="Arial"/>
        </w:rPr>
        <w:t xml:space="preserve"> </w:t>
      </w:r>
      <w:r w:rsidRPr="001D5F39">
        <w:rPr>
          <w:rFonts w:ascii="Arial" w:hAnsi="Arial" w:cs="Arial"/>
        </w:rPr>
        <w:t xml:space="preserve">general and orthopaedic surgery, </w:t>
      </w:r>
      <w:r w:rsidR="00AA146E" w:rsidRPr="001D5F39">
        <w:rPr>
          <w:rFonts w:ascii="Arial" w:hAnsi="Arial" w:cs="Arial"/>
        </w:rPr>
        <w:t>anaesthesia</w:t>
      </w:r>
      <w:r w:rsidR="00AA146E">
        <w:rPr>
          <w:rFonts w:ascii="Arial" w:hAnsi="Arial" w:cs="Arial"/>
        </w:rPr>
        <w:t>,</w:t>
      </w:r>
      <w:r w:rsidR="00AA146E" w:rsidRPr="001D5F39">
        <w:rPr>
          <w:rFonts w:ascii="Arial" w:hAnsi="Arial" w:cs="Arial"/>
        </w:rPr>
        <w:t xml:space="preserve"> </w:t>
      </w:r>
      <w:r w:rsidRPr="001D5F39">
        <w:rPr>
          <w:rFonts w:ascii="Arial" w:hAnsi="Arial" w:cs="Arial"/>
        </w:rPr>
        <w:t>obstetrics, pae</w:t>
      </w:r>
      <w:r>
        <w:rPr>
          <w:rFonts w:ascii="Arial" w:hAnsi="Arial" w:cs="Arial"/>
        </w:rPr>
        <w:t>diatrics and emergency medicine.</w:t>
      </w:r>
      <w:proofErr w:type="gramEnd"/>
    </w:p>
    <w:p w:rsidR="00723B66" w:rsidRDefault="00723B66" w:rsidP="009114C0">
      <w:pPr>
        <w:pStyle w:val="NoSpacing"/>
      </w:pPr>
    </w:p>
    <w:p w:rsidR="00610EC5" w:rsidRPr="00723B66" w:rsidRDefault="009135C0" w:rsidP="00723B66">
      <w:pPr>
        <w:pStyle w:val="MediumGrid2"/>
        <w:numPr>
          <w:ilvl w:val="0"/>
          <w:numId w:val="45"/>
        </w:numPr>
        <w:spacing w:line="360" w:lineRule="auto"/>
        <w:jc w:val="both"/>
        <w:rPr>
          <w:rFonts w:ascii="Arial" w:hAnsi="Arial" w:cs="Arial"/>
        </w:rPr>
      </w:pPr>
      <w:r w:rsidRPr="001D5F39">
        <w:rPr>
          <w:rFonts w:ascii="Arial" w:hAnsi="Arial" w:cs="Arial"/>
          <w:color w:val="000000"/>
        </w:rPr>
        <w:t>Activities</w:t>
      </w:r>
      <w:r w:rsidR="001D5F39">
        <w:rPr>
          <w:rFonts w:ascii="Arial" w:hAnsi="Arial" w:cs="Arial"/>
          <w:color w:val="000000"/>
        </w:rPr>
        <w:t>:</w:t>
      </w:r>
      <w:r w:rsidR="000E3471" w:rsidRPr="001D5F39">
        <w:rPr>
          <w:rFonts w:ascii="Arial" w:hAnsi="Arial" w:cs="Arial"/>
          <w:color w:val="000000"/>
        </w:rPr>
        <w:t xml:space="preserve"> </w:t>
      </w:r>
    </w:p>
    <w:p w:rsidR="000E3471" w:rsidRPr="00610EC5" w:rsidRDefault="000E3471" w:rsidP="00610EC5">
      <w:pPr>
        <w:spacing w:line="360" w:lineRule="auto"/>
        <w:jc w:val="both"/>
        <w:rPr>
          <w:rFonts w:ascii="Arial" w:hAnsi="Arial" w:cs="Arial"/>
          <w:color w:val="000000"/>
        </w:rPr>
      </w:pPr>
      <w:r w:rsidRPr="00610EC5">
        <w:rPr>
          <w:rFonts w:ascii="Arial" w:hAnsi="Arial" w:cs="Arial"/>
        </w:rPr>
        <w:t xml:space="preserve">Six Long Term Advisors (LTAs) (a general surgeon, an orthopaedic surgeon, </w:t>
      </w:r>
      <w:r w:rsidR="005D10F2" w:rsidRPr="00610EC5">
        <w:rPr>
          <w:rFonts w:ascii="Arial" w:hAnsi="Arial" w:cs="Arial"/>
        </w:rPr>
        <w:t>an anaesthetist</w:t>
      </w:r>
      <w:r w:rsidR="005D10F2">
        <w:rPr>
          <w:rFonts w:ascii="Arial" w:hAnsi="Arial" w:cs="Arial"/>
        </w:rPr>
        <w:t>,</w:t>
      </w:r>
      <w:r w:rsidR="005D10F2" w:rsidRPr="00610EC5">
        <w:rPr>
          <w:rFonts w:ascii="Arial" w:hAnsi="Arial" w:cs="Arial"/>
        </w:rPr>
        <w:t xml:space="preserve"> </w:t>
      </w:r>
      <w:r w:rsidRPr="00610EC5">
        <w:rPr>
          <w:rFonts w:ascii="Arial" w:hAnsi="Arial" w:cs="Arial"/>
        </w:rPr>
        <w:t xml:space="preserve">an </w:t>
      </w:r>
      <w:r w:rsidRPr="00610EC5">
        <w:rPr>
          <w:rStyle w:val="Style11ptBlack"/>
          <w:rFonts w:eastAsia="MS Mincho" w:cs="Arial"/>
          <w:sz w:val="20"/>
        </w:rPr>
        <w:t>obstetrician, a paediatrician and an emergency physician</w:t>
      </w:r>
      <w:r w:rsidRPr="00610EC5">
        <w:rPr>
          <w:rFonts w:ascii="Arial" w:hAnsi="Arial" w:cs="Arial"/>
        </w:rPr>
        <w:t xml:space="preserve">) will be based at HNGV in Dili. The LTAs will be collaborating closely with the MoH, HNGV and the Faculty of Medicine </w:t>
      </w:r>
      <w:r w:rsidR="008A0309">
        <w:rPr>
          <w:rFonts w:ascii="Arial" w:hAnsi="Arial" w:cs="Arial"/>
        </w:rPr>
        <w:t>at</w:t>
      </w:r>
      <w:r w:rsidRPr="00610EC5">
        <w:rPr>
          <w:rFonts w:ascii="Arial" w:hAnsi="Arial" w:cs="Arial"/>
        </w:rPr>
        <w:t xml:space="preserve"> UNTL to design and deliver the PG Diploma courses through in-service training, supervision, mentoring and technical support of Timorese doctors. </w:t>
      </w:r>
    </w:p>
    <w:p w:rsidR="000E3471" w:rsidRPr="000E3471" w:rsidRDefault="000E3471" w:rsidP="00FC3D7C">
      <w:pPr>
        <w:pStyle w:val="MediumGrid2"/>
      </w:pPr>
    </w:p>
    <w:p w:rsidR="000E3471" w:rsidRPr="000E3471" w:rsidRDefault="000E3471" w:rsidP="00FC3D7C">
      <w:pPr>
        <w:spacing w:line="360" w:lineRule="auto"/>
        <w:jc w:val="both"/>
        <w:rPr>
          <w:rFonts w:ascii="Arial" w:hAnsi="Arial" w:cs="Arial"/>
        </w:rPr>
      </w:pPr>
      <w:r w:rsidRPr="000E3471">
        <w:rPr>
          <w:rFonts w:ascii="Arial" w:hAnsi="Arial" w:cs="Arial"/>
        </w:rPr>
        <w:t xml:space="preserve">In addition, the LTAs will monitor and guide improvements in the delivery and quality of clinical services, and help strengthen </w:t>
      </w:r>
      <w:r w:rsidR="001D5F39">
        <w:rPr>
          <w:rFonts w:ascii="Arial" w:hAnsi="Arial" w:cs="Arial"/>
        </w:rPr>
        <w:t>the quality</w:t>
      </w:r>
      <w:r w:rsidRPr="000E3471">
        <w:rPr>
          <w:rFonts w:ascii="Arial" w:hAnsi="Arial" w:cs="Arial"/>
        </w:rPr>
        <w:t xml:space="preserve"> and standards</w:t>
      </w:r>
      <w:r w:rsidR="001D5F39">
        <w:rPr>
          <w:rFonts w:ascii="Arial" w:hAnsi="Arial" w:cs="Arial"/>
        </w:rPr>
        <w:t xml:space="preserve"> of the health care system</w:t>
      </w:r>
      <w:r w:rsidRPr="000E3471">
        <w:rPr>
          <w:rFonts w:ascii="Arial" w:hAnsi="Arial" w:cs="Arial"/>
        </w:rPr>
        <w:t xml:space="preserve">. Once the PG Diploma graduates are posted to the </w:t>
      </w:r>
      <w:r w:rsidR="009F2CD9">
        <w:rPr>
          <w:rFonts w:ascii="Arial" w:hAnsi="Arial" w:cs="Arial"/>
        </w:rPr>
        <w:t>referral</w:t>
      </w:r>
      <w:r w:rsidRPr="000E3471">
        <w:rPr>
          <w:rFonts w:ascii="Arial" w:hAnsi="Arial" w:cs="Arial"/>
        </w:rPr>
        <w:t xml:space="preserve"> hospitals, the LTAs will undertake supervis</w:t>
      </w:r>
      <w:r w:rsidR="009563D0">
        <w:rPr>
          <w:rFonts w:ascii="Arial" w:hAnsi="Arial" w:cs="Arial"/>
        </w:rPr>
        <w:t xml:space="preserve">ory </w:t>
      </w:r>
      <w:r w:rsidRPr="000E3471">
        <w:rPr>
          <w:rFonts w:ascii="Arial" w:hAnsi="Arial" w:cs="Arial"/>
        </w:rPr>
        <w:t>visits to the districts.</w:t>
      </w:r>
      <w:r w:rsidR="00352B8C">
        <w:rPr>
          <w:rFonts w:ascii="Arial" w:hAnsi="Arial" w:cs="Arial"/>
        </w:rPr>
        <w:t xml:space="preserve"> These visits </w:t>
      </w:r>
      <w:r w:rsidR="00A3182D">
        <w:rPr>
          <w:rFonts w:ascii="Arial" w:hAnsi="Arial" w:cs="Arial"/>
        </w:rPr>
        <w:t>will play an important role in following up on the abilities and confidence of the graduates, and will support them in delivering essential services in a challenging and professionally isolated environment.</w:t>
      </w:r>
    </w:p>
    <w:p w:rsidR="000E3471" w:rsidRPr="000E3471" w:rsidRDefault="000E3471" w:rsidP="00FC3D7C">
      <w:pPr>
        <w:pStyle w:val="MediumGrid2"/>
      </w:pPr>
    </w:p>
    <w:p w:rsidR="000E3471" w:rsidRPr="000E3471" w:rsidRDefault="000E3471" w:rsidP="00FC3D7C">
      <w:pPr>
        <w:spacing w:line="360" w:lineRule="auto"/>
        <w:jc w:val="both"/>
        <w:rPr>
          <w:rFonts w:ascii="Arial" w:hAnsi="Arial" w:cs="Arial"/>
        </w:rPr>
      </w:pPr>
      <w:r w:rsidRPr="000E3471">
        <w:rPr>
          <w:rFonts w:ascii="Arial" w:hAnsi="Arial" w:cs="Arial"/>
        </w:rPr>
        <w:t>The LTAs will further support the improvement</w:t>
      </w:r>
      <w:r w:rsidR="00A3182D">
        <w:rPr>
          <w:rFonts w:ascii="Arial" w:hAnsi="Arial" w:cs="Arial"/>
        </w:rPr>
        <w:t xml:space="preserve"> of health care in Timor Leste</w:t>
      </w:r>
      <w:r w:rsidRPr="000E3471">
        <w:rPr>
          <w:rFonts w:ascii="Arial" w:hAnsi="Arial" w:cs="Arial"/>
        </w:rPr>
        <w:t xml:space="preserve"> </w:t>
      </w:r>
      <w:r w:rsidR="00A3182D">
        <w:rPr>
          <w:rFonts w:ascii="Arial" w:hAnsi="Arial" w:cs="Arial"/>
        </w:rPr>
        <w:t>by</w:t>
      </w:r>
      <w:r w:rsidR="00A3182D" w:rsidRPr="000E3471">
        <w:rPr>
          <w:rFonts w:ascii="Arial" w:hAnsi="Arial" w:cs="Arial"/>
        </w:rPr>
        <w:t xml:space="preserve"> </w:t>
      </w:r>
      <w:r w:rsidRPr="000E3471">
        <w:rPr>
          <w:rFonts w:ascii="Arial" w:hAnsi="Arial" w:cs="Arial"/>
        </w:rPr>
        <w:t>delivering high quality clinical service</w:t>
      </w:r>
      <w:r w:rsidR="00707244">
        <w:rPr>
          <w:rFonts w:ascii="Arial" w:hAnsi="Arial" w:cs="Arial"/>
        </w:rPr>
        <w:t>s</w:t>
      </w:r>
      <w:r w:rsidRPr="000E3471">
        <w:rPr>
          <w:rFonts w:ascii="Arial" w:hAnsi="Arial" w:cs="Arial"/>
        </w:rPr>
        <w:t xml:space="preserve"> at HNGV. </w:t>
      </w:r>
      <w:r w:rsidR="00A3182D">
        <w:rPr>
          <w:rFonts w:ascii="Arial" w:hAnsi="Arial" w:cs="Arial"/>
        </w:rPr>
        <w:t xml:space="preserve">The focus </w:t>
      </w:r>
      <w:r w:rsidR="00685893">
        <w:rPr>
          <w:rFonts w:ascii="Arial" w:hAnsi="Arial" w:cs="Arial"/>
        </w:rPr>
        <w:t>will be</w:t>
      </w:r>
      <w:r w:rsidR="00A3182D">
        <w:rPr>
          <w:rFonts w:ascii="Arial" w:hAnsi="Arial" w:cs="Arial"/>
        </w:rPr>
        <w:t xml:space="preserve"> on initiating</w:t>
      </w:r>
      <w:r w:rsidRPr="000E3471">
        <w:rPr>
          <w:rFonts w:ascii="Arial" w:hAnsi="Arial" w:cs="Arial"/>
        </w:rPr>
        <w:t xml:space="preserve"> </w:t>
      </w:r>
      <w:r w:rsidR="003E24EB">
        <w:rPr>
          <w:rFonts w:ascii="Arial" w:hAnsi="Arial" w:cs="Arial"/>
        </w:rPr>
        <w:t xml:space="preserve">the </w:t>
      </w:r>
      <w:r w:rsidRPr="000E3471">
        <w:rPr>
          <w:rFonts w:ascii="Arial" w:hAnsi="Arial" w:cs="Arial"/>
        </w:rPr>
        <w:t xml:space="preserve">development </w:t>
      </w:r>
      <w:r w:rsidR="003E24EB">
        <w:rPr>
          <w:rFonts w:ascii="Arial" w:hAnsi="Arial" w:cs="Arial"/>
        </w:rPr>
        <w:t xml:space="preserve">and introduction </w:t>
      </w:r>
      <w:r w:rsidRPr="000E3471">
        <w:rPr>
          <w:rFonts w:ascii="Arial" w:hAnsi="Arial" w:cs="Arial"/>
        </w:rPr>
        <w:t>of protocols and guidelines</w:t>
      </w:r>
      <w:r w:rsidR="003E24EB">
        <w:rPr>
          <w:rFonts w:ascii="Arial" w:hAnsi="Arial" w:cs="Arial"/>
        </w:rPr>
        <w:t>;</w:t>
      </w:r>
      <w:r w:rsidRPr="000E3471">
        <w:rPr>
          <w:rFonts w:ascii="Arial" w:hAnsi="Arial" w:cs="Arial"/>
        </w:rPr>
        <w:t xml:space="preserve"> support</w:t>
      </w:r>
      <w:r w:rsidR="00A3182D">
        <w:rPr>
          <w:rFonts w:ascii="Arial" w:hAnsi="Arial" w:cs="Arial"/>
        </w:rPr>
        <w:t>ing</w:t>
      </w:r>
      <w:r w:rsidRPr="000E3471">
        <w:rPr>
          <w:rFonts w:ascii="Arial" w:hAnsi="Arial" w:cs="Arial"/>
        </w:rPr>
        <w:t xml:space="preserve"> regular mortality and morbidity (M&amp;M) meetings and </w:t>
      </w:r>
      <w:r w:rsidRPr="00707244">
        <w:rPr>
          <w:rFonts w:ascii="Arial" w:hAnsi="Arial" w:cs="Arial"/>
          <w:i/>
        </w:rPr>
        <w:t>Grand Rounds</w:t>
      </w:r>
      <w:r w:rsidR="003E24EB">
        <w:rPr>
          <w:rFonts w:ascii="Arial" w:hAnsi="Arial" w:cs="Arial"/>
          <w:i/>
        </w:rPr>
        <w:t>;</w:t>
      </w:r>
      <w:r w:rsidRPr="000E3471">
        <w:rPr>
          <w:rFonts w:ascii="Arial" w:hAnsi="Arial" w:cs="Arial"/>
        </w:rPr>
        <w:t xml:space="preserve"> and </w:t>
      </w:r>
      <w:r w:rsidR="003E24EB">
        <w:rPr>
          <w:rFonts w:ascii="Arial" w:hAnsi="Arial" w:cs="Arial"/>
        </w:rPr>
        <w:t>undertak</w:t>
      </w:r>
      <w:r w:rsidR="00A3182D">
        <w:rPr>
          <w:rFonts w:ascii="Arial" w:hAnsi="Arial" w:cs="Arial"/>
        </w:rPr>
        <w:t>ing</w:t>
      </w:r>
      <w:r w:rsidR="003E24EB">
        <w:rPr>
          <w:rFonts w:ascii="Arial" w:hAnsi="Arial" w:cs="Arial"/>
        </w:rPr>
        <w:t xml:space="preserve"> </w:t>
      </w:r>
      <w:r w:rsidRPr="000E3471">
        <w:rPr>
          <w:rFonts w:ascii="Arial" w:hAnsi="Arial" w:cs="Arial"/>
        </w:rPr>
        <w:t xml:space="preserve">clinical audits. In addition, the Program can provide advisory support to the MoH </w:t>
      </w:r>
      <w:r w:rsidR="00A3182D">
        <w:rPr>
          <w:rFonts w:ascii="Arial" w:hAnsi="Arial" w:cs="Arial"/>
        </w:rPr>
        <w:t>in the</w:t>
      </w:r>
      <w:r w:rsidR="00A3182D" w:rsidRPr="000E3471">
        <w:rPr>
          <w:rFonts w:ascii="Arial" w:hAnsi="Arial" w:cs="Arial"/>
        </w:rPr>
        <w:t xml:space="preserve"> </w:t>
      </w:r>
      <w:r w:rsidR="006872AC">
        <w:rPr>
          <w:rFonts w:ascii="Arial" w:hAnsi="Arial" w:cs="Arial"/>
        </w:rPr>
        <w:t>revision of the Standard Treatment G</w:t>
      </w:r>
      <w:r w:rsidRPr="000E3471">
        <w:rPr>
          <w:rFonts w:ascii="Arial" w:hAnsi="Arial" w:cs="Arial"/>
        </w:rPr>
        <w:t>uidelines (STGs) when requested.</w:t>
      </w:r>
    </w:p>
    <w:p w:rsidR="000E3471" w:rsidRPr="000E3471" w:rsidRDefault="000E3471" w:rsidP="00FC3D7C">
      <w:pPr>
        <w:pStyle w:val="MediumGrid2"/>
      </w:pPr>
    </w:p>
    <w:p w:rsidR="000E3471" w:rsidRPr="000E3471" w:rsidRDefault="000E3471" w:rsidP="00FC3D7C">
      <w:pPr>
        <w:spacing w:line="360" w:lineRule="auto"/>
        <w:jc w:val="both"/>
        <w:rPr>
          <w:rFonts w:ascii="Arial" w:hAnsi="Arial" w:cs="Arial"/>
        </w:rPr>
      </w:pPr>
      <w:r w:rsidRPr="000E3471">
        <w:rPr>
          <w:rFonts w:ascii="Arial" w:hAnsi="Arial" w:cs="Arial"/>
        </w:rPr>
        <w:t xml:space="preserve">Short Term Advisors (STAs) </w:t>
      </w:r>
      <w:r w:rsidR="005A087E">
        <w:rPr>
          <w:rFonts w:ascii="Arial" w:hAnsi="Arial" w:cs="Arial"/>
        </w:rPr>
        <w:t>including</w:t>
      </w:r>
      <w:r w:rsidR="00685893">
        <w:rPr>
          <w:rFonts w:ascii="Arial" w:hAnsi="Arial" w:cs="Arial"/>
        </w:rPr>
        <w:t xml:space="preserve"> train-the-trainers</w:t>
      </w:r>
      <w:r w:rsidR="003E24EB">
        <w:rPr>
          <w:rFonts w:ascii="Arial" w:hAnsi="Arial" w:cs="Arial"/>
        </w:rPr>
        <w:t xml:space="preserve"> facilitators </w:t>
      </w:r>
      <w:r w:rsidRPr="000E3471">
        <w:rPr>
          <w:rFonts w:ascii="Arial" w:hAnsi="Arial" w:cs="Arial"/>
        </w:rPr>
        <w:t xml:space="preserve">will be contracted to support the training of the lecturers at the commencement of the PG Diploma courses and throughout the Program if necessary. Further STA support will be given to review the </w:t>
      </w:r>
      <w:r w:rsidR="00685893">
        <w:rPr>
          <w:rFonts w:ascii="Arial" w:hAnsi="Arial" w:cs="Arial"/>
        </w:rPr>
        <w:t xml:space="preserve">postgraduate </w:t>
      </w:r>
      <w:r w:rsidR="00A3182D" w:rsidRPr="000E3471">
        <w:rPr>
          <w:rFonts w:ascii="Arial" w:hAnsi="Arial" w:cs="Arial"/>
        </w:rPr>
        <w:t>curricul</w:t>
      </w:r>
      <w:r w:rsidR="00A3182D">
        <w:rPr>
          <w:rFonts w:ascii="Arial" w:hAnsi="Arial" w:cs="Arial"/>
        </w:rPr>
        <w:t>a</w:t>
      </w:r>
      <w:r w:rsidR="00A3182D" w:rsidRPr="000E3471">
        <w:rPr>
          <w:rFonts w:ascii="Arial" w:hAnsi="Arial" w:cs="Arial"/>
        </w:rPr>
        <w:t xml:space="preserve"> </w:t>
      </w:r>
      <w:r w:rsidRPr="000E3471">
        <w:rPr>
          <w:rFonts w:ascii="Arial" w:hAnsi="Arial" w:cs="Arial"/>
        </w:rPr>
        <w:t>at the end of Year 1 or during the first half of Year 2; to deliver short courses in</w:t>
      </w:r>
      <w:r w:rsidR="003E24EB">
        <w:rPr>
          <w:rFonts w:ascii="Arial" w:hAnsi="Arial" w:cs="Arial"/>
        </w:rPr>
        <w:t>-</w:t>
      </w:r>
      <w:r w:rsidRPr="000E3471">
        <w:rPr>
          <w:rFonts w:ascii="Arial" w:hAnsi="Arial" w:cs="Arial"/>
        </w:rPr>
        <w:t>country</w:t>
      </w:r>
      <w:r w:rsidR="005979BD">
        <w:rPr>
          <w:rFonts w:ascii="Arial" w:hAnsi="Arial" w:cs="Arial"/>
        </w:rPr>
        <w:t xml:space="preserve">; </w:t>
      </w:r>
      <w:r w:rsidRPr="000E3471">
        <w:rPr>
          <w:rFonts w:ascii="Arial" w:hAnsi="Arial" w:cs="Arial"/>
        </w:rPr>
        <w:t xml:space="preserve">and </w:t>
      </w:r>
      <w:r w:rsidR="008915B7">
        <w:rPr>
          <w:rFonts w:ascii="Arial" w:hAnsi="Arial" w:cs="Arial"/>
        </w:rPr>
        <w:t xml:space="preserve">as </w:t>
      </w:r>
      <w:r w:rsidRPr="000E3471">
        <w:rPr>
          <w:rFonts w:ascii="Arial" w:hAnsi="Arial" w:cs="Arial"/>
        </w:rPr>
        <w:t>external examin</w:t>
      </w:r>
      <w:r w:rsidR="003E24EB">
        <w:rPr>
          <w:rFonts w:ascii="Arial" w:hAnsi="Arial" w:cs="Arial"/>
        </w:rPr>
        <w:t>er</w:t>
      </w:r>
      <w:r w:rsidR="008915B7">
        <w:rPr>
          <w:rFonts w:ascii="Arial" w:hAnsi="Arial" w:cs="Arial"/>
        </w:rPr>
        <w:t>s</w:t>
      </w:r>
      <w:r w:rsidR="003E24EB">
        <w:rPr>
          <w:rFonts w:ascii="Arial" w:hAnsi="Arial" w:cs="Arial"/>
        </w:rPr>
        <w:t xml:space="preserve"> </w:t>
      </w:r>
      <w:r w:rsidRPr="000E3471">
        <w:rPr>
          <w:rFonts w:ascii="Arial" w:hAnsi="Arial" w:cs="Arial"/>
        </w:rPr>
        <w:t>for the PG Diploma</w:t>
      </w:r>
      <w:r w:rsidR="00A3182D">
        <w:rPr>
          <w:rFonts w:ascii="Arial" w:hAnsi="Arial" w:cs="Arial"/>
        </w:rPr>
        <w:t xml:space="preserve"> exams</w:t>
      </w:r>
      <w:r w:rsidRPr="000E3471">
        <w:rPr>
          <w:rFonts w:ascii="Arial" w:hAnsi="Arial" w:cs="Arial"/>
        </w:rPr>
        <w:t>.</w:t>
      </w:r>
    </w:p>
    <w:p w:rsidR="000E3471" w:rsidRPr="000E3471" w:rsidRDefault="000E3471" w:rsidP="004A4022">
      <w:pPr>
        <w:pStyle w:val="MediumGrid2"/>
      </w:pPr>
    </w:p>
    <w:p w:rsidR="000E3471" w:rsidRDefault="00D43993" w:rsidP="00FC3D7C">
      <w:pPr>
        <w:spacing w:line="360" w:lineRule="auto"/>
        <w:jc w:val="both"/>
        <w:rPr>
          <w:rFonts w:ascii="Arial" w:hAnsi="Arial" w:cs="Arial"/>
        </w:rPr>
      </w:pPr>
      <w:r>
        <w:rPr>
          <w:rFonts w:ascii="Arial" w:hAnsi="Arial" w:cs="Arial"/>
        </w:rPr>
        <w:t>The LTAs, especially the Emergency P</w:t>
      </w:r>
      <w:r w:rsidR="000E3471" w:rsidRPr="000E3471">
        <w:rPr>
          <w:rFonts w:ascii="Arial" w:hAnsi="Arial" w:cs="Arial"/>
        </w:rPr>
        <w:t>hysician, will also support training for doctors and nurses at HNGV in basic and advanced life saving skills (BLS/ALS)</w:t>
      </w:r>
      <w:r w:rsidR="00A3182D">
        <w:rPr>
          <w:rFonts w:ascii="Arial" w:hAnsi="Arial" w:cs="Arial"/>
        </w:rPr>
        <w:t>. These courses will be</w:t>
      </w:r>
      <w:r w:rsidR="000E3471" w:rsidRPr="000E3471">
        <w:rPr>
          <w:rFonts w:ascii="Arial" w:hAnsi="Arial" w:cs="Arial"/>
        </w:rPr>
        <w:t xml:space="preserve"> offered to the </w:t>
      </w:r>
      <w:r w:rsidR="009F2CD9">
        <w:rPr>
          <w:rFonts w:ascii="Arial" w:hAnsi="Arial" w:cs="Arial"/>
        </w:rPr>
        <w:t>referral</w:t>
      </w:r>
      <w:r w:rsidR="000E3471" w:rsidRPr="000E3471">
        <w:rPr>
          <w:rFonts w:ascii="Arial" w:hAnsi="Arial" w:cs="Arial"/>
        </w:rPr>
        <w:t xml:space="preserve"> hospitals as well</w:t>
      </w:r>
      <w:r>
        <w:rPr>
          <w:rFonts w:ascii="Arial" w:hAnsi="Arial" w:cs="Arial"/>
        </w:rPr>
        <w:t xml:space="preserve"> ensuring that</w:t>
      </w:r>
      <w:r w:rsidR="00A3182D">
        <w:rPr>
          <w:rFonts w:ascii="Arial" w:hAnsi="Arial" w:cs="Arial"/>
        </w:rPr>
        <w:t xml:space="preserve"> long-term lifesaving capacity is established outside Dili</w:t>
      </w:r>
      <w:r w:rsidR="000E3471" w:rsidRPr="000E3471">
        <w:rPr>
          <w:rFonts w:ascii="Arial" w:hAnsi="Arial" w:cs="Arial"/>
        </w:rPr>
        <w:t>.</w:t>
      </w:r>
    </w:p>
    <w:p w:rsidR="004A4022" w:rsidRDefault="004A4022" w:rsidP="004A4022">
      <w:pPr>
        <w:rPr>
          <w:rFonts w:ascii="Arial" w:hAnsi="Arial" w:cs="Arial"/>
        </w:rPr>
      </w:pPr>
    </w:p>
    <w:p w:rsidR="009818D4" w:rsidRDefault="004A4022" w:rsidP="009818D4">
      <w:pPr>
        <w:spacing w:after="40" w:line="360" w:lineRule="auto"/>
        <w:jc w:val="both"/>
        <w:rPr>
          <w:rFonts w:ascii="Arial" w:hAnsi="Arial" w:cs="Arial"/>
        </w:rPr>
      </w:pPr>
      <w:r>
        <w:rPr>
          <w:rFonts w:ascii="Arial" w:hAnsi="Arial" w:cs="Arial"/>
        </w:rPr>
        <w:t>Primary Trauma Care (PTC)</w:t>
      </w:r>
      <w:r w:rsidR="006817FC">
        <w:rPr>
          <w:rFonts w:ascii="Arial" w:hAnsi="Arial" w:cs="Arial"/>
        </w:rPr>
        <w:t xml:space="preserve"> training</w:t>
      </w:r>
      <w:r>
        <w:rPr>
          <w:rFonts w:ascii="Arial" w:hAnsi="Arial" w:cs="Arial"/>
        </w:rPr>
        <w:t xml:space="preserve"> will</w:t>
      </w:r>
      <w:r w:rsidR="005A7565">
        <w:rPr>
          <w:rFonts w:ascii="Arial" w:hAnsi="Arial" w:cs="Arial"/>
        </w:rPr>
        <w:t xml:space="preserve"> </w:t>
      </w:r>
      <w:r>
        <w:rPr>
          <w:rFonts w:ascii="Arial" w:hAnsi="Arial" w:cs="Arial"/>
        </w:rPr>
        <w:t xml:space="preserve">be </w:t>
      </w:r>
      <w:r w:rsidR="006817FC">
        <w:rPr>
          <w:rFonts w:ascii="Arial" w:hAnsi="Arial" w:cs="Arial"/>
        </w:rPr>
        <w:t xml:space="preserve">provided </w:t>
      </w:r>
      <w:r>
        <w:rPr>
          <w:rFonts w:ascii="Arial" w:hAnsi="Arial" w:cs="Arial"/>
        </w:rPr>
        <w:t>for the PG Diploma trainees through a combination of LTA and STA support.</w:t>
      </w:r>
      <w:r w:rsidR="009D3C7F">
        <w:rPr>
          <w:rFonts w:ascii="Arial" w:hAnsi="Arial" w:cs="Arial"/>
        </w:rPr>
        <w:t xml:space="preserve"> </w:t>
      </w:r>
      <w:r w:rsidR="006817FC">
        <w:rPr>
          <w:rFonts w:ascii="Arial" w:hAnsi="Arial" w:cs="Arial"/>
          <w:lang w:val="en-GB"/>
        </w:rPr>
        <w:t xml:space="preserve">A number of other appropriate intensive short courses will be offered to PG Diploma trainees as part of their </w:t>
      </w:r>
      <w:r w:rsidR="000932F9">
        <w:rPr>
          <w:rFonts w:ascii="Arial" w:hAnsi="Arial" w:cs="Arial"/>
          <w:lang w:val="en-GB"/>
        </w:rPr>
        <w:t xml:space="preserve">postgraduate </w:t>
      </w:r>
      <w:r w:rsidR="006817FC">
        <w:rPr>
          <w:rFonts w:ascii="Arial" w:hAnsi="Arial" w:cs="Arial"/>
          <w:lang w:val="en-GB"/>
        </w:rPr>
        <w:t>program which may includ</w:t>
      </w:r>
      <w:r w:rsidR="000932F9">
        <w:rPr>
          <w:rFonts w:ascii="Arial" w:hAnsi="Arial" w:cs="Arial"/>
          <w:lang w:val="en-GB"/>
        </w:rPr>
        <w:t xml:space="preserve">e Early Management </w:t>
      </w:r>
      <w:r w:rsidR="006817FC">
        <w:rPr>
          <w:rFonts w:ascii="Arial" w:hAnsi="Arial" w:cs="Arial"/>
          <w:lang w:val="en-GB"/>
        </w:rPr>
        <w:t xml:space="preserve">of Severe Burns (EMSB), Basic Paediatric Life Support (BPLS) and Advanced </w:t>
      </w:r>
      <w:r w:rsidR="006107B1">
        <w:rPr>
          <w:rFonts w:ascii="Arial" w:hAnsi="Arial" w:cs="Arial"/>
          <w:lang w:val="en-GB"/>
        </w:rPr>
        <w:t xml:space="preserve">Paediatric </w:t>
      </w:r>
      <w:r w:rsidR="006817FC">
        <w:rPr>
          <w:rFonts w:ascii="Arial" w:hAnsi="Arial" w:cs="Arial"/>
          <w:lang w:val="en-GB"/>
        </w:rPr>
        <w:t>Life Support (A</w:t>
      </w:r>
      <w:r w:rsidR="006107B1">
        <w:rPr>
          <w:rFonts w:ascii="Arial" w:hAnsi="Arial" w:cs="Arial"/>
          <w:lang w:val="en-GB"/>
        </w:rPr>
        <w:t>P</w:t>
      </w:r>
      <w:r w:rsidR="006817FC">
        <w:rPr>
          <w:rFonts w:ascii="Arial" w:hAnsi="Arial" w:cs="Arial"/>
          <w:lang w:val="en-GB"/>
        </w:rPr>
        <w:t>LS) through STA support.</w:t>
      </w:r>
      <w:r w:rsidR="000932F9">
        <w:rPr>
          <w:rFonts w:ascii="Arial" w:hAnsi="Arial" w:cs="Arial"/>
          <w:lang w:val="en-GB"/>
        </w:rPr>
        <w:t xml:space="preserve"> </w:t>
      </w:r>
      <w:r w:rsidR="009D3C7F">
        <w:rPr>
          <w:rFonts w:ascii="Arial" w:hAnsi="Arial" w:cs="Arial"/>
        </w:rPr>
        <w:t>Primary Ear Care training will be offered to</w:t>
      </w:r>
      <w:r w:rsidR="000932F9">
        <w:rPr>
          <w:rFonts w:ascii="Arial" w:hAnsi="Arial" w:cs="Arial"/>
        </w:rPr>
        <w:t xml:space="preserve"> the community </w:t>
      </w:r>
      <w:r w:rsidR="009D3C7F">
        <w:rPr>
          <w:rFonts w:ascii="Arial" w:hAnsi="Arial" w:cs="Arial"/>
        </w:rPr>
        <w:t>nurses.</w:t>
      </w:r>
      <w:r w:rsidR="00926D2B">
        <w:rPr>
          <w:rFonts w:ascii="Arial" w:hAnsi="Arial" w:cs="Arial"/>
        </w:rPr>
        <w:t xml:space="preserve"> Refresher courses</w:t>
      </w:r>
      <w:r w:rsidR="006817FC">
        <w:rPr>
          <w:rFonts w:ascii="Arial" w:hAnsi="Arial" w:cs="Arial"/>
        </w:rPr>
        <w:t xml:space="preserve"> or rotations to the </w:t>
      </w:r>
      <w:r w:rsidR="000932F9">
        <w:rPr>
          <w:rFonts w:ascii="Arial" w:hAnsi="Arial" w:cs="Arial"/>
        </w:rPr>
        <w:t xml:space="preserve">HNGV </w:t>
      </w:r>
      <w:r w:rsidR="006817FC">
        <w:rPr>
          <w:rFonts w:ascii="Arial" w:hAnsi="Arial" w:cs="Arial"/>
        </w:rPr>
        <w:t xml:space="preserve">in Dili for </w:t>
      </w:r>
      <w:r w:rsidR="000932F9">
        <w:rPr>
          <w:rFonts w:ascii="Arial" w:hAnsi="Arial" w:cs="Arial"/>
        </w:rPr>
        <w:t>the N</w:t>
      </w:r>
      <w:r w:rsidR="006817FC">
        <w:rPr>
          <w:rFonts w:ascii="Arial" w:hAnsi="Arial" w:cs="Arial"/>
        </w:rPr>
        <w:t xml:space="preserve">urses </w:t>
      </w:r>
      <w:r w:rsidR="000932F9">
        <w:rPr>
          <w:rFonts w:ascii="Arial" w:hAnsi="Arial" w:cs="Arial"/>
        </w:rPr>
        <w:t>A</w:t>
      </w:r>
      <w:r w:rsidR="006817FC">
        <w:rPr>
          <w:rFonts w:ascii="Arial" w:hAnsi="Arial" w:cs="Arial"/>
        </w:rPr>
        <w:t xml:space="preserve">naesthetists based </w:t>
      </w:r>
      <w:r w:rsidR="000932F9">
        <w:rPr>
          <w:rFonts w:ascii="Arial" w:hAnsi="Arial" w:cs="Arial"/>
        </w:rPr>
        <w:t>at</w:t>
      </w:r>
      <w:r w:rsidR="006817FC">
        <w:rPr>
          <w:rFonts w:ascii="Arial" w:hAnsi="Arial" w:cs="Arial"/>
        </w:rPr>
        <w:t xml:space="preserve"> </w:t>
      </w:r>
      <w:r w:rsidR="006B1C5E">
        <w:rPr>
          <w:rFonts w:ascii="Arial" w:hAnsi="Arial" w:cs="Arial"/>
        </w:rPr>
        <w:t>r</w:t>
      </w:r>
      <w:r w:rsidR="006817FC">
        <w:rPr>
          <w:rFonts w:ascii="Arial" w:hAnsi="Arial" w:cs="Arial"/>
        </w:rPr>
        <w:t xml:space="preserve">eferral </w:t>
      </w:r>
      <w:r w:rsidR="006B1C5E">
        <w:rPr>
          <w:rFonts w:ascii="Arial" w:hAnsi="Arial" w:cs="Arial"/>
        </w:rPr>
        <w:t>h</w:t>
      </w:r>
      <w:r w:rsidR="006817FC">
        <w:rPr>
          <w:rFonts w:ascii="Arial" w:hAnsi="Arial" w:cs="Arial"/>
        </w:rPr>
        <w:t>ospital</w:t>
      </w:r>
      <w:r w:rsidR="000932F9">
        <w:rPr>
          <w:rFonts w:ascii="Arial" w:hAnsi="Arial" w:cs="Arial"/>
        </w:rPr>
        <w:t>s</w:t>
      </w:r>
      <w:r w:rsidR="006817FC">
        <w:rPr>
          <w:rFonts w:ascii="Arial" w:hAnsi="Arial" w:cs="Arial"/>
        </w:rPr>
        <w:t xml:space="preserve"> to </w:t>
      </w:r>
      <w:r w:rsidR="00926D2B">
        <w:rPr>
          <w:rFonts w:ascii="Arial" w:hAnsi="Arial" w:cs="Arial"/>
        </w:rPr>
        <w:t>ensure the sustainability of the anaesthetic service</w:t>
      </w:r>
      <w:r w:rsidR="00A3014D">
        <w:rPr>
          <w:rFonts w:ascii="Arial" w:hAnsi="Arial" w:cs="Arial"/>
        </w:rPr>
        <w:t>s</w:t>
      </w:r>
      <w:r w:rsidR="00926D2B">
        <w:rPr>
          <w:rFonts w:ascii="Arial" w:hAnsi="Arial" w:cs="Arial"/>
        </w:rPr>
        <w:t xml:space="preserve"> across Timor Leste.</w:t>
      </w:r>
      <w:r w:rsidR="009818D4">
        <w:rPr>
          <w:rFonts w:ascii="Arial" w:hAnsi="Arial" w:cs="Arial"/>
        </w:rPr>
        <w:t xml:space="preserve"> </w:t>
      </w:r>
    </w:p>
    <w:p w:rsidR="009818D4" w:rsidRDefault="009818D4" w:rsidP="009818D4">
      <w:pPr>
        <w:pStyle w:val="NoSpacing"/>
      </w:pPr>
    </w:p>
    <w:p w:rsidR="005A087E" w:rsidRPr="000E3471" w:rsidRDefault="005A087E" w:rsidP="009818D4">
      <w:pPr>
        <w:spacing w:after="40" w:line="360" w:lineRule="auto"/>
        <w:jc w:val="both"/>
        <w:rPr>
          <w:rFonts w:ascii="Arial" w:hAnsi="Arial" w:cs="Arial"/>
        </w:rPr>
      </w:pPr>
      <w:r>
        <w:rPr>
          <w:rFonts w:ascii="Arial" w:hAnsi="Arial" w:cs="Arial"/>
        </w:rPr>
        <w:t>English-language training will be</w:t>
      </w:r>
      <w:r w:rsidR="000932F9">
        <w:rPr>
          <w:rFonts w:ascii="Arial" w:hAnsi="Arial" w:cs="Arial"/>
        </w:rPr>
        <w:t xml:space="preserve"> offered to </w:t>
      </w:r>
      <w:r w:rsidR="009F7954">
        <w:rPr>
          <w:rFonts w:ascii="Arial" w:hAnsi="Arial" w:cs="Arial"/>
        </w:rPr>
        <w:t>PG Diploma trainees</w:t>
      </w:r>
      <w:r>
        <w:rPr>
          <w:rFonts w:ascii="Arial" w:hAnsi="Arial" w:cs="Arial"/>
        </w:rPr>
        <w:t>. Long-term, English proficiency will be important in facilitating mentoring relationships with Australian and New Zealand counterparts.</w:t>
      </w:r>
    </w:p>
    <w:p w:rsidR="000E3471" w:rsidRPr="000E3471" w:rsidRDefault="000E3471" w:rsidP="009818D4">
      <w:pPr>
        <w:pStyle w:val="NoSpacing"/>
      </w:pPr>
    </w:p>
    <w:p w:rsidR="009818D4" w:rsidRPr="000E3471" w:rsidRDefault="003E24EB" w:rsidP="00FC3D7C">
      <w:pPr>
        <w:spacing w:line="360" w:lineRule="auto"/>
        <w:jc w:val="both"/>
        <w:rPr>
          <w:rFonts w:ascii="Arial" w:hAnsi="Arial" w:cs="Arial"/>
        </w:rPr>
      </w:pPr>
      <w:r>
        <w:rPr>
          <w:rFonts w:ascii="Arial" w:hAnsi="Arial" w:cs="Arial"/>
        </w:rPr>
        <w:t>Furthermore, t</w:t>
      </w:r>
      <w:r w:rsidR="000E3471" w:rsidRPr="000E3471">
        <w:rPr>
          <w:rFonts w:ascii="Arial" w:hAnsi="Arial" w:cs="Arial"/>
        </w:rPr>
        <w:t xml:space="preserve">he Program will </w:t>
      </w:r>
      <w:r>
        <w:rPr>
          <w:rFonts w:ascii="Arial" w:hAnsi="Arial" w:cs="Arial"/>
        </w:rPr>
        <w:t xml:space="preserve">continue to </w:t>
      </w:r>
      <w:r w:rsidR="000E3471" w:rsidRPr="000E3471">
        <w:rPr>
          <w:rFonts w:ascii="Arial" w:hAnsi="Arial" w:cs="Arial"/>
        </w:rPr>
        <w:t xml:space="preserve">support </w:t>
      </w:r>
      <w:r w:rsidR="00A3182D">
        <w:rPr>
          <w:rFonts w:ascii="Arial" w:hAnsi="Arial" w:cs="Arial"/>
        </w:rPr>
        <w:t>three</w:t>
      </w:r>
      <w:r>
        <w:rPr>
          <w:rFonts w:ascii="Arial" w:hAnsi="Arial" w:cs="Arial"/>
        </w:rPr>
        <w:t xml:space="preserve"> Timorese medical graduates </w:t>
      </w:r>
      <w:r w:rsidR="000E3471" w:rsidRPr="000E3471">
        <w:rPr>
          <w:rFonts w:ascii="Arial" w:hAnsi="Arial" w:cs="Arial"/>
        </w:rPr>
        <w:t>who had already commenced their</w:t>
      </w:r>
      <w:r>
        <w:rPr>
          <w:rFonts w:ascii="Arial" w:hAnsi="Arial" w:cs="Arial"/>
        </w:rPr>
        <w:t xml:space="preserve"> overseas</w:t>
      </w:r>
      <w:r w:rsidR="000E3471" w:rsidRPr="000E3471">
        <w:rPr>
          <w:rFonts w:ascii="Arial" w:hAnsi="Arial" w:cs="Arial"/>
        </w:rPr>
        <w:t xml:space="preserve"> specialist training during ATLASS Phase I.</w:t>
      </w:r>
      <w:r w:rsidR="005A7565">
        <w:rPr>
          <w:rFonts w:ascii="Arial" w:hAnsi="Arial" w:cs="Arial"/>
        </w:rPr>
        <w:t xml:space="preserve"> Funding for this support will be carried over from the ATLASS Phase I contract.</w:t>
      </w:r>
      <w:r w:rsidR="009F7954">
        <w:rPr>
          <w:rFonts w:ascii="Arial" w:hAnsi="Arial" w:cs="Arial"/>
        </w:rPr>
        <w:t xml:space="preserve"> </w:t>
      </w:r>
    </w:p>
    <w:p w:rsidR="000E3471" w:rsidRPr="00FC3D7C" w:rsidRDefault="000E3471" w:rsidP="00FC3D7C">
      <w:pPr>
        <w:pStyle w:val="MediumGrid2"/>
        <w:rPr>
          <w:highlight w:val="yellow"/>
        </w:rPr>
      </w:pPr>
    </w:p>
    <w:p w:rsidR="009135C0" w:rsidRPr="00FC3D7C" w:rsidRDefault="009135C0" w:rsidP="00723B66">
      <w:pPr>
        <w:numPr>
          <w:ilvl w:val="0"/>
          <w:numId w:val="45"/>
        </w:numPr>
        <w:spacing w:line="360" w:lineRule="auto"/>
        <w:jc w:val="both"/>
        <w:rPr>
          <w:rFonts w:ascii="Arial" w:hAnsi="Arial" w:cs="Arial"/>
          <w:color w:val="000000"/>
        </w:rPr>
      </w:pPr>
      <w:r w:rsidRPr="00FC3D7C">
        <w:rPr>
          <w:rFonts w:ascii="Arial" w:hAnsi="Arial" w:cs="Arial"/>
          <w:color w:val="000000"/>
        </w:rPr>
        <w:t>Outputs</w:t>
      </w:r>
      <w:r w:rsidR="00A3182D">
        <w:rPr>
          <w:rFonts w:ascii="Arial" w:hAnsi="Arial" w:cs="Arial"/>
          <w:color w:val="000000"/>
        </w:rPr>
        <w:t>:</w:t>
      </w:r>
    </w:p>
    <w:p w:rsidR="0010374A" w:rsidRDefault="009135C0" w:rsidP="0010374A">
      <w:pPr>
        <w:spacing w:after="40" w:line="360" w:lineRule="auto"/>
        <w:ind w:left="1080"/>
        <w:rPr>
          <w:rFonts w:ascii="Arial" w:hAnsi="Arial" w:cs="Arial"/>
          <w:lang w:val="en-GB"/>
        </w:rPr>
      </w:pPr>
      <w:r w:rsidRPr="000E3471">
        <w:rPr>
          <w:rFonts w:ascii="Arial" w:hAnsi="Arial" w:cs="Arial"/>
          <w:b/>
          <w:lang w:val="en-GB"/>
        </w:rPr>
        <w:t>Output 1.1</w:t>
      </w:r>
      <w:r w:rsidR="000932F9">
        <w:rPr>
          <w:rFonts w:ascii="Arial" w:hAnsi="Arial" w:cs="Arial"/>
          <w:lang w:val="en-GB"/>
        </w:rPr>
        <w:t xml:space="preserve"> – </w:t>
      </w:r>
      <w:r w:rsidR="00D1745B">
        <w:rPr>
          <w:rFonts w:ascii="Arial" w:hAnsi="Arial" w:cs="Arial"/>
          <w:lang w:val="en-GB"/>
        </w:rPr>
        <w:t>Timorese</w:t>
      </w:r>
      <w:r w:rsidR="000932F9">
        <w:rPr>
          <w:rFonts w:ascii="Arial" w:hAnsi="Arial" w:cs="Arial"/>
          <w:lang w:val="en-GB"/>
        </w:rPr>
        <w:t xml:space="preserve"> </w:t>
      </w:r>
      <w:r w:rsidR="00D1745B">
        <w:rPr>
          <w:rFonts w:ascii="Arial" w:hAnsi="Arial" w:cs="Arial"/>
          <w:lang w:val="en-GB"/>
        </w:rPr>
        <w:t>doctors complete PG</w:t>
      </w:r>
      <w:r w:rsidRPr="000E3471">
        <w:rPr>
          <w:rFonts w:ascii="Arial" w:hAnsi="Arial" w:cs="Arial"/>
          <w:lang w:val="en-GB"/>
        </w:rPr>
        <w:t xml:space="preserve"> </w:t>
      </w:r>
      <w:r w:rsidR="00D1745B">
        <w:rPr>
          <w:rFonts w:ascii="Arial" w:hAnsi="Arial" w:cs="Arial"/>
          <w:lang w:val="en-GB"/>
        </w:rPr>
        <w:t xml:space="preserve">Diploma </w:t>
      </w:r>
      <w:r w:rsidRPr="000E3471">
        <w:rPr>
          <w:rFonts w:ascii="Arial" w:hAnsi="Arial" w:cs="Arial"/>
          <w:lang w:val="en-GB"/>
        </w:rPr>
        <w:t>in Surgery through LTA General Surgeon and LTA Orthopaedic Surgeon</w:t>
      </w:r>
      <w:r w:rsidR="00D1745B">
        <w:rPr>
          <w:rFonts w:ascii="Arial" w:hAnsi="Arial" w:cs="Arial"/>
          <w:lang w:val="en-GB"/>
        </w:rPr>
        <w:t xml:space="preserve"> support</w:t>
      </w:r>
      <w:r w:rsidR="0010374A">
        <w:rPr>
          <w:rFonts w:ascii="Arial" w:hAnsi="Arial" w:cs="Arial"/>
          <w:lang w:val="en-GB"/>
        </w:rPr>
        <w:t xml:space="preserve">. </w:t>
      </w:r>
    </w:p>
    <w:p w:rsidR="0010374A" w:rsidRDefault="009135C0" w:rsidP="0010374A">
      <w:pPr>
        <w:spacing w:after="40" w:line="360" w:lineRule="auto"/>
        <w:ind w:left="1080"/>
        <w:rPr>
          <w:rFonts w:ascii="Arial" w:hAnsi="Arial" w:cs="Arial"/>
          <w:lang w:val="en-GB"/>
        </w:rPr>
      </w:pPr>
      <w:r w:rsidRPr="000E3471">
        <w:rPr>
          <w:rFonts w:ascii="Arial" w:hAnsi="Arial" w:cs="Arial"/>
          <w:b/>
          <w:lang w:val="en-GB"/>
        </w:rPr>
        <w:t>Output 1.2</w:t>
      </w:r>
      <w:r w:rsidRPr="000E3471">
        <w:rPr>
          <w:rFonts w:ascii="Arial" w:hAnsi="Arial" w:cs="Arial"/>
          <w:lang w:val="en-GB"/>
        </w:rPr>
        <w:t xml:space="preserve"> –</w:t>
      </w:r>
      <w:r w:rsidR="00113F91">
        <w:rPr>
          <w:rFonts w:ascii="Arial" w:hAnsi="Arial" w:cs="Arial"/>
          <w:lang w:val="en-GB"/>
        </w:rPr>
        <w:t xml:space="preserve"> </w:t>
      </w:r>
      <w:r w:rsidR="00D1745B">
        <w:rPr>
          <w:rFonts w:ascii="Arial" w:hAnsi="Arial" w:cs="Arial"/>
          <w:lang w:val="en-GB"/>
        </w:rPr>
        <w:t xml:space="preserve">Timorese doctors complete </w:t>
      </w:r>
      <w:r w:rsidRPr="000E3471">
        <w:rPr>
          <w:rFonts w:ascii="Arial" w:hAnsi="Arial" w:cs="Arial"/>
          <w:lang w:val="en-GB"/>
        </w:rPr>
        <w:t>PG Diploma in Anaesthesia through LTA Anaesthetist</w:t>
      </w:r>
      <w:r w:rsidR="00D1745B">
        <w:rPr>
          <w:rFonts w:ascii="Arial" w:hAnsi="Arial" w:cs="Arial"/>
          <w:lang w:val="en-GB"/>
        </w:rPr>
        <w:t xml:space="preserve"> support</w:t>
      </w:r>
      <w:r w:rsidR="0010374A">
        <w:rPr>
          <w:rFonts w:ascii="Arial" w:hAnsi="Arial" w:cs="Arial"/>
          <w:lang w:val="en-GB"/>
        </w:rPr>
        <w:t xml:space="preserve">. </w:t>
      </w:r>
    </w:p>
    <w:p w:rsidR="0010374A" w:rsidRPr="0010374A" w:rsidRDefault="009135C0" w:rsidP="0010374A">
      <w:pPr>
        <w:spacing w:after="40" w:line="360" w:lineRule="auto"/>
        <w:ind w:left="1080"/>
        <w:rPr>
          <w:rFonts w:ascii="Arial" w:hAnsi="Arial" w:cs="Arial"/>
          <w:lang w:val="en-GB"/>
        </w:rPr>
      </w:pPr>
      <w:r w:rsidRPr="000E3471">
        <w:rPr>
          <w:rFonts w:ascii="Arial" w:hAnsi="Arial" w:cs="Arial"/>
          <w:b/>
          <w:lang w:val="en-GB"/>
        </w:rPr>
        <w:t>Output 1.3</w:t>
      </w:r>
      <w:r w:rsidRPr="000E3471">
        <w:rPr>
          <w:rFonts w:ascii="Arial" w:hAnsi="Arial" w:cs="Arial"/>
          <w:lang w:val="en-GB"/>
        </w:rPr>
        <w:t xml:space="preserve"> – </w:t>
      </w:r>
      <w:r w:rsidR="00D1745B">
        <w:rPr>
          <w:rFonts w:ascii="Arial" w:hAnsi="Arial" w:cs="Arial"/>
          <w:lang w:val="en-GB"/>
        </w:rPr>
        <w:t xml:space="preserve">Timorese doctors complete </w:t>
      </w:r>
      <w:r w:rsidRPr="000E3471">
        <w:rPr>
          <w:rFonts w:ascii="Arial" w:hAnsi="Arial" w:cs="Arial"/>
          <w:lang w:val="en-GB"/>
        </w:rPr>
        <w:t>PG Diploma in Obstetrics through LTA Obstetrician</w:t>
      </w:r>
      <w:r w:rsidR="00D1745B">
        <w:rPr>
          <w:rFonts w:ascii="Arial" w:hAnsi="Arial" w:cs="Arial"/>
          <w:lang w:val="en-GB"/>
        </w:rPr>
        <w:t xml:space="preserve"> support</w:t>
      </w:r>
      <w:r w:rsidR="0010374A">
        <w:rPr>
          <w:rFonts w:ascii="Arial" w:hAnsi="Arial" w:cs="Arial"/>
          <w:lang w:val="en-GB"/>
        </w:rPr>
        <w:t>.</w:t>
      </w:r>
      <w:r w:rsidR="0010374A">
        <w:rPr>
          <w:rFonts w:ascii="Arial" w:hAnsi="Arial" w:cs="Arial"/>
          <w:b/>
          <w:lang w:val="en-GB"/>
        </w:rPr>
        <w:t xml:space="preserve"> </w:t>
      </w:r>
    </w:p>
    <w:p w:rsidR="009135C0" w:rsidRPr="0010374A" w:rsidRDefault="009135C0" w:rsidP="0010374A">
      <w:pPr>
        <w:spacing w:after="40" w:line="360" w:lineRule="auto"/>
        <w:ind w:left="1080"/>
        <w:rPr>
          <w:rFonts w:ascii="Arial" w:hAnsi="Arial" w:cs="Arial"/>
          <w:b/>
          <w:lang w:val="en-GB"/>
        </w:rPr>
      </w:pPr>
      <w:r w:rsidRPr="000E3471">
        <w:rPr>
          <w:rFonts w:ascii="Arial" w:hAnsi="Arial" w:cs="Arial"/>
          <w:b/>
          <w:lang w:val="en-GB"/>
        </w:rPr>
        <w:t>Output 1.4</w:t>
      </w:r>
      <w:r w:rsidRPr="000E3471">
        <w:rPr>
          <w:rFonts w:ascii="Arial" w:hAnsi="Arial" w:cs="Arial"/>
          <w:lang w:val="en-GB"/>
        </w:rPr>
        <w:t xml:space="preserve"> –</w:t>
      </w:r>
      <w:r w:rsidR="00D1745B">
        <w:rPr>
          <w:rFonts w:ascii="Arial" w:hAnsi="Arial" w:cs="Arial"/>
          <w:lang w:val="en-GB"/>
        </w:rPr>
        <w:t>Timorese doctors compl</w:t>
      </w:r>
      <w:r w:rsidR="006817FC">
        <w:rPr>
          <w:rFonts w:ascii="Arial" w:hAnsi="Arial" w:cs="Arial"/>
          <w:lang w:val="en-GB"/>
        </w:rPr>
        <w:t>e</w:t>
      </w:r>
      <w:r w:rsidR="00D1745B">
        <w:rPr>
          <w:rFonts w:ascii="Arial" w:hAnsi="Arial" w:cs="Arial"/>
          <w:lang w:val="en-GB"/>
        </w:rPr>
        <w:t xml:space="preserve">te </w:t>
      </w:r>
      <w:r w:rsidRPr="000E3471">
        <w:rPr>
          <w:rFonts w:ascii="Arial" w:hAnsi="Arial" w:cs="Arial"/>
          <w:lang w:val="en-GB"/>
        </w:rPr>
        <w:t>PG Diploma in Paediatrics through LTA Paediatrician</w:t>
      </w:r>
      <w:r w:rsidR="00D1745B">
        <w:rPr>
          <w:rFonts w:ascii="Arial" w:hAnsi="Arial" w:cs="Arial"/>
          <w:lang w:val="en-GB"/>
        </w:rPr>
        <w:t xml:space="preserve"> support</w:t>
      </w:r>
      <w:r w:rsidRPr="000E3471">
        <w:rPr>
          <w:rFonts w:ascii="Arial" w:hAnsi="Arial" w:cs="Arial"/>
          <w:lang w:val="en-GB"/>
        </w:rPr>
        <w:t>.</w:t>
      </w:r>
    </w:p>
    <w:p w:rsidR="009135C0" w:rsidRPr="000E3471" w:rsidRDefault="009135C0" w:rsidP="00FC3D7C">
      <w:pPr>
        <w:spacing w:after="40" w:line="360" w:lineRule="auto"/>
        <w:ind w:left="1080"/>
        <w:rPr>
          <w:rFonts w:ascii="Arial" w:hAnsi="Arial" w:cs="Arial"/>
          <w:lang w:val="en-GB"/>
        </w:rPr>
      </w:pPr>
      <w:r w:rsidRPr="000E3471">
        <w:rPr>
          <w:rFonts w:ascii="Arial" w:hAnsi="Arial" w:cs="Arial"/>
          <w:b/>
          <w:lang w:val="en-GB"/>
        </w:rPr>
        <w:lastRenderedPageBreak/>
        <w:t>Output 1.5</w:t>
      </w:r>
      <w:r w:rsidRPr="000E3471">
        <w:rPr>
          <w:rFonts w:ascii="Arial" w:hAnsi="Arial" w:cs="Arial"/>
          <w:lang w:val="en-GB"/>
        </w:rPr>
        <w:t xml:space="preserve"> –</w:t>
      </w:r>
      <w:r w:rsidR="006132D9">
        <w:rPr>
          <w:rFonts w:ascii="Arial" w:hAnsi="Arial" w:cs="Arial"/>
          <w:lang w:val="en-GB"/>
        </w:rPr>
        <w:t xml:space="preserve"> </w:t>
      </w:r>
      <w:r w:rsidR="00D1745B">
        <w:rPr>
          <w:rFonts w:ascii="Arial" w:hAnsi="Arial" w:cs="Arial"/>
          <w:lang w:val="en-GB"/>
        </w:rPr>
        <w:t>Timorese</w:t>
      </w:r>
      <w:r w:rsidR="006132D9">
        <w:rPr>
          <w:rFonts w:ascii="Arial" w:hAnsi="Arial" w:cs="Arial"/>
          <w:lang w:val="en-GB"/>
        </w:rPr>
        <w:t xml:space="preserve"> </w:t>
      </w:r>
      <w:r w:rsidRPr="000E3471">
        <w:rPr>
          <w:rFonts w:ascii="Arial" w:hAnsi="Arial" w:cs="Arial"/>
          <w:lang w:val="en-GB"/>
        </w:rPr>
        <w:t xml:space="preserve">lecturers </w:t>
      </w:r>
      <w:r w:rsidR="00D1745B">
        <w:rPr>
          <w:rFonts w:ascii="Arial" w:hAnsi="Arial" w:cs="Arial"/>
          <w:lang w:val="en-GB"/>
        </w:rPr>
        <w:t xml:space="preserve">trained </w:t>
      </w:r>
      <w:r w:rsidR="006817FC">
        <w:rPr>
          <w:rFonts w:ascii="Arial" w:hAnsi="Arial" w:cs="Arial"/>
          <w:lang w:val="en-GB"/>
        </w:rPr>
        <w:t xml:space="preserve">to teach appropriately </w:t>
      </w:r>
      <w:r w:rsidRPr="000E3471">
        <w:rPr>
          <w:rFonts w:ascii="Arial" w:hAnsi="Arial" w:cs="Arial"/>
          <w:lang w:val="en-GB"/>
        </w:rPr>
        <w:t>through STA support.</w:t>
      </w:r>
    </w:p>
    <w:p w:rsidR="009135C0" w:rsidRPr="000E3471" w:rsidRDefault="009135C0" w:rsidP="00FC3D7C">
      <w:pPr>
        <w:spacing w:after="40" w:line="360" w:lineRule="auto"/>
        <w:ind w:left="1080"/>
        <w:rPr>
          <w:rFonts w:ascii="Arial" w:hAnsi="Arial" w:cs="Arial"/>
          <w:lang w:val="en-GB"/>
        </w:rPr>
      </w:pPr>
      <w:r w:rsidRPr="000E3471">
        <w:rPr>
          <w:rFonts w:ascii="Arial" w:hAnsi="Arial" w:cs="Arial"/>
          <w:b/>
          <w:lang w:val="en-GB"/>
        </w:rPr>
        <w:t>Output 1.6</w:t>
      </w:r>
      <w:r w:rsidRPr="000E3471">
        <w:rPr>
          <w:rFonts w:ascii="Arial" w:hAnsi="Arial" w:cs="Arial"/>
          <w:lang w:val="en-GB"/>
        </w:rPr>
        <w:t xml:space="preserve"> – </w:t>
      </w:r>
      <w:r w:rsidR="006132D9">
        <w:rPr>
          <w:rFonts w:ascii="Arial" w:hAnsi="Arial" w:cs="Arial"/>
          <w:lang w:val="en-GB"/>
        </w:rPr>
        <w:t xml:space="preserve">PG diploma curricula reviewed </w:t>
      </w:r>
      <w:r w:rsidRPr="000E3471">
        <w:rPr>
          <w:rFonts w:ascii="Arial" w:hAnsi="Arial" w:cs="Arial"/>
          <w:lang w:val="en-GB"/>
        </w:rPr>
        <w:t>through STA support.</w:t>
      </w:r>
    </w:p>
    <w:p w:rsidR="009135C0" w:rsidRPr="000E3471" w:rsidRDefault="009135C0" w:rsidP="00FC3D7C">
      <w:pPr>
        <w:spacing w:after="40" w:line="360" w:lineRule="auto"/>
        <w:ind w:left="1080"/>
        <w:rPr>
          <w:rFonts w:ascii="Arial" w:hAnsi="Arial" w:cs="Arial"/>
        </w:rPr>
      </w:pPr>
      <w:r w:rsidRPr="000E3471">
        <w:rPr>
          <w:rFonts w:ascii="Arial" w:hAnsi="Arial" w:cs="Arial"/>
          <w:b/>
          <w:lang w:val="en-GB"/>
        </w:rPr>
        <w:t>Output 1.7</w:t>
      </w:r>
      <w:r w:rsidR="00C7345B">
        <w:rPr>
          <w:rFonts w:ascii="Arial" w:hAnsi="Arial" w:cs="Arial"/>
          <w:lang w:val="en-GB"/>
        </w:rPr>
        <w:t xml:space="preserve"> –</w:t>
      </w:r>
      <w:r w:rsidR="006132D9">
        <w:rPr>
          <w:rFonts w:ascii="Arial" w:hAnsi="Arial" w:cs="Arial"/>
          <w:lang w:val="en-GB"/>
        </w:rPr>
        <w:t xml:space="preserve"> </w:t>
      </w:r>
      <w:r w:rsidRPr="000E3471">
        <w:rPr>
          <w:rFonts w:ascii="Arial" w:hAnsi="Arial" w:cs="Arial"/>
          <w:lang w:val="en-GB"/>
        </w:rPr>
        <w:t xml:space="preserve">PG </w:t>
      </w:r>
      <w:r w:rsidR="003E24EB">
        <w:rPr>
          <w:rFonts w:ascii="Arial" w:hAnsi="Arial" w:cs="Arial"/>
          <w:lang w:val="en-GB"/>
        </w:rPr>
        <w:t>Resource L</w:t>
      </w:r>
      <w:r w:rsidRPr="000E3471">
        <w:rPr>
          <w:rFonts w:ascii="Arial" w:hAnsi="Arial" w:cs="Arial"/>
          <w:lang w:val="en-GB"/>
        </w:rPr>
        <w:t>ibrary</w:t>
      </w:r>
      <w:r w:rsidR="006132D9">
        <w:rPr>
          <w:rFonts w:ascii="Arial" w:hAnsi="Arial" w:cs="Arial"/>
          <w:lang w:val="en-GB"/>
        </w:rPr>
        <w:t xml:space="preserve"> established</w:t>
      </w:r>
      <w:r w:rsidRPr="000E3471">
        <w:rPr>
          <w:rFonts w:ascii="Arial" w:hAnsi="Arial" w:cs="Arial"/>
          <w:lang w:val="en-GB"/>
        </w:rPr>
        <w:t xml:space="preserve"> at HNGV.</w:t>
      </w:r>
    </w:p>
    <w:p w:rsidR="009135C0" w:rsidRPr="000E3471" w:rsidRDefault="009135C0" w:rsidP="00FC3D7C">
      <w:pPr>
        <w:spacing w:after="40" w:line="360" w:lineRule="auto"/>
        <w:ind w:left="1080"/>
        <w:rPr>
          <w:rFonts w:ascii="Arial" w:hAnsi="Arial" w:cs="Arial"/>
        </w:rPr>
      </w:pPr>
      <w:r w:rsidRPr="000E3471">
        <w:rPr>
          <w:rFonts w:ascii="Arial" w:hAnsi="Arial" w:cs="Arial"/>
          <w:b/>
        </w:rPr>
        <w:t>Output 1.8</w:t>
      </w:r>
      <w:r w:rsidRPr="000E3471">
        <w:rPr>
          <w:rFonts w:ascii="Arial" w:hAnsi="Arial" w:cs="Arial"/>
        </w:rPr>
        <w:t xml:space="preserve"> –</w:t>
      </w:r>
      <w:r w:rsidR="006132D9">
        <w:rPr>
          <w:rFonts w:ascii="Arial" w:hAnsi="Arial" w:cs="Arial"/>
        </w:rPr>
        <w:t xml:space="preserve"> </w:t>
      </w:r>
      <w:r w:rsidRPr="000E3471">
        <w:rPr>
          <w:rFonts w:ascii="Arial" w:hAnsi="Arial" w:cs="Arial"/>
        </w:rPr>
        <w:t xml:space="preserve">BLS and ALS training </w:t>
      </w:r>
      <w:r w:rsidR="006132D9">
        <w:rPr>
          <w:rFonts w:ascii="Arial" w:hAnsi="Arial" w:cs="Arial"/>
        </w:rPr>
        <w:t>provided to</w:t>
      </w:r>
      <w:r w:rsidRPr="000E3471">
        <w:rPr>
          <w:rFonts w:ascii="Arial" w:hAnsi="Arial" w:cs="Arial"/>
        </w:rPr>
        <w:t xml:space="preserve"> doctors and nurses at HNGV</w:t>
      </w:r>
      <w:r w:rsidR="006132D9">
        <w:rPr>
          <w:rFonts w:ascii="Arial" w:hAnsi="Arial" w:cs="Arial"/>
        </w:rPr>
        <w:t xml:space="preserve"> and Referral Hospitals (if requested) through LTA support</w:t>
      </w:r>
      <w:r w:rsidRPr="000E3471">
        <w:rPr>
          <w:rFonts w:ascii="Arial" w:hAnsi="Arial" w:cs="Arial"/>
        </w:rPr>
        <w:t>.</w:t>
      </w:r>
    </w:p>
    <w:p w:rsidR="009135C0" w:rsidRPr="000E3471" w:rsidRDefault="009135C0" w:rsidP="00FC3D7C">
      <w:pPr>
        <w:spacing w:after="40" w:line="360" w:lineRule="auto"/>
        <w:ind w:left="1080"/>
        <w:rPr>
          <w:rFonts w:ascii="Arial" w:hAnsi="Arial" w:cs="Arial"/>
        </w:rPr>
      </w:pPr>
      <w:r w:rsidRPr="000E3471">
        <w:rPr>
          <w:rFonts w:ascii="Arial" w:hAnsi="Arial" w:cs="Arial"/>
          <w:b/>
        </w:rPr>
        <w:t>Output 1.9</w:t>
      </w:r>
      <w:r w:rsidRPr="000E3471">
        <w:rPr>
          <w:rFonts w:ascii="Arial" w:hAnsi="Arial" w:cs="Arial"/>
        </w:rPr>
        <w:t xml:space="preserve"> –</w:t>
      </w:r>
      <w:r w:rsidR="00CD1EB7">
        <w:rPr>
          <w:rFonts w:ascii="Arial" w:hAnsi="Arial" w:cs="Arial"/>
        </w:rPr>
        <w:t xml:space="preserve">Timorese </w:t>
      </w:r>
      <w:r w:rsidR="00FE1D74">
        <w:rPr>
          <w:rFonts w:ascii="Arial" w:hAnsi="Arial" w:cs="Arial"/>
        </w:rPr>
        <w:t xml:space="preserve">surgical </w:t>
      </w:r>
      <w:proofErr w:type="gramStart"/>
      <w:r w:rsidR="00FE1D74">
        <w:rPr>
          <w:rFonts w:ascii="Arial" w:hAnsi="Arial" w:cs="Arial"/>
        </w:rPr>
        <w:t xml:space="preserve">student </w:t>
      </w:r>
      <w:r w:rsidR="00CD1EB7">
        <w:rPr>
          <w:rFonts w:ascii="Arial" w:hAnsi="Arial" w:cs="Arial"/>
        </w:rPr>
        <w:t xml:space="preserve"> </w:t>
      </w:r>
      <w:r w:rsidR="009114C0">
        <w:rPr>
          <w:rFonts w:ascii="Arial" w:hAnsi="Arial" w:cs="Arial"/>
        </w:rPr>
        <w:t>complete</w:t>
      </w:r>
      <w:r w:rsidR="00CD1EB7">
        <w:rPr>
          <w:rFonts w:ascii="Arial" w:hAnsi="Arial" w:cs="Arial"/>
        </w:rPr>
        <w:t>s</w:t>
      </w:r>
      <w:proofErr w:type="gramEnd"/>
      <w:r w:rsidR="009114C0">
        <w:rPr>
          <w:rFonts w:ascii="Arial" w:hAnsi="Arial" w:cs="Arial"/>
        </w:rPr>
        <w:t xml:space="preserve"> surgical training </w:t>
      </w:r>
      <w:r w:rsidRPr="000E3471">
        <w:rPr>
          <w:rFonts w:ascii="Arial" w:hAnsi="Arial" w:cs="Arial"/>
        </w:rPr>
        <w:t>at University of Papua New Guinea</w:t>
      </w:r>
      <w:r w:rsidR="008A05C5">
        <w:rPr>
          <w:rFonts w:ascii="Arial" w:hAnsi="Arial" w:cs="Arial"/>
        </w:rPr>
        <w:t xml:space="preserve"> (UPNG)</w:t>
      </w:r>
      <w:r w:rsidRPr="000E3471">
        <w:rPr>
          <w:rFonts w:ascii="Arial" w:hAnsi="Arial" w:cs="Arial"/>
        </w:rPr>
        <w:t>.</w:t>
      </w:r>
    </w:p>
    <w:p w:rsidR="009135C0" w:rsidRPr="000E3471" w:rsidRDefault="009135C0" w:rsidP="00FC3D7C">
      <w:pPr>
        <w:spacing w:after="40" w:line="360" w:lineRule="auto"/>
        <w:ind w:left="1080"/>
        <w:rPr>
          <w:rFonts w:ascii="Arial" w:hAnsi="Arial" w:cs="Arial"/>
          <w:b/>
        </w:rPr>
      </w:pPr>
      <w:r w:rsidRPr="000E3471">
        <w:rPr>
          <w:rFonts w:ascii="Arial" w:hAnsi="Arial" w:cs="Arial"/>
          <w:b/>
        </w:rPr>
        <w:t>Output 1.10</w:t>
      </w:r>
      <w:r w:rsidR="006132D9">
        <w:rPr>
          <w:rFonts w:ascii="Arial" w:hAnsi="Arial" w:cs="Arial"/>
        </w:rPr>
        <w:t xml:space="preserve"> – </w:t>
      </w:r>
      <w:r w:rsidR="00CD1EB7">
        <w:rPr>
          <w:rFonts w:ascii="Arial" w:hAnsi="Arial" w:cs="Arial"/>
        </w:rPr>
        <w:t xml:space="preserve">Timorese surgical student </w:t>
      </w:r>
      <w:r w:rsidR="0096608B">
        <w:rPr>
          <w:rFonts w:ascii="Arial" w:hAnsi="Arial" w:cs="Arial"/>
        </w:rPr>
        <w:t>complete</w:t>
      </w:r>
      <w:r w:rsidR="00CD1EB7">
        <w:rPr>
          <w:rFonts w:ascii="Arial" w:hAnsi="Arial" w:cs="Arial"/>
        </w:rPr>
        <w:t>s</w:t>
      </w:r>
      <w:r w:rsidR="0096608B">
        <w:rPr>
          <w:rFonts w:ascii="Arial" w:hAnsi="Arial" w:cs="Arial"/>
        </w:rPr>
        <w:t xml:space="preserve"> surgical training at</w:t>
      </w:r>
      <w:r w:rsidRPr="000E3471">
        <w:rPr>
          <w:rFonts w:ascii="Arial" w:hAnsi="Arial" w:cs="Arial"/>
        </w:rPr>
        <w:t xml:space="preserve"> University of Bandung.</w:t>
      </w:r>
    </w:p>
    <w:p w:rsidR="009135C0" w:rsidRPr="000E3471" w:rsidRDefault="009135C0" w:rsidP="00FC3D7C">
      <w:pPr>
        <w:spacing w:after="40" w:line="360" w:lineRule="auto"/>
        <w:ind w:left="1080"/>
        <w:rPr>
          <w:rFonts w:ascii="Arial" w:hAnsi="Arial" w:cs="Arial"/>
          <w:b/>
        </w:rPr>
      </w:pPr>
      <w:r w:rsidRPr="000E3471">
        <w:rPr>
          <w:rFonts w:ascii="Arial" w:hAnsi="Arial" w:cs="Arial"/>
          <w:b/>
        </w:rPr>
        <w:t xml:space="preserve">Output 1.11 </w:t>
      </w:r>
      <w:r w:rsidRPr="000E3471">
        <w:rPr>
          <w:rFonts w:ascii="Arial" w:hAnsi="Arial" w:cs="Arial"/>
        </w:rPr>
        <w:t>–</w:t>
      </w:r>
      <w:r w:rsidR="006132D9">
        <w:rPr>
          <w:rFonts w:ascii="Arial" w:hAnsi="Arial" w:cs="Arial"/>
        </w:rPr>
        <w:t xml:space="preserve"> </w:t>
      </w:r>
      <w:r w:rsidR="00CD1EB7">
        <w:rPr>
          <w:rFonts w:ascii="Arial" w:hAnsi="Arial" w:cs="Arial"/>
        </w:rPr>
        <w:t xml:space="preserve">Timorese surgical student </w:t>
      </w:r>
      <w:r w:rsidR="0096608B">
        <w:rPr>
          <w:rFonts w:ascii="Arial" w:hAnsi="Arial" w:cs="Arial"/>
        </w:rPr>
        <w:t>complete</w:t>
      </w:r>
      <w:r w:rsidR="00CD1EB7">
        <w:rPr>
          <w:rFonts w:ascii="Arial" w:hAnsi="Arial" w:cs="Arial"/>
        </w:rPr>
        <w:t>s</w:t>
      </w:r>
      <w:r w:rsidR="0096608B">
        <w:rPr>
          <w:rFonts w:ascii="Arial" w:hAnsi="Arial" w:cs="Arial"/>
        </w:rPr>
        <w:t xml:space="preserve"> surgical training</w:t>
      </w:r>
      <w:r w:rsidR="002E50D7">
        <w:rPr>
          <w:rFonts w:ascii="Arial" w:hAnsi="Arial" w:cs="Arial"/>
        </w:rPr>
        <w:t xml:space="preserve"> at Fiji School of Medicine.</w:t>
      </w:r>
    </w:p>
    <w:p w:rsidR="006132D9" w:rsidRDefault="009135C0" w:rsidP="00FC3D7C">
      <w:pPr>
        <w:spacing w:after="40" w:line="360" w:lineRule="auto"/>
        <w:ind w:left="1080"/>
        <w:rPr>
          <w:rFonts w:ascii="Arial" w:hAnsi="Arial" w:cs="Arial"/>
          <w:lang w:val="en-GB"/>
        </w:rPr>
      </w:pPr>
      <w:r w:rsidRPr="000E3471">
        <w:rPr>
          <w:rFonts w:ascii="Arial" w:hAnsi="Arial" w:cs="Arial"/>
          <w:b/>
          <w:lang w:val="en-GB"/>
        </w:rPr>
        <w:t>Output 1.12</w:t>
      </w:r>
      <w:r w:rsidRPr="000E3471">
        <w:rPr>
          <w:rFonts w:ascii="Arial" w:hAnsi="Arial" w:cs="Arial"/>
          <w:lang w:val="en-GB"/>
        </w:rPr>
        <w:t xml:space="preserve"> </w:t>
      </w:r>
      <w:r w:rsidR="006132D9">
        <w:rPr>
          <w:rFonts w:ascii="Arial" w:hAnsi="Arial" w:cs="Arial"/>
          <w:lang w:val="en-GB"/>
        </w:rPr>
        <w:t xml:space="preserve">– </w:t>
      </w:r>
      <w:r w:rsidR="00CD1EB7">
        <w:rPr>
          <w:rFonts w:ascii="Arial" w:hAnsi="Arial" w:cs="Arial"/>
        </w:rPr>
        <w:t xml:space="preserve">Timorese </w:t>
      </w:r>
      <w:r w:rsidR="00FE1D74">
        <w:rPr>
          <w:rFonts w:ascii="Arial" w:hAnsi="Arial" w:cs="Arial"/>
        </w:rPr>
        <w:t xml:space="preserve">doctor </w:t>
      </w:r>
      <w:r w:rsidR="006132D9">
        <w:rPr>
          <w:rFonts w:ascii="Arial" w:hAnsi="Arial" w:cs="Arial"/>
          <w:lang w:val="en-GB"/>
        </w:rPr>
        <w:t xml:space="preserve">well-prepared to undertake Emergency Medicine training overseas. </w:t>
      </w:r>
    </w:p>
    <w:p w:rsidR="0010374A" w:rsidRDefault="009135C0" w:rsidP="0010374A">
      <w:pPr>
        <w:spacing w:after="40" w:line="360" w:lineRule="auto"/>
        <w:ind w:left="1080"/>
        <w:rPr>
          <w:rFonts w:ascii="Arial" w:hAnsi="Arial" w:cs="Arial"/>
          <w:lang w:val="en-GB"/>
        </w:rPr>
      </w:pPr>
      <w:r w:rsidRPr="000E3471">
        <w:rPr>
          <w:rFonts w:ascii="Arial" w:hAnsi="Arial" w:cs="Arial"/>
          <w:b/>
          <w:lang w:val="en-GB"/>
        </w:rPr>
        <w:t>Output 1.13</w:t>
      </w:r>
      <w:r w:rsidRPr="000E3471">
        <w:rPr>
          <w:rFonts w:ascii="Arial" w:hAnsi="Arial" w:cs="Arial"/>
          <w:lang w:val="en-GB"/>
        </w:rPr>
        <w:t xml:space="preserve"> – </w:t>
      </w:r>
      <w:r w:rsidR="006132D9">
        <w:rPr>
          <w:rFonts w:ascii="Arial" w:hAnsi="Arial" w:cs="Arial"/>
          <w:lang w:val="en-GB"/>
        </w:rPr>
        <w:t xml:space="preserve">Skills of </w:t>
      </w:r>
      <w:r w:rsidRPr="000E3471">
        <w:rPr>
          <w:rFonts w:ascii="Arial" w:hAnsi="Arial" w:cs="Arial"/>
          <w:lang w:val="en-GB"/>
        </w:rPr>
        <w:t>Nurse Anaesthetists</w:t>
      </w:r>
      <w:r w:rsidR="006132D9">
        <w:rPr>
          <w:rFonts w:ascii="Arial" w:hAnsi="Arial" w:cs="Arial"/>
          <w:lang w:val="en-GB"/>
        </w:rPr>
        <w:t xml:space="preserve"> in </w:t>
      </w:r>
      <w:r w:rsidR="006B1C5E">
        <w:rPr>
          <w:rFonts w:ascii="Arial" w:hAnsi="Arial" w:cs="Arial"/>
          <w:lang w:val="en-GB"/>
        </w:rPr>
        <w:t>r</w:t>
      </w:r>
      <w:r w:rsidR="006132D9">
        <w:rPr>
          <w:rFonts w:ascii="Arial" w:hAnsi="Arial" w:cs="Arial"/>
          <w:lang w:val="en-GB"/>
        </w:rPr>
        <w:t xml:space="preserve">eferral </w:t>
      </w:r>
      <w:r w:rsidR="006B1C5E">
        <w:rPr>
          <w:rFonts w:ascii="Arial" w:hAnsi="Arial" w:cs="Arial"/>
          <w:lang w:val="en-GB"/>
        </w:rPr>
        <w:t>h</w:t>
      </w:r>
      <w:r w:rsidR="006132D9">
        <w:rPr>
          <w:rFonts w:ascii="Arial" w:hAnsi="Arial" w:cs="Arial"/>
          <w:lang w:val="en-GB"/>
        </w:rPr>
        <w:t>ospitals maintained through rotations to Dili.</w:t>
      </w:r>
    </w:p>
    <w:p w:rsidR="004A4022" w:rsidRDefault="004A4022" w:rsidP="0010374A">
      <w:pPr>
        <w:spacing w:after="40" w:line="360" w:lineRule="auto"/>
        <w:ind w:left="1080"/>
        <w:rPr>
          <w:rFonts w:ascii="Arial" w:hAnsi="Arial" w:cs="Arial"/>
          <w:lang w:val="en-GB"/>
        </w:rPr>
      </w:pPr>
      <w:r>
        <w:rPr>
          <w:rFonts w:ascii="Arial" w:hAnsi="Arial" w:cs="Arial"/>
          <w:b/>
          <w:lang w:val="en-GB"/>
        </w:rPr>
        <w:t>Output 1.14</w:t>
      </w:r>
      <w:r w:rsidR="006132D9">
        <w:rPr>
          <w:rFonts w:ascii="Arial" w:hAnsi="Arial" w:cs="Arial"/>
          <w:b/>
          <w:lang w:val="en-GB"/>
        </w:rPr>
        <w:t xml:space="preserve"> </w:t>
      </w:r>
      <w:r w:rsidR="006132D9">
        <w:rPr>
          <w:rFonts w:ascii="Arial" w:hAnsi="Arial" w:cs="Arial"/>
          <w:lang w:val="en-GB"/>
        </w:rPr>
        <w:t>–</w:t>
      </w:r>
      <w:r w:rsidR="006132D9">
        <w:rPr>
          <w:rFonts w:ascii="Arial" w:hAnsi="Arial" w:cs="Arial"/>
          <w:b/>
          <w:lang w:val="en-GB"/>
        </w:rPr>
        <w:t xml:space="preserve"> </w:t>
      </w:r>
      <w:r>
        <w:rPr>
          <w:rFonts w:ascii="Arial" w:hAnsi="Arial" w:cs="Arial"/>
          <w:lang w:val="en-GB"/>
        </w:rPr>
        <w:t>PG</w:t>
      </w:r>
      <w:r w:rsidR="006132D9">
        <w:rPr>
          <w:rFonts w:ascii="Arial" w:hAnsi="Arial" w:cs="Arial"/>
          <w:lang w:val="en-GB"/>
        </w:rPr>
        <w:t xml:space="preserve"> </w:t>
      </w:r>
      <w:r>
        <w:rPr>
          <w:rFonts w:ascii="Arial" w:hAnsi="Arial" w:cs="Arial"/>
          <w:lang w:val="en-GB"/>
        </w:rPr>
        <w:t>Diploma trainees</w:t>
      </w:r>
      <w:r w:rsidR="00D01F85">
        <w:rPr>
          <w:rFonts w:ascii="Arial" w:hAnsi="Arial" w:cs="Arial"/>
          <w:lang w:val="en-GB"/>
        </w:rPr>
        <w:t xml:space="preserve"> trained in Primary Trauma Care</w:t>
      </w:r>
      <w:r w:rsidRPr="004A4022">
        <w:rPr>
          <w:rFonts w:ascii="Arial" w:hAnsi="Arial" w:cs="Arial"/>
          <w:lang w:val="en-GB"/>
        </w:rPr>
        <w:t xml:space="preserve"> through a combination of LTA and STA support.</w:t>
      </w:r>
    </w:p>
    <w:p w:rsidR="005A087E" w:rsidRDefault="005A087E" w:rsidP="00FC3D7C">
      <w:pPr>
        <w:spacing w:after="40" w:line="360" w:lineRule="auto"/>
        <w:ind w:left="1080"/>
        <w:rPr>
          <w:rFonts w:ascii="Arial" w:hAnsi="Arial" w:cs="Arial"/>
          <w:lang w:val="en-GB"/>
        </w:rPr>
      </w:pPr>
      <w:r>
        <w:rPr>
          <w:rFonts w:ascii="Arial" w:hAnsi="Arial" w:cs="Arial"/>
          <w:b/>
          <w:lang w:val="en-GB"/>
        </w:rPr>
        <w:t>Output 1.1</w:t>
      </w:r>
      <w:r w:rsidR="009D3C7F">
        <w:rPr>
          <w:rFonts w:ascii="Arial" w:hAnsi="Arial" w:cs="Arial"/>
          <w:b/>
          <w:lang w:val="en-GB"/>
        </w:rPr>
        <w:t>5</w:t>
      </w:r>
      <w:r>
        <w:rPr>
          <w:rFonts w:ascii="Arial" w:hAnsi="Arial" w:cs="Arial"/>
          <w:b/>
          <w:lang w:val="en-GB"/>
        </w:rPr>
        <w:t xml:space="preserve"> </w:t>
      </w:r>
      <w:r>
        <w:rPr>
          <w:rFonts w:ascii="Arial" w:hAnsi="Arial" w:cs="Arial"/>
          <w:lang w:val="en-GB"/>
        </w:rPr>
        <w:t>–</w:t>
      </w:r>
      <w:r w:rsidR="006E2693">
        <w:rPr>
          <w:rFonts w:ascii="Arial" w:hAnsi="Arial" w:cs="Arial"/>
          <w:lang w:val="en-GB"/>
        </w:rPr>
        <w:t xml:space="preserve"> </w:t>
      </w:r>
      <w:r w:rsidR="006132D9">
        <w:rPr>
          <w:rFonts w:ascii="Arial" w:hAnsi="Arial" w:cs="Arial"/>
          <w:lang w:val="en-GB"/>
        </w:rPr>
        <w:t xml:space="preserve">PG Diploma trainees trained in essential skills including management burns, basic paediatric life support, advanced life support through </w:t>
      </w:r>
      <w:r w:rsidR="006107B1">
        <w:rPr>
          <w:rFonts w:ascii="Arial" w:hAnsi="Arial" w:cs="Arial"/>
          <w:lang w:val="en-GB"/>
        </w:rPr>
        <w:t xml:space="preserve">short courses </w:t>
      </w:r>
      <w:r w:rsidR="006132D9">
        <w:rPr>
          <w:rFonts w:ascii="Arial" w:hAnsi="Arial" w:cs="Arial"/>
          <w:lang w:val="en-GB"/>
        </w:rPr>
        <w:t xml:space="preserve">provided through STA support. </w:t>
      </w:r>
    </w:p>
    <w:p w:rsidR="005A087E" w:rsidRDefault="005A087E" w:rsidP="00FC3D7C">
      <w:pPr>
        <w:spacing w:after="40" w:line="360" w:lineRule="auto"/>
        <w:ind w:left="1080"/>
        <w:rPr>
          <w:rFonts w:ascii="Arial" w:hAnsi="Arial" w:cs="Arial"/>
          <w:lang w:val="en-GB"/>
        </w:rPr>
      </w:pPr>
      <w:r>
        <w:rPr>
          <w:rFonts w:ascii="Arial" w:hAnsi="Arial" w:cs="Arial"/>
          <w:b/>
          <w:lang w:val="en-GB"/>
        </w:rPr>
        <w:t>Output 1.1</w:t>
      </w:r>
      <w:r w:rsidR="009D3C7F">
        <w:rPr>
          <w:rFonts w:ascii="Arial" w:hAnsi="Arial" w:cs="Arial"/>
          <w:b/>
          <w:lang w:val="en-GB"/>
        </w:rPr>
        <w:t>6</w:t>
      </w:r>
      <w:r>
        <w:rPr>
          <w:rFonts w:ascii="Arial" w:hAnsi="Arial" w:cs="Arial"/>
          <w:lang w:val="en-GB"/>
        </w:rPr>
        <w:t xml:space="preserve"> –</w:t>
      </w:r>
      <w:r w:rsidR="006132D9">
        <w:rPr>
          <w:rFonts w:ascii="Arial" w:hAnsi="Arial" w:cs="Arial"/>
          <w:lang w:val="en-GB"/>
        </w:rPr>
        <w:t xml:space="preserve"> A cohort of community nurses trained in</w:t>
      </w:r>
      <w:r>
        <w:rPr>
          <w:rFonts w:ascii="Arial" w:hAnsi="Arial" w:cs="Arial"/>
          <w:lang w:val="en-GB"/>
        </w:rPr>
        <w:t xml:space="preserve"> </w:t>
      </w:r>
      <w:r w:rsidR="006132D9">
        <w:rPr>
          <w:rFonts w:ascii="Arial" w:hAnsi="Arial" w:cs="Arial"/>
          <w:lang w:val="en-GB"/>
        </w:rPr>
        <w:t>p</w:t>
      </w:r>
      <w:r>
        <w:rPr>
          <w:rFonts w:ascii="Arial" w:hAnsi="Arial" w:cs="Arial"/>
          <w:lang w:val="en-GB"/>
        </w:rPr>
        <w:t xml:space="preserve">rimary </w:t>
      </w:r>
      <w:r w:rsidR="006132D9">
        <w:rPr>
          <w:rFonts w:ascii="Arial" w:hAnsi="Arial" w:cs="Arial"/>
          <w:lang w:val="en-GB"/>
        </w:rPr>
        <w:t>e</w:t>
      </w:r>
      <w:r>
        <w:rPr>
          <w:rFonts w:ascii="Arial" w:hAnsi="Arial" w:cs="Arial"/>
          <w:lang w:val="en-GB"/>
        </w:rPr>
        <w:t xml:space="preserve">ar </w:t>
      </w:r>
      <w:r w:rsidR="006132D9">
        <w:rPr>
          <w:rFonts w:ascii="Arial" w:hAnsi="Arial" w:cs="Arial"/>
          <w:lang w:val="en-GB"/>
        </w:rPr>
        <w:t>c</w:t>
      </w:r>
      <w:r>
        <w:rPr>
          <w:rFonts w:ascii="Arial" w:hAnsi="Arial" w:cs="Arial"/>
          <w:lang w:val="en-GB"/>
        </w:rPr>
        <w:t xml:space="preserve">are </w:t>
      </w:r>
      <w:r w:rsidR="0010374A">
        <w:rPr>
          <w:rFonts w:ascii="Arial" w:hAnsi="Arial" w:cs="Arial"/>
          <w:lang w:val="en-GB"/>
        </w:rPr>
        <w:t xml:space="preserve">through the </w:t>
      </w:r>
      <w:r w:rsidR="00E97C1C">
        <w:rPr>
          <w:rFonts w:ascii="Arial" w:hAnsi="Arial" w:cs="Arial"/>
          <w:lang w:val="en-GB"/>
        </w:rPr>
        <w:t xml:space="preserve">Primary </w:t>
      </w:r>
      <w:r w:rsidR="0010374A">
        <w:rPr>
          <w:rFonts w:ascii="Arial" w:hAnsi="Arial" w:cs="Arial"/>
          <w:lang w:val="en-GB"/>
        </w:rPr>
        <w:t>Ear Care P</w:t>
      </w:r>
      <w:r w:rsidR="00E97C1C">
        <w:rPr>
          <w:rFonts w:ascii="Arial" w:hAnsi="Arial" w:cs="Arial"/>
          <w:lang w:val="en-GB"/>
        </w:rPr>
        <w:t>roject</w:t>
      </w:r>
      <w:r>
        <w:rPr>
          <w:rFonts w:ascii="Arial" w:hAnsi="Arial" w:cs="Arial"/>
          <w:lang w:val="en-GB"/>
        </w:rPr>
        <w:t>.</w:t>
      </w:r>
    </w:p>
    <w:p w:rsidR="005A087E" w:rsidRPr="005A087E" w:rsidRDefault="005A087E" w:rsidP="00FC3D7C">
      <w:pPr>
        <w:spacing w:after="40" w:line="360" w:lineRule="auto"/>
        <w:ind w:left="1080"/>
        <w:rPr>
          <w:rFonts w:ascii="Arial" w:hAnsi="Arial" w:cs="Arial"/>
          <w:lang w:val="en-GB"/>
        </w:rPr>
      </w:pPr>
      <w:r>
        <w:rPr>
          <w:rFonts w:ascii="Arial" w:hAnsi="Arial" w:cs="Arial"/>
          <w:b/>
          <w:lang w:val="en-GB"/>
        </w:rPr>
        <w:t>Output 1</w:t>
      </w:r>
      <w:r w:rsidRPr="00A3014D">
        <w:rPr>
          <w:rFonts w:ascii="Arial" w:hAnsi="Arial" w:cs="Arial"/>
          <w:lang w:val="en-GB"/>
        </w:rPr>
        <w:t>.</w:t>
      </w:r>
      <w:r>
        <w:rPr>
          <w:rFonts w:ascii="Arial" w:hAnsi="Arial" w:cs="Arial"/>
          <w:b/>
          <w:lang w:val="en-GB"/>
        </w:rPr>
        <w:t>1</w:t>
      </w:r>
      <w:r w:rsidR="009D3C7F">
        <w:rPr>
          <w:rFonts w:ascii="Arial" w:hAnsi="Arial" w:cs="Arial"/>
          <w:b/>
          <w:lang w:val="en-GB"/>
        </w:rPr>
        <w:t>7</w:t>
      </w:r>
      <w:r w:rsidRPr="00A3014D">
        <w:rPr>
          <w:rFonts w:ascii="Arial" w:hAnsi="Arial" w:cs="Arial"/>
          <w:lang w:val="en-GB"/>
        </w:rPr>
        <w:t xml:space="preserve"> </w:t>
      </w:r>
      <w:r>
        <w:rPr>
          <w:rFonts w:ascii="Arial" w:hAnsi="Arial" w:cs="Arial"/>
          <w:lang w:val="en-GB"/>
        </w:rPr>
        <w:t>–</w:t>
      </w:r>
      <w:r>
        <w:rPr>
          <w:rFonts w:ascii="Arial" w:hAnsi="Arial" w:cs="Arial"/>
          <w:b/>
          <w:lang w:val="en-GB"/>
        </w:rPr>
        <w:t xml:space="preserve"> </w:t>
      </w:r>
      <w:r w:rsidR="006107B1">
        <w:rPr>
          <w:rFonts w:ascii="Arial" w:hAnsi="Arial" w:cs="Arial"/>
          <w:lang w:val="en-GB"/>
        </w:rPr>
        <w:t xml:space="preserve">PG Diploma trainees </w:t>
      </w:r>
      <w:r w:rsidR="0010374A">
        <w:rPr>
          <w:rFonts w:ascii="Arial" w:hAnsi="Arial" w:cs="Arial"/>
          <w:lang w:val="en-GB"/>
        </w:rPr>
        <w:t xml:space="preserve">are provided with </w:t>
      </w:r>
      <w:r>
        <w:rPr>
          <w:rFonts w:ascii="Arial" w:hAnsi="Arial" w:cs="Arial"/>
          <w:lang w:val="en-GB"/>
        </w:rPr>
        <w:t xml:space="preserve">English-language training </w:t>
      </w:r>
    </w:p>
    <w:p w:rsidR="0010374A" w:rsidRDefault="0010374A" w:rsidP="00113F91">
      <w:pPr>
        <w:pStyle w:val="NoSpacing"/>
      </w:pPr>
    </w:p>
    <w:p w:rsidR="009135C0" w:rsidRDefault="00197DB0" w:rsidP="00FC3D7C">
      <w:pPr>
        <w:spacing w:line="360" w:lineRule="auto"/>
        <w:jc w:val="both"/>
        <w:rPr>
          <w:rFonts w:ascii="Arial" w:hAnsi="Arial" w:cs="Arial"/>
          <w:b/>
          <w:color w:val="000000"/>
        </w:rPr>
      </w:pPr>
      <w:r>
        <w:rPr>
          <w:rFonts w:ascii="Arial" w:hAnsi="Arial" w:cs="Arial"/>
          <w:b/>
          <w:color w:val="000000"/>
        </w:rPr>
        <w:t>Activity</w:t>
      </w:r>
      <w:r w:rsidRPr="00FC3D7C">
        <w:rPr>
          <w:rFonts w:ascii="Arial" w:hAnsi="Arial" w:cs="Arial"/>
          <w:b/>
          <w:color w:val="000000"/>
        </w:rPr>
        <w:t xml:space="preserve"> </w:t>
      </w:r>
      <w:r w:rsidR="009135C0" w:rsidRPr="00FC3D7C">
        <w:rPr>
          <w:rFonts w:ascii="Arial" w:hAnsi="Arial" w:cs="Arial"/>
          <w:b/>
          <w:color w:val="000000"/>
        </w:rPr>
        <w:t>2 – Short</w:t>
      </w:r>
      <w:r w:rsidR="00685893">
        <w:rPr>
          <w:rFonts w:ascii="Arial" w:hAnsi="Arial" w:cs="Arial"/>
          <w:b/>
          <w:color w:val="000000"/>
        </w:rPr>
        <w:t xml:space="preserve"> </w:t>
      </w:r>
      <w:r w:rsidR="009135C0" w:rsidRPr="00FC3D7C">
        <w:rPr>
          <w:rFonts w:ascii="Arial" w:hAnsi="Arial" w:cs="Arial"/>
          <w:b/>
          <w:color w:val="000000"/>
        </w:rPr>
        <w:t>Term Specialist Visits</w:t>
      </w:r>
    </w:p>
    <w:p w:rsidR="008F3AFB" w:rsidRDefault="002B5936" w:rsidP="008F3AFB">
      <w:pPr>
        <w:numPr>
          <w:ilvl w:val="0"/>
          <w:numId w:val="41"/>
        </w:numPr>
        <w:spacing w:line="360" w:lineRule="auto"/>
        <w:jc w:val="both"/>
        <w:rPr>
          <w:rFonts w:ascii="Arial" w:hAnsi="Arial" w:cs="Arial"/>
          <w:color w:val="000000"/>
        </w:rPr>
      </w:pPr>
      <w:r>
        <w:rPr>
          <w:rFonts w:ascii="Arial" w:hAnsi="Arial" w:cs="Arial"/>
          <w:color w:val="000000"/>
        </w:rPr>
        <w:t>Objective</w:t>
      </w:r>
      <w:r w:rsidR="00F6760D" w:rsidRPr="00F6760D">
        <w:rPr>
          <w:rFonts w:ascii="Arial" w:hAnsi="Arial" w:cs="Arial"/>
          <w:color w:val="000000"/>
        </w:rPr>
        <w:t>:</w:t>
      </w:r>
      <w:r w:rsidR="00F6760D" w:rsidRPr="008F3AFB">
        <w:rPr>
          <w:rFonts w:ascii="Arial" w:hAnsi="Arial" w:cs="Arial"/>
          <w:color w:val="000000"/>
        </w:rPr>
        <w:tab/>
      </w:r>
    </w:p>
    <w:p w:rsidR="008F3AFB" w:rsidRDefault="008F3AFB" w:rsidP="008F3AFB">
      <w:pPr>
        <w:spacing w:line="360" w:lineRule="auto"/>
        <w:jc w:val="both"/>
        <w:rPr>
          <w:rFonts w:ascii="Arial" w:hAnsi="Arial" w:cs="Arial"/>
          <w:color w:val="000000"/>
        </w:rPr>
      </w:pPr>
      <w:r w:rsidRPr="008F3AFB">
        <w:rPr>
          <w:rFonts w:ascii="Arial" w:hAnsi="Arial" w:cs="Arial"/>
          <w:color w:val="000000"/>
        </w:rPr>
        <w:t>Short</w:t>
      </w:r>
      <w:r w:rsidR="00685893">
        <w:rPr>
          <w:rFonts w:ascii="Arial" w:hAnsi="Arial" w:cs="Arial"/>
          <w:color w:val="000000"/>
        </w:rPr>
        <w:t xml:space="preserve"> </w:t>
      </w:r>
      <w:r w:rsidRPr="008F3AFB">
        <w:rPr>
          <w:rFonts w:ascii="Arial" w:hAnsi="Arial" w:cs="Arial"/>
          <w:color w:val="000000"/>
        </w:rPr>
        <w:t xml:space="preserve">term </w:t>
      </w:r>
      <w:r w:rsidR="00685893">
        <w:rPr>
          <w:rFonts w:ascii="Arial" w:hAnsi="Arial" w:cs="Arial"/>
          <w:color w:val="000000"/>
        </w:rPr>
        <w:t xml:space="preserve">clinical </w:t>
      </w:r>
      <w:r w:rsidRPr="008F3AFB">
        <w:rPr>
          <w:rFonts w:ascii="Arial" w:hAnsi="Arial" w:cs="Arial"/>
          <w:color w:val="000000"/>
        </w:rPr>
        <w:t>visits enable surgical services</w:t>
      </w:r>
      <w:r w:rsidR="00685893">
        <w:rPr>
          <w:rFonts w:ascii="Arial" w:hAnsi="Arial" w:cs="Arial"/>
          <w:color w:val="000000"/>
        </w:rPr>
        <w:t xml:space="preserve"> and consultations</w:t>
      </w:r>
      <w:r w:rsidRPr="008F3AFB">
        <w:rPr>
          <w:rFonts w:ascii="Arial" w:hAnsi="Arial" w:cs="Arial"/>
          <w:color w:val="000000"/>
        </w:rPr>
        <w:t xml:space="preserve"> that would not otherwise have been available. Specialists work with and offer effective supervision and mentoring to Timorese surgeons and </w:t>
      </w:r>
      <w:r w:rsidR="00A3014D">
        <w:rPr>
          <w:rFonts w:ascii="Arial" w:hAnsi="Arial" w:cs="Arial"/>
          <w:color w:val="000000"/>
        </w:rPr>
        <w:t xml:space="preserve">PG </w:t>
      </w:r>
      <w:r w:rsidRPr="008F3AFB">
        <w:rPr>
          <w:rFonts w:ascii="Arial" w:hAnsi="Arial" w:cs="Arial"/>
          <w:color w:val="000000"/>
        </w:rPr>
        <w:t>Diploma graduates, building competence and confidence.</w:t>
      </w:r>
    </w:p>
    <w:p w:rsidR="00685893" w:rsidRPr="008F3AFB" w:rsidRDefault="00685893" w:rsidP="009114C0">
      <w:pPr>
        <w:pStyle w:val="NoSpacing"/>
      </w:pPr>
    </w:p>
    <w:p w:rsidR="009135C0" w:rsidRPr="000E3471" w:rsidRDefault="009135C0" w:rsidP="00F6760D">
      <w:pPr>
        <w:numPr>
          <w:ilvl w:val="0"/>
          <w:numId w:val="41"/>
        </w:numPr>
        <w:spacing w:line="360" w:lineRule="auto"/>
        <w:jc w:val="both"/>
        <w:rPr>
          <w:rFonts w:ascii="Arial" w:hAnsi="Arial" w:cs="Arial"/>
          <w:color w:val="000000"/>
        </w:rPr>
      </w:pPr>
      <w:r w:rsidRPr="000E3471">
        <w:rPr>
          <w:rFonts w:ascii="Arial" w:hAnsi="Arial" w:cs="Arial"/>
          <w:color w:val="000000"/>
        </w:rPr>
        <w:t>Activities</w:t>
      </w:r>
      <w:r w:rsidR="008F3AFB">
        <w:rPr>
          <w:rFonts w:ascii="Arial" w:hAnsi="Arial" w:cs="Arial"/>
          <w:color w:val="000000"/>
        </w:rPr>
        <w:t>:</w:t>
      </w:r>
    </w:p>
    <w:p w:rsidR="009818D4" w:rsidRDefault="000E3471" w:rsidP="009818D4">
      <w:pPr>
        <w:pStyle w:val="BodyText"/>
        <w:spacing w:line="360" w:lineRule="auto"/>
        <w:ind w:left="-142"/>
        <w:jc w:val="both"/>
        <w:rPr>
          <w:rFonts w:ascii="Arial" w:hAnsi="Arial" w:cs="Arial"/>
        </w:rPr>
      </w:pPr>
      <w:r w:rsidRPr="000E3471">
        <w:rPr>
          <w:rFonts w:ascii="Arial" w:hAnsi="Arial" w:cs="Arial"/>
        </w:rPr>
        <w:t>In collaboration with the MoH, ATLASS II will continue to mobilise visiting teams in plastic and reconstructive surgery, paediatric surgery, E</w:t>
      </w:r>
      <w:r w:rsidR="003E24EB">
        <w:rPr>
          <w:rFonts w:ascii="Arial" w:hAnsi="Arial" w:cs="Arial"/>
        </w:rPr>
        <w:t xml:space="preserve">ar, </w:t>
      </w:r>
      <w:r w:rsidRPr="000E3471">
        <w:rPr>
          <w:rFonts w:ascii="Arial" w:hAnsi="Arial" w:cs="Arial"/>
        </w:rPr>
        <w:t>N</w:t>
      </w:r>
      <w:r w:rsidR="003E24EB">
        <w:rPr>
          <w:rFonts w:ascii="Arial" w:hAnsi="Arial" w:cs="Arial"/>
        </w:rPr>
        <w:t xml:space="preserve">ose and </w:t>
      </w:r>
      <w:r w:rsidRPr="000E3471">
        <w:rPr>
          <w:rFonts w:ascii="Arial" w:hAnsi="Arial" w:cs="Arial"/>
        </w:rPr>
        <w:t>T</w:t>
      </w:r>
      <w:r w:rsidR="003E24EB">
        <w:rPr>
          <w:rFonts w:ascii="Arial" w:hAnsi="Arial" w:cs="Arial"/>
        </w:rPr>
        <w:t>hroat (ENT)</w:t>
      </w:r>
      <w:r w:rsidRPr="000E3471">
        <w:rPr>
          <w:rFonts w:ascii="Arial" w:hAnsi="Arial" w:cs="Arial"/>
        </w:rPr>
        <w:t xml:space="preserve"> surgery</w:t>
      </w:r>
      <w:r w:rsidR="003E24EB">
        <w:rPr>
          <w:rFonts w:ascii="Arial" w:hAnsi="Arial" w:cs="Arial"/>
        </w:rPr>
        <w:t>,</w:t>
      </w:r>
      <w:r w:rsidRPr="000E3471">
        <w:rPr>
          <w:rFonts w:ascii="Arial" w:hAnsi="Arial" w:cs="Arial"/>
        </w:rPr>
        <w:t xml:space="preserve"> and urology at HNGV and </w:t>
      </w:r>
      <w:r w:rsidR="009F2CD9">
        <w:rPr>
          <w:rFonts w:ascii="Arial" w:hAnsi="Arial" w:cs="Arial"/>
        </w:rPr>
        <w:t>referral</w:t>
      </w:r>
      <w:r w:rsidRPr="000E3471">
        <w:rPr>
          <w:rFonts w:ascii="Arial" w:hAnsi="Arial" w:cs="Arial"/>
        </w:rPr>
        <w:t xml:space="preserve"> hospitals. The primary aim of these visits will be on teaching </w:t>
      </w:r>
      <w:r w:rsidR="003E24EB">
        <w:rPr>
          <w:rFonts w:ascii="Arial" w:hAnsi="Arial" w:cs="Arial"/>
        </w:rPr>
        <w:t xml:space="preserve">the </w:t>
      </w:r>
      <w:r w:rsidR="005D10F2">
        <w:rPr>
          <w:rFonts w:ascii="Arial" w:hAnsi="Arial" w:cs="Arial"/>
        </w:rPr>
        <w:t>national</w:t>
      </w:r>
      <w:r w:rsidR="005D10F2" w:rsidRPr="000E3471">
        <w:rPr>
          <w:rFonts w:ascii="Arial" w:hAnsi="Arial" w:cs="Arial"/>
        </w:rPr>
        <w:t xml:space="preserve"> </w:t>
      </w:r>
      <w:r w:rsidRPr="000E3471">
        <w:rPr>
          <w:rFonts w:ascii="Arial" w:hAnsi="Arial" w:cs="Arial"/>
        </w:rPr>
        <w:t>counterparts in urology</w:t>
      </w:r>
      <w:r w:rsidR="003E24EB">
        <w:rPr>
          <w:rFonts w:ascii="Arial" w:hAnsi="Arial" w:cs="Arial"/>
        </w:rPr>
        <w:t>;</w:t>
      </w:r>
      <w:r w:rsidRPr="000E3471">
        <w:rPr>
          <w:rFonts w:ascii="Arial" w:hAnsi="Arial" w:cs="Arial"/>
        </w:rPr>
        <w:t xml:space="preserve"> in cleft lip and palate surgery and burns management</w:t>
      </w:r>
      <w:r w:rsidR="003E24EB">
        <w:rPr>
          <w:rFonts w:ascii="Arial" w:hAnsi="Arial" w:cs="Arial"/>
        </w:rPr>
        <w:t>;</w:t>
      </w:r>
      <w:r w:rsidRPr="000E3471">
        <w:rPr>
          <w:rFonts w:ascii="Arial" w:hAnsi="Arial" w:cs="Arial"/>
        </w:rPr>
        <w:t xml:space="preserve"> in paediatric surgery</w:t>
      </w:r>
      <w:r w:rsidR="008F3AFB">
        <w:rPr>
          <w:rFonts w:ascii="Arial" w:hAnsi="Arial" w:cs="Arial"/>
        </w:rPr>
        <w:t>; and</w:t>
      </w:r>
      <w:r w:rsidRPr="000E3471">
        <w:rPr>
          <w:rFonts w:ascii="Arial" w:hAnsi="Arial" w:cs="Arial"/>
        </w:rPr>
        <w:t xml:space="preserve"> the primary ear care nurses. The need for continued short</w:t>
      </w:r>
      <w:r w:rsidR="00685893">
        <w:rPr>
          <w:rFonts w:ascii="Arial" w:hAnsi="Arial" w:cs="Arial"/>
        </w:rPr>
        <w:t xml:space="preserve"> </w:t>
      </w:r>
      <w:r w:rsidRPr="000E3471">
        <w:rPr>
          <w:rFonts w:ascii="Arial" w:hAnsi="Arial" w:cs="Arial"/>
        </w:rPr>
        <w:t>term specialist visits will be reviewed mid</w:t>
      </w:r>
      <w:r w:rsidR="006872AC">
        <w:rPr>
          <w:rFonts w:ascii="Arial" w:hAnsi="Arial" w:cs="Arial"/>
        </w:rPr>
        <w:t>-</w:t>
      </w:r>
      <w:r w:rsidRPr="000E3471">
        <w:rPr>
          <w:rFonts w:ascii="Arial" w:hAnsi="Arial" w:cs="Arial"/>
        </w:rPr>
        <w:t>way through Year 2.</w:t>
      </w:r>
    </w:p>
    <w:p w:rsidR="009818D4" w:rsidRDefault="009818D4" w:rsidP="009818D4">
      <w:pPr>
        <w:pStyle w:val="NoSpacing"/>
      </w:pPr>
    </w:p>
    <w:p w:rsidR="009818D4" w:rsidRDefault="008F3AFB" w:rsidP="009818D4">
      <w:pPr>
        <w:pStyle w:val="BodyText"/>
        <w:spacing w:line="360" w:lineRule="auto"/>
        <w:ind w:left="-142"/>
        <w:jc w:val="both"/>
        <w:rPr>
          <w:rFonts w:ascii="Arial" w:hAnsi="Arial" w:cs="Arial"/>
        </w:rPr>
      </w:pPr>
      <w:r>
        <w:rPr>
          <w:rFonts w:ascii="Arial" w:hAnsi="Arial" w:cs="Arial"/>
        </w:rPr>
        <w:t>The presence of specialists on a short</w:t>
      </w:r>
      <w:r w:rsidR="00685893">
        <w:rPr>
          <w:rFonts w:ascii="Arial" w:hAnsi="Arial" w:cs="Arial"/>
        </w:rPr>
        <w:t xml:space="preserve"> </w:t>
      </w:r>
      <w:r>
        <w:rPr>
          <w:rFonts w:ascii="Arial" w:hAnsi="Arial" w:cs="Arial"/>
        </w:rPr>
        <w:t xml:space="preserve">term basis also strengthens the quality and range of surgical services available in Timor Leste. It is essential to ensure these services </w:t>
      </w:r>
      <w:r w:rsidR="005D10F2">
        <w:rPr>
          <w:rFonts w:ascii="Arial" w:hAnsi="Arial" w:cs="Arial"/>
        </w:rPr>
        <w:t xml:space="preserve">remain </w:t>
      </w:r>
      <w:r w:rsidR="006872AC">
        <w:rPr>
          <w:rFonts w:ascii="Arial" w:hAnsi="Arial" w:cs="Arial"/>
        </w:rPr>
        <w:t xml:space="preserve">available until such </w:t>
      </w:r>
      <w:r w:rsidR="006872AC">
        <w:rPr>
          <w:rFonts w:ascii="Arial" w:hAnsi="Arial" w:cs="Arial"/>
        </w:rPr>
        <w:lastRenderedPageBreak/>
        <w:t>a time when</w:t>
      </w:r>
      <w:r>
        <w:rPr>
          <w:rFonts w:ascii="Arial" w:hAnsi="Arial" w:cs="Arial"/>
        </w:rPr>
        <w:t xml:space="preserve"> Timorese-trained doctors can provide them safely, regularly and with the resources available. Delivered at the request of the MoH, </w:t>
      </w:r>
      <w:r w:rsidR="00E75DE7">
        <w:rPr>
          <w:rFonts w:ascii="Arial" w:hAnsi="Arial" w:cs="Arial"/>
        </w:rPr>
        <w:t xml:space="preserve">the visits </w:t>
      </w:r>
      <w:r w:rsidR="00685893">
        <w:rPr>
          <w:rFonts w:ascii="Arial" w:hAnsi="Arial" w:cs="Arial"/>
        </w:rPr>
        <w:t xml:space="preserve">also </w:t>
      </w:r>
      <w:r w:rsidR="00E75DE7">
        <w:rPr>
          <w:rFonts w:ascii="Arial" w:hAnsi="Arial" w:cs="Arial"/>
        </w:rPr>
        <w:t xml:space="preserve">ensure </w:t>
      </w:r>
      <w:r w:rsidR="005D10F2">
        <w:rPr>
          <w:rFonts w:ascii="Arial" w:hAnsi="Arial" w:cs="Arial"/>
        </w:rPr>
        <w:t xml:space="preserve">that </w:t>
      </w:r>
      <w:r w:rsidR="00E75DE7">
        <w:rPr>
          <w:rFonts w:ascii="Arial" w:hAnsi="Arial" w:cs="Arial"/>
        </w:rPr>
        <w:t>the surgical backlog of complex cases is managed. In doing so, the visiting teams</w:t>
      </w:r>
      <w:r>
        <w:rPr>
          <w:rFonts w:ascii="Arial" w:hAnsi="Arial" w:cs="Arial"/>
        </w:rPr>
        <w:t xml:space="preserve"> ensure</w:t>
      </w:r>
      <w:r w:rsidR="00685893">
        <w:rPr>
          <w:rFonts w:ascii="Arial" w:hAnsi="Arial" w:cs="Arial"/>
        </w:rPr>
        <w:t xml:space="preserve"> that</w:t>
      </w:r>
      <w:r>
        <w:rPr>
          <w:rFonts w:ascii="Arial" w:hAnsi="Arial" w:cs="Arial"/>
        </w:rPr>
        <w:t xml:space="preserve"> the local counterparts become well-versed in the range of cases presenting in Timor Leste and are supported through the</w:t>
      </w:r>
      <w:r w:rsidR="00E75DE7">
        <w:rPr>
          <w:rFonts w:ascii="Arial" w:hAnsi="Arial" w:cs="Arial"/>
        </w:rPr>
        <w:t xml:space="preserve"> professional mentorship of the</w:t>
      </w:r>
      <w:r>
        <w:rPr>
          <w:rFonts w:ascii="Arial" w:hAnsi="Arial" w:cs="Arial"/>
        </w:rPr>
        <w:t xml:space="preserve"> clinicians.</w:t>
      </w:r>
      <w:r w:rsidR="009818D4">
        <w:rPr>
          <w:rFonts w:ascii="Arial" w:hAnsi="Arial" w:cs="Arial"/>
        </w:rPr>
        <w:t xml:space="preserve"> </w:t>
      </w:r>
    </w:p>
    <w:p w:rsidR="009818D4" w:rsidRDefault="009818D4" w:rsidP="009818D4">
      <w:pPr>
        <w:pStyle w:val="NoSpacing"/>
      </w:pPr>
    </w:p>
    <w:p w:rsidR="009135C0" w:rsidRPr="000E3471" w:rsidRDefault="009135C0" w:rsidP="00FC3D7C">
      <w:pPr>
        <w:numPr>
          <w:ilvl w:val="0"/>
          <w:numId w:val="41"/>
        </w:numPr>
        <w:spacing w:line="360" w:lineRule="auto"/>
        <w:jc w:val="both"/>
        <w:rPr>
          <w:rFonts w:ascii="Arial" w:hAnsi="Arial" w:cs="Arial"/>
          <w:color w:val="000000"/>
        </w:rPr>
      </w:pPr>
      <w:r w:rsidRPr="000E3471">
        <w:rPr>
          <w:rFonts w:ascii="Arial" w:hAnsi="Arial" w:cs="Arial"/>
          <w:color w:val="000000"/>
        </w:rPr>
        <w:t>Outputs</w:t>
      </w:r>
      <w:r w:rsidR="008F3AFB">
        <w:rPr>
          <w:rFonts w:ascii="Arial" w:hAnsi="Arial" w:cs="Arial"/>
          <w:color w:val="000000"/>
        </w:rPr>
        <w:t>:</w:t>
      </w:r>
    </w:p>
    <w:p w:rsidR="009135C0" w:rsidRPr="000E3471" w:rsidRDefault="009135C0" w:rsidP="00FC3D7C">
      <w:pPr>
        <w:spacing w:after="40" w:line="360" w:lineRule="auto"/>
        <w:ind w:left="1080"/>
        <w:rPr>
          <w:rFonts w:ascii="Arial" w:hAnsi="Arial" w:cs="Arial"/>
        </w:rPr>
      </w:pPr>
      <w:r w:rsidRPr="000E3471">
        <w:rPr>
          <w:rFonts w:ascii="Arial" w:hAnsi="Arial" w:cs="Arial"/>
          <w:b/>
          <w:lang w:val="en-GB"/>
        </w:rPr>
        <w:t xml:space="preserve">Output </w:t>
      </w:r>
      <w:r w:rsidR="00D033E8">
        <w:rPr>
          <w:rFonts w:ascii="Arial" w:hAnsi="Arial" w:cs="Arial"/>
          <w:b/>
          <w:lang w:val="en-GB"/>
        </w:rPr>
        <w:t>2</w:t>
      </w:r>
      <w:r w:rsidRPr="000E3471">
        <w:rPr>
          <w:rFonts w:ascii="Arial" w:hAnsi="Arial" w:cs="Arial"/>
          <w:b/>
          <w:lang w:val="en-GB"/>
        </w:rPr>
        <w:t>.1</w:t>
      </w:r>
      <w:r w:rsidRPr="000E3471">
        <w:rPr>
          <w:rFonts w:ascii="Arial" w:hAnsi="Arial" w:cs="Arial"/>
          <w:lang w:val="en-GB"/>
        </w:rPr>
        <w:t xml:space="preserve"> –</w:t>
      </w:r>
      <w:r w:rsidR="009818D4">
        <w:rPr>
          <w:rFonts w:ascii="Arial" w:hAnsi="Arial" w:cs="Arial"/>
          <w:lang w:val="en-GB"/>
        </w:rPr>
        <w:t xml:space="preserve"> </w:t>
      </w:r>
      <w:r w:rsidR="00CD1EB7">
        <w:rPr>
          <w:rFonts w:ascii="Arial" w:hAnsi="Arial" w:cs="Arial"/>
          <w:lang w:val="en-GB"/>
        </w:rPr>
        <w:t xml:space="preserve">Timorese surgical student from </w:t>
      </w:r>
      <w:r w:rsidR="00CD1EB7">
        <w:rPr>
          <w:rFonts w:ascii="Arial" w:hAnsi="Arial" w:cs="Arial"/>
        </w:rPr>
        <w:t>UPNG</w:t>
      </w:r>
      <w:r w:rsidR="00CD1EB7" w:rsidRPr="000E3471" w:rsidDel="00CD1EB7">
        <w:rPr>
          <w:rFonts w:ascii="Arial" w:hAnsi="Arial" w:cs="Arial"/>
        </w:rPr>
        <w:t xml:space="preserve"> </w:t>
      </w:r>
      <w:r w:rsidR="00D50D6C">
        <w:rPr>
          <w:rFonts w:ascii="Arial" w:hAnsi="Arial" w:cs="Arial"/>
        </w:rPr>
        <w:t>able to</w:t>
      </w:r>
      <w:r w:rsidR="009818D4">
        <w:rPr>
          <w:rFonts w:ascii="Arial" w:hAnsi="Arial" w:cs="Arial"/>
        </w:rPr>
        <w:t xml:space="preserve"> </w:t>
      </w:r>
      <w:r w:rsidR="009F7954">
        <w:rPr>
          <w:rFonts w:ascii="Arial" w:hAnsi="Arial" w:cs="Arial"/>
        </w:rPr>
        <w:t>perform</w:t>
      </w:r>
      <w:r w:rsidR="00D50D6C">
        <w:rPr>
          <w:rFonts w:ascii="Arial" w:hAnsi="Arial" w:cs="Arial"/>
        </w:rPr>
        <w:t xml:space="preserve"> basic</w:t>
      </w:r>
      <w:r w:rsidR="009818D4">
        <w:rPr>
          <w:rFonts w:ascii="Arial" w:hAnsi="Arial" w:cs="Arial"/>
        </w:rPr>
        <w:t xml:space="preserve"> paediatric surgery</w:t>
      </w:r>
      <w:r w:rsidR="00E75DE7" w:rsidRPr="000E3471">
        <w:rPr>
          <w:rFonts w:ascii="Arial" w:hAnsi="Arial" w:cs="Arial"/>
        </w:rPr>
        <w:t xml:space="preserve"> </w:t>
      </w:r>
      <w:r w:rsidR="009F7954">
        <w:rPr>
          <w:rFonts w:ascii="Arial" w:hAnsi="Arial" w:cs="Arial"/>
        </w:rPr>
        <w:t>alongside</w:t>
      </w:r>
      <w:r w:rsidR="00E75DE7" w:rsidRPr="000E3471">
        <w:rPr>
          <w:rFonts w:ascii="Arial" w:hAnsi="Arial" w:cs="Arial"/>
        </w:rPr>
        <w:t xml:space="preserve"> visiting paediatric</w:t>
      </w:r>
      <w:r w:rsidR="00E75DE7">
        <w:rPr>
          <w:rFonts w:ascii="Arial" w:hAnsi="Arial" w:cs="Arial"/>
        </w:rPr>
        <w:t xml:space="preserve"> </w:t>
      </w:r>
      <w:r w:rsidR="00E75DE7" w:rsidRPr="000E3471">
        <w:rPr>
          <w:rFonts w:ascii="Arial" w:hAnsi="Arial" w:cs="Arial"/>
        </w:rPr>
        <w:t>teams.</w:t>
      </w:r>
    </w:p>
    <w:p w:rsidR="009135C0" w:rsidRPr="00E75DE7" w:rsidRDefault="009135C0" w:rsidP="00FC3D7C">
      <w:pPr>
        <w:spacing w:after="40" w:line="360" w:lineRule="auto"/>
        <w:ind w:left="1080"/>
        <w:rPr>
          <w:rFonts w:ascii="Arial" w:hAnsi="Arial" w:cs="Arial"/>
          <w:lang w:val="en-GB"/>
        </w:rPr>
      </w:pPr>
      <w:r w:rsidRPr="000E3471">
        <w:rPr>
          <w:rFonts w:ascii="Arial" w:hAnsi="Arial" w:cs="Arial"/>
          <w:b/>
          <w:lang w:val="en-GB"/>
        </w:rPr>
        <w:t xml:space="preserve">Output </w:t>
      </w:r>
      <w:r w:rsidR="00D033E8">
        <w:rPr>
          <w:rFonts w:ascii="Arial" w:hAnsi="Arial" w:cs="Arial"/>
          <w:b/>
          <w:lang w:val="en-GB"/>
        </w:rPr>
        <w:t>2</w:t>
      </w:r>
      <w:r w:rsidRPr="000E3471">
        <w:rPr>
          <w:rFonts w:ascii="Arial" w:hAnsi="Arial" w:cs="Arial"/>
          <w:b/>
          <w:lang w:val="en-GB"/>
        </w:rPr>
        <w:t>.2</w:t>
      </w:r>
      <w:r w:rsidRPr="000E3471">
        <w:rPr>
          <w:rFonts w:ascii="Arial" w:hAnsi="Arial" w:cs="Arial"/>
          <w:b/>
        </w:rPr>
        <w:t xml:space="preserve"> </w:t>
      </w:r>
      <w:r w:rsidRPr="000E3471">
        <w:rPr>
          <w:rFonts w:ascii="Arial" w:hAnsi="Arial" w:cs="Arial"/>
          <w:lang w:val="en-GB"/>
        </w:rPr>
        <w:t>–</w:t>
      </w:r>
      <w:r w:rsidR="00CD1EB7">
        <w:rPr>
          <w:rFonts w:ascii="Arial" w:hAnsi="Arial" w:cs="Arial"/>
          <w:lang w:val="en-GB"/>
        </w:rPr>
        <w:t>Timorese General Surgical trainee able</w:t>
      </w:r>
      <w:r w:rsidR="00D50D6C">
        <w:rPr>
          <w:rFonts w:ascii="Arial" w:hAnsi="Arial" w:cs="Arial"/>
          <w:lang w:val="en-GB"/>
        </w:rPr>
        <w:t xml:space="preserve"> to </w:t>
      </w:r>
      <w:r w:rsidR="009F7954">
        <w:rPr>
          <w:rFonts w:ascii="Arial" w:hAnsi="Arial" w:cs="Arial"/>
          <w:lang w:val="en-GB"/>
        </w:rPr>
        <w:t>perform</w:t>
      </w:r>
      <w:r w:rsidR="006107B1">
        <w:rPr>
          <w:rFonts w:ascii="Arial" w:hAnsi="Arial" w:cs="Arial"/>
          <w:lang w:val="en-GB"/>
        </w:rPr>
        <w:t xml:space="preserve"> simple</w:t>
      </w:r>
      <w:r w:rsidRPr="000E3471">
        <w:rPr>
          <w:rFonts w:ascii="Arial" w:hAnsi="Arial" w:cs="Arial"/>
          <w:b/>
        </w:rPr>
        <w:t xml:space="preserve"> </w:t>
      </w:r>
      <w:r w:rsidR="009818D4" w:rsidRPr="00113F91">
        <w:rPr>
          <w:rFonts w:ascii="Arial" w:hAnsi="Arial" w:cs="Arial"/>
        </w:rPr>
        <w:t>c</w:t>
      </w:r>
      <w:r w:rsidR="003E24EB" w:rsidRPr="00113F91">
        <w:rPr>
          <w:rFonts w:ascii="Arial" w:hAnsi="Arial" w:cs="Arial"/>
          <w:lang w:val="en-GB"/>
        </w:rPr>
        <w:t>l</w:t>
      </w:r>
      <w:r w:rsidR="003E24EB" w:rsidRPr="000E3471">
        <w:rPr>
          <w:rFonts w:ascii="Arial" w:hAnsi="Arial" w:cs="Arial"/>
          <w:lang w:val="en-GB"/>
        </w:rPr>
        <w:t xml:space="preserve">eft lip surgery and burns management </w:t>
      </w:r>
      <w:r w:rsidR="009F7954">
        <w:rPr>
          <w:rFonts w:ascii="Arial" w:hAnsi="Arial" w:cs="Arial"/>
          <w:lang w:val="en-GB"/>
        </w:rPr>
        <w:t>with support from</w:t>
      </w:r>
      <w:r w:rsidR="003E24EB" w:rsidRPr="000E3471">
        <w:rPr>
          <w:rFonts w:ascii="Arial" w:hAnsi="Arial" w:cs="Arial"/>
          <w:lang w:val="en-GB"/>
        </w:rPr>
        <w:t xml:space="preserve"> visiting plastic and reconstructive surgery teams.</w:t>
      </w:r>
    </w:p>
    <w:p w:rsidR="009135C0" w:rsidRPr="000E3471" w:rsidRDefault="009135C0" w:rsidP="00FC3D7C">
      <w:pPr>
        <w:spacing w:after="40" w:line="360" w:lineRule="auto"/>
        <w:ind w:left="1080"/>
        <w:rPr>
          <w:rFonts w:ascii="Arial" w:hAnsi="Arial" w:cs="Arial"/>
        </w:rPr>
      </w:pPr>
      <w:r w:rsidRPr="000E3471">
        <w:rPr>
          <w:rFonts w:ascii="Arial" w:hAnsi="Arial" w:cs="Arial"/>
          <w:b/>
        </w:rPr>
        <w:t xml:space="preserve">Output </w:t>
      </w:r>
      <w:r w:rsidR="00D033E8">
        <w:rPr>
          <w:rFonts w:ascii="Arial" w:hAnsi="Arial" w:cs="Arial"/>
          <w:b/>
        </w:rPr>
        <w:t>2</w:t>
      </w:r>
      <w:r w:rsidRPr="000E3471">
        <w:rPr>
          <w:rFonts w:ascii="Arial" w:hAnsi="Arial" w:cs="Arial"/>
          <w:b/>
        </w:rPr>
        <w:t xml:space="preserve">.3 </w:t>
      </w:r>
      <w:r w:rsidRPr="000E3471">
        <w:rPr>
          <w:rFonts w:ascii="Arial" w:hAnsi="Arial" w:cs="Arial"/>
          <w:lang w:val="en-GB"/>
        </w:rPr>
        <w:t>–</w:t>
      </w:r>
      <w:r w:rsidR="009818D4">
        <w:rPr>
          <w:rFonts w:ascii="Arial" w:hAnsi="Arial" w:cs="Arial"/>
          <w:lang w:val="en-GB"/>
        </w:rPr>
        <w:t xml:space="preserve"> </w:t>
      </w:r>
      <w:r w:rsidR="00CD1EB7">
        <w:rPr>
          <w:rFonts w:ascii="Arial" w:hAnsi="Arial" w:cs="Arial"/>
          <w:lang w:val="en-GB"/>
        </w:rPr>
        <w:t xml:space="preserve">Timorese General Surgeon </w:t>
      </w:r>
      <w:r w:rsidR="00D50D6C">
        <w:rPr>
          <w:rFonts w:ascii="Arial" w:hAnsi="Arial" w:cs="Arial"/>
        </w:rPr>
        <w:t xml:space="preserve">able to </w:t>
      </w:r>
      <w:r w:rsidR="009F7954">
        <w:rPr>
          <w:rFonts w:ascii="Arial" w:hAnsi="Arial" w:cs="Arial"/>
        </w:rPr>
        <w:t xml:space="preserve">perform open </w:t>
      </w:r>
      <w:r w:rsidR="009818D4">
        <w:rPr>
          <w:rFonts w:ascii="Arial" w:hAnsi="Arial" w:cs="Arial"/>
        </w:rPr>
        <w:t xml:space="preserve">urological procedures </w:t>
      </w:r>
      <w:r w:rsidR="009F7954">
        <w:rPr>
          <w:rFonts w:ascii="Arial" w:hAnsi="Arial" w:cs="Arial"/>
        </w:rPr>
        <w:t>alongside</w:t>
      </w:r>
      <w:r w:rsidR="00E75DE7" w:rsidRPr="000E3471">
        <w:rPr>
          <w:rFonts w:ascii="Arial" w:hAnsi="Arial" w:cs="Arial"/>
        </w:rPr>
        <w:t xml:space="preserve"> the visiting urology</w:t>
      </w:r>
      <w:r w:rsidR="00E75DE7">
        <w:rPr>
          <w:rFonts w:ascii="Arial" w:hAnsi="Arial" w:cs="Arial"/>
        </w:rPr>
        <w:t xml:space="preserve"> </w:t>
      </w:r>
      <w:r w:rsidR="00E75DE7" w:rsidRPr="000E3471">
        <w:rPr>
          <w:rFonts w:ascii="Arial" w:hAnsi="Arial" w:cs="Arial"/>
        </w:rPr>
        <w:t>teams.</w:t>
      </w:r>
    </w:p>
    <w:p w:rsidR="00DF0C16" w:rsidRPr="00DF0C16" w:rsidRDefault="009135C0" w:rsidP="00DF0C16">
      <w:pPr>
        <w:spacing w:after="40" w:line="360" w:lineRule="auto"/>
        <w:ind w:left="1080"/>
        <w:rPr>
          <w:rFonts w:ascii="Arial" w:hAnsi="Arial" w:cs="Arial"/>
        </w:rPr>
      </w:pPr>
      <w:r w:rsidRPr="000E3471">
        <w:rPr>
          <w:rFonts w:ascii="Arial" w:hAnsi="Arial" w:cs="Arial"/>
          <w:b/>
        </w:rPr>
        <w:t xml:space="preserve">Output </w:t>
      </w:r>
      <w:r w:rsidR="00D033E8">
        <w:rPr>
          <w:rFonts w:ascii="Arial" w:hAnsi="Arial" w:cs="Arial"/>
          <w:b/>
        </w:rPr>
        <w:t>2</w:t>
      </w:r>
      <w:r w:rsidRPr="000E3471">
        <w:rPr>
          <w:rFonts w:ascii="Arial" w:hAnsi="Arial" w:cs="Arial"/>
          <w:b/>
        </w:rPr>
        <w:t>.4</w:t>
      </w:r>
      <w:r w:rsidRPr="000E3471">
        <w:rPr>
          <w:rFonts w:ascii="Arial" w:hAnsi="Arial" w:cs="Arial"/>
        </w:rPr>
        <w:t xml:space="preserve"> –</w:t>
      </w:r>
      <w:r w:rsidR="009818D4">
        <w:rPr>
          <w:rFonts w:ascii="Arial" w:hAnsi="Arial" w:cs="Arial"/>
        </w:rPr>
        <w:t xml:space="preserve"> </w:t>
      </w:r>
      <w:r w:rsidR="00E97C1C">
        <w:rPr>
          <w:rFonts w:ascii="Arial" w:hAnsi="Arial" w:cs="Arial"/>
        </w:rPr>
        <w:t>Primary Ear Care nurses provided with support and training from</w:t>
      </w:r>
      <w:r w:rsidR="009818D4">
        <w:rPr>
          <w:rFonts w:ascii="Arial" w:hAnsi="Arial" w:cs="Arial"/>
        </w:rPr>
        <w:t xml:space="preserve"> </w:t>
      </w:r>
      <w:r w:rsidR="00E97C1C">
        <w:rPr>
          <w:rFonts w:ascii="Arial" w:hAnsi="Arial" w:cs="Arial"/>
        </w:rPr>
        <w:t>visiting ENT</w:t>
      </w:r>
      <w:r w:rsidR="009818D4">
        <w:rPr>
          <w:rFonts w:ascii="Arial" w:hAnsi="Arial" w:cs="Arial"/>
        </w:rPr>
        <w:t xml:space="preserve"> </w:t>
      </w:r>
      <w:r w:rsidR="00E97C1C">
        <w:rPr>
          <w:rFonts w:ascii="Arial" w:hAnsi="Arial" w:cs="Arial"/>
        </w:rPr>
        <w:t>teams</w:t>
      </w:r>
      <w:r w:rsidR="009818D4">
        <w:rPr>
          <w:rFonts w:ascii="Arial" w:hAnsi="Arial" w:cs="Arial"/>
        </w:rPr>
        <w:t xml:space="preserve">. </w:t>
      </w:r>
    </w:p>
    <w:p w:rsidR="009135C0" w:rsidRDefault="009135C0" w:rsidP="00113F91">
      <w:pPr>
        <w:pStyle w:val="NoSpacing"/>
      </w:pPr>
    </w:p>
    <w:p w:rsidR="009135C0" w:rsidRDefault="00197DB0" w:rsidP="00FC3D7C">
      <w:pPr>
        <w:spacing w:line="360" w:lineRule="auto"/>
        <w:jc w:val="both"/>
        <w:rPr>
          <w:rFonts w:ascii="Arial" w:hAnsi="Arial" w:cs="Arial"/>
          <w:b/>
          <w:color w:val="000000"/>
        </w:rPr>
      </w:pPr>
      <w:r>
        <w:rPr>
          <w:rFonts w:ascii="Arial" w:hAnsi="Arial" w:cs="Arial"/>
          <w:b/>
          <w:color w:val="000000"/>
        </w:rPr>
        <w:t xml:space="preserve">Activity </w:t>
      </w:r>
      <w:r w:rsidR="005D10F2">
        <w:rPr>
          <w:rFonts w:ascii="Arial" w:hAnsi="Arial" w:cs="Arial"/>
          <w:b/>
          <w:color w:val="000000"/>
        </w:rPr>
        <w:t>3</w:t>
      </w:r>
      <w:r w:rsidR="009135C0" w:rsidRPr="00FC3D7C">
        <w:rPr>
          <w:rFonts w:ascii="Arial" w:hAnsi="Arial" w:cs="Arial"/>
          <w:b/>
          <w:color w:val="000000"/>
        </w:rPr>
        <w:t xml:space="preserve"> – Quality Improvement</w:t>
      </w:r>
    </w:p>
    <w:p w:rsidR="00D033E8" w:rsidRDefault="002B5936" w:rsidP="00F6760D">
      <w:pPr>
        <w:numPr>
          <w:ilvl w:val="0"/>
          <w:numId w:val="30"/>
        </w:numPr>
        <w:spacing w:line="276" w:lineRule="auto"/>
        <w:jc w:val="both"/>
        <w:rPr>
          <w:rFonts w:ascii="Arial" w:hAnsi="Arial" w:cs="Arial"/>
          <w:color w:val="000000"/>
        </w:rPr>
      </w:pPr>
      <w:r>
        <w:rPr>
          <w:rFonts w:ascii="Arial" w:hAnsi="Arial" w:cs="Arial"/>
          <w:color w:val="000000"/>
        </w:rPr>
        <w:t>Objective</w:t>
      </w:r>
      <w:r w:rsidR="00D033E8">
        <w:rPr>
          <w:rFonts w:ascii="Arial" w:hAnsi="Arial" w:cs="Arial"/>
          <w:color w:val="000000"/>
        </w:rPr>
        <w:t>:</w:t>
      </w:r>
    </w:p>
    <w:p w:rsidR="00F6760D" w:rsidRDefault="00D033E8" w:rsidP="006872AC">
      <w:pPr>
        <w:spacing w:line="360" w:lineRule="auto"/>
        <w:jc w:val="both"/>
        <w:rPr>
          <w:rFonts w:ascii="Arial" w:hAnsi="Arial" w:cs="Arial"/>
          <w:color w:val="000000"/>
        </w:rPr>
      </w:pPr>
      <w:r>
        <w:rPr>
          <w:rFonts w:ascii="Arial" w:hAnsi="Arial" w:cs="Arial"/>
          <w:color w:val="000000"/>
        </w:rPr>
        <w:t xml:space="preserve">The </w:t>
      </w:r>
      <w:r w:rsidRPr="00D033E8">
        <w:rPr>
          <w:rFonts w:ascii="Arial" w:hAnsi="Arial" w:cs="Arial"/>
          <w:color w:val="000000"/>
        </w:rPr>
        <w:t xml:space="preserve">quality of </w:t>
      </w:r>
      <w:r w:rsidR="00B82B99">
        <w:rPr>
          <w:rFonts w:ascii="Arial" w:hAnsi="Arial" w:cs="Arial"/>
          <w:color w:val="000000"/>
        </w:rPr>
        <w:t>health care available in Timor Leste is improved.</w:t>
      </w:r>
    </w:p>
    <w:p w:rsidR="00D033E8" w:rsidRPr="00D033E8" w:rsidRDefault="00D033E8" w:rsidP="008D5216">
      <w:pPr>
        <w:pStyle w:val="NoSpacing"/>
      </w:pPr>
    </w:p>
    <w:p w:rsidR="00B41C3F" w:rsidRDefault="009135C0" w:rsidP="00B41C3F">
      <w:pPr>
        <w:numPr>
          <w:ilvl w:val="0"/>
          <w:numId w:val="30"/>
        </w:numPr>
        <w:spacing w:line="276" w:lineRule="auto"/>
        <w:jc w:val="both"/>
        <w:rPr>
          <w:rFonts w:ascii="Arial" w:hAnsi="Arial" w:cs="Arial"/>
          <w:color w:val="000000"/>
        </w:rPr>
      </w:pPr>
      <w:r w:rsidRPr="000E3471">
        <w:rPr>
          <w:rFonts w:ascii="Arial" w:hAnsi="Arial" w:cs="Arial"/>
          <w:color w:val="000000"/>
        </w:rPr>
        <w:t>Activities</w:t>
      </w:r>
      <w:r w:rsidR="00D033E8">
        <w:rPr>
          <w:rFonts w:ascii="Arial" w:hAnsi="Arial" w:cs="Arial"/>
          <w:color w:val="000000"/>
        </w:rPr>
        <w:t>:</w:t>
      </w:r>
    </w:p>
    <w:p w:rsidR="00B41C3F" w:rsidRDefault="00D033E8" w:rsidP="009114C0">
      <w:pPr>
        <w:spacing w:line="360" w:lineRule="auto"/>
        <w:jc w:val="both"/>
        <w:rPr>
          <w:rFonts w:ascii="Arial" w:hAnsi="Arial" w:cs="Arial"/>
          <w:color w:val="000000"/>
        </w:rPr>
      </w:pPr>
      <w:r>
        <w:rPr>
          <w:rFonts w:ascii="Arial" w:hAnsi="Arial" w:cs="Arial"/>
          <w:color w:val="000000"/>
        </w:rPr>
        <w:t xml:space="preserve">A range of activities designed to strengthen the health care system will be implemented progressively. </w:t>
      </w:r>
      <w:r w:rsidR="008F01EE">
        <w:rPr>
          <w:rFonts w:ascii="Arial" w:hAnsi="Arial" w:cs="Arial"/>
          <w:color w:val="000000"/>
        </w:rPr>
        <w:t xml:space="preserve">The LTAs will participate with the development of protocols and guidelines. </w:t>
      </w:r>
      <w:r w:rsidR="00B82B99">
        <w:rPr>
          <w:rFonts w:ascii="Arial" w:hAnsi="Arial" w:cs="Arial"/>
          <w:color w:val="000000"/>
        </w:rPr>
        <w:t>For instance, t</w:t>
      </w:r>
      <w:r w:rsidR="00A3014D">
        <w:rPr>
          <w:rFonts w:ascii="Arial" w:hAnsi="Arial" w:cs="Arial"/>
          <w:color w:val="000000"/>
        </w:rPr>
        <w:t>he P</w:t>
      </w:r>
      <w:r w:rsidR="008F01EE">
        <w:rPr>
          <w:rFonts w:ascii="Arial" w:hAnsi="Arial" w:cs="Arial"/>
          <w:color w:val="000000"/>
        </w:rPr>
        <w:t xml:space="preserve">rogram has been requested and will collaborate with the MoH in revising the </w:t>
      </w:r>
      <w:r>
        <w:rPr>
          <w:rFonts w:ascii="Arial" w:hAnsi="Arial" w:cs="Arial"/>
          <w:color w:val="000000"/>
        </w:rPr>
        <w:t xml:space="preserve">STGs. Special priority </w:t>
      </w:r>
      <w:r w:rsidR="00596A10">
        <w:rPr>
          <w:rFonts w:ascii="Arial" w:hAnsi="Arial" w:cs="Arial"/>
          <w:color w:val="000000"/>
        </w:rPr>
        <w:t>will be</w:t>
      </w:r>
      <w:r>
        <w:rPr>
          <w:rFonts w:ascii="Arial" w:hAnsi="Arial" w:cs="Arial"/>
          <w:color w:val="000000"/>
        </w:rPr>
        <w:t xml:space="preserve"> given to obstetrics and paediatrics. At HGNV, regular M&amp;M meetings and clinical audit projects will be supported</w:t>
      </w:r>
      <w:r w:rsidR="008F01EE">
        <w:rPr>
          <w:rFonts w:ascii="Arial" w:hAnsi="Arial" w:cs="Arial"/>
          <w:color w:val="000000"/>
        </w:rPr>
        <w:t xml:space="preserve"> and support for the monthly </w:t>
      </w:r>
      <w:r w:rsidR="008F01EE" w:rsidRPr="0019345E">
        <w:rPr>
          <w:rFonts w:ascii="Arial" w:hAnsi="Arial" w:cs="Arial"/>
          <w:i/>
          <w:color w:val="000000"/>
        </w:rPr>
        <w:t>Grand Rounds</w:t>
      </w:r>
      <w:r w:rsidR="008F01EE">
        <w:rPr>
          <w:rFonts w:ascii="Arial" w:hAnsi="Arial" w:cs="Arial"/>
          <w:color w:val="000000"/>
        </w:rPr>
        <w:t xml:space="preserve"> will be continued</w:t>
      </w:r>
      <w:r w:rsidR="00B82B99">
        <w:rPr>
          <w:rFonts w:ascii="Arial" w:hAnsi="Arial" w:cs="Arial"/>
          <w:color w:val="000000"/>
        </w:rPr>
        <w:t>.</w:t>
      </w:r>
      <w:r>
        <w:rPr>
          <w:rFonts w:ascii="Arial" w:hAnsi="Arial" w:cs="Arial"/>
          <w:color w:val="000000"/>
        </w:rPr>
        <w:t xml:space="preserve"> </w:t>
      </w:r>
    </w:p>
    <w:p w:rsidR="00D033E8" w:rsidRDefault="00D033E8" w:rsidP="008D5216">
      <w:pPr>
        <w:pStyle w:val="NoSpacing"/>
      </w:pPr>
    </w:p>
    <w:p w:rsidR="009135C0" w:rsidRPr="00B41C3F" w:rsidRDefault="009135C0" w:rsidP="00B41C3F">
      <w:pPr>
        <w:numPr>
          <w:ilvl w:val="0"/>
          <w:numId w:val="30"/>
        </w:numPr>
        <w:spacing w:line="276" w:lineRule="auto"/>
        <w:jc w:val="both"/>
        <w:rPr>
          <w:rFonts w:ascii="Arial" w:hAnsi="Arial" w:cs="Arial"/>
          <w:color w:val="000000"/>
        </w:rPr>
      </w:pPr>
      <w:r w:rsidRPr="00B41C3F">
        <w:rPr>
          <w:rFonts w:ascii="Arial" w:hAnsi="Arial" w:cs="Arial"/>
          <w:color w:val="000000"/>
        </w:rPr>
        <w:t>Outputs</w:t>
      </w:r>
      <w:r w:rsidR="00596A10">
        <w:rPr>
          <w:rFonts w:ascii="Arial" w:hAnsi="Arial" w:cs="Arial"/>
          <w:color w:val="000000"/>
        </w:rPr>
        <w:t>:</w:t>
      </w:r>
    </w:p>
    <w:p w:rsidR="009135C0" w:rsidRPr="000E3471" w:rsidRDefault="009135C0" w:rsidP="00FC3D7C">
      <w:pPr>
        <w:spacing w:after="40" w:line="360" w:lineRule="auto"/>
        <w:ind w:left="1080"/>
        <w:rPr>
          <w:rFonts w:ascii="Arial" w:hAnsi="Arial" w:cs="Arial"/>
          <w:lang w:val="en-GB"/>
        </w:rPr>
      </w:pPr>
      <w:r w:rsidRPr="000E3471">
        <w:rPr>
          <w:rFonts w:ascii="Arial" w:hAnsi="Arial" w:cs="Arial"/>
          <w:b/>
          <w:lang w:val="en-GB"/>
        </w:rPr>
        <w:t xml:space="preserve">Output </w:t>
      </w:r>
      <w:r w:rsidR="005D10F2">
        <w:rPr>
          <w:rFonts w:ascii="Arial" w:hAnsi="Arial" w:cs="Arial"/>
          <w:b/>
          <w:lang w:val="en-GB"/>
        </w:rPr>
        <w:t>3</w:t>
      </w:r>
      <w:r w:rsidRPr="000E3471">
        <w:rPr>
          <w:rFonts w:ascii="Arial" w:hAnsi="Arial" w:cs="Arial"/>
          <w:b/>
          <w:lang w:val="en-GB"/>
        </w:rPr>
        <w:t>.1</w:t>
      </w:r>
      <w:r w:rsidRPr="000E3471">
        <w:rPr>
          <w:rFonts w:ascii="Arial" w:hAnsi="Arial" w:cs="Arial"/>
          <w:lang w:val="en-GB"/>
        </w:rPr>
        <w:t xml:space="preserve"> – </w:t>
      </w:r>
      <w:r w:rsidR="006107B1">
        <w:rPr>
          <w:rFonts w:ascii="Arial" w:hAnsi="Arial" w:cs="Arial"/>
          <w:lang w:val="en-GB"/>
        </w:rPr>
        <w:t>P</w:t>
      </w:r>
      <w:r w:rsidRPr="000E3471">
        <w:rPr>
          <w:rFonts w:ascii="Arial" w:hAnsi="Arial" w:cs="Arial"/>
          <w:lang w:val="en-GB"/>
        </w:rPr>
        <w:t>rotocols and guidelines especially in obstetrics and paediatrics</w:t>
      </w:r>
      <w:r w:rsidR="00310232">
        <w:rPr>
          <w:rFonts w:ascii="Arial" w:hAnsi="Arial" w:cs="Arial"/>
          <w:lang w:val="en-GB"/>
        </w:rPr>
        <w:t xml:space="preserve"> developed for implementation</w:t>
      </w:r>
      <w:r w:rsidRPr="000E3471">
        <w:rPr>
          <w:rFonts w:ascii="Arial" w:hAnsi="Arial" w:cs="Arial"/>
          <w:lang w:val="en-GB"/>
        </w:rPr>
        <w:t>.</w:t>
      </w:r>
    </w:p>
    <w:p w:rsidR="009135C0" w:rsidRPr="000E3471" w:rsidRDefault="009135C0" w:rsidP="00FC3D7C">
      <w:pPr>
        <w:spacing w:after="40" w:line="360" w:lineRule="auto"/>
        <w:ind w:left="1080"/>
        <w:rPr>
          <w:rFonts w:ascii="Arial" w:hAnsi="Arial" w:cs="Arial"/>
          <w:lang w:val="en-GB"/>
        </w:rPr>
      </w:pPr>
      <w:r w:rsidRPr="000E3471">
        <w:rPr>
          <w:rFonts w:ascii="Arial" w:hAnsi="Arial" w:cs="Arial"/>
          <w:b/>
          <w:lang w:val="en-GB"/>
        </w:rPr>
        <w:t xml:space="preserve">Output </w:t>
      </w:r>
      <w:r w:rsidR="005D10F2">
        <w:rPr>
          <w:rFonts w:ascii="Arial" w:hAnsi="Arial" w:cs="Arial"/>
          <w:b/>
          <w:lang w:val="en-GB"/>
        </w:rPr>
        <w:t>3</w:t>
      </w:r>
      <w:r w:rsidRPr="000E3471">
        <w:rPr>
          <w:rFonts w:ascii="Arial" w:hAnsi="Arial" w:cs="Arial"/>
          <w:b/>
          <w:lang w:val="en-GB"/>
        </w:rPr>
        <w:t>.2</w:t>
      </w:r>
      <w:r w:rsidRPr="000E3471">
        <w:rPr>
          <w:rFonts w:ascii="Arial" w:hAnsi="Arial" w:cs="Arial"/>
          <w:lang w:val="en-GB"/>
        </w:rPr>
        <w:t xml:space="preserve"> –</w:t>
      </w:r>
      <w:r w:rsidR="009F7954">
        <w:rPr>
          <w:rFonts w:ascii="Arial" w:hAnsi="Arial" w:cs="Arial"/>
          <w:lang w:val="en-GB"/>
        </w:rPr>
        <w:t xml:space="preserve"> S</w:t>
      </w:r>
      <w:r w:rsidR="00D50D6C">
        <w:rPr>
          <w:rFonts w:ascii="Arial" w:hAnsi="Arial" w:cs="Arial"/>
          <w:lang w:val="en-GB"/>
        </w:rPr>
        <w:t>tandard T</w:t>
      </w:r>
      <w:r w:rsidR="00310232">
        <w:rPr>
          <w:rFonts w:ascii="Arial" w:hAnsi="Arial" w:cs="Arial"/>
          <w:lang w:val="en-GB"/>
        </w:rPr>
        <w:t xml:space="preserve">reatment </w:t>
      </w:r>
      <w:r w:rsidR="00D50D6C">
        <w:rPr>
          <w:rFonts w:ascii="Arial" w:hAnsi="Arial" w:cs="Arial"/>
          <w:lang w:val="en-GB"/>
        </w:rPr>
        <w:t>G</w:t>
      </w:r>
      <w:r w:rsidR="00310232">
        <w:rPr>
          <w:rFonts w:ascii="Arial" w:hAnsi="Arial" w:cs="Arial"/>
          <w:lang w:val="en-GB"/>
        </w:rPr>
        <w:t>uidelines (STGs)</w:t>
      </w:r>
      <w:r w:rsidR="009F7954">
        <w:rPr>
          <w:rFonts w:ascii="Arial" w:hAnsi="Arial" w:cs="Arial"/>
          <w:lang w:val="en-GB"/>
        </w:rPr>
        <w:t xml:space="preserve"> are revised with MoH.</w:t>
      </w:r>
    </w:p>
    <w:p w:rsidR="00310232" w:rsidRDefault="009135C0" w:rsidP="00FC3D7C">
      <w:pPr>
        <w:spacing w:after="40" w:line="360" w:lineRule="auto"/>
        <w:ind w:left="1080"/>
        <w:rPr>
          <w:rFonts w:ascii="Arial" w:hAnsi="Arial" w:cs="Arial"/>
          <w:b/>
          <w:lang w:val="en-GB"/>
        </w:rPr>
      </w:pPr>
      <w:r w:rsidRPr="000E3471">
        <w:rPr>
          <w:rFonts w:ascii="Arial" w:hAnsi="Arial" w:cs="Arial"/>
          <w:b/>
          <w:lang w:val="en-GB"/>
        </w:rPr>
        <w:t xml:space="preserve">Output </w:t>
      </w:r>
      <w:r w:rsidR="005D10F2">
        <w:rPr>
          <w:rFonts w:ascii="Arial" w:hAnsi="Arial" w:cs="Arial"/>
          <w:b/>
          <w:lang w:val="en-GB"/>
        </w:rPr>
        <w:t>3</w:t>
      </w:r>
      <w:r w:rsidRPr="000E3471">
        <w:rPr>
          <w:rFonts w:ascii="Arial" w:hAnsi="Arial" w:cs="Arial"/>
          <w:b/>
          <w:lang w:val="en-GB"/>
        </w:rPr>
        <w:t>.3</w:t>
      </w:r>
      <w:r w:rsidRPr="000E3471">
        <w:rPr>
          <w:rFonts w:ascii="Arial" w:hAnsi="Arial" w:cs="Arial"/>
          <w:lang w:val="en-GB"/>
        </w:rPr>
        <w:t xml:space="preserve"> –</w:t>
      </w:r>
      <w:r w:rsidR="00310232">
        <w:rPr>
          <w:rFonts w:ascii="Arial" w:hAnsi="Arial" w:cs="Arial"/>
          <w:b/>
          <w:lang w:val="en-GB"/>
        </w:rPr>
        <w:t xml:space="preserve"> </w:t>
      </w:r>
      <w:r w:rsidR="00310232" w:rsidRPr="006B1C5E">
        <w:rPr>
          <w:rFonts w:ascii="Arial" w:hAnsi="Arial" w:cs="Arial"/>
          <w:lang w:val="en-GB"/>
        </w:rPr>
        <w:t xml:space="preserve">Monthly </w:t>
      </w:r>
      <w:r w:rsidR="00310232" w:rsidRPr="006B1C5E">
        <w:rPr>
          <w:rFonts w:ascii="Arial" w:hAnsi="Arial" w:cs="Arial"/>
          <w:i/>
          <w:lang w:val="en-GB"/>
        </w:rPr>
        <w:t>Grand Rounds</w:t>
      </w:r>
      <w:r w:rsidR="00310232" w:rsidRPr="006B1C5E">
        <w:rPr>
          <w:rFonts w:ascii="Arial" w:hAnsi="Arial" w:cs="Arial"/>
          <w:lang w:val="en-GB"/>
        </w:rPr>
        <w:t xml:space="preserve"> are maintained at </w:t>
      </w:r>
      <w:r w:rsidR="006B1C5E">
        <w:rPr>
          <w:rFonts w:ascii="Arial" w:hAnsi="Arial" w:cs="Arial"/>
          <w:lang w:val="en-GB"/>
        </w:rPr>
        <w:t>HNGV.</w:t>
      </w:r>
    </w:p>
    <w:p w:rsidR="009135C0" w:rsidRPr="000E3471" w:rsidRDefault="009135C0" w:rsidP="00FC3D7C">
      <w:pPr>
        <w:spacing w:after="40" w:line="360" w:lineRule="auto"/>
        <w:ind w:left="1080"/>
        <w:rPr>
          <w:rFonts w:ascii="Arial" w:hAnsi="Arial" w:cs="Arial"/>
        </w:rPr>
      </w:pPr>
      <w:r w:rsidRPr="000E3471">
        <w:rPr>
          <w:rFonts w:ascii="Arial" w:hAnsi="Arial" w:cs="Arial"/>
          <w:b/>
          <w:lang w:val="en-GB"/>
        </w:rPr>
        <w:t xml:space="preserve">Output </w:t>
      </w:r>
      <w:r w:rsidR="005D10F2">
        <w:rPr>
          <w:rFonts w:ascii="Arial" w:hAnsi="Arial" w:cs="Arial"/>
          <w:b/>
          <w:lang w:val="en-GB"/>
        </w:rPr>
        <w:t>3</w:t>
      </w:r>
      <w:r w:rsidRPr="000E3471">
        <w:rPr>
          <w:rFonts w:ascii="Arial" w:hAnsi="Arial" w:cs="Arial"/>
        </w:rPr>
        <w:t>.</w:t>
      </w:r>
      <w:r w:rsidRPr="000E3471">
        <w:rPr>
          <w:rFonts w:ascii="Arial" w:hAnsi="Arial" w:cs="Arial"/>
          <w:b/>
        </w:rPr>
        <w:t>4</w:t>
      </w:r>
      <w:r w:rsidRPr="000E3471">
        <w:rPr>
          <w:rFonts w:ascii="Arial" w:hAnsi="Arial" w:cs="Arial"/>
        </w:rPr>
        <w:t xml:space="preserve"> – Regular M</w:t>
      </w:r>
      <w:r w:rsidR="00DD00CD">
        <w:rPr>
          <w:rFonts w:ascii="Arial" w:hAnsi="Arial" w:cs="Arial"/>
        </w:rPr>
        <w:t xml:space="preserve">orbidity </w:t>
      </w:r>
      <w:r w:rsidRPr="000E3471">
        <w:rPr>
          <w:rFonts w:ascii="Arial" w:hAnsi="Arial" w:cs="Arial"/>
        </w:rPr>
        <w:t>&amp;</w:t>
      </w:r>
      <w:r w:rsidR="006872AC">
        <w:rPr>
          <w:rFonts w:ascii="Arial" w:hAnsi="Arial" w:cs="Arial"/>
        </w:rPr>
        <w:t xml:space="preserve"> </w:t>
      </w:r>
      <w:r w:rsidRPr="000E3471">
        <w:rPr>
          <w:rFonts w:ascii="Arial" w:hAnsi="Arial" w:cs="Arial"/>
        </w:rPr>
        <w:t>M</w:t>
      </w:r>
      <w:r w:rsidR="00DD00CD">
        <w:rPr>
          <w:rFonts w:ascii="Arial" w:hAnsi="Arial" w:cs="Arial"/>
        </w:rPr>
        <w:t xml:space="preserve">ortality (M&amp;M) </w:t>
      </w:r>
      <w:r w:rsidRPr="000E3471">
        <w:rPr>
          <w:rFonts w:ascii="Arial" w:hAnsi="Arial" w:cs="Arial"/>
        </w:rPr>
        <w:t>meetings in obstetrics, paediatrics</w:t>
      </w:r>
      <w:r w:rsidR="008F01EE">
        <w:rPr>
          <w:rFonts w:ascii="Arial" w:hAnsi="Arial" w:cs="Arial"/>
        </w:rPr>
        <w:t>, anaesthesia</w:t>
      </w:r>
      <w:r w:rsidRPr="000E3471">
        <w:rPr>
          <w:rFonts w:ascii="Arial" w:hAnsi="Arial" w:cs="Arial"/>
        </w:rPr>
        <w:t xml:space="preserve"> and surgery</w:t>
      </w:r>
      <w:r w:rsidR="00310232">
        <w:rPr>
          <w:rFonts w:ascii="Arial" w:hAnsi="Arial" w:cs="Arial"/>
        </w:rPr>
        <w:t xml:space="preserve"> are held at</w:t>
      </w:r>
      <w:r w:rsidR="006B1C5E">
        <w:rPr>
          <w:rFonts w:ascii="Arial" w:hAnsi="Arial" w:cs="Arial"/>
        </w:rPr>
        <w:t xml:space="preserve"> HNGV</w:t>
      </w:r>
      <w:r w:rsidRPr="000E3471">
        <w:rPr>
          <w:rFonts w:ascii="Arial" w:hAnsi="Arial" w:cs="Arial"/>
        </w:rPr>
        <w:t>.</w:t>
      </w:r>
    </w:p>
    <w:p w:rsidR="009135C0" w:rsidRPr="000E3471" w:rsidRDefault="009135C0" w:rsidP="00FC3D7C">
      <w:pPr>
        <w:spacing w:after="40" w:line="360" w:lineRule="auto"/>
        <w:ind w:left="1080"/>
        <w:rPr>
          <w:rFonts w:ascii="Arial" w:hAnsi="Arial" w:cs="Arial"/>
          <w:b/>
        </w:rPr>
      </w:pPr>
      <w:r w:rsidRPr="000E3471">
        <w:rPr>
          <w:rFonts w:ascii="Arial" w:hAnsi="Arial" w:cs="Arial"/>
          <w:b/>
        </w:rPr>
        <w:t xml:space="preserve">Output </w:t>
      </w:r>
      <w:r w:rsidR="005D10F2">
        <w:rPr>
          <w:rFonts w:ascii="Arial" w:hAnsi="Arial" w:cs="Arial"/>
          <w:b/>
        </w:rPr>
        <w:t>3</w:t>
      </w:r>
      <w:r w:rsidRPr="000E3471">
        <w:rPr>
          <w:rFonts w:ascii="Arial" w:hAnsi="Arial" w:cs="Arial"/>
          <w:b/>
        </w:rPr>
        <w:t>.5</w:t>
      </w:r>
      <w:r w:rsidRPr="000E3471">
        <w:rPr>
          <w:rFonts w:ascii="Arial" w:hAnsi="Arial" w:cs="Arial"/>
        </w:rPr>
        <w:t xml:space="preserve"> – Clinical audit projects</w:t>
      </w:r>
      <w:r w:rsidR="00310232">
        <w:rPr>
          <w:rFonts w:ascii="Arial" w:hAnsi="Arial" w:cs="Arial"/>
        </w:rPr>
        <w:t xml:space="preserve"> </w:t>
      </w:r>
      <w:r w:rsidR="00FD4F8A">
        <w:rPr>
          <w:rFonts w:ascii="Arial" w:hAnsi="Arial" w:cs="Arial"/>
        </w:rPr>
        <w:t>carried out</w:t>
      </w:r>
      <w:r w:rsidRPr="000E3471">
        <w:rPr>
          <w:rFonts w:ascii="Arial" w:hAnsi="Arial" w:cs="Arial"/>
        </w:rPr>
        <w:t>.</w:t>
      </w:r>
    </w:p>
    <w:p w:rsidR="009135C0" w:rsidRDefault="009135C0" w:rsidP="00604097">
      <w:pPr>
        <w:pStyle w:val="NoSpacing"/>
      </w:pPr>
    </w:p>
    <w:p w:rsidR="005D10F2" w:rsidRPr="000E3471" w:rsidRDefault="00197DB0" w:rsidP="005D10F2">
      <w:pPr>
        <w:spacing w:line="360" w:lineRule="auto"/>
        <w:jc w:val="both"/>
        <w:rPr>
          <w:rFonts w:ascii="Arial" w:hAnsi="Arial" w:cs="Arial"/>
          <w:b/>
          <w:color w:val="000000"/>
        </w:rPr>
      </w:pPr>
      <w:r>
        <w:rPr>
          <w:rFonts w:ascii="Arial" w:hAnsi="Arial" w:cs="Arial"/>
          <w:b/>
          <w:color w:val="000000"/>
        </w:rPr>
        <w:t xml:space="preserve">Activity </w:t>
      </w:r>
      <w:r w:rsidR="005D10F2">
        <w:rPr>
          <w:rFonts w:ascii="Arial" w:hAnsi="Arial" w:cs="Arial"/>
          <w:b/>
          <w:color w:val="000000"/>
        </w:rPr>
        <w:t>4</w:t>
      </w:r>
      <w:r w:rsidR="005D10F2" w:rsidRPr="00FC3D7C">
        <w:rPr>
          <w:rFonts w:ascii="Arial" w:hAnsi="Arial" w:cs="Arial"/>
          <w:b/>
          <w:color w:val="000000"/>
        </w:rPr>
        <w:t xml:space="preserve"> – Support to </w:t>
      </w:r>
      <w:r w:rsidR="005D10F2">
        <w:rPr>
          <w:rFonts w:ascii="Arial" w:hAnsi="Arial" w:cs="Arial"/>
          <w:b/>
          <w:color w:val="000000"/>
        </w:rPr>
        <w:t>Referral</w:t>
      </w:r>
      <w:r w:rsidR="005D10F2" w:rsidRPr="00FC3D7C">
        <w:rPr>
          <w:rFonts w:ascii="Arial" w:hAnsi="Arial" w:cs="Arial"/>
          <w:b/>
          <w:color w:val="000000"/>
        </w:rPr>
        <w:t xml:space="preserve"> Hospitals</w:t>
      </w:r>
    </w:p>
    <w:p w:rsidR="005D10F2" w:rsidRDefault="002B5936" w:rsidP="005D10F2">
      <w:pPr>
        <w:numPr>
          <w:ilvl w:val="0"/>
          <w:numId w:val="29"/>
        </w:numPr>
        <w:spacing w:line="360" w:lineRule="auto"/>
        <w:jc w:val="both"/>
        <w:rPr>
          <w:rFonts w:ascii="Arial" w:hAnsi="Arial" w:cs="Arial"/>
          <w:color w:val="000000"/>
        </w:rPr>
      </w:pPr>
      <w:r>
        <w:rPr>
          <w:rFonts w:ascii="Arial" w:hAnsi="Arial" w:cs="Arial"/>
          <w:color w:val="000000"/>
        </w:rPr>
        <w:t>Objective</w:t>
      </w:r>
      <w:r w:rsidR="005D10F2">
        <w:rPr>
          <w:rFonts w:ascii="Arial" w:hAnsi="Arial" w:cs="Arial"/>
          <w:color w:val="000000"/>
        </w:rPr>
        <w:t>:</w:t>
      </w:r>
    </w:p>
    <w:p w:rsidR="005D10F2" w:rsidRDefault="005D10F2" w:rsidP="005D10F2">
      <w:pPr>
        <w:spacing w:line="360" w:lineRule="auto"/>
        <w:jc w:val="both"/>
        <w:rPr>
          <w:rFonts w:ascii="Arial" w:hAnsi="Arial" w:cs="Arial"/>
          <w:color w:val="000000"/>
        </w:rPr>
      </w:pPr>
      <w:proofErr w:type="gramStart"/>
      <w:r w:rsidRPr="00F6760D">
        <w:rPr>
          <w:rFonts w:ascii="Arial" w:hAnsi="Arial" w:cs="Arial"/>
          <w:color w:val="000000"/>
        </w:rPr>
        <w:t>Expanded geographic availability of quality health care</w:t>
      </w:r>
      <w:r w:rsidR="003C3F18">
        <w:rPr>
          <w:rFonts w:ascii="Arial" w:hAnsi="Arial" w:cs="Arial"/>
          <w:color w:val="000000"/>
        </w:rPr>
        <w:t>.</w:t>
      </w:r>
      <w:proofErr w:type="gramEnd"/>
    </w:p>
    <w:p w:rsidR="005D10F2" w:rsidRDefault="005D10F2" w:rsidP="005D10F2">
      <w:pPr>
        <w:pStyle w:val="NoSpacing"/>
      </w:pPr>
    </w:p>
    <w:p w:rsidR="005D10F2" w:rsidRDefault="005D10F2" w:rsidP="005D10F2">
      <w:pPr>
        <w:numPr>
          <w:ilvl w:val="0"/>
          <w:numId w:val="29"/>
        </w:numPr>
        <w:spacing w:line="360" w:lineRule="auto"/>
        <w:jc w:val="both"/>
        <w:rPr>
          <w:rFonts w:ascii="Arial" w:hAnsi="Arial" w:cs="Arial"/>
          <w:color w:val="000000"/>
        </w:rPr>
      </w:pPr>
      <w:r w:rsidRPr="000E3471">
        <w:rPr>
          <w:rFonts w:ascii="Arial" w:hAnsi="Arial" w:cs="Arial"/>
          <w:color w:val="000000"/>
        </w:rPr>
        <w:lastRenderedPageBreak/>
        <w:t>Activities</w:t>
      </w:r>
      <w:r>
        <w:rPr>
          <w:rFonts w:ascii="Arial" w:hAnsi="Arial" w:cs="Arial"/>
          <w:color w:val="000000"/>
        </w:rPr>
        <w:t>:</w:t>
      </w:r>
    </w:p>
    <w:p w:rsidR="005D10F2" w:rsidRPr="00E75DE7" w:rsidRDefault="005D10F2" w:rsidP="005D10F2">
      <w:pPr>
        <w:spacing w:line="360" w:lineRule="auto"/>
        <w:jc w:val="both"/>
        <w:rPr>
          <w:rFonts w:ascii="Arial" w:hAnsi="Arial" w:cs="Arial"/>
          <w:color w:val="000000"/>
        </w:rPr>
      </w:pPr>
      <w:r>
        <w:rPr>
          <w:rFonts w:ascii="Arial" w:hAnsi="Arial" w:cs="Arial"/>
          <w:color w:val="000000"/>
        </w:rPr>
        <w:t xml:space="preserve">The Program will deliver a range of activities designed to increase the capacity of </w:t>
      </w:r>
      <w:r w:rsidR="0019345E">
        <w:rPr>
          <w:rFonts w:ascii="Arial" w:hAnsi="Arial" w:cs="Arial"/>
          <w:color w:val="000000"/>
        </w:rPr>
        <w:t xml:space="preserve">the </w:t>
      </w:r>
      <w:r>
        <w:rPr>
          <w:rFonts w:ascii="Arial" w:hAnsi="Arial" w:cs="Arial"/>
          <w:color w:val="000000"/>
        </w:rPr>
        <w:t xml:space="preserve">referral hospitals throughout Timor Leste. The LTA Emergency Physician and the LTA team will deliver </w:t>
      </w:r>
      <w:r w:rsidRPr="00E75DE7">
        <w:rPr>
          <w:rFonts w:ascii="Arial" w:hAnsi="Arial" w:cs="Arial"/>
          <w:color w:val="000000"/>
        </w:rPr>
        <w:t>BLS and ALS training for district-based doctors and nurses</w:t>
      </w:r>
      <w:r>
        <w:rPr>
          <w:rFonts w:ascii="Arial" w:hAnsi="Arial" w:cs="Arial"/>
          <w:color w:val="000000"/>
        </w:rPr>
        <w:t xml:space="preserve"> in Dili and </w:t>
      </w:r>
      <w:r w:rsidR="0019345E">
        <w:rPr>
          <w:rFonts w:ascii="Arial" w:hAnsi="Arial" w:cs="Arial"/>
          <w:color w:val="000000"/>
        </w:rPr>
        <w:t xml:space="preserve">at </w:t>
      </w:r>
      <w:r>
        <w:rPr>
          <w:rFonts w:ascii="Arial" w:hAnsi="Arial" w:cs="Arial"/>
          <w:color w:val="000000"/>
        </w:rPr>
        <w:t xml:space="preserve">referral hospitals if requested. The referral hospitals will also be further supported through outreach visits by the LTA Anaesthetist </w:t>
      </w:r>
      <w:r w:rsidR="00934823">
        <w:rPr>
          <w:rFonts w:ascii="Arial" w:hAnsi="Arial" w:cs="Arial"/>
          <w:color w:val="000000"/>
        </w:rPr>
        <w:t xml:space="preserve">to </w:t>
      </w:r>
      <w:r>
        <w:rPr>
          <w:rFonts w:ascii="Arial" w:hAnsi="Arial" w:cs="Arial"/>
          <w:color w:val="000000"/>
        </w:rPr>
        <w:t>support the Nurse Anaesthetists.</w:t>
      </w:r>
    </w:p>
    <w:p w:rsidR="005D10F2" w:rsidRDefault="005D10F2" w:rsidP="005D10F2">
      <w:pPr>
        <w:pStyle w:val="NoSpacing"/>
      </w:pPr>
    </w:p>
    <w:p w:rsidR="005D10F2" w:rsidRPr="00E75DE7" w:rsidRDefault="005D10F2" w:rsidP="005D10F2">
      <w:pPr>
        <w:spacing w:line="360" w:lineRule="auto"/>
        <w:jc w:val="both"/>
        <w:rPr>
          <w:rFonts w:ascii="Arial" w:hAnsi="Arial" w:cs="Arial"/>
          <w:color w:val="000000"/>
        </w:rPr>
      </w:pPr>
      <w:r w:rsidRPr="00E75DE7">
        <w:rPr>
          <w:rFonts w:ascii="Arial" w:hAnsi="Arial" w:cs="Arial"/>
          <w:color w:val="000000"/>
        </w:rPr>
        <w:t>Orthopaedic services</w:t>
      </w:r>
      <w:r>
        <w:rPr>
          <w:rFonts w:ascii="Arial" w:hAnsi="Arial" w:cs="Arial"/>
          <w:color w:val="000000"/>
        </w:rPr>
        <w:t xml:space="preserve"> will be</w:t>
      </w:r>
      <w:r w:rsidRPr="00E75DE7">
        <w:rPr>
          <w:rFonts w:ascii="Arial" w:hAnsi="Arial" w:cs="Arial"/>
          <w:color w:val="000000"/>
        </w:rPr>
        <w:t xml:space="preserve"> improved through outreach visits by the LTA Orthopaedic Surgeon</w:t>
      </w:r>
      <w:r w:rsidR="00934823">
        <w:rPr>
          <w:rFonts w:ascii="Arial" w:hAnsi="Arial" w:cs="Arial"/>
          <w:color w:val="000000"/>
        </w:rPr>
        <w:t>.</w:t>
      </w:r>
    </w:p>
    <w:p w:rsidR="005D10F2" w:rsidRPr="006872AC" w:rsidRDefault="005D10F2" w:rsidP="005D10F2">
      <w:pPr>
        <w:pStyle w:val="NoSpacing"/>
      </w:pPr>
    </w:p>
    <w:p w:rsidR="005D10F2" w:rsidRDefault="005D10F2" w:rsidP="005D10F2">
      <w:pPr>
        <w:pStyle w:val="MediumGrid2"/>
        <w:spacing w:line="360" w:lineRule="auto"/>
        <w:jc w:val="both"/>
        <w:rPr>
          <w:rFonts w:ascii="Arial" w:hAnsi="Arial" w:cs="Arial"/>
          <w:color w:val="000000"/>
        </w:rPr>
      </w:pPr>
      <w:r>
        <w:rPr>
          <w:rFonts w:ascii="Arial" w:hAnsi="Arial" w:cs="Arial"/>
          <w:color w:val="000000"/>
        </w:rPr>
        <w:t>The</w:t>
      </w:r>
      <w:r w:rsidRPr="00E75DE7">
        <w:rPr>
          <w:rFonts w:ascii="Arial" w:hAnsi="Arial" w:cs="Arial"/>
          <w:color w:val="000000"/>
        </w:rPr>
        <w:t xml:space="preserve"> PG Diploma graduates</w:t>
      </w:r>
      <w:r>
        <w:rPr>
          <w:rFonts w:ascii="Arial" w:hAnsi="Arial" w:cs="Arial"/>
          <w:color w:val="000000"/>
        </w:rPr>
        <w:t>,</w:t>
      </w:r>
      <w:r w:rsidRPr="00E75DE7">
        <w:rPr>
          <w:rFonts w:ascii="Arial" w:hAnsi="Arial" w:cs="Arial"/>
          <w:color w:val="000000"/>
        </w:rPr>
        <w:t xml:space="preserve"> once they are p</w:t>
      </w:r>
      <w:r>
        <w:rPr>
          <w:rFonts w:ascii="Arial" w:hAnsi="Arial" w:cs="Arial"/>
          <w:color w:val="000000"/>
        </w:rPr>
        <w:t>osted to the referral hospitals, will be periodically supervised and supported through follow-up visits and professional mentoring by the LTAs.</w:t>
      </w:r>
      <w:r w:rsidR="00934823">
        <w:rPr>
          <w:rFonts w:ascii="Arial" w:hAnsi="Arial" w:cs="Arial"/>
          <w:color w:val="000000"/>
        </w:rPr>
        <w:t xml:space="preserve"> This will ensure the gradual development of capacity in </w:t>
      </w:r>
      <w:r w:rsidR="00934823" w:rsidRPr="00934823">
        <w:rPr>
          <w:rFonts w:ascii="Arial" w:hAnsi="Arial" w:cs="Arial"/>
          <w:color w:val="000000"/>
        </w:rPr>
        <w:t>general and orthopaedic surgery, anaesthesia, obstetrics, pae</w:t>
      </w:r>
      <w:r w:rsidR="00934823">
        <w:rPr>
          <w:rFonts w:ascii="Arial" w:hAnsi="Arial" w:cs="Arial"/>
          <w:color w:val="000000"/>
        </w:rPr>
        <w:t>diatrics and emergency medicine in the referral hospitals.</w:t>
      </w:r>
    </w:p>
    <w:p w:rsidR="005D10F2" w:rsidRDefault="005D10F2" w:rsidP="005D10F2">
      <w:pPr>
        <w:pStyle w:val="NoSpacing"/>
      </w:pPr>
    </w:p>
    <w:p w:rsidR="005D10F2" w:rsidRPr="00B41C3F" w:rsidRDefault="005D10F2" w:rsidP="005D10F2">
      <w:pPr>
        <w:numPr>
          <w:ilvl w:val="0"/>
          <w:numId w:val="29"/>
        </w:numPr>
        <w:spacing w:line="360" w:lineRule="auto"/>
        <w:ind w:left="851" w:hanging="425"/>
        <w:jc w:val="both"/>
        <w:rPr>
          <w:rFonts w:ascii="Arial" w:hAnsi="Arial" w:cs="Arial"/>
          <w:color w:val="000000"/>
        </w:rPr>
      </w:pPr>
      <w:r w:rsidRPr="00B41C3F">
        <w:rPr>
          <w:rFonts w:ascii="Arial" w:hAnsi="Arial" w:cs="Arial"/>
          <w:color w:val="000000"/>
        </w:rPr>
        <w:t>Outputs</w:t>
      </w:r>
      <w:r>
        <w:rPr>
          <w:rFonts w:ascii="Arial" w:hAnsi="Arial" w:cs="Arial"/>
          <w:color w:val="000000"/>
        </w:rPr>
        <w:t>:</w:t>
      </w:r>
    </w:p>
    <w:p w:rsidR="005D10F2" w:rsidRPr="000E3471" w:rsidRDefault="005D10F2" w:rsidP="005D10F2">
      <w:pPr>
        <w:spacing w:after="40" w:line="360" w:lineRule="auto"/>
        <w:ind w:left="1080"/>
        <w:rPr>
          <w:rFonts w:ascii="Arial" w:hAnsi="Arial" w:cs="Arial"/>
          <w:b/>
        </w:rPr>
      </w:pPr>
      <w:r w:rsidRPr="000E3471">
        <w:rPr>
          <w:rFonts w:ascii="Arial" w:hAnsi="Arial" w:cs="Arial"/>
          <w:b/>
        </w:rPr>
        <w:t xml:space="preserve">Output </w:t>
      </w:r>
      <w:r>
        <w:rPr>
          <w:rFonts w:ascii="Arial" w:hAnsi="Arial" w:cs="Arial"/>
          <w:b/>
        </w:rPr>
        <w:t>4</w:t>
      </w:r>
      <w:r w:rsidRPr="000E3471">
        <w:rPr>
          <w:rFonts w:ascii="Arial" w:hAnsi="Arial" w:cs="Arial"/>
          <w:b/>
        </w:rPr>
        <w:t>.1</w:t>
      </w:r>
      <w:r w:rsidRPr="000E3471">
        <w:rPr>
          <w:rFonts w:ascii="Arial" w:hAnsi="Arial" w:cs="Arial"/>
        </w:rPr>
        <w:t xml:space="preserve"> –</w:t>
      </w:r>
      <w:r w:rsidR="00FC44F9">
        <w:rPr>
          <w:rFonts w:ascii="Arial" w:hAnsi="Arial" w:cs="Arial"/>
        </w:rPr>
        <w:t xml:space="preserve"> D</w:t>
      </w:r>
      <w:r w:rsidRPr="000E3471">
        <w:rPr>
          <w:rFonts w:ascii="Arial" w:hAnsi="Arial" w:cs="Arial"/>
        </w:rPr>
        <w:t>istrict-based doctors and nurses</w:t>
      </w:r>
      <w:r w:rsidR="00310232">
        <w:rPr>
          <w:rFonts w:ascii="Arial" w:hAnsi="Arial" w:cs="Arial"/>
        </w:rPr>
        <w:t xml:space="preserve"> receive BLS and ALS training</w:t>
      </w:r>
      <w:r w:rsidR="00FC44F9">
        <w:rPr>
          <w:rFonts w:ascii="Arial" w:hAnsi="Arial" w:cs="Arial"/>
        </w:rPr>
        <w:t xml:space="preserve"> through LTA support</w:t>
      </w:r>
      <w:r w:rsidRPr="000E3471">
        <w:rPr>
          <w:rFonts w:ascii="Arial" w:hAnsi="Arial" w:cs="Arial"/>
        </w:rPr>
        <w:t>.</w:t>
      </w:r>
    </w:p>
    <w:p w:rsidR="005D10F2" w:rsidRPr="000E3471" w:rsidRDefault="005D10F2" w:rsidP="005D10F2">
      <w:pPr>
        <w:spacing w:after="40" w:line="360" w:lineRule="auto"/>
        <w:ind w:left="1080"/>
        <w:rPr>
          <w:rFonts w:ascii="Arial" w:hAnsi="Arial" w:cs="Arial"/>
          <w:b/>
        </w:rPr>
      </w:pPr>
      <w:r w:rsidRPr="000E3471">
        <w:rPr>
          <w:rFonts w:ascii="Arial" w:hAnsi="Arial" w:cs="Arial"/>
          <w:b/>
        </w:rPr>
        <w:t xml:space="preserve">Output </w:t>
      </w:r>
      <w:r>
        <w:rPr>
          <w:rFonts w:ascii="Arial" w:hAnsi="Arial" w:cs="Arial"/>
          <w:b/>
        </w:rPr>
        <w:t>4</w:t>
      </w:r>
      <w:r w:rsidRPr="000E3471">
        <w:rPr>
          <w:rFonts w:ascii="Arial" w:hAnsi="Arial" w:cs="Arial"/>
          <w:b/>
        </w:rPr>
        <w:t>.2</w:t>
      </w:r>
      <w:r w:rsidRPr="000E3471">
        <w:rPr>
          <w:rFonts w:ascii="Arial" w:hAnsi="Arial" w:cs="Arial"/>
        </w:rPr>
        <w:t xml:space="preserve"> –</w:t>
      </w:r>
      <w:r w:rsidR="00FC44F9">
        <w:rPr>
          <w:rFonts w:ascii="Arial" w:hAnsi="Arial" w:cs="Arial"/>
        </w:rPr>
        <w:t xml:space="preserve"> </w:t>
      </w:r>
      <w:r w:rsidRPr="000E3471">
        <w:rPr>
          <w:rFonts w:ascii="Arial" w:hAnsi="Arial" w:cs="Arial"/>
        </w:rPr>
        <w:t>Nurse Anaesthetists</w:t>
      </w:r>
      <w:r w:rsidR="00310232">
        <w:rPr>
          <w:rFonts w:ascii="Arial" w:hAnsi="Arial" w:cs="Arial"/>
        </w:rPr>
        <w:t xml:space="preserve"> are supported through</w:t>
      </w:r>
      <w:r w:rsidR="00FC44F9">
        <w:rPr>
          <w:rFonts w:ascii="Arial" w:hAnsi="Arial" w:cs="Arial"/>
        </w:rPr>
        <w:t xml:space="preserve"> </w:t>
      </w:r>
      <w:r w:rsidR="00310232">
        <w:rPr>
          <w:rFonts w:ascii="Arial" w:hAnsi="Arial" w:cs="Arial"/>
        </w:rPr>
        <w:t xml:space="preserve">outreach </w:t>
      </w:r>
      <w:r w:rsidR="00FC44F9">
        <w:rPr>
          <w:rFonts w:ascii="Arial" w:hAnsi="Arial" w:cs="Arial"/>
        </w:rPr>
        <w:t>visits by LTA Anaesthetist</w:t>
      </w:r>
      <w:r w:rsidRPr="000E3471">
        <w:rPr>
          <w:rFonts w:ascii="Arial" w:hAnsi="Arial" w:cs="Arial"/>
        </w:rPr>
        <w:t>.</w:t>
      </w:r>
    </w:p>
    <w:p w:rsidR="005D10F2" w:rsidRPr="00934823" w:rsidRDefault="005D10F2" w:rsidP="00934823">
      <w:pPr>
        <w:spacing w:after="40" w:line="360" w:lineRule="auto"/>
        <w:ind w:left="1080"/>
        <w:rPr>
          <w:rFonts w:ascii="Arial" w:hAnsi="Arial" w:cs="Arial"/>
          <w:b/>
        </w:rPr>
      </w:pPr>
      <w:r w:rsidRPr="000E3471">
        <w:rPr>
          <w:rFonts w:ascii="Arial" w:hAnsi="Arial" w:cs="Arial"/>
          <w:b/>
        </w:rPr>
        <w:t xml:space="preserve">Output </w:t>
      </w:r>
      <w:r>
        <w:rPr>
          <w:rFonts w:ascii="Arial" w:hAnsi="Arial" w:cs="Arial"/>
          <w:b/>
        </w:rPr>
        <w:t>4</w:t>
      </w:r>
      <w:r w:rsidRPr="000E3471">
        <w:rPr>
          <w:rFonts w:ascii="Arial" w:hAnsi="Arial" w:cs="Arial"/>
          <w:b/>
        </w:rPr>
        <w:t>.3</w:t>
      </w:r>
      <w:r w:rsidRPr="000E3471">
        <w:rPr>
          <w:rFonts w:ascii="Arial" w:hAnsi="Arial" w:cs="Arial"/>
        </w:rPr>
        <w:t xml:space="preserve"> – </w:t>
      </w:r>
      <w:r w:rsidR="00310232">
        <w:rPr>
          <w:rFonts w:ascii="Arial" w:hAnsi="Arial" w:cs="Arial"/>
        </w:rPr>
        <w:t>Referral hospital</w:t>
      </w:r>
      <w:r w:rsidR="008D5216">
        <w:rPr>
          <w:rFonts w:ascii="Arial" w:hAnsi="Arial" w:cs="Arial"/>
        </w:rPr>
        <w:t>s</w:t>
      </w:r>
      <w:r w:rsidR="00310232">
        <w:rPr>
          <w:rFonts w:ascii="Arial" w:hAnsi="Arial" w:cs="Arial"/>
        </w:rPr>
        <w:t xml:space="preserve"> receive </w:t>
      </w:r>
      <w:r w:rsidR="00FC44F9">
        <w:rPr>
          <w:rFonts w:ascii="Arial" w:hAnsi="Arial" w:cs="Arial"/>
        </w:rPr>
        <w:t>or</w:t>
      </w:r>
      <w:r w:rsidR="00FC44F9" w:rsidRPr="000E3471">
        <w:rPr>
          <w:rFonts w:ascii="Arial" w:hAnsi="Arial" w:cs="Arial"/>
        </w:rPr>
        <w:t>thopaedic</w:t>
      </w:r>
      <w:r w:rsidRPr="000E3471">
        <w:rPr>
          <w:rFonts w:ascii="Arial" w:hAnsi="Arial" w:cs="Arial"/>
        </w:rPr>
        <w:t xml:space="preserve"> </w:t>
      </w:r>
      <w:r w:rsidR="00310232">
        <w:rPr>
          <w:rFonts w:ascii="Arial" w:hAnsi="Arial" w:cs="Arial"/>
        </w:rPr>
        <w:t xml:space="preserve">services support through </w:t>
      </w:r>
      <w:r w:rsidRPr="000E3471">
        <w:rPr>
          <w:rFonts w:ascii="Arial" w:hAnsi="Arial" w:cs="Arial"/>
        </w:rPr>
        <w:t xml:space="preserve">outreach visits by the LTA </w:t>
      </w:r>
      <w:r>
        <w:rPr>
          <w:rFonts w:ascii="Arial" w:hAnsi="Arial" w:cs="Arial"/>
        </w:rPr>
        <w:t>O</w:t>
      </w:r>
      <w:r w:rsidRPr="000E3471">
        <w:rPr>
          <w:rFonts w:ascii="Arial" w:hAnsi="Arial" w:cs="Arial"/>
        </w:rPr>
        <w:t xml:space="preserve">rthopaedic </w:t>
      </w:r>
      <w:r>
        <w:rPr>
          <w:rFonts w:ascii="Arial" w:hAnsi="Arial" w:cs="Arial"/>
        </w:rPr>
        <w:t>S</w:t>
      </w:r>
      <w:r w:rsidRPr="000E3471">
        <w:rPr>
          <w:rFonts w:ascii="Arial" w:hAnsi="Arial" w:cs="Arial"/>
        </w:rPr>
        <w:t>urgeon.</w:t>
      </w:r>
    </w:p>
    <w:p w:rsidR="005D10F2" w:rsidRPr="000E3471" w:rsidRDefault="005D10F2" w:rsidP="005D10F2">
      <w:pPr>
        <w:spacing w:after="40" w:line="360" w:lineRule="auto"/>
        <w:ind w:left="1080"/>
        <w:rPr>
          <w:rFonts w:ascii="Arial" w:hAnsi="Arial" w:cs="Arial"/>
          <w:b/>
        </w:rPr>
      </w:pPr>
      <w:r>
        <w:rPr>
          <w:rFonts w:ascii="Arial" w:hAnsi="Arial" w:cs="Arial"/>
          <w:b/>
        </w:rPr>
        <w:t>Output 4</w:t>
      </w:r>
      <w:r w:rsidRPr="006872AC">
        <w:rPr>
          <w:rFonts w:ascii="Arial" w:hAnsi="Arial" w:cs="Arial"/>
          <w:b/>
        </w:rPr>
        <w:t>.</w:t>
      </w:r>
      <w:r>
        <w:rPr>
          <w:rFonts w:ascii="Arial" w:hAnsi="Arial" w:cs="Arial"/>
          <w:b/>
        </w:rPr>
        <w:t>4</w:t>
      </w:r>
      <w:r>
        <w:rPr>
          <w:rFonts w:ascii="Arial" w:hAnsi="Arial" w:cs="Arial"/>
        </w:rPr>
        <w:t xml:space="preserve"> –</w:t>
      </w:r>
      <w:r w:rsidR="00FC44F9">
        <w:rPr>
          <w:rFonts w:ascii="Arial" w:hAnsi="Arial" w:cs="Arial"/>
        </w:rPr>
        <w:t xml:space="preserve"> </w:t>
      </w:r>
      <w:r w:rsidRPr="000E3471">
        <w:rPr>
          <w:rFonts w:ascii="Arial" w:hAnsi="Arial" w:cs="Arial"/>
        </w:rPr>
        <w:t>PG Diploma graduates</w:t>
      </w:r>
      <w:r w:rsidR="00310232">
        <w:rPr>
          <w:rFonts w:ascii="Arial" w:hAnsi="Arial" w:cs="Arial"/>
        </w:rPr>
        <w:t xml:space="preserve"> continue to receive supervision</w:t>
      </w:r>
      <w:r w:rsidRPr="000E3471">
        <w:rPr>
          <w:rFonts w:ascii="Arial" w:hAnsi="Arial" w:cs="Arial"/>
        </w:rPr>
        <w:t xml:space="preserve"> </w:t>
      </w:r>
      <w:r w:rsidR="00310232">
        <w:rPr>
          <w:rFonts w:ascii="Arial" w:hAnsi="Arial" w:cs="Arial"/>
        </w:rPr>
        <w:t xml:space="preserve">when </w:t>
      </w:r>
      <w:r w:rsidRPr="000E3471">
        <w:rPr>
          <w:rFonts w:ascii="Arial" w:hAnsi="Arial" w:cs="Arial"/>
        </w:rPr>
        <w:t xml:space="preserve">they are posted </w:t>
      </w:r>
      <w:r>
        <w:rPr>
          <w:rFonts w:ascii="Arial" w:hAnsi="Arial" w:cs="Arial"/>
        </w:rPr>
        <w:t>to</w:t>
      </w:r>
      <w:r w:rsidRPr="000E3471">
        <w:rPr>
          <w:rFonts w:ascii="Arial" w:hAnsi="Arial" w:cs="Arial"/>
        </w:rPr>
        <w:t xml:space="preserve"> the </w:t>
      </w:r>
      <w:r>
        <w:rPr>
          <w:rFonts w:ascii="Arial" w:hAnsi="Arial" w:cs="Arial"/>
        </w:rPr>
        <w:t xml:space="preserve">referral </w:t>
      </w:r>
      <w:r w:rsidRPr="000E3471">
        <w:rPr>
          <w:rFonts w:ascii="Arial" w:hAnsi="Arial" w:cs="Arial"/>
        </w:rPr>
        <w:t>hospitals.</w:t>
      </w:r>
    </w:p>
    <w:p w:rsidR="009F7954" w:rsidRDefault="009F7954" w:rsidP="00D50D6C">
      <w:pPr>
        <w:pStyle w:val="NoSpacing"/>
      </w:pPr>
    </w:p>
    <w:p w:rsidR="009F7954" w:rsidRPr="009F7954" w:rsidRDefault="009F7954" w:rsidP="009F7954">
      <w:pPr>
        <w:spacing w:line="360" w:lineRule="auto"/>
        <w:jc w:val="both"/>
        <w:rPr>
          <w:rFonts w:ascii="Arial" w:hAnsi="Arial" w:cs="Arial"/>
          <w:b/>
        </w:rPr>
      </w:pPr>
      <w:r w:rsidRPr="009F7954">
        <w:rPr>
          <w:rFonts w:ascii="Arial" w:hAnsi="Arial" w:cs="Arial"/>
          <w:b/>
        </w:rPr>
        <w:t xml:space="preserve">Supplementary Activity – Primary </w:t>
      </w:r>
      <w:r w:rsidR="002B5936">
        <w:rPr>
          <w:rFonts w:ascii="Arial" w:hAnsi="Arial" w:cs="Arial"/>
          <w:b/>
        </w:rPr>
        <w:t>Ear Care</w:t>
      </w:r>
    </w:p>
    <w:p w:rsidR="009F7954" w:rsidRDefault="009F7954" w:rsidP="009F7954">
      <w:pPr>
        <w:spacing w:line="360" w:lineRule="auto"/>
        <w:jc w:val="both"/>
        <w:rPr>
          <w:rFonts w:ascii="Arial" w:hAnsi="Arial" w:cs="Arial"/>
        </w:rPr>
      </w:pPr>
      <w:r w:rsidRPr="009818D4">
        <w:rPr>
          <w:rFonts w:ascii="Arial" w:hAnsi="Arial" w:cs="Arial"/>
        </w:rPr>
        <w:t xml:space="preserve">ATLASS II is continuing the Primary Ear Care </w:t>
      </w:r>
      <w:r>
        <w:rPr>
          <w:rFonts w:ascii="Arial" w:hAnsi="Arial" w:cs="Arial"/>
        </w:rPr>
        <w:t>P</w:t>
      </w:r>
      <w:r w:rsidRPr="009818D4">
        <w:rPr>
          <w:rFonts w:ascii="Arial" w:hAnsi="Arial" w:cs="Arial"/>
        </w:rPr>
        <w:t>roj</w:t>
      </w:r>
      <w:r>
        <w:rPr>
          <w:rFonts w:ascii="Arial" w:hAnsi="Arial" w:cs="Arial"/>
        </w:rPr>
        <w:t xml:space="preserve">ect started </w:t>
      </w:r>
      <w:r w:rsidR="00D50D6C">
        <w:rPr>
          <w:rFonts w:ascii="Arial" w:hAnsi="Arial" w:cs="Arial"/>
        </w:rPr>
        <w:t>in</w:t>
      </w:r>
      <w:r>
        <w:rPr>
          <w:rFonts w:ascii="Arial" w:hAnsi="Arial" w:cs="Arial"/>
        </w:rPr>
        <w:t xml:space="preserve"> Phase I. The </w:t>
      </w:r>
      <w:r w:rsidR="00D50D6C">
        <w:rPr>
          <w:rFonts w:ascii="Arial" w:hAnsi="Arial" w:cs="Arial"/>
        </w:rPr>
        <w:t xml:space="preserve">Project </w:t>
      </w:r>
      <w:r>
        <w:rPr>
          <w:rFonts w:ascii="Arial" w:hAnsi="Arial" w:cs="Arial"/>
        </w:rPr>
        <w:t>has posted an Australian Volunteer for International Development (</w:t>
      </w:r>
      <w:r w:rsidRPr="009818D4">
        <w:rPr>
          <w:rFonts w:ascii="Arial" w:hAnsi="Arial" w:cs="Arial"/>
        </w:rPr>
        <w:t>VIDA</w:t>
      </w:r>
      <w:r>
        <w:rPr>
          <w:rFonts w:ascii="Arial" w:hAnsi="Arial" w:cs="Arial"/>
        </w:rPr>
        <w:t>)</w:t>
      </w:r>
      <w:r w:rsidRPr="009818D4">
        <w:rPr>
          <w:rFonts w:ascii="Arial" w:hAnsi="Arial" w:cs="Arial"/>
        </w:rPr>
        <w:t xml:space="preserve"> Pr</w:t>
      </w:r>
      <w:r>
        <w:rPr>
          <w:rFonts w:ascii="Arial" w:hAnsi="Arial" w:cs="Arial"/>
        </w:rPr>
        <w:t xml:space="preserve">imary Ear Care nurse to Baucau </w:t>
      </w:r>
      <w:r w:rsidR="00D50D6C">
        <w:rPr>
          <w:rFonts w:ascii="Arial" w:hAnsi="Arial" w:cs="Arial"/>
        </w:rPr>
        <w:t xml:space="preserve">Referral </w:t>
      </w:r>
      <w:r>
        <w:rPr>
          <w:rFonts w:ascii="Arial" w:hAnsi="Arial" w:cs="Arial"/>
        </w:rPr>
        <w:t>Hospital. She</w:t>
      </w:r>
      <w:r w:rsidRPr="009818D4">
        <w:rPr>
          <w:rFonts w:ascii="Arial" w:hAnsi="Arial" w:cs="Arial"/>
        </w:rPr>
        <w:t xml:space="preserve"> is</w:t>
      </w:r>
      <w:r>
        <w:rPr>
          <w:rFonts w:ascii="Arial" w:hAnsi="Arial" w:cs="Arial"/>
        </w:rPr>
        <w:t xml:space="preserve"> now</w:t>
      </w:r>
      <w:r w:rsidRPr="009818D4">
        <w:rPr>
          <w:rFonts w:ascii="Arial" w:hAnsi="Arial" w:cs="Arial"/>
        </w:rPr>
        <w:t xml:space="preserve"> working with a dedicated ear care n</w:t>
      </w:r>
      <w:r>
        <w:rPr>
          <w:rFonts w:ascii="Arial" w:hAnsi="Arial" w:cs="Arial"/>
        </w:rPr>
        <w:t>urse</w:t>
      </w:r>
      <w:r w:rsidRPr="009818D4">
        <w:rPr>
          <w:rFonts w:ascii="Arial" w:hAnsi="Arial" w:cs="Arial"/>
        </w:rPr>
        <w:t xml:space="preserve"> </w:t>
      </w:r>
      <w:r>
        <w:rPr>
          <w:rFonts w:ascii="Arial" w:hAnsi="Arial" w:cs="Arial"/>
        </w:rPr>
        <w:t>to conduct outreach visits to Viqueque,</w:t>
      </w:r>
      <w:r w:rsidRPr="009818D4">
        <w:rPr>
          <w:rFonts w:ascii="Arial" w:hAnsi="Arial" w:cs="Arial"/>
        </w:rPr>
        <w:t xml:space="preserve"> Lospalos</w:t>
      </w:r>
      <w:r>
        <w:rPr>
          <w:rFonts w:ascii="Arial" w:hAnsi="Arial" w:cs="Arial"/>
        </w:rPr>
        <w:t xml:space="preserve"> and Mehara</w:t>
      </w:r>
      <w:r w:rsidRPr="009818D4">
        <w:rPr>
          <w:rFonts w:ascii="Arial" w:hAnsi="Arial" w:cs="Arial"/>
        </w:rPr>
        <w:t xml:space="preserve">. The </w:t>
      </w:r>
      <w:r w:rsidR="00D50D6C">
        <w:rPr>
          <w:rFonts w:ascii="Arial" w:hAnsi="Arial" w:cs="Arial"/>
        </w:rPr>
        <w:t>Project’</w:t>
      </w:r>
      <w:r w:rsidR="002B5936">
        <w:rPr>
          <w:rFonts w:ascii="Arial" w:hAnsi="Arial" w:cs="Arial"/>
        </w:rPr>
        <w:t xml:space="preserve">s objective </w:t>
      </w:r>
      <w:r w:rsidRPr="009818D4">
        <w:rPr>
          <w:rFonts w:ascii="Arial" w:hAnsi="Arial" w:cs="Arial"/>
        </w:rPr>
        <w:t xml:space="preserve">is to train district nurses in prevention and early management of middle ear disease in order to </w:t>
      </w:r>
      <w:r>
        <w:rPr>
          <w:rFonts w:ascii="Arial" w:hAnsi="Arial" w:cs="Arial"/>
        </w:rPr>
        <w:t xml:space="preserve">avoid preventable hearing loss. The </w:t>
      </w:r>
      <w:r w:rsidR="00D50D6C">
        <w:rPr>
          <w:rFonts w:ascii="Arial" w:hAnsi="Arial" w:cs="Arial"/>
        </w:rPr>
        <w:t xml:space="preserve">ear care </w:t>
      </w:r>
      <w:r>
        <w:rPr>
          <w:rFonts w:ascii="Arial" w:hAnsi="Arial" w:cs="Arial"/>
        </w:rPr>
        <w:t>team</w:t>
      </w:r>
      <w:r w:rsidRPr="009818D4">
        <w:rPr>
          <w:rFonts w:ascii="Arial" w:hAnsi="Arial" w:cs="Arial"/>
        </w:rPr>
        <w:t xml:space="preserve"> also </w:t>
      </w:r>
      <w:r>
        <w:rPr>
          <w:rFonts w:ascii="Arial" w:hAnsi="Arial" w:cs="Arial"/>
        </w:rPr>
        <w:t xml:space="preserve">perform important clinical </w:t>
      </w:r>
      <w:proofErr w:type="gramStart"/>
      <w:r>
        <w:rPr>
          <w:rFonts w:ascii="Arial" w:hAnsi="Arial" w:cs="Arial"/>
        </w:rPr>
        <w:t>functions,</w:t>
      </w:r>
      <w:proofErr w:type="gramEnd"/>
      <w:r>
        <w:rPr>
          <w:rFonts w:ascii="Arial" w:hAnsi="Arial" w:cs="Arial"/>
        </w:rPr>
        <w:t xml:space="preserve"> including screening </w:t>
      </w:r>
      <w:r w:rsidRPr="009818D4">
        <w:rPr>
          <w:rFonts w:ascii="Arial" w:hAnsi="Arial" w:cs="Arial"/>
        </w:rPr>
        <w:t xml:space="preserve">those who </w:t>
      </w:r>
      <w:r>
        <w:rPr>
          <w:rFonts w:ascii="Arial" w:hAnsi="Arial" w:cs="Arial"/>
        </w:rPr>
        <w:t>need surgery to restore hearing and treating chronic diseases.</w:t>
      </w:r>
      <w:r w:rsidRPr="009818D4">
        <w:rPr>
          <w:rFonts w:ascii="Arial" w:hAnsi="Arial" w:cs="Arial"/>
        </w:rPr>
        <w:t xml:space="preserve"> A </w:t>
      </w:r>
      <w:r>
        <w:rPr>
          <w:rFonts w:ascii="Arial" w:hAnsi="Arial" w:cs="Arial"/>
        </w:rPr>
        <w:t>survey conducted</w:t>
      </w:r>
      <w:r w:rsidRPr="009818D4">
        <w:rPr>
          <w:rFonts w:ascii="Arial" w:hAnsi="Arial" w:cs="Arial"/>
        </w:rPr>
        <w:t xml:space="preserve"> under Phase I showed approximately 18% of school children in Baucau had hearing loss caused by neglected middle ear infections</w:t>
      </w:r>
      <w:r>
        <w:rPr>
          <w:rFonts w:ascii="Arial" w:hAnsi="Arial" w:cs="Arial"/>
        </w:rPr>
        <w:t>. This statistic is consistent</w:t>
      </w:r>
      <w:r w:rsidRPr="009818D4">
        <w:rPr>
          <w:rFonts w:ascii="Arial" w:hAnsi="Arial" w:cs="Arial"/>
        </w:rPr>
        <w:t xml:space="preserve"> to the 17% found during </w:t>
      </w:r>
      <w:r>
        <w:rPr>
          <w:rFonts w:ascii="Arial" w:hAnsi="Arial" w:cs="Arial"/>
        </w:rPr>
        <w:t xml:space="preserve">a 2009 survey conducted in Maliana. </w:t>
      </w:r>
    </w:p>
    <w:p w:rsidR="009F7954" w:rsidRDefault="009F7954" w:rsidP="00D50D6C">
      <w:pPr>
        <w:pStyle w:val="NoSpacing"/>
      </w:pPr>
    </w:p>
    <w:p w:rsidR="009F7954" w:rsidRDefault="009F7954" w:rsidP="009F7954">
      <w:pPr>
        <w:spacing w:line="360" w:lineRule="auto"/>
        <w:jc w:val="both"/>
        <w:rPr>
          <w:rFonts w:ascii="Arial" w:hAnsi="Arial" w:cs="Arial"/>
        </w:rPr>
      </w:pPr>
      <w:r w:rsidRPr="009818D4">
        <w:rPr>
          <w:rFonts w:ascii="Arial" w:hAnsi="Arial" w:cs="Arial"/>
        </w:rPr>
        <w:t xml:space="preserve">The </w:t>
      </w:r>
      <w:r w:rsidR="00D50D6C">
        <w:rPr>
          <w:rFonts w:ascii="Arial" w:hAnsi="Arial" w:cs="Arial"/>
        </w:rPr>
        <w:t xml:space="preserve">Project </w:t>
      </w:r>
      <w:r w:rsidRPr="009818D4">
        <w:rPr>
          <w:rFonts w:ascii="Arial" w:hAnsi="Arial" w:cs="Arial"/>
        </w:rPr>
        <w:t>will discuss with the National Institute for Health</w:t>
      </w:r>
      <w:r>
        <w:rPr>
          <w:rFonts w:ascii="Arial" w:hAnsi="Arial" w:cs="Arial"/>
        </w:rPr>
        <w:t xml:space="preserve"> (INS)</w:t>
      </w:r>
      <w:r w:rsidRPr="009818D4">
        <w:rPr>
          <w:rFonts w:ascii="Arial" w:hAnsi="Arial" w:cs="Arial"/>
        </w:rPr>
        <w:t xml:space="preserve"> the possibility </w:t>
      </w:r>
      <w:r>
        <w:rPr>
          <w:rFonts w:ascii="Arial" w:hAnsi="Arial" w:cs="Arial"/>
        </w:rPr>
        <w:t>of</w:t>
      </w:r>
      <w:r w:rsidRPr="009818D4">
        <w:rPr>
          <w:rFonts w:ascii="Arial" w:hAnsi="Arial" w:cs="Arial"/>
        </w:rPr>
        <w:t xml:space="preserve"> train</w:t>
      </w:r>
      <w:r>
        <w:rPr>
          <w:rFonts w:ascii="Arial" w:hAnsi="Arial" w:cs="Arial"/>
        </w:rPr>
        <w:t>ing</w:t>
      </w:r>
      <w:r w:rsidRPr="009818D4">
        <w:rPr>
          <w:rFonts w:ascii="Arial" w:hAnsi="Arial" w:cs="Arial"/>
        </w:rPr>
        <w:t xml:space="preserve"> as many community nurses </w:t>
      </w:r>
      <w:r>
        <w:rPr>
          <w:rFonts w:ascii="Arial" w:hAnsi="Arial" w:cs="Arial"/>
        </w:rPr>
        <w:t xml:space="preserve">in </w:t>
      </w:r>
      <w:r w:rsidRPr="009818D4">
        <w:rPr>
          <w:rFonts w:ascii="Arial" w:hAnsi="Arial" w:cs="Arial"/>
        </w:rPr>
        <w:t xml:space="preserve">primary ear care </w:t>
      </w:r>
      <w:r>
        <w:rPr>
          <w:rFonts w:ascii="Arial" w:hAnsi="Arial" w:cs="Arial"/>
        </w:rPr>
        <w:t xml:space="preserve">as possible, </w:t>
      </w:r>
      <w:r w:rsidRPr="009818D4">
        <w:rPr>
          <w:rFonts w:ascii="Arial" w:hAnsi="Arial" w:cs="Arial"/>
        </w:rPr>
        <w:t>with subsequent supervision by the Baucau and RACS</w:t>
      </w:r>
      <w:r>
        <w:rPr>
          <w:rFonts w:ascii="Arial" w:hAnsi="Arial" w:cs="Arial"/>
        </w:rPr>
        <w:t>’</w:t>
      </w:r>
      <w:r w:rsidRPr="009818D4">
        <w:rPr>
          <w:rFonts w:ascii="Arial" w:hAnsi="Arial" w:cs="Arial"/>
        </w:rPr>
        <w:t xml:space="preserve"> </w:t>
      </w:r>
      <w:r w:rsidR="00D50D6C">
        <w:rPr>
          <w:rFonts w:ascii="Arial" w:hAnsi="Arial" w:cs="Arial"/>
        </w:rPr>
        <w:t>p</w:t>
      </w:r>
      <w:r>
        <w:rPr>
          <w:rFonts w:ascii="Arial" w:hAnsi="Arial" w:cs="Arial"/>
        </w:rPr>
        <w:t xml:space="preserve">rimary </w:t>
      </w:r>
      <w:r w:rsidR="00D50D6C">
        <w:rPr>
          <w:rFonts w:ascii="Arial" w:hAnsi="Arial" w:cs="Arial"/>
        </w:rPr>
        <w:t>e</w:t>
      </w:r>
      <w:r w:rsidRPr="009818D4">
        <w:rPr>
          <w:rFonts w:ascii="Arial" w:hAnsi="Arial" w:cs="Arial"/>
        </w:rPr>
        <w:t xml:space="preserve">ar </w:t>
      </w:r>
      <w:r w:rsidR="00D50D6C">
        <w:rPr>
          <w:rFonts w:ascii="Arial" w:hAnsi="Arial" w:cs="Arial"/>
        </w:rPr>
        <w:t>c</w:t>
      </w:r>
      <w:r w:rsidRPr="009818D4">
        <w:rPr>
          <w:rFonts w:ascii="Arial" w:hAnsi="Arial" w:cs="Arial"/>
        </w:rPr>
        <w:t xml:space="preserve">are nurses. </w:t>
      </w:r>
      <w:r w:rsidR="00463EAB" w:rsidRPr="009818D4">
        <w:rPr>
          <w:rFonts w:ascii="Arial" w:hAnsi="Arial" w:cs="Arial"/>
        </w:rPr>
        <w:t>The ATLAS</w:t>
      </w:r>
      <w:r w:rsidR="00D50D6C">
        <w:rPr>
          <w:rFonts w:ascii="Arial" w:hAnsi="Arial" w:cs="Arial"/>
        </w:rPr>
        <w:t>S II visiting ENT teams and the in-country ear care</w:t>
      </w:r>
      <w:r w:rsidR="00463EAB" w:rsidRPr="009818D4">
        <w:rPr>
          <w:rFonts w:ascii="Arial" w:hAnsi="Arial" w:cs="Arial"/>
        </w:rPr>
        <w:t xml:space="preserve"> team work closely together to </w:t>
      </w:r>
      <w:proofErr w:type="gramStart"/>
      <w:r w:rsidR="00463EAB" w:rsidRPr="009818D4">
        <w:rPr>
          <w:rFonts w:ascii="Arial" w:hAnsi="Arial" w:cs="Arial"/>
        </w:rPr>
        <w:t>educate</w:t>
      </w:r>
      <w:r w:rsidR="00463EAB">
        <w:rPr>
          <w:rFonts w:ascii="Arial" w:hAnsi="Arial" w:cs="Arial"/>
        </w:rPr>
        <w:t>,</w:t>
      </w:r>
      <w:proofErr w:type="gramEnd"/>
      <w:r w:rsidR="00463EAB" w:rsidRPr="009818D4">
        <w:rPr>
          <w:rFonts w:ascii="Arial" w:hAnsi="Arial" w:cs="Arial"/>
        </w:rPr>
        <w:t xml:space="preserve"> screen and treat people with middle ear disease. </w:t>
      </w:r>
      <w:r>
        <w:rPr>
          <w:rFonts w:ascii="Arial" w:hAnsi="Arial" w:cs="Arial"/>
        </w:rPr>
        <w:t xml:space="preserve">ATLASS II </w:t>
      </w:r>
      <w:r w:rsidR="00D50D6C">
        <w:rPr>
          <w:rFonts w:ascii="Arial" w:hAnsi="Arial" w:cs="Arial"/>
        </w:rPr>
        <w:t xml:space="preserve">also </w:t>
      </w:r>
      <w:r>
        <w:rPr>
          <w:rFonts w:ascii="Arial" w:hAnsi="Arial" w:cs="Arial"/>
        </w:rPr>
        <w:t xml:space="preserve">provides funding for Primary Ear Care nurse training, as well as essential funding for visiting ENT teams, without whom a significant training effort could not be conducted. Additional funding for the </w:t>
      </w:r>
      <w:r w:rsidR="00D50D6C">
        <w:rPr>
          <w:rFonts w:ascii="Arial" w:hAnsi="Arial" w:cs="Arial"/>
        </w:rPr>
        <w:t>Primary Ear Care Project</w:t>
      </w:r>
      <w:r>
        <w:rPr>
          <w:rFonts w:ascii="Arial" w:hAnsi="Arial" w:cs="Arial"/>
        </w:rPr>
        <w:t xml:space="preserve"> is provided by Rotary.</w:t>
      </w:r>
    </w:p>
    <w:p w:rsidR="009F7954" w:rsidRDefault="009F7954" w:rsidP="006D6BB2"/>
    <w:p w:rsidR="009135C0" w:rsidRPr="00FC3D7C" w:rsidRDefault="009135C0" w:rsidP="00FC3D7C">
      <w:pPr>
        <w:spacing w:line="360" w:lineRule="auto"/>
        <w:jc w:val="both"/>
        <w:rPr>
          <w:rFonts w:ascii="Arial" w:hAnsi="Arial" w:cs="Arial"/>
          <w:b/>
          <w:color w:val="000000"/>
        </w:rPr>
      </w:pPr>
      <w:bookmarkStart w:id="17" w:name="monitoringeval"/>
      <w:r w:rsidRPr="00FC3D7C">
        <w:rPr>
          <w:rFonts w:ascii="Arial" w:hAnsi="Arial" w:cs="Arial"/>
          <w:b/>
          <w:color w:val="000000"/>
        </w:rPr>
        <w:t>2.</w:t>
      </w:r>
      <w:r w:rsidR="00A5320F">
        <w:rPr>
          <w:rFonts w:ascii="Arial" w:hAnsi="Arial" w:cs="Arial"/>
          <w:b/>
          <w:color w:val="000000"/>
        </w:rPr>
        <w:t>6</w:t>
      </w:r>
      <w:r w:rsidRPr="00FC3D7C">
        <w:rPr>
          <w:rFonts w:ascii="Arial" w:hAnsi="Arial" w:cs="Arial"/>
          <w:b/>
          <w:color w:val="000000"/>
        </w:rPr>
        <w:t xml:space="preserve"> </w:t>
      </w:r>
      <w:r w:rsidRPr="00FC3D7C">
        <w:rPr>
          <w:rFonts w:ascii="Arial" w:hAnsi="Arial" w:cs="Arial"/>
          <w:b/>
        </w:rPr>
        <w:t>Monitoring &amp; Evaluation Strategy</w:t>
      </w:r>
    </w:p>
    <w:bookmarkEnd w:id="17"/>
    <w:p w:rsidR="002721C5" w:rsidRDefault="002721C5" w:rsidP="00FC3D7C">
      <w:pPr>
        <w:pStyle w:val="BodyText3"/>
        <w:spacing w:line="360" w:lineRule="auto"/>
        <w:rPr>
          <w:rFonts w:ascii="Arial" w:hAnsi="Arial" w:cs="Arial"/>
          <w:sz w:val="20"/>
        </w:rPr>
      </w:pPr>
      <w:r>
        <w:rPr>
          <w:rFonts w:ascii="Arial" w:hAnsi="Arial" w:cs="Arial"/>
          <w:sz w:val="20"/>
        </w:rPr>
        <w:t>The purpose of the Monitoring and Evaluation Strategy is to provide high-quality, relevant and timely performance information on the change that is progressively achieved as a result of the Program.</w:t>
      </w:r>
    </w:p>
    <w:p w:rsidR="002721C5" w:rsidRPr="002721C5" w:rsidRDefault="002721C5" w:rsidP="008D5216">
      <w:pPr>
        <w:pStyle w:val="NoSpacing"/>
      </w:pPr>
    </w:p>
    <w:p w:rsidR="003521EB" w:rsidRPr="000E3471" w:rsidRDefault="003521EB" w:rsidP="00FC3D7C">
      <w:pPr>
        <w:pStyle w:val="BodyText3"/>
        <w:spacing w:line="360" w:lineRule="auto"/>
        <w:rPr>
          <w:rFonts w:ascii="Arial" w:hAnsi="Arial" w:cs="Arial"/>
          <w:b/>
          <w:sz w:val="20"/>
        </w:rPr>
      </w:pPr>
      <w:r w:rsidRPr="000E3471">
        <w:rPr>
          <w:rFonts w:ascii="Arial" w:hAnsi="Arial" w:cs="Arial"/>
          <w:b/>
          <w:sz w:val="20"/>
        </w:rPr>
        <w:t>Monitoring</w:t>
      </w:r>
    </w:p>
    <w:p w:rsidR="004F0DE4" w:rsidRPr="000E3471" w:rsidRDefault="004F0DE4" w:rsidP="00FC3D7C">
      <w:pPr>
        <w:spacing w:line="360" w:lineRule="auto"/>
        <w:jc w:val="both"/>
        <w:rPr>
          <w:rFonts w:ascii="Arial" w:hAnsi="Arial" w:cs="Arial"/>
          <w:color w:val="000000"/>
        </w:rPr>
      </w:pPr>
      <w:r w:rsidRPr="000E3471">
        <w:rPr>
          <w:rFonts w:ascii="Arial" w:hAnsi="Arial" w:cs="Arial"/>
          <w:color w:val="000000"/>
        </w:rPr>
        <w:t xml:space="preserve">The </w:t>
      </w:r>
      <w:r w:rsidR="002215B8">
        <w:rPr>
          <w:rFonts w:ascii="Arial" w:hAnsi="Arial" w:cs="Arial"/>
          <w:color w:val="000000"/>
        </w:rPr>
        <w:t>RACS Program M</w:t>
      </w:r>
      <w:r w:rsidRPr="000E3471">
        <w:rPr>
          <w:rFonts w:ascii="Arial" w:hAnsi="Arial" w:cs="Arial"/>
          <w:color w:val="000000"/>
        </w:rPr>
        <w:t>anagement team will ensure timely documentation of activities and reporting in accordance with the standard AusAID reporting format. This will record performance against indicators developed for each annual implementation plan, and assist with monitoring</w:t>
      </w:r>
      <w:r w:rsidR="00E75DE7">
        <w:rPr>
          <w:rFonts w:ascii="Arial" w:hAnsi="Arial" w:cs="Arial"/>
          <w:color w:val="000000"/>
        </w:rPr>
        <w:t xml:space="preserve"> and evaluating</w:t>
      </w:r>
      <w:r w:rsidR="00596A10">
        <w:rPr>
          <w:rFonts w:ascii="Arial" w:hAnsi="Arial" w:cs="Arial"/>
          <w:color w:val="000000"/>
        </w:rPr>
        <w:t xml:space="preserve"> (M&amp;E)</w:t>
      </w:r>
      <w:r w:rsidRPr="000E3471">
        <w:rPr>
          <w:rFonts w:ascii="Arial" w:hAnsi="Arial" w:cs="Arial"/>
          <w:color w:val="000000"/>
        </w:rPr>
        <w:t xml:space="preserve"> </w:t>
      </w:r>
      <w:r w:rsidR="002215B8">
        <w:rPr>
          <w:rFonts w:ascii="Arial" w:hAnsi="Arial" w:cs="Arial"/>
          <w:color w:val="000000"/>
        </w:rPr>
        <w:t xml:space="preserve">the </w:t>
      </w:r>
      <w:r w:rsidRPr="000E3471">
        <w:rPr>
          <w:rFonts w:ascii="Arial" w:hAnsi="Arial" w:cs="Arial"/>
          <w:color w:val="000000"/>
        </w:rPr>
        <w:t>Program</w:t>
      </w:r>
      <w:r w:rsidR="002215B8">
        <w:rPr>
          <w:rFonts w:ascii="Arial" w:hAnsi="Arial" w:cs="Arial"/>
          <w:color w:val="000000"/>
        </w:rPr>
        <w:t>’s</w:t>
      </w:r>
      <w:r w:rsidRPr="000E3471">
        <w:rPr>
          <w:rFonts w:ascii="Arial" w:hAnsi="Arial" w:cs="Arial"/>
          <w:color w:val="000000"/>
        </w:rPr>
        <w:t xml:space="preserve"> outcomes and impact</w:t>
      </w:r>
      <w:r w:rsidR="002215B8">
        <w:rPr>
          <w:rFonts w:ascii="Arial" w:hAnsi="Arial" w:cs="Arial"/>
          <w:color w:val="000000"/>
        </w:rPr>
        <w:t>s</w:t>
      </w:r>
      <w:r w:rsidRPr="000E3471">
        <w:rPr>
          <w:rFonts w:ascii="Arial" w:hAnsi="Arial" w:cs="Arial"/>
          <w:color w:val="000000"/>
        </w:rPr>
        <w:t xml:space="preserve">. </w:t>
      </w:r>
      <w:r w:rsidR="00A73843">
        <w:rPr>
          <w:rFonts w:ascii="Arial" w:hAnsi="Arial" w:cs="Arial"/>
          <w:color w:val="000000"/>
        </w:rPr>
        <w:t>Field activities in monitoring and evaluation will be conducted periodically in-country.</w:t>
      </w:r>
    </w:p>
    <w:p w:rsidR="004F0DE4" w:rsidRPr="000E3471" w:rsidRDefault="004F0DE4" w:rsidP="008E7D73">
      <w:pPr>
        <w:pStyle w:val="NoSpacing"/>
      </w:pPr>
    </w:p>
    <w:p w:rsidR="004F0DE4" w:rsidRPr="000E3471" w:rsidRDefault="004F0DE4" w:rsidP="00FC3D7C">
      <w:pPr>
        <w:spacing w:line="360" w:lineRule="auto"/>
        <w:jc w:val="both"/>
        <w:rPr>
          <w:rFonts w:ascii="Arial" w:hAnsi="Arial" w:cs="Arial"/>
        </w:rPr>
      </w:pPr>
      <w:r w:rsidRPr="000E3471">
        <w:rPr>
          <w:rFonts w:ascii="Arial" w:hAnsi="Arial" w:cs="Arial"/>
        </w:rPr>
        <w:t>The reporting requirements to be met include:</w:t>
      </w:r>
    </w:p>
    <w:p w:rsidR="004F0DE4" w:rsidRPr="000E3471" w:rsidRDefault="004F0DE4" w:rsidP="00FC3D7C">
      <w:pPr>
        <w:widowControl w:val="0"/>
        <w:numPr>
          <w:ilvl w:val="0"/>
          <w:numId w:val="9"/>
        </w:numPr>
        <w:spacing w:before="60" w:line="360" w:lineRule="auto"/>
        <w:jc w:val="both"/>
        <w:rPr>
          <w:rFonts w:ascii="Arial" w:hAnsi="Arial" w:cs="Arial"/>
        </w:rPr>
      </w:pPr>
      <w:bookmarkStart w:id="18" w:name="_Ref336877290"/>
      <w:r w:rsidRPr="000E3471">
        <w:rPr>
          <w:rFonts w:ascii="Arial" w:hAnsi="Arial" w:cs="Arial"/>
        </w:rPr>
        <w:t xml:space="preserve">Rolling Annual Implementation and M&amp;E Plans; annual plans may be adjusted every </w:t>
      </w:r>
      <w:r w:rsidR="00E75DE7">
        <w:rPr>
          <w:rFonts w:ascii="Arial" w:hAnsi="Arial" w:cs="Arial"/>
        </w:rPr>
        <w:t>six</w:t>
      </w:r>
      <w:r w:rsidR="00E75DE7" w:rsidRPr="000E3471">
        <w:rPr>
          <w:rFonts w:ascii="Arial" w:hAnsi="Arial" w:cs="Arial"/>
        </w:rPr>
        <w:t xml:space="preserve"> </w:t>
      </w:r>
      <w:r w:rsidRPr="000E3471">
        <w:rPr>
          <w:rFonts w:ascii="Arial" w:hAnsi="Arial" w:cs="Arial"/>
        </w:rPr>
        <w:t>months following discussion at the P</w:t>
      </w:r>
      <w:r w:rsidR="002215B8">
        <w:rPr>
          <w:rFonts w:ascii="Arial" w:hAnsi="Arial" w:cs="Arial"/>
        </w:rPr>
        <w:t xml:space="preserve">rogram </w:t>
      </w:r>
      <w:r w:rsidRPr="000E3471">
        <w:rPr>
          <w:rFonts w:ascii="Arial" w:hAnsi="Arial" w:cs="Arial"/>
        </w:rPr>
        <w:t>M</w:t>
      </w:r>
      <w:r w:rsidR="002215B8">
        <w:rPr>
          <w:rFonts w:ascii="Arial" w:hAnsi="Arial" w:cs="Arial"/>
        </w:rPr>
        <w:t xml:space="preserve">anagement </w:t>
      </w:r>
      <w:r w:rsidRPr="000E3471">
        <w:rPr>
          <w:rFonts w:ascii="Arial" w:hAnsi="Arial" w:cs="Arial"/>
        </w:rPr>
        <w:t>C</w:t>
      </w:r>
      <w:r w:rsidR="002215B8">
        <w:rPr>
          <w:rFonts w:ascii="Arial" w:hAnsi="Arial" w:cs="Arial"/>
        </w:rPr>
        <w:t>ommittee</w:t>
      </w:r>
      <w:r w:rsidRPr="000E3471">
        <w:rPr>
          <w:rFonts w:ascii="Arial" w:hAnsi="Arial" w:cs="Arial"/>
        </w:rPr>
        <w:t xml:space="preserve"> </w:t>
      </w:r>
      <w:r w:rsidR="002215B8">
        <w:rPr>
          <w:rFonts w:ascii="Arial" w:hAnsi="Arial" w:cs="Arial"/>
        </w:rPr>
        <w:t xml:space="preserve">(PMC) </w:t>
      </w:r>
      <w:r w:rsidRPr="000E3471">
        <w:rPr>
          <w:rFonts w:ascii="Arial" w:hAnsi="Arial" w:cs="Arial"/>
        </w:rPr>
        <w:t>meeting;</w:t>
      </w:r>
      <w:bookmarkEnd w:id="18"/>
    </w:p>
    <w:p w:rsidR="004F0DE4" w:rsidRDefault="004F0DE4" w:rsidP="00FC3D7C">
      <w:pPr>
        <w:numPr>
          <w:ilvl w:val="0"/>
          <w:numId w:val="9"/>
        </w:numPr>
        <w:spacing w:before="60" w:line="360" w:lineRule="auto"/>
        <w:jc w:val="both"/>
        <w:rPr>
          <w:rFonts w:ascii="Arial" w:hAnsi="Arial" w:cs="Arial"/>
        </w:rPr>
      </w:pPr>
      <w:r w:rsidRPr="000E3471">
        <w:rPr>
          <w:rFonts w:ascii="Arial" w:hAnsi="Arial" w:cs="Arial"/>
        </w:rPr>
        <w:t>Six</w:t>
      </w:r>
      <w:r w:rsidR="002215B8">
        <w:rPr>
          <w:rFonts w:ascii="Arial" w:hAnsi="Arial" w:cs="Arial"/>
        </w:rPr>
        <w:t xml:space="preserve"> m</w:t>
      </w:r>
      <w:r w:rsidRPr="000E3471">
        <w:rPr>
          <w:rFonts w:ascii="Arial" w:hAnsi="Arial" w:cs="Arial"/>
        </w:rPr>
        <w:t xml:space="preserve">onthly </w:t>
      </w:r>
      <w:r w:rsidR="002215B8">
        <w:rPr>
          <w:rFonts w:ascii="Arial" w:hAnsi="Arial" w:cs="Arial"/>
        </w:rPr>
        <w:t>a</w:t>
      </w:r>
      <w:r w:rsidRPr="000E3471">
        <w:rPr>
          <w:rFonts w:ascii="Arial" w:hAnsi="Arial" w:cs="Arial"/>
        </w:rPr>
        <w:t xml:space="preserve">ctivity </w:t>
      </w:r>
      <w:r w:rsidR="002215B8">
        <w:rPr>
          <w:rFonts w:ascii="Arial" w:hAnsi="Arial" w:cs="Arial"/>
        </w:rPr>
        <w:t>r</w:t>
      </w:r>
      <w:r w:rsidRPr="000E3471">
        <w:rPr>
          <w:rFonts w:ascii="Arial" w:hAnsi="Arial" w:cs="Arial"/>
        </w:rPr>
        <w:t xml:space="preserve">eports to the PMC, to include the rolling implementation plan or its update; </w:t>
      </w:r>
    </w:p>
    <w:p w:rsidR="00061177" w:rsidRDefault="00463EAB" w:rsidP="00061177">
      <w:pPr>
        <w:numPr>
          <w:ilvl w:val="0"/>
          <w:numId w:val="9"/>
        </w:numPr>
        <w:spacing w:before="60" w:line="360" w:lineRule="auto"/>
        <w:jc w:val="both"/>
        <w:rPr>
          <w:rFonts w:ascii="Arial" w:hAnsi="Arial" w:cs="Arial"/>
        </w:rPr>
      </w:pPr>
      <w:bookmarkStart w:id="19" w:name="_Ref336877453"/>
      <w:r>
        <w:rPr>
          <w:rFonts w:ascii="Arial" w:hAnsi="Arial" w:cs="Arial"/>
        </w:rPr>
        <w:t>Monthly reports from LTAs;</w:t>
      </w:r>
      <w:bookmarkEnd w:id="19"/>
      <w:r w:rsidR="00061177">
        <w:rPr>
          <w:rFonts w:ascii="Arial" w:hAnsi="Arial" w:cs="Arial"/>
        </w:rPr>
        <w:t xml:space="preserve"> </w:t>
      </w:r>
    </w:p>
    <w:p w:rsidR="00061177" w:rsidRDefault="00061177" w:rsidP="00061177">
      <w:pPr>
        <w:numPr>
          <w:ilvl w:val="0"/>
          <w:numId w:val="9"/>
        </w:numPr>
        <w:spacing w:before="60" w:line="360" w:lineRule="auto"/>
        <w:jc w:val="both"/>
        <w:rPr>
          <w:rFonts w:ascii="Arial" w:hAnsi="Arial" w:cs="Arial"/>
        </w:rPr>
      </w:pPr>
      <w:r>
        <w:rPr>
          <w:rFonts w:ascii="Arial" w:hAnsi="Arial" w:cs="Arial"/>
        </w:rPr>
        <w:t>Visiting team reports;</w:t>
      </w:r>
    </w:p>
    <w:p w:rsidR="00061177" w:rsidRPr="00061177" w:rsidRDefault="00061177" w:rsidP="00061177">
      <w:pPr>
        <w:numPr>
          <w:ilvl w:val="0"/>
          <w:numId w:val="9"/>
        </w:numPr>
        <w:spacing w:before="60" w:line="360" w:lineRule="auto"/>
        <w:jc w:val="both"/>
        <w:rPr>
          <w:rFonts w:ascii="Arial" w:hAnsi="Arial" w:cs="Arial"/>
        </w:rPr>
      </w:pPr>
      <w:bookmarkStart w:id="20" w:name="_Ref336877456"/>
      <w:r>
        <w:rPr>
          <w:rFonts w:ascii="Arial" w:hAnsi="Arial" w:cs="Arial"/>
        </w:rPr>
        <w:t>Progress and evaluation reports from PG Diploma trainees and Teaching Faculty;</w:t>
      </w:r>
      <w:bookmarkEnd w:id="20"/>
    </w:p>
    <w:p w:rsidR="004F0DE4" w:rsidRPr="000E3471" w:rsidRDefault="004F0DE4" w:rsidP="00FC3D7C">
      <w:pPr>
        <w:numPr>
          <w:ilvl w:val="0"/>
          <w:numId w:val="9"/>
        </w:numPr>
        <w:spacing w:before="60" w:line="360" w:lineRule="auto"/>
        <w:jc w:val="both"/>
        <w:rPr>
          <w:rFonts w:ascii="Arial" w:hAnsi="Arial" w:cs="Arial"/>
        </w:rPr>
      </w:pPr>
      <w:r w:rsidRPr="000E3471">
        <w:rPr>
          <w:rFonts w:ascii="Arial" w:hAnsi="Arial" w:cs="Arial"/>
        </w:rPr>
        <w:t>Brief ‘exception reports’ on any unforeseen problems and/or response</w:t>
      </w:r>
      <w:r w:rsidR="00596A10">
        <w:rPr>
          <w:rFonts w:ascii="Arial" w:hAnsi="Arial" w:cs="Arial"/>
        </w:rPr>
        <w:t>s</w:t>
      </w:r>
      <w:r w:rsidRPr="000E3471">
        <w:rPr>
          <w:rFonts w:ascii="Arial" w:hAnsi="Arial" w:cs="Arial"/>
        </w:rPr>
        <w:t xml:space="preserve"> to emerging risks;</w:t>
      </w:r>
    </w:p>
    <w:p w:rsidR="004F0DE4" w:rsidRPr="000E3471" w:rsidRDefault="004F0DE4" w:rsidP="00FC3D7C">
      <w:pPr>
        <w:numPr>
          <w:ilvl w:val="0"/>
          <w:numId w:val="9"/>
        </w:numPr>
        <w:spacing w:before="60" w:line="360" w:lineRule="auto"/>
        <w:jc w:val="both"/>
        <w:rPr>
          <w:rFonts w:ascii="Arial" w:hAnsi="Arial" w:cs="Arial"/>
        </w:rPr>
      </w:pPr>
      <w:bookmarkStart w:id="21" w:name="_Ref336877464"/>
      <w:r w:rsidRPr="000E3471">
        <w:rPr>
          <w:rFonts w:ascii="Arial" w:hAnsi="Arial" w:cs="Arial"/>
        </w:rPr>
        <w:t>Monthly acquittals of expenditure in accordance with the Scope of Services</w:t>
      </w:r>
      <w:r w:rsidR="002215B8">
        <w:rPr>
          <w:rFonts w:ascii="Arial" w:hAnsi="Arial" w:cs="Arial"/>
        </w:rPr>
        <w:t xml:space="preserve"> (SoS)</w:t>
      </w:r>
      <w:r w:rsidRPr="000E3471">
        <w:rPr>
          <w:rFonts w:ascii="Arial" w:hAnsi="Arial" w:cs="Arial"/>
        </w:rPr>
        <w:t>; and</w:t>
      </w:r>
      <w:bookmarkEnd w:id="21"/>
    </w:p>
    <w:p w:rsidR="004F0DE4" w:rsidRPr="000E3471" w:rsidRDefault="004F0DE4" w:rsidP="00FC3D7C">
      <w:pPr>
        <w:numPr>
          <w:ilvl w:val="0"/>
          <w:numId w:val="9"/>
        </w:numPr>
        <w:spacing w:before="60" w:line="360" w:lineRule="auto"/>
        <w:jc w:val="both"/>
        <w:rPr>
          <w:rFonts w:ascii="Arial" w:hAnsi="Arial" w:cs="Arial"/>
        </w:rPr>
      </w:pPr>
      <w:bookmarkStart w:id="22" w:name="_Ref336877467"/>
      <w:r w:rsidRPr="000E3471">
        <w:rPr>
          <w:rFonts w:ascii="Arial" w:hAnsi="Arial" w:cs="Arial"/>
        </w:rPr>
        <w:t>An Activity Completion Report and, depending of the model adopted for Phase II and decisions around Program extension, a handover plan.</w:t>
      </w:r>
      <w:bookmarkEnd w:id="22"/>
    </w:p>
    <w:p w:rsidR="003521EB" w:rsidRPr="000E3471" w:rsidRDefault="003521EB" w:rsidP="006D6BB2"/>
    <w:p w:rsidR="003521EB" w:rsidRPr="000E3471" w:rsidRDefault="003521EB" w:rsidP="00FC3D7C">
      <w:pPr>
        <w:pStyle w:val="BodyText3"/>
        <w:spacing w:line="360" w:lineRule="auto"/>
        <w:rPr>
          <w:rFonts w:ascii="Arial" w:hAnsi="Arial" w:cs="Arial"/>
          <w:b/>
          <w:sz w:val="20"/>
        </w:rPr>
      </w:pPr>
      <w:r w:rsidRPr="000E3471">
        <w:rPr>
          <w:rFonts w:ascii="Arial" w:hAnsi="Arial" w:cs="Arial"/>
          <w:b/>
          <w:sz w:val="20"/>
        </w:rPr>
        <w:t>Evaluation</w:t>
      </w:r>
    </w:p>
    <w:p w:rsidR="00FC44F9" w:rsidRPr="00DF0C16" w:rsidRDefault="00606EBA" w:rsidP="00FC44F9">
      <w:pPr>
        <w:pStyle w:val="BodyText"/>
        <w:spacing w:line="360" w:lineRule="auto"/>
        <w:jc w:val="both"/>
        <w:rPr>
          <w:rFonts w:ascii="Arial" w:hAnsi="Arial" w:cs="Arial"/>
        </w:rPr>
      </w:pPr>
      <w:r>
        <w:rPr>
          <w:rFonts w:ascii="Arial" w:hAnsi="Arial" w:cs="Arial"/>
        </w:rPr>
        <w:t xml:space="preserve">Within the first year, an M&amp;E workshop will be conducted in-country to ensure understanding and participation of ATLASS II Program’s staff members and stakeholders. </w:t>
      </w:r>
      <w:r w:rsidR="00FC44F9" w:rsidRPr="00FC44F9">
        <w:rPr>
          <w:rFonts w:ascii="Arial" w:hAnsi="Arial" w:cs="Arial"/>
        </w:rPr>
        <w:t>An in-country M</w:t>
      </w:r>
      <w:r w:rsidR="00FC44F9">
        <w:rPr>
          <w:rFonts w:ascii="Arial" w:hAnsi="Arial" w:cs="Arial"/>
        </w:rPr>
        <w:t>&amp;E</w:t>
      </w:r>
      <w:r w:rsidR="00FC44F9" w:rsidRPr="00FC44F9">
        <w:rPr>
          <w:rFonts w:ascii="Arial" w:hAnsi="Arial" w:cs="Arial"/>
        </w:rPr>
        <w:t xml:space="preserve"> Officer will be recruited on a part-time basis in order to ensure timely collection of data and facilitate meaningful and effective evaluation in collaboration with ATLASS </w:t>
      </w:r>
      <w:r w:rsidR="008D5216">
        <w:rPr>
          <w:rFonts w:ascii="Arial" w:hAnsi="Arial" w:cs="Arial"/>
        </w:rPr>
        <w:t xml:space="preserve">II Program </w:t>
      </w:r>
      <w:r w:rsidR="00FC44F9" w:rsidRPr="00FC44F9">
        <w:rPr>
          <w:rFonts w:ascii="Arial" w:hAnsi="Arial" w:cs="Arial"/>
        </w:rPr>
        <w:t>Management team.</w:t>
      </w:r>
    </w:p>
    <w:p w:rsidR="00FC44F9" w:rsidRPr="00FC44F9" w:rsidRDefault="00FC44F9" w:rsidP="00FC44F9">
      <w:pPr>
        <w:pStyle w:val="NoSpacing"/>
      </w:pPr>
    </w:p>
    <w:p w:rsidR="003F40C6" w:rsidRDefault="002721C5" w:rsidP="00FC3D7C">
      <w:pPr>
        <w:pStyle w:val="BodyText"/>
        <w:spacing w:line="360" w:lineRule="auto"/>
        <w:jc w:val="both"/>
        <w:rPr>
          <w:rFonts w:ascii="Arial" w:hAnsi="Arial" w:cs="Arial"/>
        </w:rPr>
      </w:pPr>
      <w:r>
        <w:rPr>
          <w:rFonts w:ascii="Arial" w:hAnsi="Arial" w:cs="Arial"/>
        </w:rPr>
        <w:t>The M&amp;E F</w:t>
      </w:r>
      <w:r w:rsidR="009135C0" w:rsidRPr="000E3471">
        <w:rPr>
          <w:rFonts w:ascii="Arial" w:hAnsi="Arial" w:cs="Arial"/>
        </w:rPr>
        <w:t>ramework will be developed at incept</w:t>
      </w:r>
      <w:r w:rsidR="008E7D73">
        <w:rPr>
          <w:rFonts w:ascii="Arial" w:hAnsi="Arial" w:cs="Arial"/>
        </w:rPr>
        <w:t>ion in partnership with the MoH by</w:t>
      </w:r>
      <w:r w:rsidR="009135C0" w:rsidRPr="000E3471">
        <w:rPr>
          <w:rFonts w:ascii="Arial" w:hAnsi="Arial" w:cs="Arial"/>
        </w:rPr>
        <w:t xml:space="preserve"> the RACS </w:t>
      </w:r>
      <w:r w:rsidR="002215B8">
        <w:rPr>
          <w:rFonts w:ascii="Arial" w:hAnsi="Arial" w:cs="Arial"/>
        </w:rPr>
        <w:t>P</w:t>
      </w:r>
      <w:r w:rsidR="009135C0" w:rsidRPr="000E3471">
        <w:rPr>
          <w:rFonts w:ascii="Arial" w:hAnsi="Arial" w:cs="Arial"/>
        </w:rPr>
        <w:t>rogram</w:t>
      </w:r>
      <w:r w:rsidR="002215B8">
        <w:rPr>
          <w:rFonts w:ascii="Arial" w:hAnsi="Arial" w:cs="Arial"/>
        </w:rPr>
        <w:t xml:space="preserve"> Management</w:t>
      </w:r>
      <w:r w:rsidR="009135C0" w:rsidRPr="000E3471">
        <w:rPr>
          <w:rFonts w:ascii="Arial" w:hAnsi="Arial" w:cs="Arial"/>
        </w:rPr>
        <w:t xml:space="preserve"> team to ensure ownership of the framework by all parties. </w:t>
      </w:r>
      <w:r w:rsidR="00795C90" w:rsidRPr="00FC44F9">
        <w:rPr>
          <w:rFonts w:ascii="Arial" w:hAnsi="Arial" w:cs="Arial"/>
        </w:rPr>
        <w:t>The framework will be reviewed and approved by the PMC.</w:t>
      </w:r>
    </w:p>
    <w:p w:rsidR="009135C0" w:rsidRPr="000E3471" w:rsidRDefault="009135C0" w:rsidP="00FC44F9">
      <w:pPr>
        <w:pStyle w:val="NoSpacing"/>
      </w:pPr>
    </w:p>
    <w:p w:rsidR="009135C0" w:rsidRPr="000E3471" w:rsidRDefault="00E75DE7" w:rsidP="00FC3D7C">
      <w:pPr>
        <w:pStyle w:val="BodyText"/>
        <w:spacing w:line="360" w:lineRule="auto"/>
        <w:jc w:val="both"/>
        <w:rPr>
          <w:rFonts w:ascii="Arial" w:hAnsi="Arial" w:cs="Arial"/>
        </w:rPr>
      </w:pPr>
      <w:r>
        <w:rPr>
          <w:rFonts w:ascii="Arial" w:hAnsi="Arial" w:cs="Arial"/>
        </w:rPr>
        <w:t>The</w:t>
      </w:r>
      <w:r w:rsidR="009135C0" w:rsidRPr="000E3471">
        <w:rPr>
          <w:rFonts w:ascii="Arial" w:hAnsi="Arial" w:cs="Arial"/>
        </w:rPr>
        <w:t xml:space="preserve"> M&amp;E </w:t>
      </w:r>
      <w:r w:rsidR="002215B8">
        <w:rPr>
          <w:rFonts w:ascii="Arial" w:hAnsi="Arial" w:cs="Arial"/>
        </w:rPr>
        <w:t>framework</w:t>
      </w:r>
      <w:r w:rsidR="009135C0" w:rsidRPr="000E3471">
        <w:rPr>
          <w:rFonts w:ascii="Arial" w:hAnsi="Arial" w:cs="Arial"/>
        </w:rPr>
        <w:t xml:space="preserve"> will:</w:t>
      </w:r>
    </w:p>
    <w:p w:rsidR="002B5936" w:rsidRPr="00FC44F9" w:rsidRDefault="002B5936" w:rsidP="002B5936">
      <w:pPr>
        <w:pStyle w:val="BodyText"/>
        <w:numPr>
          <w:ilvl w:val="0"/>
          <w:numId w:val="16"/>
        </w:numPr>
        <w:spacing w:line="360" w:lineRule="auto"/>
        <w:jc w:val="both"/>
        <w:rPr>
          <w:rFonts w:ascii="Arial" w:hAnsi="Arial" w:cs="Arial"/>
        </w:rPr>
      </w:pPr>
      <w:r>
        <w:rPr>
          <w:rFonts w:ascii="Arial" w:hAnsi="Arial" w:cs="Arial"/>
        </w:rPr>
        <w:t xml:space="preserve">Define a Program Logic and </w:t>
      </w:r>
      <w:r w:rsidRPr="00FC44F9">
        <w:rPr>
          <w:rFonts w:ascii="Arial" w:hAnsi="Arial" w:cs="Arial"/>
        </w:rPr>
        <w:t xml:space="preserve">a select group of performance indicators to monitor whether the agreed outputs are being delivered to time, quality and cost standards and outcomes expected by the </w:t>
      </w:r>
      <w:r>
        <w:rPr>
          <w:rFonts w:ascii="Arial" w:hAnsi="Arial" w:cs="Arial"/>
        </w:rPr>
        <w:t>Program Logic</w:t>
      </w:r>
      <w:r w:rsidRPr="00FC44F9">
        <w:rPr>
          <w:rFonts w:ascii="Arial" w:hAnsi="Arial" w:cs="Arial"/>
        </w:rPr>
        <w:t xml:space="preserve"> are occurring. </w:t>
      </w:r>
    </w:p>
    <w:p w:rsidR="002B5936" w:rsidRPr="000E3471" w:rsidRDefault="002B5936" w:rsidP="002B5936">
      <w:pPr>
        <w:pStyle w:val="BodyText"/>
        <w:numPr>
          <w:ilvl w:val="0"/>
          <w:numId w:val="16"/>
        </w:numPr>
        <w:spacing w:line="360" w:lineRule="auto"/>
        <w:jc w:val="both"/>
        <w:rPr>
          <w:rFonts w:ascii="Arial" w:hAnsi="Arial" w:cs="Arial"/>
        </w:rPr>
      </w:pPr>
      <w:r>
        <w:rPr>
          <w:rFonts w:ascii="Arial" w:hAnsi="Arial" w:cs="Arial"/>
        </w:rPr>
        <w:lastRenderedPageBreak/>
        <w:t>Ensure</w:t>
      </w:r>
      <w:r w:rsidRPr="000E3471">
        <w:rPr>
          <w:rFonts w:ascii="Arial" w:hAnsi="Arial" w:cs="Arial"/>
        </w:rPr>
        <w:t xml:space="preserve"> all stakeholders have a shared understanding of the </w:t>
      </w:r>
      <w:r>
        <w:rPr>
          <w:rFonts w:ascii="Arial" w:hAnsi="Arial" w:cs="Arial"/>
        </w:rPr>
        <w:t>Program Logic, and ensure</w:t>
      </w:r>
      <w:r w:rsidRPr="000E3471">
        <w:rPr>
          <w:rFonts w:ascii="Arial" w:hAnsi="Arial" w:cs="Arial"/>
        </w:rPr>
        <w:t xml:space="preserve"> that the M&amp;E system’s plans for data collection, reporting, and use are feasible</w:t>
      </w:r>
      <w:r>
        <w:rPr>
          <w:rFonts w:ascii="Arial" w:hAnsi="Arial" w:cs="Arial"/>
        </w:rPr>
        <w:t xml:space="preserve"> and meaningful</w:t>
      </w:r>
      <w:r w:rsidRPr="000E3471">
        <w:rPr>
          <w:rFonts w:ascii="Arial" w:hAnsi="Arial" w:cs="Arial"/>
        </w:rPr>
        <w:t xml:space="preserve">. </w:t>
      </w:r>
    </w:p>
    <w:p w:rsidR="009135C0" w:rsidRPr="000E3471" w:rsidRDefault="009135C0" w:rsidP="00FC3D7C">
      <w:pPr>
        <w:pStyle w:val="BodyText"/>
        <w:numPr>
          <w:ilvl w:val="0"/>
          <w:numId w:val="16"/>
        </w:numPr>
        <w:spacing w:line="360" w:lineRule="auto"/>
        <w:jc w:val="both"/>
        <w:rPr>
          <w:rFonts w:ascii="Arial" w:hAnsi="Arial" w:cs="Arial"/>
        </w:rPr>
      </w:pPr>
      <w:r w:rsidRPr="000E3471">
        <w:rPr>
          <w:rFonts w:ascii="Arial" w:hAnsi="Arial" w:cs="Arial"/>
        </w:rPr>
        <w:t>Include key evaluation questions to guide the T</w:t>
      </w:r>
      <w:r w:rsidR="002215B8">
        <w:rPr>
          <w:rFonts w:ascii="Arial" w:hAnsi="Arial" w:cs="Arial"/>
        </w:rPr>
        <w:t xml:space="preserve">echnical </w:t>
      </w:r>
      <w:r w:rsidRPr="000E3471">
        <w:rPr>
          <w:rFonts w:ascii="Arial" w:hAnsi="Arial" w:cs="Arial"/>
        </w:rPr>
        <w:t>A</w:t>
      </w:r>
      <w:r w:rsidR="002215B8">
        <w:rPr>
          <w:rFonts w:ascii="Arial" w:hAnsi="Arial" w:cs="Arial"/>
        </w:rPr>
        <w:t xml:space="preserve">dvisory </w:t>
      </w:r>
      <w:r w:rsidRPr="000E3471">
        <w:rPr>
          <w:rFonts w:ascii="Arial" w:hAnsi="Arial" w:cs="Arial"/>
        </w:rPr>
        <w:t>G</w:t>
      </w:r>
      <w:r w:rsidR="002215B8">
        <w:rPr>
          <w:rFonts w:ascii="Arial" w:hAnsi="Arial" w:cs="Arial"/>
        </w:rPr>
        <w:t>roup</w:t>
      </w:r>
      <w:r w:rsidR="00596A10">
        <w:rPr>
          <w:rFonts w:ascii="Arial" w:hAnsi="Arial" w:cs="Arial"/>
        </w:rPr>
        <w:t xml:space="preserve"> (TAG)</w:t>
      </w:r>
      <w:r w:rsidRPr="000E3471">
        <w:rPr>
          <w:rFonts w:ascii="Arial" w:hAnsi="Arial" w:cs="Arial"/>
        </w:rPr>
        <w:t xml:space="preserve">, mid-term review, and evaluative analysis conducted within the </w:t>
      </w:r>
      <w:r w:rsidR="00273311">
        <w:rPr>
          <w:rFonts w:ascii="Arial" w:hAnsi="Arial" w:cs="Arial"/>
        </w:rPr>
        <w:t>P</w:t>
      </w:r>
      <w:r w:rsidRPr="000E3471">
        <w:rPr>
          <w:rFonts w:ascii="Arial" w:hAnsi="Arial" w:cs="Arial"/>
        </w:rPr>
        <w:t>rogram</w:t>
      </w:r>
      <w:r w:rsidR="005F670E">
        <w:rPr>
          <w:rFonts w:ascii="Arial" w:hAnsi="Arial" w:cs="Arial"/>
        </w:rPr>
        <w:t>. The questions may be designed, for example, to identify key factors preventing achievement of Program goals, or key successes.</w:t>
      </w:r>
      <w:r w:rsidRPr="000E3471">
        <w:rPr>
          <w:rFonts w:ascii="Arial" w:hAnsi="Arial" w:cs="Arial"/>
        </w:rPr>
        <w:t xml:space="preserve"> </w:t>
      </w:r>
    </w:p>
    <w:p w:rsidR="009135C0" w:rsidRPr="000E3471" w:rsidRDefault="009135C0" w:rsidP="00FC3D7C">
      <w:pPr>
        <w:pStyle w:val="BodyText"/>
        <w:numPr>
          <w:ilvl w:val="0"/>
          <w:numId w:val="16"/>
        </w:numPr>
        <w:spacing w:line="360" w:lineRule="auto"/>
        <w:jc w:val="both"/>
        <w:rPr>
          <w:rFonts w:ascii="Arial" w:hAnsi="Arial" w:cs="Arial"/>
        </w:rPr>
      </w:pPr>
      <w:r w:rsidRPr="000E3471">
        <w:rPr>
          <w:rFonts w:ascii="Arial" w:hAnsi="Arial" w:cs="Arial"/>
        </w:rPr>
        <w:t>Describe the methods that will be employed to collect information, who will do this and at what frequency. Where possible</w:t>
      </w:r>
      <w:r w:rsidR="005F670E">
        <w:rPr>
          <w:rFonts w:ascii="Arial" w:hAnsi="Arial" w:cs="Arial"/>
        </w:rPr>
        <w:t>,</w:t>
      </w:r>
      <w:r w:rsidRPr="000E3471">
        <w:rPr>
          <w:rFonts w:ascii="Arial" w:hAnsi="Arial" w:cs="Arial"/>
        </w:rPr>
        <w:t xml:space="preserve"> information required should harmonise with routine information collected by GoTL.</w:t>
      </w:r>
    </w:p>
    <w:p w:rsidR="009135C0" w:rsidRPr="000E3471" w:rsidRDefault="009135C0" w:rsidP="00FC3D7C">
      <w:pPr>
        <w:pStyle w:val="BodyText"/>
        <w:numPr>
          <w:ilvl w:val="0"/>
          <w:numId w:val="16"/>
        </w:numPr>
        <w:spacing w:line="360" w:lineRule="auto"/>
        <w:jc w:val="both"/>
        <w:rPr>
          <w:rFonts w:ascii="Arial" w:hAnsi="Arial" w:cs="Arial"/>
        </w:rPr>
      </w:pPr>
      <w:r w:rsidRPr="000E3471">
        <w:rPr>
          <w:rFonts w:ascii="Arial" w:hAnsi="Arial" w:cs="Arial"/>
        </w:rPr>
        <w:t xml:space="preserve">Consider conducting a baseline study against the expected outcomes of the </w:t>
      </w:r>
      <w:r w:rsidR="00273311">
        <w:rPr>
          <w:rFonts w:ascii="Arial" w:hAnsi="Arial" w:cs="Arial"/>
        </w:rPr>
        <w:t>P</w:t>
      </w:r>
      <w:r w:rsidRPr="000E3471">
        <w:rPr>
          <w:rFonts w:ascii="Arial" w:hAnsi="Arial" w:cs="Arial"/>
        </w:rPr>
        <w:t>rogram.</w:t>
      </w:r>
    </w:p>
    <w:p w:rsidR="009135C0" w:rsidRPr="000E3471" w:rsidRDefault="009135C0" w:rsidP="00FC3D7C">
      <w:pPr>
        <w:pStyle w:val="BodyText"/>
        <w:numPr>
          <w:ilvl w:val="0"/>
          <w:numId w:val="16"/>
        </w:numPr>
        <w:spacing w:line="360" w:lineRule="auto"/>
        <w:jc w:val="both"/>
        <w:rPr>
          <w:rFonts w:ascii="Arial" w:hAnsi="Arial" w:cs="Arial"/>
        </w:rPr>
      </w:pPr>
      <w:r w:rsidRPr="000E3471">
        <w:rPr>
          <w:rFonts w:ascii="Arial" w:hAnsi="Arial" w:cs="Arial"/>
        </w:rPr>
        <w:t>Encourage mutual accountability and joint assessment with MoH and UNTL</w:t>
      </w:r>
      <w:r w:rsidR="00273311">
        <w:rPr>
          <w:rFonts w:ascii="Arial" w:hAnsi="Arial" w:cs="Arial"/>
        </w:rPr>
        <w:t>.</w:t>
      </w:r>
      <w:r w:rsidRPr="000E3471">
        <w:rPr>
          <w:rFonts w:ascii="Arial" w:hAnsi="Arial" w:cs="Arial"/>
        </w:rPr>
        <w:t xml:space="preserve"> </w:t>
      </w:r>
    </w:p>
    <w:p w:rsidR="007C1206" w:rsidRPr="000E3471" w:rsidRDefault="007C1206" w:rsidP="00E75DE7">
      <w:pPr>
        <w:pStyle w:val="MediumGrid2"/>
      </w:pPr>
    </w:p>
    <w:p w:rsidR="00365C2E" w:rsidRPr="00736C3F" w:rsidRDefault="004F0DE4" w:rsidP="00FC3D7C">
      <w:pPr>
        <w:pStyle w:val="Heading1"/>
        <w:spacing w:before="0" w:after="0" w:line="360" w:lineRule="auto"/>
        <w:jc w:val="both"/>
        <w:rPr>
          <w:rFonts w:cs="Arial"/>
          <w:color w:val="FF0000"/>
          <w:sz w:val="20"/>
        </w:rPr>
      </w:pPr>
      <w:bookmarkStart w:id="23" w:name="_Toc154306714"/>
      <w:r w:rsidRPr="000E3471">
        <w:rPr>
          <w:rFonts w:cs="Arial"/>
          <w:sz w:val="20"/>
        </w:rPr>
        <w:t>2.</w:t>
      </w:r>
      <w:r w:rsidR="00A5320F">
        <w:rPr>
          <w:rFonts w:cs="Arial"/>
          <w:sz w:val="20"/>
        </w:rPr>
        <w:t>7</w:t>
      </w:r>
      <w:r w:rsidRPr="000E3471">
        <w:rPr>
          <w:rFonts w:cs="Arial"/>
          <w:sz w:val="20"/>
        </w:rPr>
        <w:t xml:space="preserve"> </w:t>
      </w:r>
      <w:bookmarkStart w:id="24" w:name="riskmanagement"/>
      <w:r w:rsidR="005B48A4" w:rsidRPr="000E3471">
        <w:rPr>
          <w:rFonts w:cs="Arial"/>
          <w:sz w:val="20"/>
        </w:rPr>
        <w:t>Risk Management</w:t>
      </w:r>
      <w:bookmarkEnd w:id="23"/>
      <w:bookmarkEnd w:id="24"/>
    </w:p>
    <w:p w:rsidR="007C1206" w:rsidRPr="000E3471" w:rsidRDefault="007C1206" w:rsidP="00FC3D7C">
      <w:pPr>
        <w:spacing w:line="360" w:lineRule="auto"/>
        <w:jc w:val="both"/>
        <w:rPr>
          <w:rFonts w:ascii="Arial" w:hAnsi="Arial" w:cs="Arial"/>
        </w:rPr>
      </w:pPr>
      <w:r w:rsidRPr="000E3471">
        <w:rPr>
          <w:rFonts w:ascii="Arial" w:hAnsi="Arial" w:cs="Arial"/>
        </w:rPr>
        <w:t>Timor Leste presents a dynamic and unpredictable environment in which to imp</w:t>
      </w:r>
      <w:r w:rsidR="00531E5C" w:rsidRPr="000E3471">
        <w:rPr>
          <w:rFonts w:ascii="Arial" w:hAnsi="Arial" w:cs="Arial"/>
        </w:rPr>
        <w:t xml:space="preserve">lement development activities. </w:t>
      </w:r>
      <w:r w:rsidRPr="000E3471">
        <w:rPr>
          <w:rFonts w:ascii="Arial" w:hAnsi="Arial" w:cs="Arial"/>
        </w:rPr>
        <w:t xml:space="preserve">As events </w:t>
      </w:r>
      <w:r w:rsidR="007F6F9F" w:rsidRPr="000E3471">
        <w:rPr>
          <w:rFonts w:ascii="Arial" w:hAnsi="Arial" w:cs="Arial"/>
        </w:rPr>
        <w:t xml:space="preserve">in </w:t>
      </w:r>
      <w:r w:rsidRPr="000E3471">
        <w:rPr>
          <w:rFonts w:ascii="Arial" w:hAnsi="Arial" w:cs="Arial"/>
        </w:rPr>
        <w:t xml:space="preserve">2006 demonstrated, internal and external events may potentially disrupt </w:t>
      </w:r>
      <w:r w:rsidR="00273311">
        <w:rPr>
          <w:rFonts w:ascii="Arial" w:hAnsi="Arial" w:cs="Arial"/>
        </w:rPr>
        <w:t xml:space="preserve">the </w:t>
      </w:r>
      <w:r w:rsidRPr="000E3471">
        <w:rPr>
          <w:rFonts w:ascii="Arial" w:hAnsi="Arial" w:cs="Arial"/>
        </w:rPr>
        <w:t>Program</w:t>
      </w:r>
      <w:r w:rsidR="00273311">
        <w:rPr>
          <w:rFonts w:ascii="Arial" w:hAnsi="Arial" w:cs="Arial"/>
        </w:rPr>
        <w:t>’s</w:t>
      </w:r>
      <w:r w:rsidRPr="000E3471">
        <w:rPr>
          <w:rFonts w:ascii="Arial" w:hAnsi="Arial" w:cs="Arial"/>
        </w:rPr>
        <w:t xml:space="preserve"> activities and pose security risks to international </w:t>
      </w:r>
      <w:r w:rsidR="007F6F9F" w:rsidRPr="000E3471">
        <w:rPr>
          <w:rFonts w:ascii="Arial" w:hAnsi="Arial" w:cs="Arial"/>
        </w:rPr>
        <w:t xml:space="preserve">as well as </w:t>
      </w:r>
      <w:r w:rsidRPr="000E3471">
        <w:rPr>
          <w:rFonts w:ascii="Arial" w:hAnsi="Arial" w:cs="Arial"/>
        </w:rPr>
        <w:t>locally engaged team members.</w:t>
      </w:r>
    </w:p>
    <w:p w:rsidR="007B6837" w:rsidRPr="000E3471" w:rsidRDefault="007B6837" w:rsidP="00604097">
      <w:pPr>
        <w:pStyle w:val="NoSpacing"/>
      </w:pPr>
    </w:p>
    <w:p w:rsidR="007C1206" w:rsidRPr="00064513" w:rsidRDefault="007C1206" w:rsidP="00FC3D7C">
      <w:pPr>
        <w:spacing w:line="360" w:lineRule="auto"/>
        <w:jc w:val="both"/>
        <w:rPr>
          <w:rFonts w:ascii="Arial" w:hAnsi="Arial" w:cs="Arial"/>
        </w:rPr>
      </w:pPr>
      <w:r w:rsidRPr="00064513">
        <w:rPr>
          <w:rFonts w:ascii="Arial" w:hAnsi="Arial" w:cs="Arial"/>
        </w:rPr>
        <w:t>A Risk Managemen</w:t>
      </w:r>
      <w:r w:rsidR="00FF5B6B">
        <w:rPr>
          <w:rFonts w:ascii="Arial" w:hAnsi="Arial" w:cs="Arial"/>
        </w:rPr>
        <w:t>t Strategy</w:t>
      </w:r>
      <w:r w:rsidRPr="00064513">
        <w:rPr>
          <w:rFonts w:ascii="Arial" w:hAnsi="Arial" w:cs="Arial"/>
        </w:rPr>
        <w:t xml:space="preserve"> has been developed as part of the </w:t>
      </w:r>
      <w:r w:rsidR="00273311" w:rsidRPr="00064513">
        <w:rPr>
          <w:rFonts w:ascii="Arial" w:hAnsi="Arial" w:cs="Arial"/>
        </w:rPr>
        <w:t>PDD</w:t>
      </w:r>
      <w:r w:rsidR="007B6837" w:rsidRPr="00064513">
        <w:rPr>
          <w:rFonts w:ascii="Arial" w:hAnsi="Arial" w:cs="Arial"/>
        </w:rPr>
        <w:t xml:space="preserve"> and modified slightly to reflect the current </w:t>
      </w:r>
      <w:r w:rsidR="00273311" w:rsidRPr="00064513">
        <w:rPr>
          <w:rFonts w:ascii="Arial" w:hAnsi="Arial" w:cs="Arial"/>
        </w:rPr>
        <w:t xml:space="preserve">environmental </w:t>
      </w:r>
      <w:r w:rsidR="007B6837" w:rsidRPr="00064513">
        <w:rPr>
          <w:rFonts w:ascii="Arial" w:hAnsi="Arial" w:cs="Arial"/>
        </w:rPr>
        <w:t xml:space="preserve">context in Timor </w:t>
      </w:r>
      <w:r w:rsidR="00B614C2">
        <w:rPr>
          <w:rFonts w:ascii="Arial" w:hAnsi="Arial" w:cs="Arial"/>
        </w:rPr>
        <w:t xml:space="preserve">Leste. </w:t>
      </w:r>
      <w:r w:rsidR="00FF5B6B">
        <w:rPr>
          <w:rFonts w:ascii="Arial" w:hAnsi="Arial" w:cs="Arial"/>
        </w:rPr>
        <w:t xml:space="preserve">The document has been annexed as part of the Operations Manual. </w:t>
      </w:r>
      <w:r w:rsidRPr="00064513">
        <w:rPr>
          <w:rFonts w:ascii="Arial" w:hAnsi="Arial" w:cs="Arial"/>
        </w:rPr>
        <w:t xml:space="preserve">This will need </w:t>
      </w:r>
      <w:r w:rsidR="00FF5B6B">
        <w:rPr>
          <w:rFonts w:ascii="Arial" w:hAnsi="Arial" w:cs="Arial"/>
        </w:rPr>
        <w:t xml:space="preserve">also </w:t>
      </w:r>
      <w:r w:rsidRPr="00064513">
        <w:rPr>
          <w:rFonts w:ascii="Arial" w:hAnsi="Arial" w:cs="Arial"/>
        </w:rPr>
        <w:t>to be reviewed and endorsed by the PMC at its initial meeting</w:t>
      </w:r>
      <w:r w:rsidR="001D12C9" w:rsidRPr="00064513">
        <w:rPr>
          <w:rFonts w:ascii="Arial" w:hAnsi="Arial" w:cs="Arial"/>
        </w:rPr>
        <w:t xml:space="preserve"> in 2012</w:t>
      </w:r>
      <w:r w:rsidR="007B6837" w:rsidRPr="00064513">
        <w:rPr>
          <w:rFonts w:ascii="Arial" w:hAnsi="Arial" w:cs="Arial"/>
        </w:rPr>
        <w:t>.</w:t>
      </w:r>
    </w:p>
    <w:p w:rsidR="00AA0E80" w:rsidRPr="000E3471" w:rsidRDefault="00AA0E80" w:rsidP="008E7D73">
      <w:pPr>
        <w:pStyle w:val="NoSpacing"/>
      </w:pPr>
    </w:p>
    <w:p w:rsidR="00684FB4" w:rsidRPr="000E3471" w:rsidRDefault="00A5320F" w:rsidP="00FC3D7C">
      <w:pPr>
        <w:pStyle w:val="Heading1"/>
        <w:spacing w:before="0" w:after="0" w:line="276" w:lineRule="auto"/>
        <w:jc w:val="both"/>
        <w:rPr>
          <w:rFonts w:cs="Arial"/>
          <w:sz w:val="20"/>
        </w:rPr>
      </w:pPr>
      <w:bookmarkStart w:id="25" w:name="_Toc154306715"/>
      <w:r>
        <w:rPr>
          <w:rFonts w:cs="Arial"/>
          <w:sz w:val="20"/>
        </w:rPr>
        <w:t>2.8</w:t>
      </w:r>
      <w:r w:rsidR="004F0DE4" w:rsidRPr="000E3471">
        <w:rPr>
          <w:rFonts w:cs="Arial"/>
          <w:sz w:val="20"/>
        </w:rPr>
        <w:t xml:space="preserve"> </w:t>
      </w:r>
      <w:bookmarkStart w:id="26" w:name="sustainability"/>
      <w:r w:rsidR="00684FB4" w:rsidRPr="000E3471">
        <w:rPr>
          <w:rFonts w:cs="Arial"/>
          <w:sz w:val="20"/>
        </w:rPr>
        <w:t>Sustainability</w:t>
      </w:r>
      <w:bookmarkEnd w:id="25"/>
      <w:r w:rsidR="00684FB4" w:rsidRPr="000E3471">
        <w:rPr>
          <w:rFonts w:cs="Arial"/>
          <w:sz w:val="20"/>
        </w:rPr>
        <w:t xml:space="preserve"> </w:t>
      </w:r>
      <w:bookmarkEnd w:id="26"/>
    </w:p>
    <w:p w:rsidR="001D12C9" w:rsidRPr="000E3471" w:rsidRDefault="00D033E8" w:rsidP="00FC3D7C">
      <w:pPr>
        <w:spacing w:line="360" w:lineRule="auto"/>
        <w:jc w:val="both"/>
        <w:rPr>
          <w:rFonts w:ascii="Arial" w:hAnsi="Arial" w:cs="Arial"/>
        </w:rPr>
      </w:pPr>
      <w:r>
        <w:rPr>
          <w:rFonts w:ascii="Arial" w:hAnsi="Arial" w:cs="Arial"/>
        </w:rPr>
        <w:t xml:space="preserve">ATLASS II builds on the successes and lessons of the </w:t>
      </w:r>
      <w:r w:rsidR="00684FB4" w:rsidRPr="000E3471">
        <w:rPr>
          <w:rFonts w:ascii="Arial" w:hAnsi="Arial" w:cs="Arial"/>
        </w:rPr>
        <w:t>A</w:t>
      </w:r>
      <w:r w:rsidR="00273311">
        <w:rPr>
          <w:rFonts w:ascii="Arial" w:hAnsi="Arial" w:cs="Arial"/>
        </w:rPr>
        <w:t>ustralia</w:t>
      </w:r>
      <w:r w:rsidR="008E7D73">
        <w:rPr>
          <w:rFonts w:ascii="Arial" w:hAnsi="Arial" w:cs="Arial"/>
        </w:rPr>
        <w:t xml:space="preserve"> –</w:t>
      </w:r>
      <w:r w:rsidR="00273311">
        <w:rPr>
          <w:rFonts w:ascii="Arial" w:hAnsi="Arial" w:cs="Arial"/>
        </w:rPr>
        <w:t xml:space="preserve"> </w:t>
      </w:r>
      <w:r w:rsidR="00684FB4" w:rsidRPr="000E3471">
        <w:rPr>
          <w:rFonts w:ascii="Arial" w:hAnsi="Arial" w:cs="Arial"/>
        </w:rPr>
        <w:t>E</w:t>
      </w:r>
      <w:r w:rsidR="00273311">
        <w:rPr>
          <w:rFonts w:ascii="Arial" w:hAnsi="Arial" w:cs="Arial"/>
        </w:rPr>
        <w:t>ast</w:t>
      </w:r>
      <w:r w:rsidR="008E7D73">
        <w:rPr>
          <w:rFonts w:ascii="Arial" w:hAnsi="Arial" w:cs="Arial"/>
        </w:rPr>
        <w:t xml:space="preserve"> </w:t>
      </w:r>
      <w:r w:rsidR="00684FB4" w:rsidRPr="000E3471">
        <w:rPr>
          <w:rFonts w:ascii="Arial" w:hAnsi="Arial" w:cs="Arial"/>
        </w:rPr>
        <w:t>T</w:t>
      </w:r>
      <w:r w:rsidR="00273311">
        <w:rPr>
          <w:rFonts w:ascii="Arial" w:hAnsi="Arial" w:cs="Arial"/>
        </w:rPr>
        <w:t xml:space="preserve">imor </w:t>
      </w:r>
      <w:r w:rsidR="00684FB4" w:rsidRPr="000E3471">
        <w:rPr>
          <w:rFonts w:ascii="Arial" w:hAnsi="Arial" w:cs="Arial"/>
        </w:rPr>
        <w:t>S</w:t>
      </w:r>
      <w:r w:rsidR="00273311">
        <w:rPr>
          <w:rFonts w:ascii="Arial" w:hAnsi="Arial" w:cs="Arial"/>
        </w:rPr>
        <w:t xml:space="preserve">pecialist </w:t>
      </w:r>
      <w:r w:rsidR="00684FB4" w:rsidRPr="000E3471">
        <w:rPr>
          <w:rFonts w:ascii="Arial" w:hAnsi="Arial" w:cs="Arial"/>
        </w:rPr>
        <w:t>S</w:t>
      </w:r>
      <w:r w:rsidR="00273311">
        <w:rPr>
          <w:rFonts w:ascii="Arial" w:hAnsi="Arial" w:cs="Arial"/>
        </w:rPr>
        <w:t xml:space="preserve">ervices </w:t>
      </w:r>
      <w:r w:rsidR="00684FB4" w:rsidRPr="000E3471">
        <w:rPr>
          <w:rFonts w:ascii="Arial" w:hAnsi="Arial" w:cs="Arial"/>
        </w:rPr>
        <w:t>P</w:t>
      </w:r>
      <w:r w:rsidR="00273311">
        <w:rPr>
          <w:rFonts w:ascii="Arial" w:hAnsi="Arial" w:cs="Arial"/>
        </w:rPr>
        <w:t>roject</w:t>
      </w:r>
      <w:r w:rsidR="00B65431" w:rsidRPr="000E3471">
        <w:rPr>
          <w:rFonts w:ascii="Arial" w:hAnsi="Arial" w:cs="Arial"/>
        </w:rPr>
        <w:t xml:space="preserve"> </w:t>
      </w:r>
      <w:r w:rsidR="00273311">
        <w:rPr>
          <w:rFonts w:ascii="Arial" w:hAnsi="Arial" w:cs="Arial"/>
        </w:rPr>
        <w:t xml:space="preserve">(AETSSP) </w:t>
      </w:r>
      <w:r w:rsidR="00B65431" w:rsidRPr="000E3471">
        <w:rPr>
          <w:rFonts w:ascii="Arial" w:hAnsi="Arial" w:cs="Arial"/>
        </w:rPr>
        <w:t>and</w:t>
      </w:r>
      <w:r w:rsidR="00596A10">
        <w:rPr>
          <w:rFonts w:ascii="Arial" w:hAnsi="Arial" w:cs="Arial"/>
        </w:rPr>
        <w:t xml:space="preserve"> the</w:t>
      </w:r>
      <w:r w:rsidR="00B65431" w:rsidRPr="000E3471">
        <w:rPr>
          <w:rFonts w:ascii="Arial" w:hAnsi="Arial" w:cs="Arial"/>
        </w:rPr>
        <w:t xml:space="preserve"> ATLASS</w:t>
      </w:r>
      <w:r w:rsidR="008D5216">
        <w:rPr>
          <w:rFonts w:ascii="Arial" w:hAnsi="Arial" w:cs="Arial"/>
        </w:rPr>
        <w:t xml:space="preserve"> I</w:t>
      </w:r>
      <w:r w:rsidR="002C5AB9" w:rsidRPr="000E3471">
        <w:rPr>
          <w:rFonts w:ascii="Arial" w:hAnsi="Arial" w:cs="Arial"/>
        </w:rPr>
        <w:t xml:space="preserve"> </w:t>
      </w:r>
      <w:r w:rsidR="008E7D73">
        <w:rPr>
          <w:rFonts w:ascii="Arial" w:hAnsi="Arial" w:cs="Arial"/>
        </w:rPr>
        <w:t>P</w:t>
      </w:r>
      <w:r w:rsidR="002C5AB9" w:rsidRPr="000E3471">
        <w:rPr>
          <w:rFonts w:ascii="Arial" w:hAnsi="Arial" w:cs="Arial"/>
        </w:rPr>
        <w:t>rogram</w:t>
      </w:r>
      <w:r>
        <w:rPr>
          <w:rFonts w:ascii="Arial" w:hAnsi="Arial" w:cs="Arial"/>
        </w:rPr>
        <w:t>.</w:t>
      </w:r>
      <w:r w:rsidR="00B73152">
        <w:rPr>
          <w:rFonts w:ascii="Arial" w:hAnsi="Arial" w:cs="Arial"/>
        </w:rPr>
        <w:t xml:space="preserve"> </w:t>
      </w:r>
      <w:r w:rsidR="003822B4">
        <w:rPr>
          <w:rFonts w:ascii="Arial" w:hAnsi="Arial" w:cs="Arial"/>
        </w:rPr>
        <w:t xml:space="preserve">Timor Leste has developed dramatically in the last decade. </w:t>
      </w:r>
      <w:r w:rsidR="00B73152">
        <w:rPr>
          <w:rFonts w:ascii="Arial" w:hAnsi="Arial" w:cs="Arial"/>
        </w:rPr>
        <w:t>The focus of ATLASS II is</w:t>
      </w:r>
      <w:r w:rsidR="003822B4">
        <w:rPr>
          <w:rFonts w:ascii="Arial" w:hAnsi="Arial" w:cs="Arial"/>
        </w:rPr>
        <w:t xml:space="preserve"> now </w:t>
      </w:r>
      <w:r w:rsidR="00B73152">
        <w:rPr>
          <w:rFonts w:ascii="Arial" w:hAnsi="Arial" w:cs="Arial"/>
        </w:rPr>
        <w:t xml:space="preserve">firmly on </w:t>
      </w:r>
      <w:r w:rsidR="003822B4">
        <w:rPr>
          <w:rFonts w:ascii="Arial" w:hAnsi="Arial" w:cs="Arial"/>
        </w:rPr>
        <w:t xml:space="preserve">strengthening and </w:t>
      </w:r>
      <w:r w:rsidR="00B73152">
        <w:rPr>
          <w:rFonts w:ascii="Arial" w:hAnsi="Arial" w:cs="Arial"/>
        </w:rPr>
        <w:t>developing the existing capacity</w:t>
      </w:r>
      <w:r w:rsidR="003822B4">
        <w:rPr>
          <w:rFonts w:ascii="Arial" w:hAnsi="Arial" w:cs="Arial"/>
        </w:rPr>
        <w:t xml:space="preserve"> of the health care system.</w:t>
      </w:r>
      <w:r w:rsidR="00B73152">
        <w:rPr>
          <w:rFonts w:ascii="Arial" w:hAnsi="Arial" w:cs="Arial"/>
        </w:rPr>
        <w:t xml:space="preserve"> </w:t>
      </w:r>
      <w:r w:rsidR="001D12C9" w:rsidRPr="000E3471">
        <w:rPr>
          <w:rFonts w:ascii="Arial" w:hAnsi="Arial" w:cs="Arial"/>
        </w:rPr>
        <w:t xml:space="preserve">The </w:t>
      </w:r>
      <w:r w:rsidR="00827C05" w:rsidRPr="000E3471">
        <w:rPr>
          <w:rFonts w:ascii="Arial" w:hAnsi="Arial" w:cs="Arial"/>
        </w:rPr>
        <w:t>PG</w:t>
      </w:r>
      <w:r w:rsidR="001D12C9" w:rsidRPr="000E3471">
        <w:rPr>
          <w:rFonts w:ascii="Arial" w:hAnsi="Arial" w:cs="Arial"/>
        </w:rPr>
        <w:t xml:space="preserve"> </w:t>
      </w:r>
      <w:r w:rsidR="00827C05" w:rsidRPr="000E3471">
        <w:rPr>
          <w:rFonts w:ascii="Arial" w:hAnsi="Arial" w:cs="Arial"/>
        </w:rPr>
        <w:t>D</w:t>
      </w:r>
      <w:r w:rsidR="001D12C9" w:rsidRPr="000E3471">
        <w:rPr>
          <w:rFonts w:ascii="Arial" w:hAnsi="Arial" w:cs="Arial"/>
        </w:rPr>
        <w:t>iploma course</w:t>
      </w:r>
      <w:r w:rsidR="00827C05" w:rsidRPr="000E3471">
        <w:rPr>
          <w:rFonts w:ascii="Arial" w:hAnsi="Arial" w:cs="Arial"/>
        </w:rPr>
        <w:t xml:space="preserve">s will </w:t>
      </w:r>
      <w:r w:rsidR="00750C32">
        <w:rPr>
          <w:rFonts w:ascii="Arial" w:hAnsi="Arial" w:cs="Arial"/>
        </w:rPr>
        <w:t xml:space="preserve">contribute </w:t>
      </w:r>
      <w:r w:rsidR="001D12C9" w:rsidRPr="000E3471">
        <w:rPr>
          <w:rFonts w:ascii="Arial" w:hAnsi="Arial" w:cs="Arial"/>
        </w:rPr>
        <w:t xml:space="preserve">to sustainability </w:t>
      </w:r>
      <w:r w:rsidR="00750C32">
        <w:rPr>
          <w:rFonts w:ascii="Arial" w:hAnsi="Arial" w:cs="Arial"/>
        </w:rPr>
        <w:t xml:space="preserve">by developing </w:t>
      </w:r>
      <w:r w:rsidR="00827C05" w:rsidRPr="000E3471">
        <w:rPr>
          <w:rFonts w:ascii="Arial" w:hAnsi="Arial" w:cs="Arial"/>
        </w:rPr>
        <w:t>basic specialist skill</w:t>
      </w:r>
      <w:r w:rsidR="00273311">
        <w:rPr>
          <w:rFonts w:ascii="Arial" w:hAnsi="Arial" w:cs="Arial"/>
        </w:rPr>
        <w:t>s</w:t>
      </w:r>
      <w:r w:rsidR="00827C05" w:rsidRPr="000E3471">
        <w:rPr>
          <w:rFonts w:ascii="Arial" w:hAnsi="Arial" w:cs="Arial"/>
        </w:rPr>
        <w:t xml:space="preserve"> for</w:t>
      </w:r>
      <w:r w:rsidR="001D12C9" w:rsidRPr="000E3471">
        <w:rPr>
          <w:rFonts w:ascii="Arial" w:hAnsi="Arial" w:cs="Arial"/>
        </w:rPr>
        <w:t xml:space="preserve"> Timorese practitioners</w:t>
      </w:r>
      <w:r w:rsidR="003822B4">
        <w:rPr>
          <w:rFonts w:ascii="Arial" w:hAnsi="Arial" w:cs="Arial"/>
        </w:rPr>
        <w:t>.</w:t>
      </w:r>
      <w:r w:rsidR="001D12C9" w:rsidRPr="000E3471">
        <w:rPr>
          <w:rFonts w:ascii="Arial" w:hAnsi="Arial" w:cs="Arial"/>
        </w:rPr>
        <w:t xml:space="preserve"> </w:t>
      </w:r>
      <w:r w:rsidR="003822B4">
        <w:rPr>
          <w:rFonts w:ascii="Arial" w:hAnsi="Arial" w:cs="Arial"/>
        </w:rPr>
        <w:t xml:space="preserve">The high quality of the training, its local applicability and the availability of practical applied training opportunities </w:t>
      </w:r>
      <w:r w:rsidR="00750C32">
        <w:rPr>
          <w:rFonts w:ascii="Arial" w:hAnsi="Arial" w:cs="Arial"/>
        </w:rPr>
        <w:t xml:space="preserve">should </w:t>
      </w:r>
      <w:r w:rsidR="003822B4">
        <w:rPr>
          <w:rFonts w:ascii="Arial" w:hAnsi="Arial" w:cs="Arial"/>
        </w:rPr>
        <w:t xml:space="preserve">ensure </w:t>
      </w:r>
      <w:r w:rsidR="00750C32">
        <w:rPr>
          <w:rFonts w:ascii="Arial" w:hAnsi="Arial" w:cs="Arial"/>
        </w:rPr>
        <w:t xml:space="preserve">high retentions of </w:t>
      </w:r>
      <w:r w:rsidR="003822B4">
        <w:rPr>
          <w:rFonts w:ascii="Arial" w:hAnsi="Arial" w:cs="Arial"/>
        </w:rPr>
        <w:t>skill</w:t>
      </w:r>
      <w:r w:rsidR="008E7D73">
        <w:rPr>
          <w:rFonts w:ascii="Arial" w:hAnsi="Arial" w:cs="Arial"/>
        </w:rPr>
        <w:t>s</w:t>
      </w:r>
      <w:r w:rsidR="001D12C9" w:rsidRPr="000E3471">
        <w:rPr>
          <w:rFonts w:ascii="Arial" w:hAnsi="Arial" w:cs="Arial"/>
        </w:rPr>
        <w:t xml:space="preserve">. </w:t>
      </w:r>
      <w:r w:rsidR="008E7D73">
        <w:rPr>
          <w:rFonts w:ascii="Arial" w:hAnsi="Arial" w:cs="Arial"/>
        </w:rPr>
        <w:t xml:space="preserve">The </w:t>
      </w:r>
      <w:r w:rsidR="003822B4">
        <w:rPr>
          <w:rFonts w:ascii="Arial" w:hAnsi="Arial" w:cs="Arial"/>
        </w:rPr>
        <w:t>training of trainers will ensure</w:t>
      </w:r>
      <w:r w:rsidR="00596A10">
        <w:rPr>
          <w:rFonts w:ascii="Arial" w:hAnsi="Arial" w:cs="Arial"/>
        </w:rPr>
        <w:t xml:space="preserve"> that the</w:t>
      </w:r>
      <w:r w:rsidR="001D12C9" w:rsidRPr="000E3471">
        <w:rPr>
          <w:rFonts w:ascii="Arial" w:hAnsi="Arial" w:cs="Arial"/>
        </w:rPr>
        <w:t xml:space="preserve"> </w:t>
      </w:r>
      <w:r w:rsidR="00827C05" w:rsidRPr="000E3471">
        <w:rPr>
          <w:rFonts w:ascii="Arial" w:hAnsi="Arial" w:cs="Arial"/>
        </w:rPr>
        <w:t>Faculty of Medicine</w:t>
      </w:r>
      <w:r w:rsidR="00273311">
        <w:rPr>
          <w:rFonts w:ascii="Arial" w:hAnsi="Arial" w:cs="Arial"/>
        </w:rPr>
        <w:t xml:space="preserve"> at UNTL</w:t>
      </w:r>
      <w:r w:rsidR="001D12C9" w:rsidRPr="000E3471">
        <w:rPr>
          <w:rFonts w:ascii="Arial" w:hAnsi="Arial" w:cs="Arial"/>
        </w:rPr>
        <w:t xml:space="preserve"> will have a pool of qualified </w:t>
      </w:r>
      <w:r w:rsidR="00750C32">
        <w:rPr>
          <w:rFonts w:ascii="Arial" w:hAnsi="Arial" w:cs="Arial"/>
        </w:rPr>
        <w:t xml:space="preserve">and capable </w:t>
      </w:r>
      <w:r w:rsidR="001D12C9" w:rsidRPr="000E3471">
        <w:rPr>
          <w:rFonts w:ascii="Arial" w:hAnsi="Arial" w:cs="Arial"/>
        </w:rPr>
        <w:t>Timorese trainers in the medical area</w:t>
      </w:r>
      <w:r w:rsidR="003822B4">
        <w:rPr>
          <w:rFonts w:ascii="Arial" w:hAnsi="Arial" w:cs="Arial"/>
        </w:rPr>
        <w:t xml:space="preserve"> </w:t>
      </w:r>
      <w:proofErr w:type="gramStart"/>
      <w:r w:rsidR="003822B4">
        <w:rPr>
          <w:rFonts w:ascii="Arial" w:hAnsi="Arial" w:cs="Arial"/>
        </w:rPr>
        <w:t>who</w:t>
      </w:r>
      <w:proofErr w:type="gramEnd"/>
      <w:r w:rsidR="003822B4">
        <w:rPr>
          <w:rFonts w:ascii="Arial" w:hAnsi="Arial" w:cs="Arial"/>
        </w:rPr>
        <w:t xml:space="preserve"> can develop and deliver </w:t>
      </w:r>
      <w:r w:rsidR="00596A10">
        <w:rPr>
          <w:rFonts w:ascii="Arial" w:hAnsi="Arial" w:cs="Arial"/>
        </w:rPr>
        <w:t xml:space="preserve">postgraduate courses </w:t>
      </w:r>
      <w:r w:rsidR="003822B4">
        <w:rPr>
          <w:rFonts w:ascii="Arial" w:hAnsi="Arial" w:cs="Arial"/>
        </w:rPr>
        <w:t>into the future</w:t>
      </w:r>
      <w:r w:rsidR="008E7D73">
        <w:rPr>
          <w:rFonts w:ascii="Arial" w:hAnsi="Arial" w:cs="Arial"/>
        </w:rPr>
        <w:t>.</w:t>
      </w:r>
    </w:p>
    <w:p w:rsidR="003D29FF" w:rsidRPr="000E3471" w:rsidRDefault="003D29FF" w:rsidP="008E7D73">
      <w:pPr>
        <w:pStyle w:val="NoSpacing"/>
      </w:pPr>
    </w:p>
    <w:p w:rsidR="00827C05" w:rsidRPr="000E3471" w:rsidRDefault="00684FB4" w:rsidP="00FC3D7C">
      <w:pPr>
        <w:spacing w:line="360" w:lineRule="auto"/>
        <w:jc w:val="both"/>
        <w:rPr>
          <w:rFonts w:ascii="Arial" w:hAnsi="Arial" w:cs="Arial"/>
        </w:rPr>
      </w:pPr>
      <w:r w:rsidRPr="000E3471">
        <w:rPr>
          <w:rFonts w:ascii="Arial" w:hAnsi="Arial" w:cs="Arial"/>
        </w:rPr>
        <w:t>Timor Leste is</w:t>
      </w:r>
      <w:r w:rsidR="003822B4">
        <w:rPr>
          <w:rFonts w:ascii="Arial" w:hAnsi="Arial" w:cs="Arial"/>
        </w:rPr>
        <w:t xml:space="preserve"> however</w:t>
      </w:r>
      <w:r w:rsidRPr="000E3471">
        <w:rPr>
          <w:rFonts w:ascii="Arial" w:hAnsi="Arial" w:cs="Arial"/>
        </w:rPr>
        <w:t xml:space="preserve"> unlikely to be self-suffi</w:t>
      </w:r>
      <w:r w:rsidR="00827C05" w:rsidRPr="000E3471">
        <w:rPr>
          <w:rFonts w:ascii="Arial" w:hAnsi="Arial" w:cs="Arial"/>
        </w:rPr>
        <w:t>cient in general</w:t>
      </w:r>
      <w:r w:rsidR="00273311">
        <w:rPr>
          <w:rFonts w:ascii="Arial" w:hAnsi="Arial" w:cs="Arial"/>
        </w:rPr>
        <w:t xml:space="preserve"> and</w:t>
      </w:r>
      <w:r w:rsidR="00827C05" w:rsidRPr="000E3471">
        <w:rPr>
          <w:rFonts w:ascii="Arial" w:hAnsi="Arial" w:cs="Arial"/>
        </w:rPr>
        <w:t xml:space="preserve"> orthopaedic </w:t>
      </w:r>
      <w:r w:rsidRPr="000E3471">
        <w:rPr>
          <w:rFonts w:ascii="Arial" w:hAnsi="Arial" w:cs="Arial"/>
        </w:rPr>
        <w:t>surgery</w:t>
      </w:r>
      <w:r w:rsidR="00827C05" w:rsidRPr="000E3471">
        <w:rPr>
          <w:rFonts w:ascii="Arial" w:hAnsi="Arial" w:cs="Arial"/>
        </w:rPr>
        <w:t>, anaesthesia, obstetrics and paediatrics</w:t>
      </w:r>
      <w:r w:rsidRPr="000E3471">
        <w:rPr>
          <w:rFonts w:ascii="Arial" w:hAnsi="Arial" w:cs="Arial"/>
        </w:rPr>
        <w:t xml:space="preserve"> until </w:t>
      </w:r>
      <w:r w:rsidR="00220F82" w:rsidRPr="000E3471">
        <w:rPr>
          <w:rFonts w:ascii="Arial" w:hAnsi="Arial" w:cs="Arial"/>
        </w:rPr>
        <w:t>2025.</w:t>
      </w:r>
      <w:r w:rsidRPr="000E3471">
        <w:rPr>
          <w:rFonts w:ascii="Arial" w:hAnsi="Arial" w:cs="Arial"/>
        </w:rPr>
        <w:t xml:space="preserve"> </w:t>
      </w:r>
      <w:r w:rsidR="003D29FF" w:rsidRPr="000E3471">
        <w:rPr>
          <w:rFonts w:ascii="Arial" w:hAnsi="Arial" w:cs="Arial"/>
        </w:rPr>
        <w:t>The nation is</w:t>
      </w:r>
      <w:r w:rsidRPr="000E3471">
        <w:rPr>
          <w:rFonts w:ascii="Arial" w:hAnsi="Arial" w:cs="Arial"/>
        </w:rPr>
        <w:t xml:space="preserve"> </w:t>
      </w:r>
      <w:r w:rsidR="003D29FF" w:rsidRPr="000E3471">
        <w:rPr>
          <w:rFonts w:ascii="Arial" w:hAnsi="Arial" w:cs="Arial"/>
        </w:rPr>
        <w:t xml:space="preserve">also </w:t>
      </w:r>
      <w:r w:rsidRPr="000E3471">
        <w:rPr>
          <w:rFonts w:ascii="Arial" w:hAnsi="Arial" w:cs="Arial"/>
        </w:rPr>
        <w:t xml:space="preserve">not </w:t>
      </w:r>
      <w:r w:rsidR="003D29FF" w:rsidRPr="000E3471">
        <w:rPr>
          <w:rFonts w:ascii="Arial" w:hAnsi="Arial" w:cs="Arial"/>
        </w:rPr>
        <w:t xml:space="preserve">likely to be </w:t>
      </w:r>
      <w:r w:rsidRPr="000E3471">
        <w:rPr>
          <w:rFonts w:ascii="Arial" w:hAnsi="Arial" w:cs="Arial"/>
        </w:rPr>
        <w:t xml:space="preserve">able to provide advanced sub-specialty services in areas like ENT, plastic </w:t>
      </w:r>
      <w:r w:rsidR="00273311">
        <w:rPr>
          <w:rFonts w:ascii="Arial" w:hAnsi="Arial" w:cs="Arial"/>
        </w:rPr>
        <w:t xml:space="preserve">and reconstructive </w:t>
      </w:r>
      <w:r w:rsidRPr="000E3471">
        <w:rPr>
          <w:rFonts w:ascii="Arial" w:hAnsi="Arial" w:cs="Arial"/>
        </w:rPr>
        <w:t xml:space="preserve">surgery </w:t>
      </w:r>
      <w:r w:rsidR="00827C05" w:rsidRPr="000E3471">
        <w:rPr>
          <w:rFonts w:ascii="Arial" w:hAnsi="Arial" w:cs="Arial"/>
        </w:rPr>
        <w:t xml:space="preserve">and paediatric surgery </w:t>
      </w:r>
      <w:r w:rsidRPr="000E3471">
        <w:rPr>
          <w:rFonts w:ascii="Arial" w:hAnsi="Arial" w:cs="Arial"/>
        </w:rPr>
        <w:t>until beyond that time.</w:t>
      </w:r>
      <w:r w:rsidR="003822B4">
        <w:rPr>
          <w:rFonts w:ascii="Arial" w:hAnsi="Arial" w:cs="Arial"/>
        </w:rPr>
        <w:t xml:space="preserve"> To ensure these essential services are still available to the Timorese people, both</w:t>
      </w:r>
      <w:r w:rsidR="00596A10">
        <w:rPr>
          <w:rFonts w:ascii="Arial" w:hAnsi="Arial" w:cs="Arial"/>
        </w:rPr>
        <w:t xml:space="preserve"> the</w:t>
      </w:r>
      <w:r w:rsidR="003822B4">
        <w:rPr>
          <w:rFonts w:ascii="Arial" w:hAnsi="Arial" w:cs="Arial"/>
        </w:rPr>
        <w:t xml:space="preserve"> LTAs and STAs will continue to play a role in service delivery as well as in training local counterparts.</w:t>
      </w:r>
      <w:r w:rsidRPr="000E3471">
        <w:rPr>
          <w:rFonts w:ascii="Arial" w:hAnsi="Arial" w:cs="Arial"/>
        </w:rPr>
        <w:t xml:space="preserve"> </w:t>
      </w:r>
      <w:r w:rsidR="003822B4">
        <w:rPr>
          <w:rFonts w:ascii="Arial" w:hAnsi="Arial" w:cs="Arial"/>
        </w:rPr>
        <w:t>The</w:t>
      </w:r>
      <w:r w:rsidRPr="000E3471">
        <w:rPr>
          <w:rFonts w:ascii="Arial" w:hAnsi="Arial" w:cs="Arial"/>
        </w:rPr>
        <w:t xml:space="preserve"> inputs of the Program will build a core cadre of local </w:t>
      </w:r>
      <w:r w:rsidRPr="000E3471">
        <w:rPr>
          <w:rFonts w:ascii="Arial" w:hAnsi="Arial" w:cs="Arial"/>
        </w:rPr>
        <w:lastRenderedPageBreak/>
        <w:t xml:space="preserve">specialists to guide the development of specialist services in the future, and to mentor the emerging generation of newly </w:t>
      </w:r>
      <w:r w:rsidR="00827C05" w:rsidRPr="000E3471">
        <w:rPr>
          <w:rFonts w:ascii="Arial" w:hAnsi="Arial" w:cs="Arial"/>
        </w:rPr>
        <w:t>qualified medical practitioners.</w:t>
      </w:r>
    </w:p>
    <w:p w:rsidR="003822B4" w:rsidRPr="000E3471" w:rsidRDefault="003822B4" w:rsidP="009114C0">
      <w:pPr>
        <w:pStyle w:val="NoSpacing"/>
      </w:pPr>
    </w:p>
    <w:p w:rsidR="006D56AC" w:rsidRPr="000E3471" w:rsidRDefault="00365C2E" w:rsidP="0042721A">
      <w:pPr>
        <w:pStyle w:val="Heading1"/>
        <w:numPr>
          <w:ilvl w:val="0"/>
          <w:numId w:val="42"/>
        </w:numPr>
        <w:spacing w:before="0" w:after="0" w:line="276" w:lineRule="auto"/>
        <w:ind w:left="284" w:hanging="284"/>
        <w:jc w:val="both"/>
        <w:rPr>
          <w:rFonts w:cs="Arial"/>
          <w:sz w:val="20"/>
        </w:rPr>
      </w:pPr>
      <w:bookmarkStart w:id="27" w:name="_Toc154306716"/>
      <w:bookmarkStart w:id="28" w:name="_Ref336877469"/>
      <w:bookmarkStart w:id="29" w:name="_Ref336877501"/>
      <w:bookmarkStart w:id="30" w:name="reviewofprogress"/>
      <w:r w:rsidRPr="000E3471">
        <w:rPr>
          <w:rFonts w:cs="Arial"/>
          <w:sz w:val="20"/>
        </w:rPr>
        <w:t>REVIEW OF PRO</w:t>
      </w:r>
      <w:r w:rsidR="006D56AC" w:rsidRPr="000E3471">
        <w:rPr>
          <w:rFonts w:cs="Arial"/>
          <w:sz w:val="20"/>
        </w:rPr>
        <w:t>GRESS</w:t>
      </w:r>
      <w:r w:rsidR="00196104" w:rsidRPr="000E3471">
        <w:rPr>
          <w:rFonts w:cs="Arial"/>
          <w:sz w:val="20"/>
        </w:rPr>
        <w:t xml:space="preserve"> </w:t>
      </w:r>
      <w:r w:rsidR="00B8681C">
        <w:rPr>
          <w:rFonts w:cs="Arial"/>
          <w:sz w:val="20"/>
        </w:rPr>
        <w:t>DURING</w:t>
      </w:r>
      <w:r w:rsidR="00B8681C" w:rsidRPr="000E3471">
        <w:rPr>
          <w:rFonts w:cs="Arial"/>
          <w:sz w:val="20"/>
        </w:rPr>
        <w:t xml:space="preserve"> </w:t>
      </w:r>
      <w:r w:rsidR="005B48A4" w:rsidRPr="000E3471">
        <w:rPr>
          <w:rFonts w:cs="Arial"/>
          <w:sz w:val="20"/>
        </w:rPr>
        <w:t>THE INCEPTION PHASE</w:t>
      </w:r>
      <w:bookmarkEnd w:id="27"/>
      <w:bookmarkEnd w:id="28"/>
      <w:bookmarkEnd w:id="29"/>
    </w:p>
    <w:bookmarkEnd w:id="30"/>
    <w:p w:rsidR="00D3218C" w:rsidRDefault="004F0DE4" w:rsidP="00D033E8">
      <w:pPr>
        <w:pStyle w:val="MediumGrid2"/>
      </w:pPr>
      <w:r w:rsidRPr="000E3471">
        <w:t xml:space="preserve"> </w:t>
      </w:r>
    </w:p>
    <w:p w:rsidR="006D56AC" w:rsidRPr="000E3471" w:rsidRDefault="002B5936" w:rsidP="00F320CC">
      <w:pPr>
        <w:pStyle w:val="BodyText3"/>
        <w:spacing w:line="276" w:lineRule="auto"/>
        <w:rPr>
          <w:rFonts w:ascii="Arial" w:hAnsi="Arial" w:cs="Arial"/>
          <w:b/>
          <w:sz w:val="20"/>
        </w:rPr>
      </w:pPr>
      <w:r>
        <w:rPr>
          <w:rFonts w:ascii="Arial" w:hAnsi="Arial" w:cs="Arial"/>
          <w:b/>
          <w:sz w:val="20"/>
        </w:rPr>
        <w:t>Activity</w:t>
      </w:r>
      <w:r w:rsidR="004F0DE4" w:rsidRPr="000E3471">
        <w:rPr>
          <w:rFonts w:ascii="Arial" w:hAnsi="Arial" w:cs="Arial"/>
          <w:b/>
          <w:sz w:val="20"/>
        </w:rPr>
        <w:t xml:space="preserve"> 1</w:t>
      </w:r>
      <w:r w:rsidR="008D5216">
        <w:rPr>
          <w:rFonts w:ascii="Arial" w:hAnsi="Arial" w:cs="Arial"/>
          <w:b/>
          <w:sz w:val="20"/>
        </w:rPr>
        <w:t xml:space="preserve"> –</w:t>
      </w:r>
      <w:r w:rsidR="004F0DE4" w:rsidRPr="000E3471">
        <w:rPr>
          <w:rFonts w:ascii="Arial" w:hAnsi="Arial" w:cs="Arial"/>
          <w:b/>
          <w:sz w:val="20"/>
        </w:rPr>
        <w:t xml:space="preserve"> </w:t>
      </w:r>
      <w:r w:rsidR="0069479E" w:rsidRPr="000E3471">
        <w:rPr>
          <w:rFonts w:ascii="Arial" w:hAnsi="Arial" w:cs="Arial"/>
          <w:b/>
          <w:sz w:val="20"/>
        </w:rPr>
        <w:t>Long</w:t>
      </w:r>
      <w:r w:rsidR="008D5216">
        <w:rPr>
          <w:rFonts w:ascii="Arial" w:hAnsi="Arial" w:cs="Arial"/>
          <w:b/>
          <w:sz w:val="20"/>
        </w:rPr>
        <w:t xml:space="preserve"> </w:t>
      </w:r>
      <w:r w:rsidR="00483654">
        <w:rPr>
          <w:rFonts w:ascii="Arial" w:hAnsi="Arial" w:cs="Arial"/>
          <w:b/>
          <w:sz w:val="20"/>
        </w:rPr>
        <w:t>T</w:t>
      </w:r>
      <w:r w:rsidR="0069479E" w:rsidRPr="000E3471">
        <w:rPr>
          <w:rFonts w:ascii="Arial" w:hAnsi="Arial" w:cs="Arial"/>
          <w:b/>
          <w:sz w:val="20"/>
        </w:rPr>
        <w:t xml:space="preserve">erm </w:t>
      </w:r>
      <w:r w:rsidR="00483654">
        <w:rPr>
          <w:rFonts w:ascii="Arial" w:hAnsi="Arial" w:cs="Arial"/>
          <w:b/>
          <w:sz w:val="20"/>
        </w:rPr>
        <w:t>C</w:t>
      </w:r>
      <w:r w:rsidR="0069479E" w:rsidRPr="000E3471">
        <w:rPr>
          <w:rFonts w:ascii="Arial" w:hAnsi="Arial" w:cs="Arial"/>
          <w:b/>
          <w:sz w:val="20"/>
        </w:rPr>
        <w:t xml:space="preserve">apacity </w:t>
      </w:r>
      <w:r w:rsidR="00483654">
        <w:rPr>
          <w:rFonts w:ascii="Arial" w:hAnsi="Arial" w:cs="Arial"/>
          <w:b/>
          <w:sz w:val="20"/>
        </w:rPr>
        <w:t>B</w:t>
      </w:r>
      <w:r w:rsidR="0069479E" w:rsidRPr="000E3471">
        <w:rPr>
          <w:rFonts w:ascii="Arial" w:hAnsi="Arial" w:cs="Arial"/>
          <w:b/>
          <w:sz w:val="20"/>
        </w:rPr>
        <w:t>uilding</w:t>
      </w:r>
    </w:p>
    <w:p w:rsidR="0069479E" w:rsidRDefault="0069479E" w:rsidP="00FC3D7C">
      <w:pPr>
        <w:pStyle w:val="MediumGrid2"/>
        <w:spacing w:line="360" w:lineRule="auto"/>
        <w:jc w:val="both"/>
        <w:rPr>
          <w:rFonts w:ascii="Arial" w:hAnsi="Arial" w:cs="Arial"/>
        </w:rPr>
      </w:pPr>
      <w:r w:rsidRPr="00FC3D7C">
        <w:rPr>
          <w:rFonts w:ascii="Arial" w:hAnsi="Arial" w:cs="Arial"/>
        </w:rPr>
        <w:t xml:space="preserve">The </w:t>
      </w:r>
      <w:r w:rsidR="003822B4" w:rsidRPr="00FC3D7C">
        <w:rPr>
          <w:rFonts w:ascii="Arial" w:hAnsi="Arial" w:cs="Arial"/>
        </w:rPr>
        <w:t>curricul</w:t>
      </w:r>
      <w:r w:rsidR="003822B4">
        <w:rPr>
          <w:rFonts w:ascii="Arial" w:hAnsi="Arial" w:cs="Arial"/>
        </w:rPr>
        <w:t>a</w:t>
      </w:r>
      <w:r w:rsidR="003822B4" w:rsidRPr="00FC3D7C">
        <w:rPr>
          <w:rFonts w:ascii="Arial" w:hAnsi="Arial" w:cs="Arial"/>
        </w:rPr>
        <w:t xml:space="preserve"> </w:t>
      </w:r>
      <w:r w:rsidRPr="00FC3D7C">
        <w:rPr>
          <w:rFonts w:ascii="Arial" w:hAnsi="Arial" w:cs="Arial"/>
        </w:rPr>
        <w:t>for the PG Diploma courses have been finalised and the candidates have been selected. The PG program was officially launched by the Vice Prime</w:t>
      </w:r>
      <w:r w:rsidR="00483654">
        <w:rPr>
          <w:rFonts w:ascii="Arial" w:hAnsi="Arial" w:cs="Arial"/>
        </w:rPr>
        <w:t xml:space="preserve"> </w:t>
      </w:r>
      <w:r w:rsidRPr="00FC3D7C">
        <w:rPr>
          <w:rFonts w:ascii="Arial" w:hAnsi="Arial" w:cs="Arial"/>
        </w:rPr>
        <w:t xml:space="preserve">Minister on Thursday 2 </w:t>
      </w:r>
      <w:r w:rsidR="00483654">
        <w:rPr>
          <w:rFonts w:ascii="Arial" w:hAnsi="Arial" w:cs="Arial"/>
        </w:rPr>
        <w:t>A</w:t>
      </w:r>
      <w:r w:rsidRPr="00FC3D7C">
        <w:rPr>
          <w:rFonts w:ascii="Arial" w:hAnsi="Arial" w:cs="Arial"/>
        </w:rPr>
        <w:t>ugust</w:t>
      </w:r>
      <w:r w:rsidR="00483654">
        <w:rPr>
          <w:rFonts w:ascii="Arial" w:hAnsi="Arial" w:cs="Arial"/>
        </w:rPr>
        <w:t xml:space="preserve"> 2012</w:t>
      </w:r>
      <w:r w:rsidRPr="00FC3D7C">
        <w:rPr>
          <w:rFonts w:ascii="Arial" w:hAnsi="Arial" w:cs="Arial"/>
        </w:rPr>
        <w:t xml:space="preserve"> and the courses started at HNGV on </w:t>
      </w:r>
      <w:r w:rsidR="0087573A">
        <w:rPr>
          <w:rFonts w:ascii="Arial" w:hAnsi="Arial" w:cs="Arial"/>
        </w:rPr>
        <w:t>3 September</w:t>
      </w:r>
      <w:r w:rsidR="0019345E">
        <w:rPr>
          <w:rFonts w:ascii="Arial" w:hAnsi="Arial" w:cs="Arial"/>
        </w:rPr>
        <w:t xml:space="preserve"> 2012</w:t>
      </w:r>
      <w:r w:rsidRPr="00DD00CD">
        <w:rPr>
          <w:rFonts w:ascii="Arial" w:hAnsi="Arial" w:cs="Arial"/>
        </w:rPr>
        <w:t>.</w:t>
      </w:r>
      <w:r w:rsidRPr="00FC3D7C">
        <w:rPr>
          <w:rFonts w:ascii="Arial" w:hAnsi="Arial" w:cs="Arial"/>
        </w:rPr>
        <w:t xml:space="preserve"> The training of the lecturers is being organised and will be </w:t>
      </w:r>
      <w:r w:rsidR="0087573A">
        <w:rPr>
          <w:rFonts w:ascii="Arial" w:hAnsi="Arial" w:cs="Arial"/>
        </w:rPr>
        <w:t xml:space="preserve">held </w:t>
      </w:r>
      <w:r w:rsidRPr="00FC3D7C">
        <w:rPr>
          <w:rFonts w:ascii="Arial" w:hAnsi="Arial" w:cs="Arial"/>
        </w:rPr>
        <w:t>in October 2012.</w:t>
      </w:r>
    </w:p>
    <w:p w:rsidR="00D3218C" w:rsidRPr="00D3218C" w:rsidRDefault="00D3218C" w:rsidP="00064513">
      <w:pPr>
        <w:pStyle w:val="NoSpacing"/>
      </w:pPr>
    </w:p>
    <w:p w:rsidR="00535FCF" w:rsidRDefault="00750C32" w:rsidP="00FC3D7C">
      <w:pPr>
        <w:pStyle w:val="MediumGrid2"/>
        <w:spacing w:line="360" w:lineRule="auto"/>
        <w:jc w:val="both"/>
        <w:rPr>
          <w:rFonts w:ascii="Arial" w:hAnsi="Arial" w:cs="Arial"/>
        </w:rPr>
      </w:pPr>
      <w:r>
        <w:rPr>
          <w:rFonts w:ascii="Arial" w:hAnsi="Arial" w:cs="Arial"/>
        </w:rPr>
        <w:t>D</w:t>
      </w:r>
      <w:r w:rsidR="00C87B42">
        <w:rPr>
          <w:rFonts w:ascii="Arial" w:hAnsi="Arial" w:cs="Arial"/>
        </w:rPr>
        <w:t>uring the inception period,</w:t>
      </w:r>
      <w:r w:rsidR="0069479E" w:rsidRPr="00FC3D7C">
        <w:rPr>
          <w:rFonts w:ascii="Arial" w:hAnsi="Arial" w:cs="Arial"/>
        </w:rPr>
        <w:t xml:space="preserve"> f</w:t>
      </w:r>
      <w:r w:rsidR="00F3499A" w:rsidRPr="00FC3D7C">
        <w:rPr>
          <w:rFonts w:ascii="Arial" w:hAnsi="Arial" w:cs="Arial"/>
        </w:rPr>
        <w:t xml:space="preserve">ull time general surgical services at </w:t>
      </w:r>
      <w:r w:rsidR="002B6550" w:rsidRPr="00FC3D7C">
        <w:rPr>
          <w:rFonts w:ascii="Arial" w:hAnsi="Arial" w:cs="Arial"/>
        </w:rPr>
        <w:t>HNGV</w:t>
      </w:r>
      <w:r w:rsidR="00F3499A" w:rsidRPr="00FC3D7C">
        <w:rPr>
          <w:rFonts w:ascii="Arial" w:hAnsi="Arial" w:cs="Arial"/>
        </w:rPr>
        <w:t xml:space="preserve"> </w:t>
      </w:r>
      <w:r w:rsidR="00C87B42">
        <w:rPr>
          <w:rFonts w:ascii="Arial" w:hAnsi="Arial" w:cs="Arial"/>
        </w:rPr>
        <w:t>were</w:t>
      </w:r>
      <w:r w:rsidR="00DD4E10" w:rsidRPr="00FC3D7C">
        <w:rPr>
          <w:rFonts w:ascii="Arial" w:hAnsi="Arial" w:cs="Arial"/>
        </w:rPr>
        <w:t xml:space="preserve"> provided by </w:t>
      </w:r>
      <w:r w:rsidR="00CD1EB7">
        <w:rPr>
          <w:rFonts w:ascii="Arial" w:hAnsi="Arial" w:cs="Arial"/>
        </w:rPr>
        <w:t>two</w:t>
      </w:r>
      <w:r w:rsidR="00B149CE">
        <w:rPr>
          <w:rFonts w:ascii="Arial" w:hAnsi="Arial" w:cs="Arial"/>
        </w:rPr>
        <w:t xml:space="preserve"> LTA</w:t>
      </w:r>
      <w:r w:rsidR="00CD1EB7">
        <w:rPr>
          <w:rFonts w:ascii="Arial" w:hAnsi="Arial" w:cs="Arial"/>
        </w:rPr>
        <w:t xml:space="preserve"> General Surgeons from Australia</w:t>
      </w:r>
      <w:r w:rsidR="00483654">
        <w:rPr>
          <w:rFonts w:ascii="Arial" w:hAnsi="Arial" w:cs="Arial"/>
        </w:rPr>
        <w:t>.</w:t>
      </w:r>
      <w:r w:rsidR="00344EE9" w:rsidRPr="00FC3D7C">
        <w:rPr>
          <w:rFonts w:ascii="Arial" w:hAnsi="Arial" w:cs="Arial"/>
        </w:rPr>
        <w:t xml:space="preserve"> </w:t>
      </w:r>
      <w:r w:rsidR="00CD1EB7">
        <w:rPr>
          <w:rFonts w:ascii="Arial" w:hAnsi="Arial" w:cs="Arial"/>
        </w:rPr>
        <w:t>An</w:t>
      </w:r>
      <w:r w:rsidR="00FE1D74">
        <w:rPr>
          <w:rFonts w:ascii="Arial" w:hAnsi="Arial" w:cs="Arial"/>
        </w:rPr>
        <w:t xml:space="preserve"> LTA</w:t>
      </w:r>
      <w:r w:rsidR="00CD1EB7">
        <w:rPr>
          <w:rFonts w:ascii="Arial" w:hAnsi="Arial" w:cs="Arial"/>
        </w:rPr>
        <w:t xml:space="preserve"> Orthopaedic Surgeon </w:t>
      </w:r>
      <w:r w:rsidR="00535FCF" w:rsidRPr="00FC3D7C">
        <w:rPr>
          <w:rFonts w:ascii="Arial" w:hAnsi="Arial" w:cs="Arial"/>
        </w:rPr>
        <w:t xml:space="preserve">has </w:t>
      </w:r>
      <w:r w:rsidR="00483654">
        <w:rPr>
          <w:rFonts w:ascii="Arial" w:hAnsi="Arial" w:cs="Arial"/>
        </w:rPr>
        <w:t xml:space="preserve">continued to </w:t>
      </w:r>
      <w:r w:rsidR="00535FCF" w:rsidRPr="00FC3D7C">
        <w:rPr>
          <w:rFonts w:ascii="Arial" w:hAnsi="Arial" w:cs="Arial"/>
        </w:rPr>
        <w:t>provi</w:t>
      </w:r>
      <w:r w:rsidR="0069479E" w:rsidRPr="00FC3D7C">
        <w:rPr>
          <w:rFonts w:ascii="Arial" w:hAnsi="Arial" w:cs="Arial"/>
        </w:rPr>
        <w:t>de o</w:t>
      </w:r>
      <w:r w:rsidR="00535FCF" w:rsidRPr="00FC3D7C">
        <w:rPr>
          <w:rFonts w:ascii="Arial" w:hAnsi="Arial" w:cs="Arial"/>
        </w:rPr>
        <w:t xml:space="preserve">rthopaedic services. </w:t>
      </w:r>
      <w:r w:rsidR="00C87B42">
        <w:rPr>
          <w:rFonts w:ascii="Arial" w:hAnsi="Arial" w:cs="Arial"/>
        </w:rPr>
        <w:t>Both the</w:t>
      </w:r>
      <w:r w:rsidR="00535FCF" w:rsidRPr="00FC3D7C">
        <w:rPr>
          <w:rFonts w:ascii="Arial" w:hAnsi="Arial" w:cs="Arial"/>
        </w:rPr>
        <w:t xml:space="preserve"> </w:t>
      </w:r>
      <w:r w:rsidR="0069479E" w:rsidRPr="00FC3D7C">
        <w:rPr>
          <w:rFonts w:ascii="Arial" w:hAnsi="Arial" w:cs="Arial"/>
        </w:rPr>
        <w:t>g</w:t>
      </w:r>
      <w:r w:rsidR="00535FCF" w:rsidRPr="00FC3D7C">
        <w:rPr>
          <w:rFonts w:ascii="Arial" w:hAnsi="Arial" w:cs="Arial"/>
        </w:rPr>
        <w:t xml:space="preserve">eneral and </w:t>
      </w:r>
      <w:r w:rsidR="0069479E" w:rsidRPr="00FC3D7C">
        <w:rPr>
          <w:rFonts w:ascii="Arial" w:hAnsi="Arial" w:cs="Arial"/>
        </w:rPr>
        <w:t>orthopaedic s</w:t>
      </w:r>
      <w:r w:rsidR="00535FCF" w:rsidRPr="00FC3D7C">
        <w:rPr>
          <w:rFonts w:ascii="Arial" w:hAnsi="Arial" w:cs="Arial"/>
        </w:rPr>
        <w:t xml:space="preserve">urgeons have </w:t>
      </w:r>
      <w:r w:rsidR="006D2298">
        <w:rPr>
          <w:rFonts w:ascii="Arial" w:hAnsi="Arial" w:cs="Arial"/>
        </w:rPr>
        <w:t xml:space="preserve">provided continuous support to </w:t>
      </w:r>
      <w:r w:rsidR="00C87B42">
        <w:rPr>
          <w:rFonts w:ascii="Arial" w:hAnsi="Arial" w:cs="Arial"/>
        </w:rPr>
        <w:t xml:space="preserve">Timorese </w:t>
      </w:r>
      <w:r w:rsidR="00DF46E2">
        <w:rPr>
          <w:rFonts w:ascii="Arial" w:hAnsi="Arial" w:cs="Arial"/>
        </w:rPr>
        <w:t xml:space="preserve">senior and junior </w:t>
      </w:r>
      <w:r w:rsidR="00C87B42">
        <w:rPr>
          <w:rFonts w:ascii="Arial" w:hAnsi="Arial" w:cs="Arial"/>
        </w:rPr>
        <w:t>doctors</w:t>
      </w:r>
      <w:r w:rsidR="00DF46E2">
        <w:rPr>
          <w:rFonts w:ascii="Arial" w:hAnsi="Arial" w:cs="Arial"/>
        </w:rPr>
        <w:t xml:space="preserve"> attached to the surgical department</w:t>
      </w:r>
      <w:r w:rsidR="00C87B42">
        <w:rPr>
          <w:rFonts w:ascii="Arial" w:hAnsi="Arial" w:cs="Arial"/>
        </w:rPr>
        <w:t>.</w:t>
      </w:r>
    </w:p>
    <w:p w:rsidR="00D3218C" w:rsidRPr="00D3218C" w:rsidRDefault="00D3218C" w:rsidP="00064513">
      <w:pPr>
        <w:pStyle w:val="NoSpacing"/>
      </w:pPr>
    </w:p>
    <w:p w:rsidR="0092484D" w:rsidRDefault="0069479E" w:rsidP="00FC3D7C">
      <w:pPr>
        <w:pStyle w:val="MediumGrid2"/>
        <w:spacing w:line="360" w:lineRule="auto"/>
        <w:jc w:val="both"/>
        <w:rPr>
          <w:rFonts w:ascii="Arial" w:hAnsi="Arial" w:cs="Arial"/>
        </w:rPr>
      </w:pPr>
      <w:r w:rsidRPr="00FC3D7C">
        <w:rPr>
          <w:rFonts w:ascii="Arial" w:hAnsi="Arial" w:cs="Arial"/>
        </w:rPr>
        <w:t>A</w:t>
      </w:r>
      <w:r w:rsidR="0064265E" w:rsidRPr="00FC3D7C">
        <w:rPr>
          <w:rFonts w:ascii="Arial" w:hAnsi="Arial" w:cs="Arial"/>
        </w:rPr>
        <w:t xml:space="preserve">naesthesia services at HNGV have been provided by </w:t>
      </w:r>
      <w:r w:rsidR="00CD1EB7">
        <w:rPr>
          <w:rFonts w:ascii="Arial" w:hAnsi="Arial" w:cs="Arial"/>
        </w:rPr>
        <w:t xml:space="preserve">an LTA with over 8 </w:t>
      </w:r>
      <w:r w:rsidR="003405C4">
        <w:rPr>
          <w:rFonts w:ascii="Arial" w:hAnsi="Arial" w:cs="Arial"/>
        </w:rPr>
        <w:t>years’ experience</w:t>
      </w:r>
      <w:r w:rsidR="00CD1EB7">
        <w:rPr>
          <w:rFonts w:ascii="Arial" w:hAnsi="Arial" w:cs="Arial"/>
        </w:rPr>
        <w:t xml:space="preserve"> in Timor</w:t>
      </w:r>
      <w:r w:rsidR="00FE1D74">
        <w:rPr>
          <w:rFonts w:ascii="Arial" w:hAnsi="Arial" w:cs="Arial"/>
        </w:rPr>
        <w:t xml:space="preserve"> Leste</w:t>
      </w:r>
      <w:r w:rsidR="00C87B42">
        <w:rPr>
          <w:rFonts w:ascii="Arial" w:hAnsi="Arial" w:cs="Arial"/>
        </w:rPr>
        <w:t xml:space="preserve">. </w:t>
      </w:r>
      <w:r w:rsidR="00CD1EB7">
        <w:rPr>
          <w:rFonts w:ascii="Arial" w:hAnsi="Arial" w:cs="Arial"/>
        </w:rPr>
        <w:t>The LTA A</w:t>
      </w:r>
      <w:r w:rsidR="00CD1EB7" w:rsidRPr="00FC3D7C">
        <w:rPr>
          <w:rFonts w:ascii="Arial" w:hAnsi="Arial" w:cs="Arial"/>
        </w:rPr>
        <w:t>naesthetist</w:t>
      </w:r>
      <w:r w:rsidR="00CD1EB7">
        <w:rPr>
          <w:rFonts w:ascii="Arial" w:hAnsi="Arial" w:cs="Arial"/>
        </w:rPr>
        <w:t xml:space="preserve"> </w:t>
      </w:r>
      <w:r w:rsidR="0092484D" w:rsidRPr="00FC3D7C">
        <w:rPr>
          <w:rFonts w:ascii="Arial" w:hAnsi="Arial" w:cs="Arial"/>
        </w:rPr>
        <w:t xml:space="preserve">has continued to mentor local </w:t>
      </w:r>
      <w:r w:rsidR="008A1C66" w:rsidRPr="00FC3D7C">
        <w:rPr>
          <w:rFonts w:ascii="Arial" w:hAnsi="Arial" w:cs="Arial"/>
        </w:rPr>
        <w:t xml:space="preserve">doctors </w:t>
      </w:r>
      <w:r w:rsidR="0092484D" w:rsidRPr="00FC3D7C">
        <w:rPr>
          <w:rFonts w:ascii="Arial" w:hAnsi="Arial" w:cs="Arial"/>
        </w:rPr>
        <w:t>in anaesthesia</w:t>
      </w:r>
      <w:r w:rsidR="001D12C9" w:rsidRPr="00FC3D7C">
        <w:rPr>
          <w:rFonts w:ascii="Arial" w:hAnsi="Arial" w:cs="Arial"/>
        </w:rPr>
        <w:t xml:space="preserve">, </w:t>
      </w:r>
      <w:r w:rsidR="008A1C66" w:rsidRPr="00FC3D7C">
        <w:rPr>
          <w:rFonts w:ascii="Arial" w:hAnsi="Arial" w:cs="Arial"/>
        </w:rPr>
        <w:t xml:space="preserve">as well as the </w:t>
      </w:r>
      <w:r w:rsidR="0019345E">
        <w:rPr>
          <w:rFonts w:ascii="Arial" w:hAnsi="Arial" w:cs="Arial"/>
        </w:rPr>
        <w:t>N</w:t>
      </w:r>
      <w:r w:rsidR="008A1C66" w:rsidRPr="00FC3D7C">
        <w:rPr>
          <w:rFonts w:ascii="Arial" w:hAnsi="Arial" w:cs="Arial"/>
        </w:rPr>
        <w:t xml:space="preserve">urse </w:t>
      </w:r>
      <w:r w:rsidR="0019345E">
        <w:rPr>
          <w:rFonts w:ascii="Arial" w:hAnsi="Arial" w:cs="Arial"/>
        </w:rPr>
        <w:t>A</w:t>
      </w:r>
      <w:r w:rsidR="008A1C66" w:rsidRPr="00FC3D7C">
        <w:rPr>
          <w:rFonts w:ascii="Arial" w:hAnsi="Arial" w:cs="Arial"/>
        </w:rPr>
        <w:t>naesthetists</w:t>
      </w:r>
      <w:r w:rsidR="0092484D" w:rsidRPr="00FC3D7C">
        <w:rPr>
          <w:rFonts w:ascii="Arial" w:hAnsi="Arial" w:cs="Arial"/>
        </w:rPr>
        <w:t>.</w:t>
      </w:r>
    </w:p>
    <w:p w:rsidR="00D3218C" w:rsidRPr="00D3218C" w:rsidRDefault="00D3218C" w:rsidP="00064513">
      <w:pPr>
        <w:pStyle w:val="NoSpacing"/>
      </w:pPr>
    </w:p>
    <w:p w:rsidR="008E7D73" w:rsidRDefault="0069479E" w:rsidP="00FC3D7C">
      <w:pPr>
        <w:pStyle w:val="MediumGrid2"/>
        <w:spacing w:line="360" w:lineRule="auto"/>
        <w:jc w:val="both"/>
        <w:rPr>
          <w:rFonts w:ascii="Arial" w:hAnsi="Arial" w:cs="Arial"/>
        </w:rPr>
      </w:pPr>
      <w:r w:rsidRPr="00FC3D7C">
        <w:rPr>
          <w:rFonts w:ascii="Arial" w:hAnsi="Arial" w:cs="Arial"/>
        </w:rPr>
        <w:t>The</w:t>
      </w:r>
      <w:r w:rsidR="00CD1EB7">
        <w:rPr>
          <w:rFonts w:ascii="Arial" w:hAnsi="Arial" w:cs="Arial"/>
        </w:rPr>
        <w:t xml:space="preserve"> LTA</w:t>
      </w:r>
      <w:r w:rsidRPr="00FC3D7C">
        <w:rPr>
          <w:rFonts w:ascii="Arial" w:hAnsi="Arial" w:cs="Arial"/>
        </w:rPr>
        <w:t xml:space="preserve"> </w:t>
      </w:r>
      <w:r w:rsidR="00FE1D74">
        <w:rPr>
          <w:rFonts w:ascii="Arial" w:hAnsi="Arial" w:cs="Arial"/>
        </w:rPr>
        <w:t>E</w:t>
      </w:r>
      <w:r w:rsidRPr="00FC3D7C">
        <w:rPr>
          <w:rFonts w:ascii="Arial" w:hAnsi="Arial" w:cs="Arial"/>
        </w:rPr>
        <w:t xml:space="preserve">mergency </w:t>
      </w:r>
      <w:r w:rsidR="00FE1D74">
        <w:rPr>
          <w:rFonts w:ascii="Arial" w:hAnsi="Arial" w:cs="Arial"/>
        </w:rPr>
        <w:t>P</w:t>
      </w:r>
      <w:r w:rsidRPr="00FC3D7C">
        <w:rPr>
          <w:rFonts w:ascii="Arial" w:hAnsi="Arial" w:cs="Arial"/>
        </w:rPr>
        <w:t xml:space="preserve">hysician continued to mentor </w:t>
      </w:r>
      <w:r w:rsidR="00CD1EB7">
        <w:rPr>
          <w:rFonts w:ascii="Arial" w:hAnsi="Arial" w:cs="Arial"/>
        </w:rPr>
        <w:t>his Timorese counterpart</w:t>
      </w:r>
      <w:r w:rsidR="006D2298">
        <w:rPr>
          <w:rFonts w:ascii="Arial" w:hAnsi="Arial" w:cs="Arial"/>
        </w:rPr>
        <w:t>,</w:t>
      </w:r>
      <w:r w:rsidRPr="00FC3D7C">
        <w:rPr>
          <w:rFonts w:ascii="Arial" w:hAnsi="Arial" w:cs="Arial"/>
        </w:rPr>
        <w:t xml:space="preserve"> who plans to enrol </w:t>
      </w:r>
      <w:r w:rsidR="00C87B42">
        <w:rPr>
          <w:rFonts w:ascii="Arial" w:hAnsi="Arial" w:cs="Arial"/>
        </w:rPr>
        <w:t>at</w:t>
      </w:r>
      <w:r w:rsidRPr="00FC3D7C">
        <w:rPr>
          <w:rFonts w:ascii="Arial" w:hAnsi="Arial" w:cs="Arial"/>
        </w:rPr>
        <w:t xml:space="preserve"> U</w:t>
      </w:r>
      <w:r w:rsidR="00C87B42">
        <w:rPr>
          <w:rFonts w:ascii="Arial" w:hAnsi="Arial" w:cs="Arial"/>
        </w:rPr>
        <w:t xml:space="preserve">niversity of </w:t>
      </w:r>
      <w:r w:rsidRPr="00FC3D7C">
        <w:rPr>
          <w:rFonts w:ascii="Arial" w:hAnsi="Arial" w:cs="Arial"/>
        </w:rPr>
        <w:t>P</w:t>
      </w:r>
      <w:r w:rsidR="00C87B42">
        <w:rPr>
          <w:rFonts w:ascii="Arial" w:hAnsi="Arial" w:cs="Arial"/>
        </w:rPr>
        <w:t xml:space="preserve">apua </w:t>
      </w:r>
      <w:r w:rsidRPr="00FC3D7C">
        <w:rPr>
          <w:rFonts w:ascii="Arial" w:hAnsi="Arial" w:cs="Arial"/>
        </w:rPr>
        <w:t>N</w:t>
      </w:r>
      <w:r w:rsidR="00C87B42">
        <w:rPr>
          <w:rFonts w:ascii="Arial" w:hAnsi="Arial" w:cs="Arial"/>
        </w:rPr>
        <w:t xml:space="preserve">ew </w:t>
      </w:r>
      <w:r w:rsidRPr="00FC3D7C">
        <w:rPr>
          <w:rFonts w:ascii="Arial" w:hAnsi="Arial" w:cs="Arial"/>
        </w:rPr>
        <w:t>G</w:t>
      </w:r>
      <w:r w:rsidR="00C87B42">
        <w:rPr>
          <w:rFonts w:ascii="Arial" w:hAnsi="Arial" w:cs="Arial"/>
        </w:rPr>
        <w:t>uinea (UPNG)</w:t>
      </w:r>
      <w:r w:rsidRPr="00FC3D7C">
        <w:rPr>
          <w:rFonts w:ascii="Arial" w:hAnsi="Arial" w:cs="Arial"/>
        </w:rPr>
        <w:t xml:space="preserve"> for formal specialisation in emergency medicine from 2014. All LTAs will be involved in </w:t>
      </w:r>
      <w:r w:rsidR="006D2298">
        <w:rPr>
          <w:rFonts w:ascii="Arial" w:hAnsi="Arial" w:cs="Arial"/>
        </w:rPr>
        <w:t>assisting him in his</w:t>
      </w:r>
      <w:r w:rsidR="006D2298" w:rsidRPr="00FC3D7C">
        <w:rPr>
          <w:rFonts w:ascii="Arial" w:hAnsi="Arial" w:cs="Arial"/>
        </w:rPr>
        <w:t xml:space="preserve"> </w:t>
      </w:r>
      <w:r w:rsidRPr="00FC3D7C">
        <w:rPr>
          <w:rFonts w:ascii="Arial" w:hAnsi="Arial" w:cs="Arial"/>
        </w:rPr>
        <w:t>preparation for UPNG.</w:t>
      </w:r>
      <w:r w:rsidR="0064189F" w:rsidRPr="00FC3D7C">
        <w:rPr>
          <w:rFonts w:ascii="Arial" w:hAnsi="Arial" w:cs="Arial"/>
        </w:rPr>
        <w:t xml:space="preserve"> </w:t>
      </w:r>
      <w:r w:rsidR="00FE1D74">
        <w:rPr>
          <w:rFonts w:ascii="Arial" w:hAnsi="Arial" w:cs="Arial"/>
        </w:rPr>
        <w:t xml:space="preserve">The </w:t>
      </w:r>
      <w:r w:rsidR="00CD1EB7">
        <w:rPr>
          <w:rFonts w:ascii="Arial" w:hAnsi="Arial" w:cs="Arial"/>
        </w:rPr>
        <w:t>LTA</w:t>
      </w:r>
      <w:r w:rsidR="00CD1EB7" w:rsidRPr="00FC3D7C">
        <w:rPr>
          <w:rFonts w:ascii="Arial" w:hAnsi="Arial" w:cs="Arial"/>
        </w:rPr>
        <w:t xml:space="preserve"> </w:t>
      </w:r>
      <w:r w:rsidR="00FE1D74">
        <w:rPr>
          <w:rFonts w:ascii="Arial" w:hAnsi="Arial" w:cs="Arial"/>
        </w:rPr>
        <w:t>E</w:t>
      </w:r>
      <w:r w:rsidR="00CD1EB7" w:rsidRPr="00FC3D7C">
        <w:rPr>
          <w:rFonts w:ascii="Arial" w:hAnsi="Arial" w:cs="Arial"/>
        </w:rPr>
        <w:t xml:space="preserve">mergency </w:t>
      </w:r>
      <w:r w:rsidR="00FE1D74">
        <w:rPr>
          <w:rFonts w:ascii="Arial" w:hAnsi="Arial" w:cs="Arial"/>
        </w:rPr>
        <w:t>P</w:t>
      </w:r>
      <w:r w:rsidR="00CD1EB7" w:rsidRPr="00FC3D7C">
        <w:rPr>
          <w:rFonts w:ascii="Arial" w:hAnsi="Arial" w:cs="Arial"/>
        </w:rPr>
        <w:t xml:space="preserve">hysician </w:t>
      </w:r>
      <w:r w:rsidR="0064189F" w:rsidRPr="00FC3D7C">
        <w:rPr>
          <w:rFonts w:ascii="Arial" w:hAnsi="Arial" w:cs="Arial"/>
        </w:rPr>
        <w:t>has also started BLS/ALS training for the E</w:t>
      </w:r>
      <w:r w:rsidR="00C87B42">
        <w:rPr>
          <w:rFonts w:ascii="Arial" w:hAnsi="Arial" w:cs="Arial"/>
        </w:rPr>
        <w:t xml:space="preserve">mergency </w:t>
      </w:r>
      <w:r w:rsidR="0064189F" w:rsidRPr="00FC3D7C">
        <w:rPr>
          <w:rFonts w:ascii="Arial" w:hAnsi="Arial" w:cs="Arial"/>
        </w:rPr>
        <w:t>D</w:t>
      </w:r>
      <w:r w:rsidR="00C87B42">
        <w:rPr>
          <w:rFonts w:ascii="Arial" w:hAnsi="Arial" w:cs="Arial"/>
        </w:rPr>
        <w:t>epartment (ED)</w:t>
      </w:r>
      <w:r w:rsidR="0064189F" w:rsidRPr="00FC3D7C">
        <w:rPr>
          <w:rFonts w:ascii="Arial" w:hAnsi="Arial" w:cs="Arial"/>
        </w:rPr>
        <w:t xml:space="preserve"> doctors and</w:t>
      </w:r>
      <w:r w:rsidR="006D2298">
        <w:rPr>
          <w:rFonts w:ascii="Arial" w:hAnsi="Arial" w:cs="Arial"/>
        </w:rPr>
        <w:t xml:space="preserve"> nurses, and</w:t>
      </w:r>
      <w:r w:rsidR="0064189F" w:rsidRPr="00FC3D7C">
        <w:rPr>
          <w:rFonts w:ascii="Arial" w:hAnsi="Arial" w:cs="Arial"/>
        </w:rPr>
        <w:t xml:space="preserve"> </w:t>
      </w:r>
      <w:r w:rsidR="006D2298">
        <w:rPr>
          <w:rFonts w:ascii="Arial" w:hAnsi="Arial" w:cs="Arial"/>
        </w:rPr>
        <w:t>is preparing to roll out the training to other doctors at HNGV and later f</w:t>
      </w:r>
      <w:r w:rsidR="002F5A9E">
        <w:rPr>
          <w:rFonts w:ascii="Arial" w:hAnsi="Arial" w:cs="Arial"/>
        </w:rPr>
        <w:t>or</w:t>
      </w:r>
      <w:r w:rsidR="006D2298">
        <w:rPr>
          <w:rFonts w:ascii="Arial" w:hAnsi="Arial" w:cs="Arial"/>
        </w:rPr>
        <w:t xml:space="preserve"> the </w:t>
      </w:r>
      <w:r w:rsidR="00DF46E2">
        <w:rPr>
          <w:rFonts w:ascii="Arial" w:hAnsi="Arial" w:cs="Arial"/>
        </w:rPr>
        <w:t xml:space="preserve">referral </w:t>
      </w:r>
      <w:r w:rsidR="006D2298">
        <w:rPr>
          <w:rFonts w:ascii="Arial" w:hAnsi="Arial" w:cs="Arial"/>
        </w:rPr>
        <w:t>hospitals.</w:t>
      </w:r>
      <w:r w:rsidR="008E7D73">
        <w:rPr>
          <w:rFonts w:ascii="Arial" w:hAnsi="Arial" w:cs="Arial"/>
        </w:rPr>
        <w:t xml:space="preserve"> </w:t>
      </w:r>
    </w:p>
    <w:p w:rsidR="008E7D73" w:rsidRPr="008E7D73" w:rsidRDefault="008E7D73" w:rsidP="008E7D73">
      <w:pPr>
        <w:pStyle w:val="NoSpacing"/>
      </w:pPr>
    </w:p>
    <w:p w:rsidR="00DD00CD" w:rsidRPr="00FC3D7C" w:rsidRDefault="00DD00CD" w:rsidP="00FC3D7C">
      <w:pPr>
        <w:pStyle w:val="MediumGrid2"/>
        <w:spacing w:line="360" w:lineRule="auto"/>
        <w:jc w:val="both"/>
        <w:rPr>
          <w:rFonts w:ascii="Arial" w:hAnsi="Arial" w:cs="Arial"/>
        </w:rPr>
      </w:pPr>
      <w:r>
        <w:rPr>
          <w:rFonts w:ascii="Arial" w:hAnsi="Arial" w:cs="Arial"/>
        </w:rPr>
        <w:t xml:space="preserve">A Paediatrician and an </w:t>
      </w:r>
      <w:r w:rsidR="00DF46E2">
        <w:rPr>
          <w:rFonts w:ascii="Arial" w:hAnsi="Arial" w:cs="Arial"/>
        </w:rPr>
        <w:t>Obstetrician</w:t>
      </w:r>
      <w:r>
        <w:rPr>
          <w:rFonts w:ascii="Arial" w:hAnsi="Arial" w:cs="Arial"/>
        </w:rPr>
        <w:t xml:space="preserve"> ha</w:t>
      </w:r>
      <w:r w:rsidR="008E7D73">
        <w:rPr>
          <w:rFonts w:ascii="Arial" w:hAnsi="Arial" w:cs="Arial"/>
        </w:rPr>
        <w:t>ve</w:t>
      </w:r>
      <w:r>
        <w:rPr>
          <w:rFonts w:ascii="Arial" w:hAnsi="Arial" w:cs="Arial"/>
        </w:rPr>
        <w:t xml:space="preserve"> been recruited to start work in early 2013.</w:t>
      </w:r>
    </w:p>
    <w:p w:rsidR="00C87B42" w:rsidRDefault="00C87B42" w:rsidP="00064513">
      <w:pPr>
        <w:pStyle w:val="NoSpacing"/>
      </w:pPr>
    </w:p>
    <w:p w:rsidR="004F0DE4" w:rsidRPr="00B41C3F" w:rsidRDefault="002B5936" w:rsidP="00FC3D7C">
      <w:pPr>
        <w:pStyle w:val="MediumGrid2"/>
        <w:spacing w:line="360" w:lineRule="auto"/>
        <w:jc w:val="both"/>
        <w:rPr>
          <w:rFonts w:ascii="Arial" w:hAnsi="Arial" w:cs="Arial"/>
          <w:b/>
        </w:rPr>
      </w:pPr>
      <w:r>
        <w:rPr>
          <w:rFonts w:ascii="Arial" w:hAnsi="Arial" w:cs="Arial"/>
          <w:b/>
        </w:rPr>
        <w:t>Activity</w:t>
      </w:r>
      <w:r w:rsidR="008D5216">
        <w:rPr>
          <w:rFonts w:ascii="Arial" w:hAnsi="Arial" w:cs="Arial"/>
          <w:b/>
        </w:rPr>
        <w:t xml:space="preserve"> 2 – </w:t>
      </w:r>
      <w:r w:rsidR="002F5A9E">
        <w:rPr>
          <w:rFonts w:ascii="Arial" w:hAnsi="Arial" w:cs="Arial"/>
          <w:b/>
        </w:rPr>
        <w:t>Short</w:t>
      </w:r>
      <w:r w:rsidR="008D5216">
        <w:rPr>
          <w:rFonts w:ascii="Arial" w:hAnsi="Arial" w:cs="Arial"/>
          <w:b/>
        </w:rPr>
        <w:t xml:space="preserve"> </w:t>
      </w:r>
      <w:r w:rsidR="00986103">
        <w:rPr>
          <w:rFonts w:ascii="Arial" w:hAnsi="Arial" w:cs="Arial"/>
          <w:b/>
        </w:rPr>
        <w:t>Term Specialist Visits</w:t>
      </w:r>
    </w:p>
    <w:p w:rsidR="008E7D73" w:rsidRDefault="008E7D73" w:rsidP="00342B64">
      <w:pPr>
        <w:pStyle w:val="MediumGrid2"/>
        <w:spacing w:line="360" w:lineRule="auto"/>
        <w:jc w:val="both"/>
        <w:rPr>
          <w:rFonts w:ascii="Arial" w:hAnsi="Arial"/>
        </w:rPr>
      </w:pPr>
      <w:r>
        <w:rPr>
          <w:rFonts w:ascii="Arial" w:hAnsi="Arial"/>
        </w:rPr>
        <w:t xml:space="preserve">An ENT </w:t>
      </w:r>
      <w:r w:rsidR="00342B64">
        <w:rPr>
          <w:rFonts w:ascii="Arial" w:hAnsi="Arial"/>
        </w:rPr>
        <w:t xml:space="preserve">surgery </w:t>
      </w:r>
      <w:r>
        <w:rPr>
          <w:rFonts w:ascii="Arial" w:hAnsi="Arial"/>
        </w:rPr>
        <w:t>visit took place in</w:t>
      </w:r>
      <w:r w:rsidR="00342B64">
        <w:rPr>
          <w:rFonts w:ascii="Arial" w:hAnsi="Arial"/>
        </w:rPr>
        <w:t xml:space="preserve"> Baucau in</w:t>
      </w:r>
      <w:r>
        <w:rPr>
          <w:rFonts w:ascii="Arial" w:hAnsi="Arial"/>
        </w:rPr>
        <w:t xml:space="preserve"> </w:t>
      </w:r>
      <w:r w:rsidR="00342B64">
        <w:rPr>
          <w:rFonts w:ascii="Arial" w:hAnsi="Arial"/>
        </w:rPr>
        <w:t xml:space="preserve">late </w:t>
      </w:r>
      <w:r>
        <w:rPr>
          <w:rFonts w:ascii="Arial" w:hAnsi="Arial"/>
        </w:rPr>
        <w:t>July 2012.</w:t>
      </w:r>
      <w:r w:rsidR="00342B64">
        <w:rPr>
          <w:rFonts w:ascii="Arial" w:hAnsi="Arial"/>
        </w:rPr>
        <w:t xml:space="preserve"> 15 patients underwent surgery (14 major middle ear cases and 1 minor case). Due to the significant backlog of patients requiring surgery, two more ENT Surgery visits have been scheduled </w:t>
      </w:r>
      <w:r w:rsidR="00986103">
        <w:rPr>
          <w:rFonts w:ascii="Arial" w:hAnsi="Arial"/>
        </w:rPr>
        <w:t>to take place in</w:t>
      </w:r>
      <w:r w:rsidR="00342B64">
        <w:rPr>
          <w:rFonts w:ascii="Arial" w:hAnsi="Arial"/>
        </w:rPr>
        <w:t xml:space="preserve"> 2012.</w:t>
      </w:r>
    </w:p>
    <w:p w:rsidR="008E7D73" w:rsidRPr="006D2298" w:rsidRDefault="008E7D73" w:rsidP="00342B64">
      <w:pPr>
        <w:pStyle w:val="NoSpacing"/>
      </w:pPr>
    </w:p>
    <w:p w:rsidR="004F0DE4" w:rsidRPr="00FC3D7C" w:rsidRDefault="003405C4" w:rsidP="00FC3D7C">
      <w:pPr>
        <w:pStyle w:val="MediumGrid2"/>
        <w:spacing w:line="360" w:lineRule="auto"/>
        <w:jc w:val="both"/>
        <w:rPr>
          <w:rFonts w:ascii="Arial" w:hAnsi="Arial" w:cs="Arial"/>
        </w:rPr>
      </w:pPr>
      <w:r>
        <w:rPr>
          <w:rFonts w:ascii="Arial" w:hAnsi="Arial" w:cs="Arial"/>
          <w:lang w:val="en-GB"/>
        </w:rPr>
        <w:t xml:space="preserve">A </w:t>
      </w:r>
      <w:r w:rsidR="00CD1EB7">
        <w:rPr>
          <w:rFonts w:ascii="Arial" w:hAnsi="Arial" w:cs="Arial"/>
          <w:lang w:val="en-GB"/>
        </w:rPr>
        <w:t xml:space="preserve">Timorese </w:t>
      </w:r>
      <w:r>
        <w:rPr>
          <w:rFonts w:ascii="Arial" w:hAnsi="Arial" w:cs="Arial"/>
          <w:lang w:val="en-GB"/>
        </w:rPr>
        <w:t xml:space="preserve">surgical </w:t>
      </w:r>
      <w:r w:rsidR="00CD1EB7">
        <w:rPr>
          <w:rFonts w:ascii="Arial" w:hAnsi="Arial" w:cs="Arial"/>
          <w:lang w:val="en-GB"/>
        </w:rPr>
        <w:t xml:space="preserve">student from </w:t>
      </w:r>
      <w:r w:rsidR="00CD1EB7">
        <w:rPr>
          <w:rFonts w:ascii="Arial" w:hAnsi="Arial" w:cs="Arial"/>
        </w:rPr>
        <w:t>UPNG</w:t>
      </w:r>
      <w:r w:rsidR="00CD1EB7" w:rsidRPr="000E3471" w:rsidDel="00CD1EB7">
        <w:rPr>
          <w:rFonts w:ascii="Arial" w:hAnsi="Arial" w:cs="Arial"/>
        </w:rPr>
        <w:t xml:space="preserve"> </w:t>
      </w:r>
      <w:r w:rsidR="004F0DE4" w:rsidRPr="00FC3D7C">
        <w:rPr>
          <w:rFonts w:ascii="Arial" w:hAnsi="Arial" w:cs="Arial"/>
        </w:rPr>
        <w:t>was part of the visiting paediatric surgery team in</w:t>
      </w:r>
      <w:r w:rsidR="00986103">
        <w:rPr>
          <w:rFonts w:ascii="Arial" w:hAnsi="Arial" w:cs="Arial"/>
        </w:rPr>
        <w:t xml:space="preserve"> August 2012. He was taught by </w:t>
      </w:r>
      <w:r>
        <w:rPr>
          <w:rFonts w:ascii="Arial" w:hAnsi="Arial" w:cs="Arial"/>
        </w:rPr>
        <w:t xml:space="preserve">the visiting </w:t>
      </w:r>
      <w:r w:rsidR="00FE1D74">
        <w:rPr>
          <w:rFonts w:ascii="Arial" w:hAnsi="Arial" w:cs="Arial"/>
        </w:rPr>
        <w:t xml:space="preserve">Paediatric surgery </w:t>
      </w:r>
      <w:r>
        <w:rPr>
          <w:rFonts w:ascii="Arial" w:hAnsi="Arial" w:cs="Arial"/>
        </w:rPr>
        <w:t xml:space="preserve">team </w:t>
      </w:r>
      <w:r w:rsidR="004F0DE4" w:rsidRPr="00FC3D7C">
        <w:rPr>
          <w:rFonts w:ascii="Arial" w:hAnsi="Arial" w:cs="Arial"/>
        </w:rPr>
        <w:t>and made some progress in the technique of anoplasty</w:t>
      </w:r>
      <w:r w:rsidR="00C87B42">
        <w:rPr>
          <w:rFonts w:ascii="Arial" w:hAnsi="Arial" w:cs="Arial"/>
        </w:rPr>
        <w:t>,</w:t>
      </w:r>
      <w:r w:rsidR="004F0DE4" w:rsidRPr="00FC3D7C">
        <w:rPr>
          <w:rFonts w:ascii="Arial" w:hAnsi="Arial" w:cs="Arial"/>
        </w:rPr>
        <w:t xml:space="preserve"> which is performed </w:t>
      </w:r>
      <w:r w:rsidR="00C87B42">
        <w:rPr>
          <w:rFonts w:ascii="Arial" w:hAnsi="Arial" w:cs="Arial"/>
        </w:rPr>
        <w:t>on</w:t>
      </w:r>
      <w:r w:rsidR="004F0DE4" w:rsidRPr="00FC3D7C">
        <w:rPr>
          <w:rFonts w:ascii="Arial" w:hAnsi="Arial" w:cs="Arial"/>
        </w:rPr>
        <w:t xml:space="preserve"> babies born without an anus.</w:t>
      </w:r>
    </w:p>
    <w:p w:rsidR="00D3218C" w:rsidRDefault="00D3218C" w:rsidP="00986103">
      <w:pPr>
        <w:pStyle w:val="NoSpacing"/>
      </w:pPr>
    </w:p>
    <w:p w:rsidR="00B614C2" w:rsidRPr="00B41C3F" w:rsidRDefault="002B5936" w:rsidP="00B614C2">
      <w:pPr>
        <w:pStyle w:val="BodyText3"/>
        <w:spacing w:line="360" w:lineRule="auto"/>
        <w:rPr>
          <w:rFonts w:ascii="Arial" w:hAnsi="Arial" w:cs="Arial"/>
          <w:b/>
          <w:sz w:val="20"/>
        </w:rPr>
      </w:pPr>
      <w:r>
        <w:rPr>
          <w:rFonts w:ascii="Arial" w:hAnsi="Arial" w:cs="Arial"/>
          <w:b/>
          <w:sz w:val="20"/>
        </w:rPr>
        <w:t>Activity</w:t>
      </w:r>
      <w:r w:rsidR="004F0DE4" w:rsidRPr="00B41C3F">
        <w:rPr>
          <w:rFonts w:ascii="Arial" w:hAnsi="Arial" w:cs="Arial"/>
          <w:b/>
          <w:sz w:val="20"/>
        </w:rPr>
        <w:t xml:space="preserve"> 3</w:t>
      </w:r>
      <w:r w:rsidR="00317259">
        <w:rPr>
          <w:rFonts w:ascii="Arial" w:hAnsi="Arial" w:cs="Arial"/>
          <w:b/>
          <w:sz w:val="20"/>
        </w:rPr>
        <w:t xml:space="preserve"> –</w:t>
      </w:r>
      <w:r w:rsidR="004F0DE4" w:rsidRPr="00B41C3F">
        <w:rPr>
          <w:rFonts w:ascii="Arial" w:hAnsi="Arial" w:cs="Arial"/>
          <w:b/>
          <w:sz w:val="20"/>
        </w:rPr>
        <w:t xml:space="preserve"> </w:t>
      </w:r>
      <w:r w:rsidR="00B614C2">
        <w:rPr>
          <w:rFonts w:ascii="Arial" w:hAnsi="Arial" w:cs="Arial"/>
          <w:b/>
          <w:sz w:val="20"/>
        </w:rPr>
        <w:t>Quality</w:t>
      </w:r>
      <w:r w:rsidR="00317259">
        <w:rPr>
          <w:rFonts w:ascii="Arial" w:hAnsi="Arial" w:cs="Arial"/>
          <w:b/>
          <w:sz w:val="20"/>
        </w:rPr>
        <w:t xml:space="preserve"> </w:t>
      </w:r>
      <w:r w:rsidR="00B614C2">
        <w:rPr>
          <w:rFonts w:ascii="Arial" w:hAnsi="Arial" w:cs="Arial"/>
          <w:b/>
          <w:sz w:val="20"/>
        </w:rPr>
        <w:t>I</w:t>
      </w:r>
      <w:r w:rsidR="00B614C2" w:rsidRPr="00B41C3F">
        <w:rPr>
          <w:rFonts w:ascii="Arial" w:hAnsi="Arial" w:cs="Arial"/>
          <w:b/>
          <w:sz w:val="20"/>
        </w:rPr>
        <w:t>mprovement</w:t>
      </w:r>
    </w:p>
    <w:p w:rsidR="00B614C2" w:rsidRPr="000E3471" w:rsidRDefault="00B614C2" w:rsidP="00B614C2">
      <w:pPr>
        <w:spacing w:after="100" w:line="360" w:lineRule="auto"/>
        <w:jc w:val="both"/>
        <w:rPr>
          <w:rFonts w:ascii="Arial" w:hAnsi="Arial" w:cs="Arial"/>
        </w:rPr>
      </w:pPr>
      <w:r w:rsidRPr="000E3471">
        <w:rPr>
          <w:rFonts w:ascii="Arial" w:hAnsi="Arial" w:cs="Arial"/>
        </w:rPr>
        <w:t>All LTAs have contributed to the</w:t>
      </w:r>
      <w:r>
        <w:rPr>
          <w:rFonts w:ascii="Arial" w:hAnsi="Arial" w:cs="Arial"/>
        </w:rPr>
        <w:t xml:space="preserve"> </w:t>
      </w:r>
      <w:r w:rsidRPr="000E3471">
        <w:rPr>
          <w:rFonts w:ascii="Arial" w:hAnsi="Arial" w:cs="Arial"/>
        </w:rPr>
        <w:t xml:space="preserve">monthly </w:t>
      </w:r>
      <w:r w:rsidRPr="00FC3D7C">
        <w:rPr>
          <w:rFonts w:ascii="Arial" w:hAnsi="Arial" w:cs="Arial"/>
          <w:i/>
        </w:rPr>
        <w:t>Grand Rounds</w:t>
      </w:r>
      <w:r w:rsidRPr="000E3471">
        <w:rPr>
          <w:rFonts w:ascii="Arial" w:hAnsi="Arial" w:cs="Arial"/>
        </w:rPr>
        <w:t xml:space="preserve"> which are usually well attended by Timorese and international specialists and Timorese junior doctors and medical students.</w:t>
      </w:r>
    </w:p>
    <w:p w:rsidR="00D3218C" w:rsidRPr="00D75FFC" w:rsidRDefault="00D3218C" w:rsidP="00D75FFC">
      <w:pPr>
        <w:pStyle w:val="NoSpacing"/>
      </w:pPr>
    </w:p>
    <w:p w:rsidR="00B614C2" w:rsidRPr="00B41C3F" w:rsidRDefault="002B5936" w:rsidP="00B614C2">
      <w:pPr>
        <w:pStyle w:val="BodyText3"/>
        <w:spacing w:line="360" w:lineRule="auto"/>
        <w:rPr>
          <w:rFonts w:ascii="Arial" w:hAnsi="Arial" w:cs="Arial"/>
          <w:b/>
          <w:sz w:val="20"/>
        </w:rPr>
      </w:pPr>
      <w:r>
        <w:rPr>
          <w:rFonts w:ascii="Arial" w:hAnsi="Arial" w:cs="Arial"/>
          <w:b/>
          <w:sz w:val="20"/>
        </w:rPr>
        <w:t>Activity</w:t>
      </w:r>
      <w:r w:rsidR="004F0DE4" w:rsidRPr="00B41C3F">
        <w:rPr>
          <w:rFonts w:ascii="Arial" w:hAnsi="Arial" w:cs="Arial"/>
          <w:b/>
          <w:sz w:val="20"/>
        </w:rPr>
        <w:t xml:space="preserve"> 4</w:t>
      </w:r>
      <w:r w:rsidR="00317259">
        <w:rPr>
          <w:rFonts w:ascii="Arial" w:hAnsi="Arial" w:cs="Arial"/>
          <w:b/>
          <w:sz w:val="20"/>
        </w:rPr>
        <w:t xml:space="preserve"> –</w:t>
      </w:r>
      <w:r w:rsidR="004F0DE4" w:rsidRPr="00B41C3F">
        <w:rPr>
          <w:rFonts w:ascii="Arial" w:hAnsi="Arial" w:cs="Arial"/>
          <w:b/>
          <w:sz w:val="20"/>
        </w:rPr>
        <w:t xml:space="preserve"> </w:t>
      </w:r>
      <w:r w:rsidR="00B614C2" w:rsidRPr="00B41C3F">
        <w:rPr>
          <w:rFonts w:ascii="Arial" w:hAnsi="Arial" w:cs="Arial"/>
          <w:b/>
          <w:sz w:val="20"/>
        </w:rPr>
        <w:t>Support</w:t>
      </w:r>
      <w:r w:rsidR="00317259">
        <w:rPr>
          <w:rFonts w:ascii="Arial" w:hAnsi="Arial" w:cs="Arial"/>
          <w:b/>
          <w:sz w:val="20"/>
        </w:rPr>
        <w:t xml:space="preserve"> </w:t>
      </w:r>
      <w:r w:rsidR="00B614C2" w:rsidRPr="00B41C3F">
        <w:rPr>
          <w:rFonts w:ascii="Arial" w:hAnsi="Arial" w:cs="Arial"/>
          <w:b/>
          <w:sz w:val="20"/>
        </w:rPr>
        <w:t xml:space="preserve">to the </w:t>
      </w:r>
      <w:r w:rsidR="00B614C2">
        <w:rPr>
          <w:rFonts w:ascii="Arial" w:hAnsi="Arial" w:cs="Arial"/>
          <w:b/>
          <w:sz w:val="20"/>
        </w:rPr>
        <w:t>Referral H</w:t>
      </w:r>
      <w:r w:rsidR="00B614C2" w:rsidRPr="00B41C3F">
        <w:rPr>
          <w:rFonts w:ascii="Arial" w:hAnsi="Arial" w:cs="Arial"/>
          <w:b/>
          <w:sz w:val="20"/>
        </w:rPr>
        <w:t>ospitals</w:t>
      </w:r>
    </w:p>
    <w:p w:rsidR="00B614C2" w:rsidRPr="00FC3D7C" w:rsidRDefault="00B614C2" w:rsidP="00B614C2">
      <w:pPr>
        <w:pStyle w:val="BodyText3"/>
        <w:spacing w:line="360" w:lineRule="auto"/>
        <w:rPr>
          <w:rFonts w:ascii="Arial" w:hAnsi="Arial" w:cs="Arial"/>
          <w:sz w:val="20"/>
        </w:rPr>
      </w:pPr>
      <w:r w:rsidRPr="000E3471">
        <w:rPr>
          <w:rFonts w:ascii="Arial" w:hAnsi="Arial" w:cs="Arial"/>
          <w:sz w:val="20"/>
        </w:rPr>
        <w:t>During the inception period</w:t>
      </w:r>
      <w:r>
        <w:rPr>
          <w:rFonts w:ascii="Arial" w:hAnsi="Arial" w:cs="Arial"/>
          <w:sz w:val="20"/>
        </w:rPr>
        <w:t>,</w:t>
      </w:r>
      <w:r w:rsidRPr="000E3471">
        <w:rPr>
          <w:rFonts w:ascii="Arial" w:hAnsi="Arial" w:cs="Arial"/>
          <w:sz w:val="20"/>
        </w:rPr>
        <w:t xml:space="preserve"> </w:t>
      </w:r>
      <w:r>
        <w:rPr>
          <w:rFonts w:ascii="Arial" w:hAnsi="Arial" w:cs="Arial"/>
          <w:sz w:val="20"/>
        </w:rPr>
        <w:t>no activities were delivered.</w:t>
      </w:r>
    </w:p>
    <w:p w:rsidR="007036EF" w:rsidRPr="000E3471" w:rsidRDefault="007036EF" w:rsidP="006D2298">
      <w:pPr>
        <w:pStyle w:val="NoSpacing"/>
      </w:pPr>
    </w:p>
    <w:p w:rsidR="006D56AC" w:rsidRPr="000E3471" w:rsidRDefault="00400F8E" w:rsidP="00F320CC">
      <w:pPr>
        <w:pStyle w:val="Heading1"/>
        <w:spacing w:before="0" w:after="0" w:line="276" w:lineRule="auto"/>
        <w:jc w:val="both"/>
        <w:rPr>
          <w:rFonts w:cs="Arial"/>
          <w:bCs/>
          <w:sz w:val="20"/>
        </w:rPr>
      </w:pPr>
      <w:bookmarkStart w:id="31" w:name="_Toc154306718"/>
      <w:r w:rsidRPr="000E3471">
        <w:rPr>
          <w:rFonts w:cs="Arial"/>
          <w:bCs/>
          <w:sz w:val="20"/>
        </w:rPr>
        <w:lastRenderedPageBreak/>
        <w:t>3.</w:t>
      </w:r>
      <w:r w:rsidR="00D3218C">
        <w:rPr>
          <w:rFonts w:cs="Arial"/>
          <w:bCs/>
          <w:sz w:val="20"/>
        </w:rPr>
        <w:t>1</w:t>
      </w:r>
      <w:r w:rsidR="00986103">
        <w:rPr>
          <w:rFonts w:cs="Arial"/>
          <w:bCs/>
          <w:sz w:val="20"/>
        </w:rPr>
        <w:t xml:space="preserve"> </w:t>
      </w:r>
      <w:bookmarkStart w:id="32" w:name="proposedvariation"/>
      <w:r w:rsidR="006D56AC" w:rsidRPr="000E3471">
        <w:rPr>
          <w:rFonts w:cs="Arial"/>
          <w:bCs/>
          <w:sz w:val="20"/>
        </w:rPr>
        <w:t xml:space="preserve">Proposed Variations to </w:t>
      </w:r>
      <w:r w:rsidR="005822B8" w:rsidRPr="000E3471">
        <w:rPr>
          <w:rFonts w:cs="Arial"/>
          <w:bCs/>
          <w:sz w:val="20"/>
        </w:rPr>
        <w:t>Program</w:t>
      </w:r>
      <w:r w:rsidR="006D56AC" w:rsidRPr="000E3471">
        <w:rPr>
          <w:rFonts w:cs="Arial"/>
          <w:bCs/>
          <w:sz w:val="20"/>
        </w:rPr>
        <w:t xml:space="preserve"> Design</w:t>
      </w:r>
      <w:bookmarkEnd w:id="31"/>
      <w:bookmarkEnd w:id="32"/>
    </w:p>
    <w:p w:rsidR="002D6388" w:rsidRPr="000E3471" w:rsidRDefault="00B93785" w:rsidP="00FC3D7C">
      <w:pPr>
        <w:spacing w:line="360" w:lineRule="auto"/>
        <w:jc w:val="both"/>
        <w:rPr>
          <w:rFonts w:ascii="Arial" w:hAnsi="Arial" w:cs="Arial"/>
        </w:rPr>
      </w:pPr>
      <w:r w:rsidRPr="000E3471">
        <w:rPr>
          <w:rFonts w:ascii="Arial" w:hAnsi="Arial" w:cs="Arial"/>
        </w:rPr>
        <w:t xml:space="preserve">General variation may include the rescheduling of some visits between </w:t>
      </w:r>
      <w:r w:rsidR="005E6E33" w:rsidRPr="000E3471">
        <w:rPr>
          <w:rFonts w:ascii="Arial" w:hAnsi="Arial" w:cs="Arial"/>
        </w:rPr>
        <w:t xml:space="preserve">quarters and </w:t>
      </w:r>
      <w:r w:rsidRPr="000E3471">
        <w:rPr>
          <w:rFonts w:ascii="Arial" w:hAnsi="Arial" w:cs="Arial"/>
        </w:rPr>
        <w:t>financial years, which may impact upon the expenditure within year</w:t>
      </w:r>
      <w:r w:rsidR="005E6E33" w:rsidRPr="000E3471">
        <w:rPr>
          <w:rFonts w:ascii="Arial" w:hAnsi="Arial" w:cs="Arial"/>
        </w:rPr>
        <w:t xml:space="preserve">s but </w:t>
      </w:r>
      <w:r w:rsidR="006E62D8" w:rsidRPr="000E3471">
        <w:rPr>
          <w:rFonts w:ascii="Arial" w:hAnsi="Arial" w:cs="Arial"/>
        </w:rPr>
        <w:t xml:space="preserve">should </w:t>
      </w:r>
      <w:r w:rsidR="005E6E33" w:rsidRPr="000E3471">
        <w:rPr>
          <w:rFonts w:ascii="Arial" w:hAnsi="Arial" w:cs="Arial"/>
        </w:rPr>
        <w:t xml:space="preserve">not </w:t>
      </w:r>
      <w:r w:rsidRPr="000E3471">
        <w:rPr>
          <w:rFonts w:ascii="Arial" w:hAnsi="Arial" w:cs="Arial"/>
        </w:rPr>
        <w:t xml:space="preserve">affect the total contract budget. This rescheduling </w:t>
      </w:r>
      <w:r w:rsidR="00D71355" w:rsidRPr="000E3471">
        <w:rPr>
          <w:rFonts w:ascii="Arial" w:hAnsi="Arial" w:cs="Arial"/>
        </w:rPr>
        <w:t>will be</w:t>
      </w:r>
      <w:r w:rsidRPr="000E3471">
        <w:rPr>
          <w:rFonts w:ascii="Arial" w:hAnsi="Arial" w:cs="Arial"/>
        </w:rPr>
        <w:t xml:space="preserve"> </w:t>
      </w:r>
      <w:r w:rsidR="006D2298">
        <w:rPr>
          <w:rFonts w:ascii="Arial" w:hAnsi="Arial" w:cs="Arial"/>
        </w:rPr>
        <w:t xml:space="preserve">due to changes in </w:t>
      </w:r>
      <w:r w:rsidRPr="000E3471">
        <w:rPr>
          <w:rFonts w:ascii="Arial" w:hAnsi="Arial" w:cs="Arial"/>
        </w:rPr>
        <w:t>the availability of v</w:t>
      </w:r>
      <w:r w:rsidR="00D71355" w:rsidRPr="000E3471">
        <w:rPr>
          <w:rFonts w:ascii="Arial" w:hAnsi="Arial" w:cs="Arial"/>
        </w:rPr>
        <w:t>olunteers to undertake visits</w:t>
      </w:r>
      <w:r w:rsidR="0064189F" w:rsidRPr="000E3471">
        <w:rPr>
          <w:rFonts w:ascii="Arial" w:hAnsi="Arial" w:cs="Arial"/>
        </w:rPr>
        <w:t xml:space="preserve"> and requests from the MoH or hospitals for a </w:t>
      </w:r>
      <w:r w:rsidR="006D2298">
        <w:rPr>
          <w:rFonts w:ascii="Arial" w:hAnsi="Arial" w:cs="Arial"/>
        </w:rPr>
        <w:t>variation</w:t>
      </w:r>
      <w:r w:rsidR="00D71355" w:rsidRPr="000E3471">
        <w:rPr>
          <w:rFonts w:ascii="Arial" w:hAnsi="Arial" w:cs="Arial"/>
        </w:rPr>
        <w:t>.</w:t>
      </w:r>
    </w:p>
    <w:p w:rsidR="0064189F" w:rsidRPr="000E3471" w:rsidRDefault="0064189F" w:rsidP="00064513">
      <w:pPr>
        <w:pStyle w:val="NoSpacing"/>
      </w:pPr>
    </w:p>
    <w:p w:rsidR="00DF0C16" w:rsidRDefault="000B53B6" w:rsidP="00DF0C16">
      <w:pPr>
        <w:spacing w:line="360" w:lineRule="auto"/>
        <w:jc w:val="both"/>
        <w:rPr>
          <w:rFonts w:ascii="Arial" w:hAnsi="Arial" w:cs="Arial"/>
        </w:rPr>
      </w:pPr>
      <w:r>
        <w:rPr>
          <w:rFonts w:ascii="Arial" w:hAnsi="Arial" w:cs="Arial"/>
        </w:rPr>
        <w:t>A distance</w:t>
      </w:r>
      <w:r w:rsidR="00DF0C16">
        <w:rPr>
          <w:rFonts w:ascii="Arial" w:hAnsi="Arial" w:cs="Arial"/>
        </w:rPr>
        <w:t xml:space="preserve"> supervision and mentoring support</w:t>
      </w:r>
      <w:r>
        <w:rPr>
          <w:rFonts w:ascii="Arial" w:hAnsi="Arial" w:cs="Arial"/>
        </w:rPr>
        <w:t xml:space="preserve"> initiative</w:t>
      </w:r>
      <w:r w:rsidR="00DF0C16">
        <w:rPr>
          <w:rFonts w:ascii="Arial" w:hAnsi="Arial" w:cs="Arial"/>
        </w:rPr>
        <w:t xml:space="preserve"> for the PG </w:t>
      </w:r>
      <w:r w:rsidR="003A7E17">
        <w:rPr>
          <w:rFonts w:ascii="Arial" w:hAnsi="Arial" w:cs="Arial"/>
        </w:rPr>
        <w:t xml:space="preserve">trainees </w:t>
      </w:r>
      <w:r w:rsidR="00DF0C16">
        <w:rPr>
          <w:rFonts w:ascii="Arial" w:hAnsi="Arial" w:cs="Arial"/>
        </w:rPr>
        <w:t>and existing surgeons</w:t>
      </w:r>
      <w:r>
        <w:rPr>
          <w:rFonts w:ascii="Arial" w:hAnsi="Arial" w:cs="Arial"/>
        </w:rPr>
        <w:t xml:space="preserve"> has been proposed. Within the first year</w:t>
      </w:r>
      <w:r w:rsidR="00DF0C16">
        <w:rPr>
          <w:rFonts w:ascii="Arial" w:hAnsi="Arial" w:cs="Arial"/>
        </w:rPr>
        <w:t>, a</w:t>
      </w:r>
      <w:r w:rsidR="00B8681C">
        <w:rPr>
          <w:rFonts w:ascii="Arial" w:hAnsi="Arial" w:cs="Arial"/>
        </w:rPr>
        <w:t>n</w:t>
      </w:r>
      <w:r w:rsidR="00DF0C16">
        <w:rPr>
          <w:rFonts w:ascii="Arial" w:hAnsi="Arial" w:cs="Arial"/>
        </w:rPr>
        <w:t xml:space="preserve"> </w:t>
      </w:r>
      <w:r w:rsidR="00B8681C">
        <w:rPr>
          <w:rFonts w:ascii="Arial" w:hAnsi="Arial" w:cs="Arial"/>
        </w:rPr>
        <w:t>STA</w:t>
      </w:r>
      <w:r w:rsidR="00DF0C16">
        <w:rPr>
          <w:rFonts w:ascii="Arial" w:hAnsi="Arial" w:cs="Arial"/>
        </w:rPr>
        <w:t xml:space="preserve"> will</w:t>
      </w:r>
      <w:r w:rsidR="003A7E17">
        <w:rPr>
          <w:rFonts w:ascii="Arial" w:hAnsi="Arial" w:cs="Arial"/>
        </w:rPr>
        <w:t xml:space="preserve"> be required to</w:t>
      </w:r>
      <w:r w:rsidR="00DF0C16">
        <w:rPr>
          <w:rFonts w:ascii="Arial" w:hAnsi="Arial" w:cs="Arial"/>
        </w:rPr>
        <w:t xml:space="preserve"> set up the technical facilities needed to allow </w:t>
      </w:r>
      <w:r w:rsidR="003A7E17">
        <w:rPr>
          <w:rFonts w:ascii="Arial" w:hAnsi="Arial" w:cs="Arial"/>
        </w:rPr>
        <w:t xml:space="preserve">the </w:t>
      </w:r>
      <w:r>
        <w:rPr>
          <w:rFonts w:ascii="Arial" w:hAnsi="Arial" w:cs="Arial"/>
        </w:rPr>
        <w:t>PG Diploma trainees</w:t>
      </w:r>
      <w:r w:rsidR="003E09D5">
        <w:rPr>
          <w:rFonts w:ascii="Arial" w:hAnsi="Arial" w:cs="Arial"/>
        </w:rPr>
        <w:t xml:space="preserve"> </w:t>
      </w:r>
      <w:r w:rsidR="00DF0C16">
        <w:rPr>
          <w:rFonts w:ascii="Arial" w:hAnsi="Arial" w:cs="Arial"/>
        </w:rPr>
        <w:t>and surgeons to communicate with their mentors</w:t>
      </w:r>
      <w:r w:rsidR="00822182">
        <w:rPr>
          <w:rFonts w:ascii="Arial" w:hAnsi="Arial" w:cs="Arial"/>
        </w:rPr>
        <w:t xml:space="preserve"> as envisaged in the Program Design</w:t>
      </w:r>
      <w:r w:rsidR="00DF0C16">
        <w:rPr>
          <w:rFonts w:ascii="Arial" w:hAnsi="Arial" w:cs="Arial"/>
        </w:rPr>
        <w:t xml:space="preserve">. </w:t>
      </w:r>
      <w:r w:rsidR="00822182">
        <w:rPr>
          <w:rFonts w:ascii="Arial" w:hAnsi="Arial" w:cs="Arial"/>
        </w:rPr>
        <w:t xml:space="preserve">Drawing on </w:t>
      </w:r>
      <w:r w:rsidR="003A7E17">
        <w:rPr>
          <w:rFonts w:ascii="Arial" w:hAnsi="Arial" w:cs="Arial"/>
        </w:rPr>
        <w:t xml:space="preserve">the </w:t>
      </w:r>
      <w:r w:rsidR="00822182">
        <w:rPr>
          <w:rFonts w:ascii="Arial" w:hAnsi="Arial" w:cs="Arial"/>
        </w:rPr>
        <w:t xml:space="preserve">lessons learnt in the ATLASS Phase I teleophthalmology </w:t>
      </w:r>
      <w:proofErr w:type="gramStart"/>
      <w:r w:rsidR="00822182">
        <w:rPr>
          <w:rFonts w:ascii="Arial" w:hAnsi="Arial" w:cs="Arial"/>
        </w:rPr>
        <w:t>initiative</w:t>
      </w:r>
      <w:r w:rsidR="00B8681C">
        <w:rPr>
          <w:rFonts w:ascii="Arial" w:hAnsi="Arial" w:cs="Arial"/>
        </w:rPr>
        <w:t>,</w:t>
      </w:r>
      <w:proofErr w:type="gramEnd"/>
      <w:r w:rsidR="00822182">
        <w:rPr>
          <w:rFonts w:ascii="Arial" w:hAnsi="Arial" w:cs="Arial"/>
        </w:rPr>
        <w:t xml:space="preserve"> </w:t>
      </w:r>
      <w:r>
        <w:rPr>
          <w:rFonts w:ascii="Arial" w:hAnsi="Arial" w:cs="Arial"/>
        </w:rPr>
        <w:t>this</w:t>
      </w:r>
      <w:r w:rsidR="00822182">
        <w:rPr>
          <w:rFonts w:ascii="Arial" w:hAnsi="Arial" w:cs="Arial"/>
        </w:rPr>
        <w:t xml:space="preserve"> initiative will be designed with appropriate protections for proper use in place. </w:t>
      </w:r>
      <w:r w:rsidR="00DF0C16">
        <w:rPr>
          <w:rFonts w:ascii="Arial" w:hAnsi="Arial" w:cs="Arial"/>
        </w:rPr>
        <w:t xml:space="preserve">The initiative can be trialled in the first year with </w:t>
      </w:r>
      <w:r w:rsidR="003405C4">
        <w:rPr>
          <w:rFonts w:ascii="Arial" w:hAnsi="Arial" w:cs="Arial"/>
        </w:rPr>
        <w:t xml:space="preserve">Timorese doctors and their mentors from Australia, with whom they have formed relationships through </w:t>
      </w:r>
      <w:r w:rsidR="00FE1D74">
        <w:rPr>
          <w:rFonts w:ascii="Arial" w:hAnsi="Arial" w:cs="Arial"/>
        </w:rPr>
        <w:t xml:space="preserve">short term </w:t>
      </w:r>
      <w:r w:rsidR="003405C4">
        <w:rPr>
          <w:rFonts w:ascii="Arial" w:hAnsi="Arial" w:cs="Arial"/>
        </w:rPr>
        <w:t>specialist team visits</w:t>
      </w:r>
      <w:r w:rsidR="00822182">
        <w:rPr>
          <w:rFonts w:ascii="Arial" w:hAnsi="Arial" w:cs="Arial"/>
        </w:rPr>
        <w:t>.</w:t>
      </w:r>
      <w:r w:rsidR="003A7E17">
        <w:rPr>
          <w:rFonts w:ascii="Arial" w:hAnsi="Arial" w:cs="Arial"/>
        </w:rPr>
        <w:t xml:space="preserve"> This initiative has implications for the budget as no consultancy allowances have been allocated for the visiting advisor needed to set up the tele</w:t>
      </w:r>
      <w:r>
        <w:rPr>
          <w:rFonts w:ascii="Arial" w:hAnsi="Arial" w:cs="Arial"/>
        </w:rPr>
        <w:t>communications</w:t>
      </w:r>
      <w:r w:rsidR="003A7E17">
        <w:rPr>
          <w:rFonts w:ascii="Arial" w:hAnsi="Arial" w:cs="Arial"/>
        </w:rPr>
        <w:t xml:space="preserve"> system.</w:t>
      </w:r>
    </w:p>
    <w:p w:rsidR="00DF0C16" w:rsidRPr="000E3471" w:rsidRDefault="00DF0C16" w:rsidP="00D75FFC">
      <w:pPr>
        <w:pStyle w:val="NoSpacing"/>
      </w:pPr>
    </w:p>
    <w:p w:rsidR="0064189F" w:rsidRDefault="0064189F" w:rsidP="00FC3D7C">
      <w:pPr>
        <w:spacing w:line="360" w:lineRule="auto"/>
        <w:jc w:val="both"/>
        <w:rPr>
          <w:rFonts w:ascii="Arial" w:hAnsi="Arial" w:cs="Arial"/>
        </w:rPr>
      </w:pPr>
      <w:r w:rsidRPr="000E3471">
        <w:rPr>
          <w:rFonts w:ascii="Arial" w:hAnsi="Arial" w:cs="Arial"/>
        </w:rPr>
        <w:t xml:space="preserve">ATLASS </w:t>
      </w:r>
      <w:r w:rsidR="00D75CBB">
        <w:rPr>
          <w:rFonts w:ascii="Arial" w:hAnsi="Arial" w:cs="Arial"/>
        </w:rPr>
        <w:t xml:space="preserve">II </w:t>
      </w:r>
      <w:r w:rsidRPr="000E3471">
        <w:rPr>
          <w:rFonts w:ascii="Arial" w:hAnsi="Arial" w:cs="Arial"/>
        </w:rPr>
        <w:t xml:space="preserve">has been requested </w:t>
      </w:r>
      <w:r w:rsidR="00C24CCA">
        <w:rPr>
          <w:rFonts w:ascii="Arial" w:hAnsi="Arial" w:cs="Arial"/>
        </w:rPr>
        <w:t xml:space="preserve">informally </w:t>
      </w:r>
      <w:r w:rsidRPr="000E3471">
        <w:rPr>
          <w:rFonts w:ascii="Arial" w:hAnsi="Arial" w:cs="Arial"/>
        </w:rPr>
        <w:t xml:space="preserve">by the </w:t>
      </w:r>
      <w:r w:rsidR="006D2298">
        <w:rPr>
          <w:rFonts w:ascii="Arial" w:hAnsi="Arial" w:cs="Arial"/>
        </w:rPr>
        <w:t>D</w:t>
      </w:r>
      <w:r w:rsidRPr="000E3471">
        <w:rPr>
          <w:rFonts w:ascii="Arial" w:hAnsi="Arial" w:cs="Arial"/>
        </w:rPr>
        <w:t xml:space="preserve">ean of the Faculty of Medicine </w:t>
      </w:r>
      <w:r w:rsidR="00D75CBB">
        <w:rPr>
          <w:rFonts w:ascii="Arial" w:hAnsi="Arial" w:cs="Arial"/>
        </w:rPr>
        <w:t xml:space="preserve">at UNTL </w:t>
      </w:r>
      <w:r w:rsidRPr="000E3471">
        <w:rPr>
          <w:rFonts w:ascii="Arial" w:hAnsi="Arial" w:cs="Arial"/>
        </w:rPr>
        <w:t xml:space="preserve">to support English classes and to pay the salary for a secretarial/administration staff member for </w:t>
      </w:r>
      <w:r w:rsidR="006D2298">
        <w:rPr>
          <w:rFonts w:ascii="Arial" w:hAnsi="Arial" w:cs="Arial"/>
        </w:rPr>
        <w:t>six</w:t>
      </w:r>
      <w:r w:rsidR="006D2298" w:rsidRPr="000E3471">
        <w:rPr>
          <w:rFonts w:ascii="Arial" w:hAnsi="Arial" w:cs="Arial"/>
        </w:rPr>
        <w:t xml:space="preserve"> </w:t>
      </w:r>
      <w:r w:rsidRPr="000E3471">
        <w:rPr>
          <w:rFonts w:ascii="Arial" w:hAnsi="Arial" w:cs="Arial"/>
        </w:rPr>
        <w:t>months until this can be brought under the UNTL</w:t>
      </w:r>
      <w:r w:rsidR="00986103">
        <w:rPr>
          <w:rFonts w:ascii="Arial" w:hAnsi="Arial" w:cs="Arial"/>
        </w:rPr>
        <w:t xml:space="preserve">. </w:t>
      </w:r>
      <w:r w:rsidR="00C24CCA">
        <w:rPr>
          <w:rFonts w:ascii="Arial" w:hAnsi="Arial" w:cs="Arial"/>
        </w:rPr>
        <w:t>These informal requests have been discussed with AusAID post and their importance was acknowledged. Once formal requests have been lodged</w:t>
      </w:r>
      <w:r w:rsidR="003E09D5">
        <w:rPr>
          <w:rFonts w:ascii="Arial" w:hAnsi="Arial" w:cs="Arial"/>
        </w:rPr>
        <w:t>,</w:t>
      </w:r>
      <w:r w:rsidR="00C24CCA">
        <w:rPr>
          <w:rFonts w:ascii="Arial" w:hAnsi="Arial" w:cs="Arial"/>
        </w:rPr>
        <w:t xml:space="preserve"> the </w:t>
      </w:r>
      <w:r w:rsidR="003A7E17">
        <w:rPr>
          <w:rFonts w:ascii="Arial" w:hAnsi="Arial" w:cs="Arial"/>
        </w:rPr>
        <w:t>P</w:t>
      </w:r>
      <w:r w:rsidR="00C24CCA">
        <w:rPr>
          <w:rFonts w:ascii="Arial" w:hAnsi="Arial" w:cs="Arial"/>
        </w:rPr>
        <w:t xml:space="preserve">rogram will further discuss with AusAID. </w:t>
      </w:r>
    </w:p>
    <w:p w:rsidR="003E09D5" w:rsidRPr="000E3471" w:rsidRDefault="003E09D5" w:rsidP="009114C0">
      <w:pPr>
        <w:pStyle w:val="NoSpacing"/>
      </w:pPr>
    </w:p>
    <w:p w:rsidR="00365C2E" w:rsidRPr="000E3471" w:rsidRDefault="00365C2E" w:rsidP="0042721A">
      <w:pPr>
        <w:pStyle w:val="Heading1"/>
        <w:numPr>
          <w:ilvl w:val="0"/>
          <w:numId w:val="42"/>
        </w:numPr>
        <w:spacing w:before="0" w:after="0" w:line="276" w:lineRule="auto"/>
        <w:ind w:left="284" w:hanging="284"/>
        <w:jc w:val="both"/>
        <w:rPr>
          <w:rFonts w:cs="Arial"/>
          <w:sz w:val="20"/>
        </w:rPr>
      </w:pPr>
      <w:bookmarkStart w:id="33" w:name="_Toc154306719"/>
      <w:bookmarkStart w:id="34" w:name="_Ref336877520"/>
      <w:bookmarkStart w:id="35" w:name="_Ref336877530"/>
      <w:bookmarkStart w:id="36" w:name="_Ref336877544"/>
      <w:bookmarkStart w:id="37" w:name="_Ref336877547"/>
      <w:bookmarkStart w:id="38" w:name="workplan"/>
      <w:r w:rsidRPr="000E3471">
        <w:rPr>
          <w:rFonts w:cs="Arial"/>
          <w:sz w:val="20"/>
        </w:rPr>
        <w:t xml:space="preserve">WORK PLAN </w:t>
      </w:r>
      <w:r w:rsidR="00D3218C">
        <w:rPr>
          <w:rFonts w:cs="Arial"/>
          <w:sz w:val="20"/>
        </w:rPr>
        <w:t>FOR</w:t>
      </w:r>
      <w:r w:rsidRPr="000E3471">
        <w:rPr>
          <w:rFonts w:cs="Arial"/>
          <w:sz w:val="20"/>
        </w:rPr>
        <w:t xml:space="preserve"> </w:t>
      </w:r>
      <w:r w:rsidR="00196104" w:rsidRPr="000E3471">
        <w:rPr>
          <w:rFonts w:cs="Arial"/>
          <w:sz w:val="20"/>
        </w:rPr>
        <w:t>PROGRAM YEAR 1 (</w:t>
      </w:r>
      <w:r w:rsidR="00790A6B" w:rsidRPr="000E3471">
        <w:rPr>
          <w:rFonts w:cs="Arial"/>
          <w:sz w:val="20"/>
        </w:rPr>
        <w:t>J</w:t>
      </w:r>
      <w:r w:rsidR="004F0DE4" w:rsidRPr="000E3471">
        <w:rPr>
          <w:rFonts w:cs="Arial"/>
          <w:sz w:val="20"/>
        </w:rPr>
        <w:t>ULY</w:t>
      </w:r>
      <w:r w:rsidR="00790A6B" w:rsidRPr="000E3471">
        <w:rPr>
          <w:rFonts w:cs="Arial"/>
          <w:sz w:val="20"/>
        </w:rPr>
        <w:t xml:space="preserve"> </w:t>
      </w:r>
      <w:r w:rsidR="00196104" w:rsidRPr="000E3471">
        <w:rPr>
          <w:rFonts w:cs="Arial"/>
          <w:sz w:val="20"/>
        </w:rPr>
        <w:t>20</w:t>
      </w:r>
      <w:r w:rsidR="00790A6B" w:rsidRPr="000E3471">
        <w:rPr>
          <w:rFonts w:cs="Arial"/>
          <w:sz w:val="20"/>
        </w:rPr>
        <w:t>12 – JUNE 2013</w:t>
      </w:r>
      <w:r w:rsidR="00196104" w:rsidRPr="000E3471">
        <w:rPr>
          <w:rFonts w:cs="Arial"/>
          <w:sz w:val="20"/>
        </w:rPr>
        <w:t>)</w:t>
      </w:r>
      <w:bookmarkEnd w:id="33"/>
      <w:bookmarkEnd w:id="34"/>
      <w:bookmarkEnd w:id="35"/>
      <w:bookmarkEnd w:id="36"/>
      <w:bookmarkEnd w:id="37"/>
    </w:p>
    <w:bookmarkEnd w:id="38"/>
    <w:p w:rsidR="00365C2E" w:rsidRPr="000E3471" w:rsidRDefault="00365C2E" w:rsidP="00986103">
      <w:pPr>
        <w:pStyle w:val="NoSpacing"/>
      </w:pPr>
    </w:p>
    <w:p w:rsidR="00365C2E" w:rsidRPr="000E3471" w:rsidRDefault="00400F8E" w:rsidP="00F320CC">
      <w:pPr>
        <w:pStyle w:val="Heading1"/>
        <w:spacing w:before="0" w:after="0" w:line="276" w:lineRule="auto"/>
        <w:jc w:val="both"/>
        <w:rPr>
          <w:rFonts w:cs="Arial"/>
          <w:bCs/>
          <w:sz w:val="20"/>
        </w:rPr>
      </w:pPr>
      <w:bookmarkStart w:id="39" w:name="_Toc154305499"/>
      <w:bookmarkStart w:id="40" w:name="_Toc154306720"/>
      <w:r w:rsidRPr="000E3471">
        <w:rPr>
          <w:rFonts w:cs="Arial"/>
          <w:bCs/>
          <w:sz w:val="20"/>
        </w:rPr>
        <w:t xml:space="preserve">4.1 </w:t>
      </w:r>
      <w:bookmarkStart w:id="41" w:name="strategyforyear1"/>
      <w:r w:rsidRPr="000E3471">
        <w:rPr>
          <w:rFonts w:cs="Arial"/>
          <w:bCs/>
          <w:sz w:val="20"/>
        </w:rPr>
        <w:t>Strategy for Program Year 1</w:t>
      </w:r>
      <w:bookmarkEnd w:id="39"/>
      <w:bookmarkEnd w:id="40"/>
      <w:bookmarkEnd w:id="41"/>
    </w:p>
    <w:p w:rsidR="00154A00" w:rsidRDefault="00DD58CE" w:rsidP="00FC3D7C">
      <w:pPr>
        <w:pStyle w:val="MediumGrid2"/>
        <w:spacing w:line="360" w:lineRule="auto"/>
        <w:jc w:val="both"/>
        <w:rPr>
          <w:rFonts w:ascii="Arial" w:hAnsi="Arial" w:cs="Arial"/>
        </w:rPr>
      </w:pPr>
      <w:r w:rsidRPr="00FC3D7C">
        <w:rPr>
          <w:rFonts w:ascii="Arial" w:hAnsi="Arial" w:cs="Arial"/>
        </w:rPr>
        <w:t>F</w:t>
      </w:r>
      <w:r w:rsidR="00457561" w:rsidRPr="00FC3D7C">
        <w:rPr>
          <w:rFonts w:ascii="Arial" w:hAnsi="Arial" w:cs="Arial"/>
        </w:rPr>
        <w:t>or Program Y</w:t>
      </w:r>
      <w:r w:rsidR="005F2ACF" w:rsidRPr="00FC3D7C">
        <w:rPr>
          <w:rFonts w:ascii="Arial" w:hAnsi="Arial" w:cs="Arial"/>
        </w:rPr>
        <w:t>ear 1</w:t>
      </w:r>
      <w:r w:rsidR="00D75CBB">
        <w:rPr>
          <w:rFonts w:ascii="Arial" w:hAnsi="Arial" w:cs="Arial"/>
        </w:rPr>
        <w:t>,</w:t>
      </w:r>
      <w:r w:rsidR="005F2ACF" w:rsidRPr="00FC3D7C">
        <w:rPr>
          <w:rFonts w:ascii="Arial" w:hAnsi="Arial" w:cs="Arial"/>
        </w:rPr>
        <w:t xml:space="preserve"> the positions of </w:t>
      </w:r>
      <w:r w:rsidR="002F5A9E">
        <w:rPr>
          <w:rFonts w:ascii="Arial" w:hAnsi="Arial" w:cs="Arial"/>
        </w:rPr>
        <w:t>LTA G</w:t>
      </w:r>
      <w:r w:rsidR="005F2ACF" w:rsidRPr="00FC3D7C">
        <w:rPr>
          <w:rFonts w:ascii="Arial" w:hAnsi="Arial" w:cs="Arial"/>
        </w:rPr>
        <w:t xml:space="preserve">eneral </w:t>
      </w:r>
      <w:r w:rsidRPr="00FC3D7C">
        <w:rPr>
          <w:rFonts w:ascii="Arial" w:hAnsi="Arial" w:cs="Arial"/>
        </w:rPr>
        <w:t xml:space="preserve">and </w:t>
      </w:r>
      <w:r w:rsidR="002F5A9E">
        <w:rPr>
          <w:rFonts w:ascii="Arial" w:hAnsi="Arial" w:cs="Arial"/>
        </w:rPr>
        <w:t>O</w:t>
      </w:r>
      <w:r w:rsidRPr="00FC3D7C">
        <w:rPr>
          <w:rFonts w:ascii="Arial" w:hAnsi="Arial" w:cs="Arial"/>
        </w:rPr>
        <w:t xml:space="preserve">rthopaedic </w:t>
      </w:r>
      <w:r w:rsidR="005F2ACF" w:rsidRPr="00FC3D7C">
        <w:rPr>
          <w:rFonts w:ascii="Arial" w:hAnsi="Arial" w:cs="Arial"/>
        </w:rPr>
        <w:t>surgeon</w:t>
      </w:r>
      <w:r w:rsidRPr="00FC3D7C">
        <w:rPr>
          <w:rFonts w:ascii="Arial" w:hAnsi="Arial" w:cs="Arial"/>
        </w:rPr>
        <w:t>s</w:t>
      </w:r>
      <w:r w:rsidR="003E09D5">
        <w:rPr>
          <w:rFonts w:ascii="Arial" w:hAnsi="Arial" w:cs="Arial"/>
        </w:rPr>
        <w:t>,</w:t>
      </w:r>
      <w:r w:rsidRPr="00FC3D7C">
        <w:rPr>
          <w:rFonts w:ascii="Arial" w:hAnsi="Arial" w:cs="Arial"/>
        </w:rPr>
        <w:t xml:space="preserve"> </w:t>
      </w:r>
      <w:r w:rsidR="003A7E17">
        <w:rPr>
          <w:rFonts w:ascii="Arial" w:hAnsi="Arial" w:cs="Arial"/>
        </w:rPr>
        <w:t>A</w:t>
      </w:r>
      <w:r w:rsidR="003A7E17" w:rsidRPr="00FC3D7C">
        <w:rPr>
          <w:rFonts w:ascii="Arial" w:hAnsi="Arial" w:cs="Arial"/>
        </w:rPr>
        <w:t xml:space="preserve">naesthetist, </w:t>
      </w:r>
      <w:r w:rsidRPr="00FC3D7C">
        <w:rPr>
          <w:rFonts w:ascii="Arial" w:hAnsi="Arial" w:cs="Arial"/>
        </w:rPr>
        <w:t xml:space="preserve">and </w:t>
      </w:r>
      <w:r w:rsidR="002F5A9E">
        <w:rPr>
          <w:rFonts w:ascii="Arial" w:hAnsi="Arial" w:cs="Arial"/>
        </w:rPr>
        <w:t>E</w:t>
      </w:r>
      <w:r w:rsidRPr="00FC3D7C">
        <w:rPr>
          <w:rFonts w:ascii="Arial" w:hAnsi="Arial" w:cs="Arial"/>
        </w:rPr>
        <w:t xml:space="preserve">mergency </w:t>
      </w:r>
      <w:r w:rsidR="002F5A9E">
        <w:rPr>
          <w:rFonts w:ascii="Arial" w:hAnsi="Arial" w:cs="Arial"/>
        </w:rPr>
        <w:t>P</w:t>
      </w:r>
      <w:r w:rsidRPr="00FC3D7C">
        <w:rPr>
          <w:rFonts w:ascii="Arial" w:hAnsi="Arial" w:cs="Arial"/>
        </w:rPr>
        <w:t>hysician</w:t>
      </w:r>
      <w:r w:rsidR="005F2ACF" w:rsidRPr="00FC3D7C">
        <w:rPr>
          <w:rFonts w:ascii="Arial" w:hAnsi="Arial" w:cs="Arial"/>
        </w:rPr>
        <w:t xml:space="preserve"> have been filled on a long-term basis</w:t>
      </w:r>
      <w:r w:rsidRPr="00FC3D7C">
        <w:rPr>
          <w:rFonts w:ascii="Arial" w:hAnsi="Arial" w:cs="Arial"/>
        </w:rPr>
        <w:t xml:space="preserve">. </w:t>
      </w:r>
      <w:r w:rsidR="00537F45" w:rsidRPr="00FC3D7C">
        <w:rPr>
          <w:rFonts w:ascii="Arial" w:hAnsi="Arial" w:cs="Arial"/>
        </w:rPr>
        <w:t>T</w:t>
      </w:r>
      <w:r w:rsidR="00457561" w:rsidRPr="00FC3D7C">
        <w:rPr>
          <w:rFonts w:ascii="Arial" w:hAnsi="Arial" w:cs="Arial"/>
        </w:rPr>
        <w:t>he long</w:t>
      </w:r>
      <w:r w:rsidR="002F5A9E">
        <w:rPr>
          <w:rFonts w:ascii="Arial" w:hAnsi="Arial" w:cs="Arial"/>
        </w:rPr>
        <w:t xml:space="preserve"> </w:t>
      </w:r>
      <w:r w:rsidR="00457561" w:rsidRPr="00FC3D7C">
        <w:rPr>
          <w:rFonts w:ascii="Arial" w:hAnsi="Arial" w:cs="Arial"/>
        </w:rPr>
        <w:t xml:space="preserve">term </w:t>
      </w:r>
      <w:r w:rsidR="002F5A9E">
        <w:rPr>
          <w:rFonts w:ascii="Arial" w:hAnsi="Arial" w:cs="Arial"/>
        </w:rPr>
        <w:t>P</w:t>
      </w:r>
      <w:r w:rsidRPr="00FC3D7C">
        <w:rPr>
          <w:rFonts w:ascii="Arial" w:hAnsi="Arial" w:cs="Arial"/>
        </w:rPr>
        <w:t xml:space="preserve">aediatrician and </w:t>
      </w:r>
      <w:r w:rsidR="002F5A9E">
        <w:rPr>
          <w:rFonts w:ascii="Arial" w:hAnsi="Arial" w:cs="Arial"/>
        </w:rPr>
        <w:t>O</w:t>
      </w:r>
      <w:r w:rsidRPr="00FC3D7C">
        <w:rPr>
          <w:rFonts w:ascii="Arial" w:hAnsi="Arial" w:cs="Arial"/>
        </w:rPr>
        <w:t>bstetrician</w:t>
      </w:r>
      <w:r w:rsidR="00457561" w:rsidRPr="00FC3D7C">
        <w:rPr>
          <w:rFonts w:ascii="Arial" w:hAnsi="Arial" w:cs="Arial"/>
        </w:rPr>
        <w:t xml:space="preserve"> </w:t>
      </w:r>
      <w:r w:rsidR="00DD00CD">
        <w:rPr>
          <w:rFonts w:ascii="Arial" w:hAnsi="Arial" w:cs="Arial"/>
        </w:rPr>
        <w:t xml:space="preserve">have been </w:t>
      </w:r>
      <w:r w:rsidR="00457561" w:rsidRPr="00FC3D7C">
        <w:rPr>
          <w:rFonts w:ascii="Arial" w:hAnsi="Arial" w:cs="Arial"/>
        </w:rPr>
        <w:t xml:space="preserve">recruited and </w:t>
      </w:r>
      <w:r w:rsidR="00DD00CD">
        <w:rPr>
          <w:rFonts w:ascii="Arial" w:hAnsi="Arial" w:cs="Arial"/>
        </w:rPr>
        <w:t xml:space="preserve">will be </w:t>
      </w:r>
      <w:r w:rsidR="005F2ACF" w:rsidRPr="00FC3D7C">
        <w:rPr>
          <w:rFonts w:ascii="Arial" w:hAnsi="Arial" w:cs="Arial"/>
        </w:rPr>
        <w:t>mobilised</w:t>
      </w:r>
      <w:r w:rsidR="00EF07D2" w:rsidRPr="00FC3D7C">
        <w:rPr>
          <w:rFonts w:ascii="Arial" w:hAnsi="Arial" w:cs="Arial"/>
        </w:rPr>
        <w:t xml:space="preserve"> </w:t>
      </w:r>
      <w:r w:rsidR="00DD00CD">
        <w:rPr>
          <w:rFonts w:ascii="Arial" w:hAnsi="Arial" w:cs="Arial"/>
        </w:rPr>
        <w:t xml:space="preserve">in </w:t>
      </w:r>
      <w:r w:rsidR="00EF07D2" w:rsidRPr="00FC3D7C">
        <w:rPr>
          <w:rFonts w:ascii="Arial" w:hAnsi="Arial" w:cs="Arial"/>
        </w:rPr>
        <w:t xml:space="preserve">early </w:t>
      </w:r>
      <w:r w:rsidRPr="00FC3D7C">
        <w:rPr>
          <w:rFonts w:ascii="Arial" w:hAnsi="Arial" w:cs="Arial"/>
        </w:rPr>
        <w:t>2013</w:t>
      </w:r>
      <w:r w:rsidR="00457561" w:rsidRPr="00FC3D7C">
        <w:rPr>
          <w:rFonts w:ascii="Arial" w:hAnsi="Arial" w:cs="Arial"/>
        </w:rPr>
        <w:t>.</w:t>
      </w:r>
      <w:r w:rsidR="005F2ACF" w:rsidRPr="00FC3D7C">
        <w:rPr>
          <w:rFonts w:ascii="Arial" w:hAnsi="Arial" w:cs="Arial"/>
        </w:rPr>
        <w:t xml:space="preserve"> </w:t>
      </w:r>
      <w:r w:rsidR="0048783D" w:rsidRPr="00FC3D7C">
        <w:rPr>
          <w:rFonts w:ascii="Arial" w:hAnsi="Arial" w:cs="Arial"/>
        </w:rPr>
        <w:t>The long</w:t>
      </w:r>
      <w:r w:rsidR="002F5A9E">
        <w:rPr>
          <w:rFonts w:ascii="Arial" w:hAnsi="Arial" w:cs="Arial"/>
        </w:rPr>
        <w:t xml:space="preserve"> </w:t>
      </w:r>
      <w:r w:rsidR="0048783D" w:rsidRPr="00FC3D7C">
        <w:rPr>
          <w:rFonts w:ascii="Arial" w:hAnsi="Arial" w:cs="Arial"/>
        </w:rPr>
        <w:t>term specialists will continue to mentor local staff a</w:t>
      </w:r>
      <w:r w:rsidRPr="00FC3D7C">
        <w:rPr>
          <w:rFonts w:ascii="Arial" w:hAnsi="Arial" w:cs="Arial"/>
        </w:rPr>
        <w:t xml:space="preserve">s well as </w:t>
      </w:r>
      <w:r w:rsidR="00154A00" w:rsidRPr="00FC3D7C">
        <w:rPr>
          <w:rFonts w:ascii="Arial" w:eastAsia="MS Mincho" w:hAnsi="Arial" w:cs="Arial"/>
        </w:rPr>
        <w:t xml:space="preserve">support </w:t>
      </w:r>
      <w:r w:rsidR="00986103">
        <w:rPr>
          <w:rFonts w:ascii="Arial" w:eastAsia="MS Mincho" w:hAnsi="Arial" w:cs="Arial"/>
        </w:rPr>
        <w:t xml:space="preserve">the </w:t>
      </w:r>
      <w:r w:rsidR="00154A00" w:rsidRPr="00FC3D7C">
        <w:rPr>
          <w:rFonts w:ascii="Arial" w:eastAsia="MS Mincho" w:hAnsi="Arial" w:cs="Arial"/>
        </w:rPr>
        <w:t>development and implementation of clinical guidelines and protocols.</w:t>
      </w:r>
      <w:r w:rsidR="00154A00" w:rsidRPr="00FC3D7C">
        <w:rPr>
          <w:rFonts w:ascii="Arial" w:hAnsi="Arial" w:cs="Arial"/>
        </w:rPr>
        <w:t xml:space="preserve"> In addition</w:t>
      </w:r>
      <w:r w:rsidR="00D75CBB">
        <w:rPr>
          <w:rFonts w:ascii="Arial" w:hAnsi="Arial" w:cs="Arial"/>
        </w:rPr>
        <w:t>,</w:t>
      </w:r>
      <w:r w:rsidR="00154A00" w:rsidRPr="00FC3D7C">
        <w:rPr>
          <w:rFonts w:ascii="Arial" w:hAnsi="Arial" w:cs="Arial"/>
        </w:rPr>
        <w:t xml:space="preserve"> they will provide training </w:t>
      </w:r>
      <w:r w:rsidR="00822182">
        <w:rPr>
          <w:rFonts w:ascii="Arial" w:hAnsi="Arial" w:cs="Arial"/>
        </w:rPr>
        <w:t>as part of</w:t>
      </w:r>
      <w:r w:rsidR="00822182" w:rsidRPr="00FC3D7C">
        <w:rPr>
          <w:rFonts w:ascii="Arial" w:hAnsi="Arial" w:cs="Arial"/>
        </w:rPr>
        <w:t xml:space="preserve"> </w:t>
      </w:r>
      <w:r w:rsidRPr="00FC3D7C">
        <w:rPr>
          <w:rFonts w:ascii="Arial" w:hAnsi="Arial" w:cs="Arial"/>
        </w:rPr>
        <w:t xml:space="preserve">the </w:t>
      </w:r>
      <w:r w:rsidR="00822182">
        <w:rPr>
          <w:rFonts w:ascii="Arial" w:hAnsi="Arial" w:cs="Arial"/>
        </w:rPr>
        <w:t>PG Diploma</w:t>
      </w:r>
      <w:r w:rsidR="00822182" w:rsidRPr="00FC3D7C">
        <w:rPr>
          <w:rFonts w:ascii="Arial" w:hAnsi="Arial" w:cs="Arial"/>
        </w:rPr>
        <w:t xml:space="preserve"> </w:t>
      </w:r>
      <w:r w:rsidRPr="00FC3D7C">
        <w:rPr>
          <w:rFonts w:ascii="Arial" w:hAnsi="Arial" w:cs="Arial"/>
        </w:rPr>
        <w:t>course</w:t>
      </w:r>
      <w:r w:rsidR="00D75CBB">
        <w:rPr>
          <w:rFonts w:ascii="Arial" w:hAnsi="Arial" w:cs="Arial"/>
        </w:rPr>
        <w:t>s</w:t>
      </w:r>
      <w:r w:rsidR="00154A00" w:rsidRPr="00FC3D7C">
        <w:rPr>
          <w:rFonts w:ascii="Arial" w:hAnsi="Arial" w:cs="Arial"/>
        </w:rPr>
        <w:t>.</w:t>
      </w:r>
    </w:p>
    <w:p w:rsidR="00D3218C" w:rsidRPr="00FC3D7C" w:rsidRDefault="00D3218C" w:rsidP="00064513">
      <w:pPr>
        <w:pStyle w:val="NoSpacing"/>
        <w:rPr>
          <w:rFonts w:eastAsia="MS Mincho"/>
        </w:rPr>
      </w:pPr>
    </w:p>
    <w:p w:rsidR="006F6DBC" w:rsidRDefault="005F2ACF" w:rsidP="00FC3D7C">
      <w:pPr>
        <w:pStyle w:val="MediumGrid2"/>
        <w:spacing w:line="360" w:lineRule="auto"/>
        <w:jc w:val="both"/>
        <w:rPr>
          <w:rFonts w:ascii="Arial" w:hAnsi="Arial" w:cs="Arial"/>
        </w:rPr>
      </w:pPr>
      <w:r w:rsidRPr="00FC3D7C">
        <w:rPr>
          <w:rFonts w:ascii="Arial" w:hAnsi="Arial" w:cs="Arial"/>
        </w:rPr>
        <w:t>Planning for short</w:t>
      </w:r>
      <w:r w:rsidR="002F5A9E">
        <w:rPr>
          <w:rFonts w:ascii="Arial" w:hAnsi="Arial" w:cs="Arial"/>
        </w:rPr>
        <w:t xml:space="preserve"> </w:t>
      </w:r>
      <w:r w:rsidRPr="00FC3D7C">
        <w:rPr>
          <w:rFonts w:ascii="Arial" w:hAnsi="Arial" w:cs="Arial"/>
        </w:rPr>
        <w:t>term specialist visit</w:t>
      </w:r>
      <w:r w:rsidR="00B86BA3" w:rsidRPr="00FC3D7C">
        <w:rPr>
          <w:rFonts w:ascii="Arial" w:hAnsi="Arial" w:cs="Arial"/>
        </w:rPr>
        <w:t>s</w:t>
      </w:r>
      <w:r w:rsidRPr="00FC3D7C">
        <w:rPr>
          <w:rFonts w:ascii="Arial" w:hAnsi="Arial" w:cs="Arial"/>
        </w:rPr>
        <w:t xml:space="preserve"> wil</w:t>
      </w:r>
      <w:r w:rsidR="00457561" w:rsidRPr="00FC3D7C">
        <w:rPr>
          <w:rFonts w:ascii="Arial" w:hAnsi="Arial" w:cs="Arial"/>
        </w:rPr>
        <w:t>l</w:t>
      </w:r>
      <w:r w:rsidRPr="00FC3D7C">
        <w:rPr>
          <w:rFonts w:ascii="Arial" w:hAnsi="Arial" w:cs="Arial"/>
        </w:rPr>
        <w:t xml:space="preserve"> continue to be </w:t>
      </w:r>
      <w:r w:rsidR="00B245D9" w:rsidRPr="00FC3D7C">
        <w:rPr>
          <w:rFonts w:ascii="Arial" w:hAnsi="Arial" w:cs="Arial"/>
        </w:rPr>
        <w:t xml:space="preserve">done </w:t>
      </w:r>
      <w:r w:rsidR="0048783D" w:rsidRPr="00FC3D7C">
        <w:rPr>
          <w:rFonts w:ascii="Arial" w:hAnsi="Arial" w:cs="Arial"/>
        </w:rPr>
        <w:t xml:space="preserve">in </w:t>
      </w:r>
      <w:r w:rsidRPr="00FC3D7C">
        <w:rPr>
          <w:rFonts w:ascii="Arial" w:hAnsi="Arial" w:cs="Arial"/>
        </w:rPr>
        <w:t xml:space="preserve">consultation with the MoH and HNGV administration. The scheduling of visits </w:t>
      </w:r>
      <w:r w:rsidR="00B245D9" w:rsidRPr="00FC3D7C">
        <w:rPr>
          <w:rFonts w:ascii="Arial" w:hAnsi="Arial" w:cs="Arial"/>
        </w:rPr>
        <w:t xml:space="preserve">will be </w:t>
      </w:r>
      <w:r w:rsidRPr="00FC3D7C">
        <w:rPr>
          <w:rFonts w:ascii="Arial" w:hAnsi="Arial" w:cs="Arial"/>
        </w:rPr>
        <w:t>dependent upon the collective availability of personnel a</w:t>
      </w:r>
      <w:r w:rsidR="00D75CBB">
        <w:rPr>
          <w:rFonts w:ascii="Arial" w:hAnsi="Arial" w:cs="Arial"/>
        </w:rPr>
        <w:t>s well as the</w:t>
      </w:r>
      <w:r w:rsidRPr="00FC3D7C">
        <w:rPr>
          <w:rFonts w:ascii="Arial" w:hAnsi="Arial" w:cs="Arial"/>
        </w:rPr>
        <w:t xml:space="preserve"> volunteer surgeons, anaesthetists and nurses </w:t>
      </w:r>
      <w:r w:rsidR="00D75CBB">
        <w:rPr>
          <w:rFonts w:ascii="Arial" w:hAnsi="Arial" w:cs="Arial"/>
        </w:rPr>
        <w:t xml:space="preserve">who </w:t>
      </w:r>
      <w:r w:rsidRPr="00FC3D7C">
        <w:rPr>
          <w:rFonts w:ascii="Arial" w:hAnsi="Arial" w:cs="Arial"/>
        </w:rPr>
        <w:t>have</w:t>
      </w:r>
      <w:r w:rsidR="00D75CBB">
        <w:rPr>
          <w:rFonts w:ascii="Arial" w:hAnsi="Arial" w:cs="Arial"/>
        </w:rPr>
        <w:t xml:space="preserve"> already</w:t>
      </w:r>
      <w:r w:rsidRPr="00FC3D7C">
        <w:rPr>
          <w:rFonts w:ascii="Arial" w:hAnsi="Arial" w:cs="Arial"/>
        </w:rPr>
        <w:t xml:space="preserve"> confirmed their </w:t>
      </w:r>
      <w:r w:rsidR="00D75CBB">
        <w:rPr>
          <w:rFonts w:ascii="Arial" w:hAnsi="Arial" w:cs="Arial"/>
        </w:rPr>
        <w:t>ongoing</w:t>
      </w:r>
      <w:r w:rsidRPr="00FC3D7C">
        <w:rPr>
          <w:rFonts w:ascii="Arial" w:hAnsi="Arial" w:cs="Arial"/>
        </w:rPr>
        <w:t xml:space="preserve"> interest and willingness to travel to Timor </w:t>
      </w:r>
      <w:r w:rsidR="00D75CBB">
        <w:rPr>
          <w:rFonts w:ascii="Arial" w:hAnsi="Arial" w:cs="Arial"/>
        </w:rPr>
        <w:t xml:space="preserve">Leste </w:t>
      </w:r>
      <w:r w:rsidRPr="00FC3D7C">
        <w:rPr>
          <w:rFonts w:ascii="Arial" w:hAnsi="Arial" w:cs="Arial"/>
        </w:rPr>
        <w:t xml:space="preserve">under the auspices of the </w:t>
      </w:r>
      <w:r w:rsidR="00B245D9" w:rsidRPr="00FC3D7C">
        <w:rPr>
          <w:rFonts w:ascii="Arial" w:hAnsi="Arial" w:cs="Arial"/>
        </w:rPr>
        <w:t>Program</w:t>
      </w:r>
      <w:r w:rsidRPr="00FC3D7C">
        <w:rPr>
          <w:rFonts w:ascii="Arial" w:hAnsi="Arial" w:cs="Arial"/>
        </w:rPr>
        <w:t>.</w:t>
      </w:r>
    </w:p>
    <w:p w:rsidR="00D3218C" w:rsidRPr="00FC3D7C" w:rsidRDefault="00D3218C" w:rsidP="00064513">
      <w:pPr>
        <w:pStyle w:val="NoSpacing"/>
        <w:rPr>
          <w:rFonts w:eastAsia="MS Mincho"/>
        </w:rPr>
      </w:pPr>
    </w:p>
    <w:p w:rsidR="00365C2E" w:rsidRDefault="00E14776" w:rsidP="00FC3D7C">
      <w:pPr>
        <w:pStyle w:val="MediumGrid2"/>
        <w:spacing w:line="360" w:lineRule="auto"/>
        <w:jc w:val="both"/>
        <w:rPr>
          <w:rFonts w:ascii="Arial" w:hAnsi="Arial" w:cs="Arial"/>
        </w:rPr>
      </w:pPr>
      <w:r w:rsidRPr="00FC3D7C">
        <w:rPr>
          <w:rFonts w:ascii="Arial" w:hAnsi="Arial" w:cs="Arial"/>
        </w:rPr>
        <w:t>In Program Year 1, t</w:t>
      </w:r>
      <w:r w:rsidR="0048783D" w:rsidRPr="00FC3D7C">
        <w:rPr>
          <w:rFonts w:ascii="Arial" w:hAnsi="Arial" w:cs="Arial"/>
        </w:rPr>
        <w:t xml:space="preserve">he Program will </w:t>
      </w:r>
      <w:r w:rsidR="00537F45" w:rsidRPr="00FC3D7C">
        <w:rPr>
          <w:rFonts w:ascii="Arial" w:hAnsi="Arial" w:cs="Arial"/>
        </w:rPr>
        <w:t xml:space="preserve">also </w:t>
      </w:r>
      <w:r w:rsidR="0048783D" w:rsidRPr="00FC3D7C">
        <w:rPr>
          <w:rFonts w:ascii="Arial" w:hAnsi="Arial" w:cs="Arial"/>
        </w:rPr>
        <w:t xml:space="preserve">continue to support </w:t>
      </w:r>
      <w:r w:rsidR="00EF07D2" w:rsidRPr="00FC3D7C">
        <w:rPr>
          <w:rFonts w:ascii="Arial" w:hAnsi="Arial" w:cs="Arial"/>
        </w:rPr>
        <w:t>the three</w:t>
      </w:r>
      <w:r w:rsidR="00537F45" w:rsidRPr="00FC3D7C">
        <w:rPr>
          <w:rFonts w:ascii="Arial" w:hAnsi="Arial" w:cs="Arial"/>
        </w:rPr>
        <w:t xml:space="preserve"> </w:t>
      </w:r>
      <w:r w:rsidR="00B86BA3" w:rsidRPr="00FC3D7C">
        <w:rPr>
          <w:rFonts w:ascii="Arial" w:hAnsi="Arial" w:cs="Arial"/>
        </w:rPr>
        <w:t>Timorese doctors</w:t>
      </w:r>
      <w:r w:rsidR="00537F45" w:rsidRPr="00FC3D7C">
        <w:rPr>
          <w:rFonts w:ascii="Arial" w:hAnsi="Arial" w:cs="Arial"/>
        </w:rPr>
        <w:t xml:space="preserve"> who are</w:t>
      </w:r>
      <w:r w:rsidR="00B86BA3" w:rsidRPr="00FC3D7C">
        <w:rPr>
          <w:rFonts w:ascii="Arial" w:hAnsi="Arial" w:cs="Arial"/>
        </w:rPr>
        <w:t xml:space="preserve"> </w:t>
      </w:r>
      <w:r w:rsidR="00537F45" w:rsidRPr="00FC3D7C">
        <w:rPr>
          <w:rFonts w:ascii="Arial" w:hAnsi="Arial" w:cs="Arial"/>
        </w:rPr>
        <w:t xml:space="preserve">already studying </w:t>
      </w:r>
      <w:r w:rsidR="00EF07D2" w:rsidRPr="00FC3D7C">
        <w:rPr>
          <w:rFonts w:ascii="Arial" w:hAnsi="Arial" w:cs="Arial"/>
        </w:rPr>
        <w:t>overseas.</w:t>
      </w:r>
    </w:p>
    <w:p w:rsidR="008B010A" w:rsidRPr="000E3471" w:rsidRDefault="008B010A" w:rsidP="00986103">
      <w:pPr>
        <w:pStyle w:val="NoSpacing"/>
      </w:pPr>
    </w:p>
    <w:p w:rsidR="00365C2E" w:rsidRPr="000E3471" w:rsidRDefault="002B5936" w:rsidP="00F320CC">
      <w:pPr>
        <w:pStyle w:val="BodyText3"/>
        <w:keepNext/>
        <w:spacing w:line="276" w:lineRule="auto"/>
        <w:rPr>
          <w:rFonts w:ascii="Arial" w:hAnsi="Arial" w:cs="Arial"/>
          <w:b/>
          <w:sz w:val="20"/>
        </w:rPr>
      </w:pPr>
      <w:r>
        <w:rPr>
          <w:rFonts w:ascii="Arial" w:hAnsi="Arial" w:cs="Arial"/>
          <w:b/>
          <w:sz w:val="20"/>
        </w:rPr>
        <w:t>Activity</w:t>
      </w:r>
      <w:r w:rsidR="00317259">
        <w:rPr>
          <w:rFonts w:ascii="Arial" w:hAnsi="Arial" w:cs="Arial"/>
          <w:b/>
          <w:sz w:val="20"/>
        </w:rPr>
        <w:t xml:space="preserve"> 1 –</w:t>
      </w:r>
      <w:r w:rsidR="006C7E1D" w:rsidRPr="000E3471">
        <w:rPr>
          <w:rFonts w:ascii="Arial" w:hAnsi="Arial" w:cs="Arial"/>
          <w:b/>
          <w:sz w:val="20"/>
        </w:rPr>
        <w:t xml:space="preserve"> </w:t>
      </w:r>
      <w:r w:rsidR="00903993" w:rsidRPr="000E3471">
        <w:rPr>
          <w:rFonts w:ascii="Arial" w:hAnsi="Arial" w:cs="Arial"/>
          <w:b/>
          <w:sz w:val="20"/>
        </w:rPr>
        <w:t>Long</w:t>
      </w:r>
      <w:r w:rsidR="00317259">
        <w:rPr>
          <w:rFonts w:ascii="Arial" w:hAnsi="Arial" w:cs="Arial"/>
          <w:b/>
          <w:sz w:val="20"/>
        </w:rPr>
        <w:t xml:space="preserve"> </w:t>
      </w:r>
      <w:r w:rsidR="002F5A9E">
        <w:rPr>
          <w:rFonts w:ascii="Arial" w:hAnsi="Arial" w:cs="Arial"/>
          <w:b/>
          <w:sz w:val="20"/>
        </w:rPr>
        <w:t>T</w:t>
      </w:r>
      <w:r w:rsidR="00903993" w:rsidRPr="000E3471">
        <w:rPr>
          <w:rFonts w:ascii="Arial" w:hAnsi="Arial" w:cs="Arial"/>
          <w:b/>
          <w:sz w:val="20"/>
        </w:rPr>
        <w:t>erm Capacity Building</w:t>
      </w:r>
    </w:p>
    <w:p w:rsidR="00227654" w:rsidRPr="00FC3D7C" w:rsidRDefault="003405C4" w:rsidP="00FC3D7C">
      <w:pPr>
        <w:pStyle w:val="MediumGrid2"/>
        <w:spacing w:line="360" w:lineRule="auto"/>
        <w:jc w:val="both"/>
        <w:rPr>
          <w:rFonts w:ascii="Arial" w:hAnsi="Arial" w:cs="Arial"/>
        </w:rPr>
      </w:pPr>
      <w:r>
        <w:rPr>
          <w:rFonts w:ascii="Arial" w:hAnsi="Arial" w:cs="Arial"/>
        </w:rPr>
        <w:t xml:space="preserve">The </w:t>
      </w:r>
      <w:r w:rsidR="00154A00" w:rsidRPr="00FC3D7C">
        <w:rPr>
          <w:rFonts w:ascii="Arial" w:hAnsi="Arial" w:cs="Arial"/>
        </w:rPr>
        <w:t xml:space="preserve">LTA </w:t>
      </w:r>
      <w:r w:rsidR="00D75CBB">
        <w:rPr>
          <w:rFonts w:ascii="Arial" w:hAnsi="Arial" w:cs="Arial"/>
        </w:rPr>
        <w:t>A</w:t>
      </w:r>
      <w:r w:rsidR="00154A00" w:rsidRPr="00FC3D7C">
        <w:rPr>
          <w:rFonts w:ascii="Arial" w:hAnsi="Arial" w:cs="Arial"/>
        </w:rPr>
        <w:t>naesthetist</w:t>
      </w:r>
      <w:r w:rsidR="0088326F">
        <w:rPr>
          <w:rFonts w:ascii="Arial" w:hAnsi="Arial" w:cs="Arial"/>
        </w:rPr>
        <w:t xml:space="preserve"> has </w:t>
      </w:r>
      <w:r w:rsidR="00154A00" w:rsidRPr="00FC3D7C">
        <w:rPr>
          <w:rFonts w:ascii="Arial" w:hAnsi="Arial" w:cs="Arial"/>
        </w:rPr>
        <w:t>delivered full time anaesthetic services in Timor</w:t>
      </w:r>
      <w:r w:rsidR="00D75CBB">
        <w:rPr>
          <w:rFonts w:ascii="Arial" w:hAnsi="Arial" w:cs="Arial"/>
        </w:rPr>
        <w:t xml:space="preserve"> Leste</w:t>
      </w:r>
      <w:r w:rsidR="00154A00" w:rsidRPr="00FC3D7C">
        <w:rPr>
          <w:rFonts w:ascii="Arial" w:hAnsi="Arial" w:cs="Arial"/>
        </w:rPr>
        <w:t xml:space="preserve"> since June 2004</w:t>
      </w:r>
      <w:r w:rsidR="0088326F">
        <w:rPr>
          <w:rFonts w:ascii="Arial" w:hAnsi="Arial" w:cs="Arial"/>
        </w:rPr>
        <w:t xml:space="preserve"> and </w:t>
      </w:r>
      <w:r w:rsidR="00DD00CD">
        <w:rPr>
          <w:rFonts w:ascii="Arial" w:hAnsi="Arial" w:cs="Arial"/>
        </w:rPr>
        <w:t xml:space="preserve">is able </w:t>
      </w:r>
      <w:r w:rsidR="0088326F">
        <w:rPr>
          <w:rFonts w:ascii="Arial" w:hAnsi="Arial" w:cs="Arial"/>
        </w:rPr>
        <w:t>to consolidate</w:t>
      </w:r>
      <w:r w:rsidR="00154A00" w:rsidRPr="00FC3D7C">
        <w:rPr>
          <w:rFonts w:ascii="Arial" w:hAnsi="Arial" w:cs="Arial"/>
        </w:rPr>
        <w:t xml:space="preserve"> existing relationships with key stakeholders in Timor</w:t>
      </w:r>
      <w:r w:rsidR="00D75CBB">
        <w:rPr>
          <w:rFonts w:ascii="Arial" w:hAnsi="Arial" w:cs="Arial"/>
        </w:rPr>
        <w:t xml:space="preserve"> Leste</w:t>
      </w:r>
      <w:r w:rsidR="00154A00" w:rsidRPr="00FC3D7C">
        <w:rPr>
          <w:rFonts w:ascii="Arial" w:hAnsi="Arial" w:cs="Arial"/>
        </w:rPr>
        <w:t xml:space="preserve">, </w:t>
      </w:r>
      <w:r w:rsidR="0088326F">
        <w:rPr>
          <w:rFonts w:ascii="Arial" w:hAnsi="Arial" w:cs="Arial"/>
        </w:rPr>
        <w:t>as well as improving</w:t>
      </w:r>
      <w:r w:rsidR="0088326F" w:rsidRPr="00FC3D7C">
        <w:rPr>
          <w:rFonts w:ascii="Arial" w:hAnsi="Arial" w:cs="Arial"/>
        </w:rPr>
        <w:t xml:space="preserve"> </w:t>
      </w:r>
      <w:r w:rsidR="00154A00" w:rsidRPr="00FC3D7C">
        <w:rPr>
          <w:rFonts w:ascii="Arial" w:hAnsi="Arial" w:cs="Arial"/>
        </w:rPr>
        <w:t xml:space="preserve">continuity in service delivery and the training and up-skilling of local staff. </w:t>
      </w:r>
      <w:r>
        <w:rPr>
          <w:rFonts w:ascii="Arial" w:hAnsi="Arial" w:cs="Arial"/>
        </w:rPr>
        <w:t xml:space="preserve">The LTA </w:t>
      </w:r>
      <w:r>
        <w:rPr>
          <w:rFonts w:ascii="Arial" w:hAnsi="Arial" w:cs="Arial"/>
        </w:rPr>
        <w:lastRenderedPageBreak/>
        <w:t>A</w:t>
      </w:r>
      <w:r w:rsidRPr="00FC3D7C">
        <w:rPr>
          <w:rFonts w:ascii="Arial" w:hAnsi="Arial" w:cs="Arial"/>
        </w:rPr>
        <w:t>naesthetist</w:t>
      </w:r>
      <w:r w:rsidR="00154A00" w:rsidRPr="00FC3D7C">
        <w:rPr>
          <w:rFonts w:ascii="Arial" w:hAnsi="Arial" w:cs="Arial"/>
        </w:rPr>
        <w:t xml:space="preserve"> is also the Program’s Team Leader and has a key role at HNGV. </w:t>
      </w:r>
      <w:r w:rsidR="00227654" w:rsidRPr="00FC3D7C">
        <w:rPr>
          <w:rFonts w:ascii="Arial" w:hAnsi="Arial" w:cs="Arial"/>
        </w:rPr>
        <w:t>He has b</w:t>
      </w:r>
      <w:r w:rsidR="00CF18D2" w:rsidRPr="00FC3D7C">
        <w:rPr>
          <w:rFonts w:ascii="Arial" w:hAnsi="Arial" w:cs="Arial"/>
        </w:rPr>
        <w:t>een proactive in the establish</w:t>
      </w:r>
      <w:r w:rsidR="00CC7CB9" w:rsidRPr="00FC3D7C">
        <w:rPr>
          <w:rFonts w:ascii="Arial" w:hAnsi="Arial" w:cs="Arial"/>
        </w:rPr>
        <w:t>ment of the PG Diplomas</w:t>
      </w:r>
      <w:r w:rsidR="00042A84" w:rsidRPr="00FC3D7C">
        <w:rPr>
          <w:rFonts w:ascii="Arial" w:hAnsi="Arial" w:cs="Arial"/>
        </w:rPr>
        <w:t>.</w:t>
      </w:r>
    </w:p>
    <w:p w:rsidR="00154A00" w:rsidRPr="00FC3D7C" w:rsidRDefault="00154A00" w:rsidP="0002229F"/>
    <w:p w:rsidR="00DF3BD4" w:rsidRPr="00DF46E2" w:rsidRDefault="003405C4" w:rsidP="00AE1226">
      <w:pPr>
        <w:pStyle w:val="MediumGrid2"/>
        <w:spacing w:line="360" w:lineRule="auto"/>
        <w:jc w:val="both"/>
        <w:rPr>
          <w:rFonts w:ascii="Arial" w:hAnsi="Arial" w:cs="Arial"/>
        </w:rPr>
      </w:pPr>
      <w:r>
        <w:rPr>
          <w:rFonts w:ascii="Arial" w:hAnsi="Arial" w:cs="Arial"/>
        </w:rPr>
        <w:t>The</w:t>
      </w:r>
      <w:r w:rsidR="00B149CE">
        <w:rPr>
          <w:rFonts w:ascii="Arial" w:hAnsi="Arial" w:cs="Arial"/>
        </w:rPr>
        <w:t xml:space="preserve"> </w:t>
      </w:r>
      <w:r w:rsidR="00D75CBB" w:rsidRPr="00FC3D7C">
        <w:rPr>
          <w:rFonts w:ascii="Arial" w:hAnsi="Arial" w:cs="Arial"/>
        </w:rPr>
        <w:t xml:space="preserve">LTA </w:t>
      </w:r>
      <w:r w:rsidR="00D75CBB">
        <w:rPr>
          <w:rFonts w:ascii="Arial" w:hAnsi="Arial" w:cs="Arial"/>
        </w:rPr>
        <w:t>G</w:t>
      </w:r>
      <w:r w:rsidR="00D75CBB" w:rsidRPr="00FC3D7C">
        <w:rPr>
          <w:rFonts w:ascii="Arial" w:hAnsi="Arial" w:cs="Arial"/>
        </w:rPr>
        <w:t xml:space="preserve">eneral </w:t>
      </w:r>
      <w:r w:rsidR="00D75CBB">
        <w:rPr>
          <w:rFonts w:ascii="Arial" w:hAnsi="Arial" w:cs="Arial"/>
        </w:rPr>
        <w:t>S</w:t>
      </w:r>
      <w:r w:rsidR="00986103">
        <w:rPr>
          <w:rFonts w:ascii="Arial" w:hAnsi="Arial" w:cs="Arial"/>
        </w:rPr>
        <w:t>urgeon</w:t>
      </w:r>
      <w:r w:rsidR="00D75CBB" w:rsidRPr="00FC3D7C">
        <w:rPr>
          <w:rFonts w:ascii="Arial" w:hAnsi="Arial" w:cs="Arial"/>
        </w:rPr>
        <w:t xml:space="preserve"> </w:t>
      </w:r>
      <w:r w:rsidR="00D75CBB">
        <w:rPr>
          <w:rFonts w:ascii="Arial" w:hAnsi="Arial" w:cs="Arial"/>
        </w:rPr>
        <w:t xml:space="preserve">position </w:t>
      </w:r>
      <w:r>
        <w:rPr>
          <w:rFonts w:ascii="Arial" w:hAnsi="Arial" w:cs="Arial"/>
        </w:rPr>
        <w:t xml:space="preserve">was taken up </w:t>
      </w:r>
      <w:r w:rsidR="00D75CBB">
        <w:rPr>
          <w:rFonts w:ascii="Arial" w:hAnsi="Arial" w:cs="Arial"/>
        </w:rPr>
        <w:t>f</w:t>
      </w:r>
      <w:r w:rsidR="00D75CBB" w:rsidRPr="00FC3D7C">
        <w:rPr>
          <w:rFonts w:ascii="Arial" w:hAnsi="Arial" w:cs="Arial"/>
        </w:rPr>
        <w:t>or a period of 12 months from September 2012</w:t>
      </w:r>
      <w:r w:rsidR="00C1472D" w:rsidRPr="00FC3D7C">
        <w:rPr>
          <w:rFonts w:ascii="Arial" w:hAnsi="Arial" w:cs="Arial"/>
        </w:rPr>
        <w:t>.</w:t>
      </w:r>
      <w:r w:rsidR="00903993" w:rsidRPr="00FC3D7C">
        <w:rPr>
          <w:rFonts w:ascii="Arial" w:hAnsi="Arial" w:cs="Arial"/>
        </w:rPr>
        <w:t xml:space="preserve"> </w:t>
      </w:r>
      <w:r>
        <w:rPr>
          <w:rFonts w:ascii="Arial" w:hAnsi="Arial" w:cs="Arial"/>
        </w:rPr>
        <w:t>T</w:t>
      </w:r>
      <w:r w:rsidR="00CC7CB9" w:rsidRPr="00FC3D7C">
        <w:rPr>
          <w:rFonts w:ascii="Arial" w:hAnsi="Arial" w:cs="Arial"/>
        </w:rPr>
        <w:t xml:space="preserve">he </w:t>
      </w:r>
      <w:r w:rsidR="00D75CBB">
        <w:rPr>
          <w:rFonts w:ascii="Arial" w:hAnsi="Arial" w:cs="Arial"/>
        </w:rPr>
        <w:t>LTA O</w:t>
      </w:r>
      <w:r w:rsidR="00CC7CB9" w:rsidRPr="00FC3D7C">
        <w:rPr>
          <w:rFonts w:ascii="Arial" w:hAnsi="Arial" w:cs="Arial"/>
        </w:rPr>
        <w:t xml:space="preserve">rthopaedic </w:t>
      </w:r>
      <w:r w:rsidR="00D75CBB">
        <w:rPr>
          <w:rFonts w:ascii="Arial" w:hAnsi="Arial" w:cs="Arial"/>
        </w:rPr>
        <w:t>S</w:t>
      </w:r>
      <w:r w:rsidR="00CC7CB9" w:rsidRPr="00FC3D7C">
        <w:rPr>
          <w:rFonts w:ascii="Arial" w:hAnsi="Arial" w:cs="Arial"/>
        </w:rPr>
        <w:t>urgeon</w:t>
      </w:r>
      <w:r>
        <w:rPr>
          <w:rFonts w:ascii="Arial" w:hAnsi="Arial" w:cs="Arial"/>
        </w:rPr>
        <w:t xml:space="preserve"> continues in his role</w:t>
      </w:r>
      <w:r w:rsidR="00A8406F" w:rsidRPr="00FC3D7C">
        <w:rPr>
          <w:rFonts w:ascii="Arial" w:hAnsi="Arial" w:cs="Arial"/>
        </w:rPr>
        <w:t>.</w:t>
      </w:r>
      <w:r w:rsidR="00227654" w:rsidRPr="00FC3D7C">
        <w:rPr>
          <w:rFonts w:ascii="Arial" w:hAnsi="Arial" w:cs="Arial"/>
        </w:rPr>
        <w:t xml:space="preserve"> </w:t>
      </w:r>
      <w:r w:rsidR="00F304CB" w:rsidRPr="00FC3D7C">
        <w:rPr>
          <w:rFonts w:ascii="Arial" w:hAnsi="Arial" w:cs="Arial"/>
        </w:rPr>
        <w:t>Both</w:t>
      </w:r>
      <w:r w:rsidR="00D75CBB">
        <w:rPr>
          <w:rFonts w:ascii="Arial" w:hAnsi="Arial" w:cs="Arial"/>
        </w:rPr>
        <w:t xml:space="preserve"> surgeons </w:t>
      </w:r>
      <w:r w:rsidR="00F304CB" w:rsidRPr="00FC3D7C">
        <w:rPr>
          <w:rFonts w:ascii="Arial" w:hAnsi="Arial" w:cs="Arial"/>
        </w:rPr>
        <w:t>will build the practical</w:t>
      </w:r>
      <w:r w:rsidR="009420CC">
        <w:rPr>
          <w:rFonts w:ascii="Arial" w:hAnsi="Arial" w:cs="Arial"/>
        </w:rPr>
        <w:t xml:space="preserve"> </w:t>
      </w:r>
      <w:r w:rsidR="00F304CB" w:rsidRPr="00FC3D7C">
        <w:rPr>
          <w:rFonts w:ascii="Arial" w:hAnsi="Arial" w:cs="Arial"/>
        </w:rPr>
        <w:t>skills and confidence of the Timorese medical</w:t>
      </w:r>
      <w:r w:rsidR="00537F45" w:rsidRPr="00FC3D7C">
        <w:rPr>
          <w:rFonts w:ascii="Arial" w:hAnsi="Arial" w:cs="Arial"/>
        </w:rPr>
        <w:t xml:space="preserve"> practitioners through</w:t>
      </w:r>
      <w:r w:rsidR="00F304CB" w:rsidRPr="00FC3D7C">
        <w:rPr>
          <w:rFonts w:ascii="Arial" w:hAnsi="Arial" w:cs="Arial"/>
        </w:rPr>
        <w:t xml:space="preserve"> </w:t>
      </w:r>
      <w:r w:rsidR="00F304CB" w:rsidRPr="00DF46E2">
        <w:rPr>
          <w:rFonts w:ascii="Arial" w:hAnsi="Arial" w:cs="Arial"/>
        </w:rPr>
        <w:t>the provision of on-the-job training, demonstrations and workshops</w:t>
      </w:r>
      <w:r w:rsidR="0088326F" w:rsidRPr="00DF46E2">
        <w:rPr>
          <w:rFonts w:ascii="Arial" w:hAnsi="Arial" w:cs="Arial"/>
        </w:rPr>
        <w:t xml:space="preserve"> and additional mentoring</w:t>
      </w:r>
      <w:r w:rsidR="00F304CB" w:rsidRPr="00DF46E2">
        <w:rPr>
          <w:rFonts w:ascii="Arial" w:hAnsi="Arial" w:cs="Arial"/>
        </w:rPr>
        <w:t>.</w:t>
      </w:r>
    </w:p>
    <w:p w:rsidR="00DF46E2" w:rsidRPr="00DF46E2" w:rsidRDefault="00DF46E2" w:rsidP="0002229F"/>
    <w:p w:rsidR="00AE1226" w:rsidRDefault="003405C4" w:rsidP="00105885">
      <w:pPr>
        <w:pStyle w:val="NoSpacing"/>
        <w:spacing w:line="360" w:lineRule="auto"/>
        <w:jc w:val="both"/>
        <w:rPr>
          <w:rFonts w:ascii="Arial" w:hAnsi="Arial" w:cs="Arial"/>
        </w:rPr>
      </w:pPr>
      <w:r>
        <w:rPr>
          <w:rFonts w:ascii="Arial" w:hAnsi="Arial" w:cs="Arial"/>
        </w:rPr>
        <w:t>An</w:t>
      </w:r>
      <w:r w:rsidR="00DF46E2">
        <w:rPr>
          <w:rFonts w:ascii="Arial" w:hAnsi="Arial" w:cs="Arial"/>
        </w:rPr>
        <w:t xml:space="preserve"> LTA Obstetrician </w:t>
      </w:r>
      <w:r>
        <w:rPr>
          <w:rFonts w:ascii="Arial" w:hAnsi="Arial" w:cs="Arial"/>
        </w:rPr>
        <w:t xml:space="preserve">will commence </w:t>
      </w:r>
      <w:r w:rsidR="00822182">
        <w:rPr>
          <w:rFonts w:ascii="Arial" w:hAnsi="Arial" w:cs="Arial"/>
        </w:rPr>
        <w:t>in January</w:t>
      </w:r>
      <w:r w:rsidR="00DF46E2">
        <w:rPr>
          <w:rFonts w:ascii="Arial" w:hAnsi="Arial" w:cs="Arial"/>
        </w:rPr>
        <w:t xml:space="preserve"> 2013. Her role will be pivotal in assisting with the delivery of the PG Diploma in Obstetrics</w:t>
      </w:r>
      <w:r w:rsidR="00AE1226">
        <w:rPr>
          <w:rFonts w:ascii="Arial" w:hAnsi="Arial" w:cs="Arial"/>
        </w:rPr>
        <w:t xml:space="preserve"> through on the job mentoring and formal lectures and tutorials</w:t>
      </w:r>
      <w:r w:rsidR="00B614C2">
        <w:rPr>
          <w:rFonts w:ascii="Arial" w:hAnsi="Arial" w:cs="Arial"/>
        </w:rPr>
        <w:t>.</w:t>
      </w:r>
    </w:p>
    <w:p w:rsidR="00B614C2" w:rsidRDefault="00B614C2" w:rsidP="0002229F"/>
    <w:p w:rsidR="00DF46E2" w:rsidRDefault="003405C4" w:rsidP="00105885">
      <w:pPr>
        <w:pStyle w:val="NoSpacing"/>
        <w:spacing w:line="360" w:lineRule="auto"/>
        <w:jc w:val="both"/>
        <w:rPr>
          <w:rFonts w:ascii="Arial" w:hAnsi="Arial" w:cs="Arial"/>
        </w:rPr>
      </w:pPr>
      <w:r>
        <w:rPr>
          <w:rFonts w:ascii="Arial" w:hAnsi="Arial" w:cs="Arial"/>
        </w:rPr>
        <w:t>An</w:t>
      </w:r>
      <w:r w:rsidR="00AE1226">
        <w:rPr>
          <w:rFonts w:ascii="Arial" w:hAnsi="Arial" w:cs="Arial"/>
        </w:rPr>
        <w:t xml:space="preserve"> LTA </w:t>
      </w:r>
      <w:r w:rsidR="003A7E17">
        <w:rPr>
          <w:rFonts w:ascii="Arial" w:hAnsi="Arial" w:cs="Arial"/>
        </w:rPr>
        <w:t>P</w:t>
      </w:r>
      <w:r w:rsidR="00AE1226">
        <w:rPr>
          <w:rFonts w:ascii="Arial" w:hAnsi="Arial" w:cs="Arial"/>
        </w:rPr>
        <w:t xml:space="preserve">aediatrician </w:t>
      </w:r>
      <w:r>
        <w:rPr>
          <w:rFonts w:ascii="Arial" w:hAnsi="Arial" w:cs="Arial"/>
        </w:rPr>
        <w:t xml:space="preserve">will take up his position </w:t>
      </w:r>
      <w:r w:rsidR="00AE1226">
        <w:rPr>
          <w:rFonts w:ascii="Arial" w:hAnsi="Arial" w:cs="Arial"/>
        </w:rPr>
        <w:t xml:space="preserve">in </w:t>
      </w:r>
      <w:r w:rsidR="00822182">
        <w:rPr>
          <w:rFonts w:ascii="Arial" w:hAnsi="Arial" w:cs="Arial"/>
        </w:rPr>
        <w:t xml:space="preserve">February </w:t>
      </w:r>
      <w:r w:rsidR="00AE1226">
        <w:rPr>
          <w:rFonts w:ascii="Arial" w:hAnsi="Arial" w:cs="Arial"/>
        </w:rPr>
        <w:t xml:space="preserve">2013. </w:t>
      </w:r>
      <w:r>
        <w:rPr>
          <w:rFonts w:ascii="Arial" w:hAnsi="Arial" w:cs="Arial"/>
        </w:rPr>
        <w:t xml:space="preserve">The LTA Paediatrician </w:t>
      </w:r>
      <w:r w:rsidR="00AE1226">
        <w:rPr>
          <w:rFonts w:ascii="Arial" w:hAnsi="Arial" w:cs="Arial"/>
        </w:rPr>
        <w:t>will be assisting the delivery of the PG Diploma in Paediatrics through on the job mentoring an</w:t>
      </w:r>
      <w:r w:rsidR="00B614C2">
        <w:rPr>
          <w:rFonts w:ascii="Arial" w:hAnsi="Arial" w:cs="Arial"/>
        </w:rPr>
        <w:t>d formal lectures and tutorials.</w:t>
      </w:r>
    </w:p>
    <w:p w:rsidR="00B614C2" w:rsidRPr="00DF46E2" w:rsidRDefault="00B614C2" w:rsidP="0002229F"/>
    <w:p w:rsidR="00227654" w:rsidRPr="00DF46E2" w:rsidRDefault="003405C4" w:rsidP="00FC3D7C">
      <w:pPr>
        <w:pStyle w:val="MediumGrid2"/>
        <w:spacing w:line="360" w:lineRule="auto"/>
        <w:jc w:val="both"/>
        <w:rPr>
          <w:rFonts w:ascii="Arial" w:hAnsi="Arial" w:cs="Arial"/>
        </w:rPr>
      </w:pPr>
      <w:r>
        <w:rPr>
          <w:rFonts w:ascii="Arial" w:hAnsi="Arial" w:cs="Arial"/>
        </w:rPr>
        <w:t xml:space="preserve">The </w:t>
      </w:r>
      <w:r w:rsidR="00D75CBB" w:rsidRPr="00DF46E2">
        <w:rPr>
          <w:rFonts w:ascii="Arial" w:hAnsi="Arial" w:cs="Arial"/>
        </w:rPr>
        <w:t>LTA E</w:t>
      </w:r>
      <w:r w:rsidR="00227654" w:rsidRPr="00DF46E2">
        <w:rPr>
          <w:rFonts w:ascii="Arial" w:hAnsi="Arial" w:cs="Arial"/>
        </w:rPr>
        <w:t xml:space="preserve">mergency </w:t>
      </w:r>
      <w:r w:rsidR="00D75CBB" w:rsidRPr="00DF46E2">
        <w:rPr>
          <w:rFonts w:ascii="Arial" w:hAnsi="Arial" w:cs="Arial"/>
        </w:rPr>
        <w:t>P</w:t>
      </w:r>
      <w:r w:rsidR="00227654" w:rsidRPr="00DF46E2">
        <w:rPr>
          <w:rFonts w:ascii="Arial" w:hAnsi="Arial" w:cs="Arial"/>
        </w:rPr>
        <w:t>hysician</w:t>
      </w:r>
      <w:r>
        <w:rPr>
          <w:rFonts w:ascii="Arial" w:hAnsi="Arial" w:cs="Arial"/>
        </w:rPr>
        <w:t xml:space="preserve"> will continue to provide services and </w:t>
      </w:r>
      <w:r w:rsidR="00DD00CD" w:rsidRPr="00DF46E2">
        <w:rPr>
          <w:rFonts w:ascii="Arial" w:hAnsi="Arial" w:cs="Arial"/>
        </w:rPr>
        <w:t xml:space="preserve">to </w:t>
      </w:r>
      <w:r w:rsidR="0088326F" w:rsidRPr="00DF46E2">
        <w:rPr>
          <w:rFonts w:ascii="Arial" w:hAnsi="Arial" w:cs="Arial"/>
        </w:rPr>
        <w:t>mentor</w:t>
      </w:r>
      <w:r w:rsidR="00537F45" w:rsidRPr="00DF46E2">
        <w:rPr>
          <w:rFonts w:ascii="Arial" w:hAnsi="Arial" w:cs="Arial"/>
        </w:rPr>
        <w:t xml:space="preserve"> his </w:t>
      </w:r>
      <w:r w:rsidR="00986103" w:rsidRPr="00DF46E2">
        <w:rPr>
          <w:rFonts w:ascii="Arial" w:hAnsi="Arial" w:cs="Arial"/>
        </w:rPr>
        <w:t>Timorese counterpart</w:t>
      </w:r>
      <w:r w:rsidR="00767D85" w:rsidRPr="00DF46E2">
        <w:rPr>
          <w:rFonts w:ascii="Arial" w:hAnsi="Arial" w:cs="Arial"/>
        </w:rPr>
        <w:t xml:space="preserve"> </w:t>
      </w:r>
      <w:r w:rsidR="00227654" w:rsidRPr="00DF46E2">
        <w:rPr>
          <w:rFonts w:ascii="Arial" w:hAnsi="Arial" w:cs="Arial"/>
        </w:rPr>
        <w:t xml:space="preserve">in the </w:t>
      </w:r>
      <w:r w:rsidR="00986103" w:rsidRPr="00DF46E2">
        <w:rPr>
          <w:rFonts w:ascii="Arial" w:hAnsi="Arial" w:cs="Arial"/>
        </w:rPr>
        <w:t>ED</w:t>
      </w:r>
      <w:r w:rsidR="00CF18D2" w:rsidRPr="00DF46E2">
        <w:rPr>
          <w:rFonts w:ascii="Arial" w:hAnsi="Arial" w:cs="Arial"/>
        </w:rPr>
        <w:t>, as well as providing regular workshops and on</w:t>
      </w:r>
      <w:r w:rsidR="00D75CBB" w:rsidRPr="00DF46E2">
        <w:rPr>
          <w:rFonts w:ascii="Arial" w:hAnsi="Arial" w:cs="Arial"/>
        </w:rPr>
        <w:t>-</w:t>
      </w:r>
      <w:r w:rsidR="00CF18D2" w:rsidRPr="00DF46E2">
        <w:rPr>
          <w:rFonts w:ascii="Arial" w:hAnsi="Arial" w:cs="Arial"/>
        </w:rPr>
        <w:t>the</w:t>
      </w:r>
      <w:r w:rsidR="00D75CBB" w:rsidRPr="00DF46E2">
        <w:rPr>
          <w:rFonts w:ascii="Arial" w:hAnsi="Arial" w:cs="Arial"/>
        </w:rPr>
        <w:t>-</w:t>
      </w:r>
      <w:r w:rsidR="00CF18D2" w:rsidRPr="00DF46E2">
        <w:rPr>
          <w:rFonts w:ascii="Arial" w:hAnsi="Arial" w:cs="Arial"/>
        </w:rPr>
        <w:t xml:space="preserve">job training to </w:t>
      </w:r>
      <w:r w:rsidR="00986103" w:rsidRPr="00DF46E2">
        <w:rPr>
          <w:rFonts w:ascii="Arial" w:hAnsi="Arial" w:cs="Arial"/>
        </w:rPr>
        <w:t xml:space="preserve">ED </w:t>
      </w:r>
      <w:r w:rsidR="00CF18D2" w:rsidRPr="00DF46E2">
        <w:rPr>
          <w:rFonts w:ascii="Arial" w:hAnsi="Arial" w:cs="Arial"/>
        </w:rPr>
        <w:t>staff.</w:t>
      </w:r>
    </w:p>
    <w:p w:rsidR="00CC7CB9" w:rsidRPr="00DF46E2" w:rsidRDefault="00CC7CB9" w:rsidP="0002229F"/>
    <w:p w:rsidR="00CC7CB9" w:rsidRDefault="00CC7CB9" w:rsidP="00FC3D7C">
      <w:pPr>
        <w:pStyle w:val="MediumGrid2"/>
        <w:spacing w:line="360" w:lineRule="auto"/>
        <w:jc w:val="both"/>
        <w:rPr>
          <w:rFonts w:ascii="Arial" w:hAnsi="Arial" w:cs="Arial"/>
        </w:rPr>
      </w:pPr>
      <w:r w:rsidRPr="00DF46E2">
        <w:rPr>
          <w:rFonts w:ascii="Arial" w:hAnsi="Arial" w:cs="Arial"/>
        </w:rPr>
        <w:t>All LTAs will be activ</w:t>
      </w:r>
      <w:r w:rsidRPr="00FC3D7C">
        <w:rPr>
          <w:rFonts w:ascii="Arial" w:hAnsi="Arial" w:cs="Arial"/>
        </w:rPr>
        <w:t>ely involved in the PG Diplomas th</w:t>
      </w:r>
      <w:r w:rsidR="00C24CCA">
        <w:rPr>
          <w:rFonts w:ascii="Arial" w:hAnsi="Arial" w:cs="Arial"/>
        </w:rPr>
        <w:t>r</w:t>
      </w:r>
      <w:r w:rsidRPr="00FC3D7C">
        <w:rPr>
          <w:rFonts w:ascii="Arial" w:hAnsi="Arial" w:cs="Arial"/>
        </w:rPr>
        <w:t>ough teaching, developing lectures, bedside mentoring</w:t>
      </w:r>
      <w:r w:rsidR="00AB601E">
        <w:rPr>
          <w:rFonts w:ascii="Arial" w:hAnsi="Arial" w:cs="Arial"/>
        </w:rPr>
        <w:t>,</w:t>
      </w:r>
      <w:r w:rsidRPr="00FC3D7C">
        <w:rPr>
          <w:rFonts w:ascii="Arial" w:hAnsi="Arial" w:cs="Arial"/>
        </w:rPr>
        <w:t xml:space="preserve"> and updating and reviewing the </w:t>
      </w:r>
      <w:r w:rsidR="0088326F" w:rsidRPr="00FC3D7C">
        <w:rPr>
          <w:rFonts w:ascii="Arial" w:hAnsi="Arial" w:cs="Arial"/>
        </w:rPr>
        <w:t>curricul</w:t>
      </w:r>
      <w:r w:rsidR="0088326F">
        <w:rPr>
          <w:rFonts w:ascii="Arial" w:hAnsi="Arial" w:cs="Arial"/>
        </w:rPr>
        <w:t>a</w:t>
      </w:r>
      <w:r w:rsidR="0088326F" w:rsidRPr="00FC3D7C">
        <w:rPr>
          <w:rFonts w:ascii="Arial" w:hAnsi="Arial" w:cs="Arial"/>
        </w:rPr>
        <w:t xml:space="preserve"> </w:t>
      </w:r>
      <w:r w:rsidR="0088326F">
        <w:rPr>
          <w:rFonts w:ascii="Arial" w:hAnsi="Arial" w:cs="Arial"/>
        </w:rPr>
        <w:t>as</w:t>
      </w:r>
      <w:r w:rsidRPr="00FC3D7C">
        <w:rPr>
          <w:rFonts w:ascii="Arial" w:hAnsi="Arial" w:cs="Arial"/>
        </w:rPr>
        <w:t xml:space="preserve"> necessary during the courses.</w:t>
      </w:r>
      <w:r w:rsidR="00767D85" w:rsidRPr="00FC3D7C">
        <w:rPr>
          <w:rFonts w:ascii="Arial" w:hAnsi="Arial" w:cs="Arial"/>
        </w:rPr>
        <w:t xml:space="preserve"> STA support will </w:t>
      </w:r>
      <w:r w:rsidR="0088326F">
        <w:rPr>
          <w:rFonts w:ascii="Arial" w:hAnsi="Arial" w:cs="Arial"/>
        </w:rPr>
        <w:t>take the form of</w:t>
      </w:r>
      <w:r w:rsidR="00AB601E">
        <w:rPr>
          <w:rFonts w:ascii="Arial" w:hAnsi="Arial" w:cs="Arial"/>
        </w:rPr>
        <w:t xml:space="preserve"> training </w:t>
      </w:r>
      <w:r w:rsidR="00822182">
        <w:rPr>
          <w:rFonts w:ascii="Arial" w:hAnsi="Arial" w:cs="Arial"/>
        </w:rPr>
        <w:t xml:space="preserve">for </w:t>
      </w:r>
      <w:r w:rsidR="00767D85" w:rsidRPr="00FC3D7C">
        <w:rPr>
          <w:rFonts w:ascii="Arial" w:hAnsi="Arial" w:cs="Arial"/>
        </w:rPr>
        <w:t>lecturers</w:t>
      </w:r>
      <w:r w:rsidR="00986103">
        <w:rPr>
          <w:rFonts w:ascii="Arial" w:hAnsi="Arial" w:cs="Arial"/>
        </w:rPr>
        <w:t xml:space="preserve"> at UNT</w:t>
      </w:r>
      <w:r w:rsidR="00AB601E">
        <w:rPr>
          <w:rFonts w:ascii="Arial" w:hAnsi="Arial" w:cs="Arial"/>
        </w:rPr>
        <w:t>L</w:t>
      </w:r>
      <w:r w:rsidR="00822182">
        <w:rPr>
          <w:rFonts w:ascii="Arial" w:hAnsi="Arial" w:cs="Arial"/>
        </w:rPr>
        <w:t xml:space="preserve"> in October</w:t>
      </w:r>
      <w:r w:rsidR="00AB601E">
        <w:rPr>
          <w:rFonts w:ascii="Arial" w:hAnsi="Arial" w:cs="Arial"/>
        </w:rPr>
        <w:t>, reviewing the curricul</w:t>
      </w:r>
      <w:r w:rsidR="0088326F">
        <w:rPr>
          <w:rFonts w:ascii="Arial" w:hAnsi="Arial" w:cs="Arial"/>
        </w:rPr>
        <w:t>a</w:t>
      </w:r>
      <w:r w:rsidR="009420CC">
        <w:rPr>
          <w:rFonts w:ascii="Arial" w:hAnsi="Arial" w:cs="Arial"/>
        </w:rPr>
        <w:t xml:space="preserve"> </w:t>
      </w:r>
      <w:r w:rsidR="00767D85" w:rsidRPr="00FC3D7C">
        <w:rPr>
          <w:rFonts w:ascii="Arial" w:hAnsi="Arial" w:cs="Arial"/>
        </w:rPr>
        <w:t>at the end of year 1 or early in year 2</w:t>
      </w:r>
      <w:r w:rsidR="00AB601E">
        <w:rPr>
          <w:rFonts w:ascii="Arial" w:hAnsi="Arial" w:cs="Arial"/>
        </w:rPr>
        <w:t xml:space="preserve"> as well as acting in an external examiner capacity. </w:t>
      </w:r>
    </w:p>
    <w:p w:rsidR="009420CC" w:rsidRPr="00FC3D7C" w:rsidRDefault="009420CC" w:rsidP="0002229F"/>
    <w:p w:rsidR="00CC7CB9" w:rsidRPr="00FC3D7C" w:rsidRDefault="00CC7CB9" w:rsidP="00FC3D7C">
      <w:pPr>
        <w:pStyle w:val="MediumGrid2"/>
        <w:spacing w:line="360" w:lineRule="auto"/>
        <w:jc w:val="both"/>
        <w:rPr>
          <w:rFonts w:ascii="Arial" w:hAnsi="Arial" w:cs="Arial"/>
        </w:rPr>
      </w:pPr>
      <w:r w:rsidRPr="00FC3D7C">
        <w:rPr>
          <w:rFonts w:ascii="Arial" w:hAnsi="Arial" w:cs="Arial"/>
        </w:rPr>
        <w:t xml:space="preserve">ATLASS II will assist with the establishment of the PG </w:t>
      </w:r>
      <w:r w:rsidR="00AB601E">
        <w:rPr>
          <w:rFonts w:ascii="Arial" w:hAnsi="Arial" w:cs="Arial"/>
        </w:rPr>
        <w:t>Resource L</w:t>
      </w:r>
      <w:r w:rsidRPr="00FC3D7C">
        <w:rPr>
          <w:rFonts w:ascii="Arial" w:hAnsi="Arial" w:cs="Arial"/>
        </w:rPr>
        <w:t>ibrary at the training centre in HNGV. This will include the possibility for teleconferencing and</w:t>
      </w:r>
      <w:r w:rsidR="0088326F">
        <w:rPr>
          <w:rFonts w:ascii="Arial" w:hAnsi="Arial" w:cs="Arial"/>
        </w:rPr>
        <w:t>,</w:t>
      </w:r>
      <w:r w:rsidRPr="00FC3D7C">
        <w:rPr>
          <w:rFonts w:ascii="Arial" w:hAnsi="Arial" w:cs="Arial"/>
        </w:rPr>
        <w:t xml:space="preserve"> if technically feasible</w:t>
      </w:r>
      <w:r w:rsidR="0088326F">
        <w:rPr>
          <w:rFonts w:ascii="Arial" w:hAnsi="Arial" w:cs="Arial"/>
        </w:rPr>
        <w:t>,</w:t>
      </w:r>
      <w:r w:rsidRPr="00FC3D7C">
        <w:rPr>
          <w:rFonts w:ascii="Arial" w:hAnsi="Arial" w:cs="Arial"/>
        </w:rPr>
        <w:t xml:space="preserve"> also video conferencing.</w:t>
      </w:r>
    </w:p>
    <w:p w:rsidR="00D3218C" w:rsidRDefault="00D3218C" w:rsidP="00064513">
      <w:pPr>
        <w:pStyle w:val="NoSpacing"/>
      </w:pPr>
    </w:p>
    <w:p w:rsidR="00D3218C" w:rsidRPr="000E3471" w:rsidRDefault="002B5936" w:rsidP="00D3218C">
      <w:pPr>
        <w:pStyle w:val="BodyText3"/>
        <w:spacing w:line="276" w:lineRule="auto"/>
        <w:rPr>
          <w:rFonts w:ascii="Arial" w:hAnsi="Arial" w:cs="Arial"/>
          <w:b/>
          <w:sz w:val="20"/>
        </w:rPr>
      </w:pPr>
      <w:r>
        <w:rPr>
          <w:rFonts w:ascii="Arial" w:hAnsi="Arial" w:cs="Arial"/>
          <w:b/>
          <w:sz w:val="20"/>
        </w:rPr>
        <w:t>Activity</w:t>
      </w:r>
      <w:r w:rsidR="00D3218C">
        <w:rPr>
          <w:rFonts w:ascii="Arial" w:hAnsi="Arial" w:cs="Arial"/>
          <w:b/>
          <w:sz w:val="20"/>
        </w:rPr>
        <w:t xml:space="preserve"> 2</w:t>
      </w:r>
      <w:r w:rsidR="00317259">
        <w:rPr>
          <w:rFonts w:ascii="Arial" w:hAnsi="Arial" w:cs="Arial"/>
          <w:b/>
          <w:sz w:val="20"/>
        </w:rPr>
        <w:t xml:space="preserve"> –</w:t>
      </w:r>
      <w:r w:rsidR="00D3218C" w:rsidRPr="000E3471">
        <w:rPr>
          <w:rFonts w:ascii="Arial" w:hAnsi="Arial" w:cs="Arial"/>
          <w:b/>
          <w:sz w:val="20"/>
        </w:rPr>
        <w:t xml:space="preserve"> </w:t>
      </w:r>
      <w:r w:rsidR="00064513">
        <w:rPr>
          <w:rFonts w:ascii="Arial" w:hAnsi="Arial" w:cs="Arial"/>
          <w:b/>
          <w:sz w:val="20"/>
        </w:rPr>
        <w:t>Short</w:t>
      </w:r>
      <w:r w:rsidR="00317259">
        <w:rPr>
          <w:rFonts w:ascii="Arial" w:hAnsi="Arial" w:cs="Arial"/>
          <w:b/>
          <w:sz w:val="20"/>
        </w:rPr>
        <w:t xml:space="preserve"> </w:t>
      </w:r>
      <w:r w:rsidR="00064513">
        <w:rPr>
          <w:rFonts w:ascii="Arial" w:hAnsi="Arial" w:cs="Arial"/>
          <w:b/>
          <w:sz w:val="20"/>
        </w:rPr>
        <w:t>t</w:t>
      </w:r>
      <w:r w:rsidR="00D3218C">
        <w:rPr>
          <w:rFonts w:ascii="Arial" w:hAnsi="Arial" w:cs="Arial"/>
          <w:b/>
          <w:sz w:val="20"/>
        </w:rPr>
        <w:t xml:space="preserve">erm </w:t>
      </w:r>
      <w:r w:rsidR="00AB601E">
        <w:rPr>
          <w:rFonts w:ascii="Arial" w:hAnsi="Arial" w:cs="Arial"/>
          <w:b/>
          <w:sz w:val="20"/>
        </w:rPr>
        <w:t>S</w:t>
      </w:r>
      <w:r w:rsidR="00D3218C">
        <w:rPr>
          <w:rFonts w:ascii="Arial" w:hAnsi="Arial" w:cs="Arial"/>
          <w:b/>
          <w:sz w:val="20"/>
        </w:rPr>
        <w:t>pecial</w:t>
      </w:r>
      <w:r w:rsidR="00AB601E">
        <w:rPr>
          <w:rFonts w:ascii="Arial" w:hAnsi="Arial" w:cs="Arial"/>
          <w:b/>
          <w:sz w:val="20"/>
        </w:rPr>
        <w:t>ist</w:t>
      </w:r>
      <w:r w:rsidR="00D3218C" w:rsidRPr="000E3471">
        <w:rPr>
          <w:rFonts w:ascii="Arial" w:hAnsi="Arial" w:cs="Arial"/>
          <w:b/>
          <w:sz w:val="20"/>
        </w:rPr>
        <w:t xml:space="preserve"> </w:t>
      </w:r>
      <w:r w:rsidR="00AB601E">
        <w:rPr>
          <w:rFonts w:ascii="Arial" w:hAnsi="Arial" w:cs="Arial"/>
          <w:b/>
          <w:sz w:val="20"/>
        </w:rPr>
        <w:t>V</w:t>
      </w:r>
      <w:r w:rsidR="00D3218C">
        <w:rPr>
          <w:rFonts w:ascii="Arial" w:hAnsi="Arial" w:cs="Arial"/>
          <w:b/>
          <w:sz w:val="20"/>
        </w:rPr>
        <w:t>isits</w:t>
      </w:r>
    </w:p>
    <w:p w:rsidR="00D3218C" w:rsidRDefault="00D3218C" w:rsidP="00FC3D7C">
      <w:pPr>
        <w:pStyle w:val="BodyText3"/>
        <w:spacing w:line="360" w:lineRule="auto"/>
        <w:rPr>
          <w:rFonts w:ascii="Arial" w:hAnsi="Arial" w:cs="Arial"/>
          <w:sz w:val="20"/>
        </w:rPr>
      </w:pPr>
      <w:r w:rsidRPr="000E3471">
        <w:rPr>
          <w:rFonts w:ascii="Arial" w:hAnsi="Arial" w:cs="Arial"/>
          <w:sz w:val="20"/>
        </w:rPr>
        <w:t xml:space="preserve">The schedule of visits is continually updated and regularly forwarded to the MoH and other relevant organisations and institutions. </w:t>
      </w:r>
      <w:r w:rsidR="00AB601E">
        <w:rPr>
          <w:rFonts w:ascii="Arial" w:hAnsi="Arial" w:cs="Arial"/>
          <w:sz w:val="20"/>
        </w:rPr>
        <w:t>The following visits have already been confirmed:</w:t>
      </w:r>
    </w:p>
    <w:p w:rsidR="0002229F" w:rsidRPr="000E3471" w:rsidRDefault="0002229F" w:rsidP="000222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tblGrid>
      <w:tr w:rsidR="00AB601E" w:rsidRPr="000E3471" w:rsidTr="000637EB">
        <w:tc>
          <w:tcPr>
            <w:tcW w:w="2410" w:type="dxa"/>
            <w:shd w:val="clear" w:color="auto" w:fill="auto"/>
          </w:tcPr>
          <w:p w:rsidR="00AB601E" w:rsidRPr="000E3471" w:rsidRDefault="00BF073C" w:rsidP="00BF073C">
            <w:pPr>
              <w:spacing w:line="276" w:lineRule="auto"/>
              <w:jc w:val="both"/>
              <w:rPr>
                <w:rFonts w:ascii="Arial" w:hAnsi="Arial" w:cs="Arial"/>
                <w:b/>
              </w:rPr>
            </w:pPr>
            <w:r w:rsidRPr="000E3471">
              <w:rPr>
                <w:rFonts w:ascii="Arial" w:hAnsi="Arial" w:cs="Arial"/>
              </w:rPr>
              <w:t xml:space="preserve">21 </w:t>
            </w:r>
            <w:r>
              <w:rPr>
                <w:rFonts w:ascii="Arial" w:hAnsi="Arial" w:cs="Arial"/>
              </w:rPr>
              <w:t>–</w:t>
            </w:r>
            <w:r w:rsidRPr="000E3471">
              <w:rPr>
                <w:rFonts w:ascii="Arial" w:hAnsi="Arial" w:cs="Arial"/>
              </w:rPr>
              <w:t xml:space="preserve"> 28</w:t>
            </w:r>
            <w:r>
              <w:rPr>
                <w:rFonts w:ascii="Arial" w:hAnsi="Arial" w:cs="Arial"/>
              </w:rPr>
              <w:t xml:space="preserve"> </w:t>
            </w:r>
            <w:r w:rsidR="00AB601E" w:rsidRPr="000E3471">
              <w:rPr>
                <w:rFonts w:ascii="Arial" w:hAnsi="Arial" w:cs="Arial"/>
              </w:rPr>
              <w:t xml:space="preserve">July </w:t>
            </w:r>
            <w:r>
              <w:rPr>
                <w:rFonts w:ascii="Arial" w:hAnsi="Arial" w:cs="Arial"/>
              </w:rPr>
              <w:t>2012</w:t>
            </w:r>
          </w:p>
        </w:tc>
        <w:tc>
          <w:tcPr>
            <w:tcW w:w="4394" w:type="dxa"/>
            <w:shd w:val="clear" w:color="auto" w:fill="auto"/>
          </w:tcPr>
          <w:p w:rsidR="00AB601E" w:rsidRPr="000E3471" w:rsidRDefault="00AB601E" w:rsidP="00AB601E">
            <w:pPr>
              <w:spacing w:line="276" w:lineRule="auto"/>
              <w:jc w:val="both"/>
              <w:rPr>
                <w:rFonts w:ascii="Arial" w:hAnsi="Arial" w:cs="Arial"/>
                <w:b/>
              </w:rPr>
            </w:pPr>
            <w:r w:rsidRPr="000E3471">
              <w:rPr>
                <w:rFonts w:ascii="Arial" w:hAnsi="Arial" w:cs="Arial"/>
              </w:rPr>
              <w:t>ENT</w:t>
            </w:r>
            <w:r>
              <w:rPr>
                <w:rFonts w:ascii="Arial" w:hAnsi="Arial" w:cs="Arial"/>
              </w:rPr>
              <w:t xml:space="preserve"> surgery</w:t>
            </w:r>
            <w:r w:rsidRPr="000E3471">
              <w:rPr>
                <w:rFonts w:ascii="Arial" w:hAnsi="Arial" w:cs="Arial"/>
              </w:rPr>
              <w:t>, Baucau</w:t>
            </w:r>
          </w:p>
        </w:tc>
      </w:tr>
      <w:tr w:rsidR="00AB601E" w:rsidRPr="000E3471" w:rsidTr="000637EB">
        <w:tc>
          <w:tcPr>
            <w:tcW w:w="2410" w:type="dxa"/>
            <w:shd w:val="clear" w:color="auto" w:fill="auto"/>
          </w:tcPr>
          <w:p w:rsidR="00AB601E" w:rsidRPr="000E3471" w:rsidRDefault="00BF073C" w:rsidP="00BF073C">
            <w:pPr>
              <w:spacing w:line="276" w:lineRule="auto"/>
              <w:jc w:val="both"/>
              <w:rPr>
                <w:rFonts w:ascii="Arial" w:hAnsi="Arial" w:cs="Arial"/>
                <w:b/>
              </w:rPr>
            </w:pPr>
            <w:r w:rsidRPr="000E3471">
              <w:rPr>
                <w:rFonts w:ascii="Arial" w:hAnsi="Arial" w:cs="Arial"/>
              </w:rPr>
              <w:t xml:space="preserve">6 </w:t>
            </w:r>
            <w:r>
              <w:rPr>
                <w:rFonts w:ascii="Arial" w:hAnsi="Arial" w:cs="Arial"/>
              </w:rPr>
              <w:t>–</w:t>
            </w:r>
            <w:r w:rsidRPr="000E3471">
              <w:rPr>
                <w:rFonts w:ascii="Arial" w:hAnsi="Arial" w:cs="Arial"/>
              </w:rPr>
              <w:t xml:space="preserve"> 11</w:t>
            </w:r>
            <w:r>
              <w:rPr>
                <w:rFonts w:ascii="Arial" w:hAnsi="Arial" w:cs="Arial"/>
              </w:rPr>
              <w:t xml:space="preserve"> </w:t>
            </w:r>
            <w:r w:rsidR="00AB601E" w:rsidRPr="000E3471">
              <w:rPr>
                <w:rFonts w:ascii="Arial" w:hAnsi="Arial" w:cs="Arial"/>
              </w:rPr>
              <w:t xml:space="preserve">August </w:t>
            </w:r>
            <w:r>
              <w:rPr>
                <w:rFonts w:ascii="Arial" w:hAnsi="Arial" w:cs="Arial"/>
              </w:rPr>
              <w:t>2012</w:t>
            </w:r>
          </w:p>
        </w:tc>
        <w:tc>
          <w:tcPr>
            <w:tcW w:w="4394" w:type="dxa"/>
            <w:shd w:val="clear" w:color="auto" w:fill="auto"/>
          </w:tcPr>
          <w:p w:rsidR="00AB601E" w:rsidRPr="000E3471" w:rsidRDefault="00AB601E" w:rsidP="00AB601E">
            <w:pPr>
              <w:spacing w:line="276" w:lineRule="auto"/>
              <w:jc w:val="both"/>
              <w:rPr>
                <w:rFonts w:ascii="Arial" w:hAnsi="Arial" w:cs="Arial"/>
                <w:b/>
              </w:rPr>
            </w:pPr>
            <w:r w:rsidRPr="000E3471">
              <w:rPr>
                <w:rFonts w:ascii="Arial" w:hAnsi="Arial" w:cs="Arial"/>
              </w:rPr>
              <w:t>Paediatric surgery, Dili</w:t>
            </w:r>
          </w:p>
        </w:tc>
      </w:tr>
      <w:tr w:rsidR="00317259" w:rsidRPr="000E3471" w:rsidTr="000637EB">
        <w:tc>
          <w:tcPr>
            <w:tcW w:w="2410" w:type="dxa"/>
            <w:shd w:val="clear" w:color="auto" w:fill="auto"/>
          </w:tcPr>
          <w:p w:rsidR="00317259" w:rsidRPr="000E3471" w:rsidRDefault="00317259" w:rsidP="00EB743B">
            <w:pPr>
              <w:spacing w:line="276" w:lineRule="auto"/>
              <w:jc w:val="both"/>
              <w:rPr>
                <w:rFonts w:ascii="Arial" w:hAnsi="Arial" w:cs="Arial"/>
              </w:rPr>
            </w:pPr>
            <w:r w:rsidRPr="000E3471">
              <w:rPr>
                <w:rFonts w:ascii="Arial" w:hAnsi="Arial" w:cs="Arial"/>
              </w:rPr>
              <w:t xml:space="preserve">6 </w:t>
            </w:r>
            <w:r>
              <w:rPr>
                <w:rFonts w:ascii="Arial" w:hAnsi="Arial" w:cs="Arial"/>
              </w:rPr>
              <w:t>–</w:t>
            </w:r>
            <w:r w:rsidRPr="000E3471">
              <w:rPr>
                <w:rFonts w:ascii="Arial" w:hAnsi="Arial" w:cs="Arial"/>
              </w:rPr>
              <w:t xml:space="preserve"> 13</w:t>
            </w:r>
            <w:r>
              <w:rPr>
                <w:rFonts w:ascii="Arial" w:hAnsi="Arial" w:cs="Arial"/>
              </w:rPr>
              <w:t xml:space="preserve"> </w:t>
            </w:r>
            <w:r w:rsidRPr="000E3471">
              <w:rPr>
                <w:rFonts w:ascii="Arial" w:hAnsi="Arial" w:cs="Arial"/>
              </w:rPr>
              <w:t>October</w:t>
            </w:r>
            <w:r>
              <w:rPr>
                <w:rFonts w:ascii="Arial" w:hAnsi="Arial" w:cs="Arial"/>
              </w:rPr>
              <w:t xml:space="preserve"> 2012</w:t>
            </w:r>
            <w:r w:rsidRPr="000E3471">
              <w:rPr>
                <w:rFonts w:ascii="Arial" w:hAnsi="Arial" w:cs="Arial"/>
              </w:rPr>
              <w:t xml:space="preserve"> </w:t>
            </w:r>
          </w:p>
        </w:tc>
        <w:tc>
          <w:tcPr>
            <w:tcW w:w="4394" w:type="dxa"/>
            <w:shd w:val="clear" w:color="auto" w:fill="auto"/>
          </w:tcPr>
          <w:p w:rsidR="00317259" w:rsidRPr="000E3471" w:rsidRDefault="00317259" w:rsidP="00EB743B">
            <w:pPr>
              <w:spacing w:line="276" w:lineRule="auto"/>
              <w:jc w:val="both"/>
              <w:rPr>
                <w:rFonts w:ascii="Arial" w:hAnsi="Arial" w:cs="Arial"/>
                <w:b/>
              </w:rPr>
            </w:pPr>
            <w:r w:rsidRPr="000E3471">
              <w:rPr>
                <w:rFonts w:ascii="Arial" w:hAnsi="Arial" w:cs="Arial"/>
              </w:rPr>
              <w:t>ENT</w:t>
            </w:r>
            <w:r>
              <w:rPr>
                <w:rFonts w:ascii="Arial" w:hAnsi="Arial" w:cs="Arial"/>
              </w:rPr>
              <w:t xml:space="preserve"> surgery</w:t>
            </w:r>
            <w:r w:rsidRPr="000E3471">
              <w:rPr>
                <w:rFonts w:ascii="Arial" w:hAnsi="Arial" w:cs="Arial"/>
              </w:rPr>
              <w:t>, Dili</w:t>
            </w:r>
          </w:p>
        </w:tc>
      </w:tr>
      <w:tr w:rsidR="00317259" w:rsidRPr="000E3471" w:rsidTr="000637EB">
        <w:tc>
          <w:tcPr>
            <w:tcW w:w="2410" w:type="dxa"/>
            <w:shd w:val="clear" w:color="auto" w:fill="auto"/>
          </w:tcPr>
          <w:p w:rsidR="00317259" w:rsidRPr="000E3471" w:rsidRDefault="00317259" w:rsidP="00BF073C">
            <w:pPr>
              <w:spacing w:line="276" w:lineRule="auto"/>
              <w:jc w:val="both"/>
              <w:rPr>
                <w:rFonts w:ascii="Arial" w:hAnsi="Arial" w:cs="Arial"/>
              </w:rPr>
            </w:pPr>
            <w:r>
              <w:rPr>
                <w:rFonts w:ascii="Arial" w:hAnsi="Arial" w:cs="Arial"/>
              </w:rPr>
              <w:t xml:space="preserve">13 – 17 October 2012 </w:t>
            </w:r>
          </w:p>
        </w:tc>
        <w:tc>
          <w:tcPr>
            <w:tcW w:w="4394" w:type="dxa"/>
            <w:shd w:val="clear" w:color="auto" w:fill="auto"/>
          </w:tcPr>
          <w:p w:rsidR="00317259" w:rsidRPr="000E3471" w:rsidRDefault="00317259" w:rsidP="00AB601E">
            <w:pPr>
              <w:spacing w:line="276" w:lineRule="auto"/>
              <w:jc w:val="both"/>
              <w:rPr>
                <w:rFonts w:ascii="Arial" w:hAnsi="Arial" w:cs="Arial"/>
              </w:rPr>
            </w:pPr>
            <w:r>
              <w:rPr>
                <w:rFonts w:ascii="Arial" w:hAnsi="Arial" w:cs="Arial"/>
              </w:rPr>
              <w:t>Urology, Baucau</w:t>
            </w:r>
          </w:p>
        </w:tc>
      </w:tr>
      <w:tr w:rsidR="00317259" w:rsidRPr="000E3471" w:rsidTr="000637EB">
        <w:tc>
          <w:tcPr>
            <w:tcW w:w="2410" w:type="dxa"/>
            <w:shd w:val="clear" w:color="auto" w:fill="auto"/>
          </w:tcPr>
          <w:p w:rsidR="00317259" w:rsidRPr="000E3471" w:rsidRDefault="00317259" w:rsidP="00BF073C">
            <w:pPr>
              <w:spacing w:line="276" w:lineRule="auto"/>
              <w:jc w:val="both"/>
              <w:rPr>
                <w:rFonts w:ascii="Arial" w:hAnsi="Arial" w:cs="Arial"/>
              </w:rPr>
            </w:pPr>
            <w:r w:rsidRPr="000E3471">
              <w:rPr>
                <w:rFonts w:ascii="Arial" w:hAnsi="Arial" w:cs="Arial"/>
              </w:rPr>
              <w:t xml:space="preserve">17 – 23 November </w:t>
            </w:r>
            <w:r>
              <w:rPr>
                <w:rFonts w:ascii="Arial" w:hAnsi="Arial" w:cs="Arial"/>
              </w:rPr>
              <w:t>2012</w:t>
            </w:r>
          </w:p>
        </w:tc>
        <w:tc>
          <w:tcPr>
            <w:tcW w:w="4394" w:type="dxa"/>
            <w:shd w:val="clear" w:color="auto" w:fill="auto"/>
          </w:tcPr>
          <w:p w:rsidR="00317259" w:rsidRPr="000E3471" w:rsidRDefault="00317259" w:rsidP="00AB601E">
            <w:pPr>
              <w:spacing w:line="276" w:lineRule="auto"/>
              <w:jc w:val="both"/>
              <w:rPr>
                <w:rFonts w:ascii="Arial" w:hAnsi="Arial" w:cs="Arial"/>
              </w:rPr>
            </w:pPr>
            <w:r w:rsidRPr="000E3471">
              <w:rPr>
                <w:rFonts w:ascii="Arial" w:hAnsi="Arial" w:cs="Arial"/>
              </w:rPr>
              <w:t>Plastic</w:t>
            </w:r>
            <w:r>
              <w:rPr>
                <w:rFonts w:ascii="Arial" w:hAnsi="Arial" w:cs="Arial"/>
              </w:rPr>
              <w:t xml:space="preserve"> and </w:t>
            </w:r>
            <w:r w:rsidRPr="000E3471">
              <w:rPr>
                <w:rFonts w:ascii="Arial" w:hAnsi="Arial" w:cs="Arial"/>
              </w:rPr>
              <w:t>Reconstructive</w:t>
            </w:r>
            <w:r>
              <w:rPr>
                <w:rFonts w:ascii="Arial" w:hAnsi="Arial" w:cs="Arial"/>
              </w:rPr>
              <w:t xml:space="preserve"> surgery</w:t>
            </w:r>
            <w:r w:rsidRPr="000E3471">
              <w:rPr>
                <w:rFonts w:ascii="Arial" w:hAnsi="Arial" w:cs="Arial"/>
              </w:rPr>
              <w:t>, Baucau</w:t>
            </w:r>
          </w:p>
        </w:tc>
      </w:tr>
      <w:tr w:rsidR="00317259" w:rsidRPr="000E3471" w:rsidTr="000637EB">
        <w:tc>
          <w:tcPr>
            <w:tcW w:w="2410" w:type="dxa"/>
            <w:shd w:val="clear" w:color="auto" w:fill="auto"/>
          </w:tcPr>
          <w:p w:rsidR="00317259" w:rsidRPr="000E3471" w:rsidRDefault="00317259" w:rsidP="00BF073C">
            <w:pPr>
              <w:spacing w:line="276" w:lineRule="auto"/>
              <w:jc w:val="both"/>
              <w:rPr>
                <w:rFonts w:ascii="Arial" w:hAnsi="Arial" w:cs="Arial"/>
              </w:rPr>
            </w:pPr>
            <w:r w:rsidRPr="000E3471">
              <w:rPr>
                <w:rFonts w:ascii="Arial" w:hAnsi="Arial" w:cs="Arial"/>
              </w:rPr>
              <w:t>8 – 15</w:t>
            </w:r>
            <w:r>
              <w:rPr>
                <w:rFonts w:ascii="Arial" w:hAnsi="Arial" w:cs="Arial"/>
              </w:rPr>
              <w:t xml:space="preserve"> </w:t>
            </w:r>
            <w:r w:rsidRPr="000E3471">
              <w:rPr>
                <w:rFonts w:ascii="Arial" w:hAnsi="Arial" w:cs="Arial"/>
              </w:rPr>
              <w:t>December</w:t>
            </w:r>
            <w:r>
              <w:rPr>
                <w:rFonts w:ascii="Arial" w:hAnsi="Arial" w:cs="Arial"/>
              </w:rPr>
              <w:t xml:space="preserve"> 2012</w:t>
            </w:r>
            <w:r w:rsidRPr="000E3471">
              <w:rPr>
                <w:rFonts w:ascii="Arial" w:hAnsi="Arial" w:cs="Arial"/>
              </w:rPr>
              <w:t xml:space="preserve"> </w:t>
            </w:r>
          </w:p>
        </w:tc>
        <w:tc>
          <w:tcPr>
            <w:tcW w:w="4394" w:type="dxa"/>
            <w:shd w:val="clear" w:color="auto" w:fill="auto"/>
          </w:tcPr>
          <w:p w:rsidR="00317259" w:rsidRPr="000E3471" w:rsidRDefault="00317259" w:rsidP="00AB601E">
            <w:pPr>
              <w:spacing w:line="276" w:lineRule="auto"/>
              <w:jc w:val="both"/>
              <w:rPr>
                <w:rFonts w:ascii="Arial" w:hAnsi="Arial" w:cs="Arial"/>
              </w:rPr>
            </w:pPr>
            <w:r w:rsidRPr="000E3471">
              <w:rPr>
                <w:rFonts w:ascii="Arial" w:hAnsi="Arial" w:cs="Arial"/>
              </w:rPr>
              <w:t>ENT</w:t>
            </w:r>
            <w:r>
              <w:rPr>
                <w:rFonts w:ascii="Arial" w:hAnsi="Arial" w:cs="Arial"/>
              </w:rPr>
              <w:t xml:space="preserve"> surgery</w:t>
            </w:r>
            <w:r w:rsidRPr="000E3471">
              <w:rPr>
                <w:rFonts w:ascii="Arial" w:hAnsi="Arial" w:cs="Arial"/>
              </w:rPr>
              <w:t>, Baucau</w:t>
            </w:r>
          </w:p>
        </w:tc>
      </w:tr>
      <w:tr w:rsidR="00317259" w:rsidRPr="000E3471" w:rsidTr="000637EB">
        <w:tc>
          <w:tcPr>
            <w:tcW w:w="2410" w:type="dxa"/>
            <w:shd w:val="clear" w:color="auto" w:fill="auto"/>
          </w:tcPr>
          <w:p w:rsidR="00317259" w:rsidRPr="000E3471" w:rsidRDefault="00317259" w:rsidP="000637EB">
            <w:pPr>
              <w:spacing w:line="276" w:lineRule="auto"/>
              <w:jc w:val="both"/>
              <w:rPr>
                <w:rFonts w:ascii="Arial" w:hAnsi="Arial" w:cs="Arial"/>
              </w:rPr>
            </w:pPr>
            <w:r>
              <w:rPr>
                <w:rFonts w:ascii="Arial" w:hAnsi="Arial" w:cs="Arial"/>
              </w:rPr>
              <w:t>4 – 11 May 2013</w:t>
            </w:r>
          </w:p>
        </w:tc>
        <w:tc>
          <w:tcPr>
            <w:tcW w:w="4394" w:type="dxa"/>
            <w:shd w:val="clear" w:color="auto" w:fill="auto"/>
          </w:tcPr>
          <w:p w:rsidR="00317259" w:rsidRPr="000E3471" w:rsidRDefault="00317259" w:rsidP="00AB601E">
            <w:pPr>
              <w:spacing w:line="276" w:lineRule="auto"/>
              <w:jc w:val="both"/>
              <w:rPr>
                <w:rFonts w:ascii="Arial" w:hAnsi="Arial" w:cs="Arial"/>
              </w:rPr>
            </w:pPr>
            <w:r>
              <w:rPr>
                <w:rFonts w:ascii="Arial" w:hAnsi="Arial" w:cs="Arial"/>
              </w:rPr>
              <w:t>ENT surgery, Baucau</w:t>
            </w:r>
          </w:p>
        </w:tc>
      </w:tr>
    </w:tbl>
    <w:p w:rsidR="00AB601E" w:rsidRPr="000E3471" w:rsidRDefault="00AB601E" w:rsidP="00AB601E">
      <w:pPr>
        <w:spacing w:line="276" w:lineRule="auto"/>
        <w:jc w:val="both"/>
        <w:rPr>
          <w:rFonts w:ascii="Arial" w:hAnsi="Arial" w:cs="Arial"/>
        </w:rPr>
      </w:pPr>
    </w:p>
    <w:p w:rsidR="00AB601E" w:rsidRPr="000E3471" w:rsidRDefault="00EC11CB" w:rsidP="00AB601E">
      <w:pPr>
        <w:spacing w:line="276" w:lineRule="auto"/>
        <w:jc w:val="both"/>
        <w:rPr>
          <w:rFonts w:ascii="Arial" w:hAnsi="Arial" w:cs="Arial"/>
        </w:rPr>
      </w:pPr>
      <w:r>
        <w:rPr>
          <w:rFonts w:ascii="Arial" w:hAnsi="Arial" w:cs="Arial"/>
        </w:rPr>
        <w:t>Other v</w:t>
      </w:r>
      <w:r w:rsidR="00AB601E" w:rsidRPr="000E3471">
        <w:rPr>
          <w:rFonts w:ascii="Arial" w:hAnsi="Arial" w:cs="Arial"/>
        </w:rPr>
        <w:t>isits for the second half o</w:t>
      </w:r>
      <w:r>
        <w:rPr>
          <w:rFonts w:ascii="Arial" w:hAnsi="Arial" w:cs="Arial"/>
        </w:rPr>
        <w:t xml:space="preserve">f </w:t>
      </w:r>
      <w:r w:rsidR="00AB601E" w:rsidRPr="000E3471">
        <w:rPr>
          <w:rFonts w:ascii="Arial" w:hAnsi="Arial" w:cs="Arial"/>
        </w:rPr>
        <w:t xml:space="preserve">year 1 are </w:t>
      </w:r>
      <w:r w:rsidR="00DD00CD">
        <w:rPr>
          <w:rFonts w:ascii="Arial" w:hAnsi="Arial" w:cs="Arial"/>
        </w:rPr>
        <w:t xml:space="preserve">being </w:t>
      </w:r>
      <w:r w:rsidR="00AB601E" w:rsidRPr="000E3471">
        <w:rPr>
          <w:rFonts w:ascii="Arial" w:hAnsi="Arial" w:cs="Arial"/>
        </w:rPr>
        <w:t>finalised.</w:t>
      </w:r>
    </w:p>
    <w:p w:rsidR="00D3218C" w:rsidRDefault="00D3218C" w:rsidP="00FC3D7C">
      <w:pPr>
        <w:pStyle w:val="MediumGrid2"/>
      </w:pPr>
    </w:p>
    <w:p w:rsidR="008429A5" w:rsidRPr="000E3471" w:rsidRDefault="002B5936" w:rsidP="00F320CC">
      <w:pPr>
        <w:pStyle w:val="BodyText3"/>
        <w:spacing w:line="276" w:lineRule="auto"/>
        <w:rPr>
          <w:rFonts w:ascii="Arial" w:hAnsi="Arial" w:cs="Arial"/>
          <w:b/>
          <w:sz w:val="20"/>
        </w:rPr>
      </w:pPr>
      <w:r>
        <w:rPr>
          <w:rFonts w:ascii="Arial" w:hAnsi="Arial" w:cs="Arial"/>
          <w:b/>
          <w:sz w:val="20"/>
        </w:rPr>
        <w:t>Activity</w:t>
      </w:r>
      <w:r w:rsidR="008429A5" w:rsidRPr="000E3471">
        <w:rPr>
          <w:rFonts w:ascii="Arial" w:hAnsi="Arial" w:cs="Arial"/>
          <w:b/>
          <w:sz w:val="20"/>
        </w:rPr>
        <w:t xml:space="preserve"> </w:t>
      </w:r>
      <w:r w:rsidR="00BA5B67">
        <w:rPr>
          <w:rFonts w:ascii="Arial" w:hAnsi="Arial" w:cs="Arial"/>
          <w:b/>
          <w:sz w:val="20"/>
        </w:rPr>
        <w:t>3</w:t>
      </w:r>
      <w:r w:rsidR="00317259">
        <w:rPr>
          <w:rFonts w:ascii="Arial" w:hAnsi="Arial" w:cs="Arial"/>
          <w:b/>
          <w:sz w:val="20"/>
        </w:rPr>
        <w:t xml:space="preserve"> – </w:t>
      </w:r>
      <w:r w:rsidR="00CC7CB9" w:rsidRPr="000E3471">
        <w:rPr>
          <w:rFonts w:ascii="Arial" w:hAnsi="Arial" w:cs="Arial"/>
          <w:b/>
          <w:sz w:val="20"/>
        </w:rPr>
        <w:t>Quality</w:t>
      </w:r>
      <w:r w:rsidR="00317259">
        <w:rPr>
          <w:rFonts w:ascii="Arial" w:hAnsi="Arial" w:cs="Arial"/>
          <w:b/>
          <w:sz w:val="20"/>
        </w:rPr>
        <w:t xml:space="preserve"> </w:t>
      </w:r>
      <w:r w:rsidR="003E09D5">
        <w:rPr>
          <w:rFonts w:ascii="Arial" w:hAnsi="Arial" w:cs="Arial"/>
          <w:b/>
          <w:sz w:val="20"/>
        </w:rPr>
        <w:t>I</w:t>
      </w:r>
      <w:r w:rsidR="00CC7CB9" w:rsidRPr="000E3471">
        <w:rPr>
          <w:rFonts w:ascii="Arial" w:hAnsi="Arial" w:cs="Arial"/>
          <w:b/>
          <w:sz w:val="20"/>
        </w:rPr>
        <w:t>mprovement</w:t>
      </w:r>
    </w:p>
    <w:p w:rsidR="00767D85" w:rsidRPr="000E3471" w:rsidRDefault="00CC7CB9" w:rsidP="00FC3D7C">
      <w:pPr>
        <w:pStyle w:val="BodyText3"/>
        <w:spacing w:line="360" w:lineRule="auto"/>
        <w:rPr>
          <w:rFonts w:ascii="Arial" w:hAnsi="Arial" w:cs="Arial"/>
          <w:sz w:val="20"/>
        </w:rPr>
      </w:pPr>
      <w:r w:rsidRPr="000E3471">
        <w:rPr>
          <w:rFonts w:ascii="Arial" w:hAnsi="Arial" w:cs="Arial"/>
          <w:sz w:val="20"/>
        </w:rPr>
        <w:t>All LTAs</w:t>
      </w:r>
      <w:r w:rsidR="00B614C2">
        <w:rPr>
          <w:rFonts w:ascii="Arial" w:hAnsi="Arial" w:cs="Arial"/>
          <w:sz w:val="20"/>
        </w:rPr>
        <w:t xml:space="preserve"> will be proactive in discussing the</w:t>
      </w:r>
      <w:r w:rsidRPr="000E3471">
        <w:rPr>
          <w:rFonts w:ascii="Arial" w:hAnsi="Arial" w:cs="Arial"/>
          <w:sz w:val="20"/>
        </w:rPr>
        <w:t xml:space="preserve"> protocols and guidelines </w:t>
      </w:r>
      <w:r w:rsidR="00B614C2">
        <w:rPr>
          <w:rFonts w:ascii="Arial" w:hAnsi="Arial" w:cs="Arial"/>
          <w:sz w:val="20"/>
        </w:rPr>
        <w:t xml:space="preserve">used </w:t>
      </w:r>
      <w:r w:rsidRPr="000E3471">
        <w:rPr>
          <w:rFonts w:ascii="Arial" w:hAnsi="Arial" w:cs="Arial"/>
          <w:sz w:val="20"/>
        </w:rPr>
        <w:t>with</w:t>
      </w:r>
      <w:r w:rsidR="00AB601E">
        <w:rPr>
          <w:rFonts w:ascii="Arial" w:hAnsi="Arial" w:cs="Arial"/>
          <w:sz w:val="20"/>
        </w:rPr>
        <w:t>in</w:t>
      </w:r>
      <w:r w:rsidRPr="000E3471">
        <w:rPr>
          <w:rFonts w:ascii="Arial" w:hAnsi="Arial" w:cs="Arial"/>
          <w:sz w:val="20"/>
        </w:rPr>
        <w:t xml:space="preserve"> their respective departments. As there are several medical cultures with quite differing views and opinions</w:t>
      </w:r>
      <w:r w:rsidR="0088326F">
        <w:rPr>
          <w:rFonts w:ascii="Arial" w:hAnsi="Arial" w:cs="Arial"/>
          <w:sz w:val="20"/>
        </w:rPr>
        <w:t xml:space="preserve"> at work in Timor Leste</w:t>
      </w:r>
      <w:r w:rsidRPr="000E3471">
        <w:rPr>
          <w:rFonts w:ascii="Arial" w:hAnsi="Arial" w:cs="Arial"/>
          <w:sz w:val="20"/>
        </w:rPr>
        <w:t>, this</w:t>
      </w:r>
      <w:r w:rsidR="00DD00CD">
        <w:rPr>
          <w:rFonts w:ascii="Arial" w:hAnsi="Arial" w:cs="Arial"/>
          <w:sz w:val="20"/>
        </w:rPr>
        <w:t xml:space="preserve"> will provide some challenges</w:t>
      </w:r>
      <w:r w:rsidR="00767D85" w:rsidRPr="000E3471">
        <w:rPr>
          <w:rFonts w:ascii="Arial" w:hAnsi="Arial" w:cs="Arial"/>
          <w:sz w:val="20"/>
        </w:rPr>
        <w:t>.</w:t>
      </w:r>
    </w:p>
    <w:p w:rsidR="00767D85" w:rsidRPr="000E3471" w:rsidRDefault="00767D85" w:rsidP="009114C0">
      <w:pPr>
        <w:pStyle w:val="NoSpacing"/>
      </w:pPr>
    </w:p>
    <w:p w:rsidR="00767D85" w:rsidRPr="000E3471" w:rsidRDefault="003E09D5" w:rsidP="00FC3D7C">
      <w:pPr>
        <w:pStyle w:val="BodyText3"/>
        <w:spacing w:line="360" w:lineRule="auto"/>
        <w:rPr>
          <w:rFonts w:ascii="Arial" w:hAnsi="Arial" w:cs="Arial"/>
          <w:sz w:val="20"/>
        </w:rPr>
      </w:pPr>
      <w:r>
        <w:rPr>
          <w:rFonts w:ascii="Arial" w:hAnsi="Arial" w:cs="Arial"/>
          <w:sz w:val="20"/>
        </w:rPr>
        <w:lastRenderedPageBreak/>
        <w:t xml:space="preserve">Monthly </w:t>
      </w:r>
      <w:r w:rsidR="00767D85" w:rsidRPr="00EC11CB">
        <w:rPr>
          <w:rFonts w:ascii="Arial" w:hAnsi="Arial" w:cs="Arial"/>
          <w:i/>
          <w:sz w:val="20"/>
        </w:rPr>
        <w:t>Grand Rounds</w:t>
      </w:r>
      <w:r w:rsidR="00767D85" w:rsidRPr="000E3471">
        <w:rPr>
          <w:rFonts w:ascii="Arial" w:hAnsi="Arial" w:cs="Arial"/>
          <w:sz w:val="20"/>
        </w:rPr>
        <w:t xml:space="preserve"> will continue and efforts will be made to institute M&amp;M meetings</w:t>
      </w:r>
      <w:r w:rsidR="0088326F">
        <w:rPr>
          <w:rFonts w:ascii="Arial" w:hAnsi="Arial" w:cs="Arial"/>
          <w:sz w:val="20"/>
        </w:rPr>
        <w:t>,</w:t>
      </w:r>
      <w:r w:rsidR="00767D85" w:rsidRPr="000E3471">
        <w:rPr>
          <w:rFonts w:ascii="Arial" w:hAnsi="Arial" w:cs="Arial"/>
          <w:sz w:val="20"/>
        </w:rPr>
        <w:t xml:space="preserve"> especially in obstetrics and paediatrics.</w:t>
      </w:r>
    </w:p>
    <w:p w:rsidR="00767D85" w:rsidRPr="00317259" w:rsidRDefault="00767D85" w:rsidP="00317259">
      <w:pPr>
        <w:pStyle w:val="NoSpacing"/>
      </w:pPr>
    </w:p>
    <w:p w:rsidR="00767D85" w:rsidRDefault="00AB601E" w:rsidP="00FC3D7C">
      <w:pPr>
        <w:pStyle w:val="BodyText3"/>
        <w:spacing w:line="360" w:lineRule="auto"/>
        <w:rPr>
          <w:rFonts w:ascii="Arial" w:hAnsi="Arial" w:cs="Arial"/>
          <w:sz w:val="20"/>
        </w:rPr>
      </w:pPr>
      <w:r>
        <w:rPr>
          <w:rFonts w:ascii="Arial" w:hAnsi="Arial" w:cs="Arial"/>
          <w:sz w:val="20"/>
        </w:rPr>
        <w:t>The LTAs will identify s</w:t>
      </w:r>
      <w:r w:rsidR="00767D85" w:rsidRPr="000E3471">
        <w:rPr>
          <w:rFonts w:ascii="Arial" w:hAnsi="Arial" w:cs="Arial"/>
          <w:sz w:val="20"/>
        </w:rPr>
        <w:t xml:space="preserve">uitable </w:t>
      </w:r>
      <w:r>
        <w:rPr>
          <w:rFonts w:ascii="Arial" w:hAnsi="Arial" w:cs="Arial"/>
          <w:sz w:val="20"/>
        </w:rPr>
        <w:t xml:space="preserve">clinical </w:t>
      </w:r>
      <w:r w:rsidR="00767D85" w:rsidRPr="000E3471">
        <w:rPr>
          <w:rFonts w:ascii="Arial" w:hAnsi="Arial" w:cs="Arial"/>
          <w:sz w:val="20"/>
        </w:rPr>
        <w:t xml:space="preserve">audit projects to </w:t>
      </w:r>
      <w:r w:rsidR="0088326F">
        <w:rPr>
          <w:rFonts w:ascii="Arial" w:hAnsi="Arial" w:cs="Arial"/>
          <w:sz w:val="20"/>
        </w:rPr>
        <w:t>undertake</w:t>
      </w:r>
      <w:r w:rsidR="0088326F" w:rsidRPr="000E3471">
        <w:rPr>
          <w:rFonts w:ascii="Arial" w:hAnsi="Arial" w:cs="Arial"/>
          <w:sz w:val="20"/>
        </w:rPr>
        <w:t xml:space="preserve"> </w:t>
      </w:r>
      <w:r w:rsidR="00767D85" w:rsidRPr="000E3471">
        <w:rPr>
          <w:rFonts w:ascii="Arial" w:hAnsi="Arial" w:cs="Arial"/>
          <w:sz w:val="20"/>
        </w:rPr>
        <w:t>with the trainees.</w:t>
      </w:r>
    </w:p>
    <w:p w:rsidR="00CC7CB9" w:rsidRPr="00317259" w:rsidRDefault="00CC7CB9" w:rsidP="00317259">
      <w:pPr>
        <w:pStyle w:val="NoSpacing"/>
      </w:pPr>
    </w:p>
    <w:p w:rsidR="00BA5B67" w:rsidRPr="00FC3D7C" w:rsidRDefault="002B5936" w:rsidP="00BA5B67">
      <w:pPr>
        <w:pStyle w:val="BodyText3"/>
        <w:spacing w:line="276" w:lineRule="auto"/>
        <w:rPr>
          <w:rFonts w:ascii="Arial" w:hAnsi="Arial" w:cs="Arial"/>
          <w:b/>
          <w:sz w:val="20"/>
        </w:rPr>
      </w:pPr>
      <w:r>
        <w:rPr>
          <w:rFonts w:ascii="Arial" w:hAnsi="Arial" w:cs="Arial"/>
          <w:b/>
          <w:sz w:val="20"/>
        </w:rPr>
        <w:t>Activity</w:t>
      </w:r>
      <w:r w:rsidR="00BA5B67" w:rsidRPr="00FC3D7C">
        <w:rPr>
          <w:rFonts w:ascii="Arial" w:hAnsi="Arial" w:cs="Arial"/>
          <w:b/>
          <w:sz w:val="20"/>
        </w:rPr>
        <w:t xml:space="preserve"> </w:t>
      </w:r>
      <w:r w:rsidR="00BA5B67">
        <w:rPr>
          <w:rFonts w:ascii="Arial" w:hAnsi="Arial" w:cs="Arial"/>
          <w:b/>
          <w:sz w:val="20"/>
        </w:rPr>
        <w:t>4</w:t>
      </w:r>
      <w:r w:rsidR="00317259">
        <w:rPr>
          <w:rFonts w:ascii="Arial" w:hAnsi="Arial" w:cs="Arial"/>
          <w:b/>
          <w:sz w:val="20"/>
        </w:rPr>
        <w:t xml:space="preserve"> – </w:t>
      </w:r>
      <w:r w:rsidR="00BA5B67" w:rsidRPr="00FC3D7C">
        <w:rPr>
          <w:rFonts w:ascii="Arial" w:hAnsi="Arial" w:cs="Arial"/>
          <w:b/>
          <w:sz w:val="20"/>
        </w:rPr>
        <w:t>Support</w:t>
      </w:r>
      <w:r w:rsidR="00317259">
        <w:rPr>
          <w:rFonts w:ascii="Arial" w:hAnsi="Arial" w:cs="Arial"/>
          <w:b/>
          <w:sz w:val="20"/>
        </w:rPr>
        <w:t xml:space="preserve"> </w:t>
      </w:r>
      <w:r w:rsidR="00BA5B67" w:rsidRPr="00FC3D7C">
        <w:rPr>
          <w:rFonts w:ascii="Arial" w:hAnsi="Arial" w:cs="Arial"/>
          <w:b/>
          <w:sz w:val="20"/>
        </w:rPr>
        <w:t xml:space="preserve">to the </w:t>
      </w:r>
      <w:r w:rsidR="003E09D5">
        <w:rPr>
          <w:rFonts w:ascii="Arial" w:hAnsi="Arial" w:cs="Arial"/>
          <w:b/>
          <w:sz w:val="20"/>
        </w:rPr>
        <w:t>R</w:t>
      </w:r>
      <w:r w:rsidR="00BA5B67">
        <w:rPr>
          <w:rFonts w:ascii="Arial" w:hAnsi="Arial" w:cs="Arial"/>
          <w:b/>
          <w:sz w:val="20"/>
        </w:rPr>
        <w:t>eferral</w:t>
      </w:r>
      <w:r w:rsidR="00BA5B67" w:rsidRPr="00FC3D7C">
        <w:rPr>
          <w:rFonts w:ascii="Arial" w:hAnsi="Arial" w:cs="Arial"/>
          <w:b/>
          <w:sz w:val="20"/>
        </w:rPr>
        <w:t xml:space="preserve"> </w:t>
      </w:r>
      <w:r w:rsidR="003E09D5">
        <w:rPr>
          <w:rFonts w:ascii="Arial" w:hAnsi="Arial" w:cs="Arial"/>
          <w:b/>
          <w:sz w:val="20"/>
        </w:rPr>
        <w:t>H</w:t>
      </w:r>
      <w:r w:rsidR="00BA5B67" w:rsidRPr="00FC3D7C">
        <w:rPr>
          <w:rFonts w:ascii="Arial" w:hAnsi="Arial" w:cs="Arial"/>
          <w:b/>
          <w:sz w:val="20"/>
        </w:rPr>
        <w:t>ospitals</w:t>
      </w:r>
    </w:p>
    <w:p w:rsidR="00BA5B67" w:rsidRPr="000E3471" w:rsidRDefault="00BA5B67" w:rsidP="00BA5B67">
      <w:pPr>
        <w:pStyle w:val="BodyText3"/>
        <w:spacing w:line="360" w:lineRule="auto"/>
        <w:rPr>
          <w:rFonts w:ascii="Arial" w:hAnsi="Arial" w:cs="Arial"/>
          <w:sz w:val="20"/>
        </w:rPr>
      </w:pPr>
      <w:r>
        <w:rPr>
          <w:rFonts w:ascii="Arial" w:hAnsi="Arial" w:cs="Arial"/>
          <w:sz w:val="20"/>
        </w:rPr>
        <w:t>The Nurse Anaesthetists based at</w:t>
      </w:r>
      <w:r w:rsidRPr="000E3471">
        <w:rPr>
          <w:rFonts w:ascii="Arial" w:hAnsi="Arial" w:cs="Arial"/>
          <w:sz w:val="20"/>
        </w:rPr>
        <w:t xml:space="preserve"> the </w:t>
      </w:r>
      <w:r>
        <w:rPr>
          <w:rFonts w:ascii="Arial" w:hAnsi="Arial" w:cs="Arial"/>
          <w:sz w:val="20"/>
        </w:rPr>
        <w:t>referral</w:t>
      </w:r>
      <w:r w:rsidRPr="000E3471">
        <w:rPr>
          <w:rFonts w:ascii="Arial" w:hAnsi="Arial" w:cs="Arial"/>
          <w:sz w:val="20"/>
        </w:rPr>
        <w:t xml:space="preserve"> hospitals will rotate back to HNGV for up</w:t>
      </w:r>
      <w:r>
        <w:rPr>
          <w:rFonts w:ascii="Arial" w:hAnsi="Arial" w:cs="Arial"/>
          <w:sz w:val="20"/>
        </w:rPr>
        <w:t>-skilling and the LTA A</w:t>
      </w:r>
      <w:r w:rsidRPr="000E3471">
        <w:rPr>
          <w:rFonts w:ascii="Arial" w:hAnsi="Arial" w:cs="Arial"/>
          <w:sz w:val="20"/>
        </w:rPr>
        <w:t>naesthetist in conjunction with his Timorese counter</w:t>
      </w:r>
      <w:r>
        <w:rPr>
          <w:rFonts w:ascii="Arial" w:hAnsi="Arial" w:cs="Arial"/>
          <w:sz w:val="20"/>
        </w:rPr>
        <w:t>part will undertake</w:t>
      </w:r>
      <w:r w:rsidRPr="000E3471">
        <w:rPr>
          <w:rFonts w:ascii="Arial" w:hAnsi="Arial" w:cs="Arial"/>
          <w:sz w:val="20"/>
        </w:rPr>
        <w:t xml:space="preserve"> outreach visits for support and supervision.</w:t>
      </w:r>
    </w:p>
    <w:p w:rsidR="00BA5B67" w:rsidRPr="00986103" w:rsidRDefault="00BA5B67" w:rsidP="00BA5B67">
      <w:pPr>
        <w:pStyle w:val="NoSpacing"/>
      </w:pPr>
    </w:p>
    <w:p w:rsidR="00BA5B67" w:rsidRPr="000E3471" w:rsidRDefault="00BA5B67" w:rsidP="00BA5B67">
      <w:pPr>
        <w:pStyle w:val="BodyText3"/>
        <w:spacing w:line="360" w:lineRule="auto"/>
        <w:rPr>
          <w:rFonts w:ascii="Arial" w:hAnsi="Arial" w:cs="Arial"/>
          <w:sz w:val="20"/>
        </w:rPr>
      </w:pPr>
      <w:r w:rsidRPr="000E3471">
        <w:rPr>
          <w:rFonts w:ascii="Arial" w:hAnsi="Arial" w:cs="Arial"/>
          <w:sz w:val="20"/>
        </w:rPr>
        <w:t xml:space="preserve">The </w:t>
      </w:r>
      <w:r>
        <w:rPr>
          <w:rFonts w:ascii="Arial" w:hAnsi="Arial" w:cs="Arial"/>
          <w:sz w:val="20"/>
        </w:rPr>
        <w:t xml:space="preserve">referral </w:t>
      </w:r>
      <w:r w:rsidRPr="000E3471">
        <w:rPr>
          <w:rFonts w:ascii="Arial" w:hAnsi="Arial" w:cs="Arial"/>
          <w:sz w:val="20"/>
        </w:rPr>
        <w:t xml:space="preserve">hospitals will be offered BLS/ALS training days to be conducted by the </w:t>
      </w:r>
      <w:r>
        <w:rPr>
          <w:rFonts w:ascii="Arial" w:hAnsi="Arial" w:cs="Arial"/>
          <w:sz w:val="20"/>
        </w:rPr>
        <w:t>LTA Emergency P</w:t>
      </w:r>
      <w:r w:rsidRPr="000E3471">
        <w:rPr>
          <w:rFonts w:ascii="Arial" w:hAnsi="Arial" w:cs="Arial"/>
          <w:sz w:val="20"/>
        </w:rPr>
        <w:t>hysician</w:t>
      </w:r>
      <w:r>
        <w:rPr>
          <w:rFonts w:ascii="Arial" w:hAnsi="Arial" w:cs="Arial"/>
          <w:sz w:val="20"/>
        </w:rPr>
        <w:t xml:space="preserve"> together with the other LTAs</w:t>
      </w:r>
      <w:r w:rsidRPr="000E3471">
        <w:rPr>
          <w:rFonts w:ascii="Arial" w:hAnsi="Arial" w:cs="Arial"/>
          <w:sz w:val="20"/>
        </w:rPr>
        <w:t>.</w:t>
      </w:r>
    </w:p>
    <w:p w:rsidR="00BA5B67" w:rsidRPr="00D3218C" w:rsidRDefault="00BA5B67" w:rsidP="00BA5B67">
      <w:pPr>
        <w:pStyle w:val="NoSpacing"/>
      </w:pPr>
    </w:p>
    <w:p w:rsidR="00BA5B67" w:rsidRDefault="00BA5B67" w:rsidP="00BA5B67">
      <w:pPr>
        <w:pStyle w:val="BodyText3"/>
        <w:spacing w:line="360" w:lineRule="auto"/>
        <w:rPr>
          <w:rFonts w:ascii="Arial" w:hAnsi="Arial" w:cs="Arial"/>
          <w:sz w:val="20"/>
        </w:rPr>
      </w:pPr>
      <w:r w:rsidRPr="000E3471">
        <w:rPr>
          <w:rFonts w:ascii="Arial" w:hAnsi="Arial" w:cs="Arial"/>
          <w:sz w:val="20"/>
        </w:rPr>
        <w:t xml:space="preserve">The </w:t>
      </w:r>
      <w:r>
        <w:rPr>
          <w:rFonts w:ascii="Arial" w:hAnsi="Arial" w:cs="Arial"/>
          <w:sz w:val="20"/>
        </w:rPr>
        <w:t>LTA Orthopaedic S</w:t>
      </w:r>
      <w:r w:rsidRPr="000E3471">
        <w:rPr>
          <w:rFonts w:ascii="Arial" w:hAnsi="Arial" w:cs="Arial"/>
          <w:sz w:val="20"/>
        </w:rPr>
        <w:t>urgeon will hold outreach clinics</w:t>
      </w:r>
      <w:r>
        <w:rPr>
          <w:rFonts w:ascii="Arial" w:hAnsi="Arial" w:cs="Arial"/>
          <w:sz w:val="20"/>
        </w:rPr>
        <w:t>, ensuring essential orthopaedic care is made available outside Dili.</w:t>
      </w:r>
      <w:r w:rsidR="00A61281">
        <w:rPr>
          <w:rFonts w:ascii="Arial" w:hAnsi="Arial" w:cs="Arial"/>
          <w:sz w:val="20"/>
        </w:rPr>
        <w:t xml:space="preserve"> At the moment these outreach visits have been halted because of bed blockage at HNGV and failure of sterilisers which means that </w:t>
      </w:r>
      <w:r w:rsidR="00B8681C">
        <w:rPr>
          <w:rFonts w:ascii="Arial" w:hAnsi="Arial" w:cs="Arial"/>
          <w:sz w:val="20"/>
        </w:rPr>
        <w:t xml:space="preserve">elective </w:t>
      </w:r>
      <w:r w:rsidR="00A61281">
        <w:rPr>
          <w:rFonts w:ascii="Arial" w:hAnsi="Arial" w:cs="Arial"/>
          <w:sz w:val="20"/>
        </w:rPr>
        <w:t>surgery cannot take place</w:t>
      </w:r>
      <w:r w:rsidR="00B614C2">
        <w:rPr>
          <w:rFonts w:ascii="Arial" w:hAnsi="Arial" w:cs="Arial"/>
          <w:sz w:val="20"/>
        </w:rPr>
        <w:t>. O</w:t>
      </w:r>
      <w:r w:rsidR="00A61281">
        <w:rPr>
          <w:rFonts w:ascii="Arial" w:hAnsi="Arial" w:cs="Arial"/>
          <w:sz w:val="20"/>
        </w:rPr>
        <w:t>nce these issues have been resolved outreach will resume again.</w:t>
      </w:r>
    </w:p>
    <w:p w:rsidR="003E09D5" w:rsidRDefault="003E09D5" w:rsidP="003E09D5">
      <w:pPr>
        <w:pStyle w:val="NoSpacing"/>
      </w:pPr>
      <w:bookmarkStart w:id="42" w:name="confirmofgovtinputs"/>
    </w:p>
    <w:p w:rsidR="009B2277" w:rsidRPr="000E3471" w:rsidRDefault="00B614C2" w:rsidP="00F320CC">
      <w:pPr>
        <w:pStyle w:val="Heading1"/>
        <w:spacing w:before="0" w:after="0" w:line="276" w:lineRule="auto"/>
        <w:jc w:val="both"/>
        <w:rPr>
          <w:rFonts w:cs="Arial"/>
          <w:bCs/>
          <w:sz w:val="20"/>
        </w:rPr>
      </w:pPr>
      <w:bookmarkStart w:id="43" w:name="_Toc154306722"/>
      <w:r>
        <w:rPr>
          <w:rFonts w:cs="Arial"/>
          <w:bCs/>
          <w:sz w:val="20"/>
        </w:rPr>
        <w:t>4.2</w:t>
      </w:r>
      <w:r w:rsidR="00064513">
        <w:rPr>
          <w:rFonts w:cs="Arial"/>
          <w:bCs/>
          <w:sz w:val="20"/>
        </w:rPr>
        <w:t xml:space="preserve"> </w:t>
      </w:r>
      <w:r w:rsidR="00B1479A" w:rsidRPr="000E3471">
        <w:rPr>
          <w:rFonts w:cs="Arial"/>
          <w:bCs/>
          <w:sz w:val="20"/>
        </w:rPr>
        <w:t>Conf</w:t>
      </w:r>
      <w:r w:rsidR="009B2277" w:rsidRPr="000E3471">
        <w:rPr>
          <w:rFonts w:cs="Arial"/>
          <w:bCs/>
          <w:sz w:val="20"/>
        </w:rPr>
        <w:t>i</w:t>
      </w:r>
      <w:r w:rsidR="00B1479A" w:rsidRPr="000E3471">
        <w:rPr>
          <w:rFonts w:cs="Arial"/>
          <w:bCs/>
          <w:sz w:val="20"/>
        </w:rPr>
        <w:t>r</w:t>
      </w:r>
      <w:r w:rsidR="009B2277" w:rsidRPr="000E3471">
        <w:rPr>
          <w:rFonts w:cs="Arial"/>
          <w:bCs/>
          <w:sz w:val="20"/>
        </w:rPr>
        <w:t>mation of Recipient Government Inputs</w:t>
      </w:r>
      <w:bookmarkEnd w:id="43"/>
    </w:p>
    <w:bookmarkEnd w:id="42"/>
    <w:p w:rsidR="009B2277" w:rsidRPr="00FC3D7C" w:rsidRDefault="009B2277" w:rsidP="00FC3D7C">
      <w:pPr>
        <w:pStyle w:val="MediumGrid2"/>
        <w:spacing w:line="360" w:lineRule="auto"/>
        <w:jc w:val="both"/>
        <w:rPr>
          <w:rFonts w:ascii="Arial" w:hAnsi="Arial" w:cs="Arial"/>
          <w:b/>
        </w:rPr>
      </w:pPr>
      <w:r w:rsidRPr="00FC3D7C">
        <w:rPr>
          <w:rFonts w:ascii="Arial" w:hAnsi="Arial" w:cs="Arial"/>
        </w:rPr>
        <w:t xml:space="preserve">The </w:t>
      </w:r>
      <w:r w:rsidR="009D6E23">
        <w:rPr>
          <w:rFonts w:ascii="Arial" w:hAnsi="Arial" w:cs="Arial"/>
        </w:rPr>
        <w:t>Timor Leste</w:t>
      </w:r>
      <w:r w:rsidRPr="00FC3D7C">
        <w:rPr>
          <w:rFonts w:ascii="Arial" w:hAnsi="Arial" w:cs="Arial"/>
        </w:rPr>
        <w:t xml:space="preserve"> Ministry of Health (MoH) is expected to maintain salary payments to health workers and to provide funds in their budget for the operation of </w:t>
      </w:r>
      <w:r w:rsidR="002B6550" w:rsidRPr="00FC3D7C">
        <w:rPr>
          <w:rFonts w:ascii="Arial" w:hAnsi="Arial" w:cs="Arial"/>
        </w:rPr>
        <w:t>HNGV</w:t>
      </w:r>
      <w:r w:rsidRPr="00FC3D7C">
        <w:rPr>
          <w:rFonts w:ascii="Arial" w:hAnsi="Arial" w:cs="Arial"/>
        </w:rPr>
        <w:t xml:space="preserve"> and relevant r</w:t>
      </w:r>
      <w:r w:rsidR="00EC11CB">
        <w:rPr>
          <w:rFonts w:ascii="Arial" w:hAnsi="Arial" w:cs="Arial"/>
        </w:rPr>
        <w:t>eferral</w:t>
      </w:r>
      <w:r w:rsidRPr="00FC3D7C">
        <w:rPr>
          <w:rFonts w:ascii="Arial" w:hAnsi="Arial" w:cs="Arial"/>
        </w:rPr>
        <w:t xml:space="preserve"> hospitals. While there is no direct financial link with the </w:t>
      </w:r>
      <w:r w:rsidR="00724D5A" w:rsidRPr="00FC3D7C">
        <w:rPr>
          <w:rFonts w:ascii="Arial" w:hAnsi="Arial" w:cs="Arial"/>
        </w:rPr>
        <w:t>Program</w:t>
      </w:r>
      <w:r w:rsidRPr="00FC3D7C">
        <w:rPr>
          <w:rFonts w:ascii="Arial" w:hAnsi="Arial" w:cs="Arial"/>
        </w:rPr>
        <w:t>, this funding is essential to the delivery of the Pro</w:t>
      </w:r>
      <w:r w:rsidR="00724D5A" w:rsidRPr="00FC3D7C">
        <w:rPr>
          <w:rFonts w:ascii="Arial" w:hAnsi="Arial" w:cs="Arial"/>
        </w:rPr>
        <w:t>gram</w:t>
      </w:r>
      <w:r w:rsidRPr="00FC3D7C">
        <w:rPr>
          <w:rFonts w:ascii="Arial" w:hAnsi="Arial" w:cs="Arial"/>
        </w:rPr>
        <w:t>.</w:t>
      </w:r>
    </w:p>
    <w:p w:rsidR="002B5936" w:rsidRPr="00D3218C" w:rsidRDefault="002B5936" w:rsidP="00FC3D7C">
      <w:pPr>
        <w:pStyle w:val="MediumGrid2"/>
      </w:pPr>
    </w:p>
    <w:p w:rsidR="00365C2E" w:rsidRPr="00FC3D7C" w:rsidRDefault="00365C2E" w:rsidP="00FC3D7C">
      <w:pPr>
        <w:pStyle w:val="MediumGrid2"/>
        <w:spacing w:line="360" w:lineRule="auto"/>
        <w:jc w:val="both"/>
        <w:rPr>
          <w:rFonts w:ascii="Arial" w:hAnsi="Arial" w:cs="Arial"/>
          <w:b/>
          <w:bCs/>
        </w:rPr>
      </w:pPr>
      <w:bookmarkStart w:id="44" w:name="_Toc154306723"/>
      <w:r w:rsidRPr="000637EB">
        <w:rPr>
          <w:rFonts w:ascii="Arial" w:hAnsi="Arial" w:cs="Arial"/>
          <w:b/>
          <w:bCs/>
        </w:rPr>
        <w:t>5.</w:t>
      </w:r>
      <w:r w:rsidR="00EC11CB">
        <w:rPr>
          <w:rFonts w:ascii="Arial" w:hAnsi="Arial" w:cs="Arial"/>
          <w:b/>
          <w:bCs/>
        </w:rPr>
        <w:t xml:space="preserve">  </w:t>
      </w:r>
      <w:bookmarkStart w:id="45" w:name="costs"/>
      <w:r w:rsidRPr="00FC3D7C">
        <w:rPr>
          <w:rFonts w:ascii="Arial" w:hAnsi="Arial" w:cs="Arial"/>
          <w:b/>
          <w:bCs/>
        </w:rPr>
        <w:t>COSTS</w:t>
      </w:r>
      <w:bookmarkEnd w:id="44"/>
      <w:bookmarkEnd w:id="45"/>
    </w:p>
    <w:p w:rsidR="00365C2E" w:rsidRPr="00FC3D7C" w:rsidRDefault="00365C2E" w:rsidP="00FC3D7C">
      <w:pPr>
        <w:pStyle w:val="MediumGrid2"/>
        <w:spacing w:line="360" w:lineRule="auto"/>
        <w:jc w:val="both"/>
        <w:rPr>
          <w:rFonts w:ascii="Arial" w:hAnsi="Arial" w:cs="Arial"/>
        </w:rPr>
      </w:pPr>
      <w:r w:rsidRPr="00FC3D7C">
        <w:rPr>
          <w:rFonts w:ascii="Arial" w:hAnsi="Arial" w:cs="Arial"/>
        </w:rPr>
        <w:t xml:space="preserve">The financial limitation for the </w:t>
      </w:r>
      <w:r w:rsidR="005822B8" w:rsidRPr="00FC3D7C">
        <w:rPr>
          <w:rFonts w:ascii="Arial" w:hAnsi="Arial" w:cs="Arial"/>
        </w:rPr>
        <w:t>Program</w:t>
      </w:r>
      <w:r w:rsidR="00512D09" w:rsidRPr="00FC3D7C">
        <w:rPr>
          <w:rFonts w:ascii="Arial" w:hAnsi="Arial" w:cs="Arial"/>
        </w:rPr>
        <w:t xml:space="preserve"> is </w:t>
      </w:r>
      <w:r w:rsidR="00F15BA7" w:rsidRPr="003E09D5">
        <w:rPr>
          <w:rFonts w:ascii="Arial" w:hAnsi="Arial" w:cs="Arial"/>
        </w:rPr>
        <w:t>AUD 8,700,000</w:t>
      </w:r>
      <w:r w:rsidR="000269E1" w:rsidRPr="00FC3D7C">
        <w:rPr>
          <w:rFonts w:ascii="Arial" w:hAnsi="Arial" w:cs="Arial"/>
        </w:rPr>
        <w:t xml:space="preserve"> </w:t>
      </w:r>
      <w:r w:rsidR="00122430" w:rsidRPr="00FC3D7C">
        <w:rPr>
          <w:rFonts w:ascii="Arial" w:hAnsi="Arial" w:cs="Arial"/>
        </w:rPr>
        <w:t>plus GST if any</w:t>
      </w:r>
      <w:r w:rsidR="008359DD" w:rsidRPr="00FC3D7C">
        <w:rPr>
          <w:rFonts w:ascii="Arial" w:hAnsi="Arial" w:cs="Arial"/>
        </w:rPr>
        <w:t>,</w:t>
      </w:r>
      <w:r w:rsidR="00122430" w:rsidRPr="00FC3D7C">
        <w:rPr>
          <w:rFonts w:ascii="Arial" w:hAnsi="Arial" w:cs="Arial"/>
        </w:rPr>
        <w:t xml:space="preserve"> up to a maximum of </w:t>
      </w:r>
      <w:r w:rsidR="00F15BA7" w:rsidRPr="003E09D5">
        <w:rPr>
          <w:rFonts w:ascii="Arial" w:hAnsi="Arial" w:cs="Arial"/>
        </w:rPr>
        <w:t>AUD 870,000</w:t>
      </w:r>
      <w:r w:rsidRPr="003E09D5">
        <w:rPr>
          <w:rFonts w:ascii="Arial" w:hAnsi="Arial" w:cs="Arial"/>
        </w:rPr>
        <w:t>.</w:t>
      </w:r>
      <w:r w:rsidRPr="00FC3D7C">
        <w:rPr>
          <w:rFonts w:ascii="Arial" w:hAnsi="Arial" w:cs="Arial"/>
        </w:rPr>
        <w:t xml:space="preserve">  </w:t>
      </w:r>
    </w:p>
    <w:p w:rsidR="00365C2E" w:rsidRPr="00D3218C" w:rsidRDefault="00365C2E" w:rsidP="00FC3D7C">
      <w:pPr>
        <w:pStyle w:val="MediumGrid2"/>
      </w:pPr>
    </w:p>
    <w:p w:rsidR="005F4F29" w:rsidRPr="00FC3D7C" w:rsidRDefault="00365C2E" w:rsidP="00FC3D7C">
      <w:pPr>
        <w:pStyle w:val="MediumGrid2"/>
        <w:spacing w:line="360" w:lineRule="auto"/>
        <w:jc w:val="both"/>
        <w:rPr>
          <w:rFonts w:ascii="Arial" w:hAnsi="Arial" w:cs="Arial"/>
        </w:rPr>
      </w:pPr>
      <w:r w:rsidRPr="00FC3D7C">
        <w:rPr>
          <w:rFonts w:ascii="Arial" w:hAnsi="Arial" w:cs="Arial"/>
        </w:rPr>
        <w:tab/>
      </w:r>
    </w:p>
    <w:p w:rsidR="009257C8" w:rsidRPr="00FC3D7C" w:rsidRDefault="009257C8" w:rsidP="00FC3D7C">
      <w:pPr>
        <w:pStyle w:val="MediumGrid2"/>
        <w:spacing w:line="360" w:lineRule="auto"/>
        <w:rPr>
          <w:rFonts w:ascii="Arial" w:hAnsi="Arial" w:cs="Arial"/>
          <w:highlight w:val="yellow"/>
          <w:u w:val="single"/>
        </w:rPr>
      </w:pPr>
    </w:p>
    <w:p w:rsidR="000269E1" w:rsidRPr="000E3471" w:rsidRDefault="000269E1" w:rsidP="00F320CC">
      <w:pPr>
        <w:pStyle w:val="BodyText3"/>
        <w:spacing w:line="276" w:lineRule="auto"/>
        <w:ind w:left="4320"/>
        <w:rPr>
          <w:rFonts w:ascii="Arial" w:hAnsi="Arial" w:cs="Arial"/>
          <w:sz w:val="20"/>
        </w:rPr>
      </w:pPr>
    </w:p>
    <w:p w:rsidR="000269E1" w:rsidRPr="000E3471" w:rsidRDefault="000269E1" w:rsidP="00F320CC">
      <w:pPr>
        <w:pStyle w:val="BodyText3"/>
        <w:spacing w:line="276" w:lineRule="auto"/>
        <w:ind w:left="4320"/>
        <w:rPr>
          <w:rFonts w:ascii="Arial" w:hAnsi="Arial" w:cs="Arial"/>
          <w:sz w:val="20"/>
        </w:rPr>
      </w:pPr>
    </w:p>
    <w:p w:rsidR="00365C2E" w:rsidRPr="00C86C11" w:rsidRDefault="006F26D3" w:rsidP="00F320CC">
      <w:pPr>
        <w:pStyle w:val="BodyText3"/>
        <w:spacing w:line="276" w:lineRule="auto"/>
        <w:ind w:left="4320"/>
        <w:rPr>
          <w:rFonts w:ascii="Arial" w:hAnsi="Arial" w:cs="Arial"/>
          <w:sz w:val="20"/>
        </w:rPr>
      </w:pPr>
      <w:r w:rsidRPr="00C86C11">
        <w:rPr>
          <w:rFonts w:ascii="Arial" w:hAnsi="Arial" w:cs="Arial"/>
          <w:sz w:val="20"/>
        </w:rPr>
        <w:t xml:space="preserve">         </w:t>
      </w:r>
      <w:r w:rsidR="00030730" w:rsidRPr="00C86C11">
        <w:rPr>
          <w:rFonts w:ascii="Arial" w:hAnsi="Arial" w:cs="Arial"/>
          <w:sz w:val="20"/>
        </w:rPr>
        <w:t xml:space="preserve">   </w:t>
      </w:r>
      <w:bookmarkEnd w:id="1"/>
    </w:p>
    <w:sectPr w:rsidR="00365C2E" w:rsidRPr="00C86C11" w:rsidSect="00D61C1E">
      <w:footerReference w:type="even" r:id="rId10"/>
      <w:footerReference w:type="default" r:id="rId11"/>
      <w:type w:val="nextColumn"/>
      <w:pgSz w:w="11909" w:h="16834" w:code="9"/>
      <w:pgMar w:top="1134" w:right="1418" w:bottom="1440" w:left="1701"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B3" w:rsidRDefault="00FF73B3">
      <w:r>
        <w:separator/>
      </w:r>
    </w:p>
  </w:endnote>
  <w:endnote w:type="continuationSeparator" w:id="0">
    <w:p w:rsidR="00FF73B3" w:rsidRDefault="00FF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74" w:rsidRDefault="00FE1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E1D74" w:rsidRDefault="00FE1D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74" w:rsidRPr="00291B57" w:rsidRDefault="00FE1D74">
    <w:pPr>
      <w:pStyle w:val="Footer"/>
      <w:framePr w:wrap="around" w:vAnchor="text" w:hAnchor="margin" w:xAlign="right" w:y="1"/>
      <w:rPr>
        <w:rStyle w:val="PageNumber"/>
        <w:rFonts w:ascii="Arial" w:hAnsi="Arial" w:cs="Arial"/>
      </w:rPr>
    </w:pPr>
    <w:r w:rsidRPr="00291B57">
      <w:rPr>
        <w:rStyle w:val="PageNumber"/>
        <w:rFonts w:ascii="Arial" w:hAnsi="Arial" w:cs="Arial"/>
      </w:rPr>
      <w:fldChar w:fldCharType="begin"/>
    </w:r>
    <w:r w:rsidRPr="00291B57">
      <w:rPr>
        <w:rStyle w:val="PageNumber"/>
        <w:rFonts w:ascii="Arial" w:hAnsi="Arial" w:cs="Arial"/>
      </w:rPr>
      <w:instrText xml:space="preserve">PAGE  </w:instrText>
    </w:r>
    <w:r w:rsidRPr="00291B57">
      <w:rPr>
        <w:rStyle w:val="PageNumber"/>
        <w:rFonts w:ascii="Arial" w:hAnsi="Arial" w:cs="Arial"/>
      </w:rPr>
      <w:fldChar w:fldCharType="separate"/>
    </w:r>
    <w:r w:rsidR="00013F1C">
      <w:rPr>
        <w:rStyle w:val="PageNumber"/>
        <w:rFonts w:ascii="Arial" w:hAnsi="Arial" w:cs="Arial"/>
        <w:noProof/>
      </w:rPr>
      <w:t>5</w:t>
    </w:r>
    <w:r w:rsidRPr="00291B57">
      <w:rPr>
        <w:rStyle w:val="PageNumber"/>
        <w:rFonts w:ascii="Arial" w:hAnsi="Arial" w:cs="Arial"/>
      </w:rPr>
      <w:fldChar w:fldCharType="end"/>
    </w:r>
  </w:p>
  <w:p w:rsidR="00FE1D74" w:rsidRPr="00E35E25" w:rsidRDefault="00FE1D74">
    <w:pPr>
      <w:pStyle w:val="Footer"/>
      <w:ind w:right="360"/>
      <w:rPr>
        <w:rFonts w:ascii="Arial" w:hAnsi="Arial" w:cs="Arial"/>
        <w:b/>
        <w:snapToGrid w:val="0"/>
        <w:sz w:val="18"/>
        <w:szCs w:val="18"/>
        <w:lang w:eastAsia="en-US"/>
      </w:rPr>
    </w:pPr>
    <w:r w:rsidRPr="00E35E25">
      <w:rPr>
        <w:rFonts w:ascii="Arial" w:hAnsi="Arial" w:cs="Arial"/>
        <w:b/>
        <w:snapToGrid w:val="0"/>
        <w:sz w:val="18"/>
        <w:szCs w:val="18"/>
        <w:lang w:eastAsia="en-US"/>
      </w:rPr>
      <w:t xml:space="preserve">Australia Timor Leste Assistance for </w:t>
    </w:r>
    <w:r>
      <w:rPr>
        <w:rFonts w:ascii="Arial" w:hAnsi="Arial" w:cs="Arial"/>
        <w:b/>
        <w:snapToGrid w:val="0"/>
        <w:sz w:val="18"/>
        <w:szCs w:val="18"/>
        <w:lang w:eastAsia="en-US"/>
      </w:rPr>
      <w:t>Secondary</w:t>
    </w:r>
    <w:r w:rsidRPr="00E35E25">
      <w:rPr>
        <w:rFonts w:ascii="Arial" w:hAnsi="Arial" w:cs="Arial"/>
        <w:b/>
        <w:snapToGrid w:val="0"/>
        <w:sz w:val="18"/>
        <w:szCs w:val="18"/>
        <w:lang w:eastAsia="en-US"/>
      </w:rPr>
      <w:t xml:space="preserve"> Services (ATLASS</w:t>
    </w:r>
    <w:r>
      <w:rPr>
        <w:rFonts w:ascii="Arial" w:hAnsi="Arial" w:cs="Arial"/>
        <w:b/>
        <w:snapToGrid w:val="0"/>
        <w:sz w:val="18"/>
        <w:szCs w:val="18"/>
        <w:lang w:eastAsia="en-US"/>
      </w:rPr>
      <w:t xml:space="preserve"> II</w:t>
    </w:r>
    <w:r w:rsidRPr="00E35E25">
      <w:rPr>
        <w:rFonts w:ascii="Arial" w:hAnsi="Arial" w:cs="Arial"/>
        <w:b/>
        <w:snapToGrid w:val="0"/>
        <w:sz w:val="18"/>
        <w:szCs w:val="18"/>
        <w:lang w:eastAsia="en-US"/>
      </w:rPr>
      <w:t>)</w:t>
    </w:r>
  </w:p>
  <w:p w:rsidR="00FE1D74" w:rsidRPr="00E35E25" w:rsidRDefault="00FE1D74">
    <w:pPr>
      <w:pStyle w:val="Footer"/>
      <w:ind w:right="360"/>
      <w:rPr>
        <w:rFonts w:ascii="Arial" w:hAnsi="Arial" w:cs="Arial"/>
        <w:sz w:val="18"/>
        <w:szCs w:val="18"/>
      </w:rPr>
    </w:pPr>
    <w:r w:rsidRPr="00E35E25">
      <w:rPr>
        <w:rFonts w:ascii="Arial" w:hAnsi="Arial" w:cs="Arial"/>
        <w:snapToGrid w:val="0"/>
        <w:sz w:val="18"/>
        <w:szCs w:val="18"/>
        <w:lang w:eastAsia="en-US"/>
      </w:rPr>
      <w:t xml:space="preserve">Inception Report </w:t>
    </w:r>
    <w:r>
      <w:rPr>
        <w:rFonts w:ascii="Arial" w:hAnsi="Arial" w:cs="Arial"/>
        <w:snapToGrid w:val="0"/>
        <w:sz w:val="18"/>
        <w:szCs w:val="18"/>
        <w:lang w:eastAsia="en-US"/>
      </w:rPr>
      <w:t>(July 2012 –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B3" w:rsidRDefault="00FF73B3">
      <w:r>
        <w:separator/>
      </w:r>
    </w:p>
  </w:footnote>
  <w:footnote w:type="continuationSeparator" w:id="0">
    <w:p w:rsidR="00FF73B3" w:rsidRDefault="00FF7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946A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03E93"/>
    <w:multiLevelType w:val="hybridMultilevel"/>
    <w:tmpl w:val="BEFC47E8"/>
    <w:lvl w:ilvl="0" w:tplc="0C090001">
      <w:start w:val="1"/>
      <w:numFmt w:val="bullet"/>
      <w:lvlText w:val=""/>
      <w:lvlJc w:val="left"/>
      <w:pPr>
        <w:tabs>
          <w:tab w:val="num" w:pos="717"/>
        </w:tabs>
        <w:ind w:left="717" w:hanging="360"/>
      </w:pPr>
      <w:rPr>
        <w:rFonts w:ascii="Symbol" w:hAnsi="Symbol" w:hint="default"/>
        <w:color w:val="000000"/>
      </w:rPr>
    </w:lvl>
    <w:lvl w:ilvl="1" w:tplc="0C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E42C85"/>
    <w:multiLevelType w:val="hybridMultilevel"/>
    <w:tmpl w:val="5B0C3A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293275"/>
    <w:multiLevelType w:val="hybridMultilevel"/>
    <w:tmpl w:val="870C69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202698"/>
    <w:multiLevelType w:val="hybridMultilevel"/>
    <w:tmpl w:val="BFEEAA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D549A4"/>
    <w:multiLevelType w:val="hybridMultilevel"/>
    <w:tmpl w:val="CE227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250F13"/>
    <w:multiLevelType w:val="hybridMultilevel"/>
    <w:tmpl w:val="1E90CC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D5704F"/>
    <w:multiLevelType w:val="hybridMultilevel"/>
    <w:tmpl w:val="BB94A3C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04F3D6E"/>
    <w:multiLevelType w:val="multilevel"/>
    <w:tmpl w:val="D0E0B3D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707131"/>
    <w:multiLevelType w:val="hybridMultilevel"/>
    <w:tmpl w:val="5F2E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EB014F"/>
    <w:multiLevelType w:val="hybridMultilevel"/>
    <w:tmpl w:val="CCD6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35FF1"/>
    <w:multiLevelType w:val="hybridMultilevel"/>
    <w:tmpl w:val="E11A20E0"/>
    <w:lvl w:ilvl="0" w:tplc="91FE548E">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B187247"/>
    <w:multiLevelType w:val="multilevel"/>
    <w:tmpl w:val="96B2B8C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8C27A1"/>
    <w:multiLevelType w:val="hybridMultilevel"/>
    <w:tmpl w:val="2EFE5230"/>
    <w:lvl w:ilvl="0" w:tplc="6706D5FE">
      <w:start w:val="1"/>
      <w:numFmt w:val="lowerLetter"/>
      <w:lvlText w:val="%1)"/>
      <w:lvlJc w:val="left"/>
      <w:pPr>
        <w:tabs>
          <w:tab w:val="num" w:pos="784"/>
        </w:tabs>
        <w:ind w:left="784" w:hanging="360"/>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4">
    <w:nsid w:val="31B22A60"/>
    <w:multiLevelType w:val="hybridMultilevel"/>
    <w:tmpl w:val="714266DC"/>
    <w:lvl w:ilvl="0" w:tplc="5ABA2720">
      <w:start w:val="1"/>
      <w:numFmt w:val="lowerLetter"/>
      <w:lvlText w:val="%1)"/>
      <w:lvlJc w:val="left"/>
      <w:pPr>
        <w:tabs>
          <w:tab w:val="num" w:pos="720"/>
        </w:tabs>
        <w:ind w:left="720" w:hanging="493"/>
      </w:pPr>
      <w:rPr>
        <w:rFonts w:hint="default"/>
      </w:rPr>
    </w:lvl>
    <w:lvl w:ilvl="1" w:tplc="61B616E8">
      <w:start w:val="1"/>
      <w:numFmt w:val="bullet"/>
      <w:lvlText w:val=""/>
      <w:lvlJc w:val="left"/>
      <w:pPr>
        <w:tabs>
          <w:tab w:val="num" w:pos="1083"/>
        </w:tabs>
        <w:ind w:left="1083" w:hanging="3"/>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BD4187"/>
    <w:multiLevelType w:val="hybridMultilevel"/>
    <w:tmpl w:val="498E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6A5193"/>
    <w:multiLevelType w:val="hybridMultilevel"/>
    <w:tmpl w:val="2E1EA4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21A45"/>
    <w:multiLevelType w:val="hybridMultilevel"/>
    <w:tmpl w:val="EE1AE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75F6A84"/>
    <w:multiLevelType w:val="hybridMultilevel"/>
    <w:tmpl w:val="386E4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B531C5"/>
    <w:multiLevelType w:val="hybridMultilevel"/>
    <w:tmpl w:val="61462D78"/>
    <w:lvl w:ilvl="0" w:tplc="1DB289A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AC5CA2"/>
    <w:multiLevelType w:val="hybridMultilevel"/>
    <w:tmpl w:val="DA98726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DDF621D"/>
    <w:multiLevelType w:val="hybridMultilevel"/>
    <w:tmpl w:val="5604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2A3520"/>
    <w:multiLevelType w:val="hybridMultilevel"/>
    <w:tmpl w:val="7ECAB28A"/>
    <w:lvl w:ilvl="0" w:tplc="0C09000F">
      <w:start w:val="1"/>
      <w:numFmt w:val="decimal"/>
      <w:pStyle w:val="CONLevel1"/>
      <w:lvlText w:val="%1."/>
      <w:lvlJc w:val="left"/>
      <w:pPr>
        <w:ind w:left="720" w:hanging="360"/>
      </w:pPr>
      <w:rPr>
        <w:rFonts w:cs="Times New Roman" w:hint="default"/>
      </w:rPr>
    </w:lvl>
    <w:lvl w:ilvl="1" w:tplc="0C090019">
      <w:start w:val="1"/>
      <w:numFmt w:val="decimal"/>
      <w:pStyle w:val="CONLevel11"/>
      <w:lvlText w:val="%2."/>
      <w:lvlJc w:val="left"/>
      <w:pPr>
        <w:tabs>
          <w:tab w:val="num" w:pos="1440"/>
        </w:tabs>
        <w:ind w:left="1440" w:hanging="360"/>
      </w:pPr>
      <w:rPr>
        <w:rFonts w:cs="Times New Roman" w:hint="default"/>
      </w:rPr>
    </w:lvl>
    <w:lvl w:ilvl="2" w:tplc="0C09001B">
      <w:start w:val="1"/>
      <w:numFmt w:val="lowerRoman"/>
      <w:pStyle w:val="CONLevela"/>
      <w:lvlText w:val="%3."/>
      <w:lvlJc w:val="right"/>
      <w:pPr>
        <w:ind w:left="2160" w:hanging="180"/>
      </w:pPr>
      <w:rPr>
        <w:rFonts w:cs="Times New Roman"/>
      </w:rPr>
    </w:lvl>
    <w:lvl w:ilvl="3" w:tplc="DA50AA10">
      <w:start w:val="1"/>
      <w:numFmt w:val="lowerLetter"/>
      <w:pStyle w:val="CONLeveli"/>
      <w:lvlText w:val="%4)"/>
      <w:lvlJc w:val="left"/>
      <w:pPr>
        <w:tabs>
          <w:tab w:val="num" w:pos="3240"/>
        </w:tabs>
        <w:ind w:left="3240" w:hanging="720"/>
      </w:pPr>
      <w:rPr>
        <w:rFonts w:ascii="Arial" w:eastAsia="Times New Roman" w:hAnsi="Arial" w:cs="Arial"/>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20B53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207E89"/>
    <w:multiLevelType w:val="hybridMultilevel"/>
    <w:tmpl w:val="24007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D3394D"/>
    <w:multiLevelType w:val="hybridMultilevel"/>
    <w:tmpl w:val="EC96EEBE"/>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44232968"/>
    <w:multiLevelType w:val="hybridMultilevel"/>
    <w:tmpl w:val="666A91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54F318B"/>
    <w:multiLevelType w:val="hybridMultilevel"/>
    <w:tmpl w:val="D30AC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8777DD"/>
    <w:multiLevelType w:val="hybridMultilevel"/>
    <w:tmpl w:val="614038AE"/>
    <w:lvl w:ilvl="0" w:tplc="61B616E8">
      <w:start w:val="1"/>
      <w:numFmt w:val="bullet"/>
      <w:lvlText w:val=""/>
      <w:lvlJc w:val="left"/>
      <w:pPr>
        <w:tabs>
          <w:tab w:val="num" w:pos="360"/>
        </w:tabs>
        <w:ind w:left="360" w:hanging="3"/>
      </w:pPr>
      <w:rPr>
        <w:rFonts w:ascii="Symbol" w:hAnsi="Symbol" w:hint="default"/>
        <w:color w:val="000000"/>
      </w:rPr>
    </w:lvl>
    <w:lvl w:ilvl="1" w:tplc="0C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246482"/>
    <w:multiLevelType w:val="multilevel"/>
    <w:tmpl w:val="43545910"/>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4B722B89"/>
    <w:multiLevelType w:val="multilevel"/>
    <w:tmpl w:val="AEC2F47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196167"/>
    <w:multiLevelType w:val="hybridMultilevel"/>
    <w:tmpl w:val="E38889B4"/>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C6615A"/>
    <w:multiLevelType w:val="multilevel"/>
    <w:tmpl w:val="1D383BB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4D23A5"/>
    <w:multiLevelType w:val="hybridMultilevel"/>
    <w:tmpl w:val="4C92E5D2"/>
    <w:lvl w:ilvl="0" w:tplc="538A2F2A">
      <w:start w:val="1"/>
      <w:numFmt w:val="decimal"/>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9877A1"/>
    <w:multiLevelType w:val="hybridMultilevel"/>
    <w:tmpl w:val="E38889B4"/>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B0202E"/>
    <w:multiLevelType w:val="hybridMultilevel"/>
    <w:tmpl w:val="78445C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E3558B"/>
    <w:multiLevelType w:val="multilevel"/>
    <w:tmpl w:val="06F2DB0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C4E2CA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D7E40C4"/>
    <w:multiLevelType w:val="hybridMultilevel"/>
    <w:tmpl w:val="542C8A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FB7CE5"/>
    <w:multiLevelType w:val="hybridMultilevel"/>
    <w:tmpl w:val="8BA24BA4"/>
    <w:lvl w:ilvl="0" w:tplc="0C090017">
      <w:start w:val="1"/>
      <w:numFmt w:val="lowerLetter"/>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21184A"/>
    <w:multiLevelType w:val="multilevel"/>
    <w:tmpl w:val="1E642606"/>
    <w:lvl w:ilvl="0">
      <w:start w:val="1"/>
      <w:numFmt w:val="decimal"/>
      <w:lvlText w:val="%1."/>
      <w:lvlJc w:val="left"/>
      <w:pPr>
        <w:ind w:left="720" w:hanging="360"/>
      </w:pPr>
      <w:rPr>
        <w:rFonts w:hint="default"/>
        <w:b/>
      </w:rPr>
    </w:lvl>
    <w:lvl w:ilvl="1">
      <w:start w:val="2"/>
      <w:numFmt w:val="decimal"/>
      <w:isLgl/>
      <w:lvlText w:val="%1.%2"/>
      <w:lvlJc w:val="left"/>
      <w:pPr>
        <w:ind w:left="860" w:hanging="5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AD090B"/>
    <w:multiLevelType w:val="hybridMultilevel"/>
    <w:tmpl w:val="64F4540C"/>
    <w:lvl w:ilvl="0" w:tplc="CF92CA10">
      <w:start w:val="1"/>
      <w:numFmt w:val="lowerLetter"/>
      <w:lvlText w:val="%1)"/>
      <w:lvlJc w:val="left"/>
      <w:pPr>
        <w:ind w:left="1080" w:hanging="360"/>
      </w:pPr>
      <w:rPr>
        <w:rFonts w:ascii="Arial" w:eastAsia="Times New Roman" w:hAnsi="Arial"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67B1634"/>
    <w:multiLevelType w:val="hybridMultilevel"/>
    <w:tmpl w:val="F4B2E9BA"/>
    <w:lvl w:ilvl="0" w:tplc="5ABA2720">
      <w:start w:val="1"/>
      <w:numFmt w:val="lowerLetter"/>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724207"/>
    <w:multiLevelType w:val="hybridMultilevel"/>
    <w:tmpl w:val="A9DE3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DDD611D"/>
    <w:multiLevelType w:val="hybridMultilevel"/>
    <w:tmpl w:val="C3426E50"/>
    <w:lvl w:ilvl="0" w:tplc="A9F83F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E8328B0"/>
    <w:multiLevelType w:val="hybridMultilevel"/>
    <w:tmpl w:val="C3426E50"/>
    <w:lvl w:ilvl="0" w:tplc="A9F83F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EB41BDF"/>
    <w:multiLevelType w:val="hybridMultilevel"/>
    <w:tmpl w:val="D02A72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0"/>
  </w:num>
  <w:num w:numId="3">
    <w:abstractNumId w:val="32"/>
  </w:num>
  <w:num w:numId="4">
    <w:abstractNumId w:val="14"/>
  </w:num>
  <w:num w:numId="5">
    <w:abstractNumId w:val="26"/>
  </w:num>
  <w:num w:numId="6">
    <w:abstractNumId w:val="6"/>
  </w:num>
  <w:num w:numId="7">
    <w:abstractNumId w:val="28"/>
  </w:num>
  <w:num w:numId="8">
    <w:abstractNumId w:val="13"/>
  </w:num>
  <w:num w:numId="9">
    <w:abstractNumId w:val="42"/>
  </w:num>
  <w:num w:numId="10">
    <w:abstractNumId w:val="7"/>
  </w:num>
  <w:num w:numId="11">
    <w:abstractNumId w:val="1"/>
  </w:num>
  <w:num w:numId="12">
    <w:abstractNumId w:val="20"/>
  </w:num>
  <w:num w:numId="13">
    <w:abstractNumId w:val="22"/>
  </w:num>
  <w:num w:numId="14">
    <w:abstractNumId w:val="43"/>
  </w:num>
  <w:num w:numId="15">
    <w:abstractNumId w:val="24"/>
  </w:num>
  <w:num w:numId="16">
    <w:abstractNumId w:val="2"/>
  </w:num>
  <w:num w:numId="17">
    <w:abstractNumId w:val="17"/>
  </w:num>
  <w:num w:numId="18">
    <w:abstractNumId w:val="25"/>
  </w:num>
  <w:num w:numId="19">
    <w:abstractNumId w:val="16"/>
  </w:num>
  <w:num w:numId="20">
    <w:abstractNumId w:val="38"/>
  </w:num>
  <w:num w:numId="21">
    <w:abstractNumId w:val="35"/>
  </w:num>
  <w:num w:numId="22">
    <w:abstractNumId w:val="21"/>
  </w:num>
  <w:num w:numId="23">
    <w:abstractNumId w:val="5"/>
  </w:num>
  <w:num w:numId="24">
    <w:abstractNumId w:val="31"/>
  </w:num>
  <w:num w:numId="25">
    <w:abstractNumId w:val="36"/>
  </w:num>
  <w:num w:numId="26">
    <w:abstractNumId w:val="29"/>
  </w:num>
  <w:num w:numId="27">
    <w:abstractNumId w:val="44"/>
  </w:num>
  <w:num w:numId="28">
    <w:abstractNumId w:val="45"/>
  </w:num>
  <w:num w:numId="29">
    <w:abstractNumId w:val="41"/>
  </w:num>
  <w:num w:numId="30">
    <w:abstractNumId w:val="11"/>
  </w:num>
  <w:num w:numId="31">
    <w:abstractNumId w:val="18"/>
  </w:num>
  <w:num w:numId="32">
    <w:abstractNumId w:val="15"/>
  </w:num>
  <w:num w:numId="33">
    <w:abstractNumId w:val="19"/>
  </w:num>
  <w:num w:numId="34">
    <w:abstractNumId w:val="27"/>
  </w:num>
  <w:num w:numId="35">
    <w:abstractNumId w:val="8"/>
  </w:num>
  <w:num w:numId="36">
    <w:abstractNumId w:val="4"/>
  </w:num>
  <w:num w:numId="37">
    <w:abstractNumId w:val="37"/>
  </w:num>
  <w:num w:numId="38">
    <w:abstractNumId w:val="23"/>
  </w:num>
  <w:num w:numId="39">
    <w:abstractNumId w:val="10"/>
  </w:num>
  <w:num w:numId="40">
    <w:abstractNumId w:val="3"/>
  </w:num>
  <w:num w:numId="41">
    <w:abstractNumId w:val="46"/>
  </w:num>
  <w:num w:numId="42">
    <w:abstractNumId w:val="40"/>
  </w:num>
  <w:num w:numId="43">
    <w:abstractNumId w:val="0"/>
  </w:num>
  <w:num w:numId="44">
    <w:abstractNumId w:val="34"/>
  </w:num>
  <w:num w:numId="45">
    <w:abstractNumId w:val="39"/>
  </w:num>
  <w:num w:numId="46">
    <w:abstractNumId w:val="9"/>
  </w:num>
  <w:num w:numId="4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D5"/>
    <w:rsid w:val="00001078"/>
    <w:rsid w:val="00003359"/>
    <w:rsid w:val="0000406D"/>
    <w:rsid w:val="00007032"/>
    <w:rsid w:val="000103F2"/>
    <w:rsid w:val="00013F1C"/>
    <w:rsid w:val="00015496"/>
    <w:rsid w:val="00021008"/>
    <w:rsid w:val="0002229F"/>
    <w:rsid w:val="00024FAC"/>
    <w:rsid w:val="00025CD1"/>
    <w:rsid w:val="000269E1"/>
    <w:rsid w:val="00026AB3"/>
    <w:rsid w:val="00026CC5"/>
    <w:rsid w:val="000304BB"/>
    <w:rsid w:val="00030730"/>
    <w:rsid w:val="00030BE1"/>
    <w:rsid w:val="00031EC8"/>
    <w:rsid w:val="00033F0C"/>
    <w:rsid w:val="00034672"/>
    <w:rsid w:val="00034F6B"/>
    <w:rsid w:val="000370E4"/>
    <w:rsid w:val="000378EE"/>
    <w:rsid w:val="0004274E"/>
    <w:rsid w:val="00042A84"/>
    <w:rsid w:val="00043C43"/>
    <w:rsid w:val="00043D85"/>
    <w:rsid w:val="000508E2"/>
    <w:rsid w:val="00050B2C"/>
    <w:rsid w:val="00051A50"/>
    <w:rsid w:val="000532B2"/>
    <w:rsid w:val="0005486A"/>
    <w:rsid w:val="00061177"/>
    <w:rsid w:val="000628CD"/>
    <w:rsid w:val="00062E9E"/>
    <w:rsid w:val="000637EB"/>
    <w:rsid w:val="00063997"/>
    <w:rsid w:val="00063FE7"/>
    <w:rsid w:val="00064513"/>
    <w:rsid w:val="0006461C"/>
    <w:rsid w:val="0006519E"/>
    <w:rsid w:val="00066837"/>
    <w:rsid w:val="000801B6"/>
    <w:rsid w:val="00081BE5"/>
    <w:rsid w:val="00082AA2"/>
    <w:rsid w:val="000836A6"/>
    <w:rsid w:val="000875A4"/>
    <w:rsid w:val="00091727"/>
    <w:rsid w:val="00091AE8"/>
    <w:rsid w:val="000932F9"/>
    <w:rsid w:val="0009381C"/>
    <w:rsid w:val="00094FF2"/>
    <w:rsid w:val="000A0925"/>
    <w:rsid w:val="000A098F"/>
    <w:rsid w:val="000A1634"/>
    <w:rsid w:val="000A4669"/>
    <w:rsid w:val="000A4C47"/>
    <w:rsid w:val="000A5B5D"/>
    <w:rsid w:val="000A72BA"/>
    <w:rsid w:val="000B2E37"/>
    <w:rsid w:val="000B53B6"/>
    <w:rsid w:val="000B611C"/>
    <w:rsid w:val="000B76B6"/>
    <w:rsid w:val="000C51AA"/>
    <w:rsid w:val="000D283D"/>
    <w:rsid w:val="000D290E"/>
    <w:rsid w:val="000D5557"/>
    <w:rsid w:val="000D69BA"/>
    <w:rsid w:val="000E0060"/>
    <w:rsid w:val="000E162E"/>
    <w:rsid w:val="000E31DB"/>
    <w:rsid w:val="000E3471"/>
    <w:rsid w:val="000E73D2"/>
    <w:rsid w:val="000F0E12"/>
    <w:rsid w:val="000F375B"/>
    <w:rsid w:val="000F4256"/>
    <w:rsid w:val="000F5352"/>
    <w:rsid w:val="000F5F73"/>
    <w:rsid w:val="000F661E"/>
    <w:rsid w:val="0010090C"/>
    <w:rsid w:val="00100A8F"/>
    <w:rsid w:val="001010E3"/>
    <w:rsid w:val="0010374A"/>
    <w:rsid w:val="00103A87"/>
    <w:rsid w:val="00105885"/>
    <w:rsid w:val="00105F22"/>
    <w:rsid w:val="001067EA"/>
    <w:rsid w:val="00107D02"/>
    <w:rsid w:val="00107F5B"/>
    <w:rsid w:val="00111044"/>
    <w:rsid w:val="0011399C"/>
    <w:rsid w:val="00113F91"/>
    <w:rsid w:val="00120186"/>
    <w:rsid w:val="00120A08"/>
    <w:rsid w:val="00121104"/>
    <w:rsid w:val="00122430"/>
    <w:rsid w:val="00124367"/>
    <w:rsid w:val="0014069A"/>
    <w:rsid w:val="001436F9"/>
    <w:rsid w:val="00154A00"/>
    <w:rsid w:val="00157DB5"/>
    <w:rsid w:val="001618E2"/>
    <w:rsid w:val="001634EA"/>
    <w:rsid w:val="00164306"/>
    <w:rsid w:val="001711B4"/>
    <w:rsid w:val="00172CD4"/>
    <w:rsid w:val="00174C23"/>
    <w:rsid w:val="00175294"/>
    <w:rsid w:val="00176EB9"/>
    <w:rsid w:val="00180E57"/>
    <w:rsid w:val="0018390D"/>
    <w:rsid w:val="00184F7D"/>
    <w:rsid w:val="001914BF"/>
    <w:rsid w:val="00193387"/>
    <w:rsid w:val="0019345E"/>
    <w:rsid w:val="00194D8B"/>
    <w:rsid w:val="00196104"/>
    <w:rsid w:val="00197DB0"/>
    <w:rsid w:val="00197E6B"/>
    <w:rsid w:val="001A144F"/>
    <w:rsid w:val="001A364E"/>
    <w:rsid w:val="001A3A17"/>
    <w:rsid w:val="001A68B0"/>
    <w:rsid w:val="001B15BF"/>
    <w:rsid w:val="001B4FBC"/>
    <w:rsid w:val="001B59FE"/>
    <w:rsid w:val="001B5C2D"/>
    <w:rsid w:val="001B762E"/>
    <w:rsid w:val="001C0757"/>
    <w:rsid w:val="001C254F"/>
    <w:rsid w:val="001C4BB8"/>
    <w:rsid w:val="001C798E"/>
    <w:rsid w:val="001D12C9"/>
    <w:rsid w:val="001D3AA7"/>
    <w:rsid w:val="001D5096"/>
    <w:rsid w:val="001D5F39"/>
    <w:rsid w:val="001D6016"/>
    <w:rsid w:val="001E021C"/>
    <w:rsid w:val="001E2D73"/>
    <w:rsid w:val="001F024F"/>
    <w:rsid w:val="001F0382"/>
    <w:rsid w:val="001F5715"/>
    <w:rsid w:val="001F671D"/>
    <w:rsid w:val="0020145A"/>
    <w:rsid w:val="00202D38"/>
    <w:rsid w:val="00203486"/>
    <w:rsid w:val="00203797"/>
    <w:rsid w:val="00204272"/>
    <w:rsid w:val="00206C09"/>
    <w:rsid w:val="00206E15"/>
    <w:rsid w:val="00210341"/>
    <w:rsid w:val="0021090F"/>
    <w:rsid w:val="002115BF"/>
    <w:rsid w:val="00211C58"/>
    <w:rsid w:val="00211E37"/>
    <w:rsid w:val="00214A5B"/>
    <w:rsid w:val="00215914"/>
    <w:rsid w:val="00215F82"/>
    <w:rsid w:val="00217431"/>
    <w:rsid w:val="00220C4D"/>
    <w:rsid w:val="00220F82"/>
    <w:rsid w:val="002215B8"/>
    <w:rsid w:val="00221D9E"/>
    <w:rsid w:val="00224511"/>
    <w:rsid w:val="00226C34"/>
    <w:rsid w:val="00227654"/>
    <w:rsid w:val="00230D79"/>
    <w:rsid w:val="00232463"/>
    <w:rsid w:val="002325BA"/>
    <w:rsid w:val="00237966"/>
    <w:rsid w:val="00243EEC"/>
    <w:rsid w:val="00243FF6"/>
    <w:rsid w:val="0025199F"/>
    <w:rsid w:val="00254361"/>
    <w:rsid w:val="002549FC"/>
    <w:rsid w:val="00255357"/>
    <w:rsid w:val="00261D24"/>
    <w:rsid w:val="00262928"/>
    <w:rsid w:val="00264A8E"/>
    <w:rsid w:val="00270F96"/>
    <w:rsid w:val="002721C5"/>
    <w:rsid w:val="00273311"/>
    <w:rsid w:val="00274F6E"/>
    <w:rsid w:val="0027560C"/>
    <w:rsid w:val="002763E8"/>
    <w:rsid w:val="002807FF"/>
    <w:rsid w:val="00281D77"/>
    <w:rsid w:val="00285EC7"/>
    <w:rsid w:val="00290315"/>
    <w:rsid w:val="00290E51"/>
    <w:rsid w:val="00291B57"/>
    <w:rsid w:val="00293338"/>
    <w:rsid w:val="00294A11"/>
    <w:rsid w:val="00294C5A"/>
    <w:rsid w:val="002954E0"/>
    <w:rsid w:val="00297C0D"/>
    <w:rsid w:val="002A319C"/>
    <w:rsid w:val="002A4300"/>
    <w:rsid w:val="002A4709"/>
    <w:rsid w:val="002A4A4A"/>
    <w:rsid w:val="002A5BE4"/>
    <w:rsid w:val="002A7130"/>
    <w:rsid w:val="002B46B8"/>
    <w:rsid w:val="002B51CE"/>
    <w:rsid w:val="002B52C6"/>
    <w:rsid w:val="002B5936"/>
    <w:rsid w:val="002B6550"/>
    <w:rsid w:val="002C5A9E"/>
    <w:rsid w:val="002C5AB9"/>
    <w:rsid w:val="002C73C9"/>
    <w:rsid w:val="002C7A9C"/>
    <w:rsid w:val="002C7CA4"/>
    <w:rsid w:val="002D6388"/>
    <w:rsid w:val="002D6B5D"/>
    <w:rsid w:val="002D7BB5"/>
    <w:rsid w:val="002D7FED"/>
    <w:rsid w:val="002E1F3B"/>
    <w:rsid w:val="002E2B03"/>
    <w:rsid w:val="002E2DB3"/>
    <w:rsid w:val="002E3A3F"/>
    <w:rsid w:val="002E3CDE"/>
    <w:rsid w:val="002E50D7"/>
    <w:rsid w:val="002E6B57"/>
    <w:rsid w:val="002E709B"/>
    <w:rsid w:val="002F260F"/>
    <w:rsid w:val="002F325A"/>
    <w:rsid w:val="002F4D28"/>
    <w:rsid w:val="002F4F39"/>
    <w:rsid w:val="002F5A9E"/>
    <w:rsid w:val="00300797"/>
    <w:rsid w:val="00300AE7"/>
    <w:rsid w:val="003049ED"/>
    <w:rsid w:val="00310232"/>
    <w:rsid w:val="00310832"/>
    <w:rsid w:val="003113ED"/>
    <w:rsid w:val="003128CD"/>
    <w:rsid w:val="003157C9"/>
    <w:rsid w:val="003169E3"/>
    <w:rsid w:val="00316C4D"/>
    <w:rsid w:val="00316E6C"/>
    <w:rsid w:val="00317259"/>
    <w:rsid w:val="00317D3C"/>
    <w:rsid w:val="00320358"/>
    <w:rsid w:val="00321452"/>
    <w:rsid w:val="00322F1F"/>
    <w:rsid w:val="00322FE0"/>
    <w:rsid w:val="00332679"/>
    <w:rsid w:val="00332BF1"/>
    <w:rsid w:val="00334B09"/>
    <w:rsid w:val="00335CB9"/>
    <w:rsid w:val="003363AB"/>
    <w:rsid w:val="00337071"/>
    <w:rsid w:val="003405C4"/>
    <w:rsid w:val="003419E2"/>
    <w:rsid w:val="00342725"/>
    <w:rsid w:val="00342B64"/>
    <w:rsid w:val="00343C59"/>
    <w:rsid w:val="0034409F"/>
    <w:rsid w:val="00344EE9"/>
    <w:rsid w:val="00351CEE"/>
    <w:rsid w:val="003521EB"/>
    <w:rsid w:val="00352B8C"/>
    <w:rsid w:val="003569B9"/>
    <w:rsid w:val="003607CD"/>
    <w:rsid w:val="00360EBA"/>
    <w:rsid w:val="00360F25"/>
    <w:rsid w:val="0036466D"/>
    <w:rsid w:val="00365084"/>
    <w:rsid w:val="00365C2E"/>
    <w:rsid w:val="003672A3"/>
    <w:rsid w:val="00371B67"/>
    <w:rsid w:val="00372010"/>
    <w:rsid w:val="003733B8"/>
    <w:rsid w:val="003770D8"/>
    <w:rsid w:val="0038061C"/>
    <w:rsid w:val="003822B4"/>
    <w:rsid w:val="003852D7"/>
    <w:rsid w:val="003862BC"/>
    <w:rsid w:val="00387494"/>
    <w:rsid w:val="0039203B"/>
    <w:rsid w:val="00396CE7"/>
    <w:rsid w:val="003A0F4D"/>
    <w:rsid w:val="003A181D"/>
    <w:rsid w:val="003A2C1D"/>
    <w:rsid w:val="003A5322"/>
    <w:rsid w:val="003A7E17"/>
    <w:rsid w:val="003B0A82"/>
    <w:rsid w:val="003B14A6"/>
    <w:rsid w:val="003B1AB8"/>
    <w:rsid w:val="003B2555"/>
    <w:rsid w:val="003B549F"/>
    <w:rsid w:val="003B5B76"/>
    <w:rsid w:val="003B698B"/>
    <w:rsid w:val="003B762C"/>
    <w:rsid w:val="003B7747"/>
    <w:rsid w:val="003C20ED"/>
    <w:rsid w:val="003C393B"/>
    <w:rsid w:val="003C3F18"/>
    <w:rsid w:val="003C54CB"/>
    <w:rsid w:val="003C60DB"/>
    <w:rsid w:val="003D1CBA"/>
    <w:rsid w:val="003D248B"/>
    <w:rsid w:val="003D29FF"/>
    <w:rsid w:val="003D46DE"/>
    <w:rsid w:val="003D65A6"/>
    <w:rsid w:val="003E09D5"/>
    <w:rsid w:val="003E24EB"/>
    <w:rsid w:val="003E2BB7"/>
    <w:rsid w:val="003E33AE"/>
    <w:rsid w:val="003E3DD5"/>
    <w:rsid w:val="003E6B41"/>
    <w:rsid w:val="003E730B"/>
    <w:rsid w:val="003E7B6A"/>
    <w:rsid w:val="003F0182"/>
    <w:rsid w:val="003F0499"/>
    <w:rsid w:val="003F17E8"/>
    <w:rsid w:val="003F1BB2"/>
    <w:rsid w:val="003F40C6"/>
    <w:rsid w:val="003F4513"/>
    <w:rsid w:val="003F4589"/>
    <w:rsid w:val="00400F8E"/>
    <w:rsid w:val="00402B38"/>
    <w:rsid w:val="00403177"/>
    <w:rsid w:val="00410FD1"/>
    <w:rsid w:val="00412389"/>
    <w:rsid w:val="00414D68"/>
    <w:rsid w:val="004161B7"/>
    <w:rsid w:val="004163A2"/>
    <w:rsid w:val="0041664E"/>
    <w:rsid w:val="0042721A"/>
    <w:rsid w:val="004307D1"/>
    <w:rsid w:val="00431DC3"/>
    <w:rsid w:val="00432A17"/>
    <w:rsid w:val="00434DA5"/>
    <w:rsid w:val="00436108"/>
    <w:rsid w:val="00450A72"/>
    <w:rsid w:val="00451123"/>
    <w:rsid w:val="00457561"/>
    <w:rsid w:val="00463EAB"/>
    <w:rsid w:val="004642AF"/>
    <w:rsid w:val="004657E1"/>
    <w:rsid w:val="004658B0"/>
    <w:rsid w:val="00470997"/>
    <w:rsid w:val="00483654"/>
    <w:rsid w:val="0048783D"/>
    <w:rsid w:val="00487DA3"/>
    <w:rsid w:val="004906DA"/>
    <w:rsid w:val="00491FD0"/>
    <w:rsid w:val="004926E0"/>
    <w:rsid w:val="004A0D78"/>
    <w:rsid w:val="004A3E32"/>
    <w:rsid w:val="004A4022"/>
    <w:rsid w:val="004A4B54"/>
    <w:rsid w:val="004A7C73"/>
    <w:rsid w:val="004B0ED9"/>
    <w:rsid w:val="004B1625"/>
    <w:rsid w:val="004B22C0"/>
    <w:rsid w:val="004B2683"/>
    <w:rsid w:val="004B48C3"/>
    <w:rsid w:val="004C468E"/>
    <w:rsid w:val="004C47E5"/>
    <w:rsid w:val="004C4D13"/>
    <w:rsid w:val="004C579D"/>
    <w:rsid w:val="004C6D16"/>
    <w:rsid w:val="004C7791"/>
    <w:rsid w:val="004D0A56"/>
    <w:rsid w:val="004D2CE9"/>
    <w:rsid w:val="004D58D4"/>
    <w:rsid w:val="004D6D41"/>
    <w:rsid w:val="004E0D63"/>
    <w:rsid w:val="004E2462"/>
    <w:rsid w:val="004E3504"/>
    <w:rsid w:val="004E3A27"/>
    <w:rsid w:val="004E3DD1"/>
    <w:rsid w:val="004E46A1"/>
    <w:rsid w:val="004E51B1"/>
    <w:rsid w:val="004F0DE4"/>
    <w:rsid w:val="004F2265"/>
    <w:rsid w:val="004F33FF"/>
    <w:rsid w:val="004F41F9"/>
    <w:rsid w:val="0050045B"/>
    <w:rsid w:val="005071AD"/>
    <w:rsid w:val="00510A82"/>
    <w:rsid w:val="00512D09"/>
    <w:rsid w:val="00512DA2"/>
    <w:rsid w:val="005135BA"/>
    <w:rsid w:val="00517798"/>
    <w:rsid w:val="005200BD"/>
    <w:rsid w:val="005206E8"/>
    <w:rsid w:val="00521A0E"/>
    <w:rsid w:val="00525B59"/>
    <w:rsid w:val="00525C99"/>
    <w:rsid w:val="00525DFD"/>
    <w:rsid w:val="00526848"/>
    <w:rsid w:val="00531E5C"/>
    <w:rsid w:val="005339A6"/>
    <w:rsid w:val="00535A52"/>
    <w:rsid w:val="00535FCF"/>
    <w:rsid w:val="005362CF"/>
    <w:rsid w:val="00536D55"/>
    <w:rsid w:val="00537F45"/>
    <w:rsid w:val="00540D8D"/>
    <w:rsid w:val="005453E2"/>
    <w:rsid w:val="00547966"/>
    <w:rsid w:val="00554DDB"/>
    <w:rsid w:val="005569C1"/>
    <w:rsid w:val="005658AE"/>
    <w:rsid w:val="005670D1"/>
    <w:rsid w:val="005671CA"/>
    <w:rsid w:val="00570177"/>
    <w:rsid w:val="00581DBD"/>
    <w:rsid w:val="005822B8"/>
    <w:rsid w:val="00582AE2"/>
    <w:rsid w:val="00584334"/>
    <w:rsid w:val="00584B72"/>
    <w:rsid w:val="00587B8D"/>
    <w:rsid w:val="00587BA2"/>
    <w:rsid w:val="00590A6E"/>
    <w:rsid w:val="0059286B"/>
    <w:rsid w:val="005938C9"/>
    <w:rsid w:val="00593B2F"/>
    <w:rsid w:val="00596A10"/>
    <w:rsid w:val="005979BD"/>
    <w:rsid w:val="005A087E"/>
    <w:rsid w:val="005A3409"/>
    <w:rsid w:val="005A67F3"/>
    <w:rsid w:val="005A71CD"/>
    <w:rsid w:val="005A7565"/>
    <w:rsid w:val="005B1D58"/>
    <w:rsid w:val="005B24F8"/>
    <w:rsid w:val="005B48A4"/>
    <w:rsid w:val="005B494F"/>
    <w:rsid w:val="005B6053"/>
    <w:rsid w:val="005B69ED"/>
    <w:rsid w:val="005C0D1D"/>
    <w:rsid w:val="005C4365"/>
    <w:rsid w:val="005C6132"/>
    <w:rsid w:val="005D10F2"/>
    <w:rsid w:val="005E4D6C"/>
    <w:rsid w:val="005E6E33"/>
    <w:rsid w:val="005E7451"/>
    <w:rsid w:val="005F0787"/>
    <w:rsid w:val="005F2ACF"/>
    <w:rsid w:val="005F2C8A"/>
    <w:rsid w:val="005F48C1"/>
    <w:rsid w:val="005F4AA6"/>
    <w:rsid w:val="005F4C64"/>
    <w:rsid w:val="005F4F29"/>
    <w:rsid w:val="005F670E"/>
    <w:rsid w:val="005F7FE1"/>
    <w:rsid w:val="006025B7"/>
    <w:rsid w:val="00604097"/>
    <w:rsid w:val="006065AD"/>
    <w:rsid w:val="00606EBA"/>
    <w:rsid w:val="006107B1"/>
    <w:rsid w:val="00610EC5"/>
    <w:rsid w:val="00612C90"/>
    <w:rsid w:val="006132D9"/>
    <w:rsid w:val="0061666C"/>
    <w:rsid w:val="00622125"/>
    <w:rsid w:val="006229B9"/>
    <w:rsid w:val="00623309"/>
    <w:rsid w:val="006253BE"/>
    <w:rsid w:val="00627141"/>
    <w:rsid w:val="0062777E"/>
    <w:rsid w:val="00632DBA"/>
    <w:rsid w:val="00637515"/>
    <w:rsid w:val="00640C98"/>
    <w:rsid w:val="0064189F"/>
    <w:rsid w:val="00641A32"/>
    <w:rsid w:val="0064265E"/>
    <w:rsid w:val="0064377D"/>
    <w:rsid w:val="006466D8"/>
    <w:rsid w:val="0065183C"/>
    <w:rsid w:val="006722B1"/>
    <w:rsid w:val="00672B58"/>
    <w:rsid w:val="0068105B"/>
    <w:rsid w:val="006817FC"/>
    <w:rsid w:val="006834C6"/>
    <w:rsid w:val="006843E7"/>
    <w:rsid w:val="00684FB4"/>
    <w:rsid w:val="00685893"/>
    <w:rsid w:val="00685F51"/>
    <w:rsid w:val="006872AC"/>
    <w:rsid w:val="0069479E"/>
    <w:rsid w:val="006949B9"/>
    <w:rsid w:val="00695D1F"/>
    <w:rsid w:val="00697A78"/>
    <w:rsid w:val="006A03DB"/>
    <w:rsid w:val="006A065E"/>
    <w:rsid w:val="006A083D"/>
    <w:rsid w:val="006A0A01"/>
    <w:rsid w:val="006A278A"/>
    <w:rsid w:val="006A316E"/>
    <w:rsid w:val="006A37E7"/>
    <w:rsid w:val="006A4F6A"/>
    <w:rsid w:val="006A704C"/>
    <w:rsid w:val="006B0696"/>
    <w:rsid w:val="006B1C5E"/>
    <w:rsid w:val="006B2C47"/>
    <w:rsid w:val="006B4077"/>
    <w:rsid w:val="006B4ACD"/>
    <w:rsid w:val="006C1C71"/>
    <w:rsid w:val="006C3114"/>
    <w:rsid w:val="006C3ECE"/>
    <w:rsid w:val="006C4FAB"/>
    <w:rsid w:val="006C60AF"/>
    <w:rsid w:val="006C7E1D"/>
    <w:rsid w:val="006D21AF"/>
    <w:rsid w:val="006D2298"/>
    <w:rsid w:val="006D2939"/>
    <w:rsid w:val="006D56AC"/>
    <w:rsid w:val="006D59B3"/>
    <w:rsid w:val="006D6BB2"/>
    <w:rsid w:val="006D6CF6"/>
    <w:rsid w:val="006E0DE7"/>
    <w:rsid w:val="006E2693"/>
    <w:rsid w:val="006E34D2"/>
    <w:rsid w:val="006E3BBB"/>
    <w:rsid w:val="006E51C8"/>
    <w:rsid w:val="006E62D8"/>
    <w:rsid w:val="006E6B39"/>
    <w:rsid w:val="006E7DA2"/>
    <w:rsid w:val="006F0481"/>
    <w:rsid w:val="006F26D3"/>
    <w:rsid w:val="006F41A5"/>
    <w:rsid w:val="006F61F2"/>
    <w:rsid w:val="006F6889"/>
    <w:rsid w:val="006F6DBC"/>
    <w:rsid w:val="00701B20"/>
    <w:rsid w:val="00701F54"/>
    <w:rsid w:val="00703023"/>
    <w:rsid w:val="0070319E"/>
    <w:rsid w:val="007036EF"/>
    <w:rsid w:val="00703EB1"/>
    <w:rsid w:val="00707244"/>
    <w:rsid w:val="007101F1"/>
    <w:rsid w:val="00710760"/>
    <w:rsid w:val="007107BF"/>
    <w:rsid w:val="00714340"/>
    <w:rsid w:val="00714E5C"/>
    <w:rsid w:val="007175BC"/>
    <w:rsid w:val="007219AB"/>
    <w:rsid w:val="00722E23"/>
    <w:rsid w:val="00723B66"/>
    <w:rsid w:val="00724D5A"/>
    <w:rsid w:val="00734291"/>
    <w:rsid w:val="00735024"/>
    <w:rsid w:val="00736424"/>
    <w:rsid w:val="00736C3F"/>
    <w:rsid w:val="007412D6"/>
    <w:rsid w:val="00746733"/>
    <w:rsid w:val="00750C32"/>
    <w:rsid w:val="00753C4D"/>
    <w:rsid w:val="0075505C"/>
    <w:rsid w:val="00763815"/>
    <w:rsid w:val="00765B42"/>
    <w:rsid w:val="00767ADA"/>
    <w:rsid w:val="00767D85"/>
    <w:rsid w:val="007736D9"/>
    <w:rsid w:val="007738ED"/>
    <w:rsid w:val="007740AE"/>
    <w:rsid w:val="0077686F"/>
    <w:rsid w:val="0078234F"/>
    <w:rsid w:val="007855F7"/>
    <w:rsid w:val="0078568F"/>
    <w:rsid w:val="00786080"/>
    <w:rsid w:val="00790A6B"/>
    <w:rsid w:val="00790F40"/>
    <w:rsid w:val="00792B4E"/>
    <w:rsid w:val="00794A61"/>
    <w:rsid w:val="00795C90"/>
    <w:rsid w:val="00796D7B"/>
    <w:rsid w:val="007B21DD"/>
    <w:rsid w:val="007B238C"/>
    <w:rsid w:val="007B3CCE"/>
    <w:rsid w:val="007B4464"/>
    <w:rsid w:val="007B6837"/>
    <w:rsid w:val="007C1206"/>
    <w:rsid w:val="007C3E71"/>
    <w:rsid w:val="007C46CB"/>
    <w:rsid w:val="007D1B84"/>
    <w:rsid w:val="007D332E"/>
    <w:rsid w:val="007D7D8D"/>
    <w:rsid w:val="007E007E"/>
    <w:rsid w:val="007E7DAF"/>
    <w:rsid w:val="007F0342"/>
    <w:rsid w:val="007F2582"/>
    <w:rsid w:val="007F33A2"/>
    <w:rsid w:val="007F543A"/>
    <w:rsid w:val="007F5F97"/>
    <w:rsid w:val="007F611C"/>
    <w:rsid w:val="007F6F9F"/>
    <w:rsid w:val="00801B86"/>
    <w:rsid w:val="008034F5"/>
    <w:rsid w:val="00804DBC"/>
    <w:rsid w:val="00804F7A"/>
    <w:rsid w:val="00810AFD"/>
    <w:rsid w:val="008121A4"/>
    <w:rsid w:val="00813DBC"/>
    <w:rsid w:val="00816CE4"/>
    <w:rsid w:val="0082199C"/>
    <w:rsid w:val="00821A5D"/>
    <w:rsid w:val="00821A7A"/>
    <w:rsid w:val="00822182"/>
    <w:rsid w:val="00822ABB"/>
    <w:rsid w:val="00825FD7"/>
    <w:rsid w:val="008268B2"/>
    <w:rsid w:val="00826E38"/>
    <w:rsid w:val="00827C05"/>
    <w:rsid w:val="00832487"/>
    <w:rsid w:val="00835761"/>
    <w:rsid w:val="008359DD"/>
    <w:rsid w:val="008429A5"/>
    <w:rsid w:val="00842C98"/>
    <w:rsid w:val="00844EB1"/>
    <w:rsid w:val="008456BC"/>
    <w:rsid w:val="00847BE7"/>
    <w:rsid w:val="008529E5"/>
    <w:rsid w:val="008531B2"/>
    <w:rsid w:val="008550F4"/>
    <w:rsid w:val="00856179"/>
    <w:rsid w:val="00857EAE"/>
    <w:rsid w:val="00860AD1"/>
    <w:rsid w:val="0086131C"/>
    <w:rsid w:val="00863518"/>
    <w:rsid w:val="00872976"/>
    <w:rsid w:val="0087573A"/>
    <w:rsid w:val="00875C7E"/>
    <w:rsid w:val="00876B43"/>
    <w:rsid w:val="00880393"/>
    <w:rsid w:val="008817E4"/>
    <w:rsid w:val="0088326F"/>
    <w:rsid w:val="00883DFE"/>
    <w:rsid w:val="008915B7"/>
    <w:rsid w:val="00893137"/>
    <w:rsid w:val="00893573"/>
    <w:rsid w:val="008A0309"/>
    <w:rsid w:val="008A05C5"/>
    <w:rsid w:val="008A15B9"/>
    <w:rsid w:val="008A1C66"/>
    <w:rsid w:val="008A1F93"/>
    <w:rsid w:val="008A36FC"/>
    <w:rsid w:val="008A484A"/>
    <w:rsid w:val="008A4E3C"/>
    <w:rsid w:val="008A6BAD"/>
    <w:rsid w:val="008A6F12"/>
    <w:rsid w:val="008B010A"/>
    <w:rsid w:val="008B08B1"/>
    <w:rsid w:val="008B1572"/>
    <w:rsid w:val="008B59C9"/>
    <w:rsid w:val="008B7B17"/>
    <w:rsid w:val="008D01C4"/>
    <w:rsid w:val="008D261D"/>
    <w:rsid w:val="008D5216"/>
    <w:rsid w:val="008E0158"/>
    <w:rsid w:val="008E05A5"/>
    <w:rsid w:val="008E1323"/>
    <w:rsid w:val="008E2841"/>
    <w:rsid w:val="008E399E"/>
    <w:rsid w:val="008E5335"/>
    <w:rsid w:val="008E6811"/>
    <w:rsid w:val="008E7008"/>
    <w:rsid w:val="008E7D73"/>
    <w:rsid w:val="008F01EE"/>
    <w:rsid w:val="008F3944"/>
    <w:rsid w:val="008F3AFB"/>
    <w:rsid w:val="008F4776"/>
    <w:rsid w:val="008F4946"/>
    <w:rsid w:val="008F6A0D"/>
    <w:rsid w:val="008F713A"/>
    <w:rsid w:val="00903993"/>
    <w:rsid w:val="00904602"/>
    <w:rsid w:val="00905A5A"/>
    <w:rsid w:val="0090650C"/>
    <w:rsid w:val="0090769B"/>
    <w:rsid w:val="00907EDD"/>
    <w:rsid w:val="009102D7"/>
    <w:rsid w:val="009114C0"/>
    <w:rsid w:val="00911BCC"/>
    <w:rsid w:val="009135C0"/>
    <w:rsid w:val="00914678"/>
    <w:rsid w:val="00915C32"/>
    <w:rsid w:val="009161ED"/>
    <w:rsid w:val="0092484D"/>
    <w:rsid w:val="009257C8"/>
    <w:rsid w:val="00926D2B"/>
    <w:rsid w:val="009336FF"/>
    <w:rsid w:val="00934823"/>
    <w:rsid w:val="009364F9"/>
    <w:rsid w:val="00937FED"/>
    <w:rsid w:val="00941ABF"/>
    <w:rsid w:val="009420CC"/>
    <w:rsid w:val="00942E24"/>
    <w:rsid w:val="00943143"/>
    <w:rsid w:val="00943740"/>
    <w:rsid w:val="00946EC0"/>
    <w:rsid w:val="00950C12"/>
    <w:rsid w:val="00954956"/>
    <w:rsid w:val="009553C7"/>
    <w:rsid w:val="00955939"/>
    <w:rsid w:val="00955EFB"/>
    <w:rsid w:val="009563D0"/>
    <w:rsid w:val="00957CC9"/>
    <w:rsid w:val="009606E9"/>
    <w:rsid w:val="00960BB9"/>
    <w:rsid w:val="00961B09"/>
    <w:rsid w:val="00963A19"/>
    <w:rsid w:val="009653B0"/>
    <w:rsid w:val="009658F3"/>
    <w:rsid w:val="0096595D"/>
    <w:rsid w:val="0096608B"/>
    <w:rsid w:val="00967121"/>
    <w:rsid w:val="009711EB"/>
    <w:rsid w:val="00971BAB"/>
    <w:rsid w:val="00972730"/>
    <w:rsid w:val="00973836"/>
    <w:rsid w:val="0097480C"/>
    <w:rsid w:val="00976737"/>
    <w:rsid w:val="00980751"/>
    <w:rsid w:val="009818D4"/>
    <w:rsid w:val="00981DC0"/>
    <w:rsid w:val="009823F6"/>
    <w:rsid w:val="00986103"/>
    <w:rsid w:val="009863D2"/>
    <w:rsid w:val="00992208"/>
    <w:rsid w:val="00993B83"/>
    <w:rsid w:val="009955D0"/>
    <w:rsid w:val="009B2277"/>
    <w:rsid w:val="009C3D26"/>
    <w:rsid w:val="009D1267"/>
    <w:rsid w:val="009D147A"/>
    <w:rsid w:val="009D3396"/>
    <w:rsid w:val="009D3C7F"/>
    <w:rsid w:val="009D6E23"/>
    <w:rsid w:val="009D7FC1"/>
    <w:rsid w:val="009E26A9"/>
    <w:rsid w:val="009E46B4"/>
    <w:rsid w:val="009E734A"/>
    <w:rsid w:val="009E7455"/>
    <w:rsid w:val="009F2CD9"/>
    <w:rsid w:val="009F4F65"/>
    <w:rsid w:val="009F73CB"/>
    <w:rsid w:val="009F7954"/>
    <w:rsid w:val="00A02DC8"/>
    <w:rsid w:val="00A040D0"/>
    <w:rsid w:val="00A058A0"/>
    <w:rsid w:val="00A113C0"/>
    <w:rsid w:val="00A12244"/>
    <w:rsid w:val="00A13A90"/>
    <w:rsid w:val="00A1525B"/>
    <w:rsid w:val="00A27847"/>
    <w:rsid w:val="00A27F2B"/>
    <w:rsid w:val="00A3014D"/>
    <w:rsid w:val="00A3182D"/>
    <w:rsid w:val="00A425DE"/>
    <w:rsid w:val="00A44230"/>
    <w:rsid w:val="00A4450B"/>
    <w:rsid w:val="00A472B7"/>
    <w:rsid w:val="00A477E6"/>
    <w:rsid w:val="00A502DB"/>
    <w:rsid w:val="00A50379"/>
    <w:rsid w:val="00A52C20"/>
    <w:rsid w:val="00A5320F"/>
    <w:rsid w:val="00A5488D"/>
    <w:rsid w:val="00A54D5B"/>
    <w:rsid w:val="00A553CB"/>
    <w:rsid w:val="00A55672"/>
    <w:rsid w:val="00A61281"/>
    <w:rsid w:val="00A62C83"/>
    <w:rsid w:val="00A72164"/>
    <w:rsid w:val="00A73843"/>
    <w:rsid w:val="00A73918"/>
    <w:rsid w:val="00A74931"/>
    <w:rsid w:val="00A75AB7"/>
    <w:rsid w:val="00A75EF7"/>
    <w:rsid w:val="00A80184"/>
    <w:rsid w:val="00A819CA"/>
    <w:rsid w:val="00A81AF5"/>
    <w:rsid w:val="00A8406F"/>
    <w:rsid w:val="00A84B0B"/>
    <w:rsid w:val="00A856F7"/>
    <w:rsid w:val="00A9426D"/>
    <w:rsid w:val="00A94DB2"/>
    <w:rsid w:val="00A95F58"/>
    <w:rsid w:val="00AA09C8"/>
    <w:rsid w:val="00AA0E80"/>
    <w:rsid w:val="00AA146E"/>
    <w:rsid w:val="00AA3BEB"/>
    <w:rsid w:val="00AB0929"/>
    <w:rsid w:val="00AB1FF4"/>
    <w:rsid w:val="00AB32F3"/>
    <w:rsid w:val="00AB3970"/>
    <w:rsid w:val="00AB3C35"/>
    <w:rsid w:val="00AB601E"/>
    <w:rsid w:val="00AB6B20"/>
    <w:rsid w:val="00AC0ADF"/>
    <w:rsid w:val="00AC0F2A"/>
    <w:rsid w:val="00AC0F9E"/>
    <w:rsid w:val="00AC5D1A"/>
    <w:rsid w:val="00AC7AAA"/>
    <w:rsid w:val="00AD1C45"/>
    <w:rsid w:val="00AD436C"/>
    <w:rsid w:val="00AD5430"/>
    <w:rsid w:val="00AD579B"/>
    <w:rsid w:val="00AE1226"/>
    <w:rsid w:val="00AE158D"/>
    <w:rsid w:val="00AE190D"/>
    <w:rsid w:val="00AE46FE"/>
    <w:rsid w:val="00AF060D"/>
    <w:rsid w:val="00AF109F"/>
    <w:rsid w:val="00AF19DF"/>
    <w:rsid w:val="00AF2D80"/>
    <w:rsid w:val="00AF3B52"/>
    <w:rsid w:val="00B00BDD"/>
    <w:rsid w:val="00B0342C"/>
    <w:rsid w:val="00B06113"/>
    <w:rsid w:val="00B109BD"/>
    <w:rsid w:val="00B12F86"/>
    <w:rsid w:val="00B1355E"/>
    <w:rsid w:val="00B1479A"/>
    <w:rsid w:val="00B149CE"/>
    <w:rsid w:val="00B20DD1"/>
    <w:rsid w:val="00B22400"/>
    <w:rsid w:val="00B245D9"/>
    <w:rsid w:val="00B25CBA"/>
    <w:rsid w:val="00B30185"/>
    <w:rsid w:val="00B305F8"/>
    <w:rsid w:val="00B31CEA"/>
    <w:rsid w:val="00B3256D"/>
    <w:rsid w:val="00B337FA"/>
    <w:rsid w:val="00B40F2B"/>
    <w:rsid w:val="00B41A6B"/>
    <w:rsid w:val="00B41C3F"/>
    <w:rsid w:val="00B42997"/>
    <w:rsid w:val="00B4350B"/>
    <w:rsid w:val="00B45C25"/>
    <w:rsid w:val="00B47BB9"/>
    <w:rsid w:val="00B50537"/>
    <w:rsid w:val="00B52A60"/>
    <w:rsid w:val="00B614C2"/>
    <w:rsid w:val="00B63208"/>
    <w:rsid w:val="00B639F4"/>
    <w:rsid w:val="00B63C73"/>
    <w:rsid w:val="00B64CD2"/>
    <w:rsid w:val="00B64E7A"/>
    <w:rsid w:val="00B65431"/>
    <w:rsid w:val="00B655F8"/>
    <w:rsid w:val="00B66AB9"/>
    <w:rsid w:val="00B73152"/>
    <w:rsid w:val="00B742DA"/>
    <w:rsid w:val="00B77E49"/>
    <w:rsid w:val="00B81C23"/>
    <w:rsid w:val="00B82B99"/>
    <w:rsid w:val="00B85CA4"/>
    <w:rsid w:val="00B8681C"/>
    <w:rsid w:val="00B86AD0"/>
    <w:rsid w:val="00B86AD4"/>
    <w:rsid w:val="00B86BA3"/>
    <w:rsid w:val="00B8781E"/>
    <w:rsid w:val="00B93785"/>
    <w:rsid w:val="00B93B55"/>
    <w:rsid w:val="00B93DE3"/>
    <w:rsid w:val="00B955D2"/>
    <w:rsid w:val="00B96EC3"/>
    <w:rsid w:val="00B9732E"/>
    <w:rsid w:val="00BA3171"/>
    <w:rsid w:val="00BA54A4"/>
    <w:rsid w:val="00BA5B67"/>
    <w:rsid w:val="00BA6A64"/>
    <w:rsid w:val="00BB26B9"/>
    <w:rsid w:val="00BB2FBF"/>
    <w:rsid w:val="00BB6F21"/>
    <w:rsid w:val="00BB78A3"/>
    <w:rsid w:val="00BC3753"/>
    <w:rsid w:val="00BC48C7"/>
    <w:rsid w:val="00BD2DB8"/>
    <w:rsid w:val="00BD55A4"/>
    <w:rsid w:val="00BE0C85"/>
    <w:rsid w:val="00BE2DC5"/>
    <w:rsid w:val="00BF073C"/>
    <w:rsid w:val="00BF1618"/>
    <w:rsid w:val="00C005A9"/>
    <w:rsid w:val="00C04508"/>
    <w:rsid w:val="00C05723"/>
    <w:rsid w:val="00C076B4"/>
    <w:rsid w:val="00C07C3B"/>
    <w:rsid w:val="00C10E29"/>
    <w:rsid w:val="00C1472D"/>
    <w:rsid w:val="00C15079"/>
    <w:rsid w:val="00C22571"/>
    <w:rsid w:val="00C24CCA"/>
    <w:rsid w:val="00C26DAB"/>
    <w:rsid w:val="00C27BC6"/>
    <w:rsid w:val="00C30CDA"/>
    <w:rsid w:val="00C336CE"/>
    <w:rsid w:val="00C34931"/>
    <w:rsid w:val="00C356C6"/>
    <w:rsid w:val="00C3682F"/>
    <w:rsid w:val="00C3770E"/>
    <w:rsid w:val="00C40D9A"/>
    <w:rsid w:val="00C4111D"/>
    <w:rsid w:val="00C45B1D"/>
    <w:rsid w:val="00C475DC"/>
    <w:rsid w:val="00C506DD"/>
    <w:rsid w:val="00C50AFE"/>
    <w:rsid w:val="00C50D8E"/>
    <w:rsid w:val="00C57C7A"/>
    <w:rsid w:val="00C647CA"/>
    <w:rsid w:val="00C721AE"/>
    <w:rsid w:val="00C724CE"/>
    <w:rsid w:val="00C72D02"/>
    <w:rsid w:val="00C7345B"/>
    <w:rsid w:val="00C76C18"/>
    <w:rsid w:val="00C81188"/>
    <w:rsid w:val="00C86072"/>
    <w:rsid w:val="00C86443"/>
    <w:rsid w:val="00C86A71"/>
    <w:rsid w:val="00C86C11"/>
    <w:rsid w:val="00C87B42"/>
    <w:rsid w:val="00C87CF0"/>
    <w:rsid w:val="00CA0095"/>
    <w:rsid w:val="00CA11BF"/>
    <w:rsid w:val="00CA55DC"/>
    <w:rsid w:val="00CB31C1"/>
    <w:rsid w:val="00CB5430"/>
    <w:rsid w:val="00CB58D1"/>
    <w:rsid w:val="00CB5BEA"/>
    <w:rsid w:val="00CB6111"/>
    <w:rsid w:val="00CB769F"/>
    <w:rsid w:val="00CB7D19"/>
    <w:rsid w:val="00CC099C"/>
    <w:rsid w:val="00CC0F77"/>
    <w:rsid w:val="00CC29E4"/>
    <w:rsid w:val="00CC30D9"/>
    <w:rsid w:val="00CC6F53"/>
    <w:rsid w:val="00CC7CB9"/>
    <w:rsid w:val="00CD0ED4"/>
    <w:rsid w:val="00CD1EB7"/>
    <w:rsid w:val="00CD22A6"/>
    <w:rsid w:val="00CD6937"/>
    <w:rsid w:val="00CD6AB5"/>
    <w:rsid w:val="00CD6E31"/>
    <w:rsid w:val="00CE067F"/>
    <w:rsid w:val="00CE18D3"/>
    <w:rsid w:val="00CE1A56"/>
    <w:rsid w:val="00CE2585"/>
    <w:rsid w:val="00CE25E5"/>
    <w:rsid w:val="00CE2F20"/>
    <w:rsid w:val="00CF18D2"/>
    <w:rsid w:val="00D012E5"/>
    <w:rsid w:val="00D01F85"/>
    <w:rsid w:val="00D02DD2"/>
    <w:rsid w:val="00D033E8"/>
    <w:rsid w:val="00D059FC"/>
    <w:rsid w:val="00D1139E"/>
    <w:rsid w:val="00D12FB0"/>
    <w:rsid w:val="00D13BCE"/>
    <w:rsid w:val="00D14313"/>
    <w:rsid w:val="00D1745B"/>
    <w:rsid w:val="00D227E6"/>
    <w:rsid w:val="00D26270"/>
    <w:rsid w:val="00D273D5"/>
    <w:rsid w:val="00D30B9B"/>
    <w:rsid w:val="00D319C2"/>
    <w:rsid w:val="00D3218C"/>
    <w:rsid w:val="00D35F1D"/>
    <w:rsid w:val="00D3733D"/>
    <w:rsid w:val="00D43993"/>
    <w:rsid w:val="00D45539"/>
    <w:rsid w:val="00D50D6C"/>
    <w:rsid w:val="00D6109C"/>
    <w:rsid w:val="00D61C1E"/>
    <w:rsid w:val="00D62FEB"/>
    <w:rsid w:val="00D63D45"/>
    <w:rsid w:val="00D64378"/>
    <w:rsid w:val="00D668EE"/>
    <w:rsid w:val="00D70C50"/>
    <w:rsid w:val="00D71355"/>
    <w:rsid w:val="00D72EC3"/>
    <w:rsid w:val="00D741A3"/>
    <w:rsid w:val="00D75CBB"/>
    <w:rsid w:val="00D75FFC"/>
    <w:rsid w:val="00D80CE2"/>
    <w:rsid w:val="00D81AA0"/>
    <w:rsid w:val="00D81E3B"/>
    <w:rsid w:val="00D83D8E"/>
    <w:rsid w:val="00D84A7C"/>
    <w:rsid w:val="00D90B82"/>
    <w:rsid w:val="00D90F37"/>
    <w:rsid w:val="00D91CF0"/>
    <w:rsid w:val="00DA35B0"/>
    <w:rsid w:val="00DA70D9"/>
    <w:rsid w:val="00DA7C60"/>
    <w:rsid w:val="00DB4147"/>
    <w:rsid w:val="00DB5E84"/>
    <w:rsid w:val="00DB7B91"/>
    <w:rsid w:val="00DC302E"/>
    <w:rsid w:val="00DC513A"/>
    <w:rsid w:val="00DC5483"/>
    <w:rsid w:val="00DC7DB9"/>
    <w:rsid w:val="00DC7E90"/>
    <w:rsid w:val="00DD00CD"/>
    <w:rsid w:val="00DD2AFC"/>
    <w:rsid w:val="00DD4E10"/>
    <w:rsid w:val="00DD58CE"/>
    <w:rsid w:val="00DD7C48"/>
    <w:rsid w:val="00DE2946"/>
    <w:rsid w:val="00DE6D76"/>
    <w:rsid w:val="00DF0C16"/>
    <w:rsid w:val="00DF0E19"/>
    <w:rsid w:val="00DF16CB"/>
    <w:rsid w:val="00DF1767"/>
    <w:rsid w:val="00DF2C1C"/>
    <w:rsid w:val="00DF32DD"/>
    <w:rsid w:val="00DF36D5"/>
    <w:rsid w:val="00DF3BD4"/>
    <w:rsid w:val="00DF46E2"/>
    <w:rsid w:val="00DF66FA"/>
    <w:rsid w:val="00E02722"/>
    <w:rsid w:val="00E06D68"/>
    <w:rsid w:val="00E113B1"/>
    <w:rsid w:val="00E11869"/>
    <w:rsid w:val="00E13905"/>
    <w:rsid w:val="00E14776"/>
    <w:rsid w:val="00E16AED"/>
    <w:rsid w:val="00E17DD5"/>
    <w:rsid w:val="00E215D7"/>
    <w:rsid w:val="00E26E17"/>
    <w:rsid w:val="00E30AF3"/>
    <w:rsid w:val="00E31D1F"/>
    <w:rsid w:val="00E35E25"/>
    <w:rsid w:val="00E401F4"/>
    <w:rsid w:val="00E40C6B"/>
    <w:rsid w:val="00E44F81"/>
    <w:rsid w:val="00E454F6"/>
    <w:rsid w:val="00E45906"/>
    <w:rsid w:val="00E45DFE"/>
    <w:rsid w:val="00E46B3F"/>
    <w:rsid w:val="00E512F0"/>
    <w:rsid w:val="00E51859"/>
    <w:rsid w:val="00E51B35"/>
    <w:rsid w:val="00E521C1"/>
    <w:rsid w:val="00E56EFA"/>
    <w:rsid w:val="00E57CC8"/>
    <w:rsid w:val="00E600B6"/>
    <w:rsid w:val="00E6043B"/>
    <w:rsid w:val="00E60E63"/>
    <w:rsid w:val="00E63501"/>
    <w:rsid w:val="00E6445B"/>
    <w:rsid w:val="00E648F1"/>
    <w:rsid w:val="00E66C7E"/>
    <w:rsid w:val="00E7116E"/>
    <w:rsid w:val="00E75DE7"/>
    <w:rsid w:val="00E76BFA"/>
    <w:rsid w:val="00E77E4E"/>
    <w:rsid w:val="00E80D80"/>
    <w:rsid w:val="00E84486"/>
    <w:rsid w:val="00E90275"/>
    <w:rsid w:val="00E91329"/>
    <w:rsid w:val="00E97C1C"/>
    <w:rsid w:val="00EA16A8"/>
    <w:rsid w:val="00EA667F"/>
    <w:rsid w:val="00EA674A"/>
    <w:rsid w:val="00EA7451"/>
    <w:rsid w:val="00EB1176"/>
    <w:rsid w:val="00EB6C10"/>
    <w:rsid w:val="00EB743B"/>
    <w:rsid w:val="00EB7597"/>
    <w:rsid w:val="00EC11BF"/>
    <w:rsid w:val="00EC11CB"/>
    <w:rsid w:val="00EC1CA2"/>
    <w:rsid w:val="00EC57C2"/>
    <w:rsid w:val="00EC6922"/>
    <w:rsid w:val="00EC72AF"/>
    <w:rsid w:val="00EC7D63"/>
    <w:rsid w:val="00ED0C1E"/>
    <w:rsid w:val="00ED37B3"/>
    <w:rsid w:val="00ED6EC2"/>
    <w:rsid w:val="00ED72D6"/>
    <w:rsid w:val="00EE2AD1"/>
    <w:rsid w:val="00EE3407"/>
    <w:rsid w:val="00EE3ACF"/>
    <w:rsid w:val="00EE577B"/>
    <w:rsid w:val="00EE6A4E"/>
    <w:rsid w:val="00EE6D45"/>
    <w:rsid w:val="00EE7E52"/>
    <w:rsid w:val="00EF07D2"/>
    <w:rsid w:val="00EF15DC"/>
    <w:rsid w:val="00EF1AEB"/>
    <w:rsid w:val="00EF21CB"/>
    <w:rsid w:val="00EF2EF2"/>
    <w:rsid w:val="00EF5A3E"/>
    <w:rsid w:val="00F01EC9"/>
    <w:rsid w:val="00F05A88"/>
    <w:rsid w:val="00F05F0B"/>
    <w:rsid w:val="00F06D24"/>
    <w:rsid w:val="00F07160"/>
    <w:rsid w:val="00F1104A"/>
    <w:rsid w:val="00F11BC7"/>
    <w:rsid w:val="00F12101"/>
    <w:rsid w:val="00F12E84"/>
    <w:rsid w:val="00F15BA7"/>
    <w:rsid w:val="00F161AE"/>
    <w:rsid w:val="00F1627A"/>
    <w:rsid w:val="00F166BE"/>
    <w:rsid w:val="00F20957"/>
    <w:rsid w:val="00F20A2F"/>
    <w:rsid w:val="00F24E0C"/>
    <w:rsid w:val="00F25745"/>
    <w:rsid w:val="00F25B1D"/>
    <w:rsid w:val="00F276D5"/>
    <w:rsid w:val="00F304CB"/>
    <w:rsid w:val="00F306C8"/>
    <w:rsid w:val="00F320CC"/>
    <w:rsid w:val="00F338BC"/>
    <w:rsid w:val="00F3499A"/>
    <w:rsid w:val="00F4095E"/>
    <w:rsid w:val="00F4203E"/>
    <w:rsid w:val="00F42E89"/>
    <w:rsid w:val="00F42EFB"/>
    <w:rsid w:val="00F43994"/>
    <w:rsid w:val="00F442C8"/>
    <w:rsid w:val="00F50B50"/>
    <w:rsid w:val="00F5131B"/>
    <w:rsid w:val="00F51D53"/>
    <w:rsid w:val="00F527A9"/>
    <w:rsid w:val="00F527F6"/>
    <w:rsid w:val="00F544E0"/>
    <w:rsid w:val="00F5486A"/>
    <w:rsid w:val="00F56B86"/>
    <w:rsid w:val="00F62E62"/>
    <w:rsid w:val="00F6760D"/>
    <w:rsid w:val="00F702BA"/>
    <w:rsid w:val="00F7303D"/>
    <w:rsid w:val="00F73356"/>
    <w:rsid w:val="00F738E8"/>
    <w:rsid w:val="00F758C2"/>
    <w:rsid w:val="00F8693B"/>
    <w:rsid w:val="00F9021C"/>
    <w:rsid w:val="00F93B40"/>
    <w:rsid w:val="00F93EAE"/>
    <w:rsid w:val="00FA28F5"/>
    <w:rsid w:val="00FA3A0F"/>
    <w:rsid w:val="00FA4065"/>
    <w:rsid w:val="00FB4FFE"/>
    <w:rsid w:val="00FB5D45"/>
    <w:rsid w:val="00FB7009"/>
    <w:rsid w:val="00FC1ACF"/>
    <w:rsid w:val="00FC3D7C"/>
    <w:rsid w:val="00FC44F9"/>
    <w:rsid w:val="00FC5363"/>
    <w:rsid w:val="00FD00C8"/>
    <w:rsid w:val="00FD0AF7"/>
    <w:rsid w:val="00FD12BC"/>
    <w:rsid w:val="00FD18E3"/>
    <w:rsid w:val="00FD37B3"/>
    <w:rsid w:val="00FD381E"/>
    <w:rsid w:val="00FD4AC8"/>
    <w:rsid w:val="00FD4F8A"/>
    <w:rsid w:val="00FD6899"/>
    <w:rsid w:val="00FD78E1"/>
    <w:rsid w:val="00FE1A71"/>
    <w:rsid w:val="00FE1D74"/>
    <w:rsid w:val="00FE207B"/>
    <w:rsid w:val="00FE461C"/>
    <w:rsid w:val="00FE4ACE"/>
    <w:rsid w:val="00FE5401"/>
    <w:rsid w:val="00FF5B6B"/>
    <w:rsid w:val="00FF73B3"/>
    <w:rsid w:val="00FF789E"/>
    <w:rsid w:val="00FF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60C"/>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noProof/>
      <w:sz w:val="24"/>
    </w:rPr>
  </w:style>
  <w:style w:type="paragraph" w:styleId="Heading3">
    <w:name w:val="heading 3"/>
    <w:basedOn w:val="Normal"/>
    <w:next w:val="Normal"/>
    <w:qFormat/>
    <w:pPr>
      <w:keepNext/>
      <w:jc w:val="center"/>
      <w:outlineLvl w:val="2"/>
    </w:pPr>
    <w:rPr>
      <w:noProof/>
      <w:sz w:val="24"/>
    </w:rPr>
  </w:style>
  <w:style w:type="paragraph" w:styleId="Heading4">
    <w:name w:val="heading 4"/>
    <w:basedOn w:val="Normal"/>
    <w:next w:val="Normal"/>
    <w:qFormat/>
    <w:pPr>
      <w:keepNext/>
      <w:jc w:val="center"/>
      <w:outlineLvl w:val="3"/>
    </w:pPr>
    <w:rPr>
      <w:b/>
      <w:noProof/>
      <w:sz w:val="3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ind w:left="2160" w:firstLine="720"/>
      <w:jc w:val="both"/>
      <w:outlineLvl w:val="6"/>
    </w:pPr>
    <w:rPr>
      <w:i/>
      <w:sz w:val="24"/>
    </w:rPr>
  </w:style>
  <w:style w:type="paragraph" w:styleId="Heading8">
    <w:name w:val="heading 8"/>
    <w:basedOn w:val="Normal"/>
    <w:next w:val="Normal"/>
    <w:qFormat/>
    <w:pPr>
      <w:keepNext/>
      <w:ind w:firstLine="720"/>
      <w:jc w:val="both"/>
      <w:outlineLvl w:val="7"/>
    </w:pPr>
    <w:rPr>
      <w:i/>
      <w:sz w:val="24"/>
    </w:rPr>
  </w:style>
  <w:style w:type="paragraph" w:styleId="Heading9">
    <w:name w:val="heading 9"/>
    <w:basedOn w:val="Normal"/>
    <w:next w:val="Normal"/>
    <w:qFormat/>
    <w:pPr>
      <w:keepNext/>
      <w:outlineLvl w:val="8"/>
    </w:pPr>
    <w:rPr>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rsid w:val="00B8781E"/>
    <w:pPr>
      <w:ind w:left="540" w:hanging="540"/>
    </w:pPr>
    <w:rPr>
      <w:b/>
      <w:caps/>
      <w:noProof/>
    </w:rPr>
  </w:style>
  <w:style w:type="paragraph" w:styleId="TOC2">
    <w:name w:val="toc 2"/>
    <w:basedOn w:val="Normal"/>
    <w:next w:val="Normal"/>
    <w:autoRedefine/>
    <w:semiHidden/>
    <w:pPr>
      <w:ind w:left="540" w:hanging="5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rPr>
      <w:sz w:val="24"/>
    </w:rPr>
  </w:style>
  <w:style w:type="paragraph" w:styleId="BodyText3">
    <w:name w:val="Body Text 3"/>
    <w:basedOn w:val="Normal"/>
    <w:pPr>
      <w:jc w:val="both"/>
    </w:pPr>
    <w:rPr>
      <w:sz w:val="24"/>
    </w:rPr>
  </w:style>
  <w:style w:type="paragraph" w:customStyle="1" w:styleId="PIPap">
    <w:name w:val="PIPap"/>
    <w:basedOn w:val="Normal"/>
    <w:pPr>
      <w:tabs>
        <w:tab w:val="left" w:pos="-1416"/>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both"/>
    </w:pPr>
    <w:rPr>
      <w:rFonts w:ascii="Times New" w:hAnsi="Times New"/>
      <w:sz w:val="24"/>
      <w:lang w:val="en-GB"/>
    </w:rPr>
  </w:style>
  <w:style w:type="paragraph" w:styleId="BodyTextIndent">
    <w:name w:val="Body Text Indent"/>
    <w:basedOn w:val="Normal"/>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720" w:hanging="630"/>
      <w:jc w:val="both"/>
    </w:pPr>
    <w:rPr>
      <w:sz w:val="23"/>
    </w:rPr>
  </w:style>
  <w:style w:type="paragraph" w:styleId="BodyTextIndent2">
    <w:name w:val="Body Text Indent 2"/>
    <w:basedOn w:val="Normal"/>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firstLine="11"/>
      <w:jc w:val="both"/>
    </w:pPr>
    <w:rPr>
      <w:sz w:val="23"/>
    </w:rPr>
  </w:style>
  <w:style w:type="paragraph" w:styleId="BodyTextIndent3">
    <w:name w:val="Body Text Indent 3"/>
    <w:basedOn w:val="Normal"/>
    <w:pPr>
      <w:ind w:left="360" w:hanging="360"/>
      <w:jc w:val="both"/>
    </w:pPr>
    <w:rPr>
      <w:sz w:val="24"/>
    </w:rPr>
  </w:style>
  <w:style w:type="table" w:styleId="TableGrid">
    <w:name w:val="Table Grid"/>
    <w:basedOn w:val="TableNormal"/>
    <w:rsid w:val="001F0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B4077"/>
    <w:rPr>
      <w:sz w:val="16"/>
      <w:szCs w:val="16"/>
    </w:rPr>
  </w:style>
  <w:style w:type="paragraph" w:styleId="CommentText">
    <w:name w:val="annotation text"/>
    <w:basedOn w:val="Normal"/>
    <w:semiHidden/>
    <w:rsid w:val="006B4077"/>
  </w:style>
  <w:style w:type="paragraph" w:styleId="BalloonText">
    <w:name w:val="Balloon Text"/>
    <w:basedOn w:val="Normal"/>
    <w:semiHidden/>
    <w:rsid w:val="00C3770E"/>
    <w:rPr>
      <w:rFonts w:ascii="Tahoma" w:hAnsi="Tahoma" w:cs="Tahoma"/>
      <w:sz w:val="16"/>
      <w:szCs w:val="16"/>
    </w:rPr>
  </w:style>
  <w:style w:type="paragraph" w:styleId="CommentSubject">
    <w:name w:val="annotation subject"/>
    <w:basedOn w:val="CommentText"/>
    <w:next w:val="CommentText"/>
    <w:semiHidden/>
    <w:rsid w:val="00F20A2F"/>
    <w:rPr>
      <w:b/>
      <w:bCs/>
    </w:rPr>
  </w:style>
  <w:style w:type="paragraph" w:customStyle="1" w:styleId="p49">
    <w:name w:val="p49"/>
    <w:basedOn w:val="Normal"/>
    <w:rsid w:val="007E7DAF"/>
    <w:pPr>
      <w:widowControl w:val="0"/>
      <w:tabs>
        <w:tab w:val="left" w:pos="720"/>
      </w:tabs>
      <w:autoSpaceDE w:val="0"/>
      <w:autoSpaceDN w:val="0"/>
      <w:adjustRightInd w:val="0"/>
      <w:spacing w:before="120" w:line="264" w:lineRule="auto"/>
      <w:jc w:val="both"/>
    </w:pPr>
    <w:rPr>
      <w:rFonts w:ascii="Arial" w:hAnsi="Arial"/>
      <w:sz w:val="22"/>
      <w:szCs w:val="24"/>
      <w:lang w:val="en-US" w:eastAsia="en-US"/>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
    <w:basedOn w:val="Normal"/>
    <w:semiHidden/>
    <w:rsid w:val="00587B8D"/>
    <w:pPr>
      <w:spacing w:before="120" w:line="264" w:lineRule="auto"/>
    </w:pPr>
    <w:rPr>
      <w:rFonts w:ascii="Arial" w:hAnsi="Arial"/>
    </w:rPr>
  </w:style>
  <w:style w:type="character" w:styleId="FootnoteReference">
    <w:name w:val="footnote reference"/>
    <w:semiHidden/>
    <w:rsid w:val="00587B8D"/>
    <w:rPr>
      <w:vertAlign w:val="superscript"/>
    </w:rPr>
  </w:style>
  <w:style w:type="paragraph" w:customStyle="1" w:styleId="CONLevela">
    <w:name w:val=".CON  Level  (a)"/>
    <w:basedOn w:val="Normal"/>
    <w:next w:val="Normal"/>
    <w:uiPriority w:val="99"/>
    <w:rsid w:val="00365084"/>
    <w:pPr>
      <w:numPr>
        <w:ilvl w:val="2"/>
        <w:numId w:val="13"/>
      </w:numPr>
      <w:spacing w:before="240"/>
      <w:outlineLvl w:val="3"/>
    </w:pPr>
    <w:rPr>
      <w:sz w:val="24"/>
      <w:szCs w:val="22"/>
      <w:lang w:eastAsia="en-US"/>
    </w:rPr>
  </w:style>
  <w:style w:type="paragraph" w:customStyle="1" w:styleId="CONLevel1">
    <w:name w:val=".CON  Level   1."/>
    <w:basedOn w:val="Normal"/>
    <w:next w:val="Normal"/>
    <w:link w:val="CONLevel1Char"/>
    <w:uiPriority w:val="99"/>
    <w:rsid w:val="00365084"/>
    <w:pPr>
      <w:keepNext/>
      <w:numPr>
        <w:numId w:val="13"/>
      </w:numPr>
      <w:spacing w:before="240"/>
      <w:outlineLvl w:val="1"/>
    </w:pPr>
    <w:rPr>
      <w:b/>
      <w:sz w:val="24"/>
      <w:szCs w:val="22"/>
      <w:lang w:eastAsia="en-US"/>
    </w:rPr>
  </w:style>
  <w:style w:type="paragraph" w:customStyle="1" w:styleId="CONLevel11">
    <w:name w:val=".CON  Level   1.1"/>
    <w:basedOn w:val="Normal"/>
    <w:next w:val="Normal"/>
    <w:link w:val="CONLevel11Char"/>
    <w:uiPriority w:val="99"/>
    <w:rsid w:val="00365084"/>
    <w:pPr>
      <w:numPr>
        <w:ilvl w:val="1"/>
        <w:numId w:val="13"/>
      </w:numPr>
      <w:spacing w:before="240"/>
      <w:outlineLvl w:val="2"/>
    </w:pPr>
    <w:rPr>
      <w:sz w:val="24"/>
      <w:szCs w:val="22"/>
      <w:lang w:eastAsia="en-US"/>
    </w:rPr>
  </w:style>
  <w:style w:type="paragraph" w:customStyle="1" w:styleId="CONLeveli">
    <w:name w:val=".CON  Level  (i)"/>
    <w:basedOn w:val="Normal"/>
    <w:next w:val="Normal"/>
    <w:uiPriority w:val="99"/>
    <w:rsid w:val="00365084"/>
    <w:pPr>
      <w:numPr>
        <w:ilvl w:val="3"/>
        <w:numId w:val="13"/>
      </w:numPr>
      <w:spacing w:before="240"/>
      <w:outlineLvl w:val="4"/>
    </w:pPr>
    <w:rPr>
      <w:sz w:val="24"/>
      <w:szCs w:val="22"/>
      <w:lang w:eastAsia="en-US"/>
    </w:rPr>
  </w:style>
  <w:style w:type="character" w:customStyle="1" w:styleId="CONLevel1Char">
    <w:name w:val=".CON  Level   1. Char"/>
    <w:link w:val="CONLevel1"/>
    <w:uiPriority w:val="99"/>
    <w:locked/>
    <w:rsid w:val="00365084"/>
    <w:rPr>
      <w:b/>
      <w:sz w:val="24"/>
      <w:szCs w:val="22"/>
      <w:lang w:eastAsia="en-US"/>
    </w:rPr>
  </w:style>
  <w:style w:type="character" w:customStyle="1" w:styleId="Style11ptBlack">
    <w:name w:val="Style 11 pt Black"/>
    <w:rsid w:val="00365084"/>
    <w:rPr>
      <w:rFonts w:ascii="Arial" w:hAnsi="Arial"/>
      <w:color w:val="000000"/>
      <w:sz w:val="21"/>
    </w:rPr>
  </w:style>
  <w:style w:type="character" w:customStyle="1" w:styleId="CONLevel11Char">
    <w:name w:val=".CON  Level   1.1 Char"/>
    <w:link w:val="CONLevel11"/>
    <w:uiPriority w:val="99"/>
    <w:locked/>
    <w:rsid w:val="002F4D28"/>
    <w:rPr>
      <w:sz w:val="24"/>
      <w:szCs w:val="22"/>
      <w:lang w:eastAsia="en-US"/>
    </w:rPr>
  </w:style>
  <w:style w:type="paragraph" w:styleId="ColorfulShading-Accent1">
    <w:name w:val="Colorful Shading Accent 1"/>
    <w:hidden/>
    <w:uiPriority w:val="99"/>
    <w:semiHidden/>
    <w:rsid w:val="004E51B1"/>
  </w:style>
  <w:style w:type="paragraph" w:styleId="MediumGrid2">
    <w:name w:val="Medium Grid 2"/>
    <w:uiPriority w:val="1"/>
    <w:qFormat/>
    <w:rsid w:val="00F25B1D"/>
  </w:style>
  <w:style w:type="paragraph" w:styleId="ColorfulList-Accent1">
    <w:name w:val="Colorful List Accent 1"/>
    <w:basedOn w:val="Normal"/>
    <w:uiPriority w:val="34"/>
    <w:qFormat/>
    <w:rsid w:val="000F5F73"/>
    <w:pPr>
      <w:ind w:left="720"/>
    </w:pPr>
  </w:style>
  <w:style w:type="paragraph" w:styleId="NoSpacing">
    <w:name w:val="No Spacing"/>
    <w:uiPriority w:val="1"/>
    <w:qFormat/>
    <w:rsid w:val="0006461C"/>
  </w:style>
  <w:style w:type="paragraph" w:styleId="ListParagraph">
    <w:name w:val="List Paragraph"/>
    <w:basedOn w:val="Normal"/>
    <w:uiPriority w:val="34"/>
    <w:qFormat/>
    <w:rsid w:val="00AC5D1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60C"/>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noProof/>
      <w:sz w:val="24"/>
    </w:rPr>
  </w:style>
  <w:style w:type="paragraph" w:styleId="Heading3">
    <w:name w:val="heading 3"/>
    <w:basedOn w:val="Normal"/>
    <w:next w:val="Normal"/>
    <w:qFormat/>
    <w:pPr>
      <w:keepNext/>
      <w:jc w:val="center"/>
      <w:outlineLvl w:val="2"/>
    </w:pPr>
    <w:rPr>
      <w:noProof/>
      <w:sz w:val="24"/>
    </w:rPr>
  </w:style>
  <w:style w:type="paragraph" w:styleId="Heading4">
    <w:name w:val="heading 4"/>
    <w:basedOn w:val="Normal"/>
    <w:next w:val="Normal"/>
    <w:qFormat/>
    <w:pPr>
      <w:keepNext/>
      <w:jc w:val="center"/>
      <w:outlineLvl w:val="3"/>
    </w:pPr>
    <w:rPr>
      <w:b/>
      <w:noProof/>
      <w:sz w:val="3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ind w:left="2160" w:firstLine="720"/>
      <w:jc w:val="both"/>
      <w:outlineLvl w:val="6"/>
    </w:pPr>
    <w:rPr>
      <w:i/>
      <w:sz w:val="24"/>
    </w:rPr>
  </w:style>
  <w:style w:type="paragraph" w:styleId="Heading8">
    <w:name w:val="heading 8"/>
    <w:basedOn w:val="Normal"/>
    <w:next w:val="Normal"/>
    <w:qFormat/>
    <w:pPr>
      <w:keepNext/>
      <w:ind w:firstLine="720"/>
      <w:jc w:val="both"/>
      <w:outlineLvl w:val="7"/>
    </w:pPr>
    <w:rPr>
      <w:i/>
      <w:sz w:val="24"/>
    </w:rPr>
  </w:style>
  <w:style w:type="paragraph" w:styleId="Heading9">
    <w:name w:val="heading 9"/>
    <w:basedOn w:val="Normal"/>
    <w:next w:val="Normal"/>
    <w:qFormat/>
    <w:pPr>
      <w:keepNext/>
      <w:outlineLvl w:val="8"/>
    </w:pPr>
    <w:rPr>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rsid w:val="00B8781E"/>
    <w:pPr>
      <w:ind w:left="540" w:hanging="540"/>
    </w:pPr>
    <w:rPr>
      <w:b/>
      <w:caps/>
      <w:noProof/>
    </w:rPr>
  </w:style>
  <w:style w:type="paragraph" w:styleId="TOC2">
    <w:name w:val="toc 2"/>
    <w:basedOn w:val="Normal"/>
    <w:next w:val="Normal"/>
    <w:autoRedefine/>
    <w:semiHidden/>
    <w:pPr>
      <w:ind w:left="540" w:hanging="5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rPr>
      <w:sz w:val="24"/>
    </w:rPr>
  </w:style>
  <w:style w:type="paragraph" w:styleId="BodyText3">
    <w:name w:val="Body Text 3"/>
    <w:basedOn w:val="Normal"/>
    <w:pPr>
      <w:jc w:val="both"/>
    </w:pPr>
    <w:rPr>
      <w:sz w:val="24"/>
    </w:rPr>
  </w:style>
  <w:style w:type="paragraph" w:customStyle="1" w:styleId="PIPap">
    <w:name w:val="PIPap"/>
    <w:basedOn w:val="Normal"/>
    <w:pPr>
      <w:tabs>
        <w:tab w:val="left" w:pos="-1416"/>
        <w:tab w:val="left" w:pos="-708"/>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jc w:val="both"/>
    </w:pPr>
    <w:rPr>
      <w:rFonts w:ascii="Times New" w:hAnsi="Times New"/>
      <w:sz w:val="24"/>
      <w:lang w:val="en-GB"/>
    </w:rPr>
  </w:style>
  <w:style w:type="paragraph" w:styleId="BodyTextIndent">
    <w:name w:val="Body Text Indent"/>
    <w:basedOn w:val="Normal"/>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720" w:hanging="630"/>
      <w:jc w:val="both"/>
    </w:pPr>
    <w:rPr>
      <w:sz w:val="23"/>
    </w:rPr>
  </w:style>
  <w:style w:type="paragraph" w:styleId="BodyTextIndent2">
    <w:name w:val="Body Text Indent 2"/>
    <w:basedOn w:val="Normal"/>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firstLine="11"/>
      <w:jc w:val="both"/>
    </w:pPr>
    <w:rPr>
      <w:sz w:val="23"/>
    </w:rPr>
  </w:style>
  <w:style w:type="paragraph" w:styleId="BodyTextIndent3">
    <w:name w:val="Body Text Indent 3"/>
    <w:basedOn w:val="Normal"/>
    <w:pPr>
      <w:ind w:left="360" w:hanging="360"/>
      <w:jc w:val="both"/>
    </w:pPr>
    <w:rPr>
      <w:sz w:val="24"/>
    </w:rPr>
  </w:style>
  <w:style w:type="table" w:styleId="TableGrid">
    <w:name w:val="Table Grid"/>
    <w:basedOn w:val="TableNormal"/>
    <w:rsid w:val="001F0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B4077"/>
    <w:rPr>
      <w:sz w:val="16"/>
      <w:szCs w:val="16"/>
    </w:rPr>
  </w:style>
  <w:style w:type="paragraph" w:styleId="CommentText">
    <w:name w:val="annotation text"/>
    <w:basedOn w:val="Normal"/>
    <w:semiHidden/>
    <w:rsid w:val="006B4077"/>
  </w:style>
  <w:style w:type="paragraph" w:styleId="BalloonText">
    <w:name w:val="Balloon Text"/>
    <w:basedOn w:val="Normal"/>
    <w:semiHidden/>
    <w:rsid w:val="00C3770E"/>
    <w:rPr>
      <w:rFonts w:ascii="Tahoma" w:hAnsi="Tahoma" w:cs="Tahoma"/>
      <w:sz w:val="16"/>
      <w:szCs w:val="16"/>
    </w:rPr>
  </w:style>
  <w:style w:type="paragraph" w:styleId="CommentSubject">
    <w:name w:val="annotation subject"/>
    <w:basedOn w:val="CommentText"/>
    <w:next w:val="CommentText"/>
    <w:semiHidden/>
    <w:rsid w:val="00F20A2F"/>
    <w:rPr>
      <w:b/>
      <w:bCs/>
    </w:rPr>
  </w:style>
  <w:style w:type="paragraph" w:customStyle="1" w:styleId="p49">
    <w:name w:val="p49"/>
    <w:basedOn w:val="Normal"/>
    <w:rsid w:val="007E7DAF"/>
    <w:pPr>
      <w:widowControl w:val="0"/>
      <w:tabs>
        <w:tab w:val="left" w:pos="720"/>
      </w:tabs>
      <w:autoSpaceDE w:val="0"/>
      <w:autoSpaceDN w:val="0"/>
      <w:adjustRightInd w:val="0"/>
      <w:spacing w:before="120" w:line="264" w:lineRule="auto"/>
      <w:jc w:val="both"/>
    </w:pPr>
    <w:rPr>
      <w:rFonts w:ascii="Arial" w:hAnsi="Arial"/>
      <w:sz w:val="22"/>
      <w:szCs w:val="24"/>
      <w:lang w:val="en-US" w:eastAsia="en-US"/>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
    <w:basedOn w:val="Normal"/>
    <w:semiHidden/>
    <w:rsid w:val="00587B8D"/>
    <w:pPr>
      <w:spacing w:before="120" w:line="264" w:lineRule="auto"/>
    </w:pPr>
    <w:rPr>
      <w:rFonts w:ascii="Arial" w:hAnsi="Arial"/>
    </w:rPr>
  </w:style>
  <w:style w:type="character" w:styleId="FootnoteReference">
    <w:name w:val="footnote reference"/>
    <w:semiHidden/>
    <w:rsid w:val="00587B8D"/>
    <w:rPr>
      <w:vertAlign w:val="superscript"/>
    </w:rPr>
  </w:style>
  <w:style w:type="paragraph" w:customStyle="1" w:styleId="CONLevela">
    <w:name w:val=".CON  Level  (a)"/>
    <w:basedOn w:val="Normal"/>
    <w:next w:val="Normal"/>
    <w:uiPriority w:val="99"/>
    <w:rsid w:val="00365084"/>
    <w:pPr>
      <w:numPr>
        <w:ilvl w:val="2"/>
        <w:numId w:val="13"/>
      </w:numPr>
      <w:spacing w:before="240"/>
      <w:outlineLvl w:val="3"/>
    </w:pPr>
    <w:rPr>
      <w:sz w:val="24"/>
      <w:szCs w:val="22"/>
      <w:lang w:eastAsia="en-US"/>
    </w:rPr>
  </w:style>
  <w:style w:type="paragraph" w:customStyle="1" w:styleId="CONLevel1">
    <w:name w:val=".CON  Level   1."/>
    <w:basedOn w:val="Normal"/>
    <w:next w:val="Normal"/>
    <w:link w:val="CONLevel1Char"/>
    <w:uiPriority w:val="99"/>
    <w:rsid w:val="00365084"/>
    <w:pPr>
      <w:keepNext/>
      <w:numPr>
        <w:numId w:val="13"/>
      </w:numPr>
      <w:spacing w:before="240"/>
      <w:outlineLvl w:val="1"/>
    </w:pPr>
    <w:rPr>
      <w:b/>
      <w:sz w:val="24"/>
      <w:szCs w:val="22"/>
      <w:lang w:eastAsia="en-US"/>
    </w:rPr>
  </w:style>
  <w:style w:type="paragraph" w:customStyle="1" w:styleId="CONLevel11">
    <w:name w:val=".CON  Level   1.1"/>
    <w:basedOn w:val="Normal"/>
    <w:next w:val="Normal"/>
    <w:link w:val="CONLevel11Char"/>
    <w:uiPriority w:val="99"/>
    <w:rsid w:val="00365084"/>
    <w:pPr>
      <w:numPr>
        <w:ilvl w:val="1"/>
        <w:numId w:val="13"/>
      </w:numPr>
      <w:spacing w:before="240"/>
      <w:outlineLvl w:val="2"/>
    </w:pPr>
    <w:rPr>
      <w:sz w:val="24"/>
      <w:szCs w:val="22"/>
      <w:lang w:eastAsia="en-US"/>
    </w:rPr>
  </w:style>
  <w:style w:type="paragraph" w:customStyle="1" w:styleId="CONLeveli">
    <w:name w:val=".CON  Level  (i)"/>
    <w:basedOn w:val="Normal"/>
    <w:next w:val="Normal"/>
    <w:uiPriority w:val="99"/>
    <w:rsid w:val="00365084"/>
    <w:pPr>
      <w:numPr>
        <w:ilvl w:val="3"/>
        <w:numId w:val="13"/>
      </w:numPr>
      <w:spacing w:before="240"/>
      <w:outlineLvl w:val="4"/>
    </w:pPr>
    <w:rPr>
      <w:sz w:val="24"/>
      <w:szCs w:val="22"/>
      <w:lang w:eastAsia="en-US"/>
    </w:rPr>
  </w:style>
  <w:style w:type="character" w:customStyle="1" w:styleId="CONLevel1Char">
    <w:name w:val=".CON  Level   1. Char"/>
    <w:link w:val="CONLevel1"/>
    <w:uiPriority w:val="99"/>
    <w:locked/>
    <w:rsid w:val="00365084"/>
    <w:rPr>
      <w:b/>
      <w:sz w:val="24"/>
      <w:szCs w:val="22"/>
      <w:lang w:eastAsia="en-US"/>
    </w:rPr>
  </w:style>
  <w:style w:type="character" w:customStyle="1" w:styleId="Style11ptBlack">
    <w:name w:val="Style 11 pt Black"/>
    <w:rsid w:val="00365084"/>
    <w:rPr>
      <w:rFonts w:ascii="Arial" w:hAnsi="Arial"/>
      <w:color w:val="000000"/>
      <w:sz w:val="21"/>
    </w:rPr>
  </w:style>
  <w:style w:type="character" w:customStyle="1" w:styleId="CONLevel11Char">
    <w:name w:val=".CON  Level   1.1 Char"/>
    <w:link w:val="CONLevel11"/>
    <w:uiPriority w:val="99"/>
    <w:locked/>
    <w:rsid w:val="002F4D28"/>
    <w:rPr>
      <w:sz w:val="24"/>
      <w:szCs w:val="22"/>
      <w:lang w:eastAsia="en-US"/>
    </w:rPr>
  </w:style>
  <w:style w:type="paragraph" w:styleId="ColorfulShading-Accent1">
    <w:name w:val="Colorful Shading Accent 1"/>
    <w:hidden/>
    <w:uiPriority w:val="99"/>
    <w:semiHidden/>
    <w:rsid w:val="004E51B1"/>
  </w:style>
  <w:style w:type="paragraph" w:styleId="MediumGrid2">
    <w:name w:val="Medium Grid 2"/>
    <w:uiPriority w:val="1"/>
    <w:qFormat/>
    <w:rsid w:val="00F25B1D"/>
  </w:style>
  <w:style w:type="paragraph" w:styleId="ColorfulList-Accent1">
    <w:name w:val="Colorful List Accent 1"/>
    <w:basedOn w:val="Normal"/>
    <w:uiPriority w:val="34"/>
    <w:qFormat/>
    <w:rsid w:val="000F5F73"/>
    <w:pPr>
      <w:ind w:left="720"/>
    </w:pPr>
  </w:style>
  <w:style w:type="paragraph" w:styleId="NoSpacing">
    <w:name w:val="No Spacing"/>
    <w:uiPriority w:val="1"/>
    <w:qFormat/>
    <w:rsid w:val="0006461C"/>
  </w:style>
  <w:style w:type="paragraph" w:styleId="ListParagraph">
    <w:name w:val="List Paragraph"/>
    <w:basedOn w:val="Normal"/>
    <w:uiPriority w:val="34"/>
    <w:qFormat/>
    <w:rsid w:val="00AC5D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531">
      <w:bodyDiv w:val="1"/>
      <w:marLeft w:val="0"/>
      <w:marRight w:val="0"/>
      <w:marTop w:val="0"/>
      <w:marBottom w:val="0"/>
      <w:divBdr>
        <w:top w:val="none" w:sz="0" w:space="0" w:color="auto"/>
        <w:left w:val="none" w:sz="0" w:space="0" w:color="auto"/>
        <w:bottom w:val="none" w:sz="0" w:space="0" w:color="auto"/>
        <w:right w:val="none" w:sz="0" w:space="0" w:color="auto"/>
      </w:divBdr>
    </w:div>
    <w:div w:id="120654984">
      <w:bodyDiv w:val="1"/>
      <w:marLeft w:val="0"/>
      <w:marRight w:val="0"/>
      <w:marTop w:val="0"/>
      <w:marBottom w:val="0"/>
      <w:divBdr>
        <w:top w:val="none" w:sz="0" w:space="0" w:color="auto"/>
        <w:left w:val="none" w:sz="0" w:space="0" w:color="auto"/>
        <w:bottom w:val="none" w:sz="0" w:space="0" w:color="auto"/>
        <w:right w:val="none" w:sz="0" w:space="0" w:color="auto"/>
      </w:divBdr>
      <w:divsChild>
        <w:div w:id="10363890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4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6743">
      <w:bodyDiv w:val="1"/>
      <w:marLeft w:val="0"/>
      <w:marRight w:val="0"/>
      <w:marTop w:val="0"/>
      <w:marBottom w:val="0"/>
      <w:divBdr>
        <w:top w:val="none" w:sz="0" w:space="0" w:color="auto"/>
        <w:left w:val="none" w:sz="0" w:space="0" w:color="auto"/>
        <w:bottom w:val="none" w:sz="0" w:space="0" w:color="auto"/>
        <w:right w:val="none" w:sz="0" w:space="0" w:color="auto"/>
      </w:divBdr>
    </w:div>
    <w:div w:id="7453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87E2B3-7184-4583-91A9-F6F1F82D7B66}"/>
</file>

<file path=customXml/itemProps2.xml><?xml version="1.0" encoding="utf-8"?>
<ds:datastoreItem xmlns:ds="http://schemas.openxmlformats.org/officeDocument/2006/customXml" ds:itemID="{B2502066-BCAA-43DF-AAEA-26C8EB31F2C7}"/>
</file>

<file path=customXml/itemProps3.xml><?xml version="1.0" encoding="utf-8"?>
<ds:datastoreItem xmlns:ds="http://schemas.openxmlformats.org/officeDocument/2006/customXml" ds:itemID="{42C33446-CA8F-4ABD-B535-51D107E23BF7}"/>
</file>

<file path=customXml/itemProps4.xml><?xml version="1.0" encoding="utf-8"?>
<ds:datastoreItem xmlns:ds="http://schemas.openxmlformats.org/officeDocument/2006/customXml" ds:itemID="{B90971FE-9492-4E48-8EB9-DFC25D25EF50}"/>
</file>

<file path=docProps/app.xml><?xml version="1.0" encoding="utf-8"?>
<Properties xmlns="http://schemas.openxmlformats.org/officeDocument/2006/extended-properties" xmlns:vt="http://schemas.openxmlformats.org/officeDocument/2006/docPropsVTypes">
  <Template>Normal.dotm</Template>
  <TotalTime>2</TotalTime>
  <Pages>17</Pages>
  <Words>5463</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ANNEX 2</vt:lpstr>
    </vt:vector>
  </TitlesOfParts>
  <Company>RACS</Company>
  <LinksUpToDate>false</LinksUpToDate>
  <CharactersWithSpaces>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creator>Kate Moss</dc:creator>
  <cp:lastModifiedBy>Tom Ffrench</cp:lastModifiedBy>
  <cp:revision>3</cp:revision>
  <cp:lastPrinted>2006-12-22T03:11:00Z</cp:lastPrinted>
  <dcterms:created xsi:type="dcterms:W3CDTF">2013-08-08T00:56:00Z</dcterms:created>
  <dcterms:modified xsi:type="dcterms:W3CDTF">2013-08-08T00:57:00Z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PublishingContact">
    <vt:lpwstr/>
  </property>
  <property fmtid="{D5CDD505-2E9C-101B-9397-08002B2CF9AE}" pid="6" name="Order">
    <vt:r8>44200</vt:r8>
  </property>
  <property fmtid="{D5CDD505-2E9C-101B-9397-08002B2CF9AE}" pid="7" name="PublishingRollupImage">
    <vt:lpwstr/>
  </property>
  <property fmtid="{D5CDD505-2E9C-101B-9397-08002B2CF9AE}" pid="8" name="AusAIDAggregationLevel">
    <vt:lpwstr/>
  </property>
  <property fmtid="{D5CDD505-2E9C-101B-9397-08002B2CF9AE}" pid="10" name="PublishingContactEmail">
    <vt:lpwstr/>
  </property>
  <property fmtid="{D5CDD505-2E9C-101B-9397-08002B2CF9AE}" pid="11" name="AusAIDPageDescriptionMetadata">
    <vt:lpwstr/>
  </property>
  <property fmtid="{D5CDD505-2E9C-101B-9397-08002B2CF9AE}" pid="12" name="xd_Signature">
    <vt:bool>false</vt:bool>
  </property>
  <property fmtid="{D5CDD505-2E9C-101B-9397-08002B2CF9AE}" pid="14" name="xd_ProgID">
    <vt:lpwstr/>
  </property>
  <property fmtid="{D5CDD505-2E9C-101B-9397-08002B2CF9AE}" pid="15" name="PublishingContactPicture">
    <vt:lpwstr/>
  </property>
  <property fmtid="{D5CDD505-2E9C-101B-9397-08002B2CF9AE}" pid="16" name="PublishingVariationGroupID">
    <vt:lpwstr/>
  </property>
  <property fmtid="{D5CDD505-2E9C-101B-9397-08002B2CF9AE}" pid="17" name="AusAIDIdentifierMetadata">
    <vt:lpwstr/>
  </property>
  <property fmtid="{D5CDD505-2E9C-101B-9397-08002B2CF9AE}" pid="18" name="RSS Feed Link">
    <vt:lpwstr/>
  </property>
  <property fmtid="{D5CDD505-2E9C-101B-9397-08002B2CF9AE}" pid="19" name="PublishingVariationRelationshipLinkFieldID">
    <vt:lpwstr/>
  </property>
  <property fmtid="{D5CDD505-2E9C-101B-9397-08002B2CF9AE}" pid="20" name="PublishingContactName">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AusAIDPageSubjectMetadata">
    <vt:lpwstr/>
  </property>
  <property fmtid="{D5CDD505-2E9C-101B-9397-08002B2CF9AE}" pid="26" name="AusAIDCategoryMetadata">
    <vt:lpwstr/>
  </property>
  <property fmtid="{D5CDD505-2E9C-101B-9397-08002B2CF9AE}" pid="27" name="AusAIDDocumentTypeMetaData">
    <vt:lpwstr/>
  </property>
  <property fmtid="{D5CDD505-2E9C-101B-9397-08002B2CF9AE}" pid="28" name="WCMSLanguage">
    <vt:lpwstr/>
  </property>
  <property fmtid="{D5CDD505-2E9C-101B-9397-08002B2CF9AE}" pid="29" name="TemplateUrl">
    <vt:lpwstr/>
  </property>
  <property fmtid="{D5CDD505-2E9C-101B-9397-08002B2CF9AE}" pid="30" name="Audience">
    <vt:lpwstr/>
  </property>
</Properties>
</file>