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5F" w:rsidRPr="003E285F" w:rsidRDefault="003E285F" w:rsidP="003E285F">
      <w:pPr>
        <w:pStyle w:val="Heading1"/>
        <w:rPr>
          <w:rFonts w:ascii="Times New Roman" w:hAnsi="Times New Roman" w:cs="Times New Roman"/>
          <w:color w:val="auto"/>
        </w:rPr>
      </w:pPr>
      <w:r w:rsidRPr="003E285F">
        <w:rPr>
          <w:rFonts w:ascii="Times New Roman" w:hAnsi="Times New Roman" w:cs="Times New Roman"/>
          <w:color w:val="auto"/>
        </w:rPr>
        <w:t>Adviser Remuneration Framework Presentation transcript</w:t>
      </w:r>
    </w:p>
    <w:p w:rsidR="00F9282C" w:rsidRDefault="00C4180D" w:rsidP="00D53294">
      <w:pPr>
        <w:pStyle w:val="tr-paragraph"/>
      </w:pPr>
      <w:r>
        <w:t xml:space="preserve">My name is Darren Sharp. </w:t>
      </w:r>
      <w:r w:rsidR="00AF2E8B">
        <w:t xml:space="preserve"> </w:t>
      </w:r>
      <w:r>
        <w:t>I run the</w:t>
      </w:r>
      <w:r w:rsidR="00F9282C">
        <w:t xml:space="preserve"> </w:t>
      </w:r>
      <w:r w:rsidR="00AF2E8B">
        <w:t>A</w:t>
      </w:r>
      <w:r w:rsidR="00F9282C">
        <w:t>id</w:t>
      </w:r>
      <w:r>
        <w:t xml:space="preserve"> </w:t>
      </w:r>
      <w:r w:rsidR="00AF2E8B">
        <w:t>B</w:t>
      </w:r>
      <w:r>
        <w:t xml:space="preserve">usiness </w:t>
      </w:r>
      <w:r w:rsidR="00AF2E8B">
        <w:t>B</w:t>
      </w:r>
      <w:r>
        <w:t xml:space="preserve">ranch, </w:t>
      </w:r>
      <w:r w:rsidR="00F9282C">
        <w:t xml:space="preserve">for </w:t>
      </w:r>
      <w:r>
        <w:t>the Department of Foreign Affairs and Trade</w:t>
      </w:r>
      <w:r w:rsidR="00F9282C">
        <w:t xml:space="preserve"> (DFAT)</w:t>
      </w:r>
      <w:r>
        <w:t xml:space="preserve"> here in Canberra. The purpose of today's video is to provide an update in relation to the policy changes on the </w:t>
      </w:r>
      <w:r w:rsidR="00F9282C">
        <w:t>A</w:t>
      </w:r>
      <w:r>
        <w:t xml:space="preserve">dviser </w:t>
      </w:r>
      <w:r w:rsidR="00F9282C">
        <w:t>R</w:t>
      </w:r>
      <w:r>
        <w:t xml:space="preserve">emuneration </w:t>
      </w:r>
      <w:r w:rsidR="00F9282C">
        <w:t>F</w:t>
      </w:r>
      <w:r>
        <w:t>ramework</w:t>
      </w:r>
      <w:r w:rsidR="00F9282C">
        <w:t xml:space="preserve"> (ARF)</w:t>
      </w:r>
      <w:r>
        <w:t xml:space="preserve">. </w:t>
      </w:r>
    </w:p>
    <w:p w:rsidR="00F9282C" w:rsidRDefault="00C4180D" w:rsidP="00D53294">
      <w:pPr>
        <w:pStyle w:val="tr-paragraph"/>
      </w:pPr>
      <w:r>
        <w:t xml:space="preserve">We did some reviews in 2019 and identified a number of unintended consequences associated with the </w:t>
      </w:r>
      <w:r w:rsidR="00F9282C">
        <w:t>A</w:t>
      </w:r>
      <w:r>
        <w:t xml:space="preserve">RF. </w:t>
      </w:r>
      <w:r w:rsidR="00D53294">
        <w:t xml:space="preserve"> </w:t>
      </w:r>
      <w:r>
        <w:t xml:space="preserve">Primarily, our reviews found the </w:t>
      </w:r>
      <w:r w:rsidR="00F9282C">
        <w:t>ARF</w:t>
      </w:r>
      <w:r>
        <w:t xml:space="preserve"> restricted diversity in the profile of advisors working on a </w:t>
      </w:r>
      <w:r w:rsidR="00F9282C">
        <w:t>DFAT</w:t>
      </w:r>
      <w:r>
        <w:t xml:space="preserve"> </w:t>
      </w:r>
      <w:r w:rsidR="00F9282C">
        <w:t>Official Development Assistance (</w:t>
      </w:r>
      <w:r>
        <w:t>OD</w:t>
      </w:r>
      <w:r w:rsidR="00F9282C">
        <w:t>A)</w:t>
      </w:r>
      <w:r>
        <w:t xml:space="preserve"> programs. </w:t>
      </w:r>
    </w:p>
    <w:p w:rsidR="00D53294" w:rsidRDefault="00C4180D" w:rsidP="00AF2E8B">
      <w:pPr>
        <w:pStyle w:val="tr-paragraph"/>
        <w:spacing w:after="60" w:afterAutospacing="0"/>
      </w:pPr>
      <w:r>
        <w:t>It acted as a barrier to innovation in the delivery of the program</w:t>
      </w:r>
      <w:r w:rsidR="00AF2E8B">
        <w:t xml:space="preserve">.  </w:t>
      </w:r>
    </w:p>
    <w:p w:rsidR="00AF2E8B" w:rsidRDefault="00AF2E8B" w:rsidP="00AF2E8B">
      <w:pPr>
        <w:pStyle w:val="tr-paragraph"/>
        <w:spacing w:after="60" w:afterAutospacing="0"/>
      </w:pPr>
      <w:r>
        <w:t>B</w:t>
      </w:r>
      <w:r w:rsidR="00C4180D">
        <w:t>y specifying a box of terms of conditions</w:t>
      </w:r>
      <w:r w:rsidR="00D53294">
        <w:t>, w</w:t>
      </w:r>
      <w:r w:rsidR="00C4180D">
        <w:t>e limited the ability of the market to come up with creative solutions. It imposed restrictions on who can work with us w</w:t>
      </w:r>
      <w:r w:rsidR="0012577D">
        <w:t>ith</w:t>
      </w:r>
      <w:r w:rsidR="00C4180D">
        <w:t xml:space="preserve"> arbitr</w:t>
      </w:r>
      <w:r w:rsidR="0012577D">
        <w:t>ary requirements on years of</w:t>
      </w:r>
      <w:r w:rsidR="00C4180D">
        <w:t xml:space="preserve"> service, for example</w:t>
      </w:r>
      <w:r>
        <w:t>:</w:t>
      </w:r>
      <w:r w:rsidR="00F9282C">
        <w:t xml:space="preserve"> </w:t>
      </w:r>
    </w:p>
    <w:p w:rsidR="00AF2E8B" w:rsidRDefault="00F9282C" w:rsidP="00AF2E8B">
      <w:pPr>
        <w:pStyle w:val="tr-paragraph"/>
        <w:numPr>
          <w:ilvl w:val="0"/>
          <w:numId w:val="4"/>
        </w:numPr>
        <w:spacing w:before="60" w:beforeAutospacing="0" w:after="60" w:afterAutospacing="0"/>
        <w:ind w:left="714" w:hanging="357"/>
      </w:pPr>
      <w:r>
        <w:t>t</w:t>
      </w:r>
      <w:r w:rsidR="00C4180D">
        <w:t>hese do not allow contracting companies to bring graduates into the Australian aid program</w:t>
      </w:r>
      <w:r w:rsidR="00AF2E8B">
        <w:t xml:space="preserve">, </w:t>
      </w:r>
    </w:p>
    <w:p w:rsidR="00F9282C" w:rsidRDefault="00AF2E8B" w:rsidP="00AF2E8B">
      <w:pPr>
        <w:pStyle w:val="tr-paragraph"/>
        <w:numPr>
          <w:ilvl w:val="0"/>
          <w:numId w:val="4"/>
        </w:numPr>
        <w:spacing w:after="60" w:afterAutospacing="0"/>
      </w:pPr>
      <w:proofErr w:type="gramStart"/>
      <w:r>
        <w:t>i</w:t>
      </w:r>
      <w:r w:rsidR="00C4180D">
        <w:t>t</w:t>
      </w:r>
      <w:proofErr w:type="gramEnd"/>
      <w:r w:rsidR="00C4180D">
        <w:t xml:space="preserve"> limited the ability of contractors to gauge local staff or suggest particular compositions of a team. </w:t>
      </w:r>
    </w:p>
    <w:p w:rsidR="00AF2E8B" w:rsidRDefault="00D53294" w:rsidP="00AF2E8B">
      <w:pPr>
        <w:pStyle w:val="tr-paragraph"/>
        <w:numPr>
          <w:ilvl w:val="0"/>
          <w:numId w:val="4"/>
        </w:numPr>
        <w:spacing w:before="60" w:beforeAutospacing="0" w:after="60" w:afterAutospacing="0"/>
      </w:pPr>
      <w:r>
        <w:t>i</w:t>
      </w:r>
      <w:r w:rsidR="00C4180D">
        <w:t>t constrained non-traditional delivery arrangements such as fly</w:t>
      </w:r>
      <w:r w:rsidR="00F9282C">
        <w:t>-</w:t>
      </w:r>
      <w:r w:rsidR="00C4180D">
        <w:t>in, fly</w:t>
      </w:r>
      <w:r w:rsidR="00F9282C">
        <w:t>-</w:t>
      </w:r>
      <w:r w:rsidR="00C4180D">
        <w:t xml:space="preserve">out models, and </w:t>
      </w:r>
    </w:p>
    <w:p w:rsidR="00F9282C" w:rsidRDefault="00C4180D" w:rsidP="00AF2E8B">
      <w:pPr>
        <w:pStyle w:val="tr-paragraph"/>
        <w:numPr>
          <w:ilvl w:val="0"/>
          <w:numId w:val="4"/>
        </w:numPr>
        <w:spacing w:before="60" w:beforeAutospacing="0" w:after="60" w:afterAutospacing="0"/>
      </w:pPr>
      <w:proofErr w:type="gramStart"/>
      <w:r>
        <w:t>it</w:t>
      </w:r>
      <w:proofErr w:type="gramEnd"/>
      <w:r>
        <w:t xml:space="preserve"> ma</w:t>
      </w:r>
      <w:r w:rsidR="0012577D">
        <w:t>de</w:t>
      </w:r>
      <w:r>
        <w:t xml:space="preserve"> difficult to attract the level of expertise required to deliver on government priorities, particularly areas of communications, water, transport and infrastructure in the Indo-Pacific. </w:t>
      </w:r>
    </w:p>
    <w:p w:rsidR="00F9282C" w:rsidRDefault="00C4180D" w:rsidP="00646C35">
      <w:pPr>
        <w:pStyle w:val="tr-paragraph"/>
      </w:pPr>
      <w:r>
        <w:t>We have some intended outcomes a result of these reforms. The Australian government has decided to remove the framework</w:t>
      </w:r>
      <w:r w:rsidR="00F9282C">
        <w:t>:</w:t>
      </w:r>
    </w:p>
    <w:p w:rsidR="00F9282C" w:rsidRDefault="00C4180D" w:rsidP="00F9282C">
      <w:pPr>
        <w:pStyle w:val="tr-paragraph"/>
        <w:numPr>
          <w:ilvl w:val="0"/>
          <w:numId w:val="1"/>
        </w:numPr>
        <w:spacing w:before="60" w:beforeAutospacing="0" w:after="60" w:afterAutospacing="0"/>
      </w:pPr>
      <w:r>
        <w:t xml:space="preserve">to drive the best value for money outcomes, </w:t>
      </w:r>
    </w:p>
    <w:p w:rsidR="00F9282C" w:rsidRDefault="00C4180D" w:rsidP="00F9282C">
      <w:pPr>
        <w:pStyle w:val="tr-paragraph"/>
        <w:numPr>
          <w:ilvl w:val="0"/>
          <w:numId w:val="1"/>
        </w:numPr>
        <w:spacing w:before="60" w:beforeAutospacing="0" w:after="60" w:afterAutospacing="0"/>
      </w:pPr>
      <w:r>
        <w:t xml:space="preserve">increase diversity in the labour market by suppliers and individual contractors, </w:t>
      </w:r>
    </w:p>
    <w:p w:rsidR="00F9282C" w:rsidRDefault="00C4180D" w:rsidP="00F9282C">
      <w:pPr>
        <w:pStyle w:val="tr-paragraph"/>
        <w:numPr>
          <w:ilvl w:val="0"/>
          <w:numId w:val="1"/>
        </w:numPr>
        <w:spacing w:before="60" w:beforeAutospacing="0" w:after="60" w:afterAutospacing="0"/>
      </w:pPr>
      <w:proofErr w:type="gramStart"/>
      <w:r>
        <w:t>help</w:t>
      </w:r>
      <w:proofErr w:type="gramEnd"/>
      <w:r>
        <w:t xml:space="preserve"> deliver better solutions for the delivery of Australian aid and development cooperation. </w:t>
      </w:r>
    </w:p>
    <w:p w:rsidR="00F9282C" w:rsidRDefault="00C4180D" w:rsidP="00F9282C">
      <w:pPr>
        <w:pStyle w:val="tr-paragraph"/>
        <w:spacing w:after="60" w:afterAutospacing="0"/>
      </w:pPr>
      <w:r>
        <w:t>The best outcomes require smart solutions and the right people to work with us</w:t>
      </w:r>
      <w:r w:rsidR="009849B8">
        <w:t>:</w:t>
      </w:r>
      <w:r>
        <w:t xml:space="preserve"> </w:t>
      </w:r>
    </w:p>
    <w:p w:rsidR="00F9282C" w:rsidRDefault="00AF2E8B" w:rsidP="00F9282C">
      <w:pPr>
        <w:pStyle w:val="tr-paragraph"/>
        <w:numPr>
          <w:ilvl w:val="0"/>
          <w:numId w:val="3"/>
        </w:numPr>
        <w:spacing w:before="60" w:beforeAutospacing="0" w:after="60" w:afterAutospacing="0"/>
        <w:ind w:left="714" w:hanging="357"/>
      </w:pPr>
      <w:proofErr w:type="gramStart"/>
      <w:r>
        <w:t>w</w:t>
      </w:r>
      <w:r w:rsidR="00C4180D">
        <w:t>e</w:t>
      </w:r>
      <w:proofErr w:type="gramEnd"/>
      <w:r w:rsidR="00C4180D">
        <w:t xml:space="preserve"> want more women involved in the delivery of the development assistance, particularly in leadership roles. </w:t>
      </w:r>
    </w:p>
    <w:p w:rsidR="00F9282C" w:rsidRDefault="00AF2E8B" w:rsidP="00F9282C">
      <w:pPr>
        <w:pStyle w:val="tr-paragraph"/>
        <w:numPr>
          <w:ilvl w:val="0"/>
          <w:numId w:val="3"/>
        </w:numPr>
        <w:spacing w:before="60" w:beforeAutospacing="0" w:after="60" w:afterAutospacing="0"/>
        <w:ind w:left="714" w:hanging="357"/>
      </w:pPr>
      <w:proofErr w:type="gramStart"/>
      <w:r>
        <w:t>w</w:t>
      </w:r>
      <w:r w:rsidR="00C4180D">
        <w:t>e</w:t>
      </w:r>
      <w:proofErr w:type="gramEnd"/>
      <w:r w:rsidR="00C4180D">
        <w:t xml:space="preserve"> want talented young professionals involved. </w:t>
      </w:r>
    </w:p>
    <w:p w:rsidR="00F9282C" w:rsidRDefault="00AF2E8B" w:rsidP="00F9282C">
      <w:pPr>
        <w:pStyle w:val="tr-paragraph"/>
        <w:numPr>
          <w:ilvl w:val="0"/>
          <w:numId w:val="3"/>
        </w:numPr>
        <w:spacing w:before="60" w:beforeAutospacing="0" w:after="60" w:afterAutospacing="0"/>
        <w:ind w:left="714" w:hanging="357"/>
      </w:pPr>
      <w:proofErr w:type="gramStart"/>
      <w:r>
        <w:t>w</w:t>
      </w:r>
      <w:r w:rsidR="00C4180D">
        <w:t>e</w:t>
      </w:r>
      <w:proofErr w:type="gramEnd"/>
      <w:r w:rsidR="00C4180D">
        <w:t xml:space="preserve"> want more involvement by </w:t>
      </w:r>
      <w:r w:rsidR="00646C35">
        <w:t>I</w:t>
      </w:r>
      <w:r w:rsidR="00C4180D">
        <w:t xml:space="preserve">ndigenous Australian businesses. </w:t>
      </w:r>
    </w:p>
    <w:p w:rsidR="00F9282C" w:rsidRDefault="00AF2E8B" w:rsidP="00AF2E8B">
      <w:pPr>
        <w:pStyle w:val="tr-paragraph"/>
        <w:numPr>
          <w:ilvl w:val="0"/>
          <w:numId w:val="3"/>
        </w:numPr>
        <w:spacing w:before="60" w:beforeAutospacing="0" w:after="0" w:afterAutospacing="0"/>
        <w:ind w:left="714" w:hanging="357"/>
      </w:pPr>
      <w:proofErr w:type="gramStart"/>
      <w:r>
        <w:t>w</w:t>
      </w:r>
      <w:r w:rsidR="00C4180D">
        <w:t>e</w:t>
      </w:r>
      <w:proofErr w:type="gramEnd"/>
      <w:r w:rsidR="00C4180D">
        <w:t xml:space="preserve"> want greater local involvement in the delivery of development assistance. </w:t>
      </w:r>
    </w:p>
    <w:p w:rsidR="00AF2E8B" w:rsidRDefault="00AF2E8B" w:rsidP="00AF2E8B">
      <w:pPr>
        <w:pStyle w:val="tr-paragraph"/>
        <w:spacing w:before="60" w:beforeAutospacing="0" w:after="60" w:afterAutospacing="0"/>
      </w:pPr>
    </w:p>
    <w:p w:rsidR="00F9282C" w:rsidRDefault="00AF2E8B" w:rsidP="00646C35">
      <w:pPr>
        <w:pStyle w:val="tr-paragraph"/>
        <w:spacing w:before="0" w:beforeAutospacing="0"/>
      </w:pPr>
      <w:r>
        <w:t>T</w:t>
      </w:r>
      <w:r w:rsidR="00C4180D">
        <w:t>his includes growing local capability and creating jobs and opportunities for our emergin</w:t>
      </w:r>
      <w:r>
        <w:t>g leaders in partner countries.</w:t>
      </w:r>
      <w:r w:rsidR="00646C35">
        <w:t xml:space="preserve">  </w:t>
      </w:r>
      <w:r>
        <w:t>W</w:t>
      </w:r>
      <w:r w:rsidR="00C4180D">
        <w:t xml:space="preserve">e want the technical expertise to deliver a modern and progressive development assistance program focussed on the Indo-Pacific. </w:t>
      </w:r>
    </w:p>
    <w:p w:rsidR="00F9282C" w:rsidRDefault="00C4180D" w:rsidP="00F9282C">
      <w:pPr>
        <w:pStyle w:val="tr-paragraph"/>
      </w:pPr>
      <w:r>
        <w:t xml:space="preserve">Our reforms provide the incentive for those wanting to work with us to demonstrate a commitment to diverse, cost effective and creative aid programs. </w:t>
      </w:r>
    </w:p>
    <w:p w:rsidR="00646C35" w:rsidRDefault="00C4180D" w:rsidP="00646C35">
      <w:pPr>
        <w:pStyle w:val="tr-paragraph"/>
      </w:pPr>
      <w:r w:rsidRPr="003E285F">
        <w:rPr>
          <w:rStyle w:val="Heading2Char"/>
        </w:rPr>
        <w:t>Policy parameters</w:t>
      </w:r>
      <w:r w:rsidR="0012577D" w:rsidRPr="0012577D">
        <w:rPr>
          <w:b/>
          <w:u w:val="single"/>
        </w:rPr>
        <w:br/>
      </w:r>
      <w:r w:rsidR="0012577D">
        <w:t>F</w:t>
      </w:r>
      <w:r>
        <w:t>rom 1 March 2020</w:t>
      </w:r>
      <w:r w:rsidR="00AF2E8B">
        <w:t>,</w:t>
      </w:r>
      <w:r>
        <w:t xml:space="preserve"> </w:t>
      </w:r>
      <w:r w:rsidR="00F9282C">
        <w:t>A</w:t>
      </w:r>
      <w:r>
        <w:t xml:space="preserve">RF conditions will not apply. </w:t>
      </w:r>
    </w:p>
    <w:p w:rsidR="00646C35" w:rsidRDefault="00C4180D" w:rsidP="00646C35">
      <w:pPr>
        <w:pStyle w:val="tr-paragraph"/>
      </w:pPr>
      <w:r>
        <w:t xml:space="preserve">Tender documentations released last week did not include </w:t>
      </w:r>
      <w:r w:rsidR="00F9282C">
        <w:t>ARF</w:t>
      </w:r>
      <w:r>
        <w:t xml:space="preserve"> requirements</w:t>
      </w:r>
      <w:r w:rsidR="00F9282C">
        <w:t>.</w:t>
      </w:r>
      <w:r w:rsidR="009849B8">
        <w:t xml:space="preserve">  </w:t>
      </w:r>
    </w:p>
    <w:p w:rsidR="00F9282C" w:rsidRDefault="00F9282C" w:rsidP="00646C35">
      <w:pPr>
        <w:pStyle w:val="tr-paragraph"/>
      </w:pPr>
      <w:r>
        <w:t>DFAT</w:t>
      </w:r>
      <w:r w:rsidR="00C4180D">
        <w:t xml:space="preserve"> will not agree to salary variations to current contracts or amendments</w:t>
      </w:r>
      <w:r w:rsidR="00646C35">
        <w:t>, t</w:t>
      </w:r>
      <w:r w:rsidR="00C4180D">
        <w:t xml:space="preserve">his includes existing panel arrangements and extension options. </w:t>
      </w:r>
    </w:p>
    <w:p w:rsidR="00F9282C" w:rsidRDefault="00C4180D" w:rsidP="00646C35">
      <w:pPr>
        <w:pStyle w:val="tr-paragraph"/>
      </w:pPr>
      <w:r>
        <w:lastRenderedPageBreak/>
        <w:t>The reasons are clear</w:t>
      </w:r>
      <w:r w:rsidR="00AF2E8B">
        <w:t xml:space="preserve"> - c</w:t>
      </w:r>
      <w:r>
        <w:t xml:space="preserve">urrent contracts </w:t>
      </w:r>
      <w:proofErr w:type="gramStart"/>
      <w:r>
        <w:t>were tende</w:t>
      </w:r>
      <w:r w:rsidR="00646C35">
        <w:t>re</w:t>
      </w:r>
      <w:r>
        <w:t>d</w:t>
      </w:r>
      <w:proofErr w:type="gramEnd"/>
      <w:r>
        <w:t xml:space="preserve"> under </w:t>
      </w:r>
      <w:r w:rsidR="00F9282C">
        <w:t>ARF</w:t>
      </w:r>
      <w:r>
        <w:t xml:space="preserve"> </w:t>
      </w:r>
      <w:r w:rsidR="00F9282C">
        <w:t>T</w:t>
      </w:r>
      <w:r>
        <w:t xml:space="preserve">erms </w:t>
      </w:r>
      <w:r w:rsidR="00F9282C">
        <w:t>and C</w:t>
      </w:r>
      <w:r>
        <w:t>onditions. Our review suggests that companies may not have bid on existing programs</w:t>
      </w:r>
      <w:r w:rsidR="00F9282C">
        <w:t>,</w:t>
      </w:r>
      <w:r>
        <w:t xml:space="preserve"> due to the limitations</w:t>
      </w:r>
      <w:r w:rsidR="00F9282C">
        <w:t xml:space="preserve"> of the ARF</w:t>
      </w:r>
      <w:r>
        <w:t xml:space="preserve">. To remove those conditions </w:t>
      </w:r>
      <w:r w:rsidR="00F9282C">
        <w:t>mid-</w:t>
      </w:r>
      <w:r>
        <w:t xml:space="preserve">contract would be a breach the spirit of procurement rules. </w:t>
      </w:r>
      <w:r w:rsidR="00646C35">
        <w:t xml:space="preserve"> </w:t>
      </w:r>
      <w:r>
        <w:t>Importantly, we have contractual arrangements with our current contractors and we expect these to be honoured</w:t>
      </w:r>
      <w:r w:rsidR="00F9282C">
        <w:t>.</w:t>
      </w:r>
    </w:p>
    <w:p w:rsidR="00F9282C" w:rsidRPr="00F9282C" w:rsidRDefault="00F9282C" w:rsidP="00646C35">
      <w:pPr>
        <w:pStyle w:val="tr-paragraph"/>
        <w:rPr>
          <w:b/>
          <w:u w:val="single"/>
        </w:rPr>
      </w:pPr>
      <w:r>
        <w:rPr>
          <w:b/>
          <w:u w:val="single"/>
        </w:rPr>
        <w:t>Salary rates</w:t>
      </w:r>
    </w:p>
    <w:p w:rsidR="009849B8" w:rsidRDefault="00C4180D" w:rsidP="00F9282C">
      <w:pPr>
        <w:pStyle w:val="tr-paragraph"/>
      </w:pPr>
      <w:r>
        <w:t>Tender</w:t>
      </w:r>
      <w:r w:rsidR="009849B8">
        <w:t>ers are</w:t>
      </w:r>
      <w:r>
        <w:t xml:space="preserve"> now required to provide salary rates for staff. </w:t>
      </w:r>
      <w:r w:rsidR="00AF2E8B">
        <w:t xml:space="preserve"> </w:t>
      </w:r>
      <w:r>
        <w:t>Salary rates should reflect a base rate and separately, any additional rates that apply to the project tend</w:t>
      </w:r>
      <w:r w:rsidR="00AF2E8B">
        <w:t>er</w:t>
      </w:r>
      <w:r>
        <w:t xml:space="preserve">ed, for example, location allowances. </w:t>
      </w:r>
    </w:p>
    <w:p w:rsidR="009849B8" w:rsidRDefault="00C4180D" w:rsidP="00F9282C">
      <w:pPr>
        <w:pStyle w:val="tr-paragraph"/>
      </w:pPr>
      <w:r>
        <w:t xml:space="preserve">Salary rates </w:t>
      </w:r>
      <w:proofErr w:type="gramStart"/>
      <w:r>
        <w:t>will be considered</w:t>
      </w:r>
      <w:proofErr w:type="gramEnd"/>
      <w:r>
        <w:t xml:space="preserve"> as part of the evaluation process and subject to contract negotiations. We expect </w:t>
      </w:r>
      <w:r w:rsidR="0012577D">
        <w:t>T</w:t>
      </w:r>
      <w:r>
        <w:t xml:space="preserve">enderers to justify salary rates for particular skillsets. </w:t>
      </w:r>
    </w:p>
    <w:p w:rsidR="009849B8" w:rsidRDefault="009849B8" w:rsidP="00F9282C">
      <w:pPr>
        <w:pStyle w:val="tr-paragraph"/>
      </w:pPr>
      <w:r>
        <w:t>DFAT</w:t>
      </w:r>
      <w:r w:rsidR="00C4180D">
        <w:t xml:space="preserve"> is collecting information from various domestic and international sources to assess rates provided to us in the tender process. </w:t>
      </w:r>
      <w:r w:rsidR="00AF2E8B">
        <w:t xml:space="preserve"> </w:t>
      </w:r>
      <w:r w:rsidR="00C4180D">
        <w:t>This allows a genuine like</w:t>
      </w:r>
      <w:r>
        <w:t>-</w:t>
      </w:r>
      <w:r w:rsidR="00C4180D">
        <w:t>for</w:t>
      </w:r>
      <w:r>
        <w:t>-</w:t>
      </w:r>
      <w:r w:rsidR="00C4180D">
        <w:t xml:space="preserve">like for the professional skills and baseline salaries of </w:t>
      </w:r>
      <w:proofErr w:type="gramStart"/>
      <w:r w:rsidR="00C4180D">
        <w:t>staff,</w:t>
      </w:r>
      <w:proofErr w:type="gramEnd"/>
      <w:r w:rsidR="00C4180D">
        <w:t xml:space="preserve"> includ</w:t>
      </w:r>
      <w:r w:rsidR="00646C35">
        <w:t>ed</w:t>
      </w:r>
      <w:r w:rsidR="00C4180D">
        <w:t xml:space="preserve"> a proposed tend</w:t>
      </w:r>
      <w:r>
        <w:t>er</w:t>
      </w:r>
      <w:r w:rsidR="00C4180D">
        <w:t xml:space="preserve"> bid. </w:t>
      </w:r>
    </w:p>
    <w:p w:rsidR="009849B8" w:rsidRPr="009849B8" w:rsidRDefault="009849B8" w:rsidP="003E285F">
      <w:pPr>
        <w:pStyle w:val="Heading2"/>
      </w:pPr>
      <w:r w:rsidRPr="009849B8">
        <w:t>Class of</w:t>
      </w:r>
      <w:r w:rsidR="00C4180D" w:rsidRPr="009849B8">
        <w:t xml:space="preserve"> travel</w:t>
      </w:r>
    </w:p>
    <w:p w:rsidR="009849B8" w:rsidRDefault="009849B8" w:rsidP="00F9282C">
      <w:pPr>
        <w:pStyle w:val="tr-paragraph"/>
      </w:pPr>
      <w:r>
        <w:t>T</w:t>
      </w:r>
      <w:r w:rsidR="00C4180D">
        <w:t>he default class of travel will be economy class</w:t>
      </w:r>
      <w:r>
        <w:t>,</w:t>
      </w:r>
      <w:r w:rsidR="00C4180D">
        <w:t xml:space="preserve"> unless there is a legislative requirement or compelling circumstances requiring business class. </w:t>
      </w:r>
    </w:p>
    <w:p w:rsidR="009849B8" w:rsidRPr="009849B8" w:rsidRDefault="00C4180D" w:rsidP="003E285F">
      <w:pPr>
        <w:pStyle w:val="Heading2"/>
      </w:pPr>
      <w:r w:rsidRPr="009849B8">
        <w:t>Short</w:t>
      </w:r>
      <w:r w:rsidR="009849B8">
        <w:t>-</w:t>
      </w:r>
      <w:r w:rsidRPr="009849B8">
        <w:t>term accommodation and travelling allowance</w:t>
      </w:r>
    </w:p>
    <w:p w:rsidR="009849B8" w:rsidRDefault="009849B8" w:rsidP="00F9282C">
      <w:pPr>
        <w:pStyle w:val="tr-paragraph"/>
      </w:pPr>
      <w:r>
        <w:t>W</w:t>
      </w:r>
      <w:r w:rsidR="00C4180D">
        <w:t xml:space="preserve">e will use the United Nations rates </w:t>
      </w:r>
      <w:r>
        <w:t>for short-term travel and rates.</w:t>
      </w:r>
    </w:p>
    <w:p w:rsidR="009849B8" w:rsidRPr="00AF2E8B" w:rsidRDefault="009849B8" w:rsidP="003E285F">
      <w:pPr>
        <w:pStyle w:val="Heading2"/>
      </w:pPr>
      <w:r w:rsidRPr="00AF2E8B">
        <w:t>N</w:t>
      </w:r>
      <w:r w:rsidR="00C4180D" w:rsidRPr="00AF2E8B">
        <w:t>on-salary conditions</w:t>
      </w:r>
    </w:p>
    <w:p w:rsidR="009849B8" w:rsidRDefault="00C4180D" w:rsidP="00F9282C">
      <w:pPr>
        <w:pStyle w:val="tr-paragraph"/>
      </w:pPr>
      <w:r>
        <w:t>The</w:t>
      </w:r>
      <w:r w:rsidR="009849B8">
        <w:t xml:space="preserve">se are </w:t>
      </w:r>
      <w:r>
        <w:t>not includ</w:t>
      </w:r>
      <w:r w:rsidR="00646C35">
        <w:t>ed</w:t>
      </w:r>
      <w:r>
        <w:t xml:space="preserve"> the commercial offer and not considere</w:t>
      </w:r>
      <w:r w:rsidR="009849B8">
        <w:t xml:space="preserve">d as part of tender evaluations.  After </w:t>
      </w:r>
      <w:r>
        <w:t xml:space="preserve">identify the right personnel to undertake the work </w:t>
      </w:r>
      <w:r w:rsidR="00646C35">
        <w:t xml:space="preserve">- </w:t>
      </w:r>
      <w:r>
        <w:t xml:space="preserve">at a </w:t>
      </w:r>
      <w:r w:rsidR="009849B8">
        <w:t xml:space="preserve">right price, there </w:t>
      </w:r>
      <w:r>
        <w:t xml:space="preserve">will be factors we will need to work through in contract negotiations. These </w:t>
      </w:r>
      <w:proofErr w:type="gramStart"/>
      <w:r>
        <w:t>are not considered</w:t>
      </w:r>
      <w:proofErr w:type="gramEnd"/>
      <w:r>
        <w:t xml:space="preserve"> as part of the commercial assessment. </w:t>
      </w:r>
    </w:p>
    <w:p w:rsidR="00646C35" w:rsidRDefault="00C4180D" w:rsidP="00F9282C">
      <w:pPr>
        <w:pStyle w:val="tr-paragraph"/>
      </w:pPr>
      <w:r>
        <w:t>We will not be looking to drive down costs in these areas, but we</w:t>
      </w:r>
      <w:r w:rsidR="009849B8">
        <w:t xml:space="preserve"> wi</w:t>
      </w:r>
      <w:r>
        <w:t>ll need evidence that the costs are appropriate</w:t>
      </w:r>
      <w:r w:rsidR="009849B8">
        <w:t>. F</w:t>
      </w:r>
      <w:r>
        <w:t>or example, housing, we expect tenderers to identify reasonable housing costs associated with deployed staff.</w:t>
      </w:r>
      <w:r w:rsidR="00AF2E8B">
        <w:t xml:space="preserve"> </w:t>
      </w:r>
      <w:r>
        <w:t xml:space="preserve"> </w:t>
      </w:r>
    </w:p>
    <w:p w:rsidR="009849B8" w:rsidRDefault="009849B8" w:rsidP="00F9282C">
      <w:pPr>
        <w:pStyle w:val="tr-paragraph"/>
      </w:pPr>
      <w:r>
        <w:t xml:space="preserve">DFAT will </w:t>
      </w:r>
      <w:r w:rsidR="00C4180D">
        <w:t>not provid</w:t>
      </w:r>
      <w:r>
        <w:t>e</w:t>
      </w:r>
      <w:r w:rsidR="00C4180D">
        <w:t xml:space="preserve"> guidance, but will undertake checks to ensure housing standards are appropriate. </w:t>
      </w:r>
      <w:r>
        <w:t xml:space="preserve"> </w:t>
      </w:r>
      <w:r w:rsidR="00C4180D">
        <w:t xml:space="preserve">We expect that housing </w:t>
      </w:r>
      <w:proofErr w:type="gramStart"/>
      <w:r w:rsidR="00C4180D">
        <w:t>is based</w:t>
      </w:r>
      <w:proofErr w:type="gramEnd"/>
      <w:r w:rsidR="00C4180D">
        <w:t xml:space="preserve"> on family composition and not level</w:t>
      </w:r>
      <w:r>
        <w:t>.</w:t>
      </w:r>
    </w:p>
    <w:p w:rsidR="009849B8" w:rsidRPr="009849B8" w:rsidRDefault="009849B8" w:rsidP="003E285F">
      <w:pPr>
        <w:pStyle w:val="Heading2"/>
      </w:pPr>
      <w:r w:rsidRPr="009849B8">
        <w:t>E</w:t>
      </w:r>
      <w:r w:rsidR="00C4180D" w:rsidRPr="009849B8">
        <w:t>ducation provisions</w:t>
      </w:r>
    </w:p>
    <w:p w:rsidR="009849B8" w:rsidRDefault="00C4180D" w:rsidP="00F9282C">
      <w:pPr>
        <w:pStyle w:val="tr-paragraph"/>
      </w:pPr>
      <w:r>
        <w:t>We do not require details of education costs for dependent children, including the ten</w:t>
      </w:r>
      <w:r w:rsidR="009849B8">
        <w:t>der</w:t>
      </w:r>
      <w:r>
        <w:t xml:space="preserve"> documentation</w:t>
      </w:r>
      <w:r w:rsidR="009849B8">
        <w:t>.</w:t>
      </w:r>
      <w:r w:rsidR="00646C35">
        <w:t xml:space="preserve"> </w:t>
      </w:r>
      <w:r w:rsidR="009849B8">
        <w:t xml:space="preserve"> Payment of fees will be </w:t>
      </w:r>
      <w:r>
        <w:t xml:space="preserve">formalise as part of the </w:t>
      </w:r>
      <w:proofErr w:type="gramStart"/>
      <w:r w:rsidR="009849B8">
        <w:t>c</w:t>
      </w:r>
      <w:r>
        <w:t xml:space="preserve">ontract </w:t>
      </w:r>
      <w:r w:rsidR="009849B8">
        <w:t>s</w:t>
      </w:r>
      <w:r>
        <w:t>tart-</w:t>
      </w:r>
      <w:r w:rsidR="009849B8">
        <w:t>u</w:t>
      </w:r>
      <w:r>
        <w:t xml:space="preserve">p </w:t>
      </w:r>
      <w:r w:rsidR="009849B8">
        <w:t>a</w:t>
      </w:r>
      <w:r>
        <w:t>dministration phase</w:t>
      </w:r>
      <w:proofErr w:type="gramEnd"/>
      <w:r>
        <w:t xml:space="preserve">. </w:t>
      </w:r>
      <w:r w:rsidR="00646C35">
        <w:t xml:space="preserve"> </w:t>
      </w:r>
      <w:r>
        <w:t xml:space="preserve">There is no limit on the number of eligible dependent children. </w:t>
      </w:r>
    </w:p>
    <w:p w:rsidR="009849B8" w:rsidRPr="009849B8" w:rsidRDefault="009849B8" w:rsidP="003E285F">
      <w:pPr>
        <w:pStyle w:val="Heading2"/>
      </w:pPr>
      <w:r>
        <w:t>Special adjustments</w:t>
      </w:r>
    </w:p>
    <w:p w:rsidR="009849B8" w:rsidRDefault="00C4180D" w:rsidP="00F9282C">
      <w:pPr>
        <w:pStyle w:val="tr-paragraph"/>
      </w:pPr>
      <w:r>
        <w:t>We do not require details of special adjustment costs for contractors or their dependents included in the tender documentation</w:t>
      </w:r>
      <w:r w:rsidR="00646C35">
        <w:t>, this</w:t>
      </w:r>
      <w:r>
        <w:t xml:space="preserve"> w</w:t>
      </w:r>
      <w:r w:rsidR="00AF2E8B">
        <w:t>ill</w:t>
      </w:r>
      <w:r>
        <w:t xml:space="preserve"> </w:t>
      </w:r>
      <w:proofErr w:type="gramStart"/>
      <w:r>
        <w:t>include</w:t>
      </w:r>
      <w:r w:rsidR="009849B8">
        <w:t>,</w:t>
      </w:r>
      <w:proofErr w:type="gramEnd"/>
      <w:r>
        <w:t xml:space="preserve"> things </w:t>
      </w:r>
      <w:r w:rsidR="009849B8">
        <w:t>like people with a disability.  P</w:t>
      </w:r>
      <w:r>
        <w:t xml:space="preserve">ayment </w:t>
      </w:r>
      <w:r w:rsidR="009849B8">
        <w:t>of</w:t>
      </w:r>
      <w:r>
        <w:t xml:space="preserve"> special adjustment</w:t>
      </w:r>
      <w:r w:rsidR="009849B8">
        <w:t xml:space="preserve"> cost will be</w:t>
      </w:r>
      <w:r>
        <w:t xml:space="preserve"> formali</w:t>
      </w:r>
      <w:r w:rsidR="009849B8">
        <w:t>s</w:t>
      </w:r>
      <w:r>
        <w:t xml:space="preserve">ed in the contract </w:t>
      </w:r>
      <w:r w:rsidR="009849B8">
        <w:t>s</w:t>
      </w:r>
      <w:r>
        <w:t>tart-</w:t>
      </w:r>
      <w:r w:rsidR="009849B8">
        <w:t>u</w:t>
      </w:r>
      <w:r>
        <w:t>p and administration phase</w:t>
      </w:r>
      <w:r w:rsidR="009849B8">
        <w:t>.</w:t>
      </w:r>
    </w:p>
    <w:p w:rsidR="00F03A8B" w:rsidRDefault="00F03A8B" w:rsidP="00F9282C">
      <w:pPr>
        <w:pStyle w:val="tr-paragraph"/>
      </w:pPr>
      <w:bookmarkStart w:id="0" w:name="_GoBack"/>
      <w:bookmarkEnd w:id="0"/>
    </w:p>
    <w:p w:rsidR="009849B8" w:rsidRPr="009849B8" w:rsidRDefault="009849B8" w:rsidP="003E285F">
      <w:pPr>
        <w:pStyle w:val="Heading2"/>
      </w:pPr>
      <w:r w:rsidRPr="009849B8">
        <w:lastRenderedPageBreak/>
        <w:t>L</w:t>
      </w:r>
      <w:r w:rsidR="00C4180D" w:rsidRPr="009849B8">
        <w:t>eave</w:t>
      </w:r>
    </w:p>
    <w:p w:rsidR="009849B8" w:rsidRDefault="009849B8" w:rsidP="00F9282C">
      <w:pPr>
        <w:pStyle w:val="tr-paragraph"/>
      </w:pPr>
      <w:r>
        <w:t>DFAT</w:t>
      </w:r>
      <w:r w:rsidR="00C4180D">
        <w:t xml:space="preserve"> </w:t>
      </w:r>
      <w:proofErr w:type="gramStart"/>
      <w:r w:rsidR="00C4180D">
        <w:t>will not get involved</w:t>
      </w:r>
      <w:proofErr w:type="gramEnd"/>
      <w:r w:rsidR="00C4180D">
        <w:t xml:space="preserve"> in the conditions such as setting</w:t>
      </w:r>
      <w:r>
        <w:t xml:space="preserve"> l</w:t>
      </w:r>
      <w:r w:rsidR="00C4180D">
        <w:t>eave</w:t>
      </w:r>
      <w:r>
        <w:t xml:space="preserve">. </w:t>
      </w:r>
      <w:r w:rsidR="00646C35">
        <w:t xml:space="preserve"> </w:t>
      </w:r>
      <w:r>
        <w:t xml:space="preserve">It </w:t>
      </w:r>
      <w:r w:rsidR="00C4180D">
        <w:t xml:space="preserve">is up to employers and their employees on how they manage issues such as leave. </w:t>
      </w:r>
      <w:r w:rsidR="00646C35">
        <w:t xml:space="preserve"> </w:t>
      </w:r>
      <w:r w:rsidR="00C4180D">
        <w:t xml:space="preserve">This principle applies to maternity or </w:t>
      </w:r>
      <w:r>
        <w:t>pat</w:t>
      </w:r>
      <w:r w:rsidR="00C4180D">
        <w:t>ernity leave</w:t>
      </w:r>
      <w:r>
        <w:t>.  We w</w:t>
      </w:r>
      <w:r w:rsidR="00C4180D">
        <w:t>ill not be prescribing conditions</w:t>
      </w:r>
      <w:r>
        <w:t xml:space="preserve"> around maternity leave</w:t>
      </w:r>
      <w:r w:rsidR="00C4180D">
        <w:t xml:space="preserve">. </w:t>
      </w:r>
    </w:p>
    <w:p w:rsidR="009849B8" w:rsidRDefault="00C4180D" w:rsidP="00F9282C">
      <w:pPr>
        <w:pStyle w:val="tr-paragraph"/>
      </w:pPr>
      <w:r>
        <w:t>We are open to discussion a case</w:t>
      </w:r>
      <w:r w:rsidR="009849B8">
        <w:t>-</w:t>
      </w:r>
      <w:r>
        <w:t>by</w:t>
      </w:r>
      <w:r w:rsidR="009849B8">
        <w:t>-</w:t>
      </w:r>
      <w:r>
        <w:t xml:space="preserve">case basis around reasonable adjustments and this </w:t>
      </w:r>
      <w:proofErr w:type="gramStart"/>
      <w:r>
        <w:t>will be done</w:t>
      </w:r>
      <w:proofErr w:type="gramEnd"/>
      <w:r>
        <w:t xml:space="preserve"> under the same principles that apply to non-salary conditions. That is, we </w:t>
      </w:r>
      <w:proofErr w:type="gramStart"/>
      <w:r>
        <w:t>don</w:t>
      </w:r>
      <w:r w:rsidR="009849B8">
        <w:t>’</w:t>
      </w:r>
      <w:r>
        <w:t>t</w:t>
      </w:r>
      <w:proofErr w:type="gramEnd"/>
      <w:r>
        <w:t xml:space="preserve"> want to create an environment that disadvantages families. </w:t>
      </w:r>
    </w:p>
    <w:p w:rsidR="009849B8" w:rsidRPr="009849B8" w:rsidRDefault="00C4180D" w:rsidP="003E285F">
      <w:pPr>
        <w:pStyle w:val="Heading2"/>
      </w:pPr>
      <w:r w:rsidRPr="009849B8">
        <w:t>Reporting</w:t>
      </w:r>
    </w:p>
    <w:p w:rsidR="00AF2E8B" w:rsidRDefault="009849B8" w:rsidP="00F9282C">
      <w:pPr>
        <w:pStyle w:val="tr-paragraph"/>
      </w:pPr>
      <w:r>
        <w:t>M</w:t>
      </w:r>
      <w:r w:rsidR="00C4180D">
        <w:t xml:space="preserve">anaging contractors will be required to report on salaries and support costs through a new </w:t>
      </w:r>
      <w:r w:rsidR="00AF2E8B">
        <w:t>PERFORMS</w:t>
      </w:r>
      <w:r w:rsidR="00C4180D">
        <w:t xml:space="preserve"> databas</w:t>
      </w:r>
      <w:r w:rsidR="00AF2E8B">
        <w:t>e.  R</w:t>
      </w:r>
      <w:r w:rsidR="00C4180D">
        <w:t xml:space="preserve">eporting on </w:t>
      </w:r>
      <w:r w:rsidR="00D53294">
        <w:t>PERFORMS</w:t>
      </w:r>
      <w:r w:rsidR="00C4180D">
        <w:t xml:space="preserve"> will be a contractual obligation. We</w:t>
      </w:r>
      <w:r w:rsidR="00AF2E8B">
        <w:t xml:space="preserve"> wil</w:t>
      </w:r>
      <w:r w:rsidR="00C4180D">
        <w:t xml:space="preserve">l provide further information </w:t>
      </w:r>
      <w:r w:rsidR="00AF2E8B">
        <w:t>on PERFORMS</w:t>
      </w:r>
      <w:r w:rsidR="00C4180D">
        <w:t xml:space="preserve"> in the near future, including a baseline exercise w</w:t>
      </w:r>
      <w:r w:rsidR="00AF2E8B">
        <w:t>e w</w:t>
      </w:r>
      <w:r w:rsidR="00C4180D">
        <w:t xml:space="preserve">ill need to complete in the next few months. </w:t>
      </w:r>
      <w:r w:rsidR="00D53294">
        <w:t xml:space="preserve"> </w:t>
      </w:r>
      <w:r w:rsidR="00C4180D">
        <w:t xml:space="preserve">Please note that </w:t>
      </w:r>
      <w:r w:rsidR="00AF2E8B">
        <w:t xml:space="preserve">PERFORMS </w:t>
      </w:r>
      <w:r w:rsidR="00646C35">
        <w:t xml:space="preserve">will </w:t>
      </w:r>
      <w:r w:rsidR="00C4180D">
        <w:t xml:space="preserve">replace some of the current reporting requirements, such as the </w:t>
      </w:r>
      <w:r w:rsidR="00D53294">
        <w:t>A</w:t>
      </w:r>
      <w:r w:rsidR="00C4180D">
        <w:t xml:space="preserve">dvisor </w:t>
      </w:r>
      <w:r w:rsidR="00D53294">
        <w:t>S</w:t>
      </w:r>
      <w:r w:rsidR="00C4180D">
        <w:t xml:space="preserve">tocktake. </w:t>
      </w:r>
    </w:p>
    <w:p w:rsidR="009849B8" w:rsidRDefault="00C4180D" w:rsidP="00F9282C">
      <w:pPr>
        <w:pStyle w:val="tr-paragraph"/>
      </w:pPr>
      <w:r>
        <w:t xml:space="preserve">We have in-built review periods for the implementation of the new policy to check whether we are meeting our objectives on diversity, innovation and effectiveness. </w:t>
      </w:r>
      <w:r w:rsidR="00AF2E8B">
        <w:t xml:space="preserve"> PERFORMS </w:t>
      </w:r>
      <w:r>
        <w:t xml:space="preserve">is the primary tool which we rely on for this analysis. </w:t>
      </w:r>
    </w:p>
    <w:p w:rsidR="00D53294" w:rsidRDefault="00C4180D" w:rsidP="00F9282C">
      <w:pPr>
        <w:pStyle w:val="tr-paragraph"/>
      </w:pPr>
      <w:r>
        <w:t xml:space="preserve">As we flagged through the </w:t>
      </w:r>
      <w:r w:rsidR="00D53294">
        <w:t>International Development Contractors Community (</w:t>
      </w:r>
      <w:r>
        <w:t>I</w:t>
      </w:r>
      <w:r w:rsidR="009849B8">
        <w:t>D</w:t>
      </w:r>
      <w:r>
        <w:t>CC</w:t>
      </w:r>
      <w:r w:rsidR="00D53294">
        <w:t>)</w:t>
      </w:r>
      <w:r>
        <w:t>, we</w:t>
      </w:r>
      <w:r w:rsidR="00AF2E8B">
        <w:t xml:space="preserve"> wi</w:t>
      </w:r>
      <w:r>
        <w:t xml:space="preserve">ll be undertaking a broader range of design and procurement reforms to enable flexible, adaptive and modern aid delivery program. </w:t>
      </w:r>
      <w:r w:rsidR="00D53294">
        <w:t xml:space="preserve"> </w:t>
      </w:r>
      <w:r>
        <w:t>We</w:t>
      </w:r>
      <w:r w:rsidR="00D53294">
        <w:t xml:space="preserve"> wil</w:t>
      </w:r>
      <w:r>
        <w:t xml:space="preserve">l continue to work through the </w:t>
      </w:r>
      <w:r w:rsidR="00D53294">
        <w:t>IDCC</w:t>
      </w:r>
      <w:r>
        <w:t xml:space="preserve"> over the course of this year on these reforms. </w:t>
      </w:r>
    </w:p>
    <w:p w:rsidR="00D53294" w:rsidRPr="00646C35" w:rsidRDefault="00C4180D" w:rsidP="003E285F">
      <w:pPr>
        <w:pStyle w:val="Heading2"/>
      </w:pPr>
      <w:r w:rsidRPr="00646C35">
        <w:t xml:space="preserve">Have some specific </w:t>
      </w:r>
      <w:proofErr w:type="gramStart"/>
      <w:r w:rsidRPr="00646C35">
        <w:t>questions which</w:t>
      </w:r>
      <w:proofErr w:type="gramEnd"/>
      <w:r w:rsidRPr="00646C35">
        <w:t xml:space="preserve"> I now address</w:t>
      </w:r>
      <w:r w:rsidR="00D53294" w:rsidRPr="00646C35">
        <w:t>:</w:t>
      </w:r>
    </w:p>
    <w:p w:rsidR="00D53294" w:rsidRDefault="003A2024" w:rsidP="00D53294">
      <w:pPr>
        <w:pStyle w:val="tr-paragraph"/>
      </w:pPr>
      <w:r>
        <w:t>Q. T</w:t>
      </w:r>
      <w:r w:rsidR="00C4180D">
        <w:t xml:space="preserve">here was a concern that not allowing variations or escalators to existing contracts and may continue to disadvantage staff on existing contracts. </w:t>
      </w:r>
      <w:r>
        <w:br/>
        <w:t xml:space="preserve">A. </w:t>
      </w:r>
      <w:r w:rsidR="00C4180D">
        <w:t>We will not be considering variations to existing contracts and this includes escalators. The objective of the reforms is to remove barriers for participation from a number of groups, including women</w:t>
      </w:r>
      <w:r w:rsidR="00D53294">
        <w:t>,</w:t>
      </w:r>
      <w:r w:rsidR="00C4180D">
        <w:t xml:space="preserve"> contractors with families and local staff</w:t>
      </w:r>
      <w:r w:rsidR="00D53294">
        <w:t xml:space="preserve">.  All </w:t>
      </w:r>
      <w:r w:rsidR="00C4180D">
        <w:t>new tenders</w:t>
      </w:r>
      <w:r w:rsidR="00D53294">
        <w:t xml:space="preserve"> r</w:t>
      </w:r>
      <w:r w:rsidR="00C4180D">
        <w:t xml:space="preserve">emove those barriers. Individual contractors in </w:t>
      </w:r>
      <w:r>
        <w:t>m</w:t>
      </w:r>
      <w:r w:rsidR="00C4180D">
        <w:t xml:space="preserve">anaging </w:t>
      </w:r>
      <w:r>
        <w:t>c</w:t>
      </w:r>
      <w:r w:rsidR="00C4180D">
        <w:t>ontract</w:t>
      </w:r>
      <w:r w:rsidR="00D53294">
        <w:t>or</w:t>
      </w:r>
      <w:r w:rsidR="00C4180D">
        <w:t xml:space="preserve">s signed up to the terms and conditions on offer at the time of a contract, and we expect those conditions to </w:t>
      </w:r>
      <w:proofErr w:type="gramStart"/>
      <w:r w:rsidR="00C4180D">
        <w:t>be met</w:t>
      </w:r>
      <w:proofErr w:type="gramEnd"/>
      <w:r w:rsidR="00C4180D">
        <w:t xml:space="preserve">. </w:t>
      </w:r>
    </w:p>
    <w:p w:rsidR="00D53294" w:rsidRDefault="003A2024" w:rsidP="00D53294">
      <w:pPr>
        <w:pStyle w:val="tr-paragraph"/>
      </w:pPr>
      <w:r>
        <w:t xml:space="preserve">Q. </w:t>
      </w:r>
      <w:r w:rsidR="00D53294">
        <w:t>Management fees - t</w:t>
      </w:r>
      <w:r w:rsidR="00C4180D">
        <w:t>he question of management fees is something we</w:t>
      </w:r>
      <w:r w:rsidR="00D53294">
        <w:t xml:space="preserve"> a</w:t>
      </w:r>
      <w:r w:rsidR="00C4180D">
        <w:t>re looking at as part of our broader reform agenda</w:t>
      </w:r>
      <w:r>
        <w:t>.</w:t>
      </w:r>
      <w:r w:rsidR="00646C35">
        <w:t xml:space="preserve"> </w:t>
      </w:r>
      <w:r>
        <w:br/>
        <w:t>A.</w:t>
      </w:r>
      <w:r w:rsidR="00646C35">
        <w:t xml:space="preserve"> </w:t>
      </w:r>
      <w:r w:rsidR="00C4180D">
        <w:t xml:space="preserve">No decision </w:t>
      </w:r>
      <w:proofErr w:type="gramStart"/>
      <w:r w:rsidR="00C4180D">
        <w:t>has been made</w:t>
      </w:r>
      <w:proofErr w:type="gramEnd"/>
      <w:r w:rsidR="00C4180D">
        <w:t xml:space="preserve"> on this. </w:t>
      </w:r>
    </w:p>
    <w:p w:rsidR="00D53294" w:rsidRDefault="003A2024" w:rsidP="00D53294">
      <w:pPr>
        <w:pStyle w:val="tr-paragraph"/>
      </w:pPr>
      <w:r>
        <w:t>Q. I</w:t>
      </w:r>
      <w:r w:rsidR="00C4180D">
        <w:t xml:space="preserve">s there a distinction for local engaged personnel? </w:t>
      </w:r>
      <w:r>
        <w:br/>
        <w:t xml:space="preserve">A. </w:t>
      </w:r>
      <w:r w:rsidR="00C4180D">
        <w:t xml:space="preserve">No. </w:t>
      </w:r>
    </w:p>
    <w:p w:rsidR="00D53294" w:rsidRDefault="003A2024" w:rsidP="00D53294">
      <w:pPr>
        <w:pStyle w:val="tr-paragraph"/>
      </w:pPr>
      <w:r>
        <w:t xml:space="preserve">Q. </w:t>
      </w:r>
      <w:r w:rsidR="00C4180D">
        <w:t xml:space="preserve">Do we see risks in attracting women and families through the removal of the </w:t>
      </w:r>
      <w:r w:rsidR="00D53294">
        <w:t>A</w:t>
      </w:r>
      <w:r w:rsidR="00C4180D">
        <w:t xml:space="preserve">RF? </w:t>
      </w:r>
      <w:r>
        <w:br/>
        <w:t xml:space="preserve">A. </w:t>
      </w:r>
      <w:r w:rsidR="00C4180D">
        <w:t>No.</w:t>
      </w:r>
      <w:r w:rsidR="00D53294">
        <w:t xml:space="preserve">  </w:t>
      </w:r>
      <w:r w:rsidR="00C4180D">
        <w:t xml:space="preserve">We believe the removal of the </w:t>
      </w:r>
      <w:r w:rsidR="00D53294">
        <w:t>A</w:t>
      </w:r>
      <w:r w:rsidR="00C4180D">
        <w:t xml:space="preserve">RF will encourage more women and contractors with families to participate in the delivery </w:t>
      </w:r>
      <w:r w:rsidR="00D53294">
        <w:t>t</w:t>
      </w:r>
      <w:r w:rsidR="00C4180D">
        <w:t>he Australian aid program</w:t>
      </w:r>
      <w:r w:rsidR="00D53294">
        <w:t>.</w:t>
      </w:r>
    </w:p>
    <w:p w:rsidR="00D53294" w:rsidRDefault="003A2024" w:rsidP="00D53294">
      <w:pPr>
        <w:pStyle w:val="tr-paragraph"/>
      </w:pPr>
      <w:r>
        <w:t xml:space="preserve">Q. </w:t>
      </w:r>
      <w:r w:rsidR="00D53294">
        <w:t xml:space="preserve">Is DFAT </w:t>
      </w:r>
      <w:r w:rsidR="00C4180D">
        <w:t>considering recommending removal of Section 23G of the Income Tax Assessment Act</w:t>
      </w:r>
      <w:r w:rsidR="00D53294">
        <w:t>?</w:t>
      </w:r>
      <w:r w:rsidR="00C4180D">
        <w:t xml:space="preserve"> </w:t>
      </w:r>
      <w:r>
        <w:br/>
        <w:t xml:space="preserve">A. </w:t>
      </w:r>
      <w:r w:rsidR="00C4180D">
        <w:t xml:space="preserve">No, we will not be doing that. </w:t>
      </w:r>
    </w:p>
    <w:p w:rsidR="00D53294" w:rsidRDefault="003A2024" w:rsidP="00D53294">
      <w:pPr>
        <w:pStyle w:val="tr-paragraph"/>
      </w:pPr>
      <w:r>
        <w:lastRenderedPageBreak/>
        <w:t xml:space="preserve">Q. </w:t>
      </w:r>
      <w:r w:rsidR="00C4180D">
        <w:t xml:space="preserve">How will we mitigate bidding wars? </w:t>
      </w:r>
      <w:r>
        <w:br/>
        <w:t xml:space="preserve">A. </w:t>
      </w:r>
      <w:r w:rsidR="00C4180D">
        <w:t>The purpose of the reforms is to broaden the contractor base. We anticipate the removal</w:t>
      </w:r>
      <w:r w:rsidR="00D53294">
        <w:t xml:space="preserve"> t</w:t>
      </w:r>
      <w:r w:rsidR="00C4180D">
        <w:t xml:space="preserve">he </w:t>
      </w:r>
      <w:r w:rsidR="00D53294">
        <w:t>A</w:t>
      </w:r>
      <w:r w:rsidR="00C4180D">
        <w:t xml:space="preserve">RF will attract new entrants to the market and alleviate reliance on a small number of </w:t>
      </w:r>
      <w:r w:rsidR="00D53294">
        <w:t xml:space="preserve">sectoral </w:t>
      </w:r>
      <w:r w:rsidR="00C4180D">
        <w:t xml:space="preserve">experts. </w:t>
      </w:r>
    </w:p>
    <w:p w:rsidR="00D53294" w:rsidRDefault="003A2024" w:rsidP="00D53294">
      <w:pPr>
        <w:pStyle w:val="tr-paragraph"/>
      </w:pPr>
      <w:r>
        <w:t xml:space="preserve">Q. </w:t>
      </w:r>
      <w:r w:rsidR="00C4180D">
        <w:t xml:space="preserve">Concerns about contractor drift from </w:t>
      </w:r>
      <w:r w:rsidR="00D53294">
        <w:t>A</w:t>
      </w:r>
      <w:r w:rsidR="00C4180D">
        <w:t>RF contracts to non</w:t>
      </w:r>
      <w:r w:rsidR="00D53294">
        <w:t>-ARF</w:t>
      </w:r>
      <w:r w:rsidR="00C4180D">
        <w:t xml:space="preserve"> contract.</w:t>
      </w:r>
      <w:r w:rsidR="00646C35">
        <w:t xml:space="preserve">  </w:t>
      </w:r>
      <w:r w:rsidR="00C4180D">
        <w:t xml:space="preserve">The first point is there an inbuilt assumption in this concern that we are paying </w:t>
      </w:r>
      <w:proofErr w:type="gramStart"/>
      <w:r w:rsidR="00C4180D">
        <w:t>more?</w:t>
      </w:r>
      <w:proofErr w:type="gramEnd"/>
      <w:r w:rsidR="00C4180D">
        <w:t xml:space="preserve"> </w:t>
      </w:r>
      <w:proofErr w:type="gramStart"/>
      <w:r w:rsidR="00D53294">
        <w:t>w</w:t>
      </w:r>
      <w:r w:rsidR="00C4180D">
        <w:t>e</w:t>
      </w:r>
      <w:proofErr w:type="gramEnd"/>
      <w:r w:rsidR="00C4180D">
        <w:t xml:space="preserve"> will pay more for similar services already delivered on our programmes. </w:t>
      </w:r>
      <w:r>
        <w:br/>
        <w:t xml:space="preserve">A. </w:t>
      </w:r>
      <w:r w:rsidR="00C4180D">
        <w:t xml:space="preserve">This is not what these reforms are </w:t>
      </w:r>
      <w:proofErr w:type="gramStart"/>
      <w:r w:rsidR="00C4180D">
        <w:t>about</w:t>
      </w:r>
      <w:proofErr w:type="gramEnd"/>
      <w:r w:rsidR="00C4180D">
        <w:t xml:space="preserve">. This is about removing barriers and encouraging more competitive environment. We know that all procurements are subject to a competitive process on salaries and part of an evaluation process in any event. </w:t>
      </w:r>
    </w:p>
    <w:p w:rsidR="00646C35" w:rsidRDefault="00C4180D" w:rsidP="00F03A8B">
      <w:pPr>
        <w:rPr>
          <w:b/>
        </w:rPr>
      </w:pPr>
      <w:r w:rsidRPr="00646C35">
        <w:rPr>
          <w:b/>
        </w:rPr>
        <w:t xml:space="preserve">The </w:t>
      </w:r>
      <w:proofErr w:type="spellStart"/>
      <w:r w:rsidR="00D53294" w:rsidRPr="00646C35">
        <w:rPr>
          <w:b/>
        </w:rPr>
        <w:t>DevPanel</w:t>
      </w:r>
      <w:proofErr w:type="spellEnd"/>
      <w:r w:rsidRPr="00646C35">
        <w:rPr>
          <w:b/>
        </w:rPr>
        <w:t xml:space="preserve"> </w:t>
      </w:r>
    </w:p>
    <w:p w:rsidR="00A01528" w:rsidRDefault="00646C35" w:rsidP="00D53294">
      <w:pPr>
        <w:pStyle w:val="tr-paragraph"/>
      </w:pPr>
      <w:r>
        <w:t>H</w:t>
      </w:r>
      <w:r w:rsidR="00C4180D">
        <w:t xml:space="preserve">as been in question is where the </w:t>
      </w:r>
      <w:proofErr w:type="spellStart"/>
      <w:r w:rsidR="00D53294">
        <w:t>DevP</w:t>
      </w:r>
      <w:r w:rsidR="00C4180D">
        <w:t>anel</w:t>
      </w:r>
      <w:proofErr w:type="spellEnd"/>
      <w:r w:rsidR="00C4180D">
        <w:t xml:space="preserve"> is subject to </w:t>
      </w:r>
      <w:r w:rsidR="00D53294">
        <w:t>A</w:t>
      </w:r>
      <w:r w:rsidR="00C4180D">
        <w:t>RF or non</w:t>
      </w:r>
      <w:r w:rsidR="00D53294">
        <w:t>-A</w:t>
      </w:r>
      <w:r w:rsidR="00C4180D">
        <w:t xml:space="preserve">RF rates. The </w:t>
      </w:r>
      <w:proofErr w:type="spellStart"/>
      <w:r w:rsidR="00D53294">
        <w:t>DevPanel</w:t>
      </w:r>
      <w:proofErr w:type="spellEnd"/>
      <w:r w:rsidR="00C4180D">
        <w:t xml:space="preserve"> amendment number three in the </w:t>
      </w:r>
      <w:r w:rsidR="00D53294">
        <w:t>RFT</w:t>
      </w:r>
      <w:r w:rsidR="00C4180D">
        <w:t xml:space="preserve"> </w:t>
      </w:r>
      <w:proofErr w:type="gramStart"/>
      <w:r w:rsidR="00C4180D">
        <w:t>is clearly stated</w:t>
      </w:r>
      <w:proofErr w:type="gramEnd"/>
      <w:r w:rsidR="00C4180D">
        <w:t xml:space="preserve"> that if the area would change, that would be reflected in the deeds of the time. </w:t>
      </w:r>
      <w:r>
        <w:t xml:space="preserve"> </w:t>
      </w:r>
      <w:proofErr w:type="gramStart"/>
      <w:r w:rsidR="00C4180D">
        <w:t>So</w:t>
      </w:r>
      <w:proofErr w:type="gramEnd"/>
      <w:r w:rsidR="00C4180D">
        <w:t xml:space="preserve"> in this particular case, </w:t>
      </w:r>
      <w:r w:rsidR="00D53294">
        <w:t xml:space="preserve">the </w:t>
      </w:r>
      <w:proofErr w:type="spellStart"/>
      <w:r w:rsidR="00D53294">
        <w:t>DevPanel</w:t>
      </w:r>
      <w:proofErr w:type="spellEnd"/>
      <w:r w:rsidR="00C4180D">
        <w:t xml:space="preserve"> is not subject to </w:t>
      </w:r>
      <w:r w:rsidR="00D53294">
        <w:t>A</w:t>
      </w:r>
      <w:r w:rsidR="00C4180D">
        <w:t xml:space="preserve">RF rates. </w:t>
      </w:r>
    </w:p>
    <w:sectPr w:rsidR="00A01528" w:rsidSect="00646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30A" w:rsidRDefault="001B030A" w:rsidP="001B030A">
      <w:pPr>
        <w:spacing w:after="0" w:line="240" w:lineRule="auto"/>
      </w:pPr>
      <w:r>
        <w:separator/>
      </w:r>
    </w:p>
  </w:endnote>
  <w:endnote w:type="continuationSeparator" w:id="0">
    <w:p w:rsidR="001B030A" w:rsidRDefault="001B030A" w:rsidP="001B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0A" w:rsidRDefault="001B03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0A" w:rsidRDefault="001B03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0A" w:rsidRDefault="001B0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30A" w:rsidRDefault="001B030A" w:rsidP="001B030A">
      <w:pPr>
        <w:spacing w:after="0" w:line="240" w:lineRule="auto"/>
      </w:pPr>
      <w:r>
        <w:separator/>
      </w:r>
    </w:p>
  </w:footnote>
  <w:footnote w:type="continuationSeparator" w:id="0">
    <w:p w:rsidR="001B030A" w:rsidRDefault="001B030A" w:rsidP="001B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0A" w:rsidRDefault="001B03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0A" w:rsidRDefault="001B03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0A" w:rsidRDefault="001B03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7E11"/>
    <w:multiLevelType w:val="hybridMultilevel"/>
    <w:tmpl w:val="3CCA7242"/>
    <w:lvl w:ilvl="0" w:tplc="F36E8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A676D"/>
    <w:multiLevelType w:val="hybridMultilevel"/>
    <w:tmpl w:val="34A27B0C"/>
    <w:lvl w:ilvl="0" w:tplc="F36E8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C6712"/>
    <w:multiLevelType w:val="hybridMultilevel"/>
    <w:tmpl w:val="D2E8A08E"/>
    <w:lvl w:ilvl="0" w:tplc="F36E8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16F55"/>
    <w:multiLevelType w:val="hybridMultilevel"/>
    <w:tmpl w:val="3F864876"/>
    <w:lvl w:ilvl="0" w:tplc="F36E8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544E8"/>
    <w:multiLevelType w:val="hybridMultilevel"/>
    <w:tmpl w:val="9626965A"/>
    <w:lvl w:ilvl="0" w:tplc="F36E8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0D"/>
    <w:rsid w:val="0012577D"/>
    <w:rsid w:val="001B030A"/>
    <w:rsid w:val="003A2024"/>
    <w:rsid w:val="003E285F"/>
    <w:rsid w:val="0051254A"/>
    <w:rsid w:val="00646C35"/>
    <w:rsid w:val="007224DD"/>
    <w:rsid w:val="009849B8"/>
    <w:rsid w:val="00AF2E8B"/>
    <w:rsid w:val="00C4180D"/>
    <w:rsid w:val="00D53294"/>
    <w:rsid w:val="00F03A8B"/>
    <w:rsid w:val="00F9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B0D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8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tr-paragraph"/>
    <w:next w:val="Normal"/>
    <w:link w:val="Heading2Char"/>
    <w:uiPriority w:val="9"/>
    <w:unhideWhenUsed/>
    <w:qFormat/>
    <w:rsid w:val="003E285F"/>
    <w:pPr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-paragraph">
    <w:name w:val="tr-paragraph"/>
    <w:basedOn w:val="Normal"/>
    <w:rsid w:val="00C4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E285F"/>
    <w:rPr>
      <w:rFonts w:ascii="Times New Roman" w:eastAsia="Times New Roman" w:hAnsi="Times New Roman" w:cs="Times New Roman"/>
      <w:b/>
      <w:sz w:val="24"/>
      <w:szCs w:val="24"/>
      <w:u w:val="single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E28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B0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30A"/>
  </w:style>
  <w:style w:type="paragraph" w:styleId="Footer">
    <w:name w:val="footer"/>
    <w:basedOn w:val="Normal"/>
    <w:link w:val="FooterChar"/>
    <w:uiPriority w:val="99"/>
    <w:unhideWhenUsed/>
    <w:rsid w:val="001B0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1379</Words>
  <Characters>7864</Characters>
  <Application>Microsoft Office Word</Application>
  <DocSecurity>0</DocSecurity>
  <Lines>65</Lines>
  <Paragraphs>18</Paragraphs>
  <ScaleCrop>false</ScaleCrop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Adviser Remuneration Framework presentation transcript</dc:title>
  <dc:subject/>
  <dc:creator/>
  <cp:keywords/>
  <dc:description/>
  <cp:lastModifiedBy/>
  <cp:revision>1</cp:revision>
  <dcterms:created xsi:type="dcterms:W3CDTF">2020-03-27T02:28:00Z</dcterms:created>
  <dcterms:modified xsi:type="dcterms:W3CDTF">2020-03-27T02:30:00Z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d5a55cd4-d689-4d92-ab87-32e0d54e082a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