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9.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er20.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20" w:rsidRDefault="00033320" w:rsidP="00033320">
      <w:pPr>
        <w:spacing w:after="200" w:line="276" w:lineRule="auto"/>
        <w:ind w:left="3402"/>
      </w:pPr>
      <w:r>
        <w:rPr>
          <w:noProof/>
          <w:color w:val="000000"/>
          <w:lang w:val="en-CA" w:eastAsia="en-CA"/>
        </w:rPr>
        <w:drawing>
          <wp:inline distT="0" distB="0" distL="0" distR="0">
            <wp:extent cx="2200910" cy="542290"/>
            <wp:effectExtent l="0" t="0" r="8890" b="0"/>
            <wp:docPr id="19" name="Picture 19" descr="Australian Government Logo. AusAID." title="Australian Government Logo. AusAID."/>
            <wp:cNvGraphicFramePr/>
            <a:graphic xmlns:a="http://schemas.openxmlformats.org/drawingml/2006/main">
              <a:graphicData uri="http://schemas.openxmlformats.org/drawingml/2006/picture">
                <pic:pic xmlns:pic="http://schemas.openxmlformats.org/drawingml/2006/picture">
                  <pic:nvPicPr>
                    <pic:cNvPr id="11" name="Picture 11" descr="Australian Government Logo. AusAID." title="Australian Government Logo. AusAI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370" cy="539115"/>
                    </a:xfrm>
                    <a:prstGeom prst="rect">
                      <a:avLst/>
                    </a:prstGeom>
                    <a:noFill/>
                    <a:ln>
                      <a:noFill/>
                    </a:ln>
                  </pic:spPr>
                </pic:pic>
              </a:graphicData>
            </a:graphic>
          </wp:inline>
        </w:drawing>
      </w:r>
    </w:p>
    <w:p w:rsidR="00033320" w:rsidRDefault="00033320" w:rsidP="002F520D">
      <w:pPr>
        <w:pStyle w:val="Title"/>
      </w:pPr>
      <w:bookmarkStart w:id="0" w:name="_GoBack"/>
      <w:r w:rsidRPr="002F520D">
        <w:t>Annual</w:t>
      </w:r>
      <w:r>
        <w:t xml:space="preserve"> program performance report for Solomon Islands 2007–08</w:t>
      </w:r>
    </w:p>
    <w:bookmarkEnd w:id="0"/>
    <w:p w:rsidR="00033320" w:rsidRPr="002F520D" w:rsidRDefault="00033320" w:rsidP="002F520D">
      <w:pPr>
        <w:pStyle w:val="Subtitle"/>
      </w:pPr>
      <w:r>
        <w:t>SEPTEMBER 2008</w:t>
      </w:r>
    </w:p>
    <w:p w:rsidR="00033320" w:rsidRDefault="004A42AF" w:rsidP="002F520D">
      <w:pPr>
        <w:pStyle w:val="CoverLink"/>
      </w:pPr>
      <w:hyperlink r:id="rId9" w:history="1">
        <w:r w:rsidR="00033320">
          <w:rPr>
            <w:rStyle w:val="Hyperlink"/>
            <w:rFonts w:eastAsiaTheme="majorEastAsia"/>
          </w:rPr>
          <w:t>www.ausaid.gov.au</w:t>
        </w:r>
      </w:hyperlink>
    </w:p>
    <w:p w:rsidR="00C762EF" w:rsidRPr="0056543B" w:rsidRDefault="00C762EF">
      <w:pPr>
        <w:pStyle w:val="BodyText"/>
        <w:spacing w:before="0"/>
        <w:rPr>
          <w:color w:val="000000"/>
        </w:rPr>
        <w:sectPr w:rsidR="00C762EF" w:rsidRPr="0056543B">
          <w:headerReference w:type="default" r:id="rId10"/>
          <w:footerReference w:type="even" r:id="rId11"/>
          <w:footerReference w:type="default" r:id="rId12"/>
          <w:type w:val="oddPage"/>
          <w:pgSz w:w="11907" w:h="16840" w:code="9"/>
          <w:pgMar w:top="0" w:right="6" w:bottom="0" w:left="0" w:header="0" w:footer="0" w:gutter="0"/>
          <w:cols w:space="720"/>
        </w:sectPr>
      </w:pPr>
    </w:p>
    <w:p w:rsidR="00C762EF" w:rsidRPr="0056543B" w:rsidRDefault="00C762EF" w:rsidP="00F0526B">
      <w:pPr>
        <w:pStyle w:val="BodyText"/>
        <w:spacing w:before="1600"/>
        <w:rPr>
          <w:color w:val="000000"/>
        </w:rPr>
      </w:pPr>
      <w:r w:rsidRPr="0056543B">
        <w:rPr>
          <w:color w:val="000000"/>
        </w:rPr>
        <w:lastRenderedPageBreak/>
        <w:t xml:space="preserve">© Commonwealth of Australia </w:t>
      </w:r>
      <w:r w:rsidRPr="0056543B">
        <w:rPr>
          <w:color w:val="000000"/>
        </w:rPr>
        <w:fldChar w:fldCharType="begin"/>
      </w:r>
      <w:r w:rsidRPr="0056543B">
        <w:rPr>
          <w:color w:val="000000"/>
        </w:rPr>
        <w:instrText xml:space="preserve"> DATE \@ "yyyy" \* MERGEFORMAT </w:instrText>
      </w:r>
      <w:r w:rsidRPr="0056543B">
        <w:rPr>
          <w:color w:val="000000"/>
        </w:rPr>
        <w:fldChar w:fldCharType="separate"/>
      </w:r>
      <w:r w:rsidR="0002515B">
        <w:rPr>
          <w:noProof/>
          <w:color w:val="000000"/>
        </w:rPr>
        <w:t>2013</w:t>
      </w:r>
      <w:r w:rsidRPr="0056543B">
        <w:rPr>
          <w:color w:val="000000"/>
        </w:rPr>
        <w:fldChar w:fldCharType="end"/>
      </w:r>
    </w:p>
    <w:p w:rsidR="00C366ED" w:rsidRPr="0056543B" w:rsidRDefault="00C366ED" w:rsidP="00457BF0">
      <w:pPr>
        <w:pStyle w:val="BodyText"/>
        <w:spacing w:before="80"/>
        <w:ind w:right="-143"/>
        <w:rPr>
          <w:color w:val="000000"/>
        </w:rPr>
      </w:pPr>
      <w:r w:rsidRPr="0056543B">
        <w:rPr>
          <w:color w:val="000000"/>
        </w:rPr>
        <w:t xml:space="preserve">This work is copyright. You may download, display, print and reproduce this material in unaltered form only (retaining this notice) for your personal, non-commercial use or use within your organisation. Apart from any use as permitted under the </w:t>
      </w:r>
      <w:r w:rsidRPr="0056543B">
        <w:rPr>
          <w:i/>
          <w:color w:val="000000"/>
        </w:rPr>
        <w:t>Copyright Act 1968</w:t>
      </w:r>
      <w:r w:rsidRPr="0056543B">
        <w:rPr>
          <w:color w:val="000000"/>
        </w:rPr>
        <w:t xml:space="preserve">, all other rights are reserved. Requests and inquiries concerning reproduction and rights should be addressed to Commonwealth Copyright Administration, Attorney General’s Department, Robert Garran Offices, National Circuit, Barton ACT 2600 or posted at </w:t>
      </w:r>
      <w:hyperlink r:id="rId13" w:history="1">
        <w:r w:rsidRPr="0056543B">
          <w:rPr>
            <w:color w:val="000000"/>
          </w:rPr>
          <w:t>http://www.ag.gov.au/cca</w:t>
        </w:r>
      </w:hyperlink>
    </w:p>
    <w:p w:rsidR="00C762EF" w:rsidRPr="0056543B" w:rsidRDefault="00C762EF">
      <w:pPr>
        <w:pStyle w:val="BodyText"/>
        <w:rPr>
          <w:color w:val="000000"/>
        </w:rPr>
      </w:pPr>
      <w:r w:rsidRPr="0056543B">
        <w:rPr>
          <w:color w:val="000000"/>
        </w:rPr>
        <w:t xml:space="preserve">ISBN </w:t>
      </w:r>
      <w:r w:rsidR="003330FF" w:rsidRPr="0056543B">
        <w:rPr>
          <w:color w:val="000000"/>
        </w:rPr>
        <w:t>978 1 921285 45 5</w:t>
      </w:r>
    </w:p>
    <w:p w:rsidR="00C762EF" w:rsidRPr="0056543B" w:rsidRDefault="00C762EF">
      <w:pPr>
        <w:pStyle w:val="BodyText"/>
        <w:rPr>
          <w:color w:val="000000"/>
        </w:rPr>
      </w:pPr>
      <w:r w:rsidRPr="0056543B">
        <w:rPr>
          <w:color w:val="000000"/>
        </w:rPr>
        <w:t xml:space="preserve">Published by the Australian Agency for International Development (AusAID), </w:t>
      </w:r>
      <w:smartTag w:uri="urn:schemas-microsoft-com:office:smarttags" w:element="City">
        <w:smartTag w:uri="urn:schemas-microsoft-com:office:smarttags" w:element="place">
          <w:r w:rsidRPr="0056543B">
            <w:rPr>
              <w:color w:val="000000"/>
            </w:rPr>
            <w:t>Canberra</w:t>
          </w:r>
        </w:smartTag>
      </w:smartTag>
      <w:r w:rsidRPr="0056543B">
        <w:rPr>
          <w:color w:val="000000"/>
        </w:rPr>
        <w:t xml:space="preserve">, </w:t>
      </w:r>
      <w:proofErr w:type="gramStart"/>
      <w:r w:rsidR="003330FF" w:rsidRPr="0056543B">
        <w:rPr>
          <w:color w:val="000000"/>
        </w:rPr>
        <w:t>September</w:t>
      </w:r>
      <w:proofErr w:type="gramEnd"/>
      <w:r w:rsidR="003330FF" w:rsidRPr="0056543B">
        <w:rPr>
          <w:color w:val="000000"/>
        </w:rPr>
        <w:t xml:space="preserve"> 2008</w:t>
      </w:r>
      <w:r w:rsidRPr="0056543B">
        <w:rPr>
          <w:color w:val="000000"/>
        </w:rPr>
        <w:t>.</w:t>
      </w:r>
    </w:p>
    <w:p w:rsidR="00C762EF" w:rsidRPr="0056543B" w:rsidRDefault="00C762EF">
      <w:pPr>
        <w:pStyle w:val="BodyText"/>
        <w:rPr>
          <w:color w:val="000000"/>
        </w:rPr>
      </w:pPr>
      <w:r w:rsidRPr="0056543B">
        <w:rPr>
          <w:color w:val="000000"/>
        </w:rPr>
        <w:t xml:space="preserve">This document is online at </w:t>
      </w:r>
      <w:hyperlink r:id="rId14" w:history="1">
        <w:r w:rsidRPr="0056543B">
          <w:rPr>
            <w:color w:val="000000"/>
          </w:rPr>
          <w:t>www.ausaid.gov.au/publications</w:t>
        </w:r>
      </w:hyperlink>
    </w:p>
    <w:p w:rsidR="00C762EF" w:rsidRPr="0056543B" w:rsidRDefault="00C762EF">
      <w:pPr>
        <w:pStyle w:val="BodyText"/>
        <w:spacing w:before="720"/>
        <w:rPr>
          <w:color w:val="000000"/>
        </w:rPr>
      </w:pPr>
      <w:r w:rsidRPr="0056543B">
        <w:rPr>
          <w:color w:val="000000"/>
        </w:rPr>
        <w:t>For more information about the Australian overseas aid program, contact:</w:t>
      </w:r>
    </w:p>
    <w:p w:rsidR="00C762EF" w:rsidRPr="0056543B" w:rsidRDefault="00C762EF">
      <w:pPr>
        <w:pStyle w:val="BodyText"/>
        <w:spacing w:before="60"/>
        <w:rPr>
          <w:color w:val="000000"/>
        </w:rPr>
      </w:pPr>
      <w:r w:rsidRPr="0056543B">
        <w:rPr>
          <w:color w:val="000000"/>
        </w:rPr>
        <w:t>Public Affairs Group</w:t>
      </w:r>
    </w:p>
    <w:p w:rsidR="00C762EF" w:rsidRPr="0056543B" w:rsidRDefault="00C762EF">
      <w:pPr>
        <w:pStyle w:val="BodyText"/>
        <w:spacing w:before="0"/>
        <w:rPr>
          <w:color w:val="000000"/>
        </w:rPr>
      </w:pPr>
      <w:r w:rsidRPr="0056543B">
        <w:rPr>
          <w:color w:val="000000"/>
        </w:rPr>
        <w:t>AusAID</w:t>
      </w:r>
    </w:p>
    <w:p w:rsidR="00C762EF" w:rsidRPr="0056543B" w:rsidRDefault="00C762EF">
      <w:pPr>
        <w:pStyle w:val="BodyText"/>
        <w:spacing w:before="0"/>
        <w:rPr>
          <w:color w:val="000000"/>
        </w:rPr>
      </w:pPr>
      <w:r w:rsidRPr="0056543B">
        <w:rPr>
          <w:color w:val="000000"/>
        </w:rPr>
        <w:t xml:space="preserve">GPO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56543B">
                <w:rPr>
                  <w:color w:val="000000"/>
                </w:rPr>
                <w:t>Box</w:t>
              </w:r>
            </w:smartTag>
          </w:smartTag>
          <w:r w:rsidRPr="0056543B">
            <w:rPr>
              <w:color w:val="000000"/>
            </w:rPr>
            <w:t xml:space="preserve"> 887</w:t>
          </w:r>
        </w:smartTag>
      </w:smartTag>
    </w:p>
    <w:p w:rsidR="00C762EF" w:rsidRPr="0056543B" w:rsidRDefault="00C762EF">
      <w:pPr>
        <w:pStyle w:val="BodyText"/>
        <w:spacing w:before="0"/>
        <w:rPr>
          <w:color w:val="000000"/>
        </w:rPr>
      </w:pPr>
      <w:smartTag w:uri="urn:schemas-microsoft-com:office:smarttags" w:element="City">
        <w:smartTag w:uri="urn:schemas-microsoft-com:office:smarttags" w:element="place">
          <w:r w:rsidRPr="0056543B">
            <w:rPr>
              <w:color w:val="000000"/>
            </w:rPr>
            <w:t>Canberra</w:t>
          </w:r>
        </w:smartTag>
      </w:smartTag>
      <w:r w:rsidRPr="0056543B">
        <w:rPr>
          <w:color w:val="000000"/>
        </w:rPr>
        <w:t xml:space="preserve"> ACT 2601</w:t>
      </w:r>
    </w:p>
    <w:p w:rsidR="00C762EF" w:rsidRPr="0056543B" w:rsidRDefault="00C762EF">
      <w:pPr>
        <w:pStyle w:val="BodyText"/>
        <w:tabs>
          <w:tab w:val="left" w:pos="741"/>
        </w:tabs>
        <w:spacing w:before="60"/>
        <w:rPr>
          <w:color w:val="000000"/>
        </w:rPr>
      </w:pPr>
      <w:proofErr w:type="gramStart"/>
      <w:r w:rsidRPr="0056543B">
        <w:rPr>
          <w:color w:val="000000"/>
        </w:rPr>
        <w:t>Phone</w:t>
      </w:r>
      <w:proofErr w:type="gramEnd"/>
      <w:r w:rsidRPr="0056543B">
        <w:rPr>
          <w:color w:val="000000"/>
        </w:rPr>
        <w:t> </w:t>
      </w:r>
      <w:r w:rsidRPr="0056543B">
        <w:rPr>
          <w:color w:val="000000"/>
        </w:rPr>
        <w:t>(02) 6206 4000</w:t>
      </w:r>
    </w:p>
    <w:p w:rsidR="00C762EF" w:rsidRPr="0056543B" w:rsidRDefault="00C762EF">
      <w:pPr>
        <w:pStyle w:val="BodyText"/>
        <w:tabs>
          <w:tab w:val="left" w:pos="741"/>
        </w:tabs>
        <w:spacing w:before="0"/>
        <w:rPr>
          <w:color w:val="000000"/>
        </w:rPr>
      </w:pPr>
      <w:proofErr w:type="gramStart"/>
      <w:r w:rsidRPr="0056543B">
        <w:rPr>
          <w:color w:val="000000"/>
        </w:rPr>
        <w:t>Facsimile</w:t>
      </w:r>
      <w:proofErr w:type="gramEnd"/>
      <w:r w:rsidRPr="0056543B">
        <w:rPr>
          <w:color w:val="000000"/>
        </w:rPr>
        <w:t> </w:t>
      </w:r>
      <w:r w:rsidRPr="0056543B">
        <w:rPr>
          <w:color w:val="000000"/>
        </w:rPr>
        <w:t>(02) 6206 4695</w:t>
      </w:r>
    </w:p>
    <w:p w:rsidR="00C762EF" w:rsidRPr="0056543B" w:rsidRDefault="00C762EF">
      <w:pPr>
        <w:pStyle w:val="BodyText"/>
        <w:tabs>
          <w:tab w:val="left" w:pos="741"/>
        </w:tabs>
        <w:spacing w:before="0"/>
        <w:rPr>
          <w:color w:val="000000"/>
        </w:rPr>
      </w:pPr>
      <w:r w:rsidRPr="0056543B">
        <w:rPr>
          <w:color w:val="000000"/>
        </w:rPr>
        <w:t>Internet</w:t>
      </w:r>
      <w:r w:rsidRPr="0056543B">
        <w:rPr>
          <w:color w:val="000000"/>
        </w:rPr>
        <w:t> </w:t>
      </w:r>
      <w:hyperlink r:id="rId15" w:history="1">
        <w:r w:rsidRPr="0056543B">
          <w:rPr>
            <w:color w:val="000000"/>
          </w:rPr>
          <w:t>www.</w:t>
        </w:r>
        <w:bookmarkStart w:id="1" w:name="_Hlt536343294"/>
        <w:r w:rsidRPr="0056543B">
          <w:rPr>
            <w:color w:val="000000"/>
          </w:rPr>
          <w:t>a</w:t>
        </w:r>
        <w:bookmarkEnd w:id="1"/>
        <w:r w:rsidRPr="0056543B">
          <w:rPr>
            <w:color w:val="000000"/>
          </w:rPr>
          <w:t>u</w:t>
        </w:r>
        <w:bookmarkStart w:id="2" w:name="_Hlt536343388"/>
        <w:r w:rsidRPr="0056543B">
          <w:rPr>
            <w:color w:val="000000"/>
          </w:rPr>
          <w:t>s</w:t>
        </w:r>
        <w:bookmarkStart w:id="3" w:name="_Hlt536343250"/>
        <w:bookmarkEnd w:id="2"/>
        <w:r w:rsidRPr="0056543B">
          <w:rPr>
            <w:color w:val="000000"/>
          </w:rPr>
          <w:t>a</w:t>
        </w:r>
        <w:bookmarkStart w:id="4" w:name="_Hlt536343212"/>
        <w:bookmarkEnd w:id="3"/>
        <w:r w:rsidRPr="0056543B">
          <w:rPr>
            <w:color w:val="000000"/>
          </w:rPr>
          <w:t>i</w:t>
        </w:r>
        <w:bookmarkStart w:id="5" w:name="_Hlt536343325"/>
        <w:bookmarkEnd w:id="4"/>
        <w:r w:rsidRPr="0056543B">
          <w:rPr>
            <w:color w:val="000000"/>
          </w:rPr>
          <w:t>d</w:t>
        </w:r>
        <w:bookmarkEnd w:id="5"/>
        <w:r w:rsidRPr="0056543B">
          <w:rPr>
            <w:color w:val="000000"/>
          </w:rPr>
          <w:t>.go</w:t>
        </w:r>
        <w:bookmarkStart w:id="6" w:name="_Hlt86200017"/>
        <w:r w:rsidRPr="0056543B">
          <w:rPr>
            <w:color w:val="000000"/>
          </w:rPr>
          <w:t>v</w:t>
        </w:r>
        <w:bookmarkEnd w:id="6"/>
        <w:r w:rsidRPr="0056543B">
          <w:rPr>
            <w:color w:val="000000"/>
          </w:rPr>
          <w:t>.au</w:t>
        </w:r>
      </w:hyperlink>
    </w:p>
    <w:p w:rsidR="00C762EF" w:rsidRPr="0056543B" w:rsidRDefault="00C762EF">
      <w:pPr>
        <w:pStyle w:val="TOC1"/>
        <w:rPr>
          <w:color w:val="000000"/>
        </w:rPr>
        <w:sectPr w:rsidR="00C762EF" w:rsidRPr="0056543B" w:rsidSect="004979BF">
          <w:headerReference w:type="even" r:id="rId16"/>
          <w:headerReference w:type="default" r:id="rId17"/>
          <w:footerReference w:type="even" r:id="rId18"/>
          <w:footerReference w:type="default" r:id="rId19"/>
          <w:pgSz w:w="11907" w:h="16840" w:code="9"/>
          <w:pgMar w:top="2268" w:right="1985" w:bottom="1247" w:left="1985" w:header="567" w:footer="567" w:gutter="0"/>
          <w:cols w:space="720"/>
        </w:sectPr>
      </w:pPr>
    </w:p>
    <w:p w:rsidR="003A0303" w:rsidRDefault="003A0303" w:rsidP="003A0303">
      <w:pPr>
        <w:pStyle w:val="H1"/>
        <w:spacing w:before="240"/>
        <w:ind w:left="567"/>
      </w:pPr>
      <w:r>
        <w:lastRenderedPageBreak/>
        <w:t>Contents</w:t>
      </w:r>
    </w:p>
    <w:p w:rsidR="002F520D" w:rsidRDefault="002F520D" w:rsidP="002F520D">
      <w:pPr>
        <w:pStyle w:val="TOC1"/>
        <w:spacing w:before="720"/>
        <w:ind w:left="851"/>
        <w:rPr>
          <w:rFonts w:asciiTheme="minorHAnsi" w:eastAsiaTheme="minorEastAsia" w:hAnsiTheme="minorHAnsi" w:cstheme="minorBidi"/>
          <w:b w:val="0"/>
          <w:caps w:val="0"/>
          <w:noProof/>
          <w:sz w:val="22"/>
          <w:szCs w:val="22"/>
          <w:lang w:val="en-CA" w:eastAsia="en-CA"/>
        </w:rPr>
      </w:pPr>
      <w:r>
        <w:rPr>
          <w:b w:val="0"/>
          <w:caps w:val="0"/>
          <w:color w:val="000000"/>
        </w:rPr>
        <w:fldChar w:fldCharType="begin"/>
      </w:r>
      <w:r>
        <w:rPr>
          <w:b w:val="0"/>
          <w:caps w:val="0"/>
          <w:color w:val="000000"/>
        </w:rPr>
        <w:instrText xml:space="preserve"> TOC \o "2-2" \h \z \t "Heading 1,1,Heading 2,2,Heading 7,1,Heading 1 (no number),1,Heading 2 (no number),2" </w:instrText>
      </w:r>
      <w:r>
        <w:rPr>
          <w:b w:val="0"/>
          <w:caps w:val="0"/>
          <w:color w:val="000000"/>
        </w:rPr>
        <w:fldChar w:fldCharType="separate"/>
      </w:r>
      <w:hyperlink w:anchor="_Toc360805990" w:history="1">
        <w:r w:rsidRPr="00195426">
          <w:rPr>
            <w:rStyle w:val="Hyperlink"/>
            <w:noProof/>
          </w:rPr>
          <w:t>Abbreviations</w:t>
        </w:r>
        <w:r>
          <w:rPr>
            <w:noProof/>
            <w:webHidden/>
          </w:rPr>
          <w:tab/>
        </w:r>
        <w:r>
          <w:rPr>
            <w:noProof/>
            <w:webHidden/>
          </w:rPr>
          <w:fldChar w:fldCharType="begin"/>
        </w:r>
        <w:r>
          <w:rPr>
            <w:noProof/>
            <w:webHidden/>
          </w:rPr>
          <w:instrText xml:space="preserve"> PAGEREF _Toc360805990 \h </w:instrText>
        </w:r>
        <w:r>
          <w:rPr>
            <w:noProof/>
            <w:webHidden/>
          </w:rPr>
        </w:r>
        <w:r>
          <w:rPr>
            <w:noProof/>
            <w:webHidden/>
          </w:rPr>
          <w:fldChar w:fldCharType="separate"/>
        </w:r>
        <w:r w:rsidR="00364C19">
          <w:rPr>
            <w:noProof/>
            <w:webHidden/>
          </w:rPr>
          <w:t>4</w:t>
        </w:r>
        <w:r>
          <w:rPr>
            <w:noProof/>
            <w:webHidden/>
          </w:rPr>
          <w:fldChar w:fldCharType="end"/>
        </w:r>
      </w:hyperlink>
    </w:p>
    <w:p w:rsidR="002F520D" w:rsidRDefault="004A42AF" w:rsidP="002F520D">
      <w:pPr>
        <w:pStyle w:val="TOC1"/>
        <w:ind w:left="851"/>
        <w:rPr>
          <w:rFonts w:asciiTheme="minorHAnsi" w:eastAsiaTheme="minorEastAsia" w:hAnsiTheme="minorHAnsi" w:cstheme="minorBidi"/>
          <w:b w:val="0"/>
          <w:caps w:val="0"/>
          <w:noProof/>
          <w:sz w:val="22"/>
          <w:szCs w:val="22"/>
          <w:lang w:val="en-CA" w:eastAsia="en-CA"/>
        </w:rPr>
      </w:pPr>
      <w:hyperlink w:anchor="_Toc360805991" w:history="1">
        <w:r w:rsidR="002F520D" w:rsidRPr="00195426">
          <w:rPr>
            <w:rStyle w:val="Hyperlink"/>
            <w:noProof/>
          </w:rPr>
          <w:t>Summary</w:t>
        </w:r>
        <w:r w:rsidR="002F520D">
          <w:rPr>
            <w:noProof/>
            <w:webHidden/>
          </w:rPr>
          <w:tab/>
        </w:r>
        <w:r w:rsidR="002F520D">
          <w:rPr>
            <w:noProof/>
            <w:webHidden/>
          </w:rPr>
          <w:fldChar w:fldCharType="begin"/>
        </w:r>
        <w:r w:rsidR="002F520D">
          <w:rPr>
            <w:noProof/>
            <w:webHidden/>
          </w:rPr>
          <w:instrText xml:space="preserve"> PAGEREF _Toc360805991 \h </w:instrText>
        </w:r>
        <w:r w:rsidR="002F520D">
          <w:rPr>
            <w:noProof/>
            <w:webHidden/>
          </w:rPr>
        </w:r>
        <w:r w:rsidR="002F520D">
          <w:rPr>
            <w:noProof/>
            <w:webHidden/>
          </w:rPr>
          <w:fldChar w:fldCharType="separate"/>
        </w:r>
        <w:r w:rsidR="00364C19">
          <w:rPr>
            <w:noProof/>
            <w:webHidden/>
          </w:rPr>
          <w:t>5</w:t>
        </w:r>
        <w:r w:rsidR="002F520D">
          <w:rPr>
            <w:noProof/>
            <w:webHidden/>
          </w:rPr>
          <w:fldChar w:fldCharType="end"/>
        </w:r>
      </w:hyperlink>
    </w:p>
    <w:p w:rsidR="002F520D" w:rsidRDefault="004A42AF" w:rsidP="002F520D">
      <w:pPr>
        <w:pStyle w:val="TOC1"/>
        <w:ind w:left="851"/>
        <w:rPr>
          <w:rFonts w:asciiTheme="minorHAnsi" w:eastAsiaTheme="minorEastAsia" w:hAnsiTheme="minorHAnsi" w:cstheme="minorBidi"/>
          <w:b w:val="0"/>
          <w:caps w:val="0"/>
          <w:noProof/>
          <w:sz w:val="22"/>
          <w:szCs w:val="22"/>
          <w:lang w:val="en-CA" w:eastAsia="en-CA"/>
        </w:rPr>
      </w:pPr>
      <w:hyperlink w:anchor="_Toc360805992" w:history="1">
        <w:r w:rsidR="002F520D" w:rsidRPr="00195426">
          <w:rPr>
            <w:rStyle w:val="Hyperlink"/>
            <w:noProof/>
          </w:rPr>
          <w:t>Country performance</w:t>
        </w:r>
        <w:r w:rsidR="002F520D">
          <w:rPr>
            <w:noProof/>
            <w:webHidden/>
          </w:rPr>
          <w:tab/>
        </w:r>
        <w:r w:rsidR="002F520D">
          <w:rPr>
            <w:noProof/>
            <w:webHidden/>
          </w:rPr>
          <w:fldChar w:fldCharType="begin"/>
        </w:r>
        <w:r w:rsidR="002F520D">
          <w:rPr>
            <w:noProof/>
            <w:webHidden/>
          </w:rPr>
          <w:instrText xml:space="preserve"> PAGEREF _Toc360805992 \h </w:instrText>
        </w:r>
        <w:r w:rsidR="002F520D">
          <w:rPr>
            <w:noProof/>
            <w:webHidden/>
          </w:rPr>
        </w:r>
        <w:r w:rsidR="002F520D">
          <w:rPr>
            <w:noProof/>
            <w:webHidden/>
          </w:rPr>
          <w:fldChar w:fldCharType="separate"/>
        </w:r>
        <w:r w:rsidR="00364C19">
          <w:rPr>
            <w:noProof/>
            <w:webHidden/>
          </w:rPr>
          <w:t>7</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5993" w:history="1">
        <w:r w:rsidR="002F520D" w:rsidRPr="00195426">
          <w:rPr>
            <w:rStyle w:val="Hyperlink"/>
            <w:noProof/>
          </w:rPr>
          <w:t>Political and economic overview</w:t>
        </w:r>
        <w:r w:rsidR="002F520D">
          <w:rPr>
            <w:noProof/>
            <w:webHidden/>
          </w:rPr>
          <w:tab/>
        </w:r>
        <w:r w:rsidR="002F520D">
          <w:rPr>
            <w:noProof/>
            <w:webHidden/>
          </w:rPr>
          <w:fldChar w:fldCharType="begin"/>
        </w:r>
        <w:r w:rsidR="002F520D">
          <w:rPr>
            <w:noProof/>
            <w:webHidden/>
          </w:rPr>
          <w:instrText xml:space="preserve"> PAGEREF _Toc360805993 \h </w:instrText>
        </w:r>
        <w:r w:rsidR="002F520D">
          <w:rPr>
            <w:noProof/>
            <w:webHidden/>
          </w:rPr>
        </w:r>
        <w:r w:rsidR="002F520D">
          <w:rPr>
            <w:noProof/>
            <w:webHidden/>
          </w:rPr>
          <w:fldChar w:fldCharType="separate"/>
        </w:r>
        <w:r w:rsidR="00364C19">
          <w:rPr>
            <w:noProof/>
            <w:webHidden/>
          </w:rPr>
          <w:t>7</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5994" w:history="1">
        <w:r w:rsidR="002F520D" w:rsidRPr="00195426">
          <w:rPr>
            <w:rStyle w:val="Hyperlink"/>
            <w:noProof/>
            <w:lang w:val="en-US"/>
          </w:rPr>
          <w:t>Harmonisation and Paris Declaration</w:t>
        </w:r>
        <w:r w:rsidR="002F520D">
          <w:rPr>
            <w:noProof/>
            <w:webHidden/>
          </w:rPr>
          <w:tab/>
        </w:r>
        <w:r w:rsidR="002F520D">
          <w:rPr>
            <w:noProof/>
            <w:webHidden/>
          </w:rPr>
          <w:fldChar w:fldCharType="begin"/>
        </w:r>
        <w:r w:rsidR="002F520D">
          <w:rPr>
            <w:noProof/>
            <w:webHidden/>
          </w:rPr>
          <w:instrText xml:space="preserve"> PAGEREF _Toc360805994 \h </w:instrText>
        </w:r>
        <w:r w:rsidR="002F520D">
          <w:rPr>
            <w:noProof/>
            <w:webHidden/>
          </w:rPr>
        </w:r>
        <w:r w:rsidR="002F520D">
          <w:rPr>
            <w:noProof/>
            <w:webHidden/>
          </w:rPr>
          <w:fldChar w:fldCharType="separate"/>
        </w:r>
        <w:r w:rsidR="00364C19">
          <w:rPr>
            <w:noProof/>
            <w:webHidden/>
          </w:rPr>
          <w:t>9</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5995" w:history="1">
        <w:r w:rsidR="002F520D" w:rsidRPr="00195426">
          <w:rPr>
            <w:rStyle w:val="Hyperlink"/>
            <w:noProof/>
          </w:rPr>
          <w:t>Millennium Development Goals</w:t>
        </w:r>
        <w:r w:rsidR="002F520D">
          <w:rPr>
            <w:noProof/>
            <w:webHidden/>
          </w:rPr>
          <w:tab/>
        </w:r>
        <w:r w:rsidR="002F520D">
          <w:rPr>
            <w:noProof/>
            <w:webHidden/>
          </w:rPr>
          <w:fldChar w:fldCharType="begin"/>
        </w:r>
        <w:r w:rsidR="002F520D">
          <w:rPr>
            <w:noProof/>
            <w:webHidden/>
          </w:rPr>
          <w:instrText xml:space="preserve"> PAGEREF _Toc360805995 \h </w:instrText>
        </w:r>
        <w:r w:rsidR="002F520D">
          <w:rPr>
            <w:noProof/>
            <w:webHidden/>
          </w:rPr>
        </w:r>
        <w:r w:rsidR="002F520D">
          <w:rPr>
            <w:noProof/>
            <w:webHidden/>
          </w:rPr>
          <w:fldChar w:fldCharType="separate"/>
        </w:r>
        <w:r w:rsidR="00364C19">
          <w:rPr>
            <w:noProof/>
            <w:webHidden/>
          </w:rPr>
          <w:t>11</w:t>
        </w:r>
        <w:r w:rsidR="002F520D">
          <w:rPr>
            <w:noProof/>
            <w:webHidden/>
          </w:rPr>
          <w:fldChar w:fldCharType="end"/>
        </w:r>
      </w:hyperlink>
    </w:p>
    <w:p w:rsidR="002F520D" w:rsidRDefault="004A42AF" w:rsidP="002F520D">
      <w:pPr>
        <w:pStyle w:val="TOC1"/>
        <w:ind w:left="851"/>
        <w:rPr>
          <w:rFonts w:asciiTheme="minorHAnsi" w:eastAsiaTheme="minorEastAsia" w:hAnsiTheme="minorHAnsi" w:cstheme="minorBidi"/>
          <w:b w:val="0"/>
          <w:caps w:val="0"/>
          <w:noProof/>
          <w:sz w:val="22"/>
          <w:szCs w:val="22"/>
          <w:lang w:val="en-CA" w:eastAsia="en-CA"/>
        </w:rPr>
      </w:pPr>
      <w:hyperlink w:anchor="_Toc360805996" w:history="1">
        <w:r w:rsidR="002F520D" w:rsidRPr="00195426">
          <w:rPr>
            <w:rStyle w:val="Hyperlink"/>
            <w:noProof/>
          </w:rPr>
          <w:t>What are the results of the bilateral aid program?</w:t>
        </w:r>
        <w:r w:rsidR="002F520D">
          <w:rPr>
            <w:noProof/>
            <w:webHidden/>
          </w:rPr>
          <w:tab/>
        </w:r>
        <w:r w:rsidR="002F520D">
          <w:rPr>
            <w:noProof/>
            <w:webHidden/>
          </w:rPr>
          <w:fldChar w:fldCharType="begin"/>
        </w:r>
        <w:r w:rsidR="002F520D">
          <w:rPr>
            <w:noProof/>
            <w:webHidden/>
          </w:rPr>
          <w:instrText xml:space="preserve"> PAGEREF _Toc360805996 \h </w:instrText>
        </w:r>
        <w:r w:rsidR="002F520D">
          <w:rPr>
            <w:noProof/>
            <w:webHidden/>
          </w:rPr>
        </w:r>
        <w:r w:rsidR="002F520D">
          <w:rPr>
            <w:noProof/>
            <w:webHidden/>
          </w:rPr>
          <w:fldChar w:fldCharType="separate"/>
        </w:r>
        <w:r w:rsidR="00364C19">
          <w:rPr>
            <w:noProof/>
            <w:webHidden/>
          </w:rPr>
          <w:t>13</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5997" w:history="1">
        <w:r w:rsidR="002F520D" w:rsidRPr="00195426">
          <w:rPr>
            <w:rStyle w:val="Hyperlink"/>
            <w:noProof/>
          </w:rPr>
          <w:t>Objective 1: Help government better serve the Solomon Islands people</w:t>
        </w:r>
        <w:r w:rsidR="002F520D">
          <w:rPr>
            <w:noProof/>
            <w:webHidden/>
          </w:rPr>
          <w:tab/>
        </w:r>
        <w:r w:rsidR="002F520D">
          <w:rPr>
            <w:noProof/>
            <w:webHidden/>
          </w:rPr>
          <w:fldChar w:fldCharType="begin"/>
        </w:r>
        <w:r w:rsidR="002F520D">
          <w:rPr>
            <w:noProof/>
            <w:webHidden/>
          </w:rPr>
          <w:instrText xml:space="preserve"> PAGEREF _Toc360805997 \h </w:instrText>
        </w:r>
        <w:r w:rsidR="002F520D">
          <w:rPr>
            <w:noProof/>
            <w:webHidden/>
          </w:rPr>
        </w:r>
        <w:r w:rsidR="002F520D">
          <w:rPr>
            <w:noProof/>
            <w:webHidden/>
          </w:rPr>
          <w:fldChar w:fldCharType="separate"/>
        </w:r>
        <w:r w:rsidR="00364C19">
          <w:rPr>
            <w:noProof/>
            <w:webHidden/>
          </w:rPr>
          <w:t>13</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5998" w:history="1">
        <w:r w:rsidR="002F520D" w:rsidRPr="00195426">
          <w:rPr>
            <w:rStyle w:val="Hyperlink"/>
            <w:noProof/>
          </w:rPr>
          <w:t>Objective 2: Help build strong and peaceful communities</w:t>
        </w:r>
        <w:r w:rsidR="002F520D">
          <w:rPr>
            <w:noProof/>
            <w:webHidden/>
          </w:rPr>
          <w:tab/>
        </w:r>
        <w:r w:rsidR="002F520D">
          <w:rPr>
            <w:noProof/>
            <w:webHidden/>
          </w:rPr>
          <w:fldChar w:fldCharType="begin"/>
        </w:r>
        <w:r w:rsidR="002F520D">
          <w:rPr>
            <w:noProof/>
            <w:webHidden/>
          </w:rPr>
          <w:instrText xml:space="preserve"> PAGEREF _Toc360805998 \h </w:instrText>
        </w:r>
        <w:r w:rsidR="002F520D">
          <w:rPr>
            <w:noProof/>
            <w:webHidden/>
          </w:rPr>
        </w:r>
        <w:r w:rsidR="002F520D">
          <w:rPr>
            <w:noProof/>
            <w:webHidden/>
          </w:rPr>
          <w:fldChar w:fldCharType="separate"/>
        </w:r>
        <w:r w:rsidR="00364C19">
          <w:rPr>
            <w:noProof/>
            <w:webHidden/>
          </w:rPr>
          <w:t>15</w:t>
        </w:r>
        <w:r w:rsidR="002F520D">
          <w:rPr>
            <w:noProof/>
            <w:webHidden/>
          </w:rPr>
          <w:fldChar w:fldCharType="end"/>
        </w:r>
      </w:hyperlink>
    </w:p>
    <w:p w:rsidR="002F520D" w:rsidRDefault="004A42AF" w:rsidP="002F520D">
      <w:pPr>
        <w:pStyle w:val="TOC1"/>
        <w:ind w:left="851"/>
        <w:rPr>
          <w:rFonts w:asciiTheme="minorHAnsi" w:eastAsiaTheme="minorEastAsia" w:hAnsiTheme="minorHAnsi" w:cstheme="minorBidi"/>
          <w:b w:val="0"/>
          <w:caps w:val="0"/>
          <w:noProof/>
          <w:sz w:val="22"/>
          <w:szCs w:val="22"/>
          <w:lang w:val="en-CA" w:eastAsia="en-CA"/>
        </w:rPr>
      </w:pPr>
      <w:hyperlink w:anchor="_Toc360805999" w:history="1">
        <w:r w:rsidR="002F520D" w:rsidRPr="00195426">
          <w:rPr>
            <w:rStyle w:val="Hyperlink"/>
            <w:noProof/>
          </w:rPr>
          <w:t>What are the results of the Regional Assistance Mission to Solomon Islands?</w:t>
        </w:r>
        <w:r w:rsidR="002F520D">
          <w:rPr>
            <w:noProof/>
            <w:webHidden/>
          </w:rPr>
          <w:tab/>
        </w:r>
        <w:r w:rsidR="002F520D">
          <w:rPr>
            <w:noProof/>
            <w:webHidden/>
          </w:rPr>
          <w:fldChar w:fldCharType="begin"/>
        </w:r>
        <w:r w:rsidR="002F520D">
          <w:rPr>
            <w:noProof/>
            <w:webHidden/>
          </w:rPr>
          <w:instrText xml:space="preserve"> PAGEREF _Toc360805999 \h </w:instrText>
        </w:r>
        <w:r w:rsidR="002F520D">
          <w:rPr>
            <w:noProof/>
            <w:webHidden/>
          </w:rPr>
        </w:r>
        <w:r w:rsidR="002F520D">
          <w:rPr>
            <w:noProof/>
            <w:webHidden/>
          </w:rPr>
          <w:fldChar w:fldCharType="separate"/>
        </w:r>
        <w:r w:rsidR="00364C19">
          <w:rPr>
            <w:noProof/>
            <w:webHidden/>
          </w:rPr>
          <w:t>18</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6000" w:history="1">
        <w:r w:rsidR="002F520D" w:rsidRPr="00195426">
          <w:rPr>
            <w:rStyle w:val="Hyperlink"/>
            <w:noProof/>
          </w:rPr>
          <w:t>Objective 1: To contribute to a safer and more secure Solomon Islands</w:t>
        </w:r>
        <w:r w:rsidR="002F520D">
          <w:rPr>
            <w:noProof/>
            <w:webHidden/>
          </w:rPr>
          <w:tab/>
        </w:r>
        <w:r w:rsidR="002F520D">
          <w:rPr>
            <w:noProof/>
            <w:webHidden/>
          </w:rPr>
          <w:fldChar w:fldCharType="begin"/>
        </w:r>
        <w:r w:rsidR="002F520D">
          <w:rPr>
            <w:noProof/>
            <w:webHidden/>
          </w:rPr>
          <w:instrText xml:space="preserve"> PAGEREF _Toc360806000 \h </w:instrText>
        </w:r>
        <w:r w:rsidR="002F520D">
          <w:rPr>
            <w:noProof/>
            <w:webHidden/>
          </w:rPr>
        </w:r>
        <w:r w:rsidR="002F520D">
          <w:rPr>
            <w:noProof/>
            <w:webHidden/>
          </w:rPr>
          <w:fldChar w:fldCharType="separate"/>
        </w:r>
        <w:r w:rsidR="00364C19">
          <w:rPr>
            <w:noProof/>
            <w:webHidden/>
          </w:rPr>
          <w:t>18</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6001" w:history="1">
        <w:r w:rsidR="002F520D" w:rsidRPr="00195426">
          <w:rPr>
            <w:rStyle w:val="Hyperlink"/>
            <w:noProof/>
          </w:rPr>
          <w:t>Objective 2: To contribute to a better functioning government</w:t>
        </w:r>
        <w:r w:rsidR="002F520D">
          <w:rPr>
            <w:noProof/>
            <w:webHidden/>
          </w:rPr>
          <w:tab/>
        </w:r>
        <w:r w:rsidR="002F520D">
          <w:rPr>
            <w:noProof/>
            <w:webHidden/>
          </w:rPr>
          <w:fldChar w:fldCharType="begin"/>
        </w:r>
        <w:r w:rsidR="002F520D">
          <w:rPr>
            <w:noProof/>
            <w:webHidden/>
          </w:rPr>
          <w:instrText xml:space="preserve"> PAGEREF _Toc360806001 \h </w:instrText>
        </w:r>
        <w:r w:rsidR="002F520D">
          <w:rPr>
            <w:noProof/>
            <w:webHidden/>
          </w:rPr>
        </w:r>
        <w:r w:rsidR="002F520D">
          <w:rPr>
            <w:noProof/>
            <w:webHidden/>
          </w:rPr>
          <w:fldChar w:fldCharType="separate"/>
        </w:r>
        <w:r w:rsidR="00364C19">
          <w:rPr>
            <w:noProof/>
            <w:webHidden/>
          </w:rPr>
          <w:t>22</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6002" w:history="1">
        <w:r w:rsidR="002F520D" w:rsidRPr="00195426">
          <w:rPr>
            <w:rStyle w:val="Hyperlink"/>
            <w:noProof/>
          </w:rPr>
          <w:t>Objective 3: To contribute to greater prosperity for all Solomon Islanders</w:t>
        </w:r>
        <w:r w:rsidR="002F520D">
          <w:rPr>
            <w:noProof/>
            <w:webHidden/>
          </w:rPr>
          <w:tab/>
        </w:r>
        <w:r w:rsidR="002F520D">
          <w:rPr>
            <w:noProof/>
            <w:webHidden/>
          </w:rPr>
          <w:fldChar w:fldCharType="begin"/>
        </w:r>
        <w:r w:rsidR="002F520D">
          <w:rPr>
            <w:noProof/>
            <w:webHidden/>
          </w:rPr>
          <w:instrText xml:space="preserve"> PAGEREF _Toc360806002 \h </w:instrText>
        </w:r>
        <w:r w:rsidR="002F520D">
          <w:rPr>
            <w:noProof/>
            <w:webHidden/>
          </w:rPr>
        </w:r>
        <w:r w:rsidR="002F520D">
          <w:rPr>
            <w:noProof/>
            <w:webHidden/>
          </w:rPr>
          <w:fldChar w:fldCharType="separate"/>
        </w:r>
        <w:r w:rsidR="00364C19">
          <w:rPr>
            <w:noProof/>
            <w:webHidden/>
          </w:rPr>
          <w:t>24</w:t>
        </w:r>
        <w:r w:rsidR="002F520D">
          <w:rPr>
            <w:noProof/>
            <w:webHidden/>
          </w:rPr>
          <w:fldChar w:fldCharType="end"/>
        </w:r>
      </w:hyperlink>
    </w:p>
    <w:p w:rsidR="002F520D" w:rsidRDefault="004A42AF" w:rsidP="002F520D">
      <w:pPr>
        <w:pStyle w:val="TOC1"/>
        <w:ind w:left="851"/>
        <w:rPr>
          <w:rFonts w:asciiTheme="minorHAnsi" w:eastAsiaTheme="minorEastAsia" w:hAnsiTheme="minorHAnsi" w:cstheme="minorBidi"/>
          <w:b w:val="0"/>
          <w:caps w:val="0"/>
          <w:noProof/>
          <w:sz w:val="22"/>
          <w:szCs w:val="22"/>
          <w:lang w:val="en-CA" w:eastAsia="en-CA"/>
        </w:rPr>
      </w:pPr>
      <w:hyperlink w:anchor="_Toc360806003" w:history="1">
        <w:r w:rsidR="002F520D" w:rsidRPr="00195426">
          <w:rPr>
            <w:rStyle w:val="Hyperlink"/>
            <w:noProof/>
          </w:rPr>
          <w:t>What is the quality of AusAID activities in Solomon Islands?</w:t>
        </w:r>
        <w:r w:rsidR="002F520D">
          <w:rPr>
            <w:noProof/>
            <w:webHidden/>
          </w:rPr>
          <w:tab/>
        </w:r>
        <w:r w:rsidR="002F520D">
          <w:rPr>
            <w:noProof/>
            <w:webHidden/>
          </w:rPr>
          <w:fldChar w:fldCharType="begin"/>
        </w:r>
        <w:r w:rsidR="002F520D">
          <w:rPr>
            <w:noProof/>
            <w:webHidden/>
          </w:rPr>
          <w:instrText xml:space="preserve"> PAGEREF _Toc360806003 \h </w:instrText>
        </w:r>
        <w:r w:rsidR="002F520D">
          <w:rPr>
            <w:noProof/>
            <w:webHidden/>
          </w:rPr>
        </w:r>
        <w:r w:rsidR="002F520D">
          <w:rPr>
            <w:noProof/>
            <w:webHidden/>
          </w:rPr>
          <w:fldChar w:fldCharType="separate"/>
        </w:r>
        <w:r w:rsidR="00364C19">
          <w:rPr>
            <w:noProof/>
            <w:webHidden/>
          </w:rPr>
          <w:t>27</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6004" w:history="1">
        <w:r w:rsidR="002F520D" w:rsidRPr="00195426">
          <w:rPr>
            <w:rStyle w:val="Hyperlink"/>
            <w:noProof/>
          </w:rPr>
          <w:t>Implementation progress</w:t>
        </w:r>
        <w:r w:rsidR="002F520D">
          <w:rPr>
            <w:noProof/>
            <w:webHidden/>
          </w:rPr>
          <w:tab/>
        </w:r>
        <w:r w:rsidR="002F520D">
          <w:rPr>
            <w:noProof/>
            <w:webHidden/>
          </w:rPr>
          <w:fldChar w:fldCharType="begin"/>
        </w:r>
        <w:r w:rsidR="002F520D">
          <w:rPr>
            <w:noProof/>
            <w:webHidden/>
          </w:rPr>
          <w:instrText xml:space="preserve"> PAGEREF _Toc360806004 \h </w:instrText>
        </w:r>
        <w:r w:rsidR="002F520D">
          <w:rPr>
            <w:noProof/>
            <w:webHidden/>
          </w:rPr>
        </w:r>
        <w:r w:rsidR="002F520D">
          <w:rPr>
            <w:noProof/>
            <w:webHidden/>
          </w:rPr>
          <w:fldChar w:fldCharType="separate"/>
        </w:r>
        <w:r w:rsidR="00364C19">
          <w:rPr>
            <w:noProof/>
            <w:webHidden/>
          </w:rPr>
          <w:t>27</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6005" w:history="1">
        <w:r w:rsidR="002F520D" w:rsidRPr="00195426">
          <w:rPr>
            <w:rStyle w:val="Hyperlink"/>
            <w:noProof/>
          </w:rPr>
          <w:t>Achieving objectives</w:t>
        </w:r>
        <w:r w:rsidR="002F520D">
          <w:rPr>
            <w:noProof/>
            <w:webHidden/>
          </w:rPr>
          <w:tab/>
        </w:r>
        <w:r w:rsidR="002F520D">
          <w:rPr>
            <w:noProof/>
            <w:webHidden/>
          </w:rPr>
          <w:fldChar w:fldCharType="begin"/>
        </w:r>
        <w:r w:rsidR="002F520D">
          <w:rPr>
            <w:noProof/>
            <w:webHidden/>
          </w:rPr>
          <w:instrText xml:space="preserve"> PAGEREF _Toc360806005 \h </w:instrText>
        </w:r>
        <w:r w:rsidR="002F520D">
          <w:rPr>
            <w:noProof/>
            <w:webHidden/>
          </w:rPr>
        </w:r>
        <w:r w:rsidR="002F520D">
          <w:rPr>
            <w:noProof/>
            <w:webHidden/>
          </w:rPr>
          <w:fldChar w:fldCharType="separate"/>
        </w:r>
        <w:r w:rsidR="00364C19">
          <w:rPr>
            <w:noProof/>
            <w:webHidden/>
          </w:rPr>
          <w:t>28</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6006" w:history="1">
        <w:r w:rsidR="002F520D" w:rsidRPr="00195426">
          <w:rPr>
            <w:rStyle w:val="Hyperlink"/>
            <w:noProof/>
          </w:rPr>
          <w:t>Monitoring and evaluation</w:t>
        </w:r>
        <w:r w:rsidR="002F520D">
          <w:rPr>
            <w:noProof/>
            <w:webHidden/>
          </w:rPr>
          <w:tab/>
        </w:r>
        <w:r w:rsidR="002F520D">
          <w:rPr>
            <w:noProof/>
            <w:webHidden/>
          </w:rPr>
          <w:fldChar w:fldCharType="begin"/>
        </w:r>
        <w:r w:rsidR="002F520D">
          <w:rPr>
            <w:noProof/>
            <w:webHidden/>
          </w:rPr>
          <w:instrText xml:space="preserve"> PAGEREF _Toc360806006 \h </w:instrText>
        </w:r>
        <w:r w:rsidR="002F520D">
          <w:rPr>
            <w:noProof/>
            <w:webHidden/>
          </w:rPr>
        </w:r>
        <w:r w:rsidR="002F520D">
          <w:rPr>
            <w:noProof/>
            <w:webHidden/>
          </w:rPr>
          <w:fldChar w:fldCharType="separate"/>
        </w:r>
        <w:r w:rsidR="00364C19">
          <w:rPr>
            <w:noProof/>
            <w:webHidden/>
          </w:rPr>
          <w:t>28</w:t>
        </w:r>
        <w:r w:rsidR="002F520D">
          <w:rPr>
            <w:noProof/>
            <w:webHidden/>
          </w:rPr>
          <w:fldChar w:fldCharType="end"/>
        </w:r>
      </w:hyperlink>
    </w:p>
    <w:p w:rsidR="002F520D" w:rsidRDefault="004A42AF" w:rsidP="002F520D">
      <w:pPr>
        <w:pStyle w:val="TOC2"/>
        <w:ind w:left="1305"/>
        <w:rPr>
          <w:rFonts w:asciiTheme="minorHAnsi" w:eastAsiaTheme="minorEastAsia" w:hAnsiTheme="minorHAnsi" w:cstheme="minorBidi"/>
          <w:noProof/>
          <w:sz w:val="22"/>
          <w:szCs w:val="22"/>
          <w:lang w:val="en-CA" w:eastAsia="en-CA"/>
        </w:rPr>
      </w:pPr>
      <w:hyperlink w:anchor="_Toc360806007" w:history="1">
        <w:r w:rsidR="002F520D" w:rsidRPr="00195426">
          <w:rPr>
            <w:rStyle w:val="Hyperlink"/>
            <w:noProof/>
          </w:rPr>
          <w:t>Sustainability</w:t>
        </w:r>
        <w:r w:rsidR="002F520D">
          <w:rPr>
            <w:noProof/>
            <w:webHidden/>
          </w:rPr>
          <w:tab/>
        </w:r>
        <w:r w:rsidR="002F520D">
          <w:rPr>
            <w:noProof/>
            <w:webHidden/>
          </w:rPr>
          <w:fldChar w:fldCharType="begin"/>
        </w:r>
        <w:r w:rsidR="002F520D">
          <w:rPr>
            <w:noProof/>
            <w:webHidden/>
          </w:rPr>
          <w:instrText xml:space="preserve"> PAGEREF _Toc360806007 \h </w:instrText>
        </w:r>
        <w:r w:rsidR="002F520D">
          <w:rPr>
            <w:noProof/>
            <w:webHidden/>
          </w:rPr>
        </w:r>
        <w:r w:rsidR="002F520D">
          <w:rPr>
            <w:noProof/>
            <w:webHidden/>
          </w:rPr>
          <w:fldChar w:fldCharType="separate"/>
        </w:r>
        <w:r w:rsidR="00364C19">
          <w:rPr>
            <w:noProof/>
            <w:webHidden/>
          </w:rPr>
          <w:t>29</w:t>
        </w:r>
        <w:r w:rsidR="002F520D">
          <w:rPr>
            <w:noProof/>
            <w:webHidden/>
          </w:rPr>
          <w:fldChar w:fldCharType="end"/>
        </w:r>
      </w:hyperlink>
    </w:p>
    <w:p w:rsidR="002F520D" w:rsidRDefault="004A42AF" w:rsidP="002F520D">
      <w:pPr>
        <w:pStyle w:val="TOC1"/>
        <w:ind w:left="851"/>
        <w:rPr>
          <w:rFonts w:asciiTheme="minorHAnsi" w:eastAsiaTheme="minorEastAsia" w:hAnsiTheme="minorHAnsi" w:cstheme="minorBidi"/>
          <w:b w:val="0"/>
          <w:caps w:val="0"/>
          <w:noProof/>
          <w:sz w:val="22"/>
          <w:szCs w:val="22"/>
          <w:lang w:val="en-CA" w:eastAsia="en-CA"/>
        </w:rPr>
      </w:pPr>
      <w:hyperlink w:anchor="_Toc360806008" w:history="1">
        <w:r w:rsidR="002F520D" w:rsidRPr="00195426">
          <w:rPr>
            <w:rStyle w:val="Hyperlink"/>
            <w:noProof/>
          </w:rPr>
          <w:t>Bibliography</w:t>
        </w:r>
        <w:r w:rsidR="002F520D">
          <w:rPr>
            <w:noProof/>
            <w:webHidden/>
          </w:rPr>
          <w:tab/>
        </w:r>
        <w:r w:rsidR="002F520D">
          <w:rPr>
            <w:noProof/>
            <w:webHidden/>
          </w:rPr>
          <w:fldChar w:fldCharType="begin"/>
        </w:r>
        <w:r w:rsidR="002F520D">
          <w:rPr>
            <w:noProof/>
            <w:webHidden/>
          </w:rPr>
          <w:instrText xml:space="preserve"> PAGEREF _Toc360806008 \h </w:instrText>
        </w:r>
        <w:r w:rsidR="002F520D">
          <w:rPr>
            <w:noProof/>
            <w:webHidden/>
          </w:rPr>
        </w:r>
        <w:r w:rsidR="002F520D">
          <w:rPr>
            <w:noProof/>
            <w:webHidden/>
          </w:rPr>
          <w:fldChar w:fldCharType="separate"/>
        </w:r>
        <w:r w:rsidR="00364C19">
          <w:rPr>
            <w:noProof/>
            <w:webHidden/>
          </w:rPr>
          <w:t>31</w:t>
        </w:r>
        <w:r w:rsidR="002F520D">
          <w:rPr>
            <w:noProof/>
            <w:webHidden/>
          </w:rPr>
          <w:fldChar w:fldCharType="end"/>
        </w:r>
      </w:hyperlink>
    </w:p>
    <w:p w:rsidR="003979B7" w:rsidRPr="0056543B" w:rsidRDefault="002F520D" w:rsidP="0044044E">
      <w:pPr>
        <w:pStyle w:val="BodyText"/>
        <w:rPr>
          <w:color w:val="000000"/>
        </w:rPr>
        <w:sectPr w:rsidR="003979B7" w:rsidRPr="0056543B" w:rsidSect="0044044E">
          <w:headerReference w:type="even" r:id="rId20"/>
          <w:headerReference w:type="default" r:id="rId21"/>
          <w:footerReference w:type="even" r:id="rId22"/>
          <w:footerReference w:type="default" r:id="rId23"/>
          <w:pgSz w:w="11907" w:h="16840" w:code="9"/>
          <w:pgMar w:top="2268" w:right="1985" w:bottom="1247" w:left="1985" w:header="567" w:footer="567" w:gutter="0"/>
          <w:cols w:space="720"/>
        </w:sectPr>
      </w:pPr>
      <w:r>
        <w:rPr>
          <w:rFonts w:ascii="Arial Narrow" w:hAnsi="Arial Narrow"/>
          <w:b/>
          <w:caps/>
          <w:color w:val="000000"/>
          <w:sz w:val="20"/>
        </w:rPr>
        <w:fldChar w:fldCharType="end"/>
      </w:r>
    </w:p>
    <w:p w:rsidR="003979B7" w:rsidRPr="0056543B" w:rsidRDefault="003979B7" w:rsidP="0044044E">
      <w:pPr>
        <w:pStyle w:val="Heading1nonumber"/>
        <w:rPr>
          <w:color w:val="000000"/>
        </w:rPr>
      </w:pPr>
      <w:bookmarkStart w:id="7" w:name="_Toc360805990"/>
      <w:r w:rsidRPr="0056543B">
        <w:rPr>
          <w:color w:val="000000"/>
        </w:rPr>
        <w:lastRenderedPageBreak/>
        <w:t>Abbreviations</w:t>
      </w:r>
      <w:bookmarkEnd w:id="7"/>
    </w:p>
    <w:p w:rsidR="001947C7" w:rsidRPr="0056543B" w:rsidRDefault="001947C7" w:rsidP="008D559A">
      <w:pPr>
        <w:pStyle w:val="1stpara"/>
        <w:tabs>
          <w:tab w:val="left" w:pos="1418"/>
        </w:tabs>
        <w:ind w:left="1418" w:hanging="1418"/>
        <w:rPr>
          <w:color w:val="000000"/>
        </w:rPr>
      </w:pPr>
      <w:r w:rsidRPr="0056543B">
        <w:rPr>
          <w:color w:val="000000"/>
        </w:rPr>
        <w:t>AIDS</w:t>
      </w:r>
      <w:r w:rsidRPr="0056543B">
        <w:rPr>
          <w:color w:val="000000"/>
        </w:rPr>
        <w:tab/>
        <w:t>Acquired Immune Deficiency Syndrome</w:t>
      </w:r>
    </w:p>
    <w:p w:rsidR="003979B7" w:rsidRPr="0056543B" w:rsidRDefault="002F5F5C" w:rsidP="001947C7">
      <w:pPr>
        <w:pStyle w:val="BodyText"/>
        <w:tabs>
          <w:tab w:val="left" w:pos="1418"/>
        </w:tabs>
        <w:ind w:left="1418" w:hanging="1418"/>
        <w:rPr>
          <w:color w:val="000000"/>
        </w:rPr>
      </w:pPr>
      <w:r w:rsidRPr="0056543B">
        <w:rPr>
          <w:color w:val="000000"/>
        </w:rPr>
        <w:t>A</w:t>
      </w:r>
      <w:r w:rsidR="00554568" w:rsidRPr="0056543B">
        <w:rPr>
          <w:color w:val="000000"/>
        </w:rPr>
        <w:t>u</w:t>
      </w:r>
      <w:r w:rsidRPr="0056543B">
        <w:rPr>
          <w:color w:val="000000"/>
        </w:rPr>
        <w:t>s</w:t>
      </w:r>
      <w:r w:rsidR="00554568" w:rsidRPr="0056543B">
        <w:rPr>
          <w:color w:val="000000"/>
        </w:rPr>
        <w:t>AID</w:t>
      </w:r>
      <w:r w:rsidR="00554568" w:rsidRPr="0056543B">
        <w:rPr>
          <w:color w:val="000000"/>
        </w:rPr>
        <w:tab/>
      </w:r>
      <w:r w:rsidR="008D559A" w:rsidRPr="0056543B">
        <w:rPr>
          <w:color w:val="000000"/>
        </w:rPr>
        <w:t xml:space="preserve">Australian Agency for International Development </w:t>
      </w:r>
    </w:p>
    <w:p w:rsidR="00554568" w:rsidRPr="0056543B" w:rsidRDefault="002F5F5C" w:rsidP="008D559A">
      <w:pPr>
        <w:pStyle w:val="BodyText"/>
        <w:tabs>
          <w:tab w:val="left" w:pos="1418"/>
        </w:tabs>
        <w:ind w:left="1418" w:hanging="1418"/>
        <w:rPr>
          <w:color w:val="000000"/>
        </w:rPr>
      </w:pPr>
      <w:r w:rsidRPr="0056543B">
        <w:rPr>
          <w:color w:val="000000"/>
        </w:rPr>
        <w:t>A</w:t>
      </w:r>
      <w:r w:rsidR="00554568" w:rsidRPr="0056543B">
        <w:rPr>
          <w:color w:val="000000"/>
        </w:rPr>
        <w:t>D</w:t>
      </w:r>
      <w:r w:rsidRPr="0056543B">
        <w:rPr>
          <w:color w:val="000000"/>
        </w:rPr>
        <w:t>B</w:t>
      </w:r>
      <w:r w:rsidR="00554568" w:rsidRPr="0056543B">
        <w:rPr>
          <w:color w:val="000000"/>
        </w:rPr>
        <w:tab/>
        <w:t xml:space="preserve">Asian Development Bank </w:t>
      </w:r>
    </w:p>
    <w:p w:rsidR="00554568" w:rsidRPr="0056543B" w:rsidRDefault="00554568" w:rsidP="008D559A">
      <w:pPr>
        <w:pStyle w:val="BodyText"/>
        <w:tabs>
          <w:tab w:val="left" w:pos="1418"/>
        </w:tabs>
        <w:ind w:left="1418" w:hanging="1418"/>
        <w:rPr>
          <w:color w:val="000000"/>
        </w:rPr>
      </w:pPr>
      <w:r w:rsidRPr="0056543B">
        <w:rPr>
          <w:color w:val="000000"/>
        </w:rPr>
        <w:t>CNURA</w:t>
      </w:r>
      <w:r w:rsidRPr="0056543B">
        <w:rPr>
          <w:color w:val="000000"/>
        </w:rPr>
        <w:tab/>
        <w:t xml:space="preserve">Coalition for National Unity and Rural Advancement </w:t>
      </w:r>
    </w:p>
    <w:p w:rsidR="00554568" w:rsidRPr="0056543B" w:rsidRDefault="00554568" w:rsidP="008D559A">
      <w:pPr>
        <w:pStyle w:val="BodyText"/>
        <w:tabs>
          <w:tab w:val="left" w:pos="1418"/>
        </w:tabs>
        <w:ind w:left="1418" w:hanging="1418"/>
        <w:rPr>
          <w:color w:val="000000"/>
        </w:rPr>
      </w:pPr>
      <w:r w:rsidRPr="0056543B">
        <w:rPr>
          <w:color w:val="000000"/>
        </w:rPr>
        <w:t>GDP</w:t>
      </w:r>
      <w:r w:rsidRPr="0056543B">
        <w:rPr>
          <w:color w:val="000000"/>
        </w:rPr>
        <w:tab/>
      </w:r>
      <w:r w:rsidR="00CF5909" w:rsidRPr="0056543B">
        <w:rPr>
          <w:color w:val="000000"/>
        </w:rPr>
        <w:t xml:space="preserve">gross domestic product </w:t>
      </w:r>
    </w:p>
    <w:p w:rsidR="001947C7" w:rsidRPr="0056543B" w:rsidRDefault="001947C7" w:rsidP="00321AEA">
      <w:pPr>
        <w:pStyle w:val="BodyText"/>
        <w:tabs>
          <w:tab w:val="left" w:pos="1418"/>
        </w:tabs>
        <w:rPr>
          <w:color w:val="000000"/>
        </w:rPr>
      </w:pPr>
      <w:r w:rsidRPr="0056543B">
        <w:rPr>
          <w:color w:val="000000"/>
        </w:rPr>
        <w:t xml:space="preserve">HIV </w:t>
      </w:r>
      <w:r w:rsidRPr="0056543B">
        <w:rPr>
          <w:color w:val="000000"/>
        </w:rPr>
        <w:tab/>
        <w:t>human immunodeficiency virus</w:t>
      </w:r>
    </w:p>
    <w:p w:rsidR="00E30BCD" w:rsidRPr="0056543B" w:rsidRDefault="00E30BCD" w:rsidP="00321AEA">
      <w:pPr>
        <w:pStyle w:val="BodyText"/>
        <w:tabs>
          <w:tab w:val="left" w:pos="1418"/>
        </w:tabs>
        <w:rPr>
          <w:color w:val="000000"/>
        </w:rPr>
      </w:pPr>
      <w:r w:rsidRPr="0056543B">
        <w:rPr>
          <w:rFonts w:cs="Arial"/>
          <w:color w:val="000000"/>
        </w:rPr>
        <w:t>ICT</w:t>
      </w:r>
      <w:r w:rsidRPr="0056543B">
        <w:rPr>
          <w:rFonts w:cs="Arial"/>
          <w:color w:val="000000"/>
        </w:rPr>
        <w:tab/>
        <w:t>information and communications technology</w:t>
      </w:r>
    </w:p>
    <w:p w:rsidR="00554568" w:rsidRPr="0056543B" w:rsidRDefault="00554568" w:rsidP="008D559A">
      <w:pPr>
        <w:pStyle w:val="BodyText"/>
        <w:tabs>
          <w:tab w:val="left" w:pos="1418"/>
        </w:tabs>
        <w:ind w:left="1418" w:hanging="1418"/>
        <w:rPr>
          <w:color w:val="000000"/>
        </w:rPr>
      </w:pPr>
      <w:r w:rsidRPr="0056543B">
        <w:rPr>
          <w:color w:val="000000"/>
        </w:rPr>
        <w:t>MDG</w:t>
      </w:r>
      <w:r w:rsidRPr="0056543B">
        <w:rPr>
          <w:color w:val="000000"/>
        </w:rPr>
        <w:tab/>
        <w:t xml:space="preserve">Millennium Development Goal </w:t>
      </w:r>
    </w:p>
    <w:p w:rsidR="00554568" w:rsidRPr="0056543B" w:rsidRDefault="00554568" w:rsidP="008D559A">
      <w:pPr>
        <w:pStyle w:val="BodyText"/>
        <w:tabs>
          <w:tab w:val="left" w:pos="1418"/>
        </w:tabs>
        <w:ind w:left="1418" w:hanging="1418"/>
        <w:rPr>
          <w:color w:val="000000"/>
        </w:rPr>
      </w:pPr>
      <w:r w:rsidRPr="0056543B">
        <w:rPr>
          <w:color w:val="000000"/>
        </w:rPr>
        <w:t>NGO</w:t>
      </w:r>
      <w:r w:rsidRPr="0056543B">
        <w:rPr>
          <w:color w:val="000000"/>
        </w:rPr>
        <w:tab/>
      </w:r>
      <w:r w:rsidR="00E30BCD" w:rsidRPr="0056543B">
        <w:rPr>
          <w:color w:val="000000"/>
        </w:rPr>
        <w:t>non-government organisation</w:t>
      </w:r>
    </w:p>
    <w:p w:rsidR="00E30BCD" w:rsidRPr="0056543B" w:rsidRDefault="00E30BCD" w:rsidP="008D559A">
      <w:pPr>
        <w:pStyle w:val="BodyText"/>
        <w:tabs>
          <w:tab w:val="left" w:pos="1418"/>
        </w:tabs>
        <w:ind w:left="1418" w:hanging="1418"/>
        <w:rPr>
          <w:color w:val="000000"/>
        </w:rPr>
      </w:pPr>
      <w:r w:rsidRPr="0056543B">
        <w:rPr>
          <w:rFonts w:cs="Arial"/>
          <w:color w:val="000000"/>
          <w:szCs w:val="20"/>
        </w:rPr>
        <w:t>QAI</w:t>
      </w:r>
      <w:r w:rsidRPr="0056543B">
        <w:rPr>
          <w:rFonts w:cs="Arial"/>
          <w:color w:val="000000"/>
          <w:szCs w:val="20"/>
        </w:rPr>
        <w:tab/>
        <w:t>quality at implementation</w:t>
      </w:r>
    </w:p>
    <w:p w:rsidR="00554568" w:rsidRPr="0056543B" w:rsidRDefault="00554568" w:rsidP="008D559A">
      <w:pPr>
        <w:pStyle w:val="BodyText"/>
        <w:tabs>
          <w:tab w:val="left" w:pos="1418"/>
        </w:tabs>
        <w:ind w:left="1418" w:hanging="1418"/>
        <w:rPr>
          <w:color w:val="000000"/>
        </w:rPr>
      </w:pPr>
      <w:r w:rsidRPr="0056543B">
        <w:rPr>
          <w:color w:val="000000"/>
        </w:rPr>
        <w:t>RAMSI</w:t>
      </w:r>
      <w:r w:rsidRPr="0056543B">
        <w:rPr>
          <w:color w:val="000000"/>
        </w:rPr>
        <w:tab/>
        <w:t xml:space="preserve">Regional Assistance </w:t>
      </w:r>
      <w:smartTag w:uri="urn:schemas-microsoft-com:office:smarttags" w:element="City">
        <w:r w:rsidRPr="0056543B">
          <w:rPr>
            <w:color w:val="000000"/>
          </w:rPr>
          <w:t>Mission</w:t>
        </w:r>
      </w:smartTag>
      <w:r w:rsidRPr="0056543B">
        <w:rPr>
          <w:color w:val="000000"/>
        </w:rPr>
        <w:t xml:space="preserve"> to </w:t>
      </w:r>
      <w:smartTag w:uri="urn:schemas-microsoft-com:office:smarttags" w:element="country-region">
        <w:smartTag w:uri="urn:schemas-microsoft-com:office:smarttags" w:element="place">
          <w:r w:rsidRPr="0056543B">
            <w:rPr>
              <w:color w:val="000000"/>
            </w:rPr>
            <w:t>Solomon Islands</w:t>
          </w:r>
        </w:smartTag>
      </w:smartTag>
      <w:r w:rsidRPr="0056543B">
        <w:rPr>
          <w:color w:val="000000"/>
        </w:rPr>
        <w:t xml:space="preserve"> </w:t>
      </w:r>
    </w:p>
    <w:p w:rsidR="00554568" w:rsidRPr="0056543B" w:rsidRDefault="00554568" w:rsidP="008D559A">
      <w:pPr>
        <w:pStyle w:val="BodyText"/>
        <w:tabs>
          <w:tab w:val="left" w:pos="1418"/>
        </w:tabs>
        <w:ind w:left="1418" w:hanging="1418"/>
        <w:rPr>
          <w:color w:val="000000"/>
        </w:rPr>
      </w:pPr>
      <w:r w:rsidRPr="0056543B">
        <w:rPr>
          <w:color w:val="000000"/>
        </w:rPr>
        <w:t>SIP</w:t>
      </w:r>
      <w:r w:rsidR="00104C6F" w:rsidRPr="0056543B">
        <w:rPr>
          <w:color w:val="000000"/>
        </w:rPr>
        <w:t>F</w:t>
      </w:r>
      <w:r w:rsidR="008D559A" w:rsidRPr="0056543B">
        <w:rPr>
          <w:color w:val="000000"/>
        </w:rPr>
        <w:tab/>
      </w:r>
      <w:smartTag w:uri="urn:schemas-microsoft-com:office:smarttags" w:element="country-region">
        <w:smartTag w:uri="urn:schemas-microsoft-com:office:smarttags" w:element="place">
          <w:r w:rsidRPr="0056543B">
            <w:rPr>
              <w:color w:val="000000"/>
            </w:rPr>
            <w:t>Solomon Islands</w:t>
          </w:r>
        </w:smartTag>
      </w:smartTag>
      <w:r w:rsidRPr="0056543B">
        <w:rPr>
          <w:color w:val="000000"/>
        </w:rPr>
        <w:t xml:space="preserve"> </w:t>
      </w:r>
      <w:r w:rsidR="00104C6F" w:rsidRPr="0056543B">
        <w:rPr>
          <w:color w:val="000000"/>
        </w:rPr>
        <w:t>Police Force</w:t>
      </w:r>
      <w:r w:rsidRPr="0056543B">
        <w:rPr>
          <w:color w:val="000000"/>
        </w:rPr>
        <w:t xml:space="preserve"> </w:t>
      </w:r>
    </w:p>
    <w:p w:rsidR="00265FA5" w:rsidRPr="0056543B" w:rsidRDefault="00265FA5">
      <w:pPr>
        <w:pStyle w:val="TableofFigures"/>
        <w:rPr>
          <w:color w:val="000000"/>
        </w:rPr>
        <w:sectPr w:rsidR="00265FA5" w:rsidRPr="0056543B" w:rsidSect="00BE4655">
          <w:headerReference w:type="even" r:id="rId24"/>
          <w:headerReference w:type="default" r:id="rId25"/>
          <w:footerReference w:type="even" r:id="rId26"/>
          <w:footerReference w:type="default" r:id="rId27"/>
          <w:pgSz w:w="11907" w:h="16840" w:code="9"/>
          <w:pgMar w:top="2268" w:right="1985" w:bottom="1247" w:left="1985" w:header="567" w:footer="567" w:gutter="0"/>
          <w:cols w:space="720"/>
        </w:sectPr>
      </w:pPr>
    </w:p>
    <w:p w:rsidR="00DC6501" w:rsidRPr="0056543B" w:rsidRDefault="003330FF" w:rsidP="003330FF">
      <w:pPr>
        <w:pStyle w:val="Heading1nonumber"/>
        <w:rPr>
          <w:color w:val="000000"/>
        </w:rPr>
      </w:pPr>
      <w:bookmarkStart w:id="8" w:name="_Toc360805991"/>
      <w:r w:rsidRPr="0056543B">
        <w:rPr>
          <w:color w:val="000000"/>
        </w:rPr>
        <w:lastRenderedPageBreak/>
        <w:t>Summary</w:t>
      </w:r>
      <w:bookmarkEnd w:id="8"/>
    </w:p>
    <w:p w:rsidR="003330FF" w:rsidRPr="0056543B" w:rsidRDefault="003330FF" w:rsidP="003330FF">
      <w:pPr>
        <w:pStyle w:val="1stpara"/>
        <w:rPr>
          <w:color w:val="000000"/>
        </w:rPr>
      </w:pPr>
      <w:smartTag w:uri="urn:schemas-microsoft-com:office:smarttags" w:element="country-region">
        <w:r w:rsidRPr="0056543B">
          <w:rPr>
            <w:color w:val="000000"/>
          </w:rPr>
          <w:t>Australia</w:t>
        </w:r>
      </w:smartTag>
      <w:r w:rsidR="00CF5909" w:rsidRPr="0056543B">
        <w:rPr>
          <w:color w:val="000000"/>
        </w:rPr>
        <w:t>’s</w:t>
      </w:r>
      <w:r w:rsidRPr="0056543B">
        <w:rPr>
          <w:color w:val="000000"/>
        </w:rPr>
        <w:t xml:space="preserve"> </w:t>
      </w:r>
      <w:r w:rsidR="00CF5909" w:rsidRPr="0056543B">
        <w:rPr>
          <w:color w:val="000000"/>
        </w:rPr>
        <w:t>official developme</w:t>
      </w:r>
      <w:r w:rsidR="00CF5909" w:rsidRPr="0056543B">
        <w:rPr>
          <w:color w:val="000000"/>
          <w:shd w:val="clear" w:color="auto" w:fill="FFFFFF"/>
        </w:rPr>
        <w:t xml:space="preserve">nt assistance </w:t>
      </w:r>
      <w:r w:rsidRPr="0056543B">
        <w:rPr>
          <w:color w:val="000000"/>
          <w:shd w:val="clear" w:color="auto" w:fill="FFFFFF"/>
        </w:rPr>
        <w:t xml:space="preserve">to </w:t>
      </w:r>
      <w:smartTag w:uri="urn:schemas-microsoft-com:office:smarttags" w:element="country-region">
        <w:smartTag w:uri="urn:schemas-microsoft-com:office:smarttags" w:element="place">
          <w:r w:rsidRPr="0056543B">
            <w:rPr>
              <w:color w:val="000000"/>
              <w:shd w:val="clear" w:color="auto" w:fill="FFFFFF"/>
            </w:rPr>
            <w:t>Solomon Islands</w:t>
          </w:r>
        </w:smartTag>
      </w:smartTag>
      <w:r w:rsidRPr="0056543B">
        <w:rPr>
          <w:color w:val="000000"/>
          <w:shd w:val="clear" w:color="auto" w:fill="FFFFFF"/>
        </w:rPr>
        <w:t xml:space="preserve"> continued through challenging circumstances in 2007</w:t>
      </w:r>
      <w:r w:rsidR="00CF5909" w:rsidRPr="0056543B">
        <w:rPr>
          <w:color w:val="000000"/>
          <w:shd w:val="clear" w:color="auto" w:fill="FFFFFF"/>
        </w:rPr>
        <w:t>–</w:t>
      </w:r>
      <w:r w:rsidRPr="0056543B">
        <w:rPr>
          <w:color w:val="000000"/>
          <w:shd w:val="clear" w:color="auto" w:fill="FFFFFF"/>
        </w:rPr>
        <w:t>08.</w:t>
      </w:r>
      <w:r w:rsidR="001C7C7C" w:rsidRPr="0056543B">
        <w:rPr>
          <w:color w:val="000000"/>
          <w:shd w:val="clear" w:color="auto" w:fill="FFFFFF"/>
        </w:rPr>
        <w:t xml:space="preserve"> </w:t>
      </w:r>
      <w:r w:rsidR="00FA478E" w:rsidRPr="0056543B">
        <w:rPr>
          <w:color w:val="000000"/>
          <w:shd w:val="clear" w:color="auto" w:fill="FFFFFF"/>
        </w:rPr>
        <w:t>This</w:t>
      </w:r>
      <w:r w:rsidR="00CF5909" w:rsidRPr="0056543B">
        <w:rPr>
          <w:color w:val="000000"/>
        </w:rPr>
        <w:t xml:space="preserve"> assistance </w:t>
      </w:r>
      <w:r w:rsidR="005D306A" w:rsidRPr="0056543B">
        <w:rPr>
          <w:color w:val="000000"/>
          <w:shd w:val="clear" w:color="auto" w:fill="FFFFFF"/>
        </w:rPr>
        <w:t>totalled</w:t>
      </w:r>
      <w:r w:rsidR="004F6F32" w:rsidRPr="0056543B">
        <w:rPr>
          <w:color w:val="000000"/>
          <w:shd w:val="clear" w:color="auto" w:fill="FFFFFF"/>
        </w:rPr>
        <w:t xml:space="preserve"> AUD </w:t>
      </w:r>
      <w:r w:rsidRPr="0056543B">
        <w:rPr>
          <w:color w:val="000000"/>
          <w:shd w:val="clear" w:color="auto" w:fill="FFFFFF"/>
        </w:rPr>
        <w:t xml:space="preserve">229.8 </w:t>
      </w:r>
      <w:r w:rsidRPr="0056543B">
        <w:rPr>
          <w:color w:val="000000"/>
        </w:rPr>
        <w:t>million, primarily delivered through the Regional Assistance Mission to Solomon Islands (RAMSI)</w:t>
      </w:r>
      <w:r w:rsidR="004F6F32" w:rsidRPr="0056543B">
        <w:rPr>
          <w:color w:val="000000"/>
        </w:rPr>
        <w:t>. It also</w:t>
      </w:r>
      <w:r w:rsidRPr="0056543B">
        <w:rPr>
          <w:color w:val="000000"/>
        </w:rPr>
        <w:t xml:space="preserve"> </w:t>
      </w:r>
      <w:r w:rsidR="004F6F32" w:rsidRPr="0056543B">
        <w:rPr>
          <w:color w:val="000000"/>
        </w:rPr>
        <w:t>includes</w:t>
      </w:r>
      <w:r w:rsidRPr="0056543B">
        <w:rPr>
          <w:color w:val="000000"/>
        </w:rPr>
        <w:t xml:space="preserve"> assistance to the RAMSI Participating Police Force by the Australian Federal Police, and </w:t>
      </w:r>
      <w:proofErr w:type="spellStart"/>
      <w:r w:rsidRPr="0056543B">
        <w:rPr>
          <w:color w:val="000000"/>
        </w:rPr>
        <w:t>AusAID’s</w:t>
      </w:r>
      <w:proofErr w:type="spellEnd"/>
      <w:r w:rsidRPr="0056543B">
        <w:rPr>
          <w:color w:val="000000"/>
        </w:rPr>
        <w:t xml:space="preserve"> bilateral program</w:t>
      </w:r>
      <w:r w:rsidR="00FA478E" w:rsidRPr="0056543B">
        <w:rPr>
          <w:color w:val="000000"/>
        </w:rPr>
        <w:t>,</w:t>
      </w:r>
      <w:r w:rsidRPr="0056543B">
        <w:rPr>
          <w:color w:val="000000"/>
        </w:rPr>
        <w:t xml:space="preserve"> </w:t>
      </w:r>
      <w:r w:rsidR="00FA478E" w:rsidRPr="0056543B">
        <w:rPr>
          <w:color w:val="000000"/>
        </w:rPr>
        <w:t xml:space="preserve">which </w:t>
      </w:r>
      <w:r w:rsidRPr="0056543B">
        <w:rPr>
          <w:color w:val="000000"/>
        </w:rPr>
        <w:t>complements RAMSI.</w:t>
      </w:r>
      <w:r w:rsidR="001C7C7C" w:rsidRPr="0056543B">
        <w:rPr>
          <w:color w:val="000000"/>
        </w:rPr>
        <w:t xml:space="preserve"> </w:t>
      </w:r>
      <w:smartTag w:uri="urn:schemas-microsoft-com:office:smarttags" w:element="country-region">
        <w:r w:rsidRPr="0056543B">
          <w:rPr>
            <w:color w:val="000000"/>
          </w:rPr>
          <w:t>Australia</w:t>
        </w:r>
      </w:smartTag>
      <w:r w:rsidRPr="0056543B">
        <w:rPr>
          <w:color w:val="000000"/>
        </w:rPr>
        <w:t xml:space="preserve"> is the largest donor </w:t>
      </w:r>
      <w:r w:rsidR="005D306A" w:rsidRPr="0056543B">
        <w:rPr>
          <w:color w:val="000000"/>
        </w:rPr>
        <w:t xml:space="preserve">to </w:t>
      </w:r>
      <w:smartTag w:uri="urn:schemas-microsoft-com:office:smarttags" w:element="country-region">
        <w:smartTag w:uri="urn:schemas-microsoft-com:office:smarttags" w:element="place">
          <w:r w:rsidRPr="0056543B">
            <w:rPr>
              <w:color w:val="000000"/>
            </w:rPr>
            <w:t>Solomon Islands</w:t>
          </w:r>
        </w:smartTag>
      </w:smartTag>
      <w:r w:rsidRPr="0056543B">
        <w:rPr>
          <w:color w:val="000000"/>
        </w:rPr>
        <w:t xml:space="preserve"> and the leading donor </w:t>
      </w:r>
      <w:r w:rsidR="005D306A" w:rsidRPr="0056543B">
        <w:rPr>
          <w:color w:val="000000"/>
        </w:rPr>
        <w:t>to</w:t>
      </w:r>
      <w:r w:rsidRPr="0056543B">
        <w:rPr>
          <w:color w:val="000000"/>
        </w:rPr>
        <w:t xml:space="preserve"> RAMSI.</w:t>
      </w:r>
      <w:r w:rsidR="001C7C7C" w:rsidRPr="0056543B">
        <w:rPr>
          <w:color w:val="000000"/>
        </w:rPr>
        <w:t xml:space="preserve"> </w:t>
      </w:r>
      <w:r w:rsidRPr="0056543B">
        <w:rPr>
          <w:color w:val="000000"/>
        </w:rPr>
        <w:t xml:space="preserve">In line with the Paris Declaration on Aid Effectiveness, </w:t>
      </w:r>
      <w:smartTag w:uri="urn:schemas-microsoft-com:office:smarttags" w:element="country-region">
        <w:r w:rsidRPr="0056543B">
          <w:rPr>
            <w:color w:val="000000"/>
          </w:rPr>
          <w:t>Australia</w:t>
        </w:r>
      </w:smartTag>
      <w:r w:rsidRPr="0056543B">
        <w:rPr>
          <w:color w:val="000000"/>
        </w:rPr>
        <w:t xml:space="preserve"> works closely with other donors</w:t>
      </w:r>
      <w:r w:rsidR="005D306A" w:rsidRPr="0056543B">
        <w:rPr>
          <w:color w:val="000000"/>
        </w:rPr>
        <w:t>,</w:t>
      </w:r>
      <w:r w:rsidRPr="0056543B">
        <w:rPr>
          <w:color w:val="000000"/>
        </w:rPr>
        <w:t xml:space="preserve"> including </w:t>
      </w:r>
      <w:smartTag w:uri="urn:schemas-microsoft-com:office:smarttags" w:element="country-region">
        <w:smartTag w:uri="urn:schemas-microsoft-com:office:smarttags" w:element="place">
          <w:r w:rsidRPr="0056543B">
            <w:rPr>
              <w:color w:val="000000"/>
            </w:rPr>
            <w:t>New Zealand</w:t>
          </w:r>
        </w:smartTag>
      </w:smartTag>
      <w:r w:rsidRPr="0056543B">
        <w:rPr>
          <w:color w:val="000000"/>
        </w:rPr>
        <w:t xml:space="preserve">, </w:t>
      </w:r>
      <w:r w:rsidR="005D306A" w:rsidRPr="0056543B">
        <w:rPr>
          <w:color w:val="000000"/>
        </w:rPr>
        <w:t xml:space="preserve">the </w:t>
      </w:r>
      <w:r w:rsidRPr="0056543B">
        <w:rPr>
          <w:color w:val="000000"/>
        </w:rPr>
        <w:t xml:space="preserve">European Union, </w:t>
      </w:r>
      <w:r w:rsidR="005D306A" w:rsidRPr="0056543B">
        <w:rPr>
          <w:color w:val="000000"/>
        </w:rPr>
        <w:t xml:space="preserve">the </w:t>
      </w:r>
      <w:r w:rsidRPr="0056543B">
        <w:rPr>
          <w:color w:val="000000"/>
        </w:rPr>
        <w:t xml:space="preserve">United Nations agencies, </w:t>
      </w:r>
      <w:r w:rsidR="005D306A" w:rsidRPr="0056543B">
        <w:rPr>
          <w:color w:val="000000"/>
        </w:rPr>
        <w:t xml:space="preserve">the </w:t>
      </w:r>
      <w:r w:rsidRPr="0056543B">
        <w:rPr>
          <w:color w:val="000000"/>
        </w:rPr>
        <w:t xml:space="preserve">World Bank, </w:t>
      </w:r>
      <w:r w:rsidR="005D306A" w:rsidRPr="0056543B">
        <w:rPr>
          <w:color w:val="000000"/>
        </w:rPr>
        <w:t xml:space="preserve">the </w:t>
      </w:r>
      <w:r w:rsidRPr="0056543B">
        <w:rPr>
          <w:color w:val="000000"/>
        </w:rPr>
        <w:t>Asian Development Bank and regional organisations.</w:t>
      </w:r>
      <w:r w:rsidR="001C7C7C" w:rsidRPr="0056543B">
        <w:rPr>
          <w:color w:val="000000"/>
        </w:rPr>
        <w:t xml:space="preserve"> </w:t>
      </w:r>
    </w:p>
    <w:p w:rsidR="003330FF" w:rsidRPr="0056543B" w:rsidRDefault="003330FF" w:rsidP="003330FF">
      <w:pPr>
        <w:pStyle w:val="BodyText"/>
        <w:rPr>
          <w:color w:val="000000"/>
        </w:rPr>
      </w:pPr>
      <w:r w:rsidRPr="0056543B">
        <w:rPr>
          <w:color w:val="000000"/>
        </w:rPr>
        <w:t>In 2007</w:t>
      </w:r>
      <w:r w:rsidR="00AD3F70" w:rsidRPr="0056543B">
        <w:rPr>
          <w:color w:val="000000"/>
        </w:rPr>
        <w:t>–</w:t>
      </w:r>
      <w:r w:rsidRPr="0056543B">
        <w:rPr>
          <w:color w:val="000000"/>
        </w:rPr>
        <w:t xml:space="preserve">08 </w:t>
      </w:r>
      <w:smartTag w:uri="urn:schemas-microsoft-com:office:smarttags" w:element="country-region">
        <w:smartTag w:uri="urn:schemas-microsoft-com:office:smarttags" w:element="place">
          <w:r w:rsidRPr="0056543B">
            <w:rPr>
              <w:color w:val="000000"/>
            </w:rPr>
            <w:t>Solomon Islands</w:t>
          </w:r>
        </w:smartTag>
      </w:smartTag>
      <w:r w:rsidRPr="0056543B">
        <w:rPr>
          <w:color w:val="000000"/>
        </w:rPr>
        <w:t xml:space="preserve"> experienced two distinct periods in the political environment.</w:t>
      </w:r>
      <w:r w:rsidR="001C7C7C" w:rsidRPr="0056543B">
        <w:rPr>
          <w:color w:val="000000"/>
        </w:rPr>
        <w:t xml:space="preserve"> </w:t>
      </w:r>
      <w:r w:rsidRPr="0056543B">
        <w:rPr>
          <w:color w:val="000000"/>
        </w:rPr>
        <w:t xml:space="preserve">Prior to December 2007 the aid program operated in </w:t>
      </w:r>
      <w:r w:rsidR="009D54FA" w:rsidRPr="0056543B">
        <w:rPr>
          <w:color w:val="000000"/>
        </w:rPr>
        <w:t>a</w:t>
      </w:r>
      <w:r w:rsidRPr="0056543B">
        <w:rPr>
          <w:color w:val="000000"/>
        </w:rPr>
        <w:t xml:space="preserve"> challenging political context, experiencing numerous events </w:t>
      </w:r>
      <w:r w:rsidR="005D306A" w:rsidRPr="0056543B">
        <w:rPr>
          <w:color w:val="000000"/>
        </w:rPr>
        <w:t xml:space="preserve">that </w:t>
      </w:r>
      <w:r w:rsidRPr="0056543B">
        <w:rPr>
          <w:color w:val="000000"/>
        </w:rPr>
        <w:t>undermined program implementation, with subsequent impact</w:t>
      </w:r>
      <w:r w:rsidR="005D306A" w:rsidRPr="0056543B">
        <w:rPr>
          <w:color w:val="000000"/>
        </w:rPr>
        <w:t>s</w:t>
      </w:r>
      <w:r w:rsidRPr="0056543B">
        <w:rPr>
          <w:color w:val="000000"/>
        </w:rPr>
        <w:t xml:space="preserve"> on aid effectiveness.</w:t>
      </w:r>
      <w:r w:rsidR="001C7C7C" w:rsidRPr="0056543B">
        <w:rPr>
          <w:color w:val="000000"/>
        </w:rPr>
        <w:t xml:space="preserve"> </w:t>
      </w:r>
      <w:r w:rsidRPr="0056543B">
        <w:rPr>
          <w:color w:val="000000"/>
        </w:rPr>
        <w:t xml:space="preserve">The strained relationship with the </w:t>
      </w:r>
      <w:proofErr w:type="spellStart"/>
      <w:r w:rsidRPr="0056543B">
        <w:rPr>
          <w:color w:val="000000"/>
        </w:rPr>
        <w:t>Sogavare</w:t>
      </w:r>
      <w:proofErr w:type="spellEnd"/>
      <w:r w:rsidRPr="0056543B">
        <w:rPr>
          <w:color w:val="000000"/>
        </w:rPr>
        <w:t xml:space="preserve"> Government </w:t>
      </w:r>
      <w:r w:rsidR="00FA478E" w:rsidRPr="0056543B">
        <w:rPr>
          <w:color w:val="000000"/>
        </w:rPr>
        <w:t>affected</w:t>
      </w:r>
      <w:r w:rsidRPr="0056543B">
        <w:rPr>
          <w:color w:val="000000"/>
        </w:rPr>
        <w:t xml:space="preserve"> aspects of the Australian Government’s development program.</w:t>
      </w:r>
      <w:r w:rsidR="001C7C7C" w:rsidRPr="0056543B">
        <w:rPr>
          <w:color w:val="000000"/>
        </w:rPr>
        <w:t xml:space="preserve"> </w:t>
      </w:r>
      <w:r w:rsidRPr="0056543B">
        <w:rPr>
          <w:color w:val="000000"/>
        </w:rPr>
        <w:t xml:space="preserve">However, in mid-December 2007 the Coalition for National Unity, Reconciliation and Rural Advancement, led by Dr Derek </w:t>
      </w:r>
      <w:proofErr w:type="spellStart"/>
      <w:r w:rsidRPr="0056543B">
        <w:rPr>
          <w:color w:val="000000"/>
        </w:rPr>
        <w:t>Sikua</w:t>
      </w:r>
      <w:proofErr w:type="spellEnd"/>
      <w:r w:rsidR="005D306A" w:rsidRPr="0056543B">
        <w:rPr>
          <w:color w:val="000000"/>
        </w:rPr>
        <w:t>,</w:t>
      </w:r>
      <w:r w:rsidRPr="0056543B">
        <w:rPr>
          <w:color w:val="000000"/>
        </w:rPr>
        <w:t xml:space="preserve"> took </w:t>
      </w:r>
      <w:r w:rsidR="005D306A" w:rsidRPr="0056543B">
        <w:rPr>
          <w:color w:val="000000"/>
        </w:rPr>
        <w:t xml:space="preserve">government </w:t>
      </w:r>
      <w:r w:rsidRPr="0056543B">
        <w:rPr>
          <w:color w:val="000000"/>
        </w:rPr>
        <w:t>and</w:t>
      </w:r>
      <w:r w:rsidR="001C3332" w:rsidRPr="0056543B">
        <w:rPr>
          <w:color w:val="000000"/>
        </w:rPr>
        <w:t xml:space="preserve"> established a more positive environment for </w:t>
      </w:r>
      <w:smartTag w:uri="urn:schemas-microsoft-com:office:smarttags" w:element="country-region">
        <w:smartTag w:uri="urn:schemas-microsoft-com:office:smarttags" w:element="place">
          <w:r w:rsidR="001C3332" w:rsidRPr="0056543B">
            <w:rPr>
              <w:color w:val="000000"/>
            </w:rPr>
            <w:t>Australia</w:t>
          </w:r>
        </w:smartTag>
      </w:smartTag>
      <w:r w:rsidR="001C3332" w:rsidRPr="0056543B">
        <w:rPr>
          <w:color w:val="000000"/>
        </w:rPr>
        <w:t>’s aid program</w:t>
      </w:r>
      <w:r w:rsidRPr="0056543B">
        <w:rPr>
          <w:color w:val="000000"/>
        </w:rPr>
        <w:t>.</w:t>
      </w:r>
    </w:p>
    <w:p w:rsidR="003330FF" w:rsidRPr="0056543B" w:rsidRDefault="009D54FA" w:rsidP="003330FF">
      <w:pPr>
        <w:pStyle w:val="BodyText"/>
        <w:rPr>
          <w:color w:val="000000"/>
          <w:szCs w:val="20"/>
        </w:rPr>
      </w:pPr>
      <w:r w:rsidRPr="0056543B">
        <w:rPr>
          <w:color w:val="000000"/>
          <w:szCs w:val="20"/>
        </w:rPr>
        <w:t xml:space="preserve">While significant challenges remain, the new political context has been seen as an opportunity to improve development outcomes for Solomon Islanders. </w:t>
      </w:r>
      <w:r w:rsidR="00FA478E" w:rsidRPr="0056543B">
        <w:rPr>
          <w:color w:val="000000"/>
        </w:rPr>
        <w:t xml:space="preserve">In January 2008 </w:t>
      </w:r>
      <w:r w:rsidR="003330FF" w:rsidRPr="0056543B">
        <w:rPr>
          <w:color w:val="000000"/>
        </w:rPr>
        <w:t xml:space="preserve">Prime Minister </w:t>
      </w:r>
      <w:proofErr w:type="spellStart"/>
      <w:r w:rsidR="003330FF" w:rsidRPr="0056543B">
        <w:rPr>
          <w:color w:val="000000"/>
        </w:rPr>
        <w:t>Sikua</w:t>
      </w:r>
      <w:proofErr w:type="spellEnd"/>
      <w:r w:rsidR="003330FF" w:rsidRPr="0056543B">
        <w:rPr>
          <w:color w:val="000000"/>
        </w:rPr>
        <w:t xml:space="preserve"> launched </w:t>
      </w:r>
      <w:r w:rsidR="005D306A" w:rsidRPr="0056543B">
        <w:rPr>
          <w:color w:val="000000"/>
        </w:rPr>
        <w:t xml:space="preserve">the new </w:t>
      </w:r>
      <w:r w:rsidR="003330FF" w:rsidRPr="0056543B">
        <w:rPr>
          <w:color w:val="000000"/>
        </w:rPr>
        <w:t>government’s policy document for development, which focuse</w:t>
      </w:r>
      <w:r w:rsidR="00FA478E" w:rsidRPr="0056543B">
        <w:rPr>
          <w:color w:val="000000"/>
        </w:rPr>
        <w:t>s</w:t>
      </w:r>
      <w:r w:rsidR="003330FF" w:rsidRPr="0056543B">
        <w:rPr>
          <w:color w:val="000000"/>
        </w:rPr>
        <w:t xml:space="preserve"> heavily </w:t>
      </w:r>
      <w:r w:rsidRPr="0056543B">
        <w:rPr>
          <w:color w:val="000000"/>
        </w:rPr>
        <w:t xml:space="preserve">on governance reform and political, </w:t>
      </w:r>
      <w:r w:rsidR="003330FF" w:rsidRPr="0056543B">
        <w:rPr>
          <w:color w:val="000000"/>
        </w:rPr>
        <w:t>social and economic stability as key objectives.</w:t>
      </w:r>
      <w:r w:rsidR="001C7C7C" w:rsidRPr="0056543B">
        <w:rPr>
          <w:color w:val="000000"/>
        </w:rPr>
        <w:t xml:space="preserve"> </w:t>
      </w:r>
      <w:r w:rsidR="003330FF" w:rsidRPr="0056543B">
        <w:rPr>
          <w:color w:val="000000"/>
          <w:szCs w:val="20"/>
        </w:rPr>
        <w:t xml:space="preserve">Following a visit by Prime Minister </w:t>
      </w:r>
      <w:smartTag w:uri="urn:schemas-microsoft-com:office:smarttags" w:element="City">
        <w:smartTag w:uri="urn:schemas-microsoft-com:office:smarttags" w:element="place">
          <w:smartTag w:uri="urn:schemas-microsoft-com:office:smarttags" w:element="City">
            <w:r w:rsidR="003330FF" w:rsidRPr="0056543B">
              <w:rPr>
                <w:color w:val="000000"/>
                <w:szCs w:val="20"/>
              </w:rPr>
              <w:t>Rudd</w:t>
            </w:r>
          </w:smartTag>
          <w:r w:rsidR="003330FF" w:rsidRPr="0056543B">
            <w:rPr>
              <w:color w:val="000000"/>
              <w:szCs w:val="20"/>
            </w:rPr>
            <w:t xml:space="preserve">, </w:t>
          </w:r>
          <w:smartTag w:uri="urn:schemas-microsoft-com:office:smarttags" w:element="country-region">
            <w:r w:rsidR="003330FF" w:rsidRPr="0056543B">
              <w:rPr>
                <w:color w:val="000000"/>
                <w:szCs w:val="20"/>
              </w:rPr>
              <w:t>Australia</w:t>
            </w:r>
          </w:smartTag>
        </w:smartTag>
      </w:smartTag>
      <w:r w:rsidR="003330FF" w:rsidRPr="0056543B">
        <w:rPr>
          <w:color w:val="000000"/>
          <w:szCs w:val="20"/>
        </w:rPr>
        <w:t xml:space="preserve"> committed additional funds to infrastructure and tsunami reconstruction and foreshadowed an additional</w:t>
      </w:r>
      <w:r w:rsidR="004F6F32" w:rsidRPr="0056543B">
        <w:rPr>
          <w:color w:val="000000"/>
          <w:szCs w:val="20"/>
        </w:rPr>
        <w:t xml:space="preserve"> AUD </w:t>
      </w:r>
      <w:r w:rsidR="005D306A" w:rsidRPr="0056543B">
        <w:rPr>
          <w:color w:val="000000"/>
          <w:szCs w:val="20"/>
        </w:rPr>
        <w:t>10 </w:t>
      </w:r>
      <w:r w:rsidR="003330FF" w:rsidRPr="0056543B">
        <w:rPr>
          <w:color w:val="000000"/>
          <w:szCs w:val="20"/>
        </w:rPr>
        <w:t xml:space="preserve">million to meet other </w:t>
      </w:r>
      <w:r w:rsidR="00CF5909" w:rsidRPr="0056543B">
        <w:rPr>
          <w:color w:val="000000"/>
          <w:szCs w:val="20"/>
        </w:rPr>
        <w:t xml:space="preserve">priorities of the </w:t>
      </w:r>
      <w:r w:rsidR="003330FF" w:rsidRPr="0056543B">
        <w:rPr>
          <w:color w:val="000000"/>
          <w:szCs w:val="20"/>
        </w:rPr>
        <w:t>Solomon Islands Government in 2008</w:t>
      </w:r>
      <w:r w:rsidR="00CF5909" w:rsidRPr="0056543B">
        <w:rPr>
          <w:color w:val="000000"/>
          <w:szCs w:val="20"/>
        </w:rPr>
        <w:t>–</w:t>
      </w:r>
      <w:r w:rsidR="003330FF" w:rsidRPr="0056543B">
        <w:rPr>
          <w:color w:val="000000"/>
          <w:szCs w:val="20"/>
        </w:rPr>
        <w:t>09.</w:t>
      </w:r>
      <w:r w:rsidR="001C7C7C" w:rsidRPr="0056543B">
        <w:rPr>
          <w:color w:val="000000"/>
          <w:szCs w:val="20"/>
        </w:rPr>
        <w:t xml:space="preserve"> </w:t>
      </w:r>
      <w:r w:rsidR="003330FF" w:rsidRPr="0056543B">
        <w:rPr>
          <w:color w:val="000000"/>
          <w:szCs w:val="20"/>
        </w:rPr>
        <w:t xml:space="preserve">Assistance provided through the AusAID bilateral program will be increasingly guided by the </w:t>
      </w:r>
      <w:r w:rsidRPr="0056543B">
        <w:rPr>
          <w:color w:val="000000"/>
          <w:szCs w:val="20"/>
        </w:rPr>
        <w:t xml:space="preserve">Solomon Islands Government’s </w:t>
      </w:r>
      <w:r w:rsidR="003330FF" w:rsidRPr="0056543B">
        <w:rPr>
          <w:color w:val="000000"/>
          <w:szCs w:val="20"/>
        </w:rPr>
        <w:t xml:space="preserve">Medium Term Development </w:t>
      </w:r>
      <w:r w:rsidRPr="0056543B">
        <w:rPr>
          <w:color w:val="000000"/>
          <w:szCs w:val="20"/>
        </w:rPr>
        <w:t>Strategy</w:t>
      </w:r>
      <w:r w:rsidR="003330FF" w:rsidRPr="0056543B">
        <w:rPr>
          <w:color w:val="000000"/>
          <w:szCs w:val="20"/>
        </w:rPr>
        <w:t xml:space="preserve"> and </w:t>
      </w:r>
      <w:r w:rsidR="00B66628" w:rsidRPr="0056543B">
        <w:rPr>
          <w:color w:val="000000"/>
          <w:szCs w:val="20"/>
        </w:rPr>
        <w:t xml:space="preserve">a </w:t>
      </w:r>
      <w:r w:rsidR="003330FF" w:rsidRPr="0056543B">
        <w:rPr>
          <w:color w:val="000000"/>
          <w:szCs w:val="20"/>
        </w:rPr>
        <w:t>Pacific Partnership for Development</w:t>
      </w:r>
      <w:r w:rsidR="00B66628" w:rsidRPr="0056543B">
        <w:rPr>
          <w:color w:val="000000"/>
          <w:szCs w:val="20"/>
        </w:rPr>
        <w:t xml:space="preserve"> which </w:t>
      </w:r>
      <w:r w:rsidRPr="0056543B">
        <w:rPr>
          <w:color w:val="000000"/>
          <w:szCs w:val="20"/>
        </w:rPr>
        <w:t>is</w:t>
      </w:r>
      <w:r w:rsidR="00B66628" w:rsidRPr="0056543B">
        <w:rPr>
          <w:color w:val="000000"/>
          <w:szCs w:val="20"/>
        </w:rPr>
        <w:t xml:space="preserve"> be</w:t>
      </w:r>
      <w:r w:rsidRPr="0056543B">
        <w:rPr>
          <w:color w:val="000000"/>
          <w:szCs w:val="20"/>
        </w:rPr>
        <w:t>ing</w:t>
      </w:r>
      <w:r w:rsidR="00B66628" w:rsidRPr="0056543B">
        <w:rPr>
          <w:color w:val="000000"/>
          <w:szCs w:val="20"/>
        </w:rPr>
        <w:t xml:space="preserve"> negotiated during 2008.  </w:t>
      </w:r>
      <w:r w:rsidR="003330FF" w:rsidRPr="0056543B">
        <w:rPr>
          <w:color w:val="000000"/>
          <w:szCs w:val="20"/>
        </w:rPr>
        <w:t xml:space="preserve">RAMSI and </w:t>
      </w:r>
      <w:r w:rsidR="00CF5909" w:rsidRPr="0056543B">
        <w:rPr>
          <w:color w:val="000000"/>
          <w:szCs w:val="20"/>
        </w:rPr>
        <w:t xml:space="preserve">the </w:t>
      </w:r>
      <w:r w:rsidR="00CF5909" w:rsidRPr="0056543B">
        <w:rPr>
          <w:color w:val="000000"/>
        </w:rPr>
        <w:t>Solomon Islands Government</w:t>
      </w:r>
      <w:r w:rsidR="00CF5909" w:rsidRPr="0056543B">
        <w:rPr>
          <w:color w:val="000000"/>
          <w:szCs w:val="20"/>
        </w:rPr>
        <w:t xml:space="preserve"> </w:t>
      </w:r>
      <w:r w:rsidR="003330FF" w:rsidRPr="0056543B">
        <w:rPr>
          <w:color w:val="000000"/>
          <w:szCs w:val="20"/>
        </w:rPr>
        <w:t xml:space="preserve">are also </w:t>
      </w:r>
      <w:proofErr w:type="gramStart"/>
      <w:r w:rsidR="003330FF" w:rsidRPr="0056543B">
        <w:rPr>
          <w:color w:val="000000"/>
          <w:szCs w:val="20"/>
        </w:rPr>
        <w:t>progressing</w:t>
      </w:r>
      <w:proofErr w:type="gramEnd"/>
      <w:r w:rsidR="003330FF" w:rsidRPr="0056543B">
        <w:rPr>
          <w:color w:val="000000"/>
          <w:szCs w:val="20"/>
        </w:rPr>
        <w:t xml:space="preserve"> a </w:t>
      </w:r>
      <w:r w:rsidR="00CF5909" w:rsidRPr="0056543B">
        <w:rPr>
          <w:color w:val="000000"/>
          <w:szCs w:val="20"/>
        </w:rPr>
        <w:t>partnership framework</w:t>
      </w:r>
      <w:r w:rsidR="003330FF" w:rsidRPr="0056543B">
        <w:rPr>
          <w:color w:val="000000"/>
          <w:szCs w:val="20"/>
        </w:rPr>
        <w:t xml:space="preserve"> </w:t>
      </w:r>
      <w:r w:rsidR="00B66628" w:rsidRPr="0056543B">
        <w:rPr>
          <w:color w:val="000000"/>
          <w:szCs w:val="20"/>
        </w:rPr>
        <w:t xml:space="preserve">to </w:t>
      </w:r>
      <w:r w:rsidR="003330FF" w:rsidRPr="0056543B">
        <w:rPr>
          <w:color w:val="000000"/>
          <w:szCs w:val="20"/>
        </w:rPr>
        <w:t>provid</w:t>
      </w:r>
      <w:r w:rsidR="00B66628" w:rsidRPr="0056543B">
        <w:rPr>
          <w:color w:val="000000"/>
          <w:szCs w:val="20"/>
        </w:rPr>
        <w:t xml:space="preserve">e </w:t>
      </w:r>
      <w:r w:rsidR="003330FF" w:rsidRPr="0056543B">
        <w:rPr>
          <w:color w:val="000000"/>
          <w:szCs w:val="20"/>
        </w:rPr>
        <w:t>a shared strategic vision</w:t>
      </w:r>
      <w:r w:rsidR="00B66628" w:rsidRPr="0056543B">
        <w:rPr>
          <w:color w:val="000000"/>
          <w:szCs w:val="20"/>
        </w:rPr>
        <w:t xml:space="preserve"> for the future implementation of RAMSI programs</w:t>
      </w:r>
      <w:r w:rsidR="003330FF" w:rsidRPr="0056543B">
        <w:rPr>
          <w:color w:val="000000"/>
          <w:szCs w:val="20"/>
        </w:rPr>
        <w:t>.</w:t>
      </w:r>
    </w:p>
    <w:p w:rsidR="003330FF" w:rsidRPr="0056543B" w:rsidRDefault="00FA478E" w:rsidP="003330FF">
      <w:pPr>
        <w:pStyle w:val="BodyText"/>
        <w:rPr>
          <w:color w:val="000000"/>
          <w:szCs w:val="20"/>
          <w:shd w:val="clear" w:color="auto" w:fill="993366"/>
        </w:rPr>
      </w:pPr>
      <w:r w:rsidRPr="0056543B">
        <w:rPr>
          <w:color w:val="000000"/>
        </w:rPr>
        <w:t>T</w:t>
      </w:r>
      <w:r w:rsidR="003330FF" w:rsidRPr="0056543B">
        <w:rPr>
          <w:color w:val="000000"/>
        </w:rPr>
        <w:t>he Australian Government’s program</w:t>
      </w:r>
      <w:r w:rsidR="00E95120" w:rsidRPr="0056543B">
        <w:rPr>
          <w:color w:val="000000"/>
        </w:rPr>
        <w:t xml:space="preserve"> of development assistance</w:t>
      </w:r>
      <w:r w:rsidR="003330FF" w:rsidRPr="0056543B">
        <w:rPr>
          <w:color w:val="000000"/>
        </w:rPr>
        <w:t xml:space="preserve"> to </w:t>
      </w:r>
      <w:smartTag w:uri="urn:schemas-microsoft-com:office:smarttags" w:element="place">
        <w:smartTag w:uri="urn:schemas-microsoft-com:office:smarttags" w:element="country-region">
          <w:r w:rsidR="003330FF" w:rsidRPr="0056543B">
            <w:rPr>
              <w:color w:val="000000"/>
            </w:rPr>
            <w:t>Solomon Islands</w:t>
          </w:r>
        </w:smartTag>
      </w:smartTag>
      <w:r w:rsidR="003330FF" w:rsidRPr="0056543B">
        <w:rPr>
          <w:color w:val="000000"/>
        </w:rPr>
        <w:t xml:space="preserve"> varied in effectiveness during 2007</w:t>
      </w:r>
      <w:r w:rsidR="00AD3F70" w:rsidRPr="0056543B">
        <w:rPr>
          <w:color w:val="000000"/>
        </w:rPr>
        <w:t>–</w:t>
      </w:r>
      <w:r w:rsidR="003330FF" w:rsidRPr="0056543B">
        <w:rPr>
          <w:color w:val="000000"/>
        </w:rPr>
        <w:t>08.</w:t>
      </w:r>
      <w:r w:rsidR="001C7C7C" w:rsidRPr="0056543B">
        <w:rPr>
          <w:color w:val="000000"/>
        </w:rPr>
        <w:t xml:space="preserve"> </w:t>
      </w:r>
      <w:r w:rsidR="003330FF" w:rsidRPr="0056543B">
        <w:rPr>
          <w:color w:val="000000"/>
        </w:rPr>
        <w:t>AusAID undert</w:t>
      </w:r>
      <w:r w:rsidR="00E95120" w:rsidRPr="0056543B">
        <w:rPr>
          <w:color w:val="000000"/>
        </w:rPr>
        <w:t>oo</w:t>
      </w:r>
      <w:r w:rsidR="003330FF" w:rsidRPr="0056543B">
        <w:rPr>
          <w:color w:val="000000"/>
        </w:rPr>
        <w:t xml:space="preserve">k an internal review </w:t>
      </w:r>
      <w:r w:rsidRPr="0056543B">
        <w:rPr>
          <w:color w:val="000000"/>
        </w:rPr>
        <w:t xml:space="preserve">of the bilateral program </w:t>
      </w:r>
      <w:r w:rsidR="003330FF" w:rsidRPr="0056543B">
        <w:rPr>
          <w:color w:val="000000"/>
        </w:rPr>
        <w:t>and committed to develop</w:t>
      </w:r>
      <w:r w:rsidR="00E95120" w:rsidRPr="0056543B">
        <w:rPr>
          <w:color w:val="000000"/>
        </w:rPr>
        <w:t>ing</w:t>
      </w:r>
      <w:r w:rsidR="003330FF" w:rsidRPr="0056543B">
        <w:rPr>
          <w:color w:val="000000"/>
        </w:rPr>
        <w:t xml:space="preserve"> a new </w:t>
      </w:r>
      <w:r w:rsidR="00E95120" w:rsidRPr="0056543B">
        <w:rPr>
          <w:color w:val="000000"/>
        </w:rPr>
        <w:t xml:space="preserve">country strategy </w:t>
      </w:r>
      <w:r w:rsidR="003330FF" w:rsidRPr="0056543B">
        <w:rPr>
          <w:color w:val="000000"/>
        </w:rPr>
        <w:t xml:space="preserve">to ensure that </w:t>
      </w:r>
      <w:r w:rsidR="00E95120" w:rsidRPr="0056543B">
        <w:rPr>
          <w:color w:val="000000"/>
        </w:rPr>
        <w:t xml:space="preserve">the </w:t>
      </w:r>
      <w:r w:rsidR="003330FF" w:rsidRPr="0056543B">
        <w:rPr>
          <w:color w:val="000000"/>
        </w:rPr>
        <w:t xml:space="preserve">objectives of its assistance </w:t>
      </w:r>
      <w:r w:rsidR="004F6F32" w:rsidRPr="0056543B">
        <w:rPr>
          <w:color w:val="000000"/>
        </w:rPr>
        <w:t>were</w:t>
      </w:r>
      <w:r w:rsidR="003330FF" w:rsidRPr="0056543B">
        <w:rPr>
          <w:color w:val="000000"/>
        </w:rPr>
        <w:t xml:space="preserve"> defined </w:t>
      </w:r>
      <w:r w:rsidRPr="0056543B">
        <w:rPr>
          <w:color w:val="000000"/>
        </w:rPr>
        <w:t xml:space="preserve">more clearly </w:t>
      </w:r>
      <w:r w:rsidR="003330FF" w:rsidRPr="0056543B">
        <w:rPr>
          <w:color w:val="000000"/>
        </w:rPr>
        <w:t>and linked more closely to a performance framework.</w:t>
      </w:r>
      <w:r w:rsidR="001C7C7C" w:rsidRPr="0056543B">
        <w:rPr>
          <w:color w:val="000000"/>
        </w:rPr>
        <w:t xml:space="preserve"> </w:t>
      </w:r>
      <w:r w:rsidRPr="0056543B">
        <w:rPr>
          <w:color w:val="000000"/>
        </w:rPr>
        <w:t xml:space="preserve">The effectiveness of </w:t>
      </w:r>
      <w:r w:rsidR="003330FF" w:rsidRPr="0056543B">
        <w:rPr>
          <w:color w:val="000000"/>
        </w:rPr>
        <w:t>Australian assistance contributed through RAMSI</w:t>
      </w:r>
      <w:r w:rsidR="00B2317B" w:rsidRPr="0056543B">
        <w:rPr>
          <w:color w:val="000000"/>
        </w:rPr>
        <w:t xml:space="preserve"> </w:t>
      </w:r>
      <w:r w:rsidR="00E95120" w:rsidRPr="0056543B">
        <w:rPr>
          <w:color w:val="000000"/>
        </w:rPr>
        <w:t>was</w:t>
      </w:r>
      <w:r w:rsidR="003330FF" w:rsidRPr="0056543B">
        <w:rPr>
          <w:color w:val="000000"/>
        </w:rPr>
        <w:t xml:space="preserve"> highly contested in the RAMSI </w:t>
      </w:r>
      <w:r w:rsidR="009D54FA" w:rsidRPr="0056543B">
        <w:rPr>
          <w:color w:val="000000"/>
        </w:rPr>
        <w:t>annual performance report</w:t>
      </w:r>
      <w:r w:rsidR="003330FF" w:rsidRPr="0056543B">
        <w:rPr>
          <w:color w:val="000000"/>
        </w:rPr>
        <w:t xml:space="preserve"> and through a number of external reviews</w:t>
      </w:r>
      <w:r w:rsidR="00E95120" w:rsidRPr="0056543B">
        <w:rPr>
          <w:color w:val="000000"/>
        </w:rPr>
        <w:t>,</w:t>
      </w:r>
      <w:r w:rsidR="003330FF" w:rsidRPr="0056543B">
        <w:rPr>
          <w:color w:val="000000"/>
        </w:rPr>
        <w:t xml:space="preserve"> including by the Pacific Islands Forum in 2007.</w:t>
      </w:r>
      <w:r w:rsidR="001C7C7C" w:rsidRPr="0056543B">
        <w:rPr>
          <w:color w:val="000000"/>
        </w:rPr>
        <w:t xml:space="preserve"> </w:t>
      </w:r>
      <w:r w:rsidR="003330FF" w:rsidRPr="0056543B">
        <w:rPr>
          <w:color w:val="000000"/>
          <w:szCs w:val="20"/>
        </w:rPr>
        <w:t xml:space="preserve">The importance of quality, especially in a difficult operating environment, is recognised by </w:t>
      </w:r>
      <w:r w:rsidR="003330FF" w:rsidRPr="0056543B">
        <w:rPr>
          <w:color w:val="000000"/>
          <w:szCs w:val="20"/>
        </w:rPr>
        <w:lastRenderedPageBreak/>
        <w:t xml:space="preserve">the </w:t>
      </w:r>
      <w:r w:rsidR="00CC457F" w:rsidRPr="0056543B">
        <w:rPr>
          <w:color w:val="000000"/>
          <w:szCs w:val="20"/>
        </w:rPr>
        <w:t>Australian Government.</w:t>
      </w:r>
      <w:r w:rsidR="001C7C7C" w:rsidRPr="0056543B">
        <w:rPr>
          <w:color w:val="000000"/>
          <w:szCs w:val="20"/>
        </w:rPr>
        <w:t xml:space="preserve"> </w:t>
      </w:r>
      <w:r w:rsidR="003330FF" w:rsidRPr="0056543B">
        <w:rPr>
          <w:color w:val="000000"/>
          <w:szCs w:val="20"/>
        </w:rPr>
        <w:t xml:space="preserve">All major initiatives in the program </w:t>
      </w:r>
      <w:r w:rsidR="0093679F" w:rsidRPr="0056543B">
        <w:rPr>
          <w:color w:val="000000"/>
          <w:szCs w:val="20"/>
        </w:rPr>
        <w:t>were</w:t>
      </w:r>
      <w:r w:rsidR="003330FF" w:rsidRPr="0056543B">
        <w:rPr>
          <w:color w:val="000000"/>
          <w:szCs w:val="20"/>
        </w:rPr>
        <w:t xml:space="preserve"> peer reviewed, and 15 evaluation</w:t>
      </w:r>
      <w:r w:rsidR="00CD2697" w:rsidRPr="0056543B">
        <w:rPr>
          <w:color w:val="000000"/>
          <w:szCs w:val="20"/>
        </w:rPr>
        <w:t>s</w:t>
      </w:r>
      <w:r w:rsidR="003330FF" w:rsidRPr="0056543B">
        <w:rPr>
          <w:color w:val="000000"/>
          <w:szCs w:val="20"/>
        </w:rPr>
        <w:t xml:space="preserve"> (such as independent reviews</w:t>
      </w:r>
      <w:r w:rsidR="0093679F" w:rsidRPr="0056543B">
        <w:rPr>
          <w:color w:val="000000"/>
          <w:szCs w:val="20"/>
        </w:rPr>
        <w:t xml:space="preserve"> and</w:t>
      </w:r>
      <w:r w:rsidR="003330FF" w:rsidRPr="0056543B">
        <w:rPr>
          <w:color w:val="000000"/>
          <w:szCs w:val="20"/>
        </w:rPr>
        <w:t xml:space="preserve"> mid-term reviews) </w:t>
      </w:r>
      <w:r w:rsidR="0093679F" w:rsidRPr="0056543B">
        <w:rPr>
          <w:color w:val="000000"/>
          <w:szCs w:val="20"/>
        </w:rPr>
        <w:t>took</w:t>
      </w:r>
      <w:r w:rsidR="003330FF" w:rsidRPr="0056543B">
        <w:rPr>
          <w:color w:val="000000"/>
          <w:szCs w:val="20"/>
        </w:rPr>
        <w:t xml:space="preserve"> place in 2007</w:t>
      </w:r>
      <w:r w:rsidR="00AD3F70" w:rsidRPr="0056543B">
        <w:rPr>
          <w:color w:val="000000"/>
          <w:szCs w:val="20"/>
        </w:rPr>
        <w:t>–</w:t>
      </w:r>
      <w:r w:rsidR="003330FF" w:rsidRPr="0056543B">
        <w:rPr>
          <w:color w:val="000000"/>
          <w:szCs w:val="20"/>
        </w:rPr>
        <w:t>08.</w:t>
      </w:r>
      <w:r w:rsidR="001C7C7C" w:rsidRPr="0056543B">
        <w:rPr>
          <w:color w:val="000000"/>
          <w:szCs w:val="20"/>
        </w:rPr>
        <w:t xml:space="preserve"> </w:t>
      </w:r>
    </w:p>
    <w:p w:rsidR="003330FF" w:rsidRPr="0056543B" w:rsidRDefault="003330FF" w:rsidP="00B05C82">
      <w:pPr>
        <w:pStyle w:val="TableCaption"/>
      </w:pPr>
      <w:r w:rsidRPr="0056543B">
        <w:t xml:space="preserve">Ratings for </w:t>
      </w:r>
      <w:smartTag w:uri="urn:schemas-microsoft-com:office:smarttags" w:element="place">
        <w:smartTag w:uri="urn:schemas-microsoft-com:office:smarttags" w:element="country-region">
          <w:r w:rsidR="00F345CA" w:rsidRPr="0056543B">
            <w:t>Australia</w:t>
          </w:r>
        </w:smartTag>
      </w:smartTag>
      <w:r w:rsidR="00F345CA" w:rsidRPr="0056543B">
        <w:t xml:space="preserve">’s </w:t>
      </w:r>
      <w:r w:rsidRPr="0056543B">
        <w:t>Bilateral Program</w:t>
      </w:r>
      <w:r w:rsidR="00F345CA" w:rsidRPr="0056543B">
        <w:t xml:space="preserve"> and RAMSI</w:t>
      </w:r>
    </w:p>
    <w:tbl>
      <w:tblPr>
        <w:tblStyle w:val="Tablewithheader"/>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1E0" w:firstRow="1" w:lastRow="1" w:firstColumn="1" w:lastColumn="1" w:noHBand="0" w:noVBand="0"/>
        <w:tblCaption w:val="Ratings for Australia's Bilateral Program and RAMSI"/>
        <w:tblDescription w:val="Both objective 1 and 2 of the Bilateral Program have achieved amber ratings. Objectives 1 and 2 of RAMSI have achieved green ratings. Objective 3 has achieved an amber rating."/>
      </w:tblPr>
      <w:tblGrid>
        <w:gridCol w:w="4577"/>
        <w:gridCol w:w="1595"/>
        <w:gridCol w:w="1766"/>
      </w:tblGrid>
      <w:tr w:rsidR="005D306A" w:rsidRPr="0056543B">
        <w:trPr>
          <w:cnfStyle w:val="100000000000" w:firstRow="1" w:lastRow="0" w:firstColumn="0" w:lastColumn="0" w:oddVBand="0" w:evenVBand="0" w:oddHBand="0" w:evenHBand="0" w:firstRowFirstColumn="0" w:firstRowLastColumn="0" w:lastRowFirstColumn="0" w:lastRowLastColumn="0"/>
        </w:trPr>
        <w:tc>
          <w:tcPr>
            <w:tcW w:w="4577" w:type="dxa"/>
            <w:tcBorders>
              <w:top w:val="single" w:sz="4" w:space="0" w:color="auto"/>
              <w:bottom w:val="single" w:sz="4" w:space="0" w:color="auto"/>
            </w:tcBorders>
            <w:tcMar>
              <w:top w:w="0" w:type="dxa"/>
              <w:bottom w:w="0" w:type="dxa"/>
            </w:tcMar>
            <w:vAlign w:val="center"/>
          </w:tcPr>
          <w:p w:rsidR="003330FF" w:rsidRPr="0056543B" w:rsidRDefault="003330FF" w:rsidP="003330FF">
            <w:pPr>
              <w:pStyle w:val="Tablecolumnheadings"/>
              <w:jc w:val="left"/>
              <w:rPr>
                <w:color w:val="000000"/>
              </w:rPr>
            </w:pPr>
            <w:r w:rsidRPr="0056543B">
              <w:rPr>
                <w:color w:val="000000"/>
              </w:rPr>
              <w:t>Objective</w:t>
            </w:r>
          </w:p>
        </w:tc>
        <w:tc>
          <w:tcPr>
            <w:tcW w:w="1595" w:type="dxa"/>
            <w:tcBorders>
              <w:top w:val="single" w:sz="4" w:space="0" w:color="auto"/>
              <w:bottom w:val="single" w:sz="4" w:space="0" w:color="auto"/>
            </w:tcBorders>
            <w:tcMar>
              <w:top w:w="0" w:type="dxa"/>
              <w:bottom w:w="0" w:type="dxa"/>
            </w:tcMar>
            <w:vAlign w:val="center"/>
          </w:tcPr>
          <w:p w:rsidR="003330FF" w:rsidRPr="0056543B" w:rsidRDefault="003330FF" w:rsidP="00565366">
            <w:pPr>
              <w:pStyle w:val="Tablecolumnheadings"/>
              <w:jc w:val="center"/>
              <w:rPr>
                <w:color w:val="000000"/>
              </w:rPr>
            </w:pPr>
            <w:r w:rsidRPr="0056543B">
              <w:rPr>
                <w:color w:val="000000"/>
              </w:rPr>
              <w:t>Rating</w:t>
            </w:r>
          </w:p>
        </w:tc>
        <w:tc>
          <w:tcPr>
            <w:tcW w:w="1766" w:type="dxa"/>
            <w:tcBorders>
              <w:top w:val="single" w:sz="4" w:space="0" w:color="auto"/>
              <w:bottom w:val="single" w:sz="4" w:space="0" w:color="auto"/>
            </w:tcBorders>
            <w:tcMar>
              <w:top w:w="0" w:type="dxa"/>
              <w:bottom w:w="0" w:type="dxa"/>
            </w:tcMar>
            <w:vAlign w:val="center"/>
          </w:tcPr>
          <w:p w:rsidR="003330FF" w:rsidRPr="0056543B" w:rsidRDefault="005D306A" w:rsidP="005D306A">
            <w:pPr>
              <w:pStyle w:val="Tablecolumnheadings"/>
              <w:rPr>
                <w:color w:val="000000"/>
              </w:rPr>
            </w:pPr>
            <w:r w:rsidRPr="0056543B">
              <w:rPr>
                <w:color w:val="000000"/>
              </w:rPr>
              <w:t>Relative to</w:t>
            </w:r>
            <w:r w:rsidR="003330FF" w:rsidRPr="0056543B">
              <w:rPr>
                <w:color w:val="000000"/>
              </w:rPr>
              <w:t xml:space="preserve"> previous rating</w:t>
            </w:r>
          </w:p>
        </w:tc>
      </w:tr>
      <w:tr w:rsidR="005D306A" w:rsidRPr="0056543B">
        <w:tc>
          <w:tcPr>
            <w:tcW w:w="4577" w:type="dxa"/>
            <w:tcBorders>
              <w:top w:val="single" w:sz="4" w:space="0" w:color="auto"/>
            </w:tcBorders>
            <w:tcMar>
              <w:top w:w="0" w:type="dxa"/>
              <w:bottom w:w="0" w:type="dxa"/>
            </w:tcMar>
          </w:tcPr>
          <w:p w:rsidR="00F345CA" w:rsidRPr="0056543B" w:rsidRDefault="00F345CA" w:rsidP="00F345CA">
            <w:pPr>
              <w:pStyle w:val="Tableheading1"/>
              <w:rPr>
                <w:color w:val="000000"/>
              </w:rPr>
            </w:pPr>
            <w:r w:rsidRPr="0056543B">
              <w:rPr>
                <w:color w:val="000000"/>
              </w:rPr>
              <w:t>Bilateral program</w:t>
            </w:r>
          </w:p>
        </w:tc>
        <w:tc>
          <w:tcPr>
            <w:tcW w:w="1595" w:type="dxa"/>
            <w:tcBorders>
              <w:top w:val="single" w:sz="4" w:space="0" w:color="auto"/>
            </w:tcBorders>
            <w:tcMar>
              <w:top w:w="0" w:type="dxa"/>
              <w:bottom w:w="0" w:type="dxa"/>
            </w:tcMar>
          </w:tcPr>
          <w:p w:rsidR="00F345CA" w:rsidRPr="0056543B" w:rsidRDefault="00F345CA" w:rsidP="00F345CA">
            <w:pPr>
              <w:pStyle w:val="Tableheading1"/>
              <w:rPr>
                <w:color w:val="000000"/>
              </w:rPr>
            </w:pPr>
          </w:p>
        </w:tc>
        <w:tc>
          <w:tcPr>
            <w:tcW w:w="1766" w:type="dxa"/>
            <w:tcBorders>
              <w:top w:val="single" w:sz="4" w:space="0" w:color="auto"/>
            </w:tcBorders>
            <w:tcMar>
              <w:top w:w="0" w:type="dxa"/>
              <w:bottom w:w="0" w:type="dxa"/>
            </w:tcMar>
          </w:tcPr>
          <w:p w:rsidR="00F345CA" w:rsidRPr="0056543B" w:rsidRDefault="00F345CA" w:rsidP="005D306A">
            <w:pPr>
              <w:pStyle w:val="Tableheading1"/>
              <w:jc w:val="right"/>
              <w:rPr>
                <w:color w:val="000000"/>
              </w:rPr>
            </w:pPr>
          </w:p>
        </w:tc>
      </w:tr>
      <w:tr w:rsidR="005D306A" w:rsidRPr="0056543B">
        <w:tc>
          <w:tcPr>
            <w:tcW w:w="4577" w:type="dxa"/>
            <w:tcMar>
              <w:top w:w="0" w:type="dxa"/>
              <w:bottom w:w="0" w:type="dxa"/>
            </w:tcMar>
          </w:tcPr>
          <w:p w:rsidR="005D306A" w:rsidRPr="0056543B" w:rsidRDefault="005D306A" w:rsidP="005D306A">
            <w:pPr>
              <w:pStyle w:val="Tablebody"/>
              <w:jc w:val="left"/>
              <w:rPr>
                <w:color w:val="000000"/>
              </w:rPr>
            </w:pPr>
            <w:r w:rsidRPr="0056543B">
              <w:rPr>
                <w:color w:val="000000"/>
              </w:rPr>
              <w:t xml:space="preserve">1. Help government better serve the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people</w:t>
            </w:r>
          </w:p>
        </w:tc>
        <w:tc>
          <w:tcPr>
            <w:tcW w:w="1595" w:type="dxa"/>
            <w:tcMar>
              <w:top w:w="0" w:type="dxa"/>
              <w:bottom w:w="0" w:type="dxa"/>
            </w:tcMar>
          </w:tcPr>
          <w:p w:rsidR="005D306A" w:rsidRPr="0023089C" w:rsidRDefault="005D306A" w:rsidP="005D306A">
            <w:pPr>
              <w:pStyle w:val="Tablebody"/>
              <w:spacing w:after="0"/>
              <w:jc w:val="center"/>
              <w:rPr>
                <w:color w:val="FF9900"/>
              </w:rPr>
            </w:pPr>
            <w:r w:rsidRPr="0023089C">
              <w:rPr>
                <w:color w:val="FF9900"/>
                <w:sz w:val="24"/>
                <w:szCs w:val="24"/>
              </w:rPr>
              <w:sym w:font="Wingdings" w:char="F06E"/>
            </w:r>
          </w:p>
          <w:p w:rsidR="005D306A" w:rsidRPr="0056543B" w:rsidRDefault="005D306A" w:rsidP="005D306A">
            <w:pPr>
              <w:pStyle w:val="Tablebody"/>
              <w:jc w:val="center"/>
              <w:rPr>
                <w:color w:val="000000"/>
              </w:rPr>
            </w:pPr>
            <w:r w:rsidRPr="0056543B">
              <w:rPr>
                <w:color w:val="000000"/>
              </w:rPr>
              <w:t>(amber)</w:t>
            </w:r>
          </w:p>
        </w:tc>
        <w:tc>
          <w:tcPr>
            <w:tcW w:w="1766" w:type="dxa"/>
            <w:tcMar>
              <w:top w:w="0" w:type="dxa"/>
              <w:bottom w:w="0" w:type="dxa"/>
            </w:tcMar>
          </w:tcPr>
          <w:p w:rsidR="005D306A" w:rsidRPr="0056543B" w:rsidRDefault="005D306A" w:rsidP="005D306A">
            <w:pPr>
              <w:pStyle w:val="Tablebody"/>
              <w:jc w:val="center"/>
              <w:rPr>
                <w:color w:val="000000"/>
              </w:rPr>
            </w:pPr>
            <w:r w:rsidRPr="0056543B">
              <w:rPr>
                <w:color w:val="000000"/>
              </w:rPr>
              <w:t>Unchanged</w:t>
            </w:r>
          </w:p>
        </w:tc>
      </w:tr>
      <w:tr w:rsidR="005D306A" w:rsidRPr="0056543B">
        <w:tc>
          <w:tcPr>
            <w:tcW w:w="4577" w:type="dxa"/>
            <w:tcMar>
              <w:top w:w="0" w:type="dxa"/>
              <w:bottom w:w="0" w:type="dxa"/>
            </w:tcMar>
          </w:tcPr>
          <w:p w:rsidR="005D306A" w:rsidRPr="0056543B" w:rsidRDefault="005D306A" w:rsidP="005D306A">
            <w:pPr>
              <w:pStyle w:val="Tablebody"/>
              <w:jc w:val="left"/>
              <w:rPr>
                <w:rFonts w:cs="Arial"/>
                <w:color w:val="000000"/>
              </w:rPr>
            </w:pPr>
            <w:r w:rsidRPr="0056543B">
              <w:rPr>
                <w:rFonts w:cs="Arial"/>
                <w:color w:val="000000"/>
              </w:rPr>
              <w:t xml:space="preserve">2. </w:t>
            </w:r>
            <w:r w:rsidRPr="0056543B">
              <w:rPr>
                <w:color w:val="000000"/>
              </w:rPr>
              <w:t>Help build strong and peaceful communities</w:t>
            </w:r>
          </w:p>
        </w:tc>
        <w:tc>
          <w:tcPr>
            <w:tcW w:w="1595" w:type="dxa"/>
            <w:tcMar>
              <w:top w:w="0" w:type="dxa"/>
              <w:bottom w:w="0" w:type="dxa"/>
            </w:tcMar>
          </w:tcPr>
          <w:p w:rsidR="005D306A" w:rsidRPr="0023089C" w:rsidRDefault="005D306A" w:rsidP="005D306A">
            <w:pPr>
              <w:pStyle w:val="Tablebody"/>
              <w:spacing w:after="0"/>
              <w:jc w:val="center"/>
              <w:rPr>
                <w:color w:val="FF9900"/>
              </w:rPr>
            </w:pPr>
            <w:bookmarkStart w:id="9" w:name="OLE_LINK14"/>
            <w:bookmarkStart w:id="10" w:name="OLE_LINK15"/>
            <w:r w:rsidRPr="0023089C">
              <w:rPr>
                <w:color w:val="FF9900"/>
                <w:sz w:val="24"/>
                <w:szCs w:val="24"/>
              </w:rPr>
              <w:sym w:font="Wingdings" w:char="F06E"/>
            </w:r>
          </w:p>
          <w:p w:rsidR="005D306A" w:rsidRPr="0056543B" w:rsidRDefault="005D306A" w:rsidP="005D306A">
            <w:pPr>
              <w:pStyle w:val="Tablebody"/>
              <w:jc w:val="center"/>
              <w:rPr>
                <w:color w:val="000000"/>
              </w:rPr>
            </w:pPr>
            <w:r w:rsidRPr="0056543B">
              <w:rPr>
                <w:color w:val="000000"/>
              </w:rPr>
              <w:t>(amber)</w:t>
            </w:r>
            <w:bookmarkEnd w:id="9"/>
            <w:bookmarkEnd w:id="10"/>
          </w:p>
        </w:tc>
        <w:tc>
          <w:tcPr>
            <w:tcW w:w="1766" w:type="dxa"/>
            <w:tcMar>
              <w:top w:w="0" w:type="dxa"/>
              <w:bottom w:w="0" w:type="dxa"/>
            </w:tcMar>
          </w:tcPr>
          <w:p w:rsidR="005D306A" w:rsidRPr="0056543B" w:rsidRDefault="005D306A" w:rsidP="005D306A">
            <w:pPr>
              <w:pStyle w:val="Tablebody"/>
              <w:jc w:val="center"/>
              <w:rPr>
                <w:color w:val="000000"/>
              </w:rPr>
            </w:pPr>
            <w:r w:rsidRPr="0056543B">
              <w:rPr>
                <w:color w:val="000000"/>
              </w:rPr>
              <w:t>Unchanged</w:t>
            </w:r>
          </w:p>
        </w:tc>
      </w:tr>
      <w:tr w:rsidR="005D306A" w:rsidRPr="005654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4577" w:type="dxa"/>
          </w:tcPr>
          <w:p w:rsidR="00F345CA" w:rsidRPr="0056543B" w:rsidRDefault="00F345CA" w:rsidP="00BF37D9">
            <w:pPr>
              <w:pStyle w:val="Tableheading1"/>
              <w:rPr>
                <w:color w:val="000000"/>
              </w:rPr>
            </w:pPr>
            <w:r w:rsidRPr="0056543B">
              <w:rPr>
                <w:color w:val="000000"/>
              </w:rPr>
              <w:t>RAMSI</w:t>
            </w:r>
          </w:p>
        </w:tc>
        <w:tc>
          <w:tcPr>
            <w:tcW w:w="1595" w:type="dxa"/>
          </w:tcPr>
          <w:p w:rsidR="00F345CA" w:rsidRPr="0056543B" w:rsidRDefault="00F345CA" w:rsidP="00BF37D9">
            <w:pPr>
              <w:pStyle w:val="Tableheading1"/>
              <w:rPr>
                <w:color w:val="000000"/>
              </w:rPr>
            </w:pPr>
          </w:p>
        </w:tc>
        <w:tc>
          <w:tcPr>
            <w:tcW w:w="1766" w:type="dxa"/>
          </w:tcPr>
          <w:p w:rsidR="00F345CA" w:rsidRPr="0056543B" w:rsidRDefault="00F345CA" w:rsidP="005D306A">
            <w:pPr>
              <w:pStyle w:val="Tableheading1"/>
              <w:jc w:val="center"/>
              <w:rPr>
                <w:color w:val="000000"/>
              </w:rPr>
            </w:pPr>
          </w:p>
        </w:tc>
      </w:tr>
      <w:tr w:rsidR="005D306A" w:rsidRPr="0056543B">
        <w:tc>
          <w:tcPr>
            <w:tcW w:w="4577" w:type="dxa"/>
            <w:tcMar>
              <w:top w:w="0" w:type="dxa"/>
              <w:bottom w:w="0" w:type="dxa"/>
            </w:tcMar>
          </w:tcPr>
          <w:p w:rsidR="005D306A" w:rsidRPr="0056543B" w:rsidRDefault="005D306A" w:rsidP="005D306A">
            <w:pPr>
              <w:pStyle w:val="Tablebody"/>
              <w:jc w:val="left"/>
              <w:rPr>
                <w:color w:val="000000"/>
              </w:rPr>
            </w:pPr>
            <w:r w:rsidRPr="0056543B">
              <w:rPr>
                <w:color w:val="000000"/>
              </w:rPr>
              <w:t xml:space="preserve">1. To contribute to a safer and more secure </w:t>
            </w:r>
            <w:smartTag w:uri="urn:schemas-microsoft-com:office:smarttags" w:element="place">
              <w:smartTag w:uri="urn:schemas-microsoft-com:office:smarttags" w:element="country-region">
                <w:r w:rsidRPr="0056543B">
                  <w:rPr>
                    <w:color w:val="000000"/>
                  </w:rPr>
                  <w:t>Solomon Islands</w:t>
                </w:r>
              </w:smartTag>
            </w:smartTag>
          </w:p>
        </w:tc>
        <w:tc>
          <w:tcPr>
            <w:tcW w:w="1595" w:type="dxa"/>
            <w:tcMar>
              <w:top w:w="0" w:type="dxa"/>
              <w:bottom w:w="0" w:type="dxa"/>
            </w:tcMar>
          </w:tcPr>
          <w:p w:rsidR="005D306A" w:rsidRPr="0023089C" w:rsidRDefault="005D306A" w:rsidP="005D306A">
            <w:pPr>
              <w:pStyle w:val="Tablebody"/>
              <w:spacing w:after="0"/>
              <w:jc w:val="center"/>
              <w:rPr>
                <w:color w:val="00FF00"/>
                <w:sz w:val="24"/>
                <w:szCs w:val="24"/>
              </w:rPr>
            </w:pPr>
            <w:r w:rsidRPr="0023089C">
              <w:rPr>
                <w:color w:val="00FF00"/>
                <w:sz w:val="24"/>
                <w:szCs w:val="24"/>
              </w:rPr>
              <w:sym w:font="Wingdings" w:char="F06E"/>
            </w:r>
          </w:p>
          <w:p w:rsidR="005D306A" w:rsidRPr="0056543B" w:rsidRDefault="005D306A" w:rsidP="005D306A">
            <w:pPr>
              <w:pStyle w:val="Tablebody"/>
              <w:jc w:val="center"/>
              <w:rPr>
                <w:color w:val="000000"/>
              </w:rPr>
            </w:pPr>
            <w:r w:rsidRPr="0056543B">
              <w:rPr>
                <w:color w:val="000000"/>
              </w:rPr>
              <w:t>(green)</w:t>
            </w:r>
          </w:p>
        </w:tc>
        <w:tc>
          <w:tcPr>
            <w:tcW w:w="1766" w:type="dxa"/>
            <w:tcMar>
              <w:top w:w="0" w:type="dxa"/>
              <w:bottom w:w="0" w:type="dxa"/>
            </w:tcMar>
          </w:tcPr>
          <w:p w:rsidR="005D306A" w:rsidRPr="0056543B" w:rsidRDefault="005D306A" w:rsidP="005D306A">
            <w:pPr>
              <w:pStyle w:val="Tablebody"/>
              <w:jc w:val="center"/>
              <w:rPr>
                <w:color w:val="000000"/>
              </w:rPr>
            </w:pPr>
            <w:r w:rsidRPr="0056543B">
              <w:rPr>
                <w:color w:val="000000"/>
              </w:rPr>
              <w:t>Unchanged</w:t>
            </w:r>
          </w:p>
        </w:tc>
      </w:tr>
      <w:tr w:rsidR="005D306A" w:rsidRPr="0056543B">
        <w:tc>
          <w:tcPr>
            <w:tcW w:w="4577" w:type="dxa"/>
            <w:tcMar>
              <w:top w:w="0" w:type="dxa"/>
              <w:bottom w:w="0" w:type="dxa"/>
            </w:tcMar>
          </w:tcPr>
          <w:p w:rsidR="005D306A" w:rsidRPr="0056543B" w:rsidRDefault="005D306A" w:rsidP="005D306A">
            <w:pPr>
              <w:pStyle w:val="Tablebody"/>
              <w:jc w:val="left"/>
              <w:rPr>
                <w:rFonts w:cs="Arial"/>
                <w:i/>
                <w:color w:val="000000"/>
              </w:rPr>
            </w:pPr>
            <w:r w:rsidRPr="0056543B">
              <w:rPr>
                <w:color w:val="000000"/>
              </w:rPr>
              <w:t xml:space="preserve">2. To contribute to a better functioning </w:t>
            </w:r>
            <w:r w:rsidR="00FA478E" w:rsidRPr="0056543B">
              <w:rPr>
                <w:color w:val="000000"/>
              </w:rPr>
              <w:t>government</w:t>
            </w:r>
          </w:p>
        </w:tc>
        <w:tc>
          <w:tcPr>
            <w:tcW w:w="1595" w:type="dxa"/>
            <w:tcMar>
              <w:top w:w="0" w:type="dxa"/>
              <w:bottom w:w="0" w:type="dxa"/>
            </w:tcMar>
          </w:tcPr>
          <w:p w:rsidR="005D306A" w:rsidRPr="0023089C" w:rsidRDefault="005D306A" w:rsidP="005D306A">
            <w:pPr>
              <w:pStyle w:val="Tablebody"/>
              <w:spacing w:after="0"/>
              <w:jc w:val="center"/>
              <w:rPr>
                <w:color w:val="00FF00"/>
                <w:sz w:val="24"/>
                <w:szCs w:val="24"/>
              </w:rPr>
            </w:pPr>
            <w:r w:rsidRPr="0023089C">
              <w:rPr>
                <w:color w:val="00FF00"/>
                <w:sz w:val="24"/>
                <w:szCs w:val="24"/>
              </w:rPr>
              <w:sym w:font="Wingdings" w:char="F06E"/>
            </w:r>
          </w:p>
          <w:p w:rsidR="005D306A" w:rsidRPr="0056543B" w:rsidRDefault="005D306A" w:rsidP="005D306A">
            <w:pPr>
              <w:pStyle w:val="Tablebody"/>
              <w:jc w:val="center"/>
              <w:rPr>
                <w:color w:val="000000"/>
              </w:rPr>
            </w:pPr>
            <w:r w:rsidRPr="0056543B">
              <w:rPr>
                <w:color w:val="000000"/>
              </w:rPr>
              <w:t>(green)</w:t>
            </w:r>
          </w:p>
        </w:tc>
        <w:tc>
          <w:tcPr>
            <w:tcW w:w="1766" w:type="dxa"/>
            <w:tcMar>
              <w:top w:w="0" w:type="dxa"/>
              <w:bottom w:w="0" w:type="dxa"/>
            </w:tcMar>
          </w:tcPr>
          <w:p w:rsidR="005D306A" w:rsidRPr="0056543B" w:rsidRDefault="005D306A" w:rsidP="005D306A">
            <w:pPr>
              <w:pStyle w:val="Tablebody"/>
              <w:jc w:val="center"/>
              <w:rPr>
                <w:color w:val="000000"/>
              </w:rPr>
            </w:pPr>
            <w:r w:rsidRPr="0056543B">
              <w:rPr>
                <w:color w:val="000000"/>
              </w:rPr>
              <w:t>Unchanged</w:t>
            </w:r>
          </w:p>
        </w:tc>
      </w:tr>
      <w:tr w:rsidR="005D306A" w:rsidRPr="0056543B">
        <w:tc>
          <w:tcPr>
            <w:tcW w:w="4577" w:type="dxa"/>
            <w:tcBorders>
              <w:bottom w:val="single" w:sz="4" w:space="0" w:color="auto"/>
            </w:tcBorders>
            <w:tcMar>
              <w:top w:w="0" w:type="dxa"/>
              <w:bottom w:w="0" w:type="dxa"/>
            </w:tcMar>
          </w:tcPr>
          <w:p w:rsidR="005D306A" w:rsidRPr="0056543B" w:rsidRDefault="005D306A" w:rsidP="005D306A">
            <w:pPr>
              <w:pStyle w:val="Tablebody"/>
              <w:jc w:val="left"/>
              <w:rPr>
                <w:color w:val="000000"/>
              </w:rPr>
            </w:pPr>
            <w:r w:rsidRPr="0056543B">
              <w:rPr>
                <w:color w:val="000000"/>
              </w:rPr>
              <w:t>3. To contribute to greater prosperity for all Solomon Islanders</w:t>
            </w:r>
          </w:p>
        </w:tc>
        <w:tc>
          <w:tcPr>
            <w:tcW w:w="1595" w:type="dxa"/>
            <w:tcBorders>
              <w:bottom w:val="single" w:sz="4" w:space="0" w:color="auto"/>
            </w:tcBorders>
            <w:tcMar>
              <w:top w:w="0" w:type="dxa"/>
              <w:bottom w:w="0" w:type="dxa"/>
            </w:tcMar>
          </w:tcPr>
          <w:p w:rsidR="005D306A" w:rsidRPr="0023089C" w:rsidRDefault="005D306A" w:rsidP="005D306A">
            <w:pPr>
              <w:pStyle w:val="Tablebody"/>
              <w:spacing w:after="0"/>
              <w:jc w:val="center"/>
              <w:rPr>
                <w:color w:val="FF9900"/>
              </w:rPr>
            </w:pPr>
            <w:r w:rsidRPr="0023089C">
              <w:rPr>
                <w:color w:val="FF9900"/>
                <w:sz w:val="24"/>
                <w:szCs w:val="24"/>
              </w:rPr>
              <w:sym w:font="Wingdings" w:char="F06E"/>
            </w:r>
          </w:p>
          <w:p w:rsidR="005D306A" w:rsidRPr="0056543B" w:rsidRDefault="005D306A" w:rsidP="005D306A">
            <w:pPr>
              <w:pStyle w:val="Tablebody"/>
              <w:jc w:val="center"/>
              <w:rPr>
                <w:i/>
                <w:color w:val="000000"/>
              </w:rPr>
            </w:pPr>
            <w:r w:rsidRPr="0056543B">
              <w:rPr>
                <w:color w:val="000000"/>
              </w:rPr>
              <w:t>(amber)</w:t>
            </w:r>
          </w:p>
        </w:tc>
        <w:tc>
          <w:tcPr>
            <w:tcW w:w="1766" w:type="dxa"/>
            <w:tcBorders>
              <w:bottom w:val="single" w:sz="4" w:space="0" w:color="auto"/>
            </w:tcBorders>
            <w:tcMar>
              <w:top w:w="0" w:type="dxa"/>
              <w:bottom w:w="0" w:type="dxa"/>
            </w:tcMar>
          </w:tcPr>
          <w:p w:rsidR="005D306A" w:rsidRPr="0056543B" w:rsidRDefault="005D306A" w:rsidP="005D306A">
            <w:pPr>
              <w:pStyle w:val="Tablebody"/>
              <w:jc w:val="center"/>
              <w:rPr>
                <w:color w:val="000000"/>
              </w:rPr>
            </w:pPr>
            <w:r w:rsidRPr="0056543B">
              <w:rPr>
                <w:color w:val="000000"/>
              </w:rPr>
              <w:t>Declined</w:t>
            </w:r>
          </w:p>
        </w:tc>
      </w:tr>
    </w:tbl>
    <w:p w:rsidR="00A5509F" w:rsidRPr="0056543B" w:rsidRDefault="00A5509F" w:rsidP="00A5509F">
      <w:pPr>
        <w:pStyle w:val="Note"/>
        <w:keepNext w:val="0"/>
        <w:rPr>
          <w:color w:val="000000"/>
        </w:rPr>
      </w:pPr>
      <w:r w:rsidRPr="0056543B">
        <w:rPr>
          <w:b/>
          <w:color w:val="000000"/>
        </w:rPr>
        <w:t>Note:</w:t>
      </w:r>
      <w:r w:rsidRPr="0056543B">
        <w:rPr>
          <w:color w:val="000000"/>
        </w:rPr>
        <w:t xml:space="preserve"> </w:t>
      </w:r>
      <w:r w:rsidRPr="00C819DE">
        <w:rPr>
          <w:color w:val="00FF00"/>
          <w:szCs w:val="14"/>
        </w:rPr>
        <w:sym w:font="Wingdings" w:char="F06E"/>
      </w:r>
      <w:r w:rsidRPr="00C819DE">
        <w:rPr>
          <w:color w:val="00FF00"/>
        </w:rPr>
        <w:t xml:space="preserve"> </w:t>
      </w:r>
      <w:r w:rsidR="0056543B" w:rsidRPr="0056543B">
        <w:rPr>
          <w:color w:val="000000"/>
        </w:rPr>
        <w:t xml:space="preserve">(green) </w:t>
      </w:r>
      <w:r w:rsidRPr="0056543B">
        <w:rPr>
          <w:color w:val="000000"/>
        </w:rPr>
        <w:t xml:space="preserve">denotes the objective is on track to be fully achieved within the timeframe. </w:t>
      </w:r>
      <w:r w:rsidRPr="00C819DE">
        <w:rPr>
          <w:color w:val="FF9900"/>
          <w:szCs w:val="14"/>
        </w:rPr>
        <w:sym w:font="Wingdings" w:char="F06E"/>
      </w:r>
      <w:r w:rsidRPr="0056543B">
        <w:rPr>
          <w:color w:val="000000"/>
        </w:rPr>
        <w:t xml:space="preserve"> </w:t>
      </w:r>
      <w:r w:rsidR="0056543B" w:rsidRPr="0056543B">
        <w:rPr>
          <w:color w:val="000000"/>
        </w:rPr>
        <w:t>(</w:t>
      </w:r>
      <w:proofErr w:type="gramStart"/>
      <w:r w:rsidR="0056543B" w:rsidRPr="0056543B">
        <w:rPr>
          <w:color w:val="000000"/>
        </w:rPr>
        <w:t>amber</w:t>
      </w:r>
      <w:proofErr w:type="gramEnd"/>
      <w:r w:rsidR="0056543B" w:rsidRPr="0056543B">
        <w:rPr>
          <w:color w:val="000000"/>
        </w:rPr>
        <w:t xml:space="preserve">) </w:t>
      </w:r>
      <w:r w:rsidRPr="0056543B">
        <w:rPr>
          <w:color w:val="000000"/>
        </w:rPr>
        <w:t>denotes the objective will be partly achieved within the timeframe.</w:t>
      </w:r>
    </w:p>
    <w:p w:rsidR="003330FF" w:rsidRPr="0056543B" w:rsidRDefault="003330FF" w:rsidP="00565366">
      <w:pPr>
        <w:pStyle w:val="BodyText"/>
        <w:rPr>
          <w:rFonts w:cs="Arial"/>
          <w:color w:val="000000"/>
          <w:szCs w:val="20"/>
        </w:rPr>
      </w:pPr>
      <w:r w:rsidRPr="0056543B">
        <w:rPr>
          <w:color w:val="000000"/>
        </w:rPr>
        <w:t xml:space="preserve">The Australian Government’s program of assistance shows a clear distinction in quality between </w:t>
      </w:r>
      <w:proofErr w:type="spellStart"/>
      <w:r w:rsidRPr="0056543B">
        <w:rPr>
          <w:color w:val="000000"/>
        </w:rPr>
        <w:t>AusAID’s</w:t>
      </w:r>
      <w:proofErr w:type="spellEnd"/>
      <w:r w:rsidRPr="0056543B">
        <w:rPr>
          <w:color w:val="000000"/>
        </w:rPr>
        <w:t xml:space="preserve"> bilateral program and the whole</w:t>
      </w:r>
      <w:r w:rsidR="00CD2697" w:rsidRPr="0056543B">
        <w:rPr>
          <w:color w:val="000000"/>
        </w:rPr>
        <w:t>-</w:t>
      </w:r>
      <w:r w:rsidRPr="0056543B">
        <w:rPr>
          <w:color w:val="000000"/>
        </w:rPr>
        <w:t>of</w:t>
      </w:r>
      <w:r w:rsidR="00CD2697" w:rsidRPr="0056543B">
        <w:rPr>
          <w:color w:val="000000"/>
        </w:rPr>
        <w:t xml:space="preserve">-government </w:t>
      </w:r>
      <w:r w:rsidRPr="0056543B">
        <w:rPr>
          <w:color w:val="000000"/>
        </w:rPr>
        <w:t xml:space="preserve">and regional approach </w:t>
      </w:r>
      <w:r w:rsidR="00A5509F" w:rsidRPr="0056543B">
        <w:rPr>
          <w:color w:val="000000"/>
        </w:rPr>
        <w:t xml:space="preserve">of </w:t>
      </w:r>
      <w:r w:rsidRPr="0056543B">
        <w:rPr>
          <w:color w:val="000000"/>
        </w:rPr>
        <w:t>RAMSI.</w:t>
      </w:r>
      <w:r w:rsidR="001C7C7C" w:rsidRPr="0056543B">
        <w:rPr>
          <w:color w:val="000000"/>
        </w:rPr>
        <w:t xml:space="preserve"> </w:t>
      </w:r>
      <w:r w:rsidR="00A5509F" w:rsidRPr="0056543B">
        <w:rPr>
          <w:color w:val="000000"/>
        </w:rPr>
        <w:t>In 2007–08 a</w:t>
      </w:r>
      <w:r w:rsidRPr="0056543B">
        <w:rPr>
          <w:color w:val="000000"/>
        </w:rPr>
        <w:t xml:space="preserve">ll RAMSI programs </w:t>
      </w:r>
      <w:r w:rsidR="00A5509F" w:rsidRPr="0056543B">
        <w:rPr>
          <w:color w:val="000000"/>
        </w:rPr>
        <w:t>were</w:t>
      </w:r>
      <w:r w:rsidRPr="0056543B">
        <w:rPr>
          <w:color w:val="000000"/>
        </w:rPr>
        <w:t xml:space="preserve"> rated as achieving satisfactory progress in their implementation, including in their progress towards </w:t>
      </w:r>
      <w:r w:rsidR="00A5509F" w:rsidRPr="0056543B">
        <w:rPr>
          <w:color w:val="000000"/>
        </w:rPr>
        <w:t xml:space="preserve">their </w:t>
      </w:r>
      <w:r w:rsidRPr="0056543B">
        <w:rPr>
          <w:color w:val="000000"/>
        </w:rPr>
        <w:t>objectives.</w:t>
      </w:r>
      <w:r w:rsidR="001C7C7C" w:rsidRPr="0056543B">
        <w:rPr>
          <w:color w:val="000000"/>
        </w:rPr>
        <w:t xml:space="preserve"> </w:t>
      </w:r>
      <w:r w:rsidRPr="0056543B">
        <w:rPr>
          <w:color w:val="000000"/>
        </w:rPr>
        <w:t>This contrast</w:t>
      </w:r>
      <w:r w:rsidR="00A5509F" w:rsidRPr="0056543B">
        <w:rPr>
          <w:color w:val="000000"/>
        </w:rPr>
        <w:t>s</w:t>
      </w:r>
      <w:r w:rsidRPr="0056543B">
        <w:rPr>
          <w:color w:val="000000"/>
        </w:rPr>
        <w:t xml:space="preserve"> with the AusAID bilateral program</w:t>
      </w:r>
      <w:r w:rsidR="002A0DB5" w:rsidRPr="0056543B">
        <w:rPr>
          <w:color w:val="000000"/>
        </w:rPr>
        <w:t>;</w:t>
      </w:r>
      <w:r w:rsidRPr="0056543B">
        <w:rPr>
          <w:color w:val="000000"/>
        </w:rPr>
        <w:t xml:space="preserve"> the majority of </w:t>
      </w:r>
      <w:r w:rsidR="002A0DB5" w:rsidRPr="0056543B">
        <w:rPr>
          <w:color w:val="000000"/>
        </w:rPr>
        <w:t>its initiatives</w:t>
      </w:r>
      <w:r w:rsidRPr="0056543B">
        <w:rPr>
          <w:color w:val="000000"/>
        </w:rPr>
        <w:t xml:space="preserve"> </w:t>
      </w:r>
      <w:r w:rsidR="002A0DB5" w:rsidRPr="0056543B">
        <w:rPr>
          <w:color w:val="000000"/>
        </w:rPr>
        <w:t>were</w:t>
      </w:r>
      <w:r w:rsidRPr="0056543B">
        <w:rPr>
          <w:color w:val="000000"/>
        </w:rPr>
        <w:t xml:space="preserve"> performing at a less</w:t>
      </w:r>
      <w:r w:rsidR="004F6F32" w:rsidRPr="0056543B">
        <w:rPr>
          <w:color w:val="000000"/>
        </w:rPr>
        <w:t xml:space="preserve"> </w:t>
      </w:r>
      <w:r w:rsidRPr="0056543B">
        <w:rPr>
          <w:color w:val="000000"/>
        </w:rPr>
        <w:t>than</w:t>
      </w:r>
      <w:r w:rsidR="004F6F32" w:rsidRPr="0056543B">
        <w:rPr>
          <w:color w:val="000000"/>
        </w:rPr>
        <w:t xml:space="preserve"> </w:t>
      </w:r>
      <w:r w:rsidRPr="0056543B">
        <w:rPr>
          <w:color w:val="000000"/>
        </w:rPr>
        <w:t>satisfactory standard.</w:t>
      </w:r>
      <w:r w:rsidR="001C7C7C" w:rsidRPr="0056543B">
        <w:rPr>
          <w:color w:val="000000"/>
        </w:rPr>
        <w:t xml:space="preserve"> </w:t>
      </w:r>
      <w:r w:rsidR="00491DF9" w:rsidRPr="0056543B">
        <w:rPr>
          <w:color w:val="000000"/>
        </w:rPr>
        <w:t xml:space="preserve">As part of the annual performance reporting process each initiative is rated using a quality reporting system that contributes towards overall assessment. </w:t>
      </w:r>
      <w:r w:rsidRPr="0056543B">
        <w:rPr>
          <w:color w:val="000000"/>
        </w:rPr>
        <w:t>The bilateral program faces a particular weakness in monitoring and evaluation</w:t>
      </w:r>
      <w:r w:rsidR="002A0DB5" w:rsidRPr="0056543B">
        <w:rPr>
          <w:color w:val="000000"/>
        </w:rPr>
        <w:t>;</w:t>
      </w:r>
      <w:r w:rsidRPr="0056543B">
        <w:rPr>
          <w:color w:val="000000"/>
        </w:rPr>
        <w:t xml:space="preserve"> all </w:t>
      </w:r>
      <w:r w:rsidR="002A0DB5" w:rsidRPr="0056543B">
        <w:rPr>
          <w:color w:val="000000"/>
        </w:rPr>
        <w:t>of its initiatives were</w:t>
      </w:r>
      <w:r w:rsidRPr="0056543B">
        <w:rPr>
          <w:color w:val="000000"/>
        </w:rPr>
        <w:t xml:space="preserve"> rated either ‘less than adequate’ or ‘poor quality’.</w:t>
      </w:r>
      <w:r w:rsidR="001C7C7C" w:rsidRPr="0056543B">
        <w:rPr>
          <w:color w:val="000000"/>
        </w:rPr>
        <w:t xml:space="preserve"> </w:t>
      </w:r>
      <w:r w:rsidRPr="0056543B">
        <w:rPr>
          <w:color w:val="000000"/>
        </w:rPr>
        <w:t xml:space="preserve">While all </w:t>
      </w:r>
      <w:r w:rsidR="002A0DB5" w:rsidRPr="0056543B">
        <w:rPr>
          <w:color w:val="000000"/>
        </w:rPr>
        <w:t xml:space="preserve">initiatives’ </w:t>
      </w:r>
      <w:r w:rsidRPr="0056543B">
        <w:rPr>
          <w:color w:val="000000"/>
        </w:rPr>
        <w:t xml:space="preserve">ratings in monitoring and evaluation </w:t>
      </w:r>
      <w:r w:rsidR="002A0DB5" w:rsidRPr="0056543B">
        <w:rPr>
          <w:color w:val="000000"/>
        </w:rPr>
        <w:t xml:space="preserve">were higher than in </w:t>
      </w:r>
      <w:r w:rsidRPr="0056543B">
        <w:rPr>
          <w:color w:val="000000"/>
        </w:rPr>
        <w:t>2006</w:t>
      </w:r>
      <w:r w:rsidR="00AD3F70" w:rsidRPr="0056543B">
        <w:rPr>
          <w:color w:val="000000"/>
        </w:rPr>
        <w:t>–</w:t>
      </w:r>
      <w:r w:rsidRPr="0056543B">
        <w:rPr>
          <w:color w:val="000000"/>
        </w:rPr>
        <w:t>07, performance measurement remain</w:t>
      </w:r>
      <w:r w:rsidR="002A0DB5" w:rsidRPr="0056543B">
        <w:rPr>
          <w:color w:val="000000"/>
        </w:rPr>
        <w:t>ed</w:t>
      </w:r>
      <w:r w:rsidRPr="0056543B">
        <w:rPr>
          <w:color w:val="000000"/>
        </w:rPr>
        <w:t xml:space="preserve"> weak in bilateral initiatives, which contrasts with the significant investments made in this area under the RAMSI annual performance reporting mechanism.</w:t>
      </w:r>
    </w:p>
    <w:p w:rsidR="003330FF" w:rsidRPr="0056543B" w:rsidRDefault="003330FF" w:rsidP="00565366">
      <w:pPr>
        <w:pStyle w:val="BodyText"/>
        <w:rPr>
          <w:rFonts w:cs="Arial"/>
          <w:color w:val="000000"/>
          <w:szCs w:val="20"/>
        </w:rPr>
      </w:pPr>
      <w:r w:rsidRPr="0056543B">
        <w:rPr>
          <w:color w:val="000000"/>
        </w:rPr>
        <w:t xml:space="preserve">The Australian Government’s efforts </w:t>
      </w:r>
      <w:r w:rsidR="00FA478E" w:rsidRPr="0056543B">
        <w:rPr>
          <w:color w:val="000000"/>
        </w:rPr>
        <w:t xml:space="preserve">to </w:t>
      </w:r>
      <w:r w:rsidRPr="0056543B">
        <w:rPr>
          <w:color w:val="000000"/>
        </w:rPr>
        <w:t>ensur</w:t>
      </w:r>
      <w:r w:rsidR="00FA478E" w:rsidRPr="0056543B">
        <w:rPr>
          <w:color w:val="000000"/>
        </w:rPr>
        <w:t xml:space="preserve">e that </w:t>
      </w:r>
      <w:r w:rsidR="004F6F32" w:rsidRPr="0056543B">
        <w:rPr>
          <w:color w:val="000000"/>
        </w:rPr>
        <w:t>project</w:t>
      </w:r>
      <w:r w:rsidR="00FA478E" w:rsidRPr="0056543B">
        <w:rPr>
          <w:color w:val="000000"/>
        </w:rPr>
        <w:t xml:space="preserve"> outcomes </w:t>
      </w:r>
      <w:r w:rsidRPr="0056543B">
        <w:rPr>
          <w:color w:val="000000"/>
        </w:rPr>
        <w:t xml:space="preserve">are sustainable also requires further attention </w:t>
      </w:r>
      <w:r w:rsidR="00342069" w:rsidRPr="0056543B">
        <w:rPr>
          <w:color w:val="000000"/>
        </w:rPr>
        <w:t xml:space="preserve">as more than </w:t>
      </w:r>
      <w:r w:rsidRPr="0056543B">
        <w:rPr>
          <w:color w:val="000000"/>
        </w:rPr>
        <w:t xml:space="preserve">half of the initiatives </w:t>
      </w:r>
      <w:r w:rsidR="00342069" w:rsidRPr="0056543B">
        <w:rPr>
          <w:color w:val="000000"/>
        </w:rPr>
        <w:t>were</w:t>
      </w:r>
      <w:r w:rsidRPr="0056543B">
        <w:rPr>
          <w:color w:val="000000"/>
        </w:rPr>
        <w:t xml:space="preserve"> </w:t>
      </w:r>
      <w:r w:rsidR="00342069" w:rsidRPr="0056543B">
        <w:rPr>
          <w:color w:val="000000"/>
        </w:rPr>
        <w:t>rated</w:t>
      </w:r>
      <w:r w:rsidRPr="0056543B">
        <w:rPr>
          <w:color w:val="000000"/>
        </w:rPr>
        <w:t xml:space="preserve"> </w:t>
      </w:r>
      <w:r w:rsidR="00FA478E" w:rsidRPr="0056543B">
        <w:rPr>
          <w:color w:val="000000"/>
        </w:rPr>
        <w:t xml:space="preserve">as </w:t>
      </w:r>
      <w:r w:rsidR="004F6F32" w:rsidRPr="0056543B">
        <w:rPr>
          <w:color w:val="000000"/>
        </w:rPr>
        <w:t>‘</w:t>
      </w:r>
      <w:r w:rsidRPr="0056543B">
        <w:rPr>
          <w:color w:val="000000"/>
        </w:rPr>
        <w:t>less than adequate</w:t>
      </w:r>
      <w:r w:rsidR="004F6F32" w:rsidRPr="0056543B">
        <w:rPr>
          <w:color w:val="000000"/>
        </w:rPr>
        <w:t>’</w:t>
      </w:r>
      <w:r w:rsidR="00FA478E" w:rsidRPr="0056543B">
        <w:rPr>
          <w:color w:val="000000"/>
        </w:rPr>
        <w:t xml:space="preserve"> in these terms</w:t>
      </w:r>
      <w:r w:rsidRPr="0056543B">
        <w:rPr>
          <w:color w:val="000000"/>
        </w:rPr>
        <w:t xml:space="preserve">, which is consistent with last year’s </w:t>
      </w:r>
      <w:r w:rsidR="00342069" w:rsidRPr="0056543B">
        <w:rPr>
          <w:color w:val="000000"/>
        </w:rPr>
        <w:t>ratings</w:t>
      </w:r>
      <w:r w:rsidRPr="0056543B">
        <w:rPr>
          <w:color w:val="000000"/>
        </w:rPr>
        <w:t>.</w:t>
      </w:r>
      <w:r w:rsidR="001C7C7C" w:rsidRPr="0056543B">
        <w:rPr>
          <w:color w:val="000000"/>
        </w:rPr>
        <w:t xml:space="preserve"> </w:t>
      </w:r>
      <w:r w:rsidRPr="0056543B">
        <w:rPr>
          <w:color w:val="000000"/>
        </w:rPr>
        <w:t>The 2005</w:t>
      </w:r>
      <w:r w:rsidR="00AD3F70" w:rsidRPr="0056543B">
        <w:rPr>
          <w:color w:val="000000"/>
        </w:rPr>
        <w:t>–</w:t>
      </w:r>
      <w:r w:rsidRPr="0056543B">
        <w:rPr>
          <w:color w:val="000000"/>
        </w:rPr>
        <w:t>06 and 2006</w:t>
      </w:r>
      <w:r w:rsidR="00AD3F70" w:rsidRPr="0056543B">
        <w:rPr>
          <w:color w:val="000000"/>
        </w:rPr>
        <w:t>–</w:t>
      </w:r>
      <w:r w:rsidRPr="0056543B">
        <w:rPr>
          <w:color w:val="000000"/>
        </w:rPr>
        <w:t xml:space="preserve">07 RAMSI </w:t>
      </w:r>
      <w:r w:rsidR="00342069" w:rsidRPr="0056543B">
        <w:rPr>
          <w:color w:val="000000"/>
        </w:rPr>
        <w:t xml:space="preserve">annual performance reports </w:t>
      </w:r>
      <w:r w:rsidRPr="0056543B">
        <w:rPr>
          <w:color w:val="000000"/>
        </w:rPr>
        <w:t xml:space="preserve">noted that </w:t>
      </w:r>
      <w:r w:rsidR="00342069" w:rsidRPr="0056543B">
        <w:rPr>
          <w:color w:val="000000"/>
        </w:rPr>
        <w:t xml:space="preserve">the gains in </w:t>
      </w:r>
      <w:r w:rsidRPr="0056543B">
        <w:rPr>
          <w:color w:val="000000"/>
        </w:rPr>
        <w:t>RAMSI’s performance were fragile</w:t>
      </w:r>
      <w:r w:rsidR="00342069" w:rsidRPr="0056543B">
        <w:rPr>
          <w:color w:val="000000"/>
        </w:rPr>
        <w:t>,</w:t>
      </w:r>
      <w:r w:rsidRPr="0056543B">
        <w:rPr>
          <w:color w:val="000000"/>
        </w:rPr>
        <w:t xml:space="preserve"> that sustaining them would require changes in public service capacity, leadership and independence</w:t>
      </w:r>
      <w:r w:rsidR="004F6F32" w:rsidRPr="0056543B">
        <w:rPr>
          <w:color w:val="000000"/>
        </w:rPr>
        <w:t>. Furthermore,</w:t>
      </w:r>
      <w:r w:rsidRPr="0056543B">
        <w:rPr>
          <w:color w:val="000000"/>
        </w:rPr>
        <w:t xml:space="preserve"> RAMSI-supported </w:t>
      </w:r>
      <w:r w:rsidR="00342069" w:rsidRPr="0056543B">
        <w:rPr>
          <w:color w:val="000000"/>
        </w:rPr>
        <w:t xml:space="preserve">initiatives </w:t>
      </w:r>
      <w:r w:rsidRPr="0056543B">
        <w:rPr>
          <w:color w:val="000000"/>
        </w:rPr>
        <w:t>were unlikely to deliver</w:t>
      </w:r>
      <w:r w:rsidR="004F6F32" w:rsidRPr="0056543B">
        <w:rPr>
          <w:color w:val="000000"/>
        </w:rPr>
        <w:t xml:space="preserve"> future</w:t>
      </w:r>
      <w:r w:rsidRPr="0056543B">
        <w:rPr>
          <w:color w:val="000000"/>
        </w:rPr>
        <w:t xml:space="preserve"> </w:t>
      </w:r>
      <w:r w:rsidR="00FA478E" w:rsidRPr="0056543B">
        <w:rPr>
          <w:color w:val="000000"/>
        </w:rPr>
        <w:t>‘</w:t>
      </w:r>
      <w:r w:rsidRPr="0056543B">
        <w:rPr>
          <w:color w:val="000000"/>
        </w:rPr>
        <w:t>wins</w:t>
      </w:r>
      <w:r w:rsidR="00FA478E" w:rsidRPr="0056543B">
        <w:rPr>
          <w:color w:val="000000"/>
        </w:rPr>
        <w:t>’</w:t>
      </w:r>
      <w:r w:rsidRPr="0056543B">
        <w:rPr>
          <w:color w:val="000000"/>
        </w:rPr>
        <w:t xml:space="preserve"> as quickly as they had previously done.</w:t>
      </w:r>
      <w:r w:rsidR="001C7C7C" w:rsidRPr="0056543B">
        <w:rPr>
          <w:color w:val="000000"/>
        </w:rPr>
        <w:t xml:space="preserve"> </w:t>
      </w:r>
      <w:r w:rsidRPr="0056543B">
        <w:rPr>
          <w:color w:val="000000"/>
        </w:rPr>
        <w:t xml:space="preserve">The results </w:t>
      </w:r>
      <w:r w:rsidR="00342069" w:rsidRPr="0056543B">
        <w:rPr>
          <w:color w:val="000000"/>
        </w:rPr>
        <w:t xml:space="preserve">in </w:t>
      </w:r>
      <w:r w:rsidRPr="0056543B">
        <w:rPr>
          <w:color w:val="000000"/>
        </w:rPr>
        <w:t xml:space="preserve">this </w:t>
      </w:r>
      <w:r w:rsidR="00342069" w:rsidRPr="0056543B">
        <w:rPr>
          <w:color w:val="000000"/>
        </w:rPr>
        <w:t xml:space="preserve">annual program performance report </w:t>
      </w:r>
      <w:r w:rsidRPr="0056543B">
        <w:rPr>
          <w:color w:val="000000"/>
        </w:rPr>
        <w:t>confirm this forecast.</w:t>
      </w:r>
      <w:r w:rsidR="001C7C7C" w:rsidRPr="0056543B">
        <w:rPr>
          <w:color w:val="000000"/>
        </w:rPr>
        <w:t xml:space="preserve"> </w:t>
      </w:r>
      <w:r w:rsidRPr="0056543B">
        <w:rPr>
          <w:color w:val="000000"/>
        </w:rPr>
        <w:t xml:space="preserve">In addition, it is clear </w:t>
      </w:r>
      <w:r w:rsidR="00342069" w:rsidRPr="0056543B">
        <w:rPr>
          <w:color w:val="000000"/>
        </w:rPr>
        <w:t xml:space="preserve">that </w:t>
      </w:r>
      <w:r w:rsidR="00BF37D9" w:rsidRPr="0056543B">
        <w:rPr>
          <w:color w:val="000000"/>
        </w:rPr>
        <w:t xml:space="preserve">the </w:t>
      </w:r>
      <w:r w:rsidR="00342069" w:rsidRPr="0056543B">
        <w:rPr>
          <w:color w:val="000000"/>
        </w:rPr>
        <w:t xml:space="preserve">bilateral program can learn </w:t>
      </w:r>
      <w:r w:rsidRPr="0056543B">
        <w:rPr>
          <w:color w:val="000000"/>
        </w:rPr>
        <w:t xml:space="preserve">lessons </w:t>
      </w:r>
      <w:r w:rsidR="00342069" w:rsidRPr="0056543B">
        <w:rPr>
          <w:color w:val="000000"/>
        </w:rPr>
        <w:t xml:space="preserve">from </w:t>
      </w:r>
      <w:r w:rsidRPr="0056543B">
        <w:rPr>
          <w:color w:val="000000"/>
        </w:rPr>
        <w:t>th</w:t>
      </w:r>
      <w:r w:rsidR="00342069" w:rsidRPr="0056543B">
        <w:rPr>
          <w:color w:val="000000"/>
        </w:rPr>
        <w:t>e RAMSI</w:t>
      </w:r>
      <w:r w:rsidRPr="0056543B">
        <w:rPr>
          <w:color w:val="000000"/>
        </w:rPr>
        <w:t xml:space="preserve"> analysis.</w:t>
      </w:r>
    </w:p>
    <w:p w:rsidR="00565366" w:rsidRPr="0056543B" w:rsidRDefault="00565366" w:rsidP="00660159">
      <w:pPr>
        <w:pStyle w:val="BodyText"/>
        <w:rPr>
          <w:color w:val="000000"/>
        </w:rPr>
        <w:sectPr w:rsidR="00565366" w:rsidRPr="0056543B" w:rsidSect="00660159">
          <w:headerReference w:type="even" r:id="rId28"/>
          <w:headerReference w:type="default" r:id="rId29"/>
          <w:footerReference w:type="even" r:id="rId30"/>
          <w:footerReference w:type="default" r:id="rId31"/>
          <w:pgSz w:w="11907" w:h="16840" w:code="9"/>
          <w:pgMar w:top="2268" w:right="1985" w:bottom="1247" w:left="1985" w:header="567" w:footer="567" w:gutter="0"/>
          <w:cols w:space="720"/>
        </w:sectPr>
      </w:pPr>
    </w:p>
    <w:p w:rsidR="00565366" w:rsidRPr="0056543B" w:rsidRDefault="00565366" w:rsidP="00565366">
      <w:pPr>
        <w:pStyle w:val="Heading1nonumber"/>
        <w:rPr>
          <w:color w:val="000000"/>
        </w:rPr>
      </w:pPr>
      <w:bookmarkStart w:id="11" w:name="_Toc360805992"/>
      <w:r w:rsidRPr="0056543B">
        <w:rPr>
          <w:color w:val="000000"/>
        </w:rPr>
        <w:lastRenderedPageBreak/>
        <w:t>Country performance</w:t>
      </w:r>
      <w:bookmarkEnd w:id="11"/>
    </w:p>
    <w:p w:rsidR="00565366" w:rsidRPr="0056543B" w:rsidRDefault="00565366" w:rsidP="00660159">
      <w:pPr>
        <w:pStyle w:val="1stpara"/>
        <w:rPr>
          <w:color w:val="000000"/>
        </w:rPr>
      </w:pP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w:t>
      </w:r>
      <w:proofErr w:type="gramStart"/>
      <w:r w:rsidRPr="0056543B">
        <w:rPr>
          <w:color w:val="000000"/>
        </w:rPr>
        <w:t>remains</w:t>
      </w:r>
      <w:proofErr w:type="gramEnd"/>
      <w:r w:rsidRPr="0056543B">
        <w:rPr>
          <w:color w:val="000000"/>
        </w:rPr>
        <w:t xml:space="preserve"> a post-conflict, fragile state.</w:t>
      </w:r>
      <w:r w:rsidR="001C7C7C" w:rsidRPr="0056543B">
        <w:rPr>
          <w:color w:val="000000"/>
        </w:rPr>
        <w:t xml:space="preserve"> </w:t>
      </w:r>
      <w:r w:rsidRPr="0056543B">
        <w:rPr>
          <w:color w:val="000000"/>
        </w:rPr>
        <w:t>The coun</w:t>
      </w:r>
      <w:r w:rsidR="00CA1839" w:rsidRPr="0056543B">
        <w:rPr>
          <w:color w:val="000000"/>
        </w:rPr>
        <w:t>try suffered a period of unrest from 1998 to 2003</w:t>
      </w:r>
      <w:r w:rsidRPr="0056543B">
        <w:rPr>
          <w:color w:val="000000"/>
        </w:rPr>
        <w:t xml:space="preserve"> known as ‘the tensions’ whe</w:t>
      </w:r>
      <w:r w:rsidR="00FA478E" w:rsidRPr="0056543B">
        <w:rPr>
          <w:color w:val="000000"/>
        </w:rPr>
        <w:t>n</w:t>
      </w:r>
      <w:r w:rsidRPr="0056543B">
        <w:rPr>
          <w:color w:val="000000"/>
        </w:rPr>
        <w:t xml:space="preserve"> violence, criminal lawlessness and economic stagnation led to a breakdown of government </w:t>
      </w:r>
      <w:r w:rsidR="0092556B" w:rsidRPr="0056543B">
        <w:rPr>
          <w:color w:val="000000"/>
        </w:rPr>
        <w:t xml:space="preserve">services </w:t>
      </w:r>
      <w:r w:rsidRPr="0056543B">
        <w:rPr>
          <w:color w:val="000000"/>
        </w:rPr>
        <w:t>and widespread suffering and insecurity for many Solomon Islanders.</w:t>
      </w:r>
      <w:r w:rsidR="001C7C7C" w:rsidRPr="0056543B">
        <w:rPr>
          <w:color w:val="000000"/>
        </w:rPr>
        <w:t xml:space="preserve"> </w:t>
      </w:r>
      <w:r w:rsidRPr="0056543B">
        <w:rPr>
          <w:color w:val="000000"/>
        </w:rPr>
        <w:t>As a relatively young country</w:t>
      </w:r>
      <w:r w:rsidR="00CA1839" w:rsidRPr="0056543B">
        <w:rPr>
          <w:color w:val="000000"/>
        </w:rPr>
        <w:t xml:space="preserve">, </w:t>
      </w:r>
      <w:smartTag w:uri="urn:schemas-microsoft-com:office:smarttags" w:element="place">
        <w:smartTag w:uri="urn:schemas-microsoft-com:office:smarttags" w:element="country-region">
          <w:r w:rsidR="00CA1839" w:rsidRPr="0056543B">
            <w:rPr>
              <w:color w:val="000000"/>
            </w:rPr>
            <w:t>Solomon Islands</w:t>
          </w:r>
        </w:smartTag>
      </w:smartTag>
      <w:r w:rsidRPr="0056543B">
        <w:rPr>
          <w:color w:val="000000"/>
        </w:rPr>
        <w:t xml:space="preserve"> </w:t>
      </w:r>
      <w:proofErr w:type="gramStart"/>
      <w:r w:rsidRPr="0056543B">
        <w:rPr>
          <w:color w:val="000000"/>
        </w:rPr>
        <w:t>struggles</w:t>
      </w:r>
      <w:proofErr w:type="gramEnd"/>
      <w:r w:rsidRPr="0056543B">
        <w:rPr>
          <w:color w:val="000000"/>
        </w:rPr>
        <w:t xml:space="preserve"> with many challenges</w:t>
      </w:r>
      <w:r w:rsidR="00CA1839" w:rsidRPr="0056543B">
        <w:rPr>
          <w:color w:val="000000"/>
        </w:rPr>
        <w:t xml:space="preserve">. It has </w:t>
      </w:r>
      <w:r w:rsidRPr="0056543B">
        <w:rPr>
          <w:color w:val="000000"/>
        </w:rPr>
        <w:t>the highest levels of income poverty in the region</w:t>
      </w:r>
      <w:r w:rsidR="00BF37D9" w:rsidRPr="0056543B">
        <w:rPr>
          <w:color w:val="000000"/>
        </w:rPr>
        <w:t>,</w:t>
      </w:r>
      <w:r w:rsidRPr="0056543B">
        <w:rPr>
          <w:color w:val="000000"/>
        </w:rPr>
        <w:t xml:space="preserve"> </w:t>
      </w:r>
      <w:r w:rsidR="00CA1839" w:rsidRPr="0056543B">
        <w:rPr>
          <w:color w:val="000000"/>
        </w:rPr>
        <w:t xml:space="preserve">a </w:t>
      </w:r>
      <w:r w:rsidRPr="0056543B">
        <w:rPr>
          <w:color w:val="000000"/>
        </w:rPr>
        <w:t>very high population growth</w:t>
      </w:r>
      <w:r w:rsidR="00BF37D9" w:rsidRPr="0056543B">
        <w:rPr>
          <w:color w:val="000000"/>
        </w:rPr>
        <w:t>,</w:t>
      </w:r>
      <w:r w:rsidRPr="0056543B">
        <w:rPr>
          <w:color w:val="000000"/>
        </w:rPr>
        <w:t xml:space="preserve"> a large and growing number of unemployed young men</w:t>
      </w:r>
      <w:r w:rsidR="00BF37D9" w:rsidRPr="0056543B">
        <w:rPr>
          <w:color w:val="000000"/>
        </w:rPr>
        <w:t>,</w:t>
      </w:r>
      <w:r w:rsidRPr="0056543B">
        <w:rPr>
          <w:color w:val="000000"/>
        </w:rPr>
        <w:t xml:space="preserve"> </w:t>
      </w:r>
      <w:proofErr w:type="gramStart"/>
      <w:r w:rsidR="00CA1839" w:rsidRPr="0056543B">
        <w:rPr>
          <w:color w:val="000000"/>
        </w:rPr>
        <w:t>an</w:t>
      </w:r>
      <w:proofErr w:type="gramEnd"/>
      <w:r w:rsidRPr="0056543B">
        <w:rPr>
          <w:color w:val="000000"/>
        </w:rPr>
        <w:t xml:space="preserve"> inability of government to deliver services beyond major urban centres</w:t>
      </w:r>
      <w:r w:rsidR="00BF37D9" w:rsidRPr="0056543B">
        <w:rPr>
          <w:color w:val="000000"/>
        </w:rPr>
        <w:t>,</w:t>
      </w:r>
      <w:r w:rsidRPr="0056543B">
        <w:rPr>
          <w:color w:val="000000"/>
        </w:rPr>
        <w:t xml:space="preserve"> </w:t>
      </w:r>
      <w:r w:rsidR="00CA1839" w:rsidRPr="0056543B">
        <w:rPr>
          <w:color w:val="000000"/>
        </w:rPr>
        <w:t xml:space="preserve">a </w:t>
      </w:r>
      <w:r w:rsidRPr="0056543B">
        <w:rPr>
          <w:color w:val="000000"/>
        </w:rPr>
        <w:t>heavy dependence on unsustainable logging</w:t>
      </w:r>
      <w:r w:rsidR="00BF37D9" w:rsidRPr="0056543B">
        <w:rPr>
          <w:color w:val="000000"/>
        </w:rPr>
        <w:t>,</w:t>
      </w:r>
      <w:r w:rsidRPr="0056543B">
        <w:rPr>
          <w:color w:val="000000"/>
        </w:rPr>
        <w:t xml:space="preserve"> low returns to private investors and</w:t>
      </w:r>
      <w:r w:rsidR="00BF37D9" w:rsidRPr="0056543B">
        <w:rPr>
          <w:color w:val="000000"/>
        </w:rPr>
        <w:t xml:space="preserve"> a</w:t>
      </w:r>
      <w:r w:rsidRPr="0056543B">
        <w:rPr>
          <w:color w:val="000000"/>
        </w:rPr>
        <w:t xml:space="preserve"> high risk of further conflict.</w:t>
      </w:r>
      <w:r w:rsidR="001C7C7C" w:rsidRPr="0056543B">
        <w:rPr>
          <w:color w:val="000000"/>
        </w:rPr>
        <w:t xml:space="preserve"> </w:t>
      </w:r>
      <w:r w:rsidRPr="0056543B">
        <w:rPr>
          <w:color w:val="000000"/>
        </w:rPr>
        <w:t xml:space="preserve">Political instability continues to add to these challenges. It is within this context that the Australian </w:t>
      </w:r>
      <w:r w:rsidR="00FA478E" w:rsidRPr="0056543B">
        <w:rPr>
          <w:color w:val="000000"/>
        </w:rPr>
        <w:t xml:space="preserve">Government’s </w:t>
      </w:r>
      <w:r w:rsidRPr="0056543B">
        <w:rPr>
          <w:color w:val="000000"/>
        </w:rPr>
        <w:t>aid program operates.</w:t>
      </w:r>
    </w:p>
    <w:p w:rsidR="00565366" w:rsidRPr="0056543B" w:rsidRDefault="00565366" w:rsidP="00565366">
      <w:pPr>
        <w:pStyle w:val="Heading2nonumber"/>
        <w:rPr>
          <w:color w:val="000000"/>
        </w:rPr>
      </w:pPr>
      <w:bookmarkStart w:id="12" w:name="_Toc360805993"/>
      <w:r w:rsidRPr="0056543B">
        <w:rPr>
          <w:color w:val="000000"/>
        </w:rPr>
        <w:t xml:space="preserve">Political </w:t>
      </w:r>
      <w:r w:rsidR="0062573E" w:rsidRPr="0056543B">
        <w:rPr>
          <w:color w:val="000000"/>
        </w:rPr>
        <w:t>and economic overview</w:t>
      </w:r>
      <w:bookmarkEnd w:id="12"/>
    </w:p>
    <w:p w:rsidR="00565366" w:rsidRPr="0056543B" w:rsidRDefault="00565366" w:rsidP="001C3332">
      <w:pPr>
        <w:pStyle w:val="BodyText"/>
        <w:tabs>
          <w:tab w:val="left" w:pos="6379"/>
        </w:tabs>
        <w:rPr>
          <w:color w:val="000000"/>
        </w:rPr>
      </w:pPr>
      <w:r w:rsidRPr="0056543B">
        <w:rPr>
          <w:color w:val="000000"/>
        </w:rPr>
        <w:t>In 2007</w:t>
      </w:r>
      <w:r w:rsidR="00AD3F70" w:rsidRPr="0056543B">
        <w:rPr>
          <w:color w:val="000000"/>
        </w:rPr>
        <w:t>–</w:t>
      </w:r>
      <w:r w:rsidRPr="0056543B">
        <w:rPr>
          <w:color w:val="000000"/>
        </w:rPr>
        <w:t xml:space="preserve">08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experienced two distinct periods in the political environment.</w:t>
      </w:r>
      <w:r w:rsidR="001C7C7C" w:rsidRPr="0056543B">
        <w:rPr>
          <w:color w:val="000000"/>
        </w:rPr>
        <w:t xml:space="preserve"> </w:t>
      </w:r>
      <w:r w:rsidRPr="0056543B">
        <w:rPr>
          <w:color w:val="000000"/>
        </w:rPr>
        <w:t>Prior to December 2007</w:t>
      </w:r>
      <w:r w:rsidR="0092556B" w:rsidRPr="0056543B">
        <w:rPr>
          <w:color w:val="000000"/>
        </w:rPr>
        <w:t xml:space="preserve"> the aid program operated in a </w:t>
      </w:r>
      <w:r w:rsidRPr="0056543B">
        <w:rPr>
          <w:color w:val="000000"/>
        </w:rPr>
        <w:t xml:space="preserve">challenging political context </w:t>
      </w:r>
      <w:r w:rsidR="00BF37D9" w:rsidRPr="0056543B">
        <w:rPr>
          <w:color w:val="000000"/>
        </w:rPr>
        <w:t xml:space="preserve">and </w:t>
      </w:r>
      <w:r w:rsidRPr="0056543B">
        <w:rPr>
          <w:color w:val="000000"/>
        </w:rPr>
        <w:t>experienced numerous events that un</w:t>
      </w:r>
      <w:r w:rsidR="00CA1839" w:rsidRPr="0056543B">
        <w:rPr>
          <w:color w:val="000000"/>
        </w:rPr>
        <w:t>dermined program implementation. This</w:t>
      </w:r>
      <w:r w:rsidRPr="0056543B">
        <w:rPr>
          <w:color w:val="000000"/>
        </w:rPr>
        <w:t xml:space="preserve"> </w:t>
      </w:r>
      <w:r w:rsidR="00CA1839" w:rsidRPr="0056543B">
        <w:rPr>
          <w:color w:val="000000"/>
        </w:rPr>
        <w:t xml:space="preserve">impacted on </w:t>
      </w:r>
      <w:r w:rsidRPr="0056543B">
        <w:rPr>
          <w:color w:val="000000"/>
        </w:rPr>
        <w:t>aid effectiveness.</w:t>
      </w:r>
      <w:r w:rsidR="001C7C7C" w:rsidRPr="0056543B">
        <w:rPr>
          <w:color w:val="000000"/>
        </w:rPr>
        <w:t xml:space="preserve"> </w:t>
      </w:r>
      <w:r w:rsidRPr="0056543B">
        <w:rPr>
          <w:color w:val="000000"/>
        </w:rPr>
        <w:t xml:space="preserve">The strained relationship with the </w:t>
      </w:r>
      <w:proofErr w:type="spellStart"/>
      <w:r w:rsidRPr="0056543B">
        <w:rPr>
          <w:color w:val="000000"/>
        </w:rPr>
        <w:t>Sogavare</w:t>
      </w:r>
      <w:proofErr w:type="spellEnd"/>
      <w:r w:rsidRPr="0056543B">
        <w:rPr>
          <w:color w:val="000000"/>
        </w:rPr>
        <w:t xml:space="preserve"> Government </w:t>
      </w:r>
      <w:r w:rsidR="00BF37D9" w:rsidRPr="0056543B">
        <w:rPr>
          <w:color w:val="000000"/>
        </w:rPr>
        <w:t>affected</w:t>
      </w:r>
      <w:r w:rsidRPr="0056543B">
        <w:rPr>
          <w:color w:val="000000"/>
        </w:rPr>
        <w:t xml:space="preserve"> aspects of Australian development programs.</w:t>
      </w:r>
      <w:r w:rsidR="001C7C7C" w:rsidRPr="0056543B">
        <w:rPr>
          <w:color w:val="000000"/>
        </w:rPr>
        <w:t xml:space="preserve"> </w:t>
      </w:r>
      <w:r w:rsidRPr="0056543B">
        <w:rPr>
          <w:color w:val="000000"/>
        </w:rPr>
        <w:t>However, in mid-December 2007 the Coalition for National Unity, Reconciliation and Rural Advancement (CNURA), led by Dr</w:t>
      </w:r>
      <w:r w:rsidR="00104C6F" w:rsidRPr="0056543B">
        <w:rPr>
          <w:color w:val="000000"/>
        </w:rPr>
        <w:t> </w:t>
      </w:r>
      <w:r w:rsidRPr="0056543B">
        <w:rPr>
          <w:color w:val="000000"/>
        </w:rPr>
        <w:t xml:space="preserve">Derek </w:t>
      </w:r>
      <w:proofErr w:type="spellStart"/>
      <w:r w:rsidRPr="0056543B">
        <w:rPr>
          <w:color w:val="000000"/>
        </w:rPr>
        <w:t>Sikua</w:t>
      </w:r>
      <w:proofErr w:type="spellEnd"/>
      <w:r w:rsidR="00BF37D9" w:rsidRPr="0056543B">
        <w:rPr>
          <w:color w:val="000000"/>
        </w:rPr>
        <w:t>,</w:t>
      </w:r>
      <w:r w:rsidRPr="0056543B">
        <w:rPr>
          <w:color w:val="000000"/>
        </w:rPr>
        <w:t xml:space="preserve"> took </w:t>
      </w:r>
      <w:r w:rsidR="00BF37D9" w:rsidRPr="0056543B">
        <w:rPr>
          <w:color w:val="000000"/>
        </w:rPr>
        <w:t xml:space="preserve">government </w:t>
      </w:r>
      <w:r w:rsidR="00CA1839" w:rsidRPr="0056543B">
        <w:rPr>
          <w:color w:val="000000"/>
        </w:rPr>
        <w:t>through</w:t>
      </w:r>
      <w:r w:rsidRPr="0056543B">
        <w:rPr>
          <w:color w:val="000000"/>
        </w:rPr>
        <w:t xml:space="preserve"> a motion of no confidence and the context changed.</w:t>
      </w:r>
      <w:r w:rsidR="001C7C7C" w:rsidRPr="0056543B">
        <w:rPr>
          <w:color w:val="000000"/>
        </w:rPr>
        <w:t xml:space="preserve"> </w:t>
      </w:r>
    </w:p>
    <w:p w:rsidR="00565366" w:rsidRPr="0056543B" w:rsidRDefault="00565366" w:rsidP="00565366">
      <w:pPr>
        <w:pStyle w:val="BodyText"/>
        <w:rPr>
          <w:color w:val="000000"/>
        </w:rPr>
      </w:pPr>
      <w:r w:rsidRPr="0056543B">
        <w:rPr>
          <w:color w:val="000000"/>
        </w:rPr>
        <w:t xml:space="preserve">CNURA has placed a strong emphasis on rural development and investment in </w:t>
      </w:r>
      <w:r w:rsidR="00FA478E" w:rsidRPr="0056543B">
        <w:rPr>
          <w:color w:val="000000"/>
        </w:rPr>
        <w:t xml:space="preserve">achieving </w:t>
      </w:r>
      <w:r w:rsidRPr="0056543B">
        <w:rPr>
          <w:color w:val="000000"/>
        </w:rPr>
        <w:t>the United Nations Millennium Development Goals</w:t>
      </w:r>
      <w:r w:rsidR="00FA478E" w:rsidRPr="0056543B">
        <w:rPr>
          <w:color w:val="000000"/>
        </w:rPr>
        <w:t xml:space="preserve"> (MDGs)</w:t>
      </w:r>
      <w:r w:rsidR="00CA1839" w:rsidRPr="0056543B">
        <w:rPr>
          <w:color w:val="000000"/>
        </w:rPr>
        <w:t>. Particular emphasis will be placed</w:t>
      </w:r>
      <w:r w:rsidRPr="0056543B">
        <w:rPr>
          <w:color w:val="000000"/>
        </w:rPr>
        <w:t xml:space="preserve"> on improved service delivery (water, sanitation, roads, health and education) and economic opportunities (land and forestry sector reform, and employment creation).</w:t>
      </w:r>
      <w:r w:rsidR="001C7C7C" w:rsidRPr="0056543B">
        <w:rPr>
          <w:color w:val="000000"/>
        </w:rPr>
        <w:t xml:space="preserve"> </w:t>
      </w:r>
      <w:r w:rsidRPr="0056543B">
        <w:rPr>
          <w:color w:val="000000"/>
        </w:rPr>
        <w:t xml:space="preserve">The new government has indicated </w:t>
      </w:r>
      <w:r w:rsidR="00FA478E" w:rsidRPr="0056543B">
        <w:rPr>
          <w:color w:val="000000"/>
        </w:rPr>
        <w:t xml:space="preserve">it </w:t>
      </w:r>
      <w:r w:rsidRPr="0056543B">
        <w:rPr>
          <w:color w:val="000000"/>
        </w:rPr>
        <w:t>intend</w:t>
      </w:r>
      <w:r w:rsidR="00FA478E" w:rsidRPr="0056543B">
        <w:rPr>
          <w:color w:val="000000"/>
        </w:rPr>
        <w:t>s</w:t>
      </w:r>
      <w:r w:rsidRPr="0056543B">
        <w:rPr>
          <w:color w:val="000000"/>
        </w:rPr>
        <w:t xml:space="preserve"> to deliver early on promises for economic growth.</w:t>
      </w:r>
      <w:r w:rsidR="001C7C7C" w:rsidRPr="0056543B">
        <w:rPr>
          <w:color w:val="000000"/>
        </w:rPr>
        <w:t xml:space="preserve"> </w:t>
      </w:r>
      <w:r w:rsidR="00FA478E" w:rsidRPr="0056543B">
        <w:rPr>
          <w:color w:val="000000"/>
        </w:rPr>
        <w:t xml:space="preserve">It </w:t>
      </w:r>
      <w:r w:rsidRPr="0056543B">
        <w:rPr>
          <w:color w:val="000000"/>
        </w:rPr>
        <w:t>also plan</w:t>
      </w:r>
      <w:r w:rsidR="00FA478E" w:rsidRPr="0056543B">
        <w:rPr>
          <w:color w:val="000000"/>
        </w:rPr>
        <w:t>s</w:t>
      </w:r>
      <w:r w:rsidRPr="0056543B">
        <w:rPr>
          <w:color w:val="000000"/>
        </w:rPr>
        <w:t xml:space="preserve"> to introduce ‘political integrity’ reforms aimed at fostering political stability.</w:t>
      </w:r>
      <w:r w:rsidR="001C7C7C" w:rsidRPr="0056543B">
        <w:rPr>
          <w:color w:val="000000"/>
        </w:rPr>
        <w:t xml:space="preserve"> </w:t>
      </w:r>
      <w:r w:rsidR="00CC457F" w:rsidRPr="0056543B">
        <w:rPr>
          <w:color w:val="000000"/>
        </w:rPr>
        <w:t>Prime Minister</w:t>
      </w:r>
      <w:r w:rsidR="00104C6F" w:rsidRPr="0056543B">
        <w:rPr>
          <w:color w:val="000000"/>
        </w:rPr>
        <w:t> </w:t>
      </w:r>
      <w:proofErr w:type="spellStart"/>
      <w:r w:rsidRPr="0056543B">
        <w:rPr>
          <w:color w:val="000000"/>
        </w:rPr>
        <w:t>Sikua</w:t>
      </w:r>
      <w:proofErr w:type="spellEnd"/>
      <w:r w:rsidRPr="0056543B">
        <w:rPr>
          <w:color w:val="000000"/>
        </w:rPr>
        <w:t xml:space="preserve"> supports a tougher stance on corruption, </w:t>
      </w:r>
      <w:r w:rsidR="00CA1839" w:rsidRPr="0056543B">
        <w:rPr>
          <w:color w:val="000000"/>
        </w:rPr>
        <w:t>however</w:t>
      </w:r>
      <w:r w:rsidRPr="0056543B">
        <w:rPr>
          <w:color w:val="000000"/>
        </w:rPr>
        <w:t xml:space="preserve"> addressing corruption remains highly sensitive.</w:t>
      </w:r>
      <w:r w:rsidR="001C7C7C" w:rsidRPr="0056543B">
        <w:rPr>
          <w:color w:val="000000"/>
        </w:rPr>
        <w:t xml:space="preserve"> </w:t>
      </w:r>
      <w:r w:rsidRPr="0056543B">
        <w:rPr>
          <w:color w:val="000000"/>
        </w:rPr>
        <w:t>CNU</w:t>
      </w:r>
      <w:r w:rsidRPr="0056543B">
        <w:rPr>
          <w:color w:val="000000"/>
          <w:szCs w:val="20"/>
        </w:rPr>
        <w:t xml:space="preserve">RA has demonstrated ability to articulate its reform </w:t>
      </w:r>
      <w:proofErr w:type="gramStart"/>
      <w:r w:rsidRPr="0056543B">
        <w:rPr>
          <w:color w:val="000000"/>
          <w:szCs w:val="20"/>
        </w:rPr>
        <w:t>agenda</w:t>
      </w:r>
      <w:r w:rsidR="00CA1839" w:rsidRPr="0056543B">
        <w:rPr>
          <w:color w:val="000000"/>
          <w:szCs w:val="20"/>
        </w:rPr>
        <w:t>,</w:t>
      </w:r>
      <w:proofErr w:type="gramEnd"/>
      <w:r w:rsidRPr="0056543B">
        <w:rPr>
          <w:color w:val="000000"/>
          <w:szCs w:val="20"/>
        </w:rPr>
        <w:t xml:space="preserve"> however capacity to implement this new policy direction remains low. </w:t>
      </w:r>
    </w:p>
    <w:p w:rsidR="00565366" w:rsidRPr="0056543B" w:rsidRDefault="00565366" w:rsidP="00565366">
      <w:pPr>
        <w:pStyle w:val="BodyText"/>
        <w:rPr>
          <w:color w:val="000000"/>
        </w:rPr>
      </w:pPr>
      <w:r w:rsidRPr="0056543B">
        <w:rPr>
          <w:color w:val="000000"/>
        </w:rPr>
        <w:t>Whil</w:t>
      </w:r>
      <w:r w:rsidR="00104C6F" w:rsidRPr="0056543B">
        <w:rPr>
          <w:color w:val="000000"/>
        </w:rPr>
        <w:t>e</w:t>
      </w:r>
      <w:r w:rsidRPr="0056543B">
        <w:rPr>
          <w:color w:val="000000"/>
        </w:rPr>
        <w:t xml:space="preserve"> security remains stable, this stability continues to be underpinned by RAMSI.</w:t>
      </w:r>
      <w:r w:rsidR="001C7C7C" w:rsidRPr="0056543B">
        <w:rPr>
          <w:color w:val="000000"/>
        </w:rPr>
        <w:t xml:space="preserve"> </w:t>
      </w:r>
      <w:r w:rsidRPr="0056543B">
        <w:rPr>
          <w:color w:val="000000"/>
        </w:rPr>
        <w:t>Proactive management by the Solomon Islands Police Force (SIPF), backed by RAMSI’s Participating Police Force and the military contingent, ensured that the no</w:t>
      </w:r>
      <w:r w:rsidR="00104C6F" w:rsidRPr="0056543B">
        <w:rPr>
          <w:color w:val="000000"/>
        </w:rPr>
        <w:t>-</w:t>
      </w:r>
      <w:r w:rsidRPr="0056543B">
        <w:rPr>
          <w:color w:val="000000"/>
        </w:rPr>
        <w:t xml:space="preserve">confidence vote and change of </w:t>
      </w:r>
      <w:r w:rsidR="00104C6F" w:rsidRPr="0056543B">
        <w:rPr>
          <w:color w:val="000000"/>
        </w:rPr>
        <w:t xml:space="preserve">government </w:t>
      </w:r>
      <w:r w:rsidRPr="0056543B">
        <w:rPr>
          <w:color w:val="000000"/>
        </w:rPr>
        <w:t>in December 2007 did not give rise to violence on the streets.</w:t>
      </w:r>
      <w:r w:rsidR="001C7C7C" w:rsidRPr="0056543B">
        <w:rPr>
          <w:color w:val="000000"/>
        </w:rPr>
        <w:t xml:space="preserve"> </w:t>
      </w:r>
      <w:r w:rsidRPr="0056543B">
        <w:rPr>
          <w:color w:val="000000"/>
        </w:rPr>
        <w:t xml:space="preserve">Violent crime in </w:t>
      </w:r>
      <w:smartTag w:uri="urn:schemas-microsoft-com:office:smarttags" w:element="place">
        <w:smartTag w:uri="urn:schemas-microsoft-com:office:smarttags" w:element="City">
          <w:r w:rsidRPr="0056543B">
            <w:rPr>
              <w:color w:val="000000"/>
            </w:rPr>
            <w:t>Honiara</w:t>
          </w:r>
        </w:smartTag>
      </w:smartTag>
      <w:r w:rsidRPr="0056543B">
        <w:rPr>
          <w:color w:val="000000"/>
        </w:rPr>
        <w:t xml:space="preserve"> during 2007</w:t>
      </w:r>
      <w:r w:rsidR="00AD3F70" w:rsidRPr="0056543B">
        <w:rPr>
          <w:color w:val="000000"/>
        </w:rPr>
        <w:t>–</w:t>
      </w:r>
      <w:r w:rsidRPr="0056543B">
        <w:rPr>
          <w:color w:val="000000"/>
        </w:rPr>
        <w:t xml:space="preserve">08 remained </w:t>
      </w:r>
      <w:r w:rsidR="00104C6F" w:rsidRPr="0056543B">
        <w:rPr>
          <w:color w:val="000000"/>
        </w:rPr>
        <w:t>much the same as in</w:t>
      </w:r>
      <w:r w:rsidRPr="0056543B">
        <w:rPr>
          <w:color w:val="000000"/>
        </w:rPr>
        <w:t xml:space="preserve"> the previous twelve months.</w:t>
      </w:r>
      <w:r w:rsidR="001C7C7C" w:rsidRPr="0056543B">
        <w:rPr>
          <w:color w:val="000000"/>
        </w:rPr>
        <w:t xml:space="preserve"> </w:t>
      </w:r>
      <w:r w:rsidRPr="0056543B">
        <w:rPr>
          <w:color w:val="000000"/>
        </w:rPr>
        <w:t xml:space="preserve">There </w:t>
      </w:r>
      <w:r w:rsidR="00104C6F" w:rsidRPr="0056543B">
        <w:rPr>
          <w:color w:val="000000"/>
        </w:rPr>
        <w:t>was</w:t>
      </w:r>
      <w:r w:rsidRPr="0056543B">
        <w:rPr>
          <w:color w:val="000000"/>
        </w:rPr>
        <w:t xml:space="preserve"> media speculation </w:t>
      </w:r>
      <w:r w:rsidR="00104C6F" w:rsidRPr="0056543B">
        <w:rPr>
          <w:color w:val="000000"/>
        </w:rPr>
        <w:t>about the</w:t>
      </w:r>
      <w:r w:rsidRPr="0056543B">
        <w:rPr>
          <w:color w:val="000000"/>
        </w:rPr>
        <w:t xml:space="preserve"> increases in violent </w:t>
      </w:r>
      <w:proofErr w:type="gramStart"/>
      <w:r w:rsidRPr="0056543B">
        <w:rPr>
          <w:color w:val="000000"/>
        </w:rPr>
        <w:lastRenderedPageBreak/>
        <w:t>crime</w:t>
      </w:r>
      <w:r w:rsidR="00CA1839" w:rsidRPr="0056543B">
        <w:rPr>
          <w:color w:val="000000"/>
        </w:rPr>
        <w:t>,</w:t>
      </w:r>
      <w:proofErr w:type="gramEnd"/>
      <w:r w:rsidRPr="0056543B">
        <w:rPr>
          <w:color w:val="000000"/>
        </w:rPr>
        <w:t xml:space="preserve"> however this </w:t>
      </w:r>
      <w:r w:rsidR="00104C6F" w:rsidRPr="0056543B">
        <w:rPr>
          <w:color w:val="000000"/>
        </w:rPr>
        <w:t xml:space="preserve">was </w:t>
      </w:r>
      <w:r w:rsidRPr="0056543B">
        <w:rPr>
          <w:color w:val="000000"/>
        </w:rPr>
        <w:t xml:space="preserve">not supported by contestable data. In an attempt to address underlying causes of conflict, the new </w:t>
      </w:r>
      <w:r w:rsidR="00CF5909" w:rsidRPr="0056543B">
        <w:rPr>
          <w:color w:val="000000"/>
        </w:rPr>
        <w:t>Solomon Islands Government</w:t>
      </w:r>
      <w:r w:rsidRPr="0056543B">
        <w:rPr>
          <w:color w:val="000000"/>
        </w:rPr>
        <w:t xml:space="preserve"> has committed to an ambitious agenda of reconciliation ceremonies.</w:t>
      </w:r>
    </w:p>
    <w:p w:rsidR="00565366" w:rsidRPr="0056543B" w:rsidRDefault="00565366" w:rsidP="00565366">
      <w:pPr>
        <w:pStyle w:val="BodyText"/>
        <w:rPr>
          <w:color w:val="000000"/>
          <w:spacing w:val="-2"/>
        </w:rPr>
      </w:pPr>
      <w:r w:rsidRPr="0056543B">
        <w:rPr>
          <w:color w:val="000000"/>
          <w:spacing w:val="-2"/>
        </w:rPr>
        <w:t>Since ind</w:t>
      </w:r>
      <w:r w:rsidR="00CA1839" w:rsidRPr="0056543B">
        <w:rPr>
          <w:color w:val="000000"/>
          <w:spacing w:val="-2"/>
        </w:rPr>
        <w:t>ependence in 1978</w:t>
      </w:r>
      <w:r w:rsidRPr="0056543B">
        <w:rPr>
          <w:color w:val="000000"/>
          <w:spacing w:val="-2"/>
        </w:rPr>
        <w:t xml:space="preserve"> living standards in </w:t>
      </w:r>
      <w:smartTag w:uri="urn:schemas-microsoft-com:office:smarttags" w:element="place">
        <w:smartTag w:uri="urn:schemas-microsoft-com:office:smarttags" w:element="country-region">
          <w:r w:rsidRPr="0056543B">
            <w:rPr>
              <w:color w:val="000000"/>
              <w:spacing w:val="-2"/>
            </w:rPr>
            <w:t>Solomon Islands</w:t>
          </w:r>
        </w:smartTag>
      </w:smartTag>
      <w:r w:rsidRPr="0056543B">
        <w:rPr>
          <w:color w:val="000000"/>
          <w:spacing w:val="-2"/>
        </w:rPr>
        <w:t xml:space="preserve"> in </w:t>
      </w:r>
      <w:r w:rsidR="00CF5909" w:rsidRPr="0056543B">
        <w:rPr>
          <w:color w:val="000000"/>
          <w:spacing w:val="-2"/>
        </w:rPr>
        <w:t>terms of gross domestic product (</w:t>
      </w:r>
      <w:r w:rsidRPr="0056543B">
        <w:rPr>
          <w:color w:val="000000"/>
          <w:spacing w:val="-2"/>
        </w:rPr>
        <w:t>GDP</w:t>
      </w:r>
      <w:r w:rsidR="00CF5909" w:rsidRPr="0056543B">
        <w:rPr>
          <w:color w:val="000000"/>
          <w:spacing w:val="-2"/>
        </w:rPr>
        <w:t>)</w:t>
      </w:r>
      <w:r w:rsidRPr="0056543B">
        <w:rPr>
          <w:color w:val="000000"/>
          <w:spacing w:val="-2"/>
        </w:rPr>
        <w:t xml:space="preserve"> per </w:t>
      </w:r>
      <w:r w:rsidR="00CF5909" w:rsidRPr="0056543B">
        <w:rPr>
          <w:color w:val="000000"/>
          <w:spacing w:val="-2"/>
        </w:rPr>
        <w:t>person</w:t>
      </w:r>
      <w:r w:rsidR="00CA1839" w:rsidRPr="0056543B">
        <w:rPr>
          <w:color w:val="000000"/>
          <w:spacing w:val="-2"/>
        </w:rPr>
        <w:t>,</w:t>
      </w:r>
      <w:r w:rsidRPr="0056543B">
        <w:rPr>
          <w:color w:val="000000"/>
          <w:spacing w:val="-2"/>
        </w:rPr>
        <w:t xml:space="preserve"> have trended downwards.</w:t>
      </w:r>
      <w:r w:rsidR="001C7C7C" w:rsidRPr="0056543B">
        <w:rPr>
          <w:color w:val="000000"/>
          <w:spacing w:val="-2"/>
        </w:rPr>
        <w:t xml:space="preserve"> </w:t>
      </w:r>
      <w:r w:rsidR="00CF5909" w:rsidRPr="0056543B">
        <w:rPr>
          <w:color w:val="000000"/>
          <w:spacing w:val="-2"/>
        </w:rPr>
        <w:t>The country’s</w:t>
      </w:r>
      <w:r w:rsidRPr="0056543B">
        <w:rPr>
          <w:color w:val="000000"/>
          <w:spacing w:val="-2"/>
        </w:rPr>
        <w:t xml:space="preserve"> GDP per </w:t>
      </w:r>
      <w:r w:rsidR="00CF5909" w:rsidRPr="0056543B">
        <w:rPr>
          <w:color w:val="000000"/>
          <w:spacing w:val="-2"/>
        </w:rPr>
        <w:t>person</w:t>
      </w:r>
      <w:r w:rsidR="00104C6F" w:rsidRPr="0056543B">
        <w:rPr>
          <w:color w:val="000000"/>
          <w:spacing w:val="-2"/>
        </w:rPr>
        <w:t xml:space="preserve"> </w:t>
      </w:r>
      <w:r w:rsidRPr="0056543B">
        <w:rPr>
          <w:color w:val="000000"/>
          <w:spacing w:val="-2"/>
        </w:rPr>
        <w:t>is one of the lowest in the Pacific.</w:t>
      </w:r>
      <w:r w:rsidR="001C7C7C" w:rsidRPr="0056543B">
        <w:rPr>
          <w:color w:val="000000"/>
          <w:spacing w:val="-2"/>
        </w:rPr>
        <w:t xml:space="preserve"> </w:t>
      </w:r>
      <w:r w:rsidRPr="0056543B">
        <w:rPr>
          <w:color w:val="000000"/>
          <w:spacing w:val="-2"/>
        </w:rPr>
        <w:t xml:space="preserve">Further, </w:t>
      </w:r>
      <w:smartTag w:uri="urn:schemas-microsoft-com:office:smarttags" w:element="place">
        <w:smartTag w:uri="urn:schemas-microsoft-com:office:smarttags" w:element="country-region">
          <w:r w:rsidR="003E7A93" w:rsidRPr="0056543B">
            <w:rPr>
              <w:color w:val="000000"/>
              <w:spacing w:val="-2"/>
            </w:rPr>
            <w:t>Solomon Islands</w:t>
          </w:r>
        </w:smartTag>
      </w:smartTag>
      <w:r w:rsidR="003E7A93" w:rsidRPr="0056543B">
        <w:rPr>
          <w:color w:val="000000"/>
          <w:spacing w:val="-2"/>
        </w:rPr>
        <w:t>’</w:t>
      </w:r>
      <w:r w:rsidRPr="0056543B">
        <w:rPr>
          <w:color w:val="000000"/>
          <w:spacing w:val="-2"/>
        </w:rPr>
        <w:t xml:space="preserve"> high population growth rate means real economic growth </w:t>
      </w:r>
      <w:r w:rsidR="00242D51" w:rsidRPr="0056543B">
        <w:rPr>
          <w:color w:val="000000"/>
          <w:spacing w:val="-2"/>
        </w:rPr>
        <w:t>need</w:t>
      </w:r>
      <w:r w:rsidR="00FA478E" w:rsidRPr="0056543B">
        <w:rPr>
          <w:color w:val="000000"/>
          <w:spacing w:val="-2"/>
        </w:rPr>
        <w:t>s</w:t>
      </w:r>
      <w:r w:rsidR="00242D51" w:rsidRPr="0056543B">
        <w:rPr>
          <w:color w:val="000000"/>
          <w:spacing w:val="-2"/>
        </w:rPr>
        <w:t xml:space="preserve"> to be </w:t>
      </w:r>
      <w:r w:rsidRPr="0056543B">
        <w:rPr>
          <w:color w:val="000000"/>
          <w:spacing w:val="-2"/>
        </w:rPr>
        <w:t>above 3</w:t>
      </w:r>
      <w:r w:rsidR="00104C6F" w:rsidRPr="0056543B">
        <w:rPr>
          <w:color w:val="000000"/>
          <w:spacing w:val="-2"/>
        </w:rPr>
        <w:t> </w:t>
      </w:r>
      <w:r w:rsidRPr="0056543B">
        <w:rPr>
          <w:color w:val="000000"/>
          <w:spacing w:val="-2"/>
        </w:rPr>
        <w:t>per</w:t>
      </w:r>
      <w:r w:rsidR="00104C6F" w:rsidRPr="0056543B">
        <w:rPr>
          <w:color w:val="000000"/>
          <w:spacing w:val="-2"/>
        </w:rPr>
        <w:t xml:space="preserve"> </w:t>
      </w:r>
      <w:r w:rsidRPr="0056543B">
        <w:rPr>
          <w:color w:val="000000"/>
          <w:spacing w:val="-2"/>
        </w:rPr>
        <w:t xml:space="preserve">cent </w:t>
      </w:r>
      <w:r w:rsidR="00104C6F" w:rsidRPr="0056543B">
        <w:rPr>
          <w:color w:val="000000"/>
          <w:spacing w:val="-2"/>
        </w:rPr>
        <w:t>a year</w:t>
      </w:r>
      <w:r w:rsidRPr="0056543B">
        <w:rPr>
          <w:color w:val="000000"/>
          <w:spacing w:val="-2"/>
        </w:rPr>
        <w:t xml:space="preserve"> to prevent a decline in GDP per </w:t>
      </w:r>
      <w:r w:rsidR="00104C6F" w:rsidRPr="0056543B">
        <w:rPr>
          <w:color w:val="000000"/>
          <w:spacing w:val="-2"/>
        </w:rPr>
        <w:t xml:space="preserve">person </w:t>
      </w:r>
      <w:r w:rsidRPr="0056543B">
        <w:rPr>
          <w:color w:val="000000"/>
          <w:spacing w:val="-2"/>
        </w:rPr>
        <w:t>(</w:t>
      </w:r>
      <w:r w:rsidR="00104C6F" w:rsidRPr="0056543B">
        <w:rPr>
          <w:color w:val="000000"/>
          <w:spacing w:val="-2"/>
        </w:rPr>
        <w:t>Figure </w:t>
      </w:r>
      <w:r w:rsidRPr="0056543B">
        <w:rPr>
          <w:color w:val="000000"/>
          <w:spacing w:val="-2"/>
        </w:rPr>
        <w:t>1).</w:t>
      </w:r>
      <w:r w:rsidR="001C7C7C" w:rsidRPr="0056543B">
        <w:rPr>
          <w:color w:val="000000"/>
          <w:spacing w:val="-2"/>
        </w:rPr>
        <w:t xml:space="preserve"> </w:t>
      </w:r>
      <w:r w:rsidRPr="0056543B">
        <w:rPr>
          <w:color w:val="000000"/>
          <w:spacing w:val="-2"/>
        </w:rPr>
        <w:t xml:space="preserve">GDP </w:t>
      </w:r>
      <w:r w:rsidR="00242D51" w:rsidRPr="0056543B">
        <w:rPr>
          <w:color w:val="000000"/>
          <w:spacing w:val="-2"/>
        </w:rPr>
        <w:t xml:space="preserve">would need to </w:t>
      </w:r>
      <w:r w:rsidRPr="0056543B">
        <w:rPr>
          <w:color w:val="000000"/>
          <w:spacing w:val="-2"/>
        </w:rPr>
        <w:t>grow</w:t>
      </w:r>
      <w:r w:rsidR="00242D51" w:rsidRPr="0056543B">
        <w:rPr>
          <w:color w:val="000000"/>
          <w:spacing w:val="-2"/>
        </w:rPr>
        <w:t xml:space="preserve"> </w:t>
      </w:r>
      <w:r w:rsidR="00E7390E" w:rsidRPr="0056543B">
        <w:rPr>
          <w:color w:val="000000"/>
          <w:spacing w:val="-2"/>
        </w:rPr>
        <w:t xml:space="preserve">in real terms </w:t>
      </w:r>
      <w:r w:rsidR="00242D51" w:rsidRPr="0056543B">
        <w:rPr>
          <w:color w:val="000000"/>
          <w:spacing w:val="-2"/>
        </w:rPr>
        <w:t>by</w:t>
      </w:r>
      <w:r w:rsidRPr="0056543B">
        <w:rPr>
          <w:color w:val="000000"/>
          <w:spacing w:val="-2"/>
        </w:rPr>
        <w:t xml:space="preserve"> 5</w:t>
      </w:r>
      <w:r w:rsidR="00242D51" w:rsidRPr="0056543B">
        <w:rPr>
          <w:color w:val="000000"/>
          <w:spacing w:val="-2"/>
        </w:rPr>
        <w:t> </w:t>
      </w:r>
      <w:r w:rsidRPr="0056543B">
        <w:rPr>
          <w:color w:val="000000"/>
          <w:spacing w:val="-2"/>
        </w:rPr>
        <w:t>per</w:t>
      </w:r>
      <w:r w:rsidR="00242D51" w:rsidRPr="0056543B">
        <w:rPr>
          <w:color w:val="000000"/>
          <w:spacing w:val="-2"/>
        </w:rPr>
        <w:t xml:space="preserve"> </w:t>
      </w:r>
      <w:r w:rsidRPr="0056543B">
        <w:rPr>
          <w:color w:val="000000"/>
          <w:spacing w:val="-2"/>
        </w:rPr>
        <w:t xml:space="preserve">cent </w:t>
      </w:r>
      <w:r w:rsidR="00242D51" w:rsidRPr="0056543B">
        <w:rPr>
          <w:color w:val="000000"/>
          <w:spacing w:val="-2"/>
        </w:rPr>
        <w:t>a year</w:t>
      </w:r>
      <w:r w:rsidRPr="0056543B">
        <w:rPr>
          <w:color w:val="000000"/>
          <w:spacing w:val="-2"/>
        </w:rPr>
        <w:t xml:space="preserve"> for the next 20 years to return GDP per </w:t>
      </w:r>
      <w:r w:rsidR="00E7390E" w:rsidRPr="0056543B">
        <w:rPr>
          <w:color w:val="000000"/>
          <w:spacing w:val="-2"/>
        </w:rPr>
        <w:t xml:space="preserve">person </w:t>
      </w:r>
      <w:r w:rsidRPr="0056543B">
        <w:rPr>
          <w:color w:val="000000"/>
          <w:spacing w:val="-2"/>
        </w:rPr>
        <w:t>to pre-tension levels.</w:t>
      </w:r>
      <w:r w:rsidR="001C7C7C" w:rsidRPr="0056543B">
        <w:rPr>
          <w:color w:val="000000"/>
          <w:spacing w:val="-2"/>
        </w:rPr>
        <w:t xml:space="preserve"> </w:t>
      </w:r>
      <w:r w:rsidRPr="0056543B">
        <w:rPr>
          <w:color w:val="000000"/>
          <w:spacing w:val="-2"/>
        </w:rPr>
        <w:t xml:space="preserve">The task of improving prosperity in </w:t>
      </w:r>
      <w:smartTag w:uri="urn:schemas-microsoft-com:office:smarttags" w:element="place">
        <w:smartTag w:uri="urn:schemas-microsoft-com:office:smarttags" w:element="country-region">
          <w:r w:rsidRPr="0056543B">
            <w:rPr>
              <w:color w:val="000000"/>
              <w:spacing w:val="-2"/>
            </w:rPr>
            <w:t>Solomon Islands</w:t>
          </w:r>
        </w:smartTag>
      </w:smartTag>
      <w:r w:rsidR="00CA1839" w:rsidRPr="0056543B">
        <w:rPr>
          <w:color w:val="000000"/>
          <w:spacing w:val="-2"/>
        </w:rPr>
        <w:t xml:space="preserve"> is even more difficult</w:t>
      </w:r>
      <w:r w:rsidRPr="0056543B">
        <w:rPr>
          <w:color w:val="000000"/>
          <w:spacing w:val="-2"/>
        </w:rPr>
        <w:t xml:space="preserve"> given that </w:t>
      </w:r>
      <w:r w:rsidR="008377A3" w:rsidRPr="0056543B">
        <w:rPr>
          <w:color w:val="000000"/>
          <w:spacing w:val="-2"/>
        </w:rPr>
        <w:t xml:space="preserve">statistics on </w:t>
      </w:r>
      <w:r w:rsidRPr="0056543B">
        <w:rPr>
          <w:color w:val="000000"/>
          <w:spacing w:val="-2"/>
        </w:rPr>
        <w:t xml:space="preserve">GDP per </w:t>
      </w:r>
      <w:r w:rsidR="008377A3" w:rsidRPr="0056543B">
        <w:rPr>
          <w:color w:val="000000"/>
          <w:spacing w:val="-2"/>
        </w:rPr>
        <w:t xml:space="preserve">person </w:t>
      </w:r>
      <w:r w:rsidRPr="0056543B">
        <w:rPr>
          <w:color w:val="000000"/>
          <w:spacing w:val="-2"/>
        </w:rPr>
        <w:t>do not reflect issues such as income distribution and equality.</w:t>
      </w:r>
      <w:r w:rsidR="001C7C7C" w:rsidRPr="0056543B">
        <w:rPr>
          <w:color w:val="000000"/>
          <w:spacing w:val="-2"/>
        </w:rPr>
        <w:t xml:space="preserve"> </w:t>
      </w:r>
      <w:r w:rsidRPr="0056543B">
        <w:rPr>
          <w:color w:val="000000"/>
          <w:spacing w:val="-2"/>
        </w:rPr>
        <w:t>Since RAMSI’s arrival the economy has grown by more than 5</w:t>
      </w:r>
      <w:r w:rsidR="008377A3" w:rsidRPr="0056543B">
        <w:rPr>
          <w:color w:val="000000"/>
          <w:spacing w:val="-2"/>
        </w:rPr>
        <w:t> </w:t>
      </w:r>
      <w:r w:rsidRPr="0056543B">
        <w:rPr>
          <w:color w:val="000000"/>
          <w:spacing w:val="-2"/>
        </w:rPr>
        <w:t>per</w:t>
      </w:r>
      <w:r w:rsidR="008377A3" w:rsidRPr="0056543B">
        <w:rPr>
          <w:color w:val="000000"/>
          <w:spacing w:val="-2"/>
        </w:rPr>
        <w:t xml:space="preserve"> </w:t>
      </w:r>
      <w:r w:rsidRPr="0056543B">
        <w:rPr>
          <w:color w:val="000000"/>
          <w:spacing w:val="-2"/>
        </w:rPr>
        <w:t xml:space="preserve">cent </w:t>
      </w:r>
      <w:r w:rsidR="003E7A93" w:rsidRPr="0056543B">
        <w:rPr>
          <w:color w:val="000000"/>
          <w:spacing w:val="-2"/>
        </w:rPr>
        <w:t>per</w:t>
      </w:r>
      <w:r w:rsidR="008377A3" w:rsidRPr="0056543B">
        <w:rPr>
          <w:color w:val="000000"/>
          <w:spacing w:val="-2"/>
        </w:rPr>
        <w:t xml:space="preserve"> year</w:t>
      </w:r>
      <w:r w:rsidRPr="0056543B">
        <w:rPr>
          <w:color w:val="000000"/>
          <w:spacing w:val="-2"/>
        </w:rPr>
        <w:t>.</w:t>
      </w:r>
      <w:r w:rsidR="001C7C7C" w:rsidRPr="0056543B">
        <w:rPr>
          <w:color w:val="000000"/>
          <w:spacing w:val="-2"/>
        </w:rPr>
        <w:t xml:space="preserve"> </w:t>
      </w:r>
      <w:r w:rsidRPr="0056543B">
        <w:rPr>
          <w:color w:val="000000"/>
          <w:spacing w:val="-2"/>
        </w:rPr>
        <w:t>Real GDP grew by more than 10</w:t>
      </w:r>
      <w:r w:rsidR="00F345CA" w:rsidRPr="0056543B">
        <w:rPr>
          <w:color w:val="000000"/>
          <w:spacing w:val="-2"/>
        </w:rPr>
        <w:t> per cent</w:t>
      </w:r>
      <w:r w:rsidRPr="0056543B">
        <w:rPr>
          <w:color w:val="000000"/>
          <w:spacing w:val="-2"/>
        </w:rPr>
        <w:t xml:space="preserve"> in 2007 compared with 6.1</w:t>
      </w:r>
      <w:r w:rsidR="00F345CA" w:rsidRPr="0056543B">
        <w:rPr>
          <w:color w:val="000000"/>
          <w:spacing w:val="-2"/>
        </w:rPr>
        <w:t> per cent</w:t>
      </w:r>
      <w:r w:rsidR="00CA1839" w:rsidRPr="0056543B">
        <w:rPr>
          <w:color w:val="000000"/>
          <w:spacing w:val="-2"/>
        </w:rPr>
        <w:t xml:space="preserve"> in 2006. Th</w:t>
      </w:r>
      <w:r w:rsidRPr="0056543B">
        <w:rPr>
          <w:color w:val="000000"/>
          <w:spacing w:val="-2"/>
        </w:rPr>
        <w:t xml:space="preserve">e 2007 </w:t>
      </w:r>
      <w:r w:rsidR="008377A3" w:rsidRPr="0056543B">
        <w:rPr>
          <w:color w:val="000000"/>
          <w:spacing w:val="-2"/>
        </w:rPr>
        <w:t xml:space="preserve">budget </w:t>
      </w:r>
      <w:r w:rsidRPr="0056543B">
        <w:rPr>
          <w:color w:val="000000"/>
          <w:spacing w:val="-2"/>
        </w:rPr>
        <w:t xml:space="preserve">was </w:t>
      </w:r>
      <w:r w:rsidR="00CA1839" w:rsidRPr="0056543B">
        <w:rPr>
          <w:color w:val="000000"/>
          <w:spacing w:val="-2"/>
        </w:rPr>
        <w:t xml:space="preserve">also </w:t>
      </w:r>
      <w:r w:rsidRPr="0056543B">
        <w:rPr>
          <w:color w:val="000000"/>
          <w:spacing w:val="-2"/>
        </w:rPr>
        <w:t>fully funded, wit</w:t>
      </w:r>
      <w:r w:rsidR="00CA1839" w:rsidRPr="0056543B">
        <w:rPr>
          <w:color w:val="000000"/>
          <w:spacing w:val="-2"/>
        </w:rPr>
        <w:t>h no further borrowing required. O</w:t>
      </w:r>
      <w:r w:rsidRPr="0056543B">
        <w:rPr>
          <w:color w:val="000000"/>
          <w:spacing w:val="-2"/>
        </w:rPr>
        <w:t>wn-source tax revenue grew by 31</w:t>
      </w:r>
      <w:r w:rsidR="00F345CA" w:rsidRPr="0056543B">
        <w:rPr>
          <w:color w:val="000000"/>
          <w:spacing w:val="-2"/>
        </w:rPr>
        <w:t> per cent</w:t>
      </w:r>
      <w:r w:rsidRPr="0056543B">
        <w:rPr>
          <w:color w:val="000000"/>
          <w:spacing w:val="-2"/>
        </w:rPr>
        <w:t xml:space="preserve"> in 2007 and is forecast to grow </w:t>
      </w:r>
      <w:r w:rsidR="008377A3" w:rsidRPr="0056543B">
        <w:rPr>
          <w:color w:val="000000"/>
          <w:spacing w:val="-2"/>
        </w:rPr>
        <w:t xml:space="preserve">by </w:t>
      </w:r>
      <w:r w:rsidRPr="0056543B">
        <w:rPr>
          <w:color w:val="000000"/>
          <w:spacing w:val="-2"/>
        </w:rPr>
        <w:t>a further 15</w:t>
      </w:r>
      <w:r w:rsidR="00F345CA" w:rsidRPr="0056543B">
        <w:rPr>
          <w:color w:val="000000"/>
          <w:spacing w:val="-2"/>
        </w:rPr>
        <w:t> per cent</w:t>
      </w:r>
      <w:r w:rsidRPr="0056543B">
        <w:rPr>
          <w:color w:val="000000"/>
          <w:spacing w:val="-2"/>
        </w:rPr>
        <w:t xml:space="preserve"> in 2008.</w:t>
      </w:r>
      <w:r w:rsidR="001C7C7C" w:rsidRPr="0056543B">
        <w:rPr>
          <w:color w:val="000000"/>
          <w:spacing w:val="-2"/>
        </w:rPr>
        <w:t xml:space="preserve"> </w:t>
      </w:r>
      <w:smartTag w:uri="urn:schemas-microsoft-com:office:smarttags" w:element="place">
        <w:smartTag w:uri="urn:schemas-microsoft-com:office:smarttags" w:element="country-region">
          <w:r w:rsidRPr="0056543B">
            <w:rPr>
              <w:color w:val="000000"/>
              <w:spacing w:val="-2"/>
            </w:rPr>
            <w:t>Solomon Islands</w:t>
          </w:r>
        </w:smartTag>
      </w:smartTag>
      <w:r w:rsidRPr="0056543B">
        <w:rPr>
          <w:color w:val="000000"/>
          <w:spacing w:val="-2"/>
        </w:rPr>
        <w:t xml:space="preserve"> recorded the strongest growth in the </w:t>
      </w:r>
      <w:proofErr w:type="gramStart"/>
      <w:r w:rsidRPr="0056543B">
        <w:rPr>
          <w:color w:val="000000"/>
          <w:spacing w:val="-2"/>
        </w:rPr>
        <w:t>Pacific</w:t>
      </w:r>
      <w:r w:rsidR="00C13552" w:rsidRPr="0056543B">
        <w:rPr>
          <w:color w:val="000000"/>
          <w:spacing w:val="-2"/>
        </w:rPr>
        <w:t>,</w:t>
      </w:r>
      <w:proofErr w:type="gramEnd"/>
      <w:r w:rsidRPr="0056543B">
        <w:rPr>
          <w:color w:val="000000"/>
          <w:spacing w:val="-2"/>
        </w:rPr>
        <w:t xml:space="preserve"> however</w:t>
      </w:r>
      <w:r w:rsidR="00527B65" w:rsidRPr="0056543B">
        <w:rPr>
          <w:color w:val="000000"/>
          <w:spacing w:val="-2"/>
        </w:rPr>
        <w:t>,</w:t>
      </w:r>
      <w:r w:rsidR="00B2317B" w:rsidRPr="0056543B">
        <w:rPr>
          <w:color w:val="000000"/>
          <w:spacing w:val="-2"/>
        </w:rPr>
        <w:t xml:space="preserve"> </w:t>
      </w:r>
      <w:r w:rsidRPr="0056543B">
        <w:rPr>
          <w:color w:val="000000"/>
          <w:spacing w:val="-2"/>
        </w:rPr>
        <w:t>this has been to a g</w:t>
      </w:r>
      <w:r w:rsidR="00C13552" w:rsidRPr="0056543B">
        <w:rPr>
          <w:color w:val="000000"/>
          <w:spacing w:val="-2"/>
        </w:rPr>
        <w:t xml:space="preserve">reat extent fuelled by its soon to </w:t>
      </w:r>
      <w:r w:rsidRPr="0056543B">
        <w:rPr>
          <w:color w:val="000000"/>
          <w:spacing w:val="-2"/>
        </w:rPr>
        <w:t>be depleted forestry sector.</w:t>
      </w:r>
    </w:p>
    <w:p w:rsidR="00565366" w:rsidRDefault="00565366" w:rsidP="00565366">
      <w:pPr>
        <w:pStyle w:val="BodyText"/>
        <w:rPr>
          <w:color w:val="000000"/>
        </w:rPr>
      </w:pPr>
      <w:r w:rsidRPr="0056543B">
        <w:rPr>
          <w:color w:val="000000"/>
        </w:rPr>
        <w:t>Inflation increased to 10</w:t>
      </w:r>
      <w:r w:rsidR="00F345CA" w:rsidRPr="0056543B">
        <w:rPr>
          <w:color w:val="000000"/>
        </w:rPr>
        <w:t> per cent</w:t>
      </w:r>
      <w:r w:rsidRPr="0056543B">
        <w:rPr>
          <w:color w:val="000000"/>
        </w:rPr>
        <w:t xml:space="preserve"> in December 2007 </w:t>
      </w:r>
      <w:r w:rsidR="00527B65" w:rsidRPr="0056543B">
        <w:rPr>
          <w:color w:val="000000"/>
        </w:rPr>
        <w:t>as a result of</w:t>
      </w:r>
      <w:r w:rsidRPr="0056543B">
        <w:rPr>
          <w:color w:val="000000"/>
        </w:rPr>
        <w:t xml:space="preserve"> increased prices of oil and locally produced food but was within the target range of below 8</w:t>
      </w:r>
      <w:r w:rsidR="00F345CA" w:rsidRPr="0056543B">
        <w:rPr>
          <w:color w:val="000000"/>
        </w:rPr>
        <w:t> per cent</w:t>
      </w:r>
      <w:r w:rsidRPr="0056543B">
        <w:rPr>
          <w:color w:val="000000"/>
        </w:rPr>
        <w:t xml:space="preserve"> for the bulk of 2007.</w:t>
      </w:r>
      <w:r w:rsidR="001C7C7C" w:rsidRPr="0056543B">
        <w:rPr>
          <w:color w:val="000000"/>
        </w:rPr>
        <w:t xml:space="preserve"> </w:t>
      </w:r>
      <w:r w:rsidRPr="0056543B">
        <w:rPr>
          <w:color w:val="000000"/>
        </w:rPr>
        <w:t>This inflation rate is comparable with the 10.7</w:t>
      </w:r>
      <w:r w:rsidR="00F345CA" w:rsidRPr="0056543B">
        <w:rPr>
          <w:color w:val="000000"/>
        </w:rPr>
        <w:t> per cent</w:t>
      </w:r>
      <w:r w:rsidRPr="0056543B">
        <w:rPr>
          <w:color w:val="000000"/>
        </w:rPr>
        <w:t xml:space="preserve"> when RAMSI first arrived in 2003. </w:t>
      </w:r>
    </w:p>
    <w:p w:rsidR="00B05C82" w:rsidRPr="0056543B" w:rsidRDefault="00B05C82" w:rsidP="00783F21">
      <w:pPr>
        <w:pStyle w:val="FigureCaption"/>
      </w:pPr>
      <w:r w:rsidRPr="0056543B">
        <w:t xml:space="preserve">Solomon Islands Actual and projected </w:t>
      </w:r>
      <w:r w:rsidRPr="0056543B">
        <w:rPr>
          <w:rFonts w:cs="Arial"/>
        </w:rPr>
        <w:t xml:space="preserve">Gross domestic product </w:t>
      </w:r>
    </w:p>
    <w:p w:rsidR="00B05C82" w:rsidRDefault="00B05C82" w:rsidP="00565366">
      <w:pPr>
        <w:pStyle w:val="BodyText"/>
        <w:rPr>
          <w:color w:val="000000"/>
        </w:rPr>
      </w:pPr>
      <w:r>
        <w:rPr>
          <w:noProof/>
          <w:color w:val="000000"/>
          <w:lang w:val="en-CA" w:eastAsia="en-CA"/>
        </w:rPr>
        <w:drawing>
          <wp:inline distT="0" distB="0" distL="0" distR="0" wp14:anchorId="1484D709" wp14:editId="473A3A41">
            <wp:extent cx="4818380" cy="3066415"/>
            <wp:effectExtent l="0" t="0" r="1270" b="635"/>
            <wp:docPr id="25" name="Picture 25" descr="Line chart detailing Solomon Islands Actual and Projected Gross Domestic Product (GDP) between 1995 and 2012 (with projected values shown for the period after 2007). &#10;The Real GDP per Capita starts above $2000 in 1995, and takes a sharp dip starting around the year to 2000 to reach the lowest of around $1350 before 2003. The value gradually increases afterwards to reach over $1500 in 2007. It is projected to slightly increase until 2009 then slightly decrease to reach around $1500 in 2012.&#10;The Real GDP starts around $775 millio in 1995, and takes a sharp dip starting around the year to 2000 to reach the lowest of around $625 million before 2003. The value gradually increases afterwards to reach over $775 million in 2007. It is projected to continue to gradually increase to reach around $900 million in 2012." title="SOLOMON ISLANDS ACTUAL AND PROJECTED GROSS DOMESTIC PRODU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t="1929" b="4965"/>
                    <a:stretch>
                      <a:fillRect/>
                    </a:stretch>
                  </pic:blipFill>
                  <pic:spPr bwMode="auto">
                    <a:xfrm>
                      <a:off x="0" y="0"/>
                      <a:ext cx="4818380" cy="3066415"/>
                    </a:xfrm>
                    <a:prstGeom prst="rect">
                      <a:avLst/>
                    </a:prstGeom>
                    <a:noFill/>
                    <a:ln>
                      <a:noFill/>
                    </a:ln>
                  </pic:spPr>
                </pic:pic>
              </a:graphicData>
            </a:graphic>
          </wp:inline>
        </w:drawing>
      </w:r>
    </w:p>
    <w:p w:rsidR="00783F21" w:rsidRPr="0056543B" w:rsidRDefault="00783F21" w:rsidP="00783F21">
      <w:pPr>
        <w:pStyle w:val="Note"/>
        <w:rPr>
          <w:color w:val="000000"/>
        </w:rPr>
      </w:pPr>
      <w:r w:rsidRPr="0056543B">
        <w:rPr>
          <w:b/>
          <w:color w:val="000000"/>
        </w:rPr>
        <w:t>Note:</w:t>
      </w:r>
      <w:r w:rsidRPr="0056543B">
        <w:rPr>
          <w:color w:val="000000"/>
        </w:rPr>
        <w:t xml:space="preserve"> </w:t>
      </w:r>
      <w:r w:rsidRPr="0056543B">
        <w:rPr>
          <w:rFonts w:cs="Arial"/>
          <w:color w:val="000000"/>
        </w:rPr>
        <w:t>Projections from 2007 to 2012 are based on an annual population growth rate of 3 per cent.</w:t>
      </w:r>
    </w:p>
    <w:p w:rsidR="00783F21" w:rsidRPr="0056543B" w:rsidRDefault="00783F21" w:rsidP="00783F21">
      <w:pPr>
        <w:pStyle w:val="Source"/>
        <w:rPr>
          <w:color w:val="000000"/>
        </w:rPr>
      </w:pPr>
      <w:r w:rsidRPr="0056543B">
        <w:rPr>
          <w:b/>
          <w:color w:val="000000"/>
        </w:rPr>
        <w:t>Source:</w:t>
      </w:r>
      <w:r w:rsidRPr="0056543B">
        <w:rPr>
          <w:color w:val="000000"/>
        </w:rPr>
        <w:t xml:space="preserve"> International Monetary Fund, </w:t>
      </w:r>
      <w:r w:rsidRPr="0056543B">
        <w:rPr>
          <w:i/>
          <w:color w:val="000000"/>
        </w:rPr>
        <w:t>Solomon Islands: 2007 Article IV consultation—staff report; staff supplement; and public information notice on the Executive Board discussion</w:t>
      </w:r>
      <w:r w:rsidRPr="0056543B">
        <w:rPr>
          <w:color w:val="000000"/>
        </w:rPr>
        <w:t>, IMF Country Report No. 07/304, September 2007; Solomon Islands Ministry of Finance and Treasury projections.</w:t>
      </w:r>
    </w:p>
    <w:p w:rsidR="00565366" w:rsidRPr="0056543B" w:rsidRDefault="00565366" w:rsidP="00565366">
      <w:pPr>
        <w:pStyle w:val="BodyText"/>
        <w:rPr>
          <w:color w:val="000000"/>
        </w:rPr>
      </w:pPr>
      <w:r w:rsidRPr="0056543B">
        <w:rPr>
          <w:color w:val="000000"/>
        </w:rPr>
        <w:lastRenderedPageBreak/>
        <w:t>Unsustainable logging activity accounts for around 17</w:t>
      </w:r>
      <w:r w:rsidR="00F345CA" w:rsidRPr="0056543B">
        <w:rPr>
          <w:color w:val="000000"/>
        </w:rPr>
        <w:t> per cent</w:t>
      </w:r>
      <w:r w:rsidRPr="0056543B">
        <w:rPr>
          <w:color w:val="000000"/>
        </w:rPr>
        <w:t xml:space="preserve"> of the economy and 70</w:t>
      </w:r>
      <w:r w:rsidR="00F345CA" w:rsidRPr="0056543B">
        <w:rPr>
          <w:color w:val="000000"/>
        </w:rPr>
        <w:t> per cent</w:t>
      </w:r>
      <w:r w:rsidRPr="0056543B">
        <w:rPr>
          <w:color w:val="000000"/>
        </w:rPr>
        <w:t xml:space="preserve"> of export earnings</w:t>
      </w:r>
      <w:r w:rsidR="00C13552" w:rsidRPr="0056543B">
        <w:rPr>
          <w:color w:val="000000"/>
        </w:rPr>
        <w:t>. I</w:t>
      </w:r>
      <w:r w:rsidRPr="0056543B">
        <w:rPr>
          <w:color w:val="000000"/>
        </w:rPr>
        <w:t xml:space="preserve">ts decline and expected eventual collapse will </w:t>
      </w:r>
      <w:r w:rsidR="00527B65" w:rsidRPr="0056543B">
        <w:rPr>
          <w:color w:val="000000"/>
        </w:rPr>
        <w:t xml:space="preserve">have a </w:t>
      </w:r>
      <w:r w:rsidRPr="0056543B">
        <w:rPr>
          <w:color w:val="000000"/>
        </w:rPr>
        <w:t xml:space="preserve">significant negative </w:t>
      </w:r>
      <w:r w:rsidR="00527B65" w:rsidRPr="0056543B">
        <w:rPr>
          <w:color w:val="000000"/>
        </w:rPr>
        <w:t>e</w:t>
      </w:r>
      <w:r w:rsidRPr="0056543B">
        <w:rPr>
          <w:color w:val="000000"/>
        </w:rPr>
        <w:t xml:space="preserve">ffect </w:t>
      </w:r>
      <w:r w:rsidR="00527B65" w:rsidRPr="0056543B">
        <w:rPr>
          <w:color w:val="000000"/>
        </w:rPr>
        <w:t xml:space="preserve">on </w:t>
      </w:r>
      <w:r w:rsidRPr="0056543B">
        <w:rPr>
          <w:color w:val="000000"/>
        </w:rPr>
        <w:t>the economy as there is no obvious replacement for the loss of exports and revenue.</w:t>
      </w:r>
      <w:r w:rsidR="001C7C7C" w:rsidRPr="0056543B">
        <w:rPr>
          <w:color w:val="000000"/>
        </w:rPr>
        <w:t xml:space="preserve"> </w:t>
      </w:r>
      <w:r w:rsidRPr="0056543B">
        <w:rPr>
          <w:color w:val="000000"/>
        </w:rPr>
        <w:t xml:space="preserve">It is estimated that the continued undervaluing of round log exports by </w:t>
      </w:r>
      <w:r w:rsidR="00CF5909" w:rsidRPr="0056543B">
        <w:rPr>
          <w:color w:val="000000"/>
        </w:rPr>
        <w:t xml:space="preserve">the Solomon Islands Government </w:t>
      </w:r>
      <w:r w:rsidRPr="0056543B">
        <w:rPr>
          <w:color w:val="000000"/>
        </w:rPr>
        <w:t>resulted in losses to government revenue of SBD115 million</w:t>
      </w:r>
      <w:r w:rsidR="00491DF9" w:rsidRPr="0056543B">
        <w:rPr>
          <w:color w:val="000000"/>
        </w:rPr>
        <w:t xml:space="preserve"> (approximately </w:t>
      </w:r>
      <w:r w:rsidR="004B351B" w:rsidRPr="0056543B">
        <w:rPr>
          <w:color w:val="000000"/>
        </w:rPr>
        <w:t xml:space="preserve">AUD </w:t>
      </w:r>
      <w:r w:rsidR="00D0571E" w:rsidRPr="0056543B">
        <w:rPr>
          <w:color w:val="000000"/>
        </w:rPr>
        <w:t>23.5 million</w:t>
      </w:r>
      <w:r w:rsidR="004B351B" w:rsidRPr="0056543B">
        <w:rPr>
          <w:color w:val="000000"/>
        </w:rPr>
        <w:t>)</w:t>
      </w:r>
      <w:r w:rsidRPr="0056543B">
        <w:rPr>
          <w:color w:val="000000"/>
        </w:rPr>
        <w:t xml:space="preserve"> in 2007 alone.</w:t>
      </w:r>
      <w:r w:rsidR="001C7C7C" w:rsidRPr="0056543B">
        <w:rPr>
          <w:color w:val="000000"/>
        </w:rPr>
        <w:t xml:space="preserve"> </w:t>
      </w:r>
      <w:r w:rsidRPr="0056543B">
        <w:rPr>
          <w:color w:val="000000"/>
        </w:rPr>
        <w:t xml:space="preserve">In April 2008 the government gazetted </w:t>
      </w:r>
      <w:r w:rsidR="00C62FB1" w:rsidRPr="0056543B">
        <w:rPr>
          <w:color w:val="000000"/>
        </w:rPr>
        <w:t xml:space="preserve">the </w:t>
      </w:r>
      <w:r w:rsidRPr="0056543B">
        <w:rPr>
          <w:color w:val="000000"/>
        </w:rPr>
        <w:t xml:space="preserve">first increase in the determined export </w:t>
      </w:r>
      <w:r w:rsidR="00485CA2" w:rsidRPr="0056543B">
        <w:rPr>
          <w:color w:val="000000"/>
        </w:rPr>
        <w:t xml:space="preserve">price </w:t>
      </w:r>
      <w:r w:rsidRPr="0056543B">
        <w:rPr>
          <w:color w:val="000000"/>
        </w:rPr>
        <w:t>of logs</w:t>
      </w:r>
      <w:r w:rsidR="00C62FB1" w:rsidRPr="0056543B">
        <w:rPr>
          <w:color w:val="000000"/>
        </w:rPr>
        <w:t>—</w:t>
      </w:r>
      <w:r w:rsidRPr="0056543B">
        <w:rPr>
          <w:color w:val="000000"/>
        </w:rPr>
        <w:t>previously well below world prices</w:t>
      </w:r>
      <w:r w:rsidR="00C62FB1" w:rsidRPr="0056543B">
        <w:rPr>
          <w:color w:val="000000"/>
        </w:rPr>
        <w:t>—</w:t>
      </w:r>
      <w:r w:rsidRPr="0056543B">
        <w:rPr>
          <w:color w:val="000000"/>
        </w:rPr>
        <w:t>to more accurately reflect market values.</w:t>
      </w:r>
      <w:r w:rsidR="001C7C7C" w:rsidRPr="0056543B">
        <w:rPr>
          <w:color w:val="000000"/>
        </w:rPr>
        <w:t xml:space="preserve"> </w:t>
      </w:r>
      <w:r w:rsidRPr="0056543B">
        <w:rPr>
          <w:color w:val="000000"/>
        </w:rPr>
        <w:t>A further increase, scheduled for 1</w:t>
      </w:r>
      <w:r w:rsidR="00C62FB1" w:rsidRPr="0056543B">
        <w:rPr>
          <w:color w:val="000000"/>
        </w:rPr>
        <w:t> </w:t>
      </w:r>
      <w:r w:rsidRPr="0056543B">
        <w:rPr>
          <w:color w:val="000000"/>
        </w:rPr>
        <w:t xml:space="preserve">June, </w:t>
      </w:r>
      <w:r w:rsidR="00C62FB1" w:rsidRPr="0056543B">
        <w:rPr>
          <w:color w:val="000000"/>
        </w:rPr>
        <w:t>was</w:t>
      </w:r>
      <w:r w:rsidRPr="0056543B">
        <w:rPr>
          <w:color w:val="000000"/>
        </w:rPr>
        <w:t xml:space="preserve"> delayed whil</w:t>
      </w:r>
      <w:r w:rsidR="00CF5909" w:rsidRPr="0056543B">
        <w:rPr>
          <w:color w:val="000000"/>
        </w:rPr>
        <w:t>e</w:t>
      </w:r>
      <w:r w:rsidRPr="0056543B">
        <w:rPr>
          <w:color w:val="000000"/>
        </w:rPr>
        <w:t xml:space="preserve"> </w:t>
      </w:r>
      <w:r w:rsidR="00CF5909" w:rsidRPr="0056543B">
        <w:rPr>
          <w:color w:val="000000"/>
        </w:rPr>
        <w:t xml:space="preserve">the Solomon Islands Government </w:t>
      </w:r>
      <w:r w:rsidRPr="0056543B">
        <w:rPr>
          <w:color w:val="000000"/>
        </w:rPr>
        <w:t>responds to forest industry concerns.</w:t>
      </w:r>
    </w:p>
    <w:p w:rsidR="00565366" w:rsidRPr="0056543B" w:rsidRDefault="00565366" w:rsidP="00565366">
      <w:pPr>
        <w:pStyle w:val="BodyText"/>
        <w:rPr>
          <w:color w:val="000000"/>
        </w:rPr>
      </w:pPr>
      <w:r w:rsidRPr="0056543B">
        <w:rPr>
          <w:color w:val="000000"/>
        </w:rPr>
        <w:t xml:space="preserve">Structural reforms are required to address key economic challenges, including </w:t>
      </w:r>
      <w:r w:rsidR="00AD3F70" w:rsidRPr="0056543B">
        <w:rPr>
          <w:color w:val="000000"/>
        </w:rPr>
        <w:t>state-owned enterprises</w:t>
      </w:r>
      <w:r w:rsidRPr="0056543B">
        <w:rPr>
          <w:color w:val="000000"/>
        </w:rPr>
        <w:t>, transport and communication links between urban and rural areas, infrastructure and service delivery including education.</w:t>
      </w:r>
      <w:r w:rsidR="001C7C7C" w:rsidRPr="0056543B">
        <w:rPr>
          <w:color w:val="000000"/>
        </w:rPr>
        <w:t xml:space="preserve"> </w:t>
      </w:r>
      <w:r w:rsidRPr="0056543B">
        <w:rPr>
          <w:color w:val="000000"/>
        </w:rPr>
        <w:t>Weak land tenure arrangements are one of the key structural constraints to foreign investment and this issue nee</w:t>
      </w:r>
      <w:r w:rsidR="00C13552" w:rsidRPr="0056543B">
        <w:rPr>
          <w:color w:val="000000"/>
        </w:rPr>
        <w:t xml:space="preserve">ds to be addressed before large </w:t>
      </w:r>
      <w:r w:rsidRPr="0056543B">
        <w:rPr>
          <w:color w:val="000000"/>
        </w:rPr>
        <w:t xml:space="preserve">scale investment can take place in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w:t>
      </w:r>
    </w:p>
    <w:p w:rsidR="00565366" w:rsidRPr="0056543B" w:rsidRDefault="00565366" w:rsidP="00565366">
      <w:pPr>
        <w:pStyle w:val="BodyText"/>
        <w:rPr>
          <w:color w:val="000000"/>
          <w:spacing w:val="-2"/>
        </w:rPr>
      </w:pPr>
      <w:r w:rsidRPr="0056543B">
        <w:rPr>
          <w:color w:val="000000"/>
          <w:spacing w:val="-2"/>
        </w:rPr>
        <w:t>Cabinet recently adopted a Medium Term Fiscal Strategy.</w:t>
      </w:r>
      <w:r w:rsidR="001C7C7C" w:rsidRPr="0056543B">
        <w:rPr>
          <w:color w:val="000000"/>
          <w:spacing w:val="-2"/>
        </w:rPr>
        <w:t xml:space="preserve"> </w:t>
      </w:r>
      <w:r w:rsidRPr="0056543B">
        <w:rPr>
          <w:color w:val="000000"/>
          <w:spacing w:val="-2"/>
        </w:rPr>
        <w:t xml:space="preserve">It commits </w:t>
      </w:r>
      <w:r w:rsidR="00CF5909" w:rsidRPr="0056543B">
        <w:rPr>
          <w:color w:val="000000"/>
          <w:spacing w:val="-2"/>
        </w:rPr>
        <w:t xml:space="preserve">the Solomon Islands Government </w:t>
      </w:r>
      <w:r w:rsidRPr="0056543B">
        <w:rPr>
          <w:color w:val="000000"/>
          <w:spacing w:val="-2"/>
        </w:rPr>
        <w:t>to prudent fis</w:t>
      </w:r>
      <w:r w:rsidR="00C13552" w:rsidRPr="0056543B">
        <w:rPr>
          <w:color w:val="000000"/>
          <w:spacing w:val="-2"/>
        </w:rPr>
        <w:t>cal management in exchange for</w:t>
      </w:r>
      <w:r w:rsidRPr="0056543B">
        <w:rPr>
          <w:color w:val="000000"/>
          <w:spacing w:val="-2"/>
        </w:rPr>
        <w:t xml:space="preserve"> donor</w:t>
      </w:r>
      <w:r w:rsidR="00C13552" w:rsidRPr="0056543B">
        <w:rPr>
          <w:color w:val="000000"/>
          <w:spacing w:val="-2"/>
        </w:rPr>
        <w:t xml:space="preserve"> </w:t>
      </w:r>
      <w:r w:rsidRPr="0056543B">
        <w:rPr>
          <w:color w:val="000000"/>
          <w:spacing w:val="-2"/>
        </w:rPr>
        <w:t>funded fiscal stimulus to enhance economic potential.</w:t>
      </w:r>
      <w:r w:rsidR="001C7C7C" w:rsidRPr="0056543B">
        <w:rPr>
          <w:color w:val="000000"/>
          <w:spacing w:val="-2"/>
        </w:rPr>
        <w:t xml:space="preserve"> </w:t>
      </w:r>
      <w:r w:rsidRPr="0056543B">
        <w:rPr>
          <w:color w:val="000000"/>
          <w:spacing w:val="-2"/>
        </w:rPr>
        <w:t xml:space="preserve">Given the expansionist nature of the 2008 budget, </w:t>
      </w:r>
      <w:r w:rsidR="00CF5909" w:rsidRPr="0056543B">
        <w:rPr>
          <w:color w:val="000000"/>
          <w:spacing w:val="-2"/>
        </w:rPr>
        <w:t xml:space="preserve">the government’s </w:t>
      </w:r>
      <w:r w:rsidRPr="0056543B">
        <w:rPr>
          <w:color w:val="000000"/>
          <w:spacing w:val="-2"/>
        </w:rPr>
        <w:t>commitment to responsible spending in the medium term will be crucial.</w:t>
      </w:r>
    </w:p>
    <w:p w:rsidR="00565366" w:rsidRPr="0056543B" w:rsidRDefault="00565366" w:rsidP="00565366">
      <w:pPr>
        <w:pStyle w:val="Heading2nonumber"/>
        <w:rPr>
          <w:color w:val="000000"/>
          <w:lang w:val="en-US"/>
        </w:rPr>
      </w:pPr>
      <w:bookmarkStart w:id="13" w:name="_Toc360805994"/>
      <w:r w:rsidRPr="0056543B">
        <w:rPr>
          <w:color w:val="000000"/>
          <w:lang w:val="en-US"/>
        </w:rPr>
        <w:t xml:space="preserve">Harmonisation and </w:t>
      </w:r>
      <w:smartTag w:uri="urn:schemas-microsoft-com:office:smarttags" w:element="place">
        <w:smartTag w:uri="urn:schemas-microsoft-com:office:smarttags" w:element="City">
          <w:r w:rsidRPr="0056543B">
            <w:rPr>
              <w:color w:val="000000"/>
              <w:lang w:val="en-US"/>
            </w:rPr>
            <w:t>Paris</w:t>
          </w:r>
        </w:smartTag>
      </w:smartTag>
      <w:r w:rsidRPr="0056543B">
        <w:rPr>
          <w:color w:val="000000"/>
          <w:lang w:val="en-US"/>
        </w:rPr>
        <w:t xml:space="preserve"> Declaration</w:t>
      </w:r>
      <w:bookmarkEnd w:id="13"/>
    </w:p>
    <w:p w:rsidR="00783F21" w:rsidRDefault="00565366" w:rsidP="00565366">
      <w:pPr>
        <w:pStyle w:val="BodyText"/>
        <w:rPr>
          <w:color w:val="000000"/>
          <w:lang w:val="en-US"/>
        </w:rPr>
      </w:pPr>
      <w:r w:rsidRPr="0056543B">
        <w:rPr>
          <w:color w:val="000000"/>
          <w:lang w:val="en-US"/>
        </w:rPr>
        <w:t xml:space="preserve">Solomon Islands </w:t>
      </w:r>
      <w:proofErr w:type="gramStart"/>
      <w:r w:rsidR="00C62FB1" w:rsidRPr="0056543B">
        <w:rPr>
          <w:color w:val="000000"/>
          <w:lang w:val="en-US"/>
        </w:rPr>
        <w:t>depends</w:t>
      </w:r>
      <w:proofErr w:type="gramEnd"/>
      <w:r w:rsidR="00C62FB1" w:rsidRPr="0056543B">
        <w:rPr>
          <w:color w:val="000000"/>
          <w:lang w:val="en-US"/>
        </w:rPr>
        <w:t xml:space="preserve"> </w:t>
      </w:r>
      <w:r w:rsidRPr="0056543B">
        <w:rPr>
          <w:color w:val="000000"/>
          <w:lang w:val="en-US"/>
        </w:rPr>
        <w:t xml:space="preserve">heavily </w:t>
      </w:r>
      <w:r w:rsidR="00C62FB1" w:rsidRPr="0056543B">
        <w:rPr>
          <w:color w:val="000000"/>
          <w:lang w:val="en-US"/>
        </w:rPr>
        <w:t xml:space="preserve">on </w:t>
      </w:r>
      <w:r w:rsidRPr="0056543B">
        <w:rPr>
          <w:color w:val="000000"/>
          <w:lang w:val="en-US"/>
        </w:rPr>
        <w:t>aid</w:t>
      </w:r>
      <w:r w:rsidR="00C62FB1" w:rsidRPr="0056543B">
        <w:rPr>
          <w:color w:val="000000"/>
          <w:lang w:val="en-US"/>
        </w:rPr>
        <w:t>.</w:t>
      </w:r>
      <w:r w:rsidRPr="0056543B">
        <w:rPr>
          <w:color w:val="000000"/>
          <w:lang w:val="en-US"/>
        </w:rPr>
        <w:t xml:space="preserve"> </w:t>
      </w:r>
      <w:r w:rsidR="00C62FB1" w:rsidRPr="0056543B">
        <w:rPr>
          <w:color w:val="000000"/>
          <w:lang w:val="en-US"/>
        </w:rPr>
        <w:t xml:space="preserve">Current </w:t>
      </w:r>
      <w:r w:rsidRPr="0056543B">
        <w:rPr>
          <w:color w:val="000000"/>
          <w:lang w:val="en-US"/>
        </w:rPr>
        <w:t xml:space="preserve">assistance </w:t>
      </w:r>
      <w:r w:rsidR="00C62FB1" w:rsidRPr="0056543B">
        <w:rPr>
          <w:color w:val="000000"/>
          <w:lang w:val="en-US"/>
        </w:rPr>
        <w:t xml:space="preserve">from the Australian Government </w:t>
      </w:r>
      <w:r w:rsidRPr="0056543B">
        <w:rPr>
          <w:color w:val="000000"/>
          <w:lang w:val="en-US"/>
        </w:rPr>
        <w:t>exceeds total expenditure</w:t>
      </w:r>
      <w:r w:rsidR="00485CA2" w:rsidRPr="0056543B">
        <w:rPr>
          <w:color w:val="000000"/>
          <w:lang w:val="en-US"/>
        </w:rPr>
        <w:t xml:space="preserve"> by the </w:t>
      </w:r>
      <w:r w:rsidR="00485CA2" w:rsidRPr="0056543B">
        <w:rPr>
          <w:color w:val="000000"/>
        </w:rPr>
        <w:t>Solomon Islands Government</w:t>
      </w:r>
      <w:r w:rsidRPr="0056543B">
        <w:rPr>
          <w:color w:val="000000"/>
          <w:lang w:val="en-US"/>
        </w:rPr>
        <w:t>.</w:t>
      </w:r>
      <w:r w:rsidR="001C7C7C" w:rsidRPr="0056543B">
        <w:rPr>
          <w:color w:val="000000"/>
          <w:lang w:val="en-US"/>
        </w:rPr>
        <w:t xml:space="preserve"> </w:t>
      </w:r>
      <w:r w:rsidRPr="0056543B">
        <w:rPr>
          <w:color w:val="000000"/>
          <w:lang w:val="en-US"/>
        </w:rPr>
        <w:t>Australia is by far the largest donor in Solomon Islands</w:t>
      </w:r>
      <w:r w:rsidR="00C13552" w:rsidRPr="0056543B">
        <w:rPr>
          <w:color w:val="000000"/>
          <w:lang w:val="en-US"/>
        </w:rPr>
        <w:t xml:space="preserve"> with </w:t>
      </w:r>
      <w:r w:rsidRPr="0056543B">
        <w:rPr>
          <w:color w:val="000000"/>
          <w:lang w:val="en-US"/>
        </w:rPr>
        <w:t>64</w:t>
      </w:r>
      <w:r w:rsidR="00F345CA" w:rsidRPr="0056543B">
        <w:rPr>
          <w:color w:val="000000"/>
          <w:lang w:val="en-US"/>
        </w:rPr>
        <w:t> per cent</w:t>
      </w:r>
      <w:r w:rsidRPr="0056543B">
        <w:rPr>
          <w:color w:val="000000"/>
          <w:lang w:val="en-US"/>
        </w:rPr>
        <w:t xml:space="preserve"> of funds provided</w:t>
      </w:r>
      <w:r w:rsidR="00B66628" w:rsidRPr="0056543B">
        <w:rPr>
          <w:color w:val="000000"/>
          <w:lang w:val="en-US"/>
        </w:rPr>
        <w:t xml:space="preserve"> to the Solomon Island’s development budget </w:t>
      </w:r>
      <w:r w:rsidRPr="0056543B">
        <w:rPr>
          <w:color w:val="000000"/>
          <w:lang w:val="en-US"/>
        </w:rPr>
        <w:t>in 200</w:t>
      </w:r>
      <w:r w:rsidR="00B66628" w:rsidRPr="0056543B">
        <w:rPr>
          <w:color w:val="000000"/>
          <w:lang w:val="en-US"/>
        </w:rPr>
        <w:t>8</w:t>
      </w:r>
      <w:r w:rsidR="00485CA2" w:rsidRPr="0056543B">
        <w:rPr>
          <w:color w:val="000000"/>
          <w:lang w:val="en-US"/>
        </w:rPr>
        <w:t xml:space="preserve"> (Figure 2).</w:t>
      </w:r>
      <w:r w:rsidRPr="0056543B">
        <w:rPr>
          <w:color w:val="000000"/>
          <w:lang w:val="en-US"/>
        </w:rPr>
        <w:t xml:space="preserve"> </w:t>
      </w:r>
      <w:smartTag w:uri="urn:schemas-microsoft-com:office:smarttags" w:element="place">
        <w:smartTag w:uri="urn:schemas-microsoft-com:office:smarttags" w:element="country-region">
          <w:r w:rsidR="00C13552" w:rsidRPr="0056543B">
            <w:rPr>
              <w:color w:val="000000"/>
              <w:lang w:val="en-US"/>
            </w:rPr>
            <w:t>Australia</w:t>
          </w:r>
        </w:smartTag>
      </w:smartTag>
      <w:r w:rsidR="00485CA2" w:rsidRPr="0056543B">
        <w:rPr>
          <w:color w:val="000000"/>
          <w:lang w:val="en-US"/>
        </w:rPr>
        <w:t xml:space="preserve"> </w:t>
      </w:r>
      <w:r w:rsidRPr="0056543B">
        <w:rPr>
          <w:color w:val="000000"/>
          <w:lang w:val="en-US"/>
        </w:rPr>
        <w:t>provides over 90</w:t>
      </w:r>
      <w:r w:rsidR="00F345CA" w:rsidRPr="0056543B">
        <w:rPr>
          <w:color w:val="000000"/>
          <w:lang w:val="en-US"/>
        </w:rPr>
        <w:t> per cent</w:t>
      </w:r>
      <w:r w:rsidRPr="0056543B">
        <w:rPr>
          <w:color w:val="000000"/>
          <w:lang w:val="en-US"/>
        </w:rPr>
        <w:t xml:space="preserve"> of RAMSI’s development assistance funding and around 80</w:t>
      </w:r>
      <w:r w:rsidR="00F345CA" w:rsidRPr="0056543B">
        <w:rPr>
          <w:color w:val="000000"/>
          <w:lang w:val="en-US"/>
        </w:rPr>
        <w:t> per cent</w:t>
      </w:r>
      <w:r w:rsidRPr="0056543B">
        <w:rPr>
          <w:color w:val="000000"/>
          <w:lang w:val="en-US"/>
        </w:rPr>
        <w:t xml:space="preserve"> of RAMSI personnel.</w:t>
      </w:r>
      <w:r w:rsidR="001C7C7C" w:rsidRPr="0056543B">
        <w:rPr>
          <w:color w:val="000000"/>
          <w:lang w:val="en-US"/>
        </w:rPr>
        <w:t xml:space="preserve"> </w:t>
      </w:r>
      <w:smartTag w:uri="urn:schemas-microsoft-com:office:smarttags" w:element="place">
        <w:smartTag w:uri="urn:schemas-microsoft-com:office:smarttags" w:element="country-region">
          <w:r w:rsidR="009415BD" w:rsidRPr="0056543B">
            <w:rPr>
              <w:color w:val="000000"/>
              <w:lang w:val="en-US"/>
            </w:rPr>
            <w:t>New Zealand</w:t>
          </w:r>
        </w:smartTag>
      </w:smartTag>
      <w:r w:rsidR="009415BD" w:rsidRPr="0056543B">
        <w:rPr>
          <w:color w:val="000000"/>
          <w:lang w:val="en-US"/>
        </w:rPr>
        <w:t xml:space="preserve">, through its bilateral aid program, is the other main funding partner for RAMSI programs. </w:t>
      </w:r>
      <w:r w:rsidRPr="0056543B">
        <w:rPr>
          <w:color w:val="000000"/>
          <w:lang w:val="en-US"/>
        </w:rPr>
        <w:t>In 2007</w:t>
      </w:r>
      <w:r w:rsidR="00AD3F70" w:rsidRPr="0056543B">
        <w:rPr>
          <w:color w:val="000000"/>
          <w:lang w:val="en-US"/>
        </w:rPr>
        <w:t>–</w:t>
      </w:r>
      <w:r w:rsidRPr="0056543B">
        <w:rPr>
          <w:color w:val="000000"/>
          <w:lang w:val="en-US"/>
        </w:rPr>
        <w:t>08 approximately 81</w:t>
      </w:r>
      <w:r w:rsidR="00F345CA" w:rsidRPr="0056543B">
        <w:rPr>
          <w:color w:val="000000"/>
          <w:lang w:val="en-US"/>
        </w:rPr>
        <w:t> per cent</w:t>
      </w:r>
      <w:r w:rsidRPr="0056543B">
        <w:rPr>
          <w:color w:val="000000"/>
          <w:lang w:val="en-US"/>
        </w:rPr>
        <w:t xml:space="preserve"> of </w:t>
      </w:r>
      <w:r w:rsidR="00CF5909" w:rsidRPr="0056543B">
        <w:rPr>
          <w:color w:val="000000"/>
          <w:lang w:val="en-US"/>
        </w:rPr>
        <w:t xml:space="preserve">Australia’s </w:t>
      </w:r>
      <w:r w:rsidRPr="0056543B">
        <w:rPr>
          <w:color w:val="000000"/>
          <w:lang w:val="en-US"/>
        </w:rPr>
        <w:t xml:space="preserve">total </w:t>
      </w:r>
      <w:r w:rsidR="00CF5909" w:rsidRPr="0056543B">
        <w:rPr>
          <w:color w:val="000000"/>
        </w:rPr>
        <w:t xml:space="preserve">official development assistance </w:t>
      </w:r>
      <w:r w:rsidRPr="0056543B">
        <w:rPr>
          <w:color w:val="000000"/>
          <w:lang w:val="en-US"/>
        </w:rPr>
        <w:t xml:space="preserve">to Solomon Islands </w:t>
      </w:r>
      <w:r w:rsidR="003F1EF0" w:rsidRPr="0056543B">
        <w:rPr>
          <w:color w:val="000000"/>
          <w:lang w:val="en-US"/>
        </w:rPr>
        <w:t xml:space="preserve">was </w:t>
      </w:r>
      <w:r w:rsidRPr="0056543B">
        <w:rPr>
          <w:color w:val="000000"/>
          <w:lang w:val="en-US"/>
        </w:rPr>
        <w:t>provided through RAMSI programs, 13</w:t>
      </w:r>
      <w:r w:rsidR="00F345CA" w:rsidRPr="0056543B">
        <w:rPr>
          <w:color w:val="000000"/>
          <w:lang w:val="en-US"/>
        </w:rPr>
        <w:t> per cent</w:t>
      </w:r>
      <w:r w:rsidRPr="0056543B">
        <w:rPr>
          <w:color w:val="000000"/>
          <w:lang w:val="en-US"/>
        </w:rPr>
        <w:t xml:space="preserve"> through </w:t>
      </w:r>
      <w:proofErr w:type="spellStart"/>
      <w:r w:rsidRPr="0056543B">
        <w:rPr>
          <w:color w:val="000000"/>
          <w:lang w:val="en-US"/>
        </w:rPr>
        <w:t>AusAID’s</w:t>
      </w:r>
      <w:proofErr w:type="spellEnd"/>
      <w:r w:rsidRPr="0056543B">
        <w:rPr>
          <w:color w:val="000000"/>
          <w:lang w:val="en-US"/>
        </w:rPr>
        <w:t xml:space="preserve"> bilateral development </w:t>
      </w:r>
      <w:r w:rsidR="00C13552" w:rsidRPr="0056543B">
        <w:rPr>
          <w:color w:val="000000"/>
          <w:lang w:val="en-US"/>
        </w:rPr>
        <w:t>assistance</w:t>
      </w:r>
      <w:r w:rsidRPr="0056543B">
        <w:rPr>
          <w:color w:val="000000"/>
          <w:lang w:val="en-US"/>
        </w:rPr>
        <w:t>, and the remaining 6</w:t>
      </w:r>
      <w:r w:rsidR="00F345CA" w:rsidRPr="0056543B">
        <w:rPr>
          <w:color w:val="000000"/>
          <w:lang w:val="en-US"/>
        </w:rPr>
        <w:t> per cent</w:t>
      </w:r>
      <w:r w:rsidRPr="0056543B">
        <w:rPr>
          <w:color w:val="000000"/>
          <w:lang w:val="en-US"/>
        </w:rPr>
        <w:t xml:space="preserve"> through </w:t>
      </w:r>
      <w:proofErr w:type="spellStart"/>
      <w:r w:rsidRPr="0056543B">
        <w:rPr>
          <w:color w:val="000000"/>
          <w:lang w:val="en-US"/>
        </w:rPr>
        <w:t>AusAID’s</w:t>
      </w:r>
      <w:proofErr w:type="spellEnd"/>
      <w:r w:rsidRPr="0056543B">
        <w:rPr>
          <w:color w:val="000000"/>
          <w:lang w:val="en-US"/>
        </w:rPr>
        <w:t xml:space="preserve"> regional and global program</w:t>
      </w:r>
      <w:r w:rsidR="00C13552" w:rsidRPr="0056543B">
        <w:rPr>
          <w:color w:val="000000"/>
          <w:lang w:val="en-US"/>
        </w:rPr>
        <w:t>s and through other Australian G</w:t>
      </w:r>
      <w:r w:rsidRPr="0056543B">
        <w:rPr>
          <w:color w:val="000000"/>
          <w:lang w:val="en-US"/>
        </w:rPr>
        <w:t>overnment departments.</w:t>
      </w:r>
    </w:p>
    <w:p w:rsidR="00783F21" w:rsidRDefault="00783F21" w:rsidP="00783F21">
      <w:pPr>
        <w:pStyle w:val="BodyText"/>
        <w:rPr>
          <w:lang w:val="en-US"/>
        </w:rPr>
      </w:pPr>
      <w:r>
        <w:rPr>
          <w:lang w:val="en-US"/>
        </w:rPr>
        <w:br w:type="page"/>
      </w:r>
    </w:p>
    <w:p w:rsidR="00783F21" w:rsidRDefault="00783F21" w:rsidP="00783F21">
      <w:pPr>
        <w:pStyle w:val="FigureCaption"/>
      </w:pPr>
      <w:r w:rsidRPr="0056543B">
        <w:lastRenderedPageBreak/>
        <w:t xml:space="preserve">Contributions by </w:t>
      </w:r>
      <w:r w:rsidRPr="00783F21">
        <w:t>donors</w:t>
      </w:r>
      <w:r w:rsidRPr="0056543B">
        <w:t xml:space="preserve"> to the Solomon Islands Government’s 2008 Development Budget</w:t>
      </w:r>
    </w:p>
    <w:p w:rsidR="00783F21" w:rsidRPr="00783F21" w:rsidRDefault="00783F21" w:rsidP="00783F21">
      <w:pPr>
        <w:pStyle w:val="BodyText"/>
      </w:pPr>
      <w:r>
        <w:rPr>
          <w:noProof/>
          <w:color w:val="000000"/>
          <w:lang w:val="en-CA" w:eastAsia="en-CA"/>
        </w:rPr>
        <w:drawing>
          <wp:inline distT="0" distB="0" distL="0" distR="0" wp14:anchorId="373F85D9" wp14:editId="1AFEB13F">
            <wp:extent cx="5020945" cy="2513330"/>
            <wp:effectExtent l="0" t="0" r="0" b="0"/>
            <wp:docPr id="27" name="Picture 27" descr="Figure 2 pie chart showing contributions by donors to the Solomon Islands Government's 2008 development budget: Australia (RAMSI) 52 per cent; Australia (bilateral) 13 per cent; European Union 11 per cent; New Zealand 6 per cent; Taiwan 6 per cent; Japan 4 per cent; ADB 4 per cent; other 4 per cent" title="FIGURE 2: CONTRIBUTIONS BY DONORS TO THE SOLOMON ISLANDS GOVERNMENT’S 2008 DEVELOPMENT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e chart showing contributions by donors to the Solomon Islands Government's 2008 development budget: Australia (RAMSI) 52 per cent; Australia (bilateral) 13 per cent; European Union 11 per cent; New Zealand 6 per cent; Taiwan 6 per cent; Japan 4 per cent; ADB 4 per cent; other 4 per cen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0945" cy="2513330"/>
                    </a:xfrm>
                    <a:prstGeom prst="rect">
                      <a:avLst/>
                    </a:prstGeom>
                    <a:noFill/>
                    <a:ln>
                      <a:noFill/>
                    </a:ln>
                  </pic:spPr>
                </pic:pic>
              </a:graphicData>
            </a:graphic>
          </wp:inline>
        </w:drawing>
      </w:r>
    </w:p>
    <w:p w:rsidR="00783F21" w:rsidRPr="0056543B" w:rsidRDefault="00783F21" w:rsidP="00783F21">
      <w:pPr>
        <w:pStyle w:val="Source"/>
        <w:spacing w:after="0"/>
        <w:rPr>
          <w:color w:val="000000"/>
        </w:rPr>
      </w:pPr>
      <w:r w:rsidRPr="0056543B">
        <w:rPr>
          <w:b/>
          <w:color w:val="000000"/>
        </w:rPr>
        <w:t>Data source:</w:t>
      </w:r>
      <w:r w:rsidRPr="0056543B">
        <w:rPr>
          <w:color w:val="000000"/>
        </w:rPr>
        <w:t xml:space="preserve"> 2008 development estimates.</w:t>
      </w:r>
    </w:p>
    <w:p w:rsidR="00565366" w:rsidRPr="0056543B" w:rsidRDefault="00CF5909" w:rsidP="00565366">
      <w:pPr>
        <w:pStyle w:val="BodyText"/>
        <w:rPr>
          <w:color w:val="000000"/>
        </w:rPr>
      </w:pPr>
      <w:r w:rsidRPr="0056543B">
        <w:rPr>
          <w:color w:val="000000"/>
        </w:rPr>
        <w:t xml:space="preserve">The Solomon Islands Government </w:t>
      </w:r>
      <w:r w:rsidR="00565366" w:rsidRPr="0056543B">
        <w:rPr>
          <w:color w:val="000000"/>
        </w:rPr>
        <w:t>has expressed dissatisfaction with the lack of coordination between donors</w:t>
      </w:r>
      <w:r w:rsidR="003F1EF0" w:rsidRPr="0056543B">
        <w:rPr>
          <w:color w:val="000000"/>
        </w:rPr>
        <w:t>.</w:t>
      </w:r>
      <w:r w:rsidR="00565366" w:rsidRPr="0056543B">
        <w:rPr>
          <w:color w:val="000000"/>
        </w:rPr>
        <w:t xml:space="preserve"> </w:t>
      </w:r>
      <w:r w:rsidR="003F1EF0" w:rsidRPr="0056543B">
        <w:rPr>
          <w:color w:val="000000"/>
        </w:rPr>
        <w:t>H</w:t>
      </w:r>
      <w:r w:rsidR="00565366" w:rsidRPr="0056543B">
        <w:rPr>
          <w:color w:val="000000"/>
        </w:rPr>
        <w:t>owever</w:t>
      </w:r>
      <w:r w:rsidR="003F1EF0" w:rsidRPr="0056543B">
        <w:rPr>
          <w:color w:val="000000"/>
        </w:rPr>
        <w:t>,</w:t>
      </w:r>
      <w:r w:rsidR="00565366" w:rsidRPr="0056543B">
        <w:rPr>
          <w:color w:val="000000"/>
        </w:rPr>
        <w:t xml:space="preserve"> </w:t>
      </w:r>
      <w:r w:rsidR="00BF3EBE" w:rsidRPr="0056543B">
        <w:rPr>
          <w:color w:val="000000"/>
        </w:rPr>
        <w:t>since 2006 it has been without a development strategy</w:t>
      </w:r>
      <w:r w:rsidR="00565366" w:rsidRPr="0056543B">
        <w:rPr>
          <w:color w:val="000000"/>
        </w:rPr>
        <w:t xml:space="preserve"> </w:t>
      </w:r>
      <w:r w:rsidR="00BF3EBE" w:rsidRPr="0056543B">
        <w:rPr>
          <w:color w:val="000000"/>
        </w:rPr>
        <w:t xml:space="preserve">and </w:t>
      </w:r>
      <w:r w:rsidR="00565366" w:rsidRPr="0056543B">
        <w:rPr>
          <w:color w:val="000000"/>
        </w:rPr>
        <w:t>has struggle</w:t>
      </w:r>
      <w:r w:rsidR="00992721" w:rsidRPr="0056543B">
        <w:rPr>
          <w:color w:val="000000"/>
        </w:rPr>
        <w:t>d</w:t>
      </w:r>
      <w:r w:rsidR="00565366" w:rsidRPr="0056543B">
        <w:rPr>
          <w:color w:val="000000"/>
        </w:rPr>
        <w:t xml:space="preserve"> to effectively engage with donors and facilitate alignment.</w:t>
      </w:r>
      <w:r w:rsidR="001C7C7C" w:rsidRPr="0056543B">
        <w:rPr>
          <w:color w:val="000000"/>
        </w:rPr>
        <w:t xml:space="preserve"> </w:t>
      </w:r>
      <w:r w:rsidR="003F1EF0" w:rsidRPr="0056543B">
        <w:rPr>
          <w:color w:val="000000"/>
        </w:rPr>
        <w:t>The d</w:t>
      </w:r>
      <w:r w:rsidR="00565366" w:rsidRPr="0056543B">
        <w:rPr>
          <w:color w:val="000000"/>
        </w:rPr>
        <w:t xml:space="preserve">ialogue between </w:t>
      </w:r>
      <w:r w:rsidRPr="0056543B">
        <w:rPr>
          <w:color w:val="000000"/>
        </w:rPr>
        <w:t xml:space="preserve">the government </w:t>
      </w:r>
      <w:r w:rsidR="00565366" w:rsidRPr="0056543B">
        <w:rPr>
          <w:color w:val="000000"/>
        </w:rPr>
        <w:t>and donors during 2007</w:t>
      </w:r>
      <w:r w:rsidR="00AD3F70" w:rsidRPr="0056543B">
        <w:rPr>
          <w:color w:val="000000"/>
        </w:rPr>
        <w:t>–</w:t>
      </w:r>
      <w:r w:rsidR="00565366" w:rsidRPr="0056543B">
        <w:rPr>
          <w:color w:val="000000"/>
        </w:rPr>
        <w:t xml:space="preserve">08 </w:t>
      </w:r>
      <w:r w:rsidR="003F1EF0" w:rsidRPr="0056543B">
        <w:rPr>
          <w:color w:val="000000"/>
        </w:rPr>
        <w:t xml:space="preserve">lacked </w:t>
      </w:r>
      <w:r w:rsidR="00565366" w:rsidRPr="0056543B">
        <w:rPr>
          <w:color w:val="000000"/>
        </w:rPr>
        <w:t>a sustained foc</w:t>
      </w:r>
      <w:r w:rsidR="00992721" w:rsidRPr="0056543B">
        <w:rPr>
          <w:color w:val="000000"/>
        </w:rPr>
        <w:t>us on policy issues and strategic</w:t>
      </w:r>
      <w:r w:rsidR="00565366" w:rsidRPr="0056543B">
        <w:rPr>
          <w:color w:val="000000"/>
        </w:rPr>
        <w:t xml:space="preserve"> objectives.</w:t>
      </w:r>
      <w:r w:rsidR="001C7C7C" w:rsidRPr="0056543B">
        <w:rPr>
          <w:color w:val="000000"/>
        </w:rPr>
        <w:t xml:space="preserve"> </w:t>
      </w:r>
      <w:r w:rsidR="00565366" w:rsidRPr="0056543B">
        <w:rPr>
          <w:color w:val="000000"/>
        </w:rPr>
        <w:t>A</w:t>
      </w:r>
      <w:r w:rsidR="00C13552" w:rsidRPr="0056543B">
        <w:rPr>
          <w:color w:val="000000"/>
        </w:rPr>
        <w:t>s a result</w:t>
      </w:r>
      <w:r w:rsidR="00565366" w:rsidRPr="0056543B">
        <w:rPr>
          <w:color w:val="000000"/>
        </w:rPr>
        <w:t xml:space="preserve"> </w:t>
      </w:r>
      <w:r w:rsidR="003F1EF0" w:rsidRPr="0056543B">
        <w:rPr>
          <w:color w:val="000000"/>
        </w:rPr>
        <w:t xml:space="preserve">the </w:t>
      </w:r>
      <w:r w:rsidR="00565366" w:rsidRPr="0056543B">
        <w:rPr>
          <w:color w:val="000000"/>
        </w:rPr>
        <w:t xml:space="preserve">dialogue </w:t>
      </w:r>
      <w:r w:rsidR="003F1EF0" w:rsidRPr="0056543B">
        <w:rPr>
          <w:color w:val="000000"/>
        </w:rPr>
        <w:t xml:space="preserve">focused largely </w:t>
      </w:r>
      <w:r w:rsidR="00565366" w:rsidRPr="0056543B">
        <w:rPr>
          <w:color w:val="000000"/>
        </w:rPr>
        <w:t xml:space="preserve">on project implementation. </w:t>
      </w:r>
      <w:r w:rsidRPr="0056543B">
        <w:rPr>
          <w:color w:val="000000"/>
        </w:rPr>
        <w:t xml:space="preserve">The government </w:t>
      </w:r>
      <w:r w:rsidR="003F1EF0" w:rsidRPr="0056543B">
        <w:rPr>
          <w:color w:val="000000"/>
        </w:rPr>
        <w:t xml:space="preserve">was </w:t>
      </w:r>
      <w:r w:rsidR="00565366" w:rsidRPr="0056543B">
        <w:rPr>
          <w:color w:val="000000"/>
        </w:rPr>
        <w:t>committed to develop</w:t>
      </w:r>
      <w:r w:rsidR="003F1EF0" w:rsidRPr="0056543B">
        <w:rPr>
          <w:color w:val="000000"/>
        </w:rPr>
        <w:t>ing</w:t>
      </w:r>
      <w:r w:rsidR="00565366" w:rsidRPr="0056543B">
        <w:rPr>
          <w:color w:val="000000"/>
        </w:rPr>
        <w:t xml:space="preserve"> a Medium Term Development Strategy </w:t>
      </w:r>
      <w:r w:rsidR="004B351B" w:rsidRPr="0056543B">
        <w:rPr>
          <w:color w:val="000000"/>
        </w:rPr>
        <w:t>and a draft strategy was prepared in June 2008</w:t>
      </w:r>
      <w:r w:rsidR="00CC457F" w:rsidRPr="0056543B">
        <w:rPr>
          <w:color w:val="000000"/>
        </w:rPr>
        <w:t>. E</w:t>
      </w:r>
      <w:r w:rsidR="00565366" w:rsidRPr="0056543B">
        <w:rPr>
          <w:color w:val="000000"/>
        </w:rPr>
        <w:t>arly indications are that this document will draw heavily on CNURA policy documents</w:t>
      </w:r>
      <w:r w:rsidR="00992721" w:rsidRPr="0056543B">
        <w:rPr>
          <w:color w:val="000000"/>
        </w:rPr>
        <w:t>,</w:t>
      </w:r>
      <w:r w:rsidR="00565366" w:rsidRPr="0056543B">
        <w:rPr>
          <w:color w:val="000000"/>
        </w:rPr>
        <w:t xml:space="preserve"> with an emphasis on providing guidance on development priorities over the next </w:t>
      </w:r>
      <w:r w:rsidR="00DC5C48" w:rsidRPr="0056543B">
        <w:rPr>
          <w:color w:val="000000"/>
        </w:rPr>
        <w:t xml:space="preserve">two </w:t>
      </w:r>
      <w:r w:rsidR="00565366" w:rsidRPr="0056543B">
        <w:rPr>
          <w:color w:val="000000"/>
        </w:rPr>
        <w:t xml:space="preserve">to </w:t>
      </w:r>
      <w:r w:rsidR="00DC5C48" w:rsidRPr="0056543B">
        <w:rPr>
          <w:color w:val="000000"/>
        </w:rPr>
        <w:t xml:space="preserve">three </w:t>
      </w:r>
      <w:r w:rsidR="00565366" w:rsidRPr="0056543B">
        <w:rPr>
          <w:color w:val="000000"/>
        </w:rPr>
        <w:t>years.</w:t>
      </w:r>
      <w:r w:rsidR="001C7C7C" w:rsidRPr="0056543B">
        <w:rPr>
          <w:color w:val="000000"/>
        </w:rPr>
        <w:t xml:space="preserve"> </w:t>
      </w:r>
      <w:r w:rsidR="00565366" w:rsidRPr="0056543B">
        <w:rPr>
          <w:color w:val="000000"/>
        </w:rPr>
        <w:t xml:space="preserve">The Ministry of Development Planning and Aid Coordination </w:t>
      </w:r>
      <w:r w:rsidR="001C328F" w:rsidRPr="0056543B">
        <w:rPr>
          <w:color w:val="000000"/>
        </w:rPr>
        <w:t xml:space="preserve">has </w:t>
      </w:r>
      <w:r w:rsidR="00565366" w:rsidRPr="0056543B">
        <w:rPr>
          <w:color w:val="000000"/>
        </w:rPr>
        <w:t xml:space="preserve">advised that the </w:t>
      </w:r>
      <w:r w:rsidR="001C328F" w:rsidRPr="0056543B">
        <w:rPr>
          <w:color w:val="000000"/>
        </w:rPr>
        <w:t xml:space="preserve">final </w:t>
      </w:r>
      <w:r w:rsidR="00992721" w:rsidRPr="0056543B">
        <w:rPr>
          <w:color w:val="000000"/>
        </w:rPr>
        <w:t>strategy</w:t>
      </w:r>
      <w:r w:rsidR="00565366" w:rsidRPr="0056543B">
        <w:rPr>
          <w:color w:val="000000"/>
        </w:rPr>
        <w:t xml:space="preserve"> will be </w:t>
      </w:r>
      <w:r w:rsidR="001C328F" w:rsidRPr="0056543B">
        <w:rPr>
          <w:color w:val="000000"/>
        </w:rPr>
        <w:t>debated at the November 2008 sitting of the National Parliament</w:t>
      </w:r>
      <w:r w:rsidR="00565366" w:rsidRPr="0056543B">
        <w:rPr>
          <w:color w:val="000000"/>
        </w:rPr>
        <w:t>.</w:t>
      </w:r>
      <w:r w:rsidR="001C7C7C" w:rsidRPr="0056543B">
        <w:rPr>
          <w:color w:val="000000"/>
        </w:rPr>
        <w:t xml:space="preserve"> </w:t>
      </w:r>
    </w:p>
    <w:p w:rsidR="00565366" w:rsidRPr="0056543B" w:rsidRDefault="00565366" w:rsidP="00565366">
      <w:pPr>
        <w:pStyle w:val="BodyText"/>
        <w:rPr>
          <w:color w:val="000000"/>
        </w:rPr>
      </w:pPr>
      <w:r w:rsidRPr="0056543B">
        <w:rPr>
          <w:color w:val="000000"/>
        </w:rPr>
        <w:t xml:space="preserve">Early in its term, the new </w:t>
      </w:r>
      <w:r w:rsidR="00CF5909" w:rsidRPr="0056543B">
        <w:rPr>
          <w:color w:val="000000"/>
        </w:rPr>
        <w:t>Solomon Islands Government</w:t>
      </w:r>
      <w:r w:rsidRPr="0056543B">
        <w:rPr>
          <w:color w:val="000000"/>
        </w:rPr>
        <w:t xml:space="preserve"> expressed a view that RAMSI could do more to assist </w:t>
      </w:r>
      <w:r w:rsidR="00CF5909" w:rsidRPr="0056543B">
        <w:rPr>
          <w:color w:val="000000"/>
        </w:rPr>
        <w:t xml:space="preserve">the government </w:t>
      </w:r>
      <w:r w:rsidRPr="0056543B">
        <w:rPr>
          <w:color w:val="000000"/>
        </w:rPr>
        <w:t>to meet its priorities for provincial development, indicating that it sees RAMSI as an effective mechanism to achieve results quickly.</w:t>
      </w:r>
      <w:r w:rsidR="001C7C7C" w:rsidRPr="0056543B">
        <w:rPr>
          <w:color w:val="000000"/>
        </w:rPr>
        <w:t xml:space="preserve"> </w:t>
      </w:r>
      <w:smartTag w:uri="urn:schemas-microsoft-com:office:smarttags" w:element="place">
        <w:smartTag w:uri="urn:schemas-microsoft-com:office:smarttags" w:element="country-region">
          <w:r w:rsidRPr="0056543B">
            <w:rPr>
              <w:color w:val="000000"/>
            </w:rPr>
            <w:t>Australia</w:t>
          </w:r>
        </w:smartTag>
      </w:smartTag>
      <w:r w:rsidRPr="0056543B">
        <w:rPr>
          <w:color w:val="000000"/>
        </w:rPr>
        <w:t xml:space="preserve"> responded to the request for additional support </w:t>
      </w:r>
      <w:r w:rsidR="00992721" w:rsidRPr="0056543B">
        <w:rPr>
          <w:color w:val="000000"/>
        </w:rPr>
        <w:t>by increasing</w:t>
      </w:r>
      <w:r w:rsidRPr="0056543B">
        <w:rPr>
          <w:color w:val="000000"/>
        </w:rPr>
        <w:t xml:space="preserve"> bilateral program support and continues to stress to senior officials in </w:t>
      </w:r>
      <w:r w:rsidR="00DC5C48" w:rsidRPr="0056543B">
        <w:rPr>
          <w:color w:val="000000"/>
        </w:rPr>
        <w:t xml:space="preserve">the Solomon Islands Government </w:t>
      </w:r>
      <w:r w:rsidRPr="0056543B">
        <w:rPr>
          <w:color w:val="000000"/>
        </w:rPr>
        <w:t xml:space="preserve">the comparative advantages in certain sectors of bilateral </w:t>
      </w:r>
      <w:r w:rsidR="00992721" w:rsidRPr="0056543B">
        <w:rPr>
          <w:color w:val="000000"/>
        </w:rPr>
        <w:t xml:space="preserve">mechanisms </w:t>
      </w:r>
      <w:r w:rsidRPr="0056543B">
        <w:rPr>
          <w:color w:val="000000"/>
        </w:rPr>
        <w:t>over regional mechanisms.</w:t>
      </w:r>
    </w:p>
    <w:p w:rsidR="00565366" w:rsidRPr="0056543B" w:rsidRDefault="00565366" w:rsidP="00565366">
      <w:pPr>
        <w:pStyle w:val="BodyText"/>
        <w:rPr>
          <w:color w:val="000000"/>
        </w:rPr>
      </w:pPr>
      <w:r w:rsidRPr="0056543B">
        <w:rPr>
          <w:color w:val="000000"/>
        </w:rPr>
        <w:t>During 2007</w:t>
      </w:r>
      <w:r w:rsidR="00AD3F70" w:rsidRPr="0056543B">
        <w:rPr>
          <w:color w:val="000000"/>
        </w:rPr>
        <w:t>–</w:t>
      </w:r>
      <w:r w:rsidR="00992721" w:rsidRPr="0056543B">
        <w:rPr>
          <w:color w:val="000000"/>
        </w:rPr>
        <w:t>08</w:t>
      </w:r>
      <w:r w:rsidRPr="0056543B">
        <w:rPr>
          <w:color w:val="000000"/>
        </w:rPr>
        <w:t xml:space="preserve"> there </w:t>
      </w:r>
      <w:r w:rsidR="00DC5C48" w:rsidRPr="0056543B">
        <w:rPr>
          <w:color w:val="000000"/>
        </w:rPr>
        <w:t>were</w:t>
      </w:r>
      <w:r w:rsidRPr="0056543B">
        <w:rPr>
          <w:color w:val="000000"/>
        </w:rPr>
        <w:t xml:space="preserve"> notable achievements in working in partnership with other donors towards the </w:t>
      </w:r>
      <w:r w:rsidR="00DC5C48" w:rsidRPr="0056543B">
        <w:rPr>
          <w:color w:val="000000"/>
        </w:rPr>
        <w:t xml:space="preserve">harmonisation objectives of the </w:t>
      </w:r>
      <w:r w:rsidRPr="0056543B">
        <w:rPr>
          <w:color w:val="000000"/>
        </w:rPr>
        <w:t>Paris Declaration.</w:t>
      </w:r>
      <w:r w:rsidR="001C7C7C" w:rsidRPr="0056543B">
        <w:rPr>
          <w:color w:val="000000"/>
        </w:rPr>
        <w:t xml:space="preserve"> </w:t>
      </w:r>
      <w:r w:rsidRPr="0056543B">
        <w:rPr>
          <w:color w:val="000000"/>
        </w:rPr>
        <w:t xml:space="preserve">The AusAID bilateral program made substantial progress in establishing </w:t>
      </w:r>
      <w:r w:rsidR="003966DB" w:rsidRPr="0056543B">
        <w:rPr>
          <w:color w:val="000000"/>
        </w:rPr>
        <w:t xml:space="preserve">a </w:t>
      </w:r>
      <w:r w:rsidRPr="0056543B">
        <w:rPr>
          <w:color w:val="000000"/>
        </w:rPr>
        <w:t>sector-wide approach</w:t>
      </w:r>
      <w:r w:rsidR="00992721" w:rsidRPr="0056543B">
        <w:rPr>
          <w:color w:val="000000"/>
        </w:rPr>
        <w:t xml:space="preserve"> to health support</w:t>
      </w:r>
      <w:r w:rsidRPr="0056543B">
        <w:rPr>
          <w:color w:val="000000"/>
        </w:rPr>
        <w:t xml:space="preserve">, bringing together a range of donors including </w:t>
      </w:r>
      <w:r w:rsidR="00DC5C48" w:rsidRPr="0056543B">
        <w:rPr>
          <w:color w:val="000000"/>
        </w:rPr>
        <w:t>the World Bank</w:t>
      </w:r>
      <w:r w:rsidRPr="0056543B">
        <w:rPr>
          <w:color w:val="000000"/>
        </w:rPr>
        <w:t xml:space="preserve">, </w:t>
      </w:r>
      <w:r w:rsidR="0074259D" w:rsidRPr="0056543B">
        <w:rPr>
          <w:color w:val="000000"/>
        </w:rPr>
        <w:t>the United Nations Population Fund,</w:t>
      </w:r>
      <w:r w:rsidRPr="0056543B">
        <w:rPr>
          <w:color w:val="000000"/>
        </w:rPr>
        <w:t xml:space="preserve"> </w:t>
      </w:r>
      <w:proofErr w:type="gramStart"/>
      <w:r w:rsidR="00DC5C48" w:rsidRPr="0056543B">
        <w:rPr>
          <w:color w:val="000000"/>
        </w:rPr>
        <w:t>the</w:t>
      </w:r>
      <w:proofErr w:type="gramEnd"/>
      <w:r w:rsidR="00DC5C48" w:rsidRPr="0056543B">
        <w:rPr>
          <w:color w:val="000000"/>
        </w:rPr>
        <w:t xml:space="preserve"> United Nations Children’s Fund </w:t>
      </w:r>
      <w:r w:rsidRPr="0056543B">
        <w:rPr>
          <w:color w:val="000000"/>
        </w:rPr>
        <w:t xml:space="preserve">and </w:t>
      </w:r>
      <w:r w:rsidR="00DC5C48" w:rsidRPr="0056543B">
        <w:rPr>
          <w:color w:val="000000"/>
        </w:rPr>
        <w:t xml:space="preserve">the World Health Organization </w:t>
      </w:r>
      <w:r w:rsidRPr="0056543B">
        <w:rPr>
          <w:color w:val="000000"/>
        </w:rPr>
        <w:t xml:space="preserve">to help </w:t>
      </w:r>
      <w:r w:rsidR="00DC5C48" w:rsidRPr="0056543B">
        <w:rPr>
          <w:color w:val="000000"/>
        </w:rPr>
        <w:t xml:space="preserve">the Solomon Islands Government to </w:t>
      </w:r>
      <w:r w:rsidRPr="0056543B">
        <w:rPr>
          <w:color w:val="000000"/>
        </w:rPr>
        <w:t xml:space="preserve">achieve </w:t>
      </w:r>
      <w:r w:rsidR="00DC5C48" w:rsidRPr="0056543B">
        <w:rPr>
          <w:color w:val="000000"/>
        </w:rPr>
        <w:t xml:space="preserve">its </w:t>
      </w:r>
      <w:r w:rsidRPr="0056543B">
        <w:rPr>
          <w:color w:val="000000"/>
        </w:rPr>
        <w:t>priorities in the sector.</w:t>
      </w:r>
      <w:r w:rsidR="001C7C7C" w:rsidRPr="0056543B">
        <w:rPr>
          <w:color w:val="000000"/>
        </w:rPr>
        <w:t xml:space="preserve"> </w:t>
      </w:r>
      <w:r w:rsidRPr="0056543B">
        <w:rPr>
          <w:color w:val="000000"/>
        </w:rPr>
        <w:t>RAMSI is also delivering two projects of substantial scale to the provinces</w:t>
      </w:r>
      <w:r w:rsidR="0074259D" w:rsidRPr="0056543B">
        <w:rPr>
          <w:color w:val="000000"/>
        </w:rPr>
        <w:t>—</w:t>
      </w:r>
      <w:r w:rsidRPr="0056543B">
        <w:rPr>
          <w:color w:val="000000"/>
        </w:rPr>
        <w:t>in rural development and strengthening provincial government</w:t>
      </w:r>
      <w:r w:rsidR="00992721" w:rsidRPr="0056543B">
        <w:rPr>
          <w:color w:val="000000"/>
        </w:rPr>
        <w:t>. T</w:t>
      </w:r>
      <w:r w:rsidRPr="0056543B">
        <w:rPr>
          <w:color w:val="000000"/>
        </w:rPr>
        <w:t xml:space="preserve">hese programs </w:t>
      </w:r>
      <w:r w:rsidR="00992721" w:rsidRPr="0056543B">
        <w:rPr>
          <w:color w:val="000000"/>
        </w:rPr>
        <w:t xml:space="preserve">were </w:t>
      </w:r>
      <w:r w:rsidRPr="0056543B">
        <w:rPr>
          <w:color w:val="000000"/>
        </w:rPr>
        <w:lastRenderedPageBreak/>
        <w:t xml:space="preserve">developed in partnership with the </w:t>
      </w:r>
      <w:r w:rsidR="002F5F5C" w:rsidRPr="0056543B">
        <w:rPr>
          <w:color w:val="000000"/>
        </w:rPr>
        <w:t>European Union</w:t>
      </w:r>
      <w:r w:rsidRPr="0056543B">
        <w:rPr>
          <w:color w:val="000000"/>
        </w:rPr>
        <w:t xml:space="preserve">, </w:t>
      </w:r>
      <w:r w:rsidR="002F5F5C" w:rsidRPr="0056543B">
        <w:rPr>
          <w:color w:val="000000"/>
        </w:rPr>
        <w:t>the World Bank</w:t>
      </w:r>
      <w:r w:rsidRPr="0056543B">
        <w:rPr>
          <w:color w:val="000000"/>
        </w:rPr>
        <w:t xml:space="preserve"> and </w:t>
      </w:r>
      <w:r w:rsidR="00992721" w:rsidRPr="0056543B">
        <w:rPr>
          <w:color w:val="000000"/>
        </w:rPr>
        <w:t xml:space="preserve">the </w:t>
      </w:r>
      <w:r w:rsidR="002F5F5C" w:rsidRPr="0056543B">
        <w:rPr>
          <w:color w:val="000000"/>
        </w:rPr>
        <w:t xml:space="preserve">United Nations Development Programme </w:t>
      </w:r>
      <w:r w:rsidRPr="0056543B">
        <w:rPr>
          <w:color w:val="000000"/>
        </w:rPr>
        <w:t>through pooled donor</w:t>
      </w:r>
      <w:r w:rsidR="0074259D" w:rsidRPr="0056543B">
        <w:rPr>
          <w:color w:val="000000"/>
        </w:rPr>
        <w:t>-</w:t>
      </w:r>
      <w:r w:rsidRPr="0056543B">
        <w:rPr>
          <w:color w:val="000000"/>
        </w:rPr>
        <w:t xml:space="preserve">funding approaches. </w:t>
      </w:r>
    </w:p>
    <w:p w:rsidR="00565366" w:rsidRPr="0056543B" w:rsidRDefault="00565366" w:rsidP="00565366">
      <w:pPr>
        <w:pStyle w:val="BodyText"/>
        <w:rPr>
          <w:color w:val="000000"/>
        </w:rPr>
      </w:pPr>
      <w:smartTag w:uri="urn:schemas-microsoft-com:office:smarttags" w:element="place">
        <w:smartTag w:uri="urn:schemas-microsoft-com:office:smarttags" w:element="country-region">
          <w:r w:rsidRPr="0056543B">
            <w:rPr>
              <w:color w:val="000000"/>
            </w:rPr>
            <w:t>Taiwan</w:t>
          </w:r>
        </w:smartTag>
      </w:smartTag>
      <w:r w:rsidRPr="0056543B">
        <w:rPr>
          <w:color w:val="000000"/>
        </w:rPr>
        <w:t xml:space="preserve"> (Republic of China) continue</w:t>
      </w:r>
      <w:r w:rsidR="00B66628" w:rsidRPr="0056543B">
        <w:rPr>
          <w:color w:val="000000"/>
        </w:rPr>
        <w:t>s</w:t>
      </w:r>
      <w:r w:rsidR="00CC457F" w:rsidRPr="0056543B">
        <w:rPr>
          <w:color w:val="000000"/>
        </w:rPr>
        <w:t xml:space="preserve"> as a significant donor providing </w:t>
      </w:r>
      <w:r w:rsidRPr="0056543B">
        <w:rPr>
          <w:color w:val="000000"/>
        </w:rPr>
        <w:t>SBD</w:t>
      </w:r>
      <w:r w:rsidR="003966DB" w:rsidRPr="0056543B">
        <w:rPr>
          <w:color w:val="000000"/>
        </w:rPr>
        <w:t xml:space="preserve"> </w:t>
      </w:r>
      <w:r w:rsidR="00B66628" w:rsidRPr="0056543B">
        <w:rPr>
          <w:color w:val="000000"/>
        </w:rPr>
        <w:t>8</w:t>
      </w:r>
      <w:r w:rsidRPr="0056543B">
        <w:rPr>
          <w:color w:val="000000"/>
        </w:rPr>
        <w:t>5</w:t>
      </w:r>
      <w:r w:rsidR="0074259D" w:rsidRPr="0056543B">
        <w:rPr>
          <w:color w:val="000000"/>
        </w:rPr>
        <w:t> </w:t>
      </w:r>
      <w:r w:rsidRPr="0056543B">
        <w:rPr>
          <w:color w:val="000000"/>
        </w:rPr>
        <w:t>m</w:t>
      </w:r>
      <w:r w:rsidR="0074259D" w:rsidRPr="0056543B">
        <w:rPr>
          <w:color w:val="000000"/>
        </w:rPr>
        <w:t>illion</w:t>
      </w:r>
      <w:r w:rsidR="00CC457F" w:rsidRPr="0056543B">
        <w:rPr>
          <w:color w:val="000000"/>
        </w:rPr>
        <w:t>, (</w:t>
      </w:r>
      <w:r w:rsidR="00D0571E" w:rsidRPr="0056543B">
        <w:rPr>
          <w:color w:val="000000"/>
        </w:rPr>
        <w:t>approximately AUD 17.2 million)</w:t>
      </w:r>
      <w:r w:rsidRPr="0056543B">
        <w:rPr>
          <w:color w:val="000000"/>
        </w:rPr>
        <w:t xml:space="preserve">, </w:t>
      </w:r>
      <w:r w:rsidR="00B66628" w:rsidRPr="0056543B">
        <w:rPr>
          <w:color w:val="000000"/>
        </w:rPr>
        <w:t>including over 6</w:t>
      </w:r>
      <w:r w:rsidR="00F345CA" w:rsidRPr="0056543B">
        <w:rPr>
          <w:color w:val="000000"/>
        </w:rPr>
        <w:t> per cent</w:t>
      </w:r>
      <w:r w:rsidRPr="0056543B">
        <w:rPr>
          <w:color w:val="000000"/>
        </w:rPr>
        <w:t xml:space="preserve"> of </w:t>
      </w:r>
      <w:r w:rsidR="00B66628" w:rsidRPr="0056543B">
        <w:rPr>
          <w:color w:val="000000"/>
        </w:rPr>
        <w:t>the development budget,</w:t>
      </w:r>
      <w:r w:rsidR="00992721" w:rsidRPr="0056543B">
        <w:rPr>
          <w:color w:val="000000"/>
        </w:rPr>
        <w:t xml:space="preserve"> in 200</w:t>
      </w:r>
      <w:r w:rsidR="00B66628" w:rsidRPr="0056543B">
        <w:rPr>
          <w:color w:val="000000"/>
        </w:rPr>
        <w:t>8</w:t>
      </w:r>
      <w:r w:rsidRPr="0056543B">
        <w:rPr>
          <w:color w:val="000000"/>
        </w:rPr>
        <w:t>.</w:t>
      </w:r>
      <w:r w:rsidR="001C7C7C" w:rsidRPr="0056543B">
        <w:rPr>
          <w:color w:val="000000"/>
        </w:rPr>
        <w:t xml:space="preserve"> </w:t>
      </w:r>
      <w:r w:rsidRPr="0056543B">
        <w:rPr>
          <w:color w:val="000000"/>
        </w:rPr>
        <w:t xml:space="preserve">Some commentators have suggested that Taiwan’s aid is neither transparent nor accounted for, and in some cases </w:t>
      </w:r>
      <w:r w:rsidR="0074259D" w:rsidRPr="0056543B">
        <w:rPr>
          <w:color w:val="000000"/>
        </w:rPr>
        <w:t xml:space="preserve">is </w:t>
      </w:r>
      <w:r w:rsidRPr="0056543B">
        <w:rPr>
          <w:color w:val="000000"/>
        </w:rPr>
        <w:t xml:space="preserve">directly channelled to </w:t>
      </w:r>
      <w:r w:rsidR="00992721" w:rsidRPr="0056543B">
        <w:rPr>
          <w:color w:val="000000"/>
        </w:rPr>
        <w:t xml:space="preserve">members of parliament in Solomon Islands </w:t>
      </w:r>
      <w:r w:rsidRPr="0056543B">
        <w:rPr>
          <w:color w:val="000000"/>
        </w:rPr>
        <w:t>through</w:t>
      </w:r>
      <w:r w:rsidR="0074259D" w:rsidRPr="0056543B">
        <w:rPr>
          <w:color w:val="000000"/>
        </w:rPr>
        <w:t>, for example,</w:t>
      </w:r>
      <w:r w:rsidRPr="0056543B">
        <w:rPr>
          <w:color w:val="000000"/>
        </w:rPr>
        <w:t xml:space="preserve"> the Rural Constituency Development Fund.</w:t>
      </w:r>
    </w:p>
    <w:p w:rsidR="00565366" w:rsidRPr="0056543B" w:rsidRDefault="00565366" w:rsidP="00565366">
      <w:pPr>
        <w:pStyle w:val="BodyText"/>
        <w:rPr>
          <w:color w:val="000000"/>
        </w:rPr>
      </w:pPr>
      <w:r w:rsidRPr="0056543B">
        <w:rPr>
          <w:color w:val="000000"/>
        </w:rPr>
        <w:t xml:space="preserve">The World Bank is increasingly engaged in </w:t>
      </w:r>
      <w:smartTag w:uri="urn:schemas-microsoft-com:office:smarttags" w:element="country-region">
        <w:r w:rsidRPr="0056543B">
          <w:rPr>
            <w:color w:val="000000"/>
          </w:rPr>
          <w:t>Solomon Islands</w:t>
        </w:r>
      </w:smartTag>
      <w:r w:rsidRPr="0056543B">
        <w:rPr>
          <w:color w:val="000000"/>
        </w:rPr>
        <w:t xml:space="preserve">, particularly in rural development and health, and will establish an office in </w:t>
      </w:r>
      <w:smartTag w:uri="urn:schemas-microsoft-com:office:smarttags" w:element="place">
        <w:smartTag w:uri="urn:schemas-microsoft-com:office:smarttags" w:element="City">
          <w:r w:rsidRPr="0056543B">
            <w:rPr>
              <w:color w:val="000000"/>
            </w:rPr>
            <w:t>Honiara</w:t>
          </w:r>
        </w:smartTag>
      </w:smartTag>
      <w:r w:rsidRPr="0056543B">
        <w:rPr>
          <w:color w:val="000000"/>
        </w:rPr>
        <w:t xml:space="preserve"> during 2008.</w:t>
      </w:r>
      <w:r w:rsidR="001C7C7C" w:rsidRPr="0056543B">
        <w:rPr>
          <w:color w:val="000000"/>
        </w:rPr>
        <w:t xml:space="preserve"> </w:t>
      </w:r>
      <w:r w:rsidR="009471B0" w:rsidRPr="0056543B">
        <w:rPr>
          <w:color w:val="000000"/>
        </w:rPr>
        <w:t>The</w:t>
      </w:r>
      <w:r w:rsidRPr="0056543B">
        <w:rPr>
          <w:color w:val="000000"/>
        </w:rPr>
        <w:t xml:space="preserve"> increased interest by the World Bank </w:t>
      </w:r>
      <w:r w:rsidR="00992721" w:rsidRPr="0056543B">
        <w:rPr>
          <w:color w:val="000000"/>
        </w:rPr>
        <w:t>reflects</w:t>
      </w:r>
      <w:r w:rsidRPr="0056543B">
        <w:rPr>
          <w:color w:val="000000"/>
        </w:rPr>
        <w:t xml:space="preserve">, in part, the Australian Government’s efforts to engage </w:t>
      </w:r>
      <w:r w:rsidR="00992721" w:rsidRPr="0056543B">
        <w:rPr>
          <w:color w:val="000000"/>
        </w:rPr>
        <w:t>it</w:t>
      </w:r>
      <w:r w:rsidRPr="0056543B">
        <w:rPr>
          <w:color w:val="000000"/>
        </w:rPr>
        <w:t xml:space="preserve"> in the Pacific and the relative stability in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since RAMSI’s arrival in 2003. The Asian Development Bank, whil</w:t>
      </w:r>
      <w:r w:rsidR="003B6DB0" w:rsidRPr="0056543B">
        <w:rPr>
          <w:color w:val="000000"/>
        </w:rPr>
        <w:t>e</w:t>
      </w:r>
      <w:r w:rsidRPr="0056543B">
        <w:rPr>
          <w:color w:val="000000"/>
        </w:rPr>
        <w:t xml:space="preserve"> a relatively modest financial contributor, has played a key role in coordinati</w:t>
      </w:r>
      <w:r w:rsidR="003B6DB0" w:rsidRPr="0056543B">
        <w:rPr>
          <w:color w:val="000000"/>
        </w:rPr>
        <w:t>ng</w:t>
      </w:r>
      <w:r w:rsidRPr="0056543B">
        <w:rPr>
          <w:color w:val="000000"/>
        </w:rPr>
        <w:t xml:space="preserve"> donor assistance in transport infrastructure and emergency reconstruction </w:t>
      </w:r>
      <w:r w:rsidR="00992721" w:rsidRPr="0056543B">
        <w:rPr>
          <w:color w:val="000000"/>
        </w:rPr>
        <w:t>since</w:t>
      </w:r>
      <w:r w:rsidRPr="0056543B">
        <w:rPr>
          <w:color w:val="000000"/>
        </w:rPr>
        <w:t xml:space="preserve"> the 2007 </w:t>
      </w:r>
      <w:r w:rsidR="003B6DB0" w:rsidRPr="0056543B">
        <w:rPr>
          <w:color w:val="000000"/>
        </w:rPr>
        <w:t>tsunami</w:t>
      </w:r>
      <w:r w:rsidRPr="0056543B">
        <w:rPr>
          <w:color w:val="000000"/>
        </w:rPr>
        <w:t>.</w:t>
      </w:r>
    </w:p>
    <w:p w:rsidR="00565366" w:rsidRPr="0056543B" w:rsidRDefault="00565366" w:rsidP="00565366">
      <w:pPr>
        <w:pStyle w:val="Heading2nonumber"/>
        <w:rPr>
          <w:color w:val="000000"/>
        </w:rPr>
      </w:pPr>
      <w:bookmarkStart w:id="14" w:name="_Toc360805995"/>
      <w:r w:rsidRPr="0056543B">
        <w:rPr>
          <w:color w:val="000000"/>
        </w:rPr>
        <w:t>Millennium Development Goals</w:t>
      </w:r>
      <w:bookmarkEnd w:id="14"/>
    </w:p>
    <w:p w:rsidR="00565366" w:rsidRPr="0056543B" w:rsidRDefault="003B6DB0" w:rsidP="00565366">
      <w:pPr>
        <w:pStyle w:val="BodyText"/>
        <w:rPr>
          <w:color w:val="000000"/>
        </w:rPr>
      </w:pPr>
      <w:r w:rsidRPr="0056543B">
        <w:rPr>
          <w:color w:val="000000"/>
        </w:rPr>
        <w:t xml:space="preserve">The </w:t>
      </w:r>
      <w:smartTag w:uri="urn:schemas-microsoft-com:office:smarttags" w:element="place">
        <w:smartTag w:uri="urn:schemas-microsoft-com:office:smarttags" w:element="country-region">
          <w:r w:rsidR="00565366" w:rsidRPr="0056543B">
            <w:rPr>
              <w:color w:val="000000"/>
            </w:rPr>
            <w:t>Solomon Islands</w:t>
          </w:r>
        </w:smartTag>
      </w:smartTag>
      <w:r w:rsidR="000C2229" w:rsidRPr="0056543B">
        <w:rPr>
          <w:color w:val="000000"/>
        </w:rPr>
        <w:t>’</w:t>
      </w:r>
      <w:r w:rsidR="00565366" w:rsidRPr="0056543B">
        <w:rPr>
          <w:color w:val="000000"/>
        </w:rPr>
        <w:t xml:space="preserve"> </w:t>
      </w:r>
      <w:r w:rsidRPr="0056543B">
        <w:rPr>
          <w:color w:val="000000"/>
        </w:rPr>
        <w:t xml:space="preserve">economy </w:t>
      </w:r>
      <w:r w:rsidR="00565366" w:rsidRPr="0056543B">
        <w:rPr>
          <w:color w:val="000000"/>
        </w:rPr>
        <w:t>continued to grow in 2007</w:t>
      </w:r>
      <w:r w:rsidR="00AD3F70" w:rsidRPr="0056543B">
        <w:rPr>
          <w:color w:val="000000"/>
        </w:rPr>
        <w:t>–</w:t>
      </w:r>
      <w:r w:rsidR="00565366" w:rsidRPr="0056543B">
        <w:rPr>
          <w:color w:val="000000"/>
        </w:rPr>
        <w:t>08</w:t>
      </w:r>
      <w:r w:rsidRPr="0056543B">
        <w:rPr>
          <w:color w:val="000000"/>
        </w:rPr>
        <w:t>;</w:t>
      </w:r>
      <w:r w:rsidR="00565366" w:rsidRPr="0056543B">
        <w:rPr>
          <w:color w:val="000000"/>
        </w:rPr>
        <w:t xml:space="preserve"> </w:t>
      </w:r>
      <w:r w:rsidR="00676E54" w:rsidRPr="0056543B">
        <w:rPr>
          <w:color w:val="000000"/>
        </w:rPr>
        <w:t>yet</w:t>
      </w:r>
      <w:r w:rsidRPr="0056543B">
        <w:rPr>
          <w:color w:val="000000"/>
        </w:rPr>
        <w:t>, it</w:t>
      </w:r>
      <w:r w:rsidR="00565366" w:rsidRPr="0056543B">
        <w:rPr>
          <w:color w:val="000000"/>
        </w:rPr>
        <w:t xml:space="preserve"> still faces severe challenges in meeting basic development standards.</w:t>
      </w:r>
      <w:r w:rsidR="001C7C7C" w:rsidRPr="0056543B">
        <w:rPr>
          <w:color w:val="000000"/>
        </w:rPr>
        <w:t xml:space="preserve"> </w:t>
      </w:r>
      <w:r w:rsidR="00565366" w:rsidRPr="0056543B">
        <w:rPr>
          <w:color w:val="000000"/>
        </w:rPr>
        <w:t>It is likely that several of the MDGs will not be reached within the designated timeframes despite some apparent gains in recent years</w:t>
      </w:r>
      <w:r w:rsidRPr="0056543B">
        <w:rPr>
          <w:color w:val="000000"/>
        </w:rPr>
        <w:t>,</w:t>
      </w:r>
      <w:r w:rsidR="00565366" w:rsidRPr="0056543B">
        <w:rPr>
          <w:color w:val="000000"/>
        </w:rPr>
        <w:t xml:space="preserve"> including in reducing infant mortality.</w:t>
      </w:r>
      <w:r w:rsidR="001C7C7C" w:rsidRPr="0056543B">
        <w:rPr>
          <w:color w:val="000000"/>
        </w:rPr>
        <w:t xml:space="preserve"> </w:t>
      </w:r>
      <w:r w:rsidR="00565366" w:rsidRPr="0056543B">
        <w:rPr>
          <w:color w:val="000000"/>
        </w:rPr>
        <w:t xml:space="preserve">However, as with all Pacific </w:t>
      </w:r>
      <w:r w:rsidRPr="0056543B">
        <w:rPr>
          <w:color w:val="000000"/>
        </w:rPr>
        <w:t>island countries</w:t>
      </w:r>
      <w:r w:rsidR="00565366" w:rsidRPr="0056543B">
        <w:rPr>
          <w:color w:val="000000"/>
        </w:rPr>
        <w:t xml:space="preserve"> it is extremely difficult to accurately assess progress </w:t>
      </w:r>
      <w:r w:rsidRPr="0056543B">
        <w:rPr>
          <w:color w:val="000000"/>
        </w:rPr>
        <w:t xml:space="preserve">towards </w:t>
      </w:r>
      <w:r w:rsidR="00565366" w:rsidRPr="0056543B">
        <w:rPr>
          <w:color w:val="000000"/>
        </w:rPr>
        <w:t xml:space="preserve">the MDGs </w:t>
      </w:r>
      <w:r w:rsidR="00992721" w:rsidRPr="0056543B">
        <w:rPr>
          <w:color w:val="000000"/>
        </w:rPr>
        <w:t>because of</w:t>
      </w:r>
      <w:r w:rsidR="00565366" w:rsidRPr="0056543B">
        <w:rPr>
          <w:color w:val="000000"/>
        </w:rPr>
        <w:t xml:space="preserve"> incomplete and poor</w:t>
      </w:r>
      <w:r w:rsidR="000C2229" w:rsidRPr="0056543B">
        <w:rPr>
          <w:color w:val="000000"/>
        </w:rPr>
        <w:t xml:space="preserve"> </w:t>
      </w:r>
      <w:r w:rsidR="00565366" w:rsidRPr="0056543B">
        <w:rPr>
          <w:color w:val="000000"/>
        </w:rPr>
        <w:t>quality data.</w:t>
      </w:r>
      <w:r w:rsidR="001C7C7C" w:rsidRPr="0056543B">
        <w:rPr>
          <w:color w:val="000000"/>
        </w:rPr>
        <w:t xml:space="preserve"> </w:t>
      </w:r>
      <w:r w:rsidR="00565366" w:rsidRPr="0056543B">
        <w:rPr>
          <w:color w:val="000000"/>
        </w:rPr>
        <w:t>Solomon Islands is restricted in being able to assess overall poverty levels and</w:t>
      </w:r>
      <w:r w:rsidR="00992721" w:rsidRPr="0056543B">
        <w:rPr>
          <w:color w:val="000000"/>
        </w:rPr>
        <w:t>,</w:t>
      </w:r>
      <w:r w:rsidR="00565366" w:rsidRPr="0056543B">
        <w:rPr>
          <w:color w:val="000000"/>
        </w:rPr>
        <w:t xml:space="preserve"> as a result</w:t>
      </w:r>
      <w:r w:rsidR="00992721" w:rsidRPr="0056543B">
        <w:rPr>
          <w:color w:val="000000"/>
        </w:rPr>
        <w:t>,</w:t>
      </w:r>
      <w:r w:rsidR="00565366" w:rsidRPr="0056543B">
        <w:rPr>
          <w:color w:val="000000"/>
        </w:rPr>
        <w:t xml:space="preserve"> is receiving donor funding for assistance to improve </w:t>
      </w:r>
      <w:r w:rsidRPr="0056543B">
        <w:rPr>
          <w:color w:val="000000"/>
        </w:rPr>
        <w:t xml:space="preserve">its </w:t>
      </w:r>
      <w:r w:rsidR="00565366" w:rsidRPr="0056543B">
        <w:rPr>
          <w:color w:val="000000"/>
        </w:rPr>
        <w:t xml:space="preserve">MDG monitoring systems, such as the 2009 </w:t>
      </w:r>
      <w:r w:rsidRPr="0056543B">
        <w:rPr>
          <w:color w:val="000000"/>
        </w:rPr>
        <w:t xml:space="preserve">census, which is </w:t>
      </w:r>
      <w:r w:rsidR="00565366" w:rsidRPr="0056543B">
        <w:rPr>
          <w:color w:val="000000"/>
        </w:rPr>
        <w:t>funded by the Secretariat of the Pacific Community.</w:t>
      </w:r>
    </w:p>
    <w:p w:rsidR="00565366" w:rsidRPr="0056543B" w:rsidRDefault="00565366" w:rsidP="00565366">
      <w:pPr>
        <w:pStyle w:val="BodyText"/>
        <w:rPr>
          <w:color w:val="000000"/>
        </w:rPr>
      </w:pPr>
      <w:r w:rsidRPr="0056543B">
        <w:rPr>
          <w:color w:val="000000"/>
        </w:rPr>
        <w:t xml:space="preserve">Substantial Australian assistance to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is deliver</w:t>
      </w:r>
      <w:r w:rsidR="000C2229" w:rsidRPr="0056543B">
        <w:rPr>
          <w:color w:val="000000"/>
        </w:rPr>
        <w:t xml:space="preserve">ed through </w:t>
      </w:r>
      <w:r w:rsidR="00F7155D" w:rsidRPr="0056543B">
        <w:rPr>
          <w:color w:val="000000"/>
        </w:rPr>
        <w:t xml:space="preserve">RAMSI’s </w:t>
      </w:r>
      <w:r w:rsidR="000C2229" w:rsidRPr="0056543B">
        <w:rPr>
          <w:color w:val="000000"/>
        </w:rPr>
        <w:t>support for policing</w:t>
      </w:r>
      <w:r w:rsidR="00F7155D" w:rsidRPr="0056543B">
        <w:rPr>
          <w:color w:val="000000"/>
        </w:rPr>
        <w:t>,</w:t>
      </w:r>
      <w:r w:rsidR="000C2229" w:rsidRPr="0056543B">
        <w:rPr>
          <w:color w:val="000000"/>
        </w:rPr>
        <w:t xml:space="preserve"> </w:t>
      </w:r>
      <w:r w:rsidRPr="0056543B">
        <w:rPr>
          <w:color w:val="000000"/>
        </w:rPr>
        <w:t xml:space="preserve">law </w:t>
      </w:r>
      <w:r w:rsidR="003B6DB0" w:rsidRPr="0056543B">
        <w:rPr>
          <w:color w:val="000000"/>
        </w:rPr>
        <w:t xml:space="preserve">and </w:t>
      </w:r>
      <w:r w:rsidR="009471B0" w:rsidRPr="0056543B">
        <w:rPr>
          <w:color w:val="000000"/>
        </w:rPr>
        <w:t>justice</w:t>
      </w:r>
      <w:r w:rsidR="00F7155D" w:rsidRPr="0056543B">
        <w:rPr>
          <w:color w:val="000000"/>
        </w:rPr>
        <w:t xml:space="preserve"> and improving governance and public administration</w:t>
      </w:r>
      <w:r w:rsidRPr="0056543B">
        <w:rPr>
          <w:color w:val="000000"/>
        </w:rPr>
        <w:t>.</w:t>
      </w:r>
      <w:r w:rsidR="001C7C7C" w:rsidRPr="0056543B">
        <w:rPr>
          <w:color w:val="000000"/>
        </w:rPr>
        <w:t xml:space="preserve"> </w:t>
      </w:r>
      <w:r w:rsidRPr="0056543B">
        <w:rPr>
          <w:color w:val="000000"/>
        </w:rPr>
        <w:t xml:space="preserve">This assistance, while not directly </w:t>
      </w:r>
      <w:r w:rsidR="00992721" w:rsidRPr="0056543B">
        <w:rPr>
          <w:color w:val="000000"/>
        </w:rPr>
        <w:t>contributing to</w:t>
      </w:r>
      <w:r w:rsidRPr="0056543B">
        <w:rPr>
          <w:color w:val="000000"/>
        </w:rPr>
        <w:t xml:space="preserve"> achiev</w:t>
      </w:r>
      <w:r w:rsidR="003B6DB0" w:rsidRPr="0056543B">
        <w:rPr>
          <w:color w:val="000000"/>
        </w:rPr>
        <w:t>ing</w:t>
      </w:r>
      <w:r w:rsidRPr="0056543B">
        <w:rPr>
          <w:color w:val="000000"/>
        </w:rPr>
        <w:t xml:space="preserve"> </w:t>
      </w:r>
      <w:r w:rsidR="00992721" w:rsidRPr="0056543B">
        <w:rPr>
          <w:color w:val="000000"/>
        </w:rPr>
        <w:t xml:space="preserve">MDGs, is creating the </w:t>
      </w:r>
      <w:r w:rsidRPr="0056543B">
        <w:rPr>
          <w:color w:val="000000"/>
        </w:rPr>
        <w:t>condition</w:t>
      </w:r>
      <w:r w:rsidR="00992721" w:rsidRPr="0056543B">
        <w:rPr>
          <w:color w:val="000000"/>
        </w:rPr>
        <w:t>s required for development</w:t>
      </w:r>
      <w:r w:rsidRPr="0056543B">
        <w:rPr>
          <w:color w:val="000000"/>
        </w:rPr>
        <w:t xml:space="preserve"> in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w:t>
      </w:r>
      <w:r w:rsidR="000C2229" w:rsidRPr="0056543B">
        <w:rPr>
          <w:color w:val="000000"/>
        </w:rPr>
        <w:t>Without a secure environment</w:t>
      </w:r>
      <w:r w:rsidR="00F7155D" w:rsidRPr="0056543B">
        <w:rPr>
          <w:color w:val="000000"/>
        </w:rPr>
        <w:t>, and effective governance,</w:t>
      </w:r>
      <w:r w:rsidRPr="0056543B">
        <w:rPr>
          <w:color w:val="000000"/>
        </w:rPr>
        <w:t xml:space="preserve"> development gains will </w:t>
      </w:r>
      <w:r w:rsidR="00F7155D" w:rsidRPr="0056543B">
        <w:rPr>
          <w:color w:val="000000"/>
        </w:rPr>
        <w:t xml:space="preserve">not </w:t>
      </w:r>
      <w:r w:rsidRPr="0056543B">
        <w:rPr>
          <w:color w:val="000000"/>
        </w:rPr>
        <w:t xml:space="preserve">be sustainable. </w:t>
      </w:r>
    </w:p>
    <w:p w:rsidR="00565366" w:rsidRPr="0056543B" w:rsidRDefault="00565366" w:rsidP="00565366">
      <w:pPr>
        <w:pStyle w:val="BodyText"/>
        <w:rPr>
          <w:color w:val="000000"/>
        </w:rPr>
      </w:pPr>
      <w:r w:rsidRPr="0056543B">
        <w:rPr>
          <w:color w:val="000000"/>
          <w:lang w:val="en-GB"/>
        </w:rPr>
        <w:t>Whil</w:t>
      </w:r>
      <w:r w:rsidR="003B6DB0" w:rsidRPr="0056543B">
        <w:rPr>
          <w:color w:val="000000"/>
          <w:lang w:val="en-GB"/>
        </w:rPr>
        <w:t>e</w:t>
      </w:r>
      <w:r w:rsidRPr="0056543B">
        <w:rPr>
          <w:color w:val="000000"/>
          <w:lang w:val="en-GB"/>
        </w:rPr>
        <w:t xml:space="preserve"> MDG</w:t>
      </w:r>
      <w:r w:rsidR="003B6DB0" w:rsidRPr="0056543B">
        <w:rPr>
          <w:color w:val="000000"/>
          <w:lang w:val="en-GB"/>
        </w:rPr>
        <w:t> </w:t>
      </w:r>
      <w:r w:rsidRPr="0056543B">
        <w:rPr>
          <w:color w:val="000000"/>
        </w:rPr>
        <w:t>3 (</w:t>
      </w:r>
      <w:r w:rsidR="003B6DB0" w:rsidRPr="0056543B">
        <w:rPr>
          <w:color w:val="000000"/>
        </w:rPr>
        <w:t xml:space="preserve">promote </w:t>
      </w:r>
      <w:r w:rsidRPr="0056543B">
        <w:rPr>
          <w:color w:val="000000"/>
        </w:rPr>
        <w:t>gender equality and empower women) and MDG</w:t>
      </w:r>
      <w:r w:rsidR="003B6DB0" w:rsidRPr="0056543B">
        <w:rPr>
          <w:color w:val="000000"/>
        </w:rPr>
        <w:t> </w:t>
      </w:r>
      <w:r w:rsidRPr="0056543B">
        <w:rPr>
          <w:color w:val="000000"/>
        </w:rPr>
        <w:t>5 (</w:t>
      </w:r>
      <w:r w:rsidR="003B6DB0" w:rsidRPr="0056543B">
        <w:rPr>
          <w:color w:val="000000"/>
        </w:rPr>
        <w:t>improve maternal health</w:t>
      </w:r>
      <w:r w:rsidRPr="0056543B">
        <w:rPr>
          <w:color w:val="000000"/>
        </w:rPr>
        <w:t>) address gender equality directly, gender equality and women’s empowerment are central to the achievement of all MDGs. Development policies and act</w:t>
      </w:r>
      <w:r w:rsidR="009471B0" w:rsidRPr="0056543B">
        <w:rPr>
          <w:color w:val="000000"/>
        </w:rPr>
        <w:t xml:space="preserve">ions that fail to take gender </w:t>
      </w:r>
      <w:r w:rsidRPr="0056543B">
        <w:rPr>
          <w:color w:val="000000"/>
        </w:rPr>
        <w:t>equality into account or that fail to en</w:t>
      </w:r>
      <w:r w:rsidR="00992721" w:rsidRPr="0056543B">
        <w:rPr>
          <w:color w:val="000000"/>
        </w:rPr>
        <w:t>gage</w:t>
      </w:r>
      <w:r w:rsidRPr="0056543B">
        <w:rPr>
          <w:color w:val="000000"/>
        </w:rPr>
        <w:t xml:space="preserve"> women will have limited effectiveness and serious costs to societies.</w:t>
      </w:r>
      <w:r w:rsidR="001C7C7C" w:rsidRPr="0056543B">
        <w:rPr>
          <w:color w:val="000000"/>
        </w:rPr>
        <w:t xml:space="preserve"> </w:t>
      </w:r>
      <w:r w:rsidRPr="0056543B">
        <w:rPr>
          <w:color w:val="000000"/>
        </w:rPr>
        <w:t>The reverse is also true: the achievement of MDG</w:t>
      </w:r>
      <w:r w:rsidR="007C5447" w:rsidRPr="0056543B">
        <w:rPr>
          <w:color w:val="000000"/>
        </w:rPr>
        <w:t> </w:t>
      </w:r>
      <w:r w:rsidRPr="0056543B">
        <w:rPr>
          <w:color w:val="000000"/>
        </w:rPr>
        <w:t>3 depends on the extent to which each of t</w:t>
      </w:r>
      <w:r w:rsidR="000C2229" w:rsidRPr="0056543B">
        <w:rPr>
          <w:color w:val="000000"/>
        </w:rPr>
        <w:t xml:space="preserve">he other goals addresses gender </w:t>
      </w:r>
      <w:r w:rsidRPr="0056543B">
        <w:rPr>
          <w:color w:val="000000"/>
        </w:rPr>
        <w:t>based constraints and issues.</w:t>
      </w:r>
    </w:p>
    <w:p w:rsidR="00565366" w:rsidRPr="0056543B" w:rsidRDefault="00565366" w:rsidP="00565366">
      <w:pPr>
        <w:pStyle w:val="BodyText"/>
        <w:rPr>
          <w:color w:val="000000"/>
        </w:rPr>
      </w:pPr>
      <w:r w:rsidRPr="0056543B">
        <w:rPr>
          <w:color w:val="000000"/>
        </w:rPr>
        <w:t xml:space="preserve">Indicators </w:t>
      </w:r>
      <w:r w:rsidR="007C5447" w:rsidRPr="0056543B">
        <w:rPr>
          <w:color w:val="000000"/>
        </w:rPr>
        <w:t xml:space="preserve">for </w:t>
      </w:r>
      <w:r w:rsidRPr="0056543B">
        <w:rPr>
          <w:color w:val="000000"/>
        </w:rPr>
        <w:t>MDG</w:t>
      </w:r>
      <w:r w:rsidR="007C5447" w:rsidRPr="0056543B">
        <w:rPr>
          <w:color w:val="000000"/>
        </w:rPr>
        <w:t> </w:t>
      </w:r>
      <w:r w:rsidRPr="0056543B">
        <w:rPr>
          <w:color w:val="000000"/>
        </w:rPr>
        <w:t xml:space="preserve">3 </w:t>
      </w:r>
      <w:r w:rsidR="00992721" w:rsidRPr="0056543B">
        <w:rPr>
          <w:color w:val="000000"/>
        </w:rPr>
        <w:t>relate to</w:t>
      </w:r>
      <w:r w:rsidR="000C2229" w:rsidRPr="0056543B">
        <w:rPr>
          <w:color w:val="000000"/>
        </w:rPr>
        <w:t>:</w:t>
      </w:r>
      <w:r w:rsidRPr="0056543B">
        <w:rPr>
          <w:color w:val="000000"/>
        </w:rPr>
        <w:t xml:space="preserve"> gender equ</w:t>
      </w:r>
      <w:r w:rsidR="007C5447" w:rsidRPr="0056543B">
        <w:rPr>
          <w:color w:val="000000"/>
        </w:rPr>
        <w:t>al</w:t>
      </w:r>
      <w:r w:rsidRPr="0056543B">
        <w:rPr>
          <w:color w:val="000000"/>
        </w:rPr>
        <w:t>ity in schooling</w:t>
      </w:r>
      <w:r w:rsidR="000C2229" w:rsidRPr="0056543B">
        <w:rPr>
          <w:color w:val="000000"/>
        </w:rPr>
        <w:t>;</w:t>
      </w:r>
      <w:r w:rsidRPr="0056543B">
        <w:rPr>
          <w:color w:val="000000"/>
        </w:rPr>
        <w:t xml:space="preserve"> literacy rates among adult men and women</w:t>
      </w:r>
      <w:r w:rsidR="000C2229" w:rsidRPr="0056543B">
        <w:rPr>
          <w:color w:val="000000"/>
        </w:rPr>
        <w:t>;</w:t>
      </w:r>
      <w:r w:rsidR="007C5447" w:rsidRPr="0056543B">
        <w:rPr>
          <w:color w:val="000000"/>
        </w:rPr>
        <w:t xml:space="preserve"> the</w:t>
      </w:r>
      <w:r w:rsidRPr="0056543B">
        <w:rPr>
          <w:color w:val="000000"/>
        </w:rPr>
        <w:t xml:space="preserve"> proportion of women in government</w:t>
      </w:r>
      <w:r w:rsidR="000C2229" w:rsidRPr="0056543B">
        <w:rPr>
          <w:color w:val="000000"/>
        </w:rPr>
        <w:t>;</w:t>
      </w:r>
      <w:r w:rsidRPr="0056543B">
        <w:rPr>
          <w:color w:val="000000"/>
        </w:rPr>
        <w:t xml:space="preserve"> and </w:t>
      </w:r>
      <w:r w:rsidR="007C5447" w:rsidRPr="0056543B">
        <w:rPr>
          <w:color w:val="000000"/>
        </w:rPr>
        <w:t xml:space="preserve">the </w:t>
      </w:r>
      <w:r w:rsidRPr="0056543B">
        <w:rPr>
          <w:color w:val="000000"/>
        </w:rPr>
        <w:t>share of non-agricultural wage employment</w:t>
      </w:r>
      <w:r w:rsidR="001C328F" w:rsidRPr="0056543B">
        <w:rPr>
          <w:color w:val="000000"/>
        </w:rPr>
        <w:t>.</w:t>
      </w:r>
      <w:r w:rsidR="007C5447" w:rsidRPr="0056543B">
        <w:rPr>
          <w:color w:val="000000"/>
        </w:rPr>
        <w:t xml:space="preserve"> </w:t>
      </w:r>
      <w:r w:rsidR="001C328F" w:rsidRPr="0056543B">
        <w:rPr>
          <w:color w:val="000000"/>
        </w:rPr>
        <w:t xml:space="preserve">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w:t>
      </w:r>
      <w:proofErr w:type="gramStart"/>
      <w:r w:rsidR="00A7339F" w:rsidRPr="0056543B">
        <w:rPr>
          <w:color w:val="000000"/>
        </w:rPr>
        <w:t>performs</w:t>
      </w:r>
      <w:proofErr w:type="gramEnd"/>
      <w:r w:rsidRPr="0056543B">
        <w:rPr>
          <w:color w:val="000000"/>
        </w:rPr>
        <w:t xml:space="preserve"> poorly </w:t>
      </w:r>
      <w:r w:rsidR="00A7339F" w:rsidRPr="0056543B">
        <w:rPr>
          <w:color w:val="000000"/>
        </w:rPr>
        <w:t>in measure</w:t>
      </w:r>
      <w:r w:rsidR="00992721" w:rsidRPr="0056543B">
        <w:rPr>
          <w:color w:val="000000"/>
        </w:rPr>
        <w:t>s</w:t>
      </w:r>
      <w:r w:rsidR="00A7339F" w:rsidRPr="0056543B">
        <w:rPr>
          <w:color w:val="000000"/>
        </w:rPr>
        <w:t xml:space="preserve"> of </w:t>
      </w:r>
      <w:r w:rsidRPr="0056543B">
        <w:rPr>
          <w:color w:val="000000"/>
        </w:rPr>
        <w:t xml:space="preserve">gender </w:t>
      </w:r>
      <w:r w:rsidRPr="0056543B">
        <w:rPr>
          <w:color w:val="000000"/>
        </w:rPr>
        <w:lastRenderedPageBreak/>
        <w:t>equality.</w:t>
      </w:r>
      <w:r w:rsidR="001C7C7C" w:rsidRPr="0056543B">
        <w:rPr>
          <w:color w:val="000000"/>
        </w:rPr>
        <w:t xml:space="preserve"> </w:t>
      </w:r>
      <w:r w:rsidRPr="0056543B">
        <w:rPr>
          <w:color w:val="000000"/>
        </w:rPr>
        <w:t>Women’s exclusion from decision</w:t>
      </w:r>
      <w:r w:rsidR="00AD3F70" w:rsidRPr="0056543B">
        <w:rPr>
          <w:color w:val="000000"/>
        </w:rPr>
        <w:t xml:space="preserve"> </w:t>
      </w:r>
      <w:r w:rsidRPr="0056543B">
        <w:rPr>
          <w:color w:val="000000"/>
        </w:rPr>
        <w:t xml:space="preserve">making occurs at both the community level (often due to entrenched cultural and religious norms where women’s voices are not acknowledged) </w:t>
      </w:r>
      <w:r w:rsidR="00A7339F" w:rsidRPr="0056543B">
        <w:rPr>
          <w:color w:val="000000"/>
        </w:rPr>
        <w:t>and</w:t>
      </w:r>
      <w:r w:rsidRPr="0056543B">
        <w:rPr>
          <w:color w:val="000000"/>
        </w:rPr>
        <w:t xml:space="preserve"> </w:t>
      </w:r>
      <w:r w:rsidR="000C2229" w:rsidRPr="0056543B">
        <w:rPr>
          <w:color w:val="000000"/>
        </w:rPr>
        <w:t xml:space="preserve">at </w:t>
      </w:r>
      <w:r w:rsidRPr="0056543B">
        <w:rPr>
          <w:color w:val="000000"/>
        </w:rPr>
        <w:t xml:space="preserve">the highest levels of government, where women currently hold no seats in </w:t>
      </w:r>
      <w:r w:rsidR="00992721" w:rsidRPr="0056543B">
        <w:rPr>
          <w:color w:val="000000"/>
        </w:rPr>
        <w:t xml:space="preserve">the </w:t>
      </w:r>
      <w:r w:rsidRPr="0056543B">
        <w:rPr>
          <w:color w:val="000000"/>
        </w:rPr>
        <w:t>national parliament.</w:t>
      </w:r>
      <w:r w:rsidR="001C7C7C" w:rsidRPr="0056543B">
        <w:rPr>
          <w:color w:val="000000"/>
        </w:rPr>
        <w:t xml:space="preserve"> </w:t>
      </w:r>
      <w:r w:rsidRPr="0056543B">
        <w:rPr>
          <w:color w:val="000000"/>
        </w:rPr>
        <w:t>In addition, accountability for crimes committed against women during the tensions is absent and the prevalence of domestic violence is widely acknowledged.</w:t>
      </w:r>
      <w:r w:rsidR="001C7C7C" w:rsidRPr="0056543B">
        <w:rPr>
          <w:color w:val="000000"/>
        </w:rPr>
        <w:t xml:space="preserve"> </w:t>
      </w:r>
    </w:p>
    <w:p w:rsidR="00565366" w:rsidRPr="0056543B" w:rsidRDefault="00565366" w:rsidP="00565366">
      <w:pPr>
        <w:pStyle w:val="BodyText"/>
        <w:rPr>
          <w:color w:val="000000"/>
        </w:rPr>
      </w:pPr>
      <w:r w:rsidRPr="0056543B">
        <w:rPr>
          <w:color w:val="000000"/>
        </w:rPr>
        <w:t xml:space="preserve">Through </w:t>
      </w:r>
      <w:proofErr w:type="spellStart"/>
      <w:r w:rsidRPr="0056543B">
        <w:rPr>
          <w:color w:val="000000"/>
        </w:rPr>
        <w:t>AusAID’s</w:t>
      </w:r>
      <w:proofErr w:type="spellEnd"/>
      <w:r w:rsidRPr="0056543B">
        <w:rPr>
          <w:color w:val="000000"/>
        </w:rPr>
        <w:t xml:space="preserve"> bilateral program, </w:t>
      </w:r>
      <w:smartTag w:uri="urn:schemas-microsoft-com:office:smarttags" w:element="place">
        <w:smartTag w:uri="urn:schemas-microsoft-com:office:smarttags" w:element="country-region">
          <w:r w:rsidRPr="0056543B">
            <w:rPr>
              <w:color w:val="000000"/>
            </w:rPr>
            <w:t>Australia</w:t>
          </w:r>
        </w:smartTag>
      </w:smartTag>
      <w:r w:rsidRPr="0056543B">
        <w:rPr>
          <w:color w:val="000000"/>
        </w:rPr>
        <w:t xml:space="preserve"> is taking the lead in a multi-donor support program</w:t>
      </w:r>
      <w:r w:rsidR="00A7339F" w:rsidRPr="0056543B">
        <w:rPr>
          <w:color w:val="000000"/>
        </w:rPr>
        <w:t xml:space="preserve"> for the health sector</w:t>
      </w:r>
      <w:r w:rsidRPr="0056543B">
        <w:rPr>
          <w:color w:val="000000"/>
        </w:rPr>
        <w:t xml:space="preserve"> to improve the delivery of health services, primarily through support for central institutions, a nurse training college, national and provincial hospitals, raised awareness of HIV/AIDS</w:t>
      </w:r>
      <w:r w:rsidR="00A7339F" w:rsidRPr="0056543B">
        <w:rPr>
          <w:color w:val="000000"/>
        </w:rPr>
        <w:t>,</w:t>
      </w:r>
      <w:r w:rsidRPr="0056543B">
        <w:rPr>
          <w:color w:val="000000"/>
        </w:rPr>
        <w:t xml:space="preserve"> </w:t>
      </w:r>
      <w:r w:rsidR="00A7339F" w:rsidRPr="0056543B">
        <w:rPr>
          <w:color w:val="000000"/>
        </w:rPr>
        <w:t xml:space="preserve">measures </w:t>
      </w:r>
      <w:r w:rsidRPr="0056543B">
        <w:rPr>
          <w:color w:val="000000"/>
        </w:rPr>
        <w:t>to address malaria and procurement of essential medicines.</w:t>
      </w:r>
      <w:r w:rsidR="001C7C7C" w:rsidRPr="0056543B">
        <w:rPr>
          <w:color w:val="000000"/>
        </w:rPr>
        <w:t xml:space="preserve"> </w:t>
      </w:r>
      <w:r w:rsidRPr="0056543B">
        <w:rPr>
          <w:color w:val="000000"/>
        </w:rPr>
        <w:t xml:space="preserve">Given that </w:t>
      </w:r>
      <w:smartTag w:uri="urn:schemas-microsoft-com:office:smarttags" w:element="country-region">
        <w:r w:rsidRPr="0056543B">
          <w:rPr>
            <w:color w:val="000000"/>
          </w:rPr>
          <w:t>New Zealand</w:t>
        </w:r>
      </w:smartTag>
      <w:r w:rsidRPr="0056543B">
        <w:rPr>
          <w:color w:val="000000"/>
        </w:rPr>
        <w:t xml:space="preserve"> and the European Union are taking the lead in the education sector, </w:t>
      </w:r>
      <w:smartTag w:uri="urn:schemas-microsoft-com:office:smarttags" w:element="country-region">
        <w:r w:rsidRPr="0056543B">
          <w:rPr>
            <w:color w:val="000000"/>
          </w:rPr>
          <w:t>Australia</w:t>
        </w:r>
      </w:smartTag>
      <w:r w:rsidRPr="0056543B">
        <w:rPr>
          <w:color w:val="000000"/>
        </w:rPr>
        <w:t xml:space="preserve">’s assistance through scholarship programs (including the </w:t>
      </w:r>
      <w:smartTag w:uri="urn:schemas-microsoft-com:office:smarttags" w:element="place">
        <w:smartTag w:uri="urn:schemas-microsoft-com:office:smarttags" w:element="PlaceName">
          <w:r w:rsidRPr="0056543B">
            <w:rPr>
              <w:color w:val="000000"/>
            </w:rPr>
            <w:t>Australia</w:t>
          </w:r>
        </w:smartTag>
        <w:r w:rsidRPr="0056543B">
          <w:rPr>
            <w:color w:val="000000"/>
          </w:rPr>
          <w:t xml:space="preserve"> </w:t>
        </w:r>
        <w:smartTag w:uri="urn:schemas-microsoft-com:office:smarttags" w:element="PlaceName">
          <w:r w:rsidRPr="0056543B">
            <w:rPr>
              <w:color w:val="000000"/>
            </w:rPr>
            <w:t>Pacific</w:t>
          </w:r>
        </w:smartTag>
        <w:r w:rsidRPr="0056543B">
          <w:rPr>
            <w:color w:val="000000"/>
          </w:rPr>
          <w:t xml:space="preserve"> </w:t>
        </w:r>
        <w:smartTag w:uri="urn:schemas-microsoft-com:office:smarttags" w:element="PlaceName">
          <w:r w:rsidRPr="0056543B">
            <w:rPr>
              <w:color w:val="000000"/>
            </w:rPr>
            <w:t>Technical</w:t>
          </w:r>
        </w:smartTag>
        <w:r w:rsidRPr="0056543B">
          <w:rPr>
            <w:color w:val="000000"/>
          </w:rPr>
          <w:t xml:space="preserve"> </w:t>
        </w:r>
        <w:smartTag w:uri="urn:schemas-microsoft-com:office:smarttags" w:element="PlaceType">
          <w:r w:rsidRPr="0056543B">
            <w:rPr>
              <w:color w:val="000000"/>
            </w:rPr>
            <w:t>College</w:t>
          </w:r>
        </w:smartTag>
      </w:smartTag>
      <w:r w:rsidRPr="0056543B">
        <w:rPr>
          <w:color w:val="000000"/>
        </w:rPr>
        <w:t>) complements work</w:t>
      </w:r>
      <w:r w:rsidR="000C2229" w:rsidRPr="0056543B">
        <w:rPr>
          <w:color w:val="000000"/>
        </w:rPr>
        <w:t xml:space="preserve"> undertaken </w:t>
      </w:r>
      <w:r w:rsidRPr="0056543B">
        <w:rPr>
          <w:color w:val="000000"/>
        </w:rPr>
        <w:t>by other donors.</w:t>
      </w:r>
      <w:r w:rsidR="001C7C7C" w:rsidRPr="0056543B">
        <w:rPr>
          <w:color w:val="000000"/>
        </w:rPr>
        <w:t xml:space="preserve"> </w:t>
      </w:r>
    </w:p>
    <w:p w:rsidR="00565366" w:rsidRPr="0056543B" w:rsidRDefault="000D3FE8" w:rsidP="00565366">
      <w:pPr>
        <w:pStyle w:val="BodyText"/>
        <w:rPr>
          <w:color w:val="000000"/>
        </w:rPr>
      </w:pPr>
      <w:r w:rsidRPr="0056543B">
        <w:rPr>
          <w:color w:val="000000"/>
        </w:rPr>
        <w:t>To support r</w:t>
      </w:r>
      <w:r w:rsidR="00565366" w:rsidRPr="0056543B">
        <w:rPr>
          <w:color w:val="000000"/>
        </w:rPr>
        <w:t>ural communities (MDG</w:t>
      </w:r>
      <w:r w:rsidR="00A7339F" w:rsidRPr="0056543B">
        <w:rPr>
          <w:color w:val="000000"/>
        </w:rPr>
        <w:t> </w:t>
      </w:r>
      <w:r w:rsidR="00565366" w:rsidRPr="0056543B">
        <w:rPr>
          <w:color w:val="000000"/>
        </w:rPr>
        <w:t xml:space="preserve">7) water tanks </w:t>
      </w:r>
      <w:r w:rsidR="000E349D" w:rsidRPr="0056543B">
        <w:rPr>
          <w:color w:val="000000"/>
        </w:rPr>
        <w:t xml:space="preserve">have been provided </w:t>
      </w:r>
      <w:r w:rsidR="00565366" w:rsidRPr="0056543B">
        <w:rPr>
          <w:color w:val="000000"/>
        </w:rPr>
        <w:t xml:space="preserve">to improve </w:t>
      </w:r>
      <w:r w:rsidRPr="0056543B">
        <w:rPr>
          <w:color w:val="000000"/>
        </w:rPr>
        <w:t xml:space="preserve">the </w:t>
      </w:r>
      <w:r w:rsidR="00565366" w:rsidRPr="0056543B">
        <w:rPr>
          <w:color w:val="000000"/>
        </w:rPr>
        <w:t>supply of clean water</w:t>
      </w:r>
      <w:r w:rsidR="000E349D" w:rsidRPr="0056543B">
        <w:rPr>
          <w:color w:val="000000"/>
        </w:rPr>
        <w:t>. C</w:t>
      </w:r>
      <w:r w:rsidRPr="0056543B">
        <w:rPr>
          <w:color w:val="000000"/>
        </w:rPr>
        <w:t xml:space="preserve">ommunity members </w:t>
      </w:r>
      <w:r w:rsidR="000E349D" w:rsidRPr="0056543B">
        <w:rPr>
          <w:color w:val="000000"/>
        </w:rPr>
        <w:t xml:space="preserve">have also been granted better </w:t>
      </w:r>
      <w:r w:rsidR="000C2229" w:rsidRPr="0056543B">
        <w:rPr>
          <w:color w:val="000000"/>
        </w:rPr>
        <w:t xml:space="preserve">access income </w:t>
      </w:r>
      <w:r w:rsidR="00565366" w:rsidRPr="0056543B">
        <w:rPr>
          <w:color w:val="000000"/>
        </w:rPr>
        <w:t>generati</w:t>
      </w:r>
      <w:r w:rsidR="00C366ED" w:rsidRPr="0056543B">
        <w:rPr>
          <w:color w:val="000000"/>
        </w:rPr>
        <w:t>ng</w:t>
      </w:r>
      <w:r w:rsidR="00565366" w:rsidRPr="0056543B">
        <w:rPr>
          <w:color w:val="000000"/>
        </w:rPr>
        <w:t xml:space="preserve"> opportunities through rural infrastructure and timber plantations.</w:t>
      </w:r>
      <w:r w:rsidR="001C7C7C" w:rsidRPr="0056543B">
        <w:rPr>
          <w:color w:val="000000"/>
        </w:rPr>
        <w:t xml:space="preserve"> </w:t>
      </w:r>
      <w:smartTag w:uri="urn:schemas-microsoft-com:office:smarttags" w:element="country-region">
        <w:r w:rsidR="00565366" w:rsidRPr="0056543B">
          <w:rPr>
            <w:color w:val="000000"/>
          </w:rPr>
          <w:t>Australia</w:t>
        </w:r>
      </w:smartTag>
      <w:r w:rsidR="00565366" w:rsidRPr="0056543B">
        <w:rPr>
          <w:color w:val="000000"/>
        </w:rPr>
        <w:t xml:space="preserve"> recognises the importance of sustainable forestry for job creation and economic growth and is aiming to support </w:t>
      </w:r>
      <w:smartTag w:uri="urn:schemas-microsoft-com:office:smarttags" w:element="place">
        <w:smartTag w:uri="urn:schemas-microsoft-com:office:smarttags" w:element="country-region">
          <w:r w:rsidR="00565366" w:rsidRPr="0056543B">
            <w:rPr>
              <w:color w:val="000000"/>
            </w:rPr>
            <w:t>Solomon Islands</w:t>
          </w:r>
        </w:smartTag>
      </w:smartTag>
      <w:r w:rsidR="00565366" w:rsidRPr="0056543B">
        <w:rPr>
          <w:color w:val="000000"/>
        </w:rPr>
        <w:t xml:space="preserve"> to monitor</w:t>
      </w:r>
      <w:r w:rsidR="00B96F3B" w:rsidRPr="0056543B">
        <w:rPr>
          <w:color w:val="000000"/>
        </w:rPr>
        <w:t>,</w:t>
      </w:r>
      <w:r w:rsidR="00565366" w:rsidRPr="0056543B">
        <w:rPr>
          <w:color w:val="000000"/>
        </w:rPr>
        <w:t xml:space="preserve"> regulate and sustain its natural forests</w:t>
      </w:r>
      <w:r w:rsidR="00B96F3B" w:rsidRPr="0056543B">
        <w:rPr>
          <w:color w:val="000000"/>
        </w:rPr>
        <w:t>.</w:t>
      </w:r>
      <w:r w:rsidR="00565366" w:rsidRPr="0056543B">
        <w:rPr>
          <w:color w:val="000000"/>
        </w:rPr>
        <w:t xml:space="preserve"> </w:t>
      </w:r>
      <w:r w:rsidR="000C2229" w:rsidRPr="0056543B">
        <w:rPr>
          <w:color w:val="000000"/>
        </w:rPr>
        <w:t>This h</w:t>
      </w:r>
      <w:r w:rsidR="00B96F3B" w:rsidRPr="0056543B">
        <w:rPr>
          <w:color w:val="000000"/>
        </w:rPr>
        <w:t>owever</w:t>
      </w:r>
      <w:r w:rsidR="000E349D" w:rsidRPr="0056543B">
        <w:rPr>
          <w:color w:val="000000"/>
        </w:rPr>
        <w:t>,</w:t>
      </w:r>
      <w:r w:rsidR="000C2229" w:rsidRPr="0056543B">
        <w:rPr>
          <w:color w:val="000000"/>
        </w:rPr>
        <w:t xml:space="preserve"> </w:t>
      </w:r>
      <w:r w:rsidR="00565366" w:rsidRPr="0056543B">
        <w:rPr>
          <w:color w:val="000000"/>
        </w:rPr>
        <w:t>remains a challenge in th</w:t>
      </w:r>
      <w:r w:rsidR="009471B0" w:rsidRPr="0056543B">
        <w:rPr>
          <w:color w:val="000000"/>
        </w:rPr>
        <w:t xml:space="preserve">e face of </w:t>
      </w:r>
      <w:r w:rsidR="00565366" w:rsidRPr="0056543B">
        <w:rPr>
          <w:color w:val="000000"/>
        </w:rPr>
        <w:t xml:space="preserve">strong logging </w:t>
      </w:r>
      <w:r w:rsidR="009471B0" w:rsidRPr="0056543B">
        <w:rPr>
          <w:color w:val="000000"/>
        </w:rPr>
        <w:t>interests</w:t>
      </w:r>
      <w:r w:rsidR="00565366" w:rsidRPr="0056543B">
        <w:rPr>
          <w:color w:val="000000"/>
        </w:rPr>
        <w:t>.</w:t>
      </w:r>
      <w:r w:rsidR="001C7C7C" w:rsidRPr="0056543B">
        <w:rPr>
          <w:color w:val="000000"/>
        </w:rPr>
        <w:t xml:space="preserve"> </w:t>
      </w:r>
    </w:p>
    <w:p w:rsidR="00660159" w:rsidRPr="0056543B" w:rsidRDefault="00660159" w:rsidP="00660159">
      <w:pPr>
        <w:pStyle w:val="BodyText"/>
        <w:rPr>
          <w:color w:val="000000"/>
        </w:rPr>
        <w:sectPr w:rsidR="00660159" w:rsidRPr="0056543B" w:rsidSect="00660159">
          <w:headerReference w:type="even" r:id="rId34"/>
          <w:headerReference w:type="default" r:id="rId35"/>
          <w:footerReference w:type="even" r:id="rId36"/>
          <w:footerReference w:type="default" r:id="rId37"/>
          <w:pgSz w:w="11907" w:h="16840" w:code="9"/>
          <w:pgMar w:top="2268" w:right="1985" w:bottom="1247" w:left="1985" w:header="567" w:footer="567" w:gutter="0"/>
          <w:cols w:space="720"/>
        </w:sectPr>
      </w:pPr>
    </w:p>
    <w:p w:rsidR="00660159" w:rsidRPr="0056543B" w:rsidRDefault="00660159" w:rsidP="00660159">
      <w:pPr>
        <w:pStyle w:val="Heading1nonumber"/>
        <w:rPr>
          <w:color w:val="000000"/>
        </w:rPr>
      </w:pPr>
      <w:bookmarkStart w:id="15" w:name="_Toc360805996"/>
      <w:r w:rsidRPr="0056543B">
        <w:rPr>
          <w:color w:val="000000"/>
        </w:rPr>
        <w:lastRenderedPageBreak/>
        <w:t xml:space="preserve">What are the results of </w:t>
      </w:r>
      <w:r w:rsidR="009B5D6B" w:rsidRPr="0056543B">
        <w:rPr>
          <w:color w:val="000000"/>
        </w:rPr>
        <w:t xml:space="preserve">the bilateral </w:t>
      </w:r>
      <w:r w:rsidRPr="0056543B">
        <w:rPr>
          <w:color w:val="000000"/>
        </w:rPr>
        <w:t>aid program?</w:t>
      </w:r>
      <w:bookmarkEnd w:id="15"/>
    </w:p>
    <w:p w:rsidR="00660159" w:rsidRPr="0056543B" w:rsidRDefault="00660159" w:rsidP="009B5D6B">
      <w:pPr>
        <w:pStyle w:val="Heading2nonumber"/>
        <w:rPr>
          <w:color w:val="000000"/>
        </w:rPr>
      </w:pPr>
      <w:bookmarkStart w:id="16" w:name="_Toc360805997"/>
      <w:r w:rsidRPr="0056543B">
        <w:rPr>
          <w:color w:val="000000"/>
        </w:rPr>
        <w:t xml:space="preserve">Objective </w:t>
      </w:r>
      <w:r w:rsidR="009B5D6B" w:rsidRPr="0056543B">
        <w:rPr>
          <w:color w:val="000000"/>
        </w:rPr>
        <w:t>1</w:t>
      </w:r>
      <w:proofErr w:type="gramStart"/>
      <w:r w:rsidR="009B5D6B" w:rsidRPr="0056543B">
        <w:rPr>
          <w:color w:val="000000"/>
        </w:rPr>
        <w:t>:</w:t>
      </w:r>
      <w:proofErr w:type="gramEnd"/>
      <w:r w:rsidR="009B5D6B" w:rsidRPr="0056543B">
        <w:rPr>
          <w:color w:val="000000"/>
        </w:rPr>
        <w:br/>
        <w:t xml:space="preserve">Help </w:t>
      </w:r>
      <w:r w:rsidR="0062573E" w:rsidRPr="0056543B">
        <w:rPr>
          <w:color w:val="000000"/>
        </w:rPr>
        <w:t>government</w:t>
      </w:r>
      <w:r w:rsidR="0062573E" w:rsidRPr="0056543B">
        <w:rPr>
          <w:caps w:val="0"/>
          <w:color w:val="000000"/>
        </w:rPr>
        <w:t xml:space="preserve"> </w:t>
      </w:r>
      <w:r w:rsidR="009B5D6B" w:rsidRPr="0056543B">
        <w:rPr>
          <w:color w:val="000000"/>
        </w:rPr>
        <w:t xml:space="preserve">better serve the </w:t>
      </w:r>
      <w:smartTag w:uri="urn:schemas-microsoft-com:office:smarttags" w:element="place">
        <w:smartTag w:uri="urn:schemas-microsoft-com:office:smarttags" w:element="country-region">
          <w:r w:rsidR="009B5D6B" w:rsidRPr="0056543B">
            <w:rPr>
              <w:color w:val="000000"/>
            </w:rPr>
            <w:t>Solomon</w:t>
          </w:r>
          <w:r w:rsidR="001C7C7C" w:rsidRPr="0056543B">
            <w:rPr>
              <w:color w:val="000000"/>
            </w:rPr>
            <w:t xml:space="preserve"> </w:t>
          </w:r>
          <w:r w:rsidR="009B5D6B" w:rsidRPr="0056543B">
            <w:rPr>
              <w:color w:val="000000"/>
            </w:rPr>
            <w:t>Islands</w:t>
          </w:r>
        </w:smartTag>
      </w:smartTag>
      <w:r w:rsidR="009B5D6B" w:rsidRPr="0056543B">
        <w:rPr>
          <w:color w:val="000000"/>
        </w:rPr>
        <w:t xml:space="preserve"> people</w:t>
      </w:r>
      <w:bookmarkEnd w:id="16"/>
    </w:p>
    <w:p w:rsidR="009B5D6B" w:rsidRPr="0056543B" w:rsidRDefault="009B5D6B" w:rsidP="009B5D6B">
      <w:pPr>
        <w:pStyle w:val="Heading3nonumber"/>
        <w:rPr>
          <w:color w:val="000000"/>
        </w:rPr>
      </w:pPr>
      <w:r w:rsidRPr="0056543B">
        <w:rPr>
          <w:color w:val="000000"/>
        </w:rPr>
        <w:t>Rating</w:t>
      </w:r>
    </w:p>
    <w:p w:rsidR="009B5D6B" w:rsidRPr="0056543B" w:rsidRDefault="0056543B" w:rsidP="009B5D6B">
      <w:pPr>
        <w:pStyle w:val="HighlightBulletOrange"/>
        <w:rPr>
          <w:color w:val="000000"/>
        </w:rPr>
      </w:pPr>
      <w:r w:rsidRPr="0056543B">
        <w:rPr>
          <w:color w:val="000000"/>
        </w:rPr>
        <w:t xml:space="preserve">(amber) </w:t>
      </w:r>
      <w:r w:rsidR="009B5D6B" w:rsidRPr="0056543B">
        <w:rPr>
          <w:color w:val="000000"/>
        </w:rPr>
        <w:t>The objective will be partly achieved within the timeframe.</w:t>
      </w:r>
    </w:p>
    <w:p w:rsidR="00660159" w:rsidRPr="0056543B" w:rsidRDefault="00660159" w:rsidP="009B5D6B">
      <w:pPr>
        <w:pStyle w:val="Heading3nonumber"/>
        <w:rPr>
          <w:color w:val="000000"/>
        </w:rPr>
      </w:pPr>
      <w:r w:rsidRPr="0056543B">
        <w:rPr>
          <w:color w:val="000000"/>
        </w:rPr>
        <w:t>Estimated expenditure</w:t>
      </w:r>
    </w:p>
    <w:p w:rsidR="00660159" w:rsidRPr="0056543B" w:rsidRDefault="00660159" w:rsidP="009B5D6B">
      <w:pPr>
        <w:pStyle w:val="BodyText"/>
        <w:rPr>
          <w:color w:val="000000"/>
        </w:rPr>
      </w:pPr>
      <w:r w:rsidRPr="0056543B">
        <w:rPr>
          <w:color w:val="000000"/>
        </w:rPr>
        <w:t>Approximately 9</w:t>
      </w:r>
      <w:r w:rsidR="00F345CA" w:rsidRPr="0056543B">
        <w:rPr>
          <w:color w:val="000000"/>
        </w:rPr>
        <w:t> per cent</w:t>
      </w:r>
      <w:r w:rsidR="000E349D" w:rsidRPr="0056543B">
        <w:rPr>
          <w:color w:val="000000"/>
        </w:rPr>
        <w:t xml:space="preserve"> (AUD </w:t>
      </w:r>
      <w:r w:rsidRPr="0056543B">
        <w:rPr>
          <w:color w:val="000000"/>
        </w:rPr>
        <w:t>21 million) of the Australian Government’s Solomon Islands 2007</w:t>
      </w:r>
      <w:r w:rsidR="00AD3F70" w:rsidRPr="0056543B">
        <w:rPr>
          <w:color w:val="000000"/>
        </w:rPr>
        <w:t>–</w:t>
      </w:r>
      <w:r w:rsidRPr="0056543B">
        <w:rPr>
          <w:color w:val="000000"/>
        </w:rPr>
        <w:t xml:space="preserve">08 budget </w:t>
      </w:r>
      <w:r w:rsidR="008D354B" w:rsidRPr="0056543B">
        <w:rPr>
          <w:color w:val="000000"/>
        </w:rPr>
        <w:t>was</w:t>
      </w:r>
      <w:r w:rsidRPr="0056543B">
        <w:rPr>
          <w:color w:val="000000"/>
        </w:rPr>
        <w:t xml:space="preserve"> </w:t>
      </w:r>
      <w:r w:rsidR="008D354B" w:rsidRPr="0056543B">
        <w:rPr>
          <w:color w:val="000000"/>
        </w:rPr>
        <w:t>for</w:t>
      </w:r>
      <w:r w:rsidRPr="0056543B">
        <w:rPr>
          <w:color w:val="000000"/>
        </w:rPr>
        <w:t xml:space="preserve"> this objective.</w:t>
      </w:r>
    </w:p>
    <w:p w:rsidR="009B5D6B" w:rsidRPr="0056543B" w:rsidRDefault="009B5D6B" w:rsidP="009B5D6B">
      <w:pPr>
        <w:pStyle w:val="Heading3nonumber"/>
        <w:rPr>
          <w:color w:val="000000"/>
        </w:rPr>
      </w:pPr>
      <w:r w:rsidRPr="0056543B">
        <w:rPr>
          <w:color w:val="000000"/>
        </w:rPr>
        <w:t>Assessment of results and performance</w:t>
      </w:r>
    </w:p>
    <w:p w:rsidR="00660159" w:rsidRPr="0056543B" w:rsidRDefault="00660159" w:rsidP="009B5D6B">
      <w:pPr>
        <w:pStyle w:val="BodyText"/>
        <w:rPr>
          <w:color w:val="000000"/>
        </w:rPr>
      </w:pPr>
      <w:r w:rsidRPr="0056543B">
        <w:rPr>
          <w:color w:val="000000"/>
        </w:rPr>
        <w:t>AusAID</w:t>
      </w:r>
      <w:r w:rsidR="00150EDD" w:rsidRPr="0056543B">
        <w:rPr>
          <w:color w:val="000000"/>
        </w:rPr>
        <w:t xml:space="preserve"> </w:t>
      </w:r>
      <w:r w:rsidRPr="0056543B">
        <w:rPr>
          <w:color w:val="000000"/>
        </w:rPr>
        <w:t xml:space="preserve">is currently managing a number of programs with the aim </w:t>
      </w:r>
      <w:r w:rsidR="00150EDD" w:rsidRPr="0056543B">
        <w:rPr>
          <w:color w:val="000000"/>
        </w:rPr>
        <w:t xml:space="preserve">of </w:t>
      </w:r>
      <w:r w:rsidRPr="0056543B">
        <w:rPr>
          <w:color w:val="000000"/>
        </w:rPr>
        <w:t>help</w:t>
      </w:r>
      <w:r w:rsidR="00150EDD" w:rsidRPr="0056543B">
        <w:rPr>
          <w:color w:val="000000"/>
        </w:rPr>
        <w:t>ing</w:t>
      </w:r>
      <w:r w:rsidRPr="0056543B">
        <w:rPr>
          <w:color w:val="000000"/>
        </w:rPr>
        <w:t xml:space="preserve"> </w:t>
      </w:r>
      <w:r w:rsidR="000E349D" w:rsidRPr="0056543B">
        <w:rPr>
          <w:color w:val="000000"/>
        </w:rPr>
        <w:t>the Solomon Islands G</w:t>
      </w:r>
      <w:r w:rsidR="00150EDD" w:rsidRPr="0056543B">
        <w:rPr>
          <w:color w:val="000000"/>
        </w:rPr>
        <w:t xml:space="preserve">overnment </w:t>
      </w:r>
      <w:r w:rsidR="000D3FE8" w:rsidRPr="0056543B">
        <w:rPr>
          <w:color w:val="000000"/>
        </w:rPr>
        <w:t xml:space="preserve">to </w:t>
      </w:r>
      <w:r w:rsidRPr="0056543B">
        <w:rPr>
          <w:color w:val="000000"/>
        </w:rPr>
        <w:t>provide better service</w:t>
      </w:r>
      <w:r w:rsidR="00150EDD" w:rsidRPr="0056543B">
        <w:rPr>
          <w:color w:val="000000"/>
        </w:rPr>
        <w:t>s to</w:t>
      </w:r>
      <w:r w:rsidRPr="0056543B">
        <w:rPr>
          <w:color w:val="000000"/>
        </w:rPr>
        <w:t xml:space="preserve">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people</w:t>
      </w:r>
      <w:r w:rsidR="008E3B3A" w:rsidRPr="0056543B">
        <w:rPr>
          <w:color w:val="000000"/>
        </w:rPr>
        <w:t xml:space="preserve">. Focus has been not only on the health sector but </w:t>
      </w:r>
      <w:r w:rsidRPr="0056543B">
        <w:rPr>
          <w:color w:val="000000"/>
        </w:rPr>
        <w:t xml:space="preserve">also </w:t>
      </w:r>
      <w:r w:rsidR="00150EDD" w:rsidRPr="0056543B">
        <w:rPr>
          <w:color w:val="000000"/>
        </w:rPr>
        <w:t xml:space="preserve">in the </w:t>
      </w:r>
      <w:r w:rsidRPr="0056543B">
        <w:rPr>
          <w:color w:val="000000"/>
        </w:rPr>
        <w:t>forestry</w:t>
      </w:r>
      <w:r w:rsidR="00150EDD" w:rsidRPr="0056543B">
        <w:rPr>
          <w:color w:val="000000"/>
        </w:rPr>
        <w:t xml:space="preserve"> and</w:t>
      </w:r>
      <w:r w:rsidR="000D3FE8" w:rsidRPr="0056543B">
        <w:rPr>
          <w:color w:val="000000"/>
        </w:rPr>
        <w:t xml:space="preserve"> land</w:t>
      </w:r>
      <w:r w:rsidRPr="0056543B">
        <w:rPr>
          <w:color w:val="000000"/>
        </w:rPr>
        <w:t xml:space="preserve"> </w:t>
      </w:r>
      <w:r w:rsidR="00150EDD" w:rsidRPr="0056543B">
        <w:rPr>
          <w:color w:val="000000"/>
        </w:rPr>
        <w:t xml:space="preserve">sectors </w:t>
      </w:r>
      <w:r w:rsidRPr="0056543B">
        <w:rPr>
          <w:color w:val="000000"/>
        </w:rPr>
        <w:t xml:space="preserve">and </w:t>
      </w:r>
      <w:r w:rsidR="00150EDD" w:rsidRPr="0056543B">
        <w:rPr>
          <w:color w:val="000000"/>
        </w:rPr>
        <w:t xml:space="preserve">in </w:t>
      </w:r>
      <w:r w:rsidRPr="0056543B">
        <w:rPr>
          <w:color w:val="000000"/>
        </w:rPr>
        <w:t>disaster management.</w:t>
      </w:r>
      <w:r w:rsidR="001C7C7C" w:rsidRPr="0056543B">
        <w:rPr>
          <w:color w:val="000000"/>
        </w:rPr>
        <w:t xml:space="preserve"> </w:t>
      </w:r>
      <w:r w:rsidR="00150EDD" w:rsidRPr="0056543B">
        <w:rPr>
          <w:color w:val="000000"/>
        </w:rPr>
        <w:t>P</w:t>
      </w:r>
      <w:r w:rsidRPr="0056543B">
        <w:rPr>
          <w:color w:val="000000"/>
        </w:rPr>
        <w:t xml:space="preserve">olitical relations between </w:t>
      </w:r>
      <w:r w:rsidR="00150EDD" w:rsidRPr="0056543B">
        <w:rPr>
          <w:color w:val="000000"/>
        </w:rPr>
        <w:t xml:space="preserve">the Solomon Islands Government </w:t>
      </w:r>
      <w:r w:rsidRPr="0056543B">
        <w:rPr>
          <w:color w:val="000000"/>
        </w:rPr>
        <w:t xml:space="preserve">and </w:t>
      </w:r>
      <w:r w:rsidR="00150EDD" w:rsidRPr="0056543B">
        <w:rPr>
          <w:color w:val="000000"/>
        </w:rPr>
        <w:t xml:space="preserve">the </w:t>
      </w:r>
      <w:r w:rsidRPr="0056543B">
        <w:rPr>
          <w:color w:val="000000"/>
        </w:rPr>
        <w:t>Australia</w:t>
      </w:r>
      <w:r w:rsidR="00150EDD" w:rsidRPr="0056543B">
        <w:rPr>
          <w:color w:val="000000"/>
        </w:rPr>
        <w:t>n Government</w:t>
      </w:r>
      <w:r w:rsidRPr="0056543B">
        <w:rPr>
          <w:color w:val="000000"/>
        </w:rPr>
        <w:t xml:space="preserve"> hindered progress </w:t>
      </w:r>
      <w:r w:rsidR="00150EDD" w:rsidRPr="0056543B">
        <w:rPr>
          <w:color w:val="000000"/>
        </w:rPr>
        <w:t xml:space="preserve">towards </w:t>
      </w:r>
      <w:r w:rsidRPr="0056543B">
        <w:rPr>
          <w:color w:val="000000"/>
        </w:rPr>
        <w:t>this objective during 2007</w:t>
      </w:r>
      <w:r w:rsidR="00AD3F70" w:rsidRPr="0056543B">
        <w:rPr>
          <w:color w:val="000000"/>
        </w:rPr>
        <w:t>–</w:t>
      </w:r>
      <w:r w:rsidR="008E3B3A" w:rsidRPr="0056543B">
        <w:rPr>
          <w:color w:val="000000"/>
        </w:rPr>
        <w:t>08</w:t>
      </w:r>
      <w:r w:rsidRPr="0056543B">
        <w:rPr>
          <w:color w:val="000000"/>
        </w:rPr>
        <w:t xml:space="preserve"> partic</w:t>
      </w:r>
      <w:r w:rsidR="000D3FE8" w:rsidRPr="0056543B">
        <w:rPr>
          <w:color w:val="000000"/>
        </w:rPr>
        <w:t>ularly in the forestry and land</w:t>
      </w:r>
      <w:r w:rsidRPr="0056543B">
        <w:rPr>
          <w:color w:val="000000"/>
        </w:rPr>
        <w:t xml:space="preserve"> sectors.</w:t>
      </w:r>
      <w:r w:rsidR="001C7C7C" w:rsidRPr="0056543B">
        <w:rPr>
          <w:color w:val="000000"/>
        </w:rPr>
        <w:t xml:space="preserve"> </w:t>
      </w:r>
      <w:r w:rsidRPr="0056543B">
        <w:rPr>
          <w:color w:val="000000"/>
        </w:rPr>
        <w:t xml:space="preserve">In addition, </w:t>
      </w:r>
      <w:r w:rsidR="00150EDD" w:rsidRPr="0056543B">
        <w:rPr>
          <w:color w:val="000000"/>
        </w:rPr>
        <w:t>the programs have</w:t>
      </w:r>
      <w:r w:rsidR="008E3B3A" w:rsidRPr="0056543B">
        <w:rPr>
          <w:color w:val="000000"/>
        </w:rPr>
        <w:t xml:space="preserve"> had an over </w:t>
      </w:r>
      <w:r w:rsidRPr="0056543B">
        <w:rPr>
          <w:color w:val="000000"/>
        </w:rPr>
        <w:t xml:space="preserve">reliance on technical assistance which has yielded limited results. </w:t>
      </w:r>
    </w:p>
    <w:p w:rsidR="00660159" w:rsidRPr="0056543B" w:rsidRDefault="00660159" w:rsidP="009B5D6B">
      <w:pPr>
        <w:pStyle w:val="BodyText"/>
        <w:rPr>
          <w:color w:val="000000"/>
        </w:rPr>
      </w:pPr>
      <w:r w:rsidRPr="0056543B">
        <w:rPr>
          <w:color w:val="000000"/>
        </w:rPr>
        <w:t xml:space="preserve">The flagship program </w:t>
      </w:r>
      <w:r w:rsidR="00150EDD" w:rsidRPr="0056543B">
        <w:rPr>
          <w:color w:val="000000"/>
        </w:rPr>
        <w:t xml:space="preserve">for </w:t>
      </w:r>
      <w:r w:rsidRPr="0056543B">
        <w:rPr>
          <w:color w:val="000000"/>
        </w:rPr>
        <w:t>this objective is the Health Sector Strengthening Program</w:t>
      </w:r>
      <w:r w:rsidR="008E3B3A" w:rsidRPr="0056543B">
        <w:rPr>
          <w:color w:val="000000"/>
        </w:rPr>
        <w:t xml:space="preserve"> </w:t>
      </w:r>
      <w:r w:rsidR="00A15690" w:rsidRPr="0056543B">
        <w:rPr>
          <w:color w:val="000000"/>
        </w:rPr>
        <w:t>which</w:t>
      </w:r>
      <w:r w:rsidRPr="0056543B">
        <w:rPr>
          <w:color w:val="000000"/>
        </w:rPr>
        <w:t xml:space="preserve"> was launched during 2007</w:t>
      </w:r>
      <w:r w:rsidR="00AD3F70" w:rsidRPr="0056543B">
        <w:rPr>
          <w:color w:val="000000"/>
        </w:rPr>
        <w:t>–</w:t>
      </w:r>
      <w:r w:rsidRPr="0056543B">
        <w:rPr>
          <w:color w:val="000000"/>
        </w:rPr>
        <w:t>08</w:t>
      </w:r>
      <w:r w:rsidR="00A15690" w:rsidRPr="0056543B">
        <w:rPr>
          <w:color w:val="000000"/>
        </w:rPr>
        <w:t>.</w:t>
      </w:r>
      <w:r w:rsidRPr="0056543B">
        <w:rPr>
          <w:color w:val="000000"/>
        </w:rPr>
        <w:t xml:space="preserve"> </w:t>
      </w:r>
      <w:r w:rsidR="00A15690" w:rsidRPr="0056543B">
        <w:rPr>
          <w:color w:val="000000"/>
        </w:rPr>
        <w:t xml:space="preserve">Its </w:t>
      </w:r>
      <w:r w:rsidRPr="0056543B">
        <w:rPr>
          <w:color w:val="000000"/>
        </w:rPr>
        <w:t xml:space="preserve">first tranche payment </w:t>
      </w:r>
      <w:r w:rsidR="00A15690" w:rsidRPr="0056543B">
        <w:rPr>
          <w:color w:val="000000"/>
        </w:rPr>
        <w:t xml:space="preserve">was </w:t>
      </w:r>
      <w:r w:rsidR="00676E54" w:rsidRPr="0056543B">
        <w:rPr>
          <w:color w:val="000000"/>
        </w:rPr>
        <w:t>made in July</w:t>
      </w:r>
      <w:r w:rsidR="008E3B3A" w:rsidRPr="0056543B">
        <w:rPr>
          <w:color w:val="000000"/>
        </w:rPr>
        <w:t xml:space="preserve"> 2008 (AUD 6.9 million out of a total AUD </w:t>
      </w:r>
      <w:r w:rsidRPr="0056543B">
        <w:rPr>
          <w:color w:val="000000"/>
        </w:rPr>
        <w:t xml:space="preserve">60 million </w:t>
      </w:r>
      <w:r w:rsidR="00A15690" w:rsidRPr="0056543B">
        <w:rPr>
          <w:color w:val="000000"/>
        </w:rPr>
        <w:t xml:space="preserve">for five </w:t>
      </w:r>
      <w:r w:rsidRPr="0056543B">
        <w:rPr>
          <w:color w:val="000000"/>
        </w:rPr>
        <w:t>years).</w:t>
      </w:r>
      <w:r w:rsidR="001C7C7C" w:rsidRPr="0056543B">
        <w:rPr>
          <w:color w:val="000000"/>
        </w:rPr>
        <w:t xml:space="preserve"> </w:t>
      </w:r>
      <w:r w:rsidR="00A15690" w:rsidRPr="0056543B">
        <w:rPr>
          <w:color w:val="000000"/>
        </w:rPr>
        <w:t xml:space="preserve">The program </w:t>
      </w:r>
      <w:r w:rsidRPr="0056543B">
        <w:rPr>
          <w:color w:val="000000"/>
        </w:rPr>
        <w:t>is designed to support the Ministry of Health and Medical Service</w:t>
      </w:r>
      <w:r w:rsidR="008E3B3A" w:rsidRPr="0056543B">
        <w:rPr>
          <w:color w:val="000000"/>
        </w:rPr>
        <w:t>s</w:t>
      </w:r>
      <w:r w:rsidRPr="0056543B">
        <w:rPr>
          <w:color w:val="000000"/>
        </w:rPr>
        <w:t xml:space="preserve"> to improve the delivery of basic health services.</w:t>
      </w:r>
      <w:r w:rsidR="00A15690" w:rsidRPr="0056543B">
        <w:rPr>
          <w:color w:val="000000"/>
        </w:rPr>
        <w:t xml:space="preserve"> It</w:t>
      </w:r>
      <w:r w:rsidRPr="0056543B">
        <w:rPr>
          <w:color w:val="000000"/>
        </w:rPr>
        <w:t xml:space="preserve"> is being delivered </w:t>
      </w:r>
      <w:r w:rsidR="00A15690" w:rsidRPr="0056543B">
        <w:rPr>
          <w:color w:val="000000"/>
        </w:rPr>
        <w:t>using</w:t>
      </w:r>
      <w:r w:rsidRPr="0056543B">
        <w:rPr>
          <w:color w:val="000000"/>
        </w:rPr>
        <w:t xml:space="preserve"> </w:t>
      </w:r>
      <w:r w:rsidR="00A15690" w:rsidRPr="0056543B">
        <w:rPr>
          <w:color w:val="000000"/>
        </w:rPr>
        <w:t>Solomon Islands</w:t>
      </w:r>
      <w:r w:rsidR="007F23AF" w:rsidRPr="0056543B">
        <w:rPr>
          <w:color w:val="000000"/>
        </w:rPr>
        <w:t xml:space="preserve"> G</w:t>
      </w:r>
      <w:r w:rsidR="00A15690" w:rsidRPr="0056543B">
        <w:rPr>
          <w:color w:val="000000"/>
        </w:rPr>
        <w:t xml:space="preserve">overnment </w:t>
      </w:r>
      <w:r w:rsidRPr="0056543B">
        <w:rPr>
          <w:color w:val="000000"/>
        </w:rPr>
        <w:t>systems and working with other donors.</w:t>
      </w:r>
      <w:r w:rsidR="001C7C7C" w:rsidRPr="0056543B">
        <w:rPr>
          <w:color w:val="000000"/>
        </w:rPr>
        <w:t xml:space="preserve"> </w:t>
      </w:r>
      <w:r w:rsidR="008E3B3A" w:rsidRPr="0056543B">
        <w:rPr>
          <w:color w:val="000000"/>
        </w:rPr>
        <w:t>In 2007–08</w:t>
      </w:r>
      <w:r w:rsidRPr="0056543B">
        <w:rPr>
          <w:color w:val="000000"/>
        </w:rPr>
        <w:t xml:space="preserve"> work began to strengthen capacity and improve corporate management systems within the </w:t>
      </w:r>
      <w:r w:rsidR="00A15690" w:rsidRPr="0056543B">
        <w:rPr>
          <w:color w:val="000000"/>
        </w:rPr>
        <w:t>ministry</w:t>
      </w:r>
      <w:r w:rsidRPr="0056543B">
        <w:rPr>
          <w:color w:val="000000"/>
        </w:rPr>
        <w:t>.</w:t>
      </w:r>
      <w:r w:rsidR="001C7C7C" w:rsidRPr="0056543B">
        <w:rPr>
          <w:color w:val="000000"/>
        </w:rPr>
        <w:t xml:space="preserve"> </w:t>
      </w:r>
      <w:r w:rsidRPr="0056543B">
        <w:rPr>
          <w:color w:val="000000"/>
        </w:rPr>
        <w:t xml:space="preserve">It is hoped </w:t>
      </w:r>
      <w:r w:rsidR="00A15690" w:rsidRPr="0056543B">
        <w:rPr>
          <w:color w:val="000000"/>
        </w:rPr>
        <w:t xml:space="preserve">that </w:t>
      </w:r>
      <w:r w:rsidRPr="0056543B">
        <w:rPr>
          <w:color w:val="000000"/>
        </w:rPr>
        <w:t xml:space="preserve">an improvement in </w:t>
      </w:r>
      <w:r w:rsidR="000D3FE8" w:rsidRPr="0056543B">
        <w:rPr>
          <w:color w:val="000000"/>
        </w:rPr>
        <w:t xml:space="preserve">the </w:t>
      </w:r>
      <w:r w:rsidRPr="0056543B">
        <w:rPr>
          <w:color w:val="000000"/>
        </w:rPr>
        <w:t xml:space="preserve">overall management </w:t>
      </w:r>
      <w:r w:rsidR="000D3FE8" w:rsidRPr="0056543B">
        <w:rPr>
          <w:color w:val="000000"/>
        </w:rPr>
        <w:t xml:space="preserve">of health systems </w:t>
      </w:r>
      <w:r w:rsidRPr="0056543B">
        <w:rPr>
          <w:color w:val="000000"/>
        </w:rPr>
        <w:t xml:space="preserve">will lead to </w:t>
      </w:r>
      <w:r w:rsidR="00A15690" w:rsidRPr="0056543B">
        <w:rPr>
          <w:color w:val="000000"/>
        </w:rPr>
        <w:t xml:space="preserve">an improvement in the </w:t>
      </w:r>
      <w:r w:rsidRPr="0056543B">
        <w:rPr>
          <w:color w:val="000000"/>
        </w:rPr>
        <w:t>delivery of basic health services.</w:t>
      </w:r>
    </w:p>
    <w:p w:rsidR="00660159" w:rsidRPr="0056543B" w:rsidRDefault="00660159" w:rsidP="009B5D6B">
      <w:pPr>
        <w:pStyle w:val="BodyText"/>
        <w:rPr>
          <w:color w:val="000000"/>
          <w:spacing w:val="-2"/>
        </w:rPr>
      </w:pPr>
      <w:r w:rsidRPr="0056543B">
        <w:rPr>
          <w:color w:val="000000"/>
          <w:spacing w:val="-2"/>
        </w:rPr>
        <w:t xml:space="preserve">Some progress has been made in the forestry sector, including a consistent increase in the </w:t>
      </w:r>
      <w:r w:rsidR="00A15690" w:rsidRPr="0056543B">
        <w:rPr>
          <w:color w:val="000000"/>
          <w:spacing w:val="-2"/>
        </w:rPr>
        <w:t xml:space="preserve">area of </w:t>
      </w:r>
      <w:r w:rsidRPr="0056543B">
        <w:rPr>
          <w:color w:val="000000"/>
          <w:spacing w:val="-2"/>
        </w:rPr>
        <w:t>forestry plantation</w:t>
      </w:r>
      <w:r w:rsidR="00A15690" w:rsidRPr="0056543B">
        <w:rPr>
          <w:color w:val="000000"/>
          <w:spacing w:val="-2"/>
        </w:rPr>
        <w:t>s</w:t>
      </w:r>
      <w:r w:rsidRPr="0056543B">
        <w:rPr>
          <w:color w:val="000000"/>
          <w:spacing w:val="-2"/>
        </w:rPr>
        <w:t xml:space="preserve"> and </w:t>
      </w:r>
      <w:r w:rsidR="00A15690" w:rsidRPr="0056543B">
        <w:rPr>
          <w:color w:val="000000"/>
          <w:spacing w:val="-2"/>
        </w:rPr>
        <w:t xml:space="preserve">in </w:t>
      </w:r>
      <w:r w:rsidR="008E3B3A" w:rsidRPr="0056543B">
        <w:rPr>
          <w:color w:val="000000"/>
          <w:spacing w:val="-2"/>
        </w:rPr>
        <w:t xml:space="preserve">small </w:t>
      </w:r>
      <w:r w:rsidRPr="0056543B">
        <w:rPr>
          <w:color w:val="000000"/>
          <w:spacing w:val="-2"/>
        </w:rPr>
        <w:t>scale timber processing managed through the Forestry Division.</w:t>
      </w:r>
      <w:r w:rsidR="001C7C7C" w:rsidRPr="0056543B">
        <w:rPr>
          <w:color w:val="000000"/>
          <w:spacing w:val="-2"/>
        </w:rPr>
        <w:t xml:space="preserve"> </w:t>
      </w:r>
      <w:r w:rsidRPr="0056543B">
        <w:rPr>
          <w:color w:val="000000"/>
          <w:spacing w:val="-2"/>
        </w:rPr>
        <w:t xml:space="preserve">The change in government </w:t>
      </w:r>
      <w:r w:rsidR="00A15690" w:rsidRPr="0056543B">
        <w:rPr>
          <w:color w:val="000000"/>
          <w:spacing w:val="-2"/>
        </w:rPr>
        <w:t>resulted in</w:t>
      </w:r>
      <w:r w:rsidRPr="0056543B">
        <w:rPr>
          <w:color w:val="000000"/>
          <w:spacing w:val="-2"/>
        </w:rPr>
        <w:t xml:space="preserve"> </w:t>
      </w:r>
      <w:r w:rsidR="00A15690" w:rsidRPr="0056543B">
        <w:rPr>
          <w:color w:val="000000"/>
          <w:spacing w:val="-2"/>
        </w:rPr>
        <w:t>greater</w:t>
      </w:r>
      <w:r w:rsidRPr="0056543B">
        <w:rPr>
          <w:color w:val="000000"/>
          <w:spacing w:val="-2"/>
        </w:rPr>
        <w:t xml:space="preserve"> </w:t>
      </w:r>
      <w:r w:rsidR="00A15690" w:rsidRPr="0056543B">
        <w:rPr>
          <w:color w:val="000000"/>
          <w:spacing w:val="-2"/>
        </w:rPr>
        <w:t xml:space="preserve">government </w:t>
      </w:r>
      <w:r w:rsidR="00CC457F" w:rsidRPr="0056543B">
        <w:rPr>
          <w:color w:val="000000"/>
          <w:spacing w:val="-2"/>
        </w:rPr>
        <w:t>participation in</w:t>
      </w:r>
      <w:r w:rsidRPr="0056543B">
        <w:rPr>
          <w:color w:val="000000"/>
          <w:spacing w:val="-2"/>
        </w:rPr>
        <w:t xml:space="preserve"> </w:t>
      </w:r>
      <w:r w:rsidR="004E3BE4" w:rsidRPr="0056543B">
        <w:rPr>
          <w:color w:val="000000"/>
          <w:spacing w:val="-2"/>
        </w:rPr>
        <w:t xml:space="preserve">the sector’s </w:t>
      </w:r>
      <w:r w:rsidRPr="0056543B">
        <w:rPr>
          <w:color w:val="000000"/>
          <w:spacing w:val="-2"/>
        </w:rPr>
        <w:t xml:space="preserve">management, demonstrated by the transfer of 35 </w:t>
      </w:r>
      <w:r w:rsidR="004E3BE4" w:rsidRPr="0056543B">
        <w:rPr>
          <w:color w:val="000000"/>
          <w:spacing w:val="-2"/>
        </w:rPr>
        <w:t xml:space="preserve">forestry extension workers </w:t>
      </w:r>
      <w:r w:rsidRPr="0056543B">
        <w:rPr>
          <w:color w:val="000000"/>
          <w:spacing w:val="-2"/>
        </w:rPr>
        <w:t xml:space="preserve">to </w:t>
      </w:r>
      <w:r w:rsidR="00A15690" w:rsidRPr="0056543B">
        <w:rPr>
          <w:color w:val="000000"/>
          <w:spacing w:val="-2"/>
        </w:rPr>
        <w:t xml:space="preserve">positions in the </w:t>
      </w:r>
      <w:r w:rsidR="004E3BE4" w:rsidRPr="0056543B">
        <w:rPr>
          <w:color w:val="000000"/>
          <w:spacing w:val="-2"/>
        </w:rPr>
        <w:t xml:space="preserve">Solomon Islands Government </w:t>
      </w:r>
      <w:r w:rsidRPr="0056543B">
        <w:rPr>
          <w:color w:val="000000"/>
          <w:spacing w:val="-2"/>
        </w:rPr>
        <w:t xml:space="preserve">in March 2008. </w:t>
      </w:r>
    </w:p>
    <w:p w:rsidR="00660159" w:rsidRPr="0056543B" w:rsidRDefault="00660159" w:rsidP="002741E3">
      <w:pPr>
        <w:pStyle w:val="BodyText"/>
        <w:keepLines/>
        <w:rPr>
          <w:color w:val="000000"/>
        </w:rPr>
      </w:pPr>
      <w:r w:rsidRPr="0056543B">
        <w:rPr>
          <w:color w:val="000000"/>
        </w:rPr>
        <w:lastRenderedPageBreak/>
        <w:t>The AusAID bilateral</w:t>
      </w:r>
      <w:r w:rsidR="004E3BE4" w:rsidRPr="0056543B">
        <w:rPr>
          <w:color w:val="000000"/>
        </w:rPr>
        <w:t xml:space="preserve"> aid</w:t>
      </w:r>
      <w:r w:rsidRPr="0056543B">
        <w:rPr>
          <w:color w:val="000000"/>
        </w:rPr>
        <w:t xml:space="preserve"> program has provided small</w:t>
      </w:r>
      <w:r w:rsidR="008E3B3A" w:rsidRPr="0056543B">
        <w:rPr>
          <w:color w:val="000000"/>
        </w:rPr>
        <w:t xml:space="preserve"> </w:t>
      </w:r>
      <w:r w:rsidRPr="0056543B">
        <w:rPr>
          <w:color w:val="000000"/>
        </w:rPr>
        <w:t>scale support for the National Disaster Management Office to increase its efficiency.</w:t>
      </w:r>
      <w:r w:rsidR="001C7C7C" w:rsidRPr="0056543B">
        <w:rPr>
          <w:color w:val="000000"/>
        </w:rPr>
        <w:t xml:space="preserve"> </w:t>
      </w:r>
      <w:r w:rsidRPr="0056543B">
        <w:rPr>
          <w:color w:val="000000"/>
        </w:rPr>
        <w:t xml:space="preserve">The </w:t>
      </w:r>
      <w:r w:rsidR="00CF5909" w:rsidRPr="0056543B">
        <w:rPr>
          <w:color w:val="000000"/>
        </w:rPr>
        <w:t xml:space="preserve">office </w:t>
      </w:r>
      <w:r w:rsidRPr="0056543B">
        <w:rPr>
          <w:color w:val="000000"/>
        </w:rPr>
        <w:t>is currently under-resourced and the AusAID program provides a modest level of assistance.</w:t>
      </w:r>
      <w:r w:rsidR="001C7C7C" w:rsidRPr="0056543B">
        <w:rPr>
          <w:color w:val="000000"/>
        </w:rPr>
        <w:t xml:space="preserve"> </w:t>
      </w:r>
      <w:r w:rsidRPr="0056543B">
        <w:rPr>
          <w:color w:val="000000"/>
        </w:rPr>
        <w:t xml:space="preserve">This assistance </w:t>
      </w:r>
      <w:r w:rsidR="00CF5909" w:rsidRPr="0056543B">
        <w:rPr>
          <w:color w:val="000000"/>
        </w:rPr>
        <w:t xml:space="preserve">helped </w:t>
      </w:r>
      <w:r w:rsidRPr="0056543B">
        <w:rPr>
          <w:color w:val="000000"/>
        </w:rPr>
        <w:t xml:space="preserve">the </w:t>
      </w:r>
      <w:r w:rsidR="00CF5909" w:rsidRPr="0056543B">
        <w:rPr>
          <w:color w:val="000000"/>
        </w:rPr>
        <w:t>office</w:t>
      </w:r>
      <w:r w:rsidRPr="0056543B">
        <w:rPr>
          <w:color w:val="000000"/>
        </w:rPr>
        <w:t xml:space="preserve"> to perform well in response to the April 2007 earthquake and tsunami.</w:t>
      </w:r>
      <w:r w:rsidR="001C7C7C" w:rsidRPr="0056543B">
        <w:rPr>
          <w:color w:val="000000"/>
        </w:rPr>
        <w:t xml:space="preserve"> </w:t>
      </w:r>
      <w:r w:rsidRPr="0056543B">
        <w:rPr>
          <w:color w:val="000000"/>
        </w:rPr>
        <w:t xml:space="preserve">In addition, </w:t>
      </w:r>
      <w:smartTag w:uri="urn:schemas-microsoft-com:office:smarttags" w:element="place">
        <w:smartTag w:uri="urn:schemas-microsoft-com:office:smarttags" w:element="country-region">
          <w:r w:rsidRPr="0056543B">
            <w:rPr>
              <w:color w:val="000000"/>
            </w:rPr>
            <w:t>Australia</w:t>
          </w:r>
        </w:smartTag>
      </w:smartTag>
      <w:r w:rsidRPr="0056543B">
        <w:rPr>
          <w:color w:val="000000"/>
        </w:rPr>
        <w:t xml:space="preserve"> provided </w:t>
      </w:r>
      <w:r w:rsidR="004E3BE4" w:rsidRPr="0056543B">
        <w:rPr>
          <w:color w:val="000000"/>
        </w:rPr>
        <w:t>$</w:t>
      </w:r>
      <w:r w:rsidRPr="0056543B">
        <w:rPr>
          <w:color w:val="000000"/>
        </w:rPr>
        <w:t>3</w:t>
      </w:r>
      <w:r w:rsidR="00CF5909" w:rsidRPr="0056543B">
        <w:rPr>
          <w:color w:val="000000"/>
        </w:rPr>
        <w:t> </w:t>
      </w:r>
      <w:r w:rsidRPr="0056543B">
        <w:rPr>
          <w:color w:val="000000"/>
        </w:rPr>
        <w:t>million</w:t>
      </w:r>
      <w:r w:rsidR="008E3B3A" w:rsidRPr="0056543B">
        <w:rPr>
          <w:color w:val="000000"/>
        </w:rPr>
        <w:t xml:space="preserve"> in emergency relief assistance</w:t>
      </w:r>
      <w:r w:rsidRPr="0056543B">
        <w:rPr>
          <w:color w:val="000000"/>
        </w:rPr>
        <w:t xml:space="preserve"> including</w:t>
      </w:r>
      <w:r w:rsidR="008E3B3A" w:rsidRPr="0056543B">
        <w:rPr>
          <w:color w:val="000000"/>
        </w:rPr>
        <w:t>:</w:t>
      </w:r>
      <w:r w:rsidRPr="0056543B">
        <w:rPr>
          <w:color w:val="000000"/>
        </w:rPr>
        <w:t xml:space="preserve"> foo</w:t>
      </w:r>
      <w:r w:rsidR="008E3B3A" w:rsidRPr="0056543B">
        <w:rPr>
          <w:color w:val="000000"/>
        </w:rPr>
        <w:t>d and non-food emergency items; medical assistance;</w:t>
      </w:r>
      <w:r w:rsidRPr="0056543B">
        <w:rPr>
          <w:color w:val="000000"/>
        </w:rPr>
        <w:t xml:space="preserve"> air transport</w:t>
      </w:r>
      <w:r w:rsidR="008E3B3A" w:rsidRPr="0056543B">
        <w:rPr>
          <w:color w:val="000000"/>
        </w:rPr>
        <w:t>;</w:t>
      </w:r>
      <w:r w:rsidRPr="0056543B">
        <w:rPr>
          <w:color w:val="000000"/>
        </w:rPr>
        <w:t xml:space="preserve"> and assistance for non-government organisations.</w:t>
      </w:r>
      <w:r w:rsidR="001C7C7C" w:rsidRPr="0056543B">
        <w:rPr>
          <w:color w:val="000000"/>
        </w:rPr>
        <w:t xml:space="preserve"> </w:t>
      </w:r>
      <w:r w:rsidRPr="0056543B">
        <w:rPr>
          <w:color w:val="000000"/>
        </w:rPr>
        <w:t>A further $2.7</w:t>
      </w:r>
      <w:r w:rsidR="00CF5909" w:rsidRPr="0056543B">
        <w:rPr>
          <w:color w:val="000000"/>
        </w:rPr>
        <w:t> </w:t>
      </w:r>
      <w:r w:rsidRPr="0056543B">
        <w:rPr>
          <w:color w:val="000000"/>
        </w:rPr>
        <w:t xml:space="preserve">million </w:t>
      </w:r>
      <w:r w:rsidR="00182680" w:rsidRPr="0056543B">
        <w:rPr>
          <w:color w:val="000000"/>
        </w:rPr>
        <w:t>was</w:t>
      </w:r>
      <w:r w:rsidRPr="0056543B">
        <w:rPr>
          <w:color w:val="000000"/>
        </w:rPr>
        <w:t xml:space="preserve"> committed to assist in deliver</w:t>
      </w:r>
      <w:r w:rsidR="004E3BE4" w:rsidRPr="0056543B">
        <w:rPr>
          <w:color w:val="000000"/>
        </w:rPr>
        <w:t>ing</w:t>
      </w:r>
      <w:r w:rsidRPr="0056543B">
        <w:rPr>
          <w:color w:val="000000"/>
        </w:rPr>
        <w:t xml:space="preserve"> health services and </w:t>
      </w:r>
      <w:r w:rsidR="004E3BE4" w:rsidRPr="0056543B">
        <w:rPr>
          <w:color w:val="000000"/>
        </w:rPr>
        <w:t>rehabilitating infrastructure</w:t>
      </w:r>
      <w:r w:rsidRPr="0056543B">
        <w:rPr>
          <w:color w:val="000000"/>
        </w:rPr>
        <w:t xml:space="preserve"> </w:t>
      </w:r>
      <w:r w:rsidR="003A1691" w:rsidRPr="0056543B">
        <w:rPr>
          <w:color w:val="000000"/>
        </w:rPr>
        <w:t>damaged or destroyed by the</w:t>
      </w:r>
      <w:r w:rsidR="004E3BE4" w:rsidRPr="0056543B">
        <w:rPr>
          <w:color w:val="000000"/>
        </w:rPr>
        <w:t xml:space="preserve"> </w:t>
      </w:r>
      <w:r w:rsidRPr="0056543B">
        <w:rPr>
          <w:color w:val="000000"/>
        </w:rPr>
        <w:t xml:space="preserve">tsunami. </w:t>
      </w:r>
    </w:p>
    <w:p w:rsidR="00660159" w:rsidRPr="0056543B" w:rsidRDefault="00660159" w:rsidP="009B5D6B">
      <w:pPr>
        <w:pStyle w:val="Heading3nonumber"/>
        <w:rPr>
          <w:color w:val="000000"/>
        </w:rPr>
      </w:pPr>
      <w:r w:rsidRPr="0056543B">
        <w:rPr>
          <w:color w:val="000000"/>
        </w:rPr>
        <w:t xml:space="preserve">Key </w:t>
      </w:r>
      <w:r w:rsidR="009B5D6B" w:rsidRPr="0056543B">
        <w:rPr>
          <w:color w:val="000000"/>
        </w:rPr>
        <w:t>achievements</w:t>
      </w:r>
    </w:p>
    <w:p w:rsidR="00660159" w:rsidRPr="0056543B" w:rsidRDefault="00660159" w:rsidP="00783F21">
      <w:pPr>
        <w:pStyle w:val="ListBullet"/>
      </w:pPr>
      <w:r w:rsidRPr="0056543B">
        <w:t xml:space="preserve">The Australian Government </w:t>
      </w:r>
      <w:r w:rsidR="000D3FE8" w:rsidRPr="0056543B">
        <w:t>responded</w:t>
      </w:r>
      <w:r w:rsidRPr="0056543B">
        <w:t xml:space="preserve"> swift</w:t>
      </w:r>
      <w:r w:rsidR="000D3FE8" w:rsidRPr="0056543B">
        <w:t>ly</w:t>
      </w:r>
      <w:r w:rsidRPr="0056543B">
        <w:t xml:space="preserve"> to the April 2007 earthquake and tsunami in Western Province with relief assistance.</w:t>
      </w:r>
      <w:r w:rsidR="001C7C7C" w:rsidRPr="0056543B">
        <w:t xml:space="preserve"> </w:t>
      </w:r>
      <w:r w:rsidRPr="0056543B">
        <w:t>This included o</w:t>
      </w:r>
      <w:r w:rsidRPr="0056543B">
        <w:rPr>
          <w:snapToGrid w:val="0"/>
        </w:rPr>
        <w:t xml:space="preserve">pening a new </w:t>
      </w:r>
      <w:r w:rsidR="00182680" w:rsidRPr="0056543B">
        <w:rPr>
          <w:snapToGrid w:val="0"/>
        </w:rPr>
        <w:t xml:space="preserve">health clinic </w:t>
      </w:r>
      <w:r w:rsidRPr="0056543B">
        <w:rPr>
          <w:snapToGrid w:val="0"/>
        </w:rPr>
        <w:t xml:space="preserve">in </w:t>
      </w:r>
      <w:proofErr w:type="spellStart"/>
      <w:r w:rsidRPr="0056543B">
        <w:rPr>
          <w:snapToGrid w:val="0"/>
        </w:rPr>
        <w:t>Vella</w:t>
      </w:r>
      <w:proofErr w:type="spellEnd"/>
      <w:r w:rsidRPr="0056543B">
        <w:rPr>
          <w:snapToGrid w:val="0"/>
        </w:rPr>
        <w:t xml:space="preserve"> </w:t>
      </w:r>
      <w:proofErr w:type="spellStart"/>
      <w:r w:rsidRPr="0056543B">
        <w:rPr>
          <w:snapToGrid w:val="0"/>
        </w:rPr>
        <w:t>Lavella</w:t>
      </w:r>
      <w:proofErr w:type="spellEnd"/>
      <w:r w:rsidRPr="0056543B">
        <w:rPr>
          <w:snapToGrid w:val="0"/>
        </w:rPr>
        <w:t>, Western Province, in March 2008.</w:t>
      </w:r>
      <w:r w:rsidR="001C7C7C" w:rsidRPr="0056543B">
        <w:rPr>
          <w:snapToGrid w:val="0"/>
        </w:rPr>
        <w:t xml:space="preserve"> </w:t>
      </w:r>
      <w:r w:rsidRPr="0056543B">
        <w:rPr>
          <w:snapToGrid w:val="0"/>
        </w:rPr>
        <w:t xml:space="preserve">This facility will restore and improve </w:t>
      </w:r>
      <w:r w:rsidR="00182680" w:rsidRPr="0056543B">
        <w:rPr>
          <w:snapToGrid w:val="0"/>
        </w:rPr>
        <w:t xml:space="preserve">the delivery of </w:t>
      </w:r>
      <w:r w:rsidRPr="0056543B">
        <w:rPr>
          <w:snapToGrid w:val="0"/>
        </w:rPr>
        <w:t>basic health service</w:t>
      </w:r>
      <w:r w:rsidR="00182680" w:rsidRPr="0056543B">
        <w:rPr>
          <w:snapToGrid w:val="0"/>
        </w:rPr>
        <w:t>s</w:t>
      </w:r>
      <w:r w:rsidRPr="0056543B">
        <w:rPr>
          <w:snapToGrid w:val="0"/>
        </w:rPr>
        <w:t xml:space="preserve"> to the people of Western Province by providing</w:t>
      </w:r>
      <w:r w:rsidR="008E3B3A" w:rsidRPr="0056543B">
        <w:rPr>
          <w:snapToGrid w:val="0"/>
        </w:rPr>
        <w:t>:</w:t>
      </w:r>
      <w:r w:rsidRPr="0056543B">
        <w:rPr>
          <w:snapToGrid w:val="0"/>
        </w:rPr>
        <w:t xml:space="preserve"> a distribution st</w:t>
      </w:r>
      <w:r w:rsidR="008E3B3A" w:rsidRPr="0056543B">
        <w:rPr>
          <w:snapToGrid w:val="0"/>
        </w:rPr>
        <w:t>ore for essential medicines; an infection control unit;</w:t>
      </w:r>
      <w:r w:rsidRPr="0056543B">
        <w:rPr>
          <w:snapToGrid w:val="0"/>
        </w:rPr>
        <w:t xml:space="preserve"> new outpatients and inpatients buildings</w:t>
      </w:r>
      <w:r w:rsidR="008E3B3A" w:rsidRPr="0056543B">
        <w:rPr>
          <w:snapToGrid w:val="0"/>
        </w:rPr>
        <w:t>;</w:t>
      </w:r>
      <w:r w:rsidRPr="0056543B">
        <w:rPr>
          <w:snapToGrid w:val="0"/>
        </w:rPr>
        <w:t xml:space="preserve"> and </w:t>
      </w:r>
      <w:r w:rsidR="00182680" w:rsidRPr="0056543B">
        <w:rPr>
          <w:snapToGrid w:val="0"/>
        </w:rPr>
        <w:t xml:space="preserve">a </w:t>
      </w:r>
      <w:r w:rsidRPr="0056543B">
        <w:rPr>
          <w:snapToGrid w:val="0"/>
        </w:rPr>
        <w:t>repaired water supply.</w:t>
      </w:r>
      <w:r w:rsidR="001C7C7C" w:rsidRPr="0056543B">
        <w:rPr>
          <w:snapToGrid w:val="0"/>
        </w:rPr>
        <w:t xml:space="preserve"> </w:t>
      </w:r>
      <w:r w:rsidR="00182680" w:rsidRPr="0056543B">
        <w:t>Twelve</w:t>
      </w:r>
      <w:r w:rsidRPr="0056543B">
        <w:rPr>
          <w:snapToGrid w:val="0"/>
        </w:rPr>
        <w:t xml:space="preserve"> new staff houses are being constructed for the </w:t>
      </w:r>
      <w:proofErr w:type="spellStart"/>
      <w:r w:rsidRPr="0056543B">
        <w:rPr>
          <w:snapToGrid w:val="0"/>
        </w:rPr>
        <w:t>Gizo</w:t>
      </w:r>
      <w:proofErr w:type="spellEnd"/>
      <w:r w:rsidRPr="0056543B">
        <w:rPr>
          <w:snapToGrid w:val="0"/>
        </w:rPr>
        <w:t xml:space="preserve"> Referral Hospital which is due for completion by the end of 2008.</w:t>
      </w:r>
      <w:r w:rsidR="001C7C7C" w:rsidRPr="0056543B">
        <w:rPr>
          <w:snapToGrid w:val="0"/>
        </w:rPr>
        <w:t xml:space="preserve"> </w:t>
      </w:r>
      <w:r w:rsidRPr="0056543B">
        <w:rPr>
          <w:snapToGrid w:val="0"/>
        </w:rPr>
        <w:t>The new staff housing will assist the hospital to operate at full capacity.</w:t>
      </w:r>
      <w:r w:rsidRPr="0056543B">
        <w:t xml:space="preserve"> </w:t>
      </w:r>
    </w:p>
    <w:p w:rsidR="00660159" w:rsidRPr="0056543B" w:rsidRDefault="00660159" w:rsidP="00783F21">
      <w:pPr>
        <w:pStyle w:val="ListBullet"/>
        <w:rPr>
          <w:snapToGrid w:val="0"/>
        </w:rPr>
      </w:pPr>
      <w:smartTag w:uri="urn:schemas-microsoft-com:office:smarttags" w:element="place">
        <w:smartTag w:uri="urn:schemas-microsoft-com:office:smarttags" w:element="country-region">
          <w:r w:rsidRPr="0056543B">
            <w:t>A</w:t>
          </w:r>
          <w:r w:rsidRPr="0056543B">
            <w:rPr>
              <w:snapToGrid w:val="0"/>
            </w:rPr>
            <w:t>ustralia</w:t>
          </w:r>
        </w:smartTag>
      </w:smartTag>
      <w:r w:rsidRPr="0056543B">
        <w:rPr>
          <w:snapToGrid w:val="0"/>
        </w:rPr>
        <w:t xml:space="preserve"> and the European Union co-</w:t>
      </w:r>
      <w:proofErr w:type="spellStart"/>
      <w:r w:rsidRPr="0056543B">
        <w:rPr>
          <w:snapToGrid w:val="0"/>
        </w:rPr>
        <w:t>funded</w:t>
      </w:r>
      <w:proofErr w:type="spellEnd"/>
      <w:r w:rsidRPr="0056543B">
        <w:rPr>
          <w:snapToGrid w:val="0"/>
        </w:rPr>
        <w:t xml:space="preserve"> the construction of the National Public Health Laboratory.</w:t>
      </w:r>
      <w:r w:rsidR="001C7C7C" w:rsidRPr="0056543B">
        <w:rPr>
          <w:snapToGrid w:val="0"/>
        </w:rPr>
        <w:t xml:space="preserve"> </w:t>
      </w:r>
      <w:r w:rsidRPr="0056543B">
        <w:rPr>
          <w:snapToGrid w:val="0"/>
        </w:rPr>
        <w:t xml:space="preserve">The </w:t>
      </w:r>
      <w:r w:rsidR="00182680" w:rsidRPr="0056543B">
        <w:rPr>
          <w:snapToGrid w:val="0"/>
        </w:rPr>
        <w:t xml:space="preserve">laboratory </w:t>
      </w:r>
      <w:r w:rsidRPr="0056543B">
        <w:rPr>
          <w:snapToGrid w:val="0"/>
        </w:rPr>
        <w:t xml:space="preserve">is the only facility of its kind in </w:t>
      </w:r>
      <w:smartTag w:uri="urn:schemas-microsoft-com:office:smarttags" w:element="place">
        <w:smartTag w:uri="urn:schemas-microsoft-com:office:smarttags" w:element="country-region">
          <w:r w:rsidRPr="0056543B">
            <w:rPr>
              <w:snapToGrid w:val="0"/>
            </w:rPr>
            <w:t>Solomon Islands</w:t>
          </w:r>
        </w:smartTag>
      </w:smartTag>
      <w:r w:rsidRPr="0056543B">
        <w:rPr>
          <w:snapToGrid w:val="0"/>
        </w:rPr>
        <w:t xml:space="preserve"> and will improve public health services for Solomon Islanders by testing for diseases and improving the country’s ability to respond to outbreaks and epidemics.</w:t>
      </w:r>
      <w:r w:rsidR="001C7C7C" w:rsidRPr="0056543B">
        <w:t xml:space="preserve"> </w:t>
      </w:r>
      <w:smartTag w:uri="urn:schemas-microsoft-com:office:smarttags" w:element="place">
        <w:smartTag w:uri="urn:schemas-microsoft-com:office:smarttags" w:element="country-region">
          <w:r w:rsidR="00182680" w:rsidRPr="0056543B">
            <w:rPr>
              <w:snapToGrid w:val="0"/>
            </w:rPr>
            <w:t>Australia</w:t>
          </w:r>
        </w:smartTag>
      </w:smartTag>
      <w:r w:rsidR="00182680" w:rsidRPr="0056543B">
        <w:rPr>
          <w:snapToGrid w:val="0"/>
        </w:rPr>
        <w:t xml:space="preserve"> </w:t>
      </w:r>
      <w:r w:rsidR="008E3B3A" w:rsidRPr="0056543B">
        <w:rPr>
          <w:snapToGrid w:val="0"/>
        </w:rPr>
        <w:t xml:space="preserve">provided AUD </w:t>
      </w:r>
      <w:r w:rsidRPr="0056543B">
        <w:rPr>
          <w:snapToGrid w:val="0"/>
        </w:rPr>
        <w:t>1.55 million for construction of the building and the European Union funded the equipment and training of laboratory staff.</w:t>
      </w:r>
    </w:p>
    <w:p w:rsidR="00660159" w:rsidRPr="0056543B" w:rsidRDefault="00182680" w:rsidP="00783F21">
      <w:pPr>
        <w:pStyle w:val="ListBullet"/>
      </w:pPr>
      <w:r w:rsidRPr="0056543B">
        <w:t>A</w:t>
      </w:r>
      <w:r w:rsidR="00660159" w:rsidRPr="0056543B">
        <w:t xml:space="preserve"> joint interagency working group involving Customs, Finance and </w:t>
      </w:r>
      <w:r w:rsidRPr="0056543B">
        <w:t xml:space="preserve">the </w:t>
      </w:r>
      <w:r w:rsidR="00660159" w:rsidRPr="0056543B">
        <w:t xml:space="preserve">Central Bank of </w:t>
      </w:r>
      <w:smartTag w:uri="urn:schemas-microsoft-com:office:smarttags" w:element="place">
        <w:smartTag w:uri="urn:schemas-microsoft-com:office:smarttags" w:element="country-region">
          <w:r w:rsidR="00660159" w:rsidRPr="0056543B">
            <w:t>Solomon Islands</w:t>
          </w:r>
        </w:smartTag>
      </w:smartTag>
      <w:r w:rsidRPr="0056543B">
        <w:t xml:space="preserve"> was established to</w:t>
      </w:r>
      <w:r w:rsidR="00660159" w:rsidRPr="0056543B">
        <w:t xml:space="preserve"> </w:t>
      </w:r>
      <w:r w:rsidRPr="0056543B">
        <w:t>address issues involving</w:t>
      </w:r>
      <w:r w:rsidR="00660159" w:rsidRPr="0056543B">
        <w:t xml:space="preserve"> round log exports.</w:t>
      </w:r>
      <w:r w:rsidR="001C7C7C" w:rsidRPr="0056543B">
        <w:t xml:space="preserve"> </w:t>
      </w:r>
      <w:r w:rsidR="00660159" w:rsidRPr="0056543B">
        <w:t xml:space="preserve">An outcome of the working group </w:t>
      </w:r>
      <w:r w:rsidRPr="0056543B">
        <w:t>was</w:t>
      </w:r>
      <w:r w:rsidR="00660159" w:rsidRPr="0056543B">
        <w:t xml:space="preserve"> a commitment </w:t>
      </w:r>
      <w:r w:rsidRPr="0056543B">
        <w:t xml:space="preserve">by the Solomon Islands Government </w:t>
      </w:r>
      <w:r w:rsidR="00660159" w:rsidRPr="0056543B">
        <w:t xml:space="preserve">to increase the determined log price for exported timber and </w:t>
      </w:r>
      <w:r w:rsidRPr="0056543B">
        <w:t xml:space="preserve">increase </w:t>
      </w:r>
      <w:r w:rsidR="00660159" w:rsidRPr="0056543B">
        <w:t>collaboration (including with RAMSI) on corruption issues</w:t>
      </w:r>
      <w:r w:rsidR="008E3B3A" w:rsidRPr="0056543B">
        <w:t>, such as tax evasion, within</w:t>
      </w:r>
      <w:r w:rsidR="00660159" w:rsidRPr="0056543B">
        <w:t xml:space="preserve"> </w:t>
      </w:r>
      <w:r w:rsidR="008E3B3A" w:rsidRPr="0056543B">
        <w:t>the sector.</w:t>
      </w:r>
    </w:p>
    <w:p w:rsidR="00660159" w:rsidRPr="0056543B" w:rsidRDefault="00182680" w:rsidP="00783F21">
      <w:pPr>
        <w:pStyle w:val="ListBullet"/>
      </w:pPr>
      <w:bookmarkStart w:id="17" w:name="OLE_LINK20"/>
      <w:r w:rsidRPr="0056543B">
        <w:t>Thirty-five</w:t>
      </w:r>
      <w:r w:rsidR="00660159" w:rsidRPr="0056543B">
        <w:t xml:space="preserve"> village-based forestry extension workers</w:t>
      </w:r>
      <w:r w:rsidR="00CB0945" w:rsidRPr="0056543B">
        <w:t xml:space="preserve">—9 women and 26 men, who were employed and trained under the current forestry program—were transferred </w:t>
      </w:r>
      <w:r w:rsidR="00660159" w:rsidRPr="0056543B">
        <w:t>into positions with the Solomon Islands Forestry Division</w:t>
      </w:r>
      <w:r w:rsidR="00CB0945" w:rsidRPr="0056543B">
        <w:t>,</w:t>
      </w:r>
      <w:r w:rsidR="00660159" w:rsidRPr="0056543B">
        <w:t xml:space="preserve"> now funded through </w:t>
      </w:r>
      <w:r w:rsidR="00CB0945" w:rsidRPr="0056543B">
        <w:t>the Solomon Islands Government</w:t>
      </w:r>
      <w:r w:rsidR="00660159" w:rsidRPr="0056543B">
        <w:t>.</w:t>
      </w:r>
      <w:r w:rsidR="001C7C7C" w:rsidRPr="0056543B">
        <w:t xml:space="preserve"> </w:t>
      </w:r>
      <w:r w:rsidR="00660159" w:rsidRPr="0056543B">
        <w:t>T</w:t>
      </w:r>
      <w:bookmarkEnd w:id="17"/>
      <w:r w:rsidR="00660159" w:rsidRPr="0056543B">
        <w:t>he extension officers are based in eight provinces and their aim is to educate the community and stakeholders about plantation forestry and general forestry.</w:t>
      </w:r>
      <w:r w:rsidR="001C7C7C" w:rsidRPr="0056543B">
        <w:t xml:space="preserve"> </w:t>
      </w:r>
      <w:r w:rsidR="00660159" w:rsidRPr="0056543B">
        <w:t>The program delivered training to 175 people in 2007</w:t>
      </w:r>
      <w:r w:rsidR="00CF5909" w:rsidRPr="0056543B">
        <w:t>–</w:t>
      </w:r>
      <w:r w:rsidR="008E3B3A" w:rsidRPr="0056543B">
        <w:t>08 in sawmilling techniques. It also</w:t>
      </w:r>
      <w:r w:rsidR="00660159" w:rsidRPr="0056543B">
        <w:t xml:space="preserve"> assisted </w:t>
      </w:r>
      <w:r w:rsidR="00CB0945" w:rsidRPr="0056543B">
        <w:t xml:space="preserve">with </w:t>
      </w:r>
      <w:r w:rsidR="008E3B3A" w:rsidRPr="0056543B">
        <w:t>establishing</w:t>
      </w:r>
      <w:r w:rsidR="00660159" w:rsidRPr="0056543B">
        <w:t xml:space="preserve"> </w:t>
      </w:r>
      <w:r w:rsidR="009D1B44" w:rsidRPr="0056543B">
        <w:t xml:space="preserve">5000 </w:t>
      </w:r>
      <w:r w:rsidR="00660159" w:rsidRPr="0056543B">
        <w:t xml:space="preserve">hectares of community </w:t>
      </w:r>
      <w:r w:rsidR="008E3B3A" w:rsidRPr="0056543B">
        <w:t>plantations. In</w:t>
      </w:r>
      <w:r w:rsidR="00660159" w:rsidRPr="0056543B">
        <w:t xml:space="preserve"> conjunction with the </w:t>
      </w:r>
      <w:r w:rsidR="00425367" w:rsidRPr="0056543B">
        <w:t>Community Sector Program</w:t>
      </w:r>
      <w:r w:rsidR="00CB0945" w:rsidRPr="0056543B">
        <w:t>,</w:t>
      </w:r>
      <w:r w:rsidR="00660159" w:rsidRPr="0056543B">
        <w:t xml:space="preserve"> 700 </w:t>
      </w:r>
      <w:r w:rsidR="008E3B3A" w:rsidRPr="0056543B">
        <w:t xml:space="preserve">people were also trained </w:t>
      </w:r>
      <w:r w:rsidR="00660159" w:rsidRPr="0056543B">
        <w:t xml:space="preserve">in </w:t>
      </w:r>
      <w:r w:rsidR="008E3B3A" w:rsidRPr="0056543B">
        <w:t xml:space="preserve">the </w:t>
      </w:r>
      <w:r w:rsidR="00660159" w:rsidRPr="0056543B">
        <w:t xml:space="preserve">techniques </w:t>
      </w:r>
      <w:r w:rsidR="008E3B3A" w:rsidRPr="0056543B">
        <w:t xml:space="preserve">and benefits </w:t>
      </w:r>
      <w:r w:rsidR="00CB0945" w:rsidRPr="0056543B">
        <w:t>of mixed land use</w:t>
      </w:r>
      <w:r w:rsidR="00660159" w:rsidRPr="0056543B">
        <w:t xml:space="preserve">. </w:t>
      </w:r>
    </w:p>
    <w:p w:rsidR="00660159" w:rsidRPr="0056543B" w:rsidRDefault="00660159" w:rsidP="00783F21">
      <w:pPr>
        <w:pStyle w:val="ListBullet"/>
      </w:pPr>
      <w:r w:rsidRPr="0056543B">
        <w:lastRenderedPageBreak/>
        <w:t xml:space="preserve">The </w:t>
      </w:r>
      <w:r w:rsidR="00CF5909" w:rsidRPr="0056543B">
        <w:t xml:space="preserve">National Disaster Management Office </w:t>
      </w:r>
      <w:r w:rsidRPr="0056543B">
        <w:t>was fully refurbished and equipped with a national emergency operation centre during 2007</w:t>
      </w:r>
      <w:r w:rsidR="00CF5909" w:rsidRPr="0056543B">
        <w:t>–</w:t>
      </w:r>
      <w:r w:rsidRPr="0056543B">
        <w:t>08.</w:t>
      </w:r>
      <w:r w:rsidR="001C7C7C" w:rsidRPr="0056543B">
        <w:t xml:space="preserve"> </w:t>
      </w:r>
      <w:r w:rsidR="00CB0945" w:rsidRPr="0056543B">
        <w:t xml:space="preserve">The Solomon Islands Government </w:t>
      </w:r>
      <w:r w:rsidRPr="0056543B">
        <w:t xml:space="preserve">also included 10 </w:t>
      </w:r>
      <w:r w:rsidR="00CF5909" w:rsidRPr="0056543B">
        <w:t xml:space="preserve">provincial disaster coordinators </w:t>
      </w:r>
      <w:r w:rsidRPr="0056543B">
        <w:t>(</w:t>
      </w:r>
      <w:r w:rsidR="00CF5909" w:rsidRPr="0056543B">
        <w:t>one</w:t>
      </w:r>
      <w:r w:rsidRPr="0056543B">
        <w:t xml:space="preserve"> woman</w:t>
      </w:r>
      <w:r w:rsidR="00CF5909" w:rsidRPr="0056543B">
        <w:t xml:space="preserve"> and</w:t>
      </w:r>
      <w:r w:rsidRPr="0056543B">
        <w:t xml:space="preserve"> </w:t>
      </w:r>
      <w:r w:rsidR="00CF5909" w:rsidRPr="0056543B">
        <w:t xml:space="preserve">nine </w:t>
      </w:r>
      <w:r w:rsidRPr="0056543B">
        <w:t xml:space="preserve">men) in the permanent staff of the </w:t>
      </w:r>
      <w:r w:rsidR="00CF5909" w:rsidRPr="0056543B">
        <w:t>o</w:t>
      </w:r>
      <w:r w:rsidRPr="0056543B">
        <w:t>ffice, transferring them from project staff funded by AusAID.</w:t>
      </w:r>
      <w:r w:rsidR="001C7C7C" w:rsidRPr="0056543B">
        <w:t xml:space="preserve"> </w:t>
      </w:r>
      <w:r w:rsidRPr="0056543B">
        <w:t xml:space="preserve">This has enhanced the ability of the </w:t>
      </w:r>
      <w:r w:rsidR="00CF5909" w:rsidRPr="0056543B">
        <w:t xml:space="preserve">office </w:t>
      </w:r>
      <w:r w:rsidRPr="0056543B">
        <w:t xml:space="preserve">to cope with natural disasters and emergencies within </w:t>
      </w:r>
      <w:smartTag w:uri="urn:schemas-microsoft-com:office:smarttags" w:element="place">
        <w:smartTag w:uri="urn:schemas-microsoft-com:office:smarttags" w:element="country-region">
          <w:r w:rsidRPr="0056543B">
            <w:t>Solomon Islands</w:t>
          </w:r>
        </w:smartTag>
      </w:smartTag>
      <w:r w:rsidR="008E3B3A" w:rsidRPr="0056543B">
        <w:t xml:space="preserve">. This was </w:t>
      </w:r>
      <w:r w:rsidRPr="0056543B">
        <w:t xml:space="preserve">demonstrated by their increased capacity </w:t>
      </w:r>
      <w:r w:rsidR="000D3FE8" w:rsidRPr="0056543B">
        <w:t>during</w:t>
      </w:r>
      <w:r w:rsidRPr="0056543B">
        <w:t xml:space="preserve"> the tsunami rehabilitation efforts. </w:t>
      </w:r>
    </w:p>
    <w:p w:rsidR="00660159" w:rsidRPr="0056543B" w:rsidRDefault="00660159" w:rsidP="00783F21">
      <w:pPr>
        <w:pStyle w:val="ListBullet"/>
      </w:pPr>
      <w:r w:rsidRPr="0056543B">
        <w:t xml:space="preserve">There </w:t>
      </w:r>
      <w:r w:rsidR="00CB0945" w:rsidRPr="0056543B">
        <w:t>were</w:t>
      </w:r>
      <w:r w:rsidRPr="0056543B">
        <w:t xml:space="preserve"> 32 new students funded through scholarships during 2007</w:t>
      </w:r>
      <w:r w:rsidR="00AD3F70" w:rsidRPr="0056543B">
        <w:t>–</w:t>
      </w:r>
      <w:r w:rsidRPr="0056543B">
        <w:t xml:space="preserve">08 to study </w:t>
      </w:r>
      <w:r w:rsidR="00CB0945" w:rsidRPr="0056543B">
        <w:t>in </w:t>
      </w:r>
      <w:r w:rsidRPr="0056543B">
        <w:t xml:space="preserve">both </w:t>
      </w:r>
      <w:smartTag w:uri="urn:schemas-microsoft-com:office:smarttags" w:element="place">
        <w:smartTag w:uri="urn:schemas-microsoft-com:office:smarttags" w:element="country-region">
          <w:r w:rsidRPr="0056543B">
            <w:t>Australia</w:t>
          </w:r>
        </w:smartTag>
      </w:smartTag>
      <w:r w:rsidRPr="0056543B">
        <w:t xml:space="preserve"> and the region in priority areas determined by </w:t>
      </w:r>
      <w:r w:rsidR="00CB0945" w:rsidRPr="0056543B">
        <w:t>the Solomon Islands Government</w:t>
      </w:r>
      <w:r w:rsidRPr="0056543B">
        <w:t>.</w:t>
      </w:r>
      <w:r w:rsidR="001C7C7C" w:rsidRPr="0056543B">
        <w:t xml:space="preserve"> </w:t>
      </w:r>
    </w:p>
    <w:p w:rsidR="00660159" w:rsidRPr="0056543B" w:rsidRDefault="00660159" w:rsidP="009B5D6B">
      <w:pPr>
        <w:pStyle w:val="Heading2nonumber"/>
        <w:rPr>
          <w:color w:val="000000"/>
        </w:rPr>
      </w:pPr>
      <w:bookmarkStart w:id="18" w:name="_Toc360805998"/>
      <w:r w:rsidRPr="0056543B">
        <w:rPr>
          <w:color w:val="000000"/>
        </w:rPr>
        <w:t xml:space="preserve">Objective </w:t>
      </w:r>
      <w:r w:rsidR="009B5D6B" w:rsidRPr="0056543B">
        <w:rPr>
          <w:color w:val="000000"/>
        </w:rPr>
        <w:t>2</w:t>
      </w:r>
      <w:proofErr w:type="gramStart"/>
      <w:r w:rsidR="009B5D6B" w:rsidRPr="0056543B">
        <w:rPr>
          <w:color w:val="000000"/>
        </w:rPr>
        <w:t>:</w:t>
      </w:r>
      <w:proofErr w:type="gramEnd"/>
      <w:r w:rsidR="009B5D6B" w:rsidRPr="0056543B">
        <w:rPr>
          <w:color w:val="000000"/>
        </w:rPr>
        <w:br/>
        <w:t>Help build strong and peaceful communities</w:t>
      </w:r>
      <w:bookmarkEnd w:id="18"/>
    </w:p>
    <w:p w:rsidR="009B5D6B" w:rsidRPr="0056543B" w:rsidRDefault="009B5D6B" w:rsidP="009B5D6B">
      <w:pPr>
        <w:pStyle w:val="Heading3nonumber"/>
        <w:rPr>
          <w:color w:val="000000"/>
        </w:rPr>
      </w:pPr>
      <w:r w:rsidRPr="0056543B">
        <w:rPr>
          <w:color w:val="000000"/>
        </w:rPr>
        <w:t>Rating</w:t>
      </w:r>
    </w:p>
    <w:p w:rsidR="009B5D6B" w:rsidRPr="0056543B" w:rsidRDefault="0056543B" w:rsidP="009B5D6B">
      <w:pPr>
        <w:pStyle w:val="HighlightBulletOrange"/>
        <w:rPr>
          <w:color w:val="000000"/>
        </w:rPr>
      </w:pPr>
      <w:r w:rsidRPr="0056543B">
        <w:rPr>
          <w:color w:val="000000"/>
        </w:rPr>
        <w:t xml:space="preserve">(amber) </w:t>
      </w:r>
      <w:r w:rsidR="009B5D6B" w:rsidRPr="0056543B">
        <w:rPr>
          <w:color w:val="000000"/>
        </w:rPr>
        <w:t>The objective will be partly achieved within the timeframe.</w:t>
      </w:r>
    </w:p>
    <w:p w:rsidR="009B5D6B" w:rsidRPr="0056543B" w:rsidRDefault="009B5D6B" w:rsidP="009B5D6B">
      <w:pPr>
        <w:pStyle w:val="Heading3nonumber"/>
        <w:rPr>
          <w:color w:val="000000"/>
        </w:rPr>
      </w:pPr>
      <w:r w:rsidRPr="0056543B">
        <w:rPr>
          <w:color w:val="000000"/>
        </w:rPr>
        <w:t>Estimated expenditure</w:t>
      </w:r>
    </w:p>
    <w:p w:rsidR="00660159" w:rsidRPr="0056543B" w:rsidRDefault="00660159" w:rsidP="009B5D6B">
      <w:pPr>
        <w:pStyle w:val="BodyText"/>
        <w:rPr>
          <w:color w:val="000000"/>
        </w:rPr>
      </w:pPr>
      <w:bookmarkStart w:id="19" w:name="OLE_LINK26"/>
      <w:bookmarkStart w:id="20" w:name="OLE_LINK27"/>
      <w:r w:rsidRPr="0056543B">
        <w:rPr>
          <w:color w:val="000000"/>
        </w:rPr>
        <w:t>Approximately 4</w:t>
      </w:r>
      <w:r w:rsidR="00F345CA" w:rsidRPr="0056543B">
        <w:rPr>
          <w:color w:val="000000"/>
        </w:rPr>
        <w:t> per cent</w:t>
      </w:r>
      <w:r w:rsidRPr="0056543B">
        <w:rPr>
          <w:color w:val="000000"/>
        </w:rPr>
        <w:t xml:space="preserve"> (</w:t>
      </w:r>
      <w:r w:rsidR="008E3B3A" w:rsidRPr="0056543B">
        <w:rPr>
          <w:color w:val="000000"/>
        </w:rPr>
        <w:t xml:space="preserve">AUD </w:t>
      </w:r>
      <w:r w:rsidRPr="0056543B">
        <w:rPr>
          <w:color w:val="000000"/>
        </w:rPr>
        <w:t>9.2 million) of the Australian Government’s Solomon Islands 2007</w:t>
      </w:r>
      <w:r w:rsidR="00AD3F70" w:rsidRPr="0056543B">
        <w:rPr>
          <w:color w:val="000000"/>
        </w:rPr>
        <w:t>–</w:t>
      </w:r>
      <w:r w:rsidRPr="0056543B">
        <w:rPr>
          <w:color w:val="000000"/>
        </w:rPr>
        <w:t xml:space="preserve">08 budget </w:t>
      </w:r>
      <w:r w:rsidR="008D354B" w:rsidRPr="0056543B">
        <w:rPr>
          <w:color w:val="000000"/>
        </w:rPr>
        <w:t>was for</w:t>
      </w:r>
      <w:r w:rsidRPr="0056543B">
        <w:rPr>
          <w:color w:val="000000"/>
        </w:rPr>
        <w:t xml:space="preserve"> this objective.</w:t>
      </w:r>
    </w:p>
    <w:bookmarkEnd w:id="19"/>
    <w:bookmarkEnd w:id="20"/>
    <w:p w:rsidR="009B5D6B" w:rsidRPr="0056543B" w:rsidRDefault="009B5D6B" w:rsidP="009B5D6B">
      <w:pPr>
        <w:pStyle w:val="Heading3nonumber"/>
        <w:rPr>
          <w:color w:val="000000"/>
        </w:rPr>
      </w:pPr>
      <w:r w:rsidRPr="0056543B">
        <w:rPr>
          <w:color w:val="000000"/>
        </w:rPr>
        <w:t>Assessment of results and performance</w:t>
      </w:r>
    </w:p>
    <w:p w:rsidR="00660159" w:rsidRPr="0056543B" w:rsidRDefault="00660159" w:rsidP="009B5D6B">
      <w:pPr>
        <w:pStyle w:val="BodyText"/>
        <w:rPr>
          <w:color w:val="000000"/>
        </w:rPr>
      </w:pPr>
      <w:r w:rsidRPr="0056543B">
        <w:rPr>
          <w:color w:val="000000"/>
        </w:rPr>
        <w:t>The AusAID bilateral program aims to help build strong and peaceful communities through</w:t>
      </w:r>
      <w:r w:rsidR="00425367" w:rsidRPr="0056543B">
        <w:rPr>
          <w:color w:val="000000"/>
        </w:rPr>
        <w:t xml:space="preserve"> </w:t>
      </w:r>
      <w:r w:rsidRPr="0056543B">
        <w:rPr>
          <w:color w:val="000000"/>
        </w:rPr>
        <w:t xml:space="preserve">the Community Sector Program, NGO </w:t>
      </w:r>
      <w:r w:rsidR="00D013E2" w:rsidRPr="0056543B">
        <w:rPr>
          <w:color w:val="000000"/>
        </w:rPr>
        <w:t>cooperation agreements</w:t>
      </w:r>
      <w:r w:rsidRPr="0056543B">
        <w:rPr>
          <w:color w:val="000000"/>
        </w:rPr>
        <w:t xml:space="preserve">, global funding mechanisms such as </w:t>
      </w:r>
      <w:r w:rsidR="00425367" w:rsidRPr="0056543B">
        <w:rPr>
          <w:color w:val="000000"/>
        </w:rPr>
        <w:t xml:space="preserve">the </w:t>
      </w:r>
      <w:r w:rsidRPr="0056543B">
        <w:rPr>
          <w:color w:val="000000"/>
        </w:rPr>
        <w:t>Australian NGO Cooperation Program, and volunteer programs.</w:t>
      </w:r>
      <w:r w:rsidR="001C7C7C" w:rsidRPr="0056543B">
        <w:rPr>
          <w:color w:val="000000"/>
        </w:rPr>
        <w:t xml:space="preserve"> </w:t>
      </w:r>
      <w:r w:rsidRPr="0056543B">
        <w:rPr>
          <w:color w:val="000000"/>
        </w:rPr>
        <w:t xml:space="preserve">While a number of evaluations </w:t>
      </w:r>
      <w:r w:rsidR="00425367" w:rsidRPr="0056543B">
        <w:rPr>
          <w:color w:val="000000"/>
        </w:rPr>
        <w:t>were</w:t>
      </w:r>
      <w:r w:rsidR="00F534CB" w:rsidRPr="0056543B">
        <w:rPr>
          <w:color w:val="000000"/>
        </w:rPr>
        <w:t xml:space="preserve"> undertaken </w:t>
      </w:r>
      <w:r w:rsidRPr="0056543B">
        <w:rPr>
          <w:color w:val="000000"/>
        </w:rPr>
        <w:t xml:space="preserve">during </w:t>
      </w:r>
      <w:r w:rsidR="000D3FE8" w:rsidRPr="0056543B">
        <w:rPr>
          <w:color w:val="000000"/>
        </w:rPr>
        <w:t>2007–08</w:t>
      </w:r>
      <w:r w:rsidRPr="0056543B">
        <w:rPr>
          <w:color w:val="000000"/>
        </w:rPr>
        <w:t xml:space="preserve">, including a review of the NGO </w:t>
      </w:r>
      <w:r w:rsidR="00D013E2" w:rsidRPr="0056543B">
        <w:rPr>
          <w:color w:val="000000"/>
        </w:rPr>
        <w:t>cooperation agreements</w:t>
      </w:r>
      <w:r w:rsidRPr="0056543B">
        <w:rPr>
          <w:color w:val="000000"/>
        </w:rPr>
        <w:t xml:space="preserve"> in June 2008, ongoing monitoring and evaluation remain</w:t>
      </w:r>
      <w:r w:rsidR="008E3B3A" w:rsidRPr="0056543B">
        <w:rPr>
          <w:color w:val="000000"/>
        </w:rPr>
        <w:t>s</w:t>
      </w:r>
      <w:r w:rsidRPr="0056543B">
        <w:rPr>
          <w:color w:val="000000"/>
        </w:rPr>
        <w:t xml:space="preserve"> a weakness </w:t>
      </w:r>
      <w:r w:rsidR="00C25840" w:rsidRPr="0056543B">
        <w:rPr>
          <w:color w:val="000000"/>
        </w:rPr>
        <w:t xml:space="preserve">for </w:t>
      </w:r>
      <w:r w:rsidRPr="0056543B">
        <w:rPr>
          <w:color w:val="000000"/>
        </w:rPr>
        <w:t xml:space="preserve">this objective. </w:t>
      </w:r>
    </w:p>
    <w:p w:rsidR="00660159" w:rsidRPr="0056543B" w:rsidRDefault="00660159" w:rsidP="009B5D6B">
      <w:pPr>
        <w:pStyle w:val="BodyText"/>
        <w:rPr>
          <w:color w:val="000000"/>
        </w:rPr>
      </w:pPr>
      <w:r w:rsidRPr="0056543B">
        <w:rPr>
          <w:color w:val="000000"/>
        </w:rPr>
        <w:t>AusAID supports civil society organisations at all levels</w:t>
      </w:r>
      <w:r w:rsidR="00C25840" w:rsidRPr="0056543B">
        <w:rPr>
          <w:color w:val="000000"/>
        </w:rPr>
        <w:t>—</w:t>
      </w:r>
      <w:r w:rsidRPr="0056543B">
        <w:rPr>
          <w:color w:val="000000"/>
        </w:rPr>
        <w:t>from village groups to national NGOs</w:t>
      </w:r>
      <w:r w:rsidR="00C25840" w:rsidRPr="0056543B">
        <w:rPr>
          <w:color w:val="000000"/>
        </w:rPr>
        <w:t>—</w:t>
      </w:r>
      <w:r w:rsidRPr="0056543B">
        <w:rPr>
          <w:color w:val="000000"/>
        </w:rPr>
        <w:t>to deliver basic services and train communities in a diverse range of activities from income generation to literacy.</w:t>
      </w:r>
      <w:r w:rsidR="001C7C7C" w:rsidRPr="0056543B">
        <w:rPr>
          <w:color w:val="000000"/>
        </w:rPr>
        <w:t xml:space="preserve"> </w:t>
      </w:r>
      <w:r w:rsidRPr="0056543B">
        <w:rPr>
          <w:color w:val="000000"/>
        </w:rPr>
        <w:t xml:space="preserve">AusAID has also helped to connect </w:t>
      </w:r>
      <w:r w:rsidR="00C25840" w:rsidRPr="0056543B">
        <w:rPr>
          <w:color w:val="000000"/>
        </w:rPr>
        <w:t xml:space="preserve">civil society organisations </w:t>
      </w:r>
      <w:r w:rsidRPr="0056543B">
        <w:rPr>
          <w:color w:val="000000"/>
        </w:rPr>
        <w:t>to improve the</w:t>
      </w:r>
      <w:r w:rsidR="004D6059" w:rsidRPr="0056543B">
        <w:rPr>
          <w:color w:val="000000"/>
        </w:rPr>
        <w:t xml:space="preserve"> efficiency of their operations</w:t>
      </w:r>
      <w:r w:rsidRPr="0056543B">
        <w:rPr>
          <w:color w:val="000000"/>
        </w:rPr>
        <w:t xml:space="preserve"> especially in deliver</w:t>
      </w:r>
      <w:r w:rsidR="00C25840" w:rsidRPr="0056543B">
        <w:rPr>
          <w:color w:val="000000"/>
        </w:rPr>
        <w:t>ing</w:t>
      </w:r>
      <w:r w:rsidRPr="0056543B">
        <w:rPr>
          <w:color w:val="000000"/>
        </w:rPr>
        <w:t xml:space="preserve"> services.</w:t>
      </w:r>
      <w:r w:rsidR="001C7C7C" w:rsidRPr="0056543B">
        <w:rPr>
          <w:color w:val="000000"/>
        </w:rPr>
        <w:t xml:space="preserve"> </w:t>
      </w:r>
      <w:r w:rsidRPr="0056543B">
        <w:rPr>
          <w:color w:val="000000"/>
        </w:rPr>
        <w:t xml:space="preserve">The outcome of this assistance </w:t>
      </w:r>
      <w:r w:rsidR="000D3FE8" w:rsidRPr="0056543B">
        <w:rPr>
          <w:color w:val="000000"/>
        </w:rPr>
        <w:t>was</w:t>
      </w:r>
      <w:r w:rsidRPr="0056543B">
        <w:rPr>
          <w:color w:val="000000"/>
        </w:rPr>
        <w:t xml:space="preserve"> improved reporting by member NGOs</w:t>
      </w:r>
      <w:r w:rsidR="001947C7" w:rsidRPr="0056543B">
        <w:rPr>
          <w:color w:val="000000"/>
        </w:rPr>
        <w:t>, which has increased the</w:t>
      </w:r>
      <w:r w:rsidRPr="0056543B">
        <w:rPr>
          <w:color w:val="000000"/>
        </w:rPr>
        <w:t xml:space="preserve"> capacity of the peak NGO body (Development Services Exchange) to coordinate NGO activity in </w:t>
      </w:r>
      <w:smartTag w:uri="urn:schemas-microsoft-com:office:smarttags" w:element="place">
        <w:smartTag w:uri="urn:schemas-microsoft-com:office:smarttags" w:element="City">
          <w:r w:rsidRPr="0056543B">
            <w:rPr>
              <w:color w:val="000000"/>
            </w:rPr>
            <w:t>Honiara</w:t>
          </w:r>
        </w:smartTag>
      </w:smartTag>
      <w:r w:rsidRPr="0056543B">
        <w:rPr>
          <w:color w:val="000000"/>
        </w:rPr>
        <w:t xml:space="preserve"> and at the provincial level. </w:t>
      </w:r>
    </w:p>
    <w:p w:rsidR="00660159" w:rsidRPr="0056543B" w:rsidRDefault="002F5F5C" w:rsidP="009B5D6B">
      <w:pPr>
        <w:pStyle w:val="BodyText"/>
        <w:rPr>
          <w:color w:val="000000"/>
          <w:spacing w:val="-2"/>
        </w:rPr>
      </w:pPr>
      <w:r w:rsidRPr="0056543B">
        <w:rPr>
          <w:color w:val="000000"/>
          <w:spacing w:val="-2"/>
        </w:rPr>
        <w:t xml:space="preserve">The Community Sector Program </w:t>
      </w:r>
      <w:r w:rsidR="004D6059" w:rsidRPr="0056543B">
        <w:rPr>
          <w:color w:val="000000"/>
          <w:spacing w:val="-2"/>
        </w:rPr>
        <w:t>produced some tangible results</w:t>
      </w:r>
      <w:r w:rsidR="00660159" w:rsidRPr="0056543B">
        <w:rPr>
          <w:color w:val="000000"/>
          <w:spacing w:val="-2"/>
        </w:rPr>
        <w:t xml:space="preserve"> including 16 community infrastructure projects such as</w:t>
      </w:r>
      <w:r w:rsidR="004D6059" w:rsidRPr="0056543B">
        <w:rPr>
          <w:color w:val="000000"/>
          <w:spacing w:val="-2"/>
        </w:rPr>
        <w:t>:</w:t>
      </w:r>
      <w:r w:rsidR="00660159" w:rsidRPr="0056543B">
        <w:rPr>
          <w:color w:val="000000"/>
          <w:spacing w:val="-2"/>
        </w:rPr>
        <w:t xml:space="preserve"> area healt</w:t>
      </w:r>
      <w:r w:rsidR="004D6059" w:rsidRPr="0056543B">
        <w:rPr>
          <w:color w:val="000000"/>
          <w:spacing w:val="-2"/>
        </w:rPr>
        <w:t>h clinics;</w:t>
      </w:r>
      <w:r w:rsidR="00660159" w:rsidRPr="0056543B">
        <w:rPr>
          <w:color w:val="000000"/>
          <w:spacing w:val="-2"/>
        </w:rPr>
        <w:t xml:space="preserve"> school facilities</w:t>
      </w:r>
      <w:r w:rsidR="004D6059" w:rsidRPr="0056543B">
        <w:rPr>
          <w:color w:val="000000"/>
          <w:spacing w:val="-2"/>
        </w:rPr>
        <w:t>;</w:t>
      </w:r>
      <w:r w:rsidR="00660159" w:rsidRPr="0056543B">
        <w:rPr>
          <w:color w:val="000000"/>
          <w:spacing w:val="-2"/>
        </w:rPr>
        <w:t xml:space="preserve"> and water and sanitation projects</w:t>
      </w:r>
      <w:r w:rsidR="004D6059" w:rsidRPr="0056543B">
        <w:rPr>
          <w:color w:val="000000"/>
          <w:spacing w:val="-2"/>
        </w:rPr>
        <w:t>.</w:t>
      </w:r>
      <w:r w:rsidR="00660159" w:rsidRPr="0056543B">
        <w:rPr>
          <w:color w:val="000000"/>
          <w:spacing w:val="-2"/>
        </w:rPr>
        <w:t xml:space="preserve"> </w:t>
      </w:r>
      <w:r w:rsidRPr="0056543B">
        <w:rPr>
          <w:color w:val="000000"/>
          <w:spacing w:val="-2"/>
        </w:rPr>
        <w:t xml:space="preserve">The program </w:t>
      </w:r>
      <w:r w:rsidR="00660159" w:rsidRPr="0056543B">
        <w:rPr>
          <w:color w:val="000000"/>
          <w:spacing w:val="-2"/>
        </w:rPr>
        <w:t xml:space="preserve">also worked to increase income through improved production of crops </w:t>
      </w:r>
      <w:r w:rsidR="001947C7" w:rsidRPr="0056543B">
        <w:rPr>
          <w:color w:val="000000"/>
          <w:spacing w:val="-2"/>
        </w:rPr>
        <w:t xml:space="preserve">such as </w:t>
      </w:r>
      <w:r w:rsidR="00660159" w:rsidRPr="0056543B">
        <w:rPr>
          <w:color w:val="000000"/>
          <w:spacing w:val="-2"/>
        </w:rPr>
        <w:t>out</w:t>
      </w:r>
      <w:r w:rsidR="004D6059" w:rsidRPr="0056543B">
        <w:rPr>
          <w:color w:val="000000"/>
          <w:spacing w:val="-2"/>
        </w:rPr>
        <w:t xml:space="preserve"> </w:t>
      </w:r>
      <w:r w:rsidR="00660159" w:rsidRPr="0056543B">
        <w:rPr>
          <w:color w:val="000000"/>
          <w:spacing w:val="-2"/>
        </w:rPr>
        <w:t>of</w:t>
      </w:r>
      <w:r w:rsidR="004D6059" w:rsidRPr="0056543B">
        <w:rPr>
          <w:color w:val="000000"/>
          <w:spacing w:val="-2"/>
        </w:rPr>
        <w:t xml:space="preserve"> </w:t>
      </w:r>
      <w:r w:rsidR="00660159" w:rsidRPr="0056543B">
        <w:rPr>
          <w:color w:val="000000"/>
          <w:spacing w:val="-2"/>
        </w:rPr>
        <w:t>season pineapple</w:t>
      </w:r>
      <w:r w:rsidR="001947C7" w:rsidRPr="0056543B">
        <w:rPr>
          <w:color w:val="000000"/>
          <w:spacing w:val="-2"/>
        </w:rPr>
        <w:t>s</w:t>
      </w:r>
      <w:r w:rsidR="00660159" w:rsidRPr="0056543B">
        <w:rPr>
          <w:color w:val="000000"/>
          <w:spacing w:val="-2"/>
        </w:rPr>
        <w:t xml:space="preserve"> and vanilla.</w:t>
      </w:r>
      <w:r w:rsidR="001C7C7C" w:rsidRPr="0056543B">
        <w:rPr>
          <w:color w:val="000000"/>
          <w:spacing w:val="-2"/>
        </w:rPr>
        <w:t xml:space="preserve"> </w:t>
      </w:r>
      <w:r w:rsidR="00660159" w:rsidRPr="0056543B">
        <w:rPr>
          <w:color w:val="000000"/>
          <w:spacing w:val="-2"/>
        </w:rPr>
        <w:t xml:space="preserve">However, </w:t>
      </w:r>
      <w:r w:rsidR="00B405BE" w:rsidRPr="0056543B">
        <w:rPr>
          <w:color w:val="000000"/>
          <w:spacing w:val="-2"/>
        </w:rPr>
        <w:t xml:space="preserve">an independent review in </w:t>
      </w:r>
      <w:r w:rsidR="00B405BE" w:rsidRPr="0056543B">
        <w:rPr>
          <w:color w:val="000000"/>
          <w:spacing w:val="-2"/>
        </w:rPr>
        <w:lastRenderedPageBreak/>
        <w:t>November</w:t>
      </w:r>
      <w:r w:rsidR="00FD25A7" w:rsidRPr="0056543B">
        <w:rPr>
          <w:color w:val="000000"/>
          <w:spacing w:val="-2"/>
        </w:rPr>
        <w:t xml:space="preserve"> 2007</w:t>
      </w:r>
      <w:r w:rsidR="00B405BE" w:rsidRPr="0056543B">
        <w:rPr>
          <w:color w:val="000000"/>
          <w:spacing w:val="-2"/>
        </w:rPr>
        <w:t xml:space="preserve"> identified that poor program coordination by the contractor </w:t>
      </w:r>
      <w:r w:rsidR="00660159" w:rsidRPr="0056543B">
        <w:rPr>
          <w:color w:val="000000"/>
          <w:spacing w:val="-2"/>
        </w:rPr>
        <w:t xml:space="preserve">and turnover of staff have undermined the </w:t>
      </w:r>
      <w:r w:rsidRPr="0056543B">
        <w:rPr>
          <w:color w:val="000000"/>
          <w:spacing w:val="-2"/>
        </w:rPr>
        <w:t xml:space="preserve">program’s </w:t>
      </w:r>
      <w:r w:rsidR="00660159" w:rsidRPr="0056543B">
        <w:rPr>
          <w:color w:val="000000"/>
          <w:spacing w:val="-2"/>
        </w:rPr>
        <w:t>effectiveness.</w:t>
      </w:r>
      <w:r w:rsidR="001C7C7C" w:rsidRPr="0056543B">
        <w:rPr>
          <w:color w:val="000000"/>
          <w:spacing w:val="-2"/>
        </w:rPr>
        <w:t xml:space="preserve"> </w:t>
      </w:r>
      <w:r w:rsidR="00660159" w:rsidRPr="0056543B">
        <w:rPr>
          <w:color w:val="000000"/>
          <w:spacing w:val="-2"/>
        </w:rPr>
        <w:t xml:space="preserve">The program also struggled to report </w:t>
      </w:r>
      <w:r w:rsidR="00EF2205" w:rsidRPr="0056543B">
        <w:rPr>
          <w:color w:val="000000"/>
          <w:spacing w:val="-2"/>
        </w:rPr>
        <w:t xml:space="preserve">on </w:t>
      </w:r>
      <w:r w:rsidR="001947C7" w:rsidRPr="0056543B">
        <w:rPr>
          <w:color w:val="000000"/>
          <w:spacing w:val="-2"/>
        </w:rPr>
        <w:t>progress</w:t>
      </w:r>
      <w:r w:rsidR="00660159" w:rsidRPr="0056543B">
        <w:rPr>
          <w:color w:val="000000"/>
          <w:spacing w:val="-2"/>
        </w:rPr>
        <w:t xml:space="preserve"> </w:t>
      </w:r>
      <w:r w:rsidR="001947C7" w:rsidRPr="0056543B">
        <w:rPr>
          <w:color w:val="000000"/>
          <w:spacing w:val="-2"/>
        </w:rPr>
        <w:t xml:space="preserve">towards </w:t>
      </w:r>
      <w:r w:rsidR="00EF2205" w:rsidRPr="0056543B">
        <w:rPr>
          <w:color w:val="000000"/>
          <w:spacing w:val="-2"/>
        </w:rPr>
        <w:t xml:space="preserve">its </w:t>
      </w:r>
      <w:r w:rsidR="00660159" w:rsidRPr="0056543B">
        <w:rPr>
          <w:color w:val="000000"/>
          <w:spacing w:val="-2"/>
        </w:rPr>
        <w:t>objectives.</w:t>
      </w:r>
      <w:r w:rsidR="001C7C7C" w:rsidRPr="0056543B">
        <w:rPr>
          <w:color w:val="000000"/>
          <w:spacing w:val="-2"/>
        </w:rPr>
        <w:t xml:space="preserve"> </w:t>
      </w:r>
      <w:r w:rsidR="00660159" w:rsidRPr="0056543B">
        <w:rPr>
          <w:color w:val="000000"/>
          <w:spacing w:val="-2"/>
        </w:rPr>
        <w:t xml:space="preserve">A recent independent technical assessment recommended ways to improve the management of the program over the next 18 months. </w:t>
      </w:r>
      <w:proofErr w:type="spellStart"/>
      <w:r w:rsidR="00660159" w:rsidRPr="0056543B">
        <w:rPr>
          <w:color w:val="000000"/>
          <w:spacing w:val="-2"/>
        </w:rPr>
        <w:t>AusAID’s</w:t>
      </w:r>
      <w:proofErr w:type="spellEnd"/>
      <w:r w:rsidR="00660159" w:rsidRPr="0056543B">
        <w:rPr>
          <w:color w:val="000000"/>
          <w:spacing w:val="-2"/>
        </w:rPr>
        <w:t xml:space="preserve"> priority will be to implement these recommendations to improve the </w:t>
      </w:r>
      <w:r w:rsidR="000D3FE8" w:rsidRPr="0056543B">
        <w:rPr>
          <w:color w:val="000000"/>
          <w:spacing w:val="-2"/>
        </w:rPr>
        <w:t xml:space="preserve">program’s </w:t>
      </w:r>
      <w:r w:rsidR="00660159" w:rsidRPr="0056543B">
        <w:rPr>
          <w:color w:val="000000"/>
          <w:spacing w:val="-2"/>
        </w:rPr>
        <w:t xml:space="preserve">effectiveness. </w:t>
      </w:r>
    </w:p>
    <w:p w:rsidR="00660159" w:rsidRPr="0056543B" w:rsidRDefault="00660159" w:rsidP="009B5D6B">
      <w:pPr>
        <w:pStyle w:val="Heading3nonumber"/>
        <w:rPr>
          <w:color w:val="000000"/>
        </w:rPr>
      </w:pPr>
      <w:r w:rsidRPr="0056543B">
        <w:rPr>
          <w:color w:val="000000"/>
        </w:rPr>
        <w:t xml:space="preserve">Key </w:t>
      </w:r>
      <w:r w:rsidR="009B5D6B" w:rsidRPr="0056543B">
        <w:rPr>
          <w:color w:val="000000"/>
        </w:rPr>
        <w:t>achievements</w:t>
      </w:r>
    </w:p>
    <w:p w:rsidR="00660159" w:rsidRPr="0056543B" w:rsidRDefault="00660159" w:rsidP="00783F21">
      <w:pPr>
        <w:pStyle w:val="ListBullet"/>
        <w:rPr>
          <w:snapToGrid w:val="0"/>
        </w:rPr>
      </w:pPr>
      <w:r w:rsidRPr="0056543B">
        <w:rPr>
          <w:snapToGrid w:val="0"/>
        </w:rPr>
        <w:t xml:space="preserve">AusAID </w:t>
      </w:r>
      <w:r w:rsidR="002741E3" w:rsidRPr="0056543B">
        <w:rPr>
          <w:snapToGrid w:val="0"/>
        </w:rPr>
        <w:t>assisted</w:t>
      </w:r>
      <w:r w:rsidRPr="0056543B">
        <w:rPr>
          <w:snapToGrid w:val="0"/>
        </w:rPr>
        <w:t xml:space="preserve"> the Solomon Islands Red Cross to promote behavioural change that enhances lifestyles and makes healthy choices possible for people on the </w:t>
      </w:r>
      <w:smartTag w:uri="urn:schemas-microsoft-com:office:smarttags" w:element="PlaceName">
        <w:r w:rsidRPr="0056543B">
          <w:rPr>
            <w:snapToGrid w:val="0"/>
          </w:rPr>
          <w:t>Weather</w:t>
        </w:r>
      </w:smartTag>
      <w:r w:rsidRPr="0056543B">
        <w:rPr>
          <w:snapToGrid w:val="0"/>
        </w:rPr>
        <w:t xml:space="preserve"> </w:t>
      </w:r>
      <w:smartTag w:uri="urn:schemas-microsoft-com:office:smarttags" w:element="PlaceType">
        <w:r w:rsidRPr="0056543B">
          <w:rPr>
            <w:snapToGrid w:val="0"/>
          </w:rPr>
          <w:t>Coast</w:t>
        </w:r>
      </w:smartTag>
      <w:r w:rsidRPr="0056543B">
        <w:rPr>
          <w:snapToGrid w:val="0"/>
        </w:rPr>
        <w:t xml:space="preserve"> (Guadalcanal) and in </w:t>
      </w:r>
      <w:smartTag w:uri="urn:schemas-microsoft-com:office:smarttags" w:element="place">
        <w:r w:rsidRPr="0056543B">
          <w:rPr>
            <w:snapToGrid w:val="0"/>
          </w:rPr>
          <w:t xml:space="preserve">Northern </w:t>
        </w:r>
        <w:proofErr w:type="spellStart"/>
        <w:r w:rsidRPr="0056543B">
          <w:rPr>
            <w:snapToGrid w:val="0"/>
          </w:rPr>
          <w:t>Malaita</w:t>
        </w:r>
      </w:smartTag>
      <w:proofErr w:type="spellEnd"/>
      <w:r w:rsidRPr="0056543B">
        <w:rPr>
          <w:snapToGrid w:val="0"/>
        </w:rPr>
        <w:t>.</w:t>
      </w:r>
      <w:r w:rsidR="001C7C7C" w:rsidRPr="0056543B">
        <w:rPr>
          <w:snapToGrid w:val="0"/>
        </w:rPr>
        <w:t xml:space="preserve"> </w:t>
      </w:r>
      <w:r w:rsidR="001947C7" w:rsidRPr="0056543B">
        <w:rPr>
          <w:snapToGrid w:val="0"/>
        </w:rPr>
        <w:t>Hygiene and sanitation training was delivered in 22 communities</w:t>
      </w:r>
      <w:r w:rsidR="002741E3" w:rsidRPr="0056543B">
        <w:rPr>
          <w:snapToGrid w:val="0"/>
        </w:rPr>
        <w:t>,</w:t>
      </w:r>
      <w:r w:rsidR="001947C7" w:rsidRPr="0056543B">
        <w:rPr>
          <w:snapToGrid w:val="0"/>
        </w:rPr>
        <w:t xml:space="preserve"> </w:t>
      </w:r>
      <w:r w:rsidR="002741E3" w:rsidRPr="0056543B">
        <w:rPr>
          <w:snapToGrid w:val="0"/>
        </w:rPr>
        <w:t xml:space="preserve">which </w:t>
      </w:r>
      <w:r w:rsidRPr="0056543B">
        <w:rPr>
          <w:snapToGrid w:val="0"/>
        </w:rPr>
        <w:t>improve</w:t>
      </w:r>
      <w:r w:rsidR="001947C7" w:rsidRPr="0056543B">
        <w:rPr>
          <w:snapToGrid w:val="0"/>
        </w:rPr>
        <w:t>d</w:t>
      </w:r>
      <w:r w:rsidRPr="0056543B">
        <w:rPr>
          <w:snapToGrid w:val="0"/>
        </w:rPr>
        <w:t xml:space="preserve"> community knowledge </w:t>
      </w:r>
      <w:r w:rsidR="001947C7" w:rsidRPr="0056543B">
        <w:rPr>
          <w:snapToGrid w:val="0"/>
        </w:rPr>
        <w:t xml:space="preserve">about </w:t>
      </w:r>
      <w:r w:rsidRPr="0056543B">
        <w:rPr>
          <w:snapToGrid w:val="0"/>
        </w:rPr>
        <w:t>preventi</w:t>
      </w:r>
      <w:r w:rsidR="001947C7" w:rsidRPr="0056543B">
        <w:rPr>
          <w:snapToGrid w:val="0"/>
        </w:rPr>
        <w:t>ng</w:t>
      </w:r>
      <w:r w:rsidRPr="0056543B">
        <w:rPr>
          <w:snapToGrid w:val="0"/>
        </w:rPr>
        <w:t xml:space="preserve"> diseases.</w:t>
      </w:r>
      <w:r w:rsidR="001C7C7C" w:rsidRPr="0056543B">
        <w:rPr>
          <w:snapToGrid w:val="0"/>
        </w:rPr>
        <w:t xml:space="preserve"> </w:t>
      </w:r>
      <w:r w:rsidRPr="0056543B">
        <w:rPr>
          <w:snapToGrid w:val="0"/>
        </w:rPr>
        <w:t>Post</w:t>
      </w:r>
      <w:r w:rsidR="00EF2205" w:rsidRPr="0056543B">
        <w:rPr>
          <w:snapToGrid w:val="0"/>
        </w:rPr>
        <w:t xml:space="preserve"> </w:t>
      </w:r>
      <w:r w:rsidRPr="0056543B">
        <w:rPr>
          <w:snapToGrid w:val="0"/>
        </w:rPr>
        <w:t>training evaluations conducted by</w:t>
      </w:r>
      <w:r w:rsidR="00EF2205" w:rsidRPr="0056543B">
        <w:rPr>
          <w:snapToGrid w:val="0"/>
        </w:rPr>
        <w:t xml:space="preserve"> the</w:t>
      </w:r>
      <w:r w:rsidRPr="0056543B">
        <w:rPr>
          <w:snapToGrid w:val="0"/>
        </w:rPr>
        <w:t xml:space="preserve"> Solomon Islands Red Cross of both the communities trained and the personnel delivering the training found evidence of an increase in access to health knowledge.</w:t>
      </w:r>
    </w:p>
    <w:p w:rsidR="00660159" w:rsidRPr="0056543B" w:rsidRDefault="00660159" w:rsidP="00783F21">
      <w:pPr>
        <w:pStyle w:val="ListBullet"/>
        <w:rPr>
          <w:snapToGrid w:val="0"/>
        </w:rPr>
      </w:pPr>
      <w:r w:rsidRPr="0056543B">
        <w:rPr>
          <w:snapToGrid w:val="0"/>
        </w:rPr>
        <w:t>AusAID</w:t>
      </w:r>
      <w:r w:rsidR="001947C7" w:rsidRPr="0056543B">
        <w:rPr>
          <w:snapToGrid w:val="0"/>
        </w:rPr>
        <w:t xml:space="preserve"> </w:t>
      </w:r>
      <w:r w:rsidRPr="0056543B">
        <w:rPr>
          <w:snapToGrid w:val="0"/>
        </w:rPr>
        <w:t xml:space="preserve">worked with </w:t>
      </w:r>
      <w:r w:rsidR="001947C7" w:rsidRPr="0056543B">
        <w:rPr>
          <w:snapToGrid w:val="0"/>
        </w:rPr>
        <w:t xml:space="preserve">the </w:t>
      </w:r>
      <w:r w:rsidRPr="0056543B">
        <w:rPr>
          <w:snapToGrid w:val="0"/>
        </w:rPr>
        <w:t>Save the Children Fund and World Vision to implement a targeted community</w:t>
      </w:r>
      <w:r w:rsidR="00EF2205" w:rsidRPr="0056543B">
        <w:rPr>
          <w:snapToGrid w:val="0"/>
        </w:rPr>
        <w:t xml:space="preserve"> </w:t>
      </w:r>
      <w:r w:rsidRPr="0056543B">
        <w:rPr>
          <w:snapToGrid w:val="0"/>
        </w:rPr>
        <w:t xml:space="preserve">based </w:t>
      </w:r>
      <w:r w:rsidR="001947C7" w:rsidRPr="0056543B">
        <w:rPr>
          <w:snapToGrid w:val="0"/>
        </w:rPr>
        <w:t xml:space="preserve">program to prevent </w:t>
      </w:r>
      <w:r w:rsidRPr="0056543B">
        <w:rPr>
          <w:snapToGrid w:val="0"/>
        </w:rPr>
        <w:t xml:space="preserve">HIV and </w:t>
      </w:r>
      <w:r w:rsidR="001947C7" w:rsidRPr="0056543B">
        <w:rPr>
          <w:snapToGrid w:val="0"/>
        </w:rPr>
        <w:t xml:space="preserve">sexually transmitted infections. The program </w:t>
      </w:r>
      <w:r w:rsidRPr="0056543B">
        <w:rPr>
          <w:snapToGrid w:val="0"/>
        </w:rPr>
        <w:t>includes peer education for highly vulnerable populations</w:t>
      </w:r>
      <w:r w:rsidR="001947C7" w:rsidRPr="0056543B">
        <w:rPr>
          <w:snapToGrid w:val="0"/>
        </w:rPr>
        <w:t>,</w:t>
      </w:r>
      <w:r w:rsidRPr="0056543B">
        <w:rPr>
          <w:snapToGrid w:val="0"/>
        </w:rPr>
        <w:t xml:space="preserve"> including sex workers and their clients, sea farers and mobile populations.</w:t>
      </w:r>
      <w:r w:rsidR="001C7C7C" w:rsidRPr="0056543B">
        <w:rPr>
          <w:snapToGrid w:val="0"/>
        </w:rPr>
        <w:t xml:space="preserve"> </w:t>
      </w:r>
      <w:r w:rsidRPr="0056543B">
        <w:rPr>
          <w:snapToGrid w:val="0"/>
        </w:rPr>
        <w:t>In 2007</w:t>
      </w:r>
      <w:r w:rsidR="00AD3F70" w:rsidRPr="0056543B">
        <w:rPr>
          <w:snapToGrid w:val="0"/>
        </w:rPr>
        <w:t>–</w:t>
      </w:r>
      <w:r w:rsidRPr="0056543B">
        <w:rPr>
          <w:snapToGrid w:val="0"/>
        </w:rPr>
        <w:t>08 access to condoms for</w:t>
      </w:r>
      <w:r w:rsidR="001947C7" w:rsidRPr="0056543B">
        <w:rPr>
          <w:snapToGrid w:val="0"/>
        </w:rPr>
        <w:t xml:space="preserve"> </w:t>
      </w:r>
      <w:r w:rsidRPr="0056543B">
        <w:rPr>
          <w:snapToGrid w:val="0"/>
        </w:rPr>
        <w:t>high</w:t>
      </w:r>
      <w:r w:rsidR="00EF2205" w:rsidRPr="0056543B">
        <w:rPr>
          <w:snapToGrid w:val="0"/>
        </w:rPr>
        <w:t xml:space="preserve"> </w:t>
      </w:r>
      <w:r w:rsidRPr="0056543B">
        <w:rPr>
          <w:snapToGrid w:val="0"/>
        </w:rPr>
        <w:t>risk</w:t>
      </w:r>
      <w:r w:rsidR="001947C7" w:rsidRPr="0056543B">
        <w:rPr>
          <w:snapToGrid w:val="0"/>
        </w:rPr>
        <w:t xml:space="preserve"> </w:t>
      </w:r>
      <w:r w:rsidRPr="0056543B">
        <w:rPr>
          <w:snapToGrid w:val="0"/>
        </w:rPr>
        <w:t xml:space="preserve">groups </w:t>
      </w:r>
      <w:r w:rsidR="001947C7" w:rsidRPr="0056543B">
        <w:rPr>
          <w:snapToGrid w:val="0"/>
        </w:rPr>
        <w:t>was</w:t>
      </w:r>
      <w:r w:rsidRPr="0056543B">
        <w:rPr>
          <w:snapToGrid w:val="0"/>
        </w:rPr>
        <w:t xml:space="preserve"> improved by distributi</w:t>
      </w:r>
      <w:r w:rsidR="001947C7" w:rsidRPr="0056543B">
        <w:rPr>
          <w:snapToGrid w:val="0"/>
        </w:rPr>
        <w:t>ng them</w:t>
      </w:r>
      <w:r w:rsidRPr="0056543B">
        <w:rPr>
          <w:snapToGrid w:val="0"/>
        </w:rPr>
        <w:t xml:space="preserve"> through dispensers, clinics, HIV offices and NGOs.</w:t>
      </w:r>
      <w:r w:rsidR="001C7C7C" w:rsidRPr="0056543B">
        <w:rPr>
          <w:snapToGrid w:val="0"/>
        </w:rPr>
        <w:t xml:space="preserve"> </w:t>
      </w:r>
      <w:r w:rsidRPr="0056543B">
        <w:rPr>
          <w:snapToGrid w:val="0"/>
        </w:rPr>
        <w:t xml:space="preserve">Approximately 9000 male condoms and 168 female condoms were distributed </w:t>
      </w:r>
      <w:r w:rsidR="007D7043" w:rsidRPr="0056543B">
        <w:rPr>
          <w:snapToGrid w:val="0"/>
        </w:rPr>
        <w:t xml:space="preserve">between </w:t>
      </w:r>
      <w:proofErr w:type="gramStart"/>
      <w:r w:rsidR="007D7043" w:rsidRPr="0056543B">
        <w:rPr>
          <w:snapToGrid w:val="0"/>
        </w:rPr>
        <w:t>July</w:t>
      </w:r>
      <w:proofErr w:type="gramEnd"/>
      <w:r w:rsidR="007D7043" w:rsidRPr="0056543B">
        <w:rPr>
          <w:snapToGrid w:val="0"/>
        </w:rPr>
        <w:t xml:space="preserve"> – December 2007.</w:t>
      </w:r>
      <w:r w:rsidRPr="0056543B">
        <w:rPr>
          <w:snapToGrid w:val="0"/>
        </w:rPr>
        <w:t xml:space="preserve"> </w:t>
      </w:r>
    </w:p>
    <w:p w:rsidR="00660159" w:rsidRPr="0056543B" w:rsidRDefault="002F5F5C" w:rsidP="00783F21">
      <w:pPr>
        <w:pStyle w:val="ListBullet"/>
        <w:rPr>
          <w:snapToGrid w:val="0"/>
        </w:rPr>
      </w:pPr>
      <w:r w:rsidRPr="0056543B">
        <w:t xml:space="preserve">The Community Sector Program </w:t>
      </w:r>
      <w:r w:rsidR="00660159" w:rsidRPr="0056543B">
        <w:t xml:space="preserve">forged strong relationships with the National Council of Women and worked with provincial councils of women to construct Women’s Resource Centres in Central </w:t>
      </w:r>
      <w:r w:rsidR="00EF2205" w:rsidRPr="0056543B">
        <w:t xml:space="preserve">Province </w:t>
      </w:r>
      <w:r w:rsidR="00660159" w:rsidRPr="0056543B">
        <w:t>(servicing 14</w:t>
      </w:r>
      <w:r w:rsidRPr="0056543B">
        <w:t> </w:t>
      </w:r>
      <w:r w:rsidR="00660159" w:rsidRPr="0056543B">
        <w:t xml:space="preserve">400 women) and </w:t>
      </w:r>
      <w:proofErr w:type="spellStart"/>
      <w:r w:rsidR="00660159" w:rsidRPr="0056543B">
        <w:t>Temotu</w:t>
      </w:r>
      <w:proofErr w:type="spellEnd"/>
      <w:r w:rsidR="00660159" w:rsidRPr="0056543B">
        <w:t xml:space="preserve"> </w:t>
      </w:r>
      <w:r w:rsidR="00EF2205" w:rsidRPr="0056543B">
        <w:t>Province</w:t>
      </w:r>
      <w:r w:rsidR="001947C7" w:rsidRPr="0056543B">
        <w:t xml:space="preserve"> </w:t>
      </w:r>
      <w:r w:rsidR="00660159" w:rsidRPr="0056543B">
        <w:t>(</w:t>
      </w:r>
      <w:r w:rsidR="001947C7" w:rsidRPr="0056543B">
        <w:t xml:space="preserve">servicing </w:t>
      </w:r>
      <w:r w:rsidR="00660159" w:rsidRPr="0056543B">
        <w:t>6000 women).</w:t>
      </w:r>
      <w:r w:rsidR="001C7C7C" w:rsidRPr="0056543B">
        <w:t xml:space="preserve"> </w:t>
      </w:r>
      <w:r w:rsidR="00660159" w:rsidRPr="0056543B">
        <w:t xml:space="preserve">Seven more will be constructed across </w:t>
      </w:r>
      <w:smartTag w:uri="urn:schemas-microsoft-com:office:smarttags" w:element="place">
        <w:smartTag w:uri="urn:schemas-microsoft-com:office:smarttags" w:element="country-region">
          <w:r w:rsidR="00660159" w:rsidRPr="0056543B">
            <w:t>Solomon Islands</w:t>
          </w:r>
        </w:smartTag>
      </w:smartTag>
      <w:r w:rsidR="00660159" w:rsidRPr="0056543B">
        <w:t>.</w:t>
      </w:r>
      <w:r w:rsidR="001C7C7C" w:rsidRPr="0056543B">
        <w:t xml:space="preserve"> </w:t>
      </w:r>
      <w:r w:rsidR="00660159" w:rsidRPr="0056543B">
        <w:t>These will improve women</w:t>
      </w:r>
      <w:r w:rsidRPr="0056543B">
        <w:t>’</w:t>
      </w:r>
      <w:r w:rsidR="00660159" w:rsidRPr="0056543B">
        <w:t>s access to training on income generation, family health and leadership.</w:t>
      </w:r>
      <w:r w:rsidR="001C7C7C" w:rsidRPr="0056543B">
        <w:t xml:space="preserve"> </w:t>
      </w:r>
      <w:r w:rsidR="00EF2205" w:rsidRPr="0056543B">
        <w:t xml:space="preserve">The Women’s Resource Centres have created an </w:t>
      </w:r>
      <w:r w:rsidR="00660159" w:rsidRPr="0056543B">
        <w:t>environment in which women’s groups are networking around development concerns.</w:t>
      </w:r>
      <w:r w:rsidR="001C7C7C" w:rsidRPr="0056543B">
        <w:t xml:space="preserve"> </w:t>
      </w:r>
      <w:r w:rsidR="00660159" w:rsidRPr="0056543B">
        <w:t>For exam</w:t>
      </w:r>
      <w:r w:rsidR="00EF2205" w:rsidRPr="0056543B">
        <w:t>ple</w:t>
      </w:r>
      <w:r w:rsidR="00660159" w:rsidRPr="0056543B">
        <w:t xml:space="preserve">, in May 2008 several local </w:t>
      </w:r>
      <w:r w:rsidR="001947C7" w:rsidRPr="0056543B">
        <w:t xml:space="preserve">civil society organisations </w:t>
      </w:r>
      <w:r w:rsidR="00660159" w:rsidRPr="0056543B">
        <w:t xml:space="preserve">and the Provincial Women Council for </w:t>
      </w:r>
      <w:proofErr w:type="spellStart"/>
      <w:r w:rsidR="00660159" w:rsidRPr="0056543B">
        <w:t>Makira</w:t>
      </w:r>
      <w:proofErr w:type="spellEnd"/>
      <w:r w:rsidR="00660159" w:rsidRPr="0056543B">
        <w:t xml:space="preserve"> gather</w:t>
      </w:r>
      <w:r w:rsidRPr="0056543B">
        <w:t>ed</w:t>
      </w:r>
      <w:r w:rsidR="00660159" w:rsidRPr="0056543B">
        <w:t xml:space="preserve"> to develop an </w:t>
      </w:r>
      <w:r w:rsidRPr="0056543B">
        <w:t>action plan for women’s development activities in the province</w:t>
      </w:r>
      <w:r w:rsidR="00660159" w:rsidRPr="0056543B">
        <w:t>.</w:t>
      </w:r>
      <w:r w:rsidR="001C7C7C" w:rsidRPr="0056543B">
        <w:t xml:space="preserve"> </w:t>
      </w:r>
    </w:p>
    <w:p w:rsidR="00660159" w:rsidRPr="0056543B" w:rsidRDefault="00660159" w:rsidP="00783F21">
      <w:pPr>
        <w:pStyle w:val="ListBullet"/>
        <w:rPr>
          <w:snapToGrid w:val="0"/>
        </w:rPr>
      </w:pPr>
      <w:r w:rsidRPr="0056543B">
        <w:t>Sixteen small</w:t>
      </w:r>
      <w:r w:rsidR="001947C7" w:rsidRPr="0056543B">
        <w:t>-</w:t>
      </w:r>
      <w:r w:rsidRPr="0056543B">
        <w:t xml:space="preserve">scale projects </w:t>
      </w:r>
      <w:r w:rsidR="002741E3" w:rsidRPr="0056543B">
        <w:t>were</w:t>
      </w:r>
      <w:r w:rsidRPr="0056543B">
        <w:t xml:space="preserve"> completed across </w:t>
      </w:r>
      <w:smartTag w:uri="urn:schemas-microsoft-com:office:smarttags" w:element="place">
        <w:smartTag w:uri="urn:schemas-microsoft-com:office:smarttags" w:element="country-region">
          <w:r w:rsidRPr="0056543B">
            <w:t>Solomon Islands</w:t>
          </w:r>
        </w:smartTag>
      </w:smartTag>
      <w:r w:rsidRPr="0056543B">
        <w:t xml:space="preserve"> providing approximately 4800 people with improved access to water and sanitation, improved health and education facilities and access to livelihood opportunities through </w:t>
      </w:r>
      <w:r w:rsidR="001947C7" w:rsidRPr="0056543B">
        <w:t xml:space="preserve">vanilla and pineapple </w:t>
      </w:r>
      <w:r w:rsidRPr="0056543B">
        <w:t>crop management.</w:t>
      </w:r>
      <w:r w:rsidR="001C7C7C" w:rsidRPr="0056543B">
        <w:t xml:space="preserve"> </w:t>
      </w:r>
      <w:r w:rsidRPr="0056543B">
        <w:t xml:space="preserve">Four </w:t>
      </w:r>
      <w:r w:rsidR="001947C7" w:rsidRPr="0056543B">
        <w:t xml:space="preserve">markets </w:t>
      </w:r>
      <w:r w:rsidRPr="0056543B">
        <w:t xml:space="preserve">are being constructed in Central, </w:t>
      </w:r>
      <w:proofErr w:type="spellStart"/>
      <w:r w:rsidRPr="0056543B">
        <w:t>Malaita</w:t>
      </w:r>
      <w:proofErr w:type="spellEnd"/>
      <w:r w:rsidRPr="0056543B">
        <w:t xml:space="preserve"> and </w:t>
      </w:r>
      <w:proofErr w:type="spellStart"/>
      <w:r w:rsidRPr="0056543B">
        <w:t>Makira</w:t>
      </w:r>
      <w:proofErr w:type="spellEnd"/>
      <w:r w:rsidRPr="0056543B">
        <w:t xml:space="preserve"> (servicing </w:t>
      </w:r>
      <w:r w:rsidR="001947C7" w:rsidRPr="0056543B">
        <w:t xml:space="preserve">about </w:t>
      </w:r>
      <w:r w:rsidRPr="0056543B">
        <w:t>32</w:t>
      </w:r>
      <w:r w:rsidR="002F5F5C" w:rsidRPr="0056543B">
        <w:t> </w:t>
      </w:r>
      <w:r w:rsidRPr="0056543B">
        <w:t>000 people)</w:t>
      </w:r>
      <w:r w:rsidR="001947C7" w:rsidRPr="0056543B">
        <w:t>;</w:t>
      </w:r>
      <w:r w:rsidRPr="0056543B">
        <w:t xml:space="preserve"> another two markets</w:t>
      </w:r>
      <w:r w:rsidR="001947C7" w:rsidRPr="0056543B">
        <w:t xml:space="preserve"> are</w:t>
      </w:r>
      <w:r w:rsidRPr="0056543B">
        <w:t xml:space="preserve"> in the pipeline. </w:t>
      </w:r>
    </w:p>
    <w:p w:rsidR="00660159" w:rsidRPr="0056543B" w:rsidRDefault="00EF2205" w:rsidP="00783F21">
      <w:pPr>
        <w:pStyle w:val="ListBullet"/>
        <w:rPr>
          <w:snapToGrid w:val="0"/>
        </w:rPr>
      </w:pPr>
      <w:r w:rsidRPr="0056543B">
        <w:t xml:space="preserve">Forty </w:t>
      </w:r>
      <w:r w:rsidR="00660159" w:rsidRPr="0056543B">
        <w:t xml:space="preserve">seven villages </w:t>
      </w:r>
      <w:r w:rsidR="001947C7" w:rsidRPr="0056543B">
        <w:t>receiv</w:t>
      </w:r>
      <w:r w:rsidR="002741E3" w:rsidRPr="0056543B">
        <w:t>ed</w:t>
      </w:r>
      <w:r w:rsidR="001947C7" w:rsidRPr="0056543B">
        <w:t xml:space="preserve"> support</w:t>
      </w:r>
      <w:r w:rsidR="00660159" w:rsidRPr="0056543B">
        <w:t xml:space="preserve"> through an extended and inclusive process of planning that emphasises women’s and young people’s participation </w:t>
      </w:r>
      <w:r w:rsidRPr="0056543B">
        <w:t xml:space="preserve">in community decision making </w:t>
      </w:r>
      <w:r w:rsidR="00660159" w:rsidRPr="0056543B">
        <w:t xml:space="preserve">(actively involving </w:t>
      </w:r>
      <w:r w:rsidR="001947C7" w:rsidRPr="0056543B">
        <w:t>about</w:t>
      </w:r>
      <w:r w:rsidR="00660159" w:rsidRPr="0056543B">
        <w:t xml:space="preserve"> 7000 people) and results in detailed, costed </w:t>
      </w:r>
      <w:r w:rsidR="00660159" w:rsidRPr="0056543B">
        <w:lastRenderedPageBreak/>
        <w:t>and sequenced multi-year plans for meeting community priorities.</w:t>
      </w:r>
      <w:r w:rsidR="001C7C7C" w:rsidRPr="0056543B">
        <w:t xml:space="preserve"> </w:t>
      </w:r>
      <w:r w:rsidR="002F5F5C" w:rsidRPr="0056543B">
        <w:t xml:space="preserve">The Community Sector Program </w:t>
      </w:r>
      <w:r w:rsidR="00660159" w:rsidRPr="0056543B">
        <w:t xml:space="preserve">will fund some of the priorities, but some villages </w:t>
      </w:r>
      <w:r w:rsidRPr="0056543B">
        <w:t xml:space="preserve">have also </w:t>
      </w:r>
      <w:r w:rsidR="00660159" w:rsidRPr="0056543B">
        <w:t>implemented priorities without exter</w:t>
      </w:r>
      <w:r w:rsidR="002741E3" w:rsidRPr="0056543B">
        <w:t>nal funding</w:t>
      </w:r>
      <w:r w:rsidR="00660159" w:rsidRPr="0056543B">
        <w:t xml:space="preserve"> or made contact with service providers for specific support</w:t>
      </w:r>
      <w:r w:rsidR="001947C7" w:rsidRPr="0056543B">
        <w:t>—</w:t>
      </w:r>
      <w:r w:rsidR="00660159" w:rsidRPr="0056543B">
        <w:t>for example, assessment of water supply systems.</w:t>
      </w:r>
    </w:p>
    <w:p w:rsidR="00660159" w:rsidRPr="0056543B" w:rsidRDefault="00660159" w:rsidP="00783F21">
      <w:pPr>
        <w:pStyle w:val="ListBullet"/>
        <w:rPr>
          <w:snapToGrid w:val="0"/>
        </w:rPr>
      </w:pPr>
      <w:r w:rsidRPr="0056543B">
        <w:t xml:space="preserve">Through AusAID </w:t>
      </w:r>
      <w:r w:rsidR="001947C7" w:rsidRPr="0056543B">
        <w:t>NGO</w:t>
      </w:r>
      <w:r w:rsidRPr="0056543B">
        <w:t xml:space="preserve"> </w:t>
      </w:r>
      <w:r w:rsidR="002741E3" w:rsidRPr="0056543B">
        <w:t>corporation agreements</w:t>
      </w:r>
      <w:r w:rsidRPr="0056543B">
        <w:t xml:space="preserve">, the following achievements </w:t>
      </w:r>
      <w:r w:rsidR="001947C7" w:rsidRPr="0056543B">
        <w:t>were</w:t>
      </w:r>
      <w:r w:rsidR="00E30BCD" w:rsidRPr="0056543B">
        <w:t> </w:t>
      </w:r>
      <w:r w:rsidR="00EF2205" w:rsidRPr="0056543B">
        <w:t>realised.</w:t>
      </w:r>
    </w:p>
    <w:p w:rsidR="00660159" w:rsidRPr="0056543B" w:rsidRDefault="001947C7" w:rsidP="00783F21">
      <w:pPr>
        <w:pStyle w:val="ListBullet2"/>
        <w:rPr>
          <w:rFonts w:cs="Arial"/>
          <w:snapToGrid w:val="0"/>
        </w:rPr>
      </w:pPr>
      <w:r w:rsidRPr="0056543B">
        <w:t xml:space="preserve">About </w:t>
      </w:r>
      <w:r w:rsidR="00660159" w:rsidRPr="0056543B">
        <w:t xml:space="preserve">150 subsistence farmers </w:t>
      </w:r>
      <w:r w:rsidRPr="0056543B">
        <w:t>had their skills</w:t>
      </w:r>
      <w:r w:rsidR="00660159" w:rsidRPr="0056543B">
        <w:t xml:space="preserve"> in sustainable agriculture techniques</w:t>
      </w:r>
      <w:r w:rsidR="00E27082" w:rsidRPr="0056543B">
        <w:t xml:space="preserve"> improved</w:t>
      </w:r>
      <w:r w:rsidR="00660159" w:rsidRPr="0056543B">
        <w:t xml:space="preserve">, resulting in them selling organically grown crops at a higher price and </w:t>
      </w:r>
      <w:r w:rsidR="00E27082" w:rsidRPr="0056543B">
        <w:t xml:space="preserve">achieving </w:t>
      </w:r>
      <w:r w:rsidR="002741E3" w:rsidRPr="0056543B">
        <w:t>higher</w:t>
      </w:r>
      <w:r w:rsidR="00660159" w:rsidRPr="0056543B">
        <w:t xml:space="preserve"> yields with less residual cost from pesticides and fertili</w:t>
      </w:r>
      <w:r w:rsidR="00E27082" w:rsidRPr="0056543B">
        <w:t>s</w:t>
      </w:r>
      <w:r w:rsidR="00660159" w:rsidRPr="0056543B">
        <w:t>er.</w:t>
      </w:r>
    </w:p>
    <w:p w:rsidR="00660159" w:rsidRPr="0056543B" w:rsidRDefault="00E27082" w:rsidP="00783F21">
      <w:pPr>
        <w:pStyle w:val="ListBullet2"/>
        <w:rPr>
          <w:rFonts w:cs="Arial"/>
          <w:snapToGrid w:val="0"/>
        </w:rPr>
      </w:pPr>
      <w:r w:rsidRPr="0056543B">
        <w:t xml:space="preserve">About </w:t>
      </w:r>
      <w:r w:rsidR="00660159" w:rsidRPr="0056543B">
        <w:t xml:space="preserve">500 adults </w:t>
      </w:r>
      <w:r w:rsidRPr="0056543B">
        <w:t xml:space="preserve">were </w:t>
      </w:r>
      <w:r w:rsidR="00660159" w:rsidRPr="0056543B">
        <w:t>given basic literacy and numeracy skills, with 75</w:t>
      </w:r>
      <w:r w:rsidR="00F345CA" w:rsidRPr="0056543B">
        <w:t> per cent</w:t>
      </w:r>
      <w:r w:rsidR="00660159" w:rsidRPr="0056543B">
        <w:t xml:space="preserve"> of students reading and writing functional English. Qualitative evaluations report</w:t>
      </w:r>
      <w:r w:rsidRPr="0056543B">
        <w:t xml:space="preserve">ed that </w:t>
      </w:r>
      <w:r w:rsidR="00660159" w:rsidRPr="0056543B">
        <w:t xml:space="preserve">women </w:t>
      </w:r>
      <w:r w:rsidRPr="0056543B">
        <w:t xml:space="preserve">were </w:t>
      </w:r>
      <w:r w:rsidR="00660159" w:rsidRPr="0056543B">
        <w:t>better able to market produce at local markets an</w:t>
      </w:r>
      <w:r w:rsidR="00EF2205" w:rsidRPr="0056543B">
        <w:t>d fulfil local leadership roles</w:t>
      </w:r>
      <w:r w:rsidR="00F56A4D" w:rsidRPr="0056543B">
        <w:t xml:space="preserve"> as a result</w:t>
      </w:r>
      <w:r w:rsidR="00660159" w:rsidRPr="0056543B">
        <w:t>.</w:t>
      </w:r>
    </w:p>
    <w:p w:rsidR="00660159" w:rsidRPr="0056543B" w:rsidRDefault="00660159" w:rsidP="00783F21">
      <w:pPr>
        <w:pStyle w:val="ListBullet2"/>
        <w:rPr>
          <w:rFonts w:cs="Arial"/>
          <w:snapToGrid w:val="0"/>
        </w:rPr>
      </w:pPr>
      <w:r w:rsidRPr="0056543B">
        <w:t xml:space="preserve">Approximately 2000 people sought psychosocial support from the 177 people (including teachers, clergy and medical staff) in </w:t>
      </w:r>
      <w:smartTag w:uri="urn:schemas-microsoft-com:office:smarttags" w:element="place">
        <w:r w:rsidRPr="0056543B">
          <w:t>Guadalcanal</w:t>
        </w:r>
      </w:smartTag>
      <w:r w:rsidRPr="0056543B">
        <w:t xml:space="preserve"> and </w:t>
      </w:r>
      <w:proofErr w:type="spellStart"/>
      <w:r w:rsidRPr="0056543B">
        <w:t>Malaita</w:t>
      </w:r>
      <w:proofErr w:type="spellEnd"/>
      <w:r w:rsidR="00E27082" w:rsidRPr="0056543B">
        <w:t xml:space="preserve"> that had been</w:t>
      </w:r>
      <w:r w:rsidRPr="0056543B">
        <w:t xml:space="preserve"> trained by Caritas to </w:t>
      </w:r>
      <w:r w:rsidR="00E27082" w:rsidRPr="0056543B">
        <w:t xml:space="preserve">provide </w:t>
      </w:r>
      <w:r w:rsidR="00EF2205" w:rsidRPr="0056543B">
        <w:t>such</w:t>
      </w:r>
      <w:r w:rsidR="00E27082" w:rsidRPr="0056543B">
        <w:t xml:space="preserve"> support</w:t>
      </w:r>
      <w:r w:rsidRPr="0056543B">
        <w:t>.</w:t>
      </w:r>
      <w:r w:rsidR="001C7C7C" w:rsidRPr="0056543B">
        <w:t xml:space="preserve"> </w:t>
      </w:r>
      <w:r w:rsidRPr="0056543B">
        <w:t>Most sought assistance with violence</w:t>
      </w:r>
      <w:r w:rsidR="00EF2205" w:rsidRPr="0056543B">
        <w:t xml:space="preserve"> </w:t>
      </w:r>
      <w:r w:rsidRPr="0056543B">
        <w:t>related trauma, including killings, gun threats and physical and sexual assault.</w:t>
      </w:r>
      <w:r w:rsidR="001C7C7C" w:rsidRPr="0056543B">
        <w:t xml:space="preserve"> </w:t>
      </w:r>
      <w:r w:rsidRPr="0056543B">
        <w:t xml:space="preserve">The ‘trauma support workers’ also supported inter-village reconciliations and </w:t>
      </w:r>
      <w:r w:rsidR="00F534CB" w:rsidRPr="0056543B">
        <w:t xml:space="preserve">assisted </w:t>
      </w:r>
      <w:r w:rsidRPr="0056543B">
        <w:t xml:space="preserve">victims of the </w:t>
      </w:r>
      <w:r w:rsidR="00E27082" w:rsidRPr="0056543B">
        <w:t>t</w:t>
      </w:r>
      <w:r w:rsidRPr="0056543B">
        <w:t xml:space="preserve">sunami in </w:t>
      </w:r>
      <w:proofErr w:type="spellStart"/>
      <w:r w:rsidRPr="0056543B">
        <w:t>Gizo</w:t>
      </w:r>
      <w:proofErr w:type="spellEnd"/>
      <w:r w:rsidRPr="0056543B">
        <w:t>.</w:t>
      </w:r>
    </w:p>
    <w:p w:rsidR="009B5D6B" w:rsidRPr="0056543B" w:rsidRDefault="009B5D6B" w:rsidP="00DD08E2">
      <w:pPr>
        <w:pStyle w:val="BodyText"/>
        <w:rPr>
          <w:color w:val="000000"/>
        </w:rPr>
        <w:sectPr w:rsidR="009B5D6B" w:rsidRPr="0056543B" w:rsidSect="00DD08E2">
          <w:headerReference w:type="even" r:id="rId38"/>
          <w:headerReference w:type="default" r:id="rId39"/>
          <w:footerReference w:type="even" r:id="rId40"/>
          <w:footerReference w:type="default" r:id="rId41"/>
          <w:pgSz w:w="11907" w:h="16840" w:code="9"/>
          <w:pgMar w:top="2268" w:right="1985" w:bottom="1247" w:left="1985" w:header="567" w:footer="567" w:gutter="0"/>
          <w:cols w:space="720"/>
        </w:sectPr>
      </w:pPr>
    </w:p>
    <w:p w:rsidR="009B5D6B" w:rsidRPr="0056543B" w:rsidRDefault="009B5D6B" w:rsidP="009B5D6B">
      <w:pPr>
        <w:pStyle w:val="Heading1nonumber"/>
        <w:spacing w:before="120" w:after="60" w:line="440" w:lineRule="exact"/>
        <w:rPr>
          <w:color w:val="000000"/>
        </w:rPr>
      </w:pPr>
      <w:bookmarkStart w:id="21" w:name="_Toc360805999"/>
      <w:r w:rsidRPr="0056543B">
        <w:rPr>
          <w:color w:val="000000"/>
        </w:rPr>
        <w:lastRenderedPageBreak/>
        <w:t>What are the results of the</w:t>
      </w:r>
      <w:r w:rsidRPr="0056543B" w:rsidDel="009B5D6B">
        <w:rPr>
          <w:color w:val="000000"/>
        </w:rPr>
        <w:t xml:space="preserve"> </w:t>
      </w:r>
      <w:r w:rsidRPr="0056543B">
        <w:rPr>
          <w:color w:val="000000"/>
        </w:rPr>
        <w:t>Regiona</w:t>
      </w:r>
      <w:r w:rsidR="00321AEA" w:rsidRPr="0056543B">
        <w:rPr>
          <w:color w:val="000000"/>
        </w:rPr>
        <w:t xml:space="preserve">l Assistance Mission to </w:t>
      </w:r>
      <w:smartTag w:uri="urn:schemas-microsoft-com:office:smarttags" w:element="place">
        <w:smartTag w:uri="urn:schemas-microsoft-com:office:smarttags" w:element="country-region">
          <w:r w:rsidR="00321AEA" w:rsidRPr="0056543B">
            <w:rPr>
              <w:color w:val="000000"/>
            </w:rPr>
            <w:t>Solomon </w:t>
          </w:r>
          <w:r w:rsidRPr="0056543B">
            <w:rPr>
              <w:color w:val="000000"/>
            </w:rPr>
            <w:t>Islands</w:t>
          </w:r>
        </w:smartTag>
      </w:smartTag>
      <w:r w:rsidRPr="0056543B">
        <w:rPr>
          <w:color w:val="000000"/>
        </w:rPr>
        <w:t>?</w:t>
      </w:r>
      <w:bookmarkEnd w:id="21"/>
    </w:p>
    <w:p w:rsidR="00660159" w:rsidRPr="0056543B" w:rsidRDefault="00660159" w:rsidP="009B5D6B">
      <w:pPr>
        <w:pStyle w:val="1stpara"/>
        <w:rPr>
          <w:color w:val="000000"/>
        </w:rPr>
      </w:pPr>
      <w:r w:rsidRPr="0056543B">
        <w:rPr>
          <w:color w:val="000000"/>
        </w:rPr>
        <w:t>RAMSI is committed to measuring and improving its performance.</w:t>
      </w:r>
      <w:r w:rsidR="001C7C7C" w:rsidRPr="0056543B">
        <w:rPr>
          <w:color w:val="000000"/>
        </w:rPr>
        <w:t xml:space="preserve"> </w:t>
      </w:r>
      <w:r w:rsidRPr="0056543B">
        <w:rPr>
          <w:color w:val="000000"/>
        </w:rPr>
        <w:t xml:space="preserve">In 2005, in consultation with </w:t>
      </w:r>
      <w:r w:rsidR="004461FE" w:rsidRPr="0056543B">
        <w:rPr>
          <w:color w:val="000000"/>
        </w:rPr>
        <w:t>the Solomon Islands Government</w:t>
      </w:r>
      <w:r w:rsidRPr="0056543B">
        <w:rPr>
          <w:color w:val="000000"/>
        </w:rPr>
        <w:t xml:space="preserve">, RAMSI developed a </w:t>
      </w:r>
      <w:r w:rsidR="004461FE" w:rsidRPr="0056543B">
        <w:rPr>
          <w:color w:val="000000"/>
        </w:rPr>
        <w:t xml:space="preserve">performance framework </w:t>
      </w:r>
      <w:r w:rsidRPr="0056543B">
        <w:rPr>
          <w:color w:val="000000"/>
        </w:rPr>
        <w:t>to assist with this process.</w:t>
      </w:r>
      <w:r w:rsidR="001C7C7C" w:rsidRPr="0056543B">
        <w:rPr>
          <w:color w:val="000000"/>
        </w:rPr>
        <w:t xml:space="preserve"> </w:t>
      </w:r>
      <w:r w:rsidR="001C328F" w:rsidRPr="0056543B">
        <w:rPr>
          <w:color w:val="000000"/>
        </w:rPr>
        <w:t>During</w:t>
      </w:r>
      <w:r w:rsidR="002741E3" w:rsidRPr="0056543B">
        <w:rPr>
          <w:color w:val="000000"/>
        </w:rPr>
        <w:t xml:space="preserve"> 2006–07</w:t>
      </w:r>
      <w:r w:rsidRPr="0056543B">
        <w:rPr>
          <w:color w:val="000000"/>
        </w:rPr>
        <w:t xml:space="preserve"> the framework was modified to better reflect the </w:t>
      </w:r>
      <w:r w:rsidR="001C328F" w:rsidRPr="0056543B">
        <w:rPr>
          <w:color w:val="000000"/>
        </w:rPr>
        <w:t xml:space="preserve">RAMSI </w:t>
      </w:r>
      <w:r w:rsidRPr="0056543B">
        <w:rPr>
          <w:color w:val="000000"/>
        </w:rPr>
        <w:t>Medium Term Strategy</w:t>
      </w:r>
      <w:r w:rsidR="004461FE" w:rsidRPr="0056543B">
        <w:rPr>
          <w:color w:val="000000"/>
        </w:rPr>
        <w:t>,</w:t>
      </w:r>
      <w:r w:rsidRPr="0056543B">
        <w:rPr>
          <w:color w:val="000000"/>
        </w:rPr>
        <w:t xml:space="preserve"> which was developed in consultation with a wide range of stakeholders in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including </w:t>
      </w:r>
      <w:r w:rsidR="004461FE" w:rsidRPr="0056543B">
        <w:rPr>
          <w:color w:val="000000"/>
        </w:rPr>
        <w:t>the g</w:t>
      </w:r>
      <w:r w:rsidRPr="0056543B">
        <w:rPr>
          <w:color w:val="000000"/>
        </w:rPr>
        <w:t>overnment.</w:t>
      </w:r>
      <w:r w:rsidR="001C7C7C" w:rsidRPr="0056543B">
        <w:rPr>
          <w:color w:val="000000"/>
        </w:rPr>
        <w:t xml:space="preserve"> </w:t>
      </w:r>
      <w:r w:rsidRPr="0056543B">
        <w:rPr>
          <w:color w:val="000000"/>
        </w:rPr>
        <w:t>The performance framework measures progress towards the objectives set out in the Medium Term Strategy</w:t>
      </w:r>
      <w:r w:rsidR="0030083C" w:rsidRPr="0056543B">
        <w:rPr>
          <w:color w:val="000000"/>
        </w:rPr>
        <w:t>.</w:t>
      </w:r>
      <w:r w:rsidRPr="0056543B">
        <w:rPr>
          <w:color w:val="000000"/>
        </w:rPr>
        <w:t xml:space="preserve"> RAMSI reports on its progress to </w:t>
      </w:r>
      <w:r w:rsidR="004461FE" w:rsidRPr="0056543B">
        <w:rPr>
          <w:color w:val="000000"/>
        </w:rPr>
        <w:t xml:space="preserve">the Solomon Islands Government </w:t>
      </w:r>
      <w:r w:rsidRPr="0056543B">
        <w:rPr>
          <w:color w:val="000000"/>
        </w:rPr>
        <w:t xml:space="preserve">and contributing countries through the RAMSI </w:t>
      </w:r>
      <w:r w:rsidR="002741E3" w:rsidRPr="0056543B">
        <w:rPr>
          <w:color w:val="000000"/>
        </w:rPr>
        <w:t>annual performance report</w:t>
      </w:r>
      <w:r w:rsidRPr="0056543B">
        <w:rPr>
          <w:color w:val="000000"/>
        </w:rPr>
        <w:t xml:space="preserve">. </w:t>
      </w:r>
    </w:p>
    <w:p w:rsidR="00660159" w:rsidRPr="0056543B" w:rsidRDefault="00660159" w:rsidP="009B5D6B">
      <w:pPr>
        <w:pStyle w:val="BodyText"/>
        <w:rPr>
          <w:color w:val="000000"/>
        </w:rPr>
      </w:pPr>
      <w:r w:rsidRPr="0056543B">
        <w:rPr>
          <w:color w:val="000000"/>
        </w:rPr>
        <w:t xml:space="preserve">The </w:t>
      </w:r>
      <w:r w:rsidR="004461FE" w:rsidRPr="0056543B">
        <w:rPr>
          <w:color w:val="000000"/>
        </w:rPr>
        <w:t xml:space="preserve">performance framework </w:t>
      </w:r>
      <w:r w:rsidRPr="0056543B">
        <w:rPr>
          <w:color w:val="000000"/>
        </w:rPr>
        <w:t xml:space="preserve">has been designed to fit with </w:t>
      </w:r>
      <w:r w:rsidR="004461FE" w:rsidRPr="0056543B">
        <w:rPr>
          <w:color w:val="000000"/>
        </w:rPr>
        <w:t>Solomon Islands</w:t>
      </w:r>
      <w:r w:rsidR="00F534CB" w:rsidRPr="0056543B">
        <w:rPr>
          <w:color w:val="000000"/>
        </w:rPr>
        <w:t xml:space="preserve"> G</w:t>
      </w:r>
      <w:r w:rsidR="004461FE" w:rsidRPr="0056543B">
        <w:rPr>
          <w:color w:val="000000"/>
        </w:rPr>
        <w:t xml:space="preserve">overnment </w:t>
      </w:r>
      <w:r w:rsidRPr="0056543B">
        <w:rPr>
          <w:color w:val="000000"/>
        </w:rPr>
        <w:t>systems and promotes continual monitoring and evaluation.</w:t>
      </w:r>
      <w:r w:rsidR="001C7C7C" w:rsidRPr="0056543B">
        <w:rPr>
          <w:color w:val="000000"/>
        </w:rPr>
        <w:t xml:space="preserve"> </w:t>
      </w:r>
      <w:r w:rsidRPr="0056543B">
        <w:rPr>
          <w:color w:val="000000"/>
        </w:rPr>
        <w:t xml:space="preserve">Ongoing assessment of RAMSI performance against its mandate relies on the following data sources: </w:t>
      </w:r>
      <w:r w:rsidR="004461FE" w:rsidRPr="0056543B">
        <w:rPr>
          <w:color w:val="000000"/>
        </w:rPr>
        <w:t>Solomon Islands</w:t>
      </w:r>
      <w:r w:rsidR="0030083C" w:rsidRPr="0056543B">
        <w:rPr>
          <w:color w:val="000000"/>
        </w:rPr>
        <w:t xml:space="preserve"> G</w:t>
      </w:r>
      <w:r w:rsidR="004461FE" w:rsidRPr="0056543B">
        <w:rPr>
          <w:color w:val="000000"/>
        </w:rPr>
        <w:t xml:space="preserve">overnment </w:t>
      </w:r>
      <w:r w:rsidRPr="0056543B">
        <w:rPr>
          <w:color w:val="000000"/>
        </w:rPr>
        <w:t>statistics and data, program self-monitoring</w:t>
      </w:r>
      <w:r w:rsidR="004461FE" w:rsidRPr="0056543B">
        <w:rPr>
          <w:color w:val="000000"/>
        </w:rPr>
        <w:t>,</w:t>
      </w:r>
      <w:r w:rsidRPr="0056543B">
        <w:rPr>
          <w:color w:val="000000"/>
        </w:rPr>
        <w:t xml:space="preserve"> capacity</w:t>
      </w:r>
      <w:r w:rsidR="0030083C" w:rsidRPr="0056543B">
        <w:rPr>
          <w:color w:val="000000"/>
        </w:rPr>
        <w:t xml:space="preserve"> </w:t>
      </w:r>
      <w:r w:rsidRPr="0056543B">
        <w:rPr>
          <w:color w:val="000000"/>
        </w:rPr>
        <w:t>building assessments</w:t>
      </w:r>
      <w:r w:rsidR="004461FE" w:rsidRPr="0056543B">
        <w:rPr>
          <w:color w:val="000000"/>
        </w:rPr>
        <w:t>,</w:t>
      </w:r>
      <w:r w:rsidRPr="0056543B">
        <w:rPr>
          <w:color w:val="000000"/>
        </w:rPr>
        <w:t xml:space="preserve"> independent sectoral analytical reviews and the RAMSI People’s Survey.</w:t>
      </w:r>
    </w:p>
    <w:p w:rsidR="00660159" w:rsidRPr="0056543B" w:rsidRDefault="00660159" w:rsidP="009B5D6B">
      <w:pPr>
        <w:pStyle w:val="BodyText"/>
        <w:rPr>
          <w:color w:val="000000"/>
          <w:spacing w:val="-2"/>
        </w:rPr>
      </w:pPr>
      <w:r w:rsidRPr="0056543B">
        <w:rPr>
          <w:color w:val="000000"/>
          <w:spacing w:val="-2"/>
        </w:rPr>
        <w:t xml:space="preserve">RAMSI’s Medium Term Strategy, which the </w:t>
      </w:r>
      <w:r w:rsidR="00273257" w:rsidRPr="0056543B">
        <w:rPr>
          <w:color w:val="000000"/>
          <w:spacing w:val="-2"/>
        </w:rPr>
        <w:t>Solomon Islands Government</w:t>
      </w:r>
      <w:r w:rsidR="00273257" w:rsidRPr="0056543B">
        <w:rPr>
          <w:rFonts w:ascii="Arial Unicode MS" w:eastAsia="Arial Unicode MS" w:hAnsi="Arial Unicode MS" w:cs="Arial Unicode MS" w:hint="eastAsia"/>
          <w:color w:val="000000"/>
          <w:spacing w:val="-2"/>
        </w:rPr>
        <w:t> </w:t>
      </w:r>
      <w:r w:rsidR="00AD3F70" w:rsidRPr="0056543B">
        <w:rPr>
          <w:color w:val="000000"/>
          <w:spacing w:val="-2"/>
        </w:rPr>
        <w:t>–</w:t>
      </w:r>
      <w:r w:rsidR="00273257" w:rsidRPr="0056543B">
        <w:rPr>
          <w:rFonts w:ascii="Arial Unicode MS" w:eastAsia="Arial Unicode MS" w:hAnsi="Arial Unicode MS" w:cs="Arial Unicode MS" w:hint="eastAsia"/>
          <w:color w:val="000000"/>
          <w:spacing w:val="-2"/>
        </w:rPr>
        <w:t> </w:t>
      </w:r>
      <w:r w:rsidRPr="0056543B">
        <w:rPr>
          <w:color w:val="000000"/>
          <w:spacing w:val="-2"/>
        </w:rPr>
        <w:t>RAMSI Partnership Framework is building on, is gender sensitive. Despite this, the 2006</w:t>
      </w:r>
      <w:r w:rsidR="00273257" w:rsidRPr="0056543B">
        <w:rPr>
          <w:color w:val="000000"/>
          <w:spacing w:val="-2"/>
        </w:rPr>
        <w:t>–</w:t>
      </w:r>
      <w:r w:rsidRPr="0056543B">
        <w:rPr>
          <w:color w:val="000000"/>
          <w:spacing w:val="-2"/>
        </w:rPr>
        <w:t xml:space="preserve">07 RAMSI </w:t>
      </w:r>
      <w:r w:rsidR="002741E3" w:rsidRPr="0056543B">
        <w:rPr>
          <w:color w:val="000000"/>
          <w:spacing w:val="-2"/>
        </w:rPr>
        <w:t xml:space="preserve">annual performance report </w:t>
      </w:r>
      <w:r w:rsidR="00273257" w:rsidRPr="0056543B">
        <w:rPr>
          <w:color w:val="000000"/>
          <w:spacing w:val="-2"/>
        </w:rPr>
        <w:t xml:space="preserve">noted </w:t>
      </w:r>
      <w:r w:rsidRPr="0056543B">
        <w:rPr>
          <w:color w:val="000000"/>
          <w:spacing w:val="-2"/>
        </w:rPr>
        <w:t>that: ‘…</w:t>
      </w:r>
      <w:r w:rsidR="002741E3" w:rsidRPr="0056543B">
        <w:rPr>
          <w:color w:val="000000"/>
          <w:spacing w:val="-2"/>
        </w:rPr>
        <w:t xml:space="preserve"> </w:t>
      </w:r>
      <w:r w:rsidRPr="0056543B">
        <w:rPr>
          <w:color w:val="000000"/>
          <w:spacing w:val="-2"/>
        </w:rPr>
        <w:t>apart from the People’s Survey there is still relatively little evidence of RAMSI tracking differential outcomes for women and men’.</w:t>
      </w:r>
      <w:r w:rsidR="001C7C7C" w:rsidRPr="0056543B">
        <w:rPr>
          <w:color w:val="000000"/>
          <w:spacing w:val="-2"/>
        </w:rPr>
        <w:t xml:space="preserve"> </w:t>
      </w:r>
      <w:r w:rsidRPr="0056543B">
        <w:rPr>
          <w:color w:val="000000"/>
          <w:spacing w:val="-2"/>
        </w:rPr>
        <w:t xml:space="preserve">Since the report’s release in July 2007, RAMSI has </w:t>
      </w:r>
      <w:r w:rsidR="00273257" w:rsidRPr="0056543B">
        <w:rPr>
          <w:color w:val="000000"/>
          <w:spacing w:val="-2"/>
        </w:rPr>
        <w:t xml:space="preserve">added </w:t>
      </w:r>
      <w:r w:rsidRPr="0056543B">
        <w:rPr>
          <w:color w:val="000000"/>
          <w:spacing w:val="-2"/>
        </w:rPr>
        <w:t xml:space="preserve">a </w:t>
      </w:r>
      <w:r w:rsidR="00273257" w:rsidRPr="0056543B">
        <w:rPr>
          <w:color w:val="000000"/>
          <w:spacing w:val="-2"/>
        </w:rPr>
        <w:t xml:space="preserve">gender specialist </w:t>
      </w:r>
      <w:r w:rsidRPr="0056543B">
        <w:rPr>
          <w:color w:val="000000"/>
          <w:spacing w:val="-2"/>
        </w:rPr>
        <w:t>to its Performance Assessment Advisory Team.</w:t>
      </w:r>
      <w:r w:rsidR="001C7C7C" w:rsidRPr="0056543B">
        <w:rPr>
          <w:color w:val="000000"/>
          <w:spacing w:val="-2"/>
        </w:rPr>
        <w:t xml:space="preserve"> </w:t>
      </w:r>
      <w:r w:rsidR="00273257" w:rsidRPr="0056543B">
        <w:rPr>
          <w:color w:val="000000"/>
          <w:spacing w:val="-2"/>
        </w:rPr>
        <w:t>In 2007–08</w:t>
      </w:r>
      <w:r w:rsidRPr="0056543B">
        <w:rPr>
          <w:color w:val="000000"/>
          <w:spacing w:val="-2"/>
        </w:rPr>
        <w:t xml:space="preserve"> there </w:t>
      </w:r>
      <w:r w:rsidR="00273257" w:rsidRPr="0056543B">
        <w:rPr>
          <w:color w:val="000000"/>
          <w:spacing w:val="-2"/>
        </w:rPr>
        <w:t xml:space="preserve">was </w:t>
      </w:r>
      <w:r w:rsidRPr="0056543B">
        <w:rPr>
          <w:color w:val="000000"/>
          <w:spacing w:val="-2"/>
        </w:rPr>
        <w:t xml:space="preserve">also three in-country visits made by </w:t>
      </w:r>
      <w:r w:rsidR="00273257" w:rsidRPr="0056543B">
        <w:rPr>
          <w:color w:val="000000"/>
          <w:spacing w:val="-2"/>
        </w:rPr>
        <w:t xml:space="preserve">gender advisers </w:t>
      </w:r>
      <w:r w:rsidRPr="0056543B">
        <w:rPr>
          <w:color w:val="000000"/>
          <w:spacing w:val="-2"/>
        </w:rPr>
        <w:t>who worked with program areas to further integrate gender equality principles into RAMSI’s performance framework and reporting processes.</w:t>
      </w:r>
      <w:r w:rsidR="001C7C7C" w:rsidRPr="0056543B">
        <w:rPr>
          <w:color w:val="000000"/>
          <w:spacing w:val="-2"/>
        </w:rPr>
        <w:t xml:space="preserve"> </w:t>
      </w:r>
      <w:r w:rsidRPr="0056543B">
        <w:rPr>
          <w:color w:val="000000"/>
          <w:spacing w:val="-2"/>
        </w:rPr>
        <w:t xml:space="preserve">Gender </w:t>
      </w:r>
      <w:r w:rsidR="002741E3" w:rsidRPr="0056543B">
        <w:rPr>
          <w:color w:val="000000"/>
          <w:spacing w:val="-2"/>
        </w:rPr>
        <w:t>is</w:t>
      </w:r>
      <w:r w:rsidRPr="0056543B">
        <w:rPr>
          <w:color w:val="000000"/>
          <w:spacing w:val="-2"/>
        </w:rPr>
        <w:t xml:space="preserve"> reported on separately in the RAMSI </w:t>
      </w:r>
      <w:r w:rsidR="002741E3" w:rsidRPr="0056543B">
        <w:rPr>
          <w:color w:val="000000"/>
          <w:spacing w:val="-2"/>
        </w:rPr>
        <w:t xml:space="preserve">annual performance report </w:t>
      </w:r>
      <w:r w:rsidRPr="0056543B">
        <w:rPr>
          <w:color w:val="000000"/>
          <w:spacing w:val="-2"/>
        </w:rPr>
        <w:t>for 2007</w:t>
      </w:r>
      <w:r w:rsidR="00AD3F70" w:rsidRPr="0056543B">
        <w:rPr>
          <w:color w:val="000000"/>
          <w:spacing w:val="-2"/>
        </w:rPr>
        <w:t>–</w:t>
      </w:r>
      <w:r w:rsidRPr="0056543B">
        <w:rPr>
          <w:color w:val="000000"/>
          <w:spacing w:val="-2"/>
        </w:rPr>
        <w:t>08.</w:t>
      </w:r>
      <w:r w:rsidR="001C7C7C" w:rsidRPr="0056543B">
        <w:rPr>
          <w:color w:val="000000"/>
          <w:spacing w:val="-2"/>
        </w:rPr>
        <w:t xml:space="preserve"> </w:t>
      </w:r>
    </w:p>
    <w:p w:rsidR="00660159" w:rsidRPr="0056543B" w:rsidRDefault="00660159" w:rsidP="009B5D6B">
      <w:pPr>
        <w:pStyle w:val="Heading2nonumber"/>
        <w:rPr>
          <w:i/>
          <w:color w:val="000000"/>
        </w:rPr>
      </w:pPr>
      <w:bookmarkStart w:id="22" w:name="_Toc360806000"/>
      <w:r w:rsidRPr="0056543B">
        <w:rPr>
          <w:color w:val="000000"/>
        </w:rPr>
        <w:t xml:space="preserve">Objective </w:t>
      </w:r>
      <w:r w:rsidR="009B5D6B" w:rsidRPr="0056543B">
        <w:rPr>
          <w:color w:val="000000"/>
        </w:rPr>
        <w:t>1</w:t>
      </w:r>
      <w:proofErr w:type="gramStart"/>
      <w:r w:rsidR="009B5D6B" w:rsidRPr="0056543B">
        <w:rPr>
          <w:color w:val="000000"/>
        </w:rPr>
        <w:t>:</w:t>
      </w:r>
      <w:proofErr w:type="gramEnd"/>
      <w:r w:rsidR="009B5D6B" w:rsidRPr="0056543B">
        <w:rPr>
          <w:color w:val="000000"/>
        </w:rPr>
        <w:br/>
        <w:t xml:space="preserve">To contribute to a safer and more secure </w:t>
      </w:r>
      <w:smartTag w:uri="urn:schemas-microsoft-com:office:smarttags" w:element="place">
        <w:smartTag w:uri="urn:schemas-microsoft-com:office:smarttags" w:element="country-region">
          <w:r w:rsidR="009B5D6B" w:rsidRPr="0056543B">
            <w:rPr>
              <w:color w:val="000000"/>
            </w:rPr>
            <w:t>Solomon Islands</w:t>
          </w:r>
        </w:smartTag>
      </w:smartTag>
      <w:bookmarkEnd w:id="22"/>
      <w:r w:rsidR="009B5D6B" w:rsidRPr="0056543B">
        <w:rPr>
          <w:rFonts w:cs="Arial"/>
          <w:i/>
          <w:color w:val="000000"/>
          <w:szCs w:val="20"/>
        </w:rPr>
        <w:t xml:space="preserve"> </w:t>
      </w:r>
    </w:p>
    <w:p w:rsidR="009B5D6B" w:rsidRPr="0056543B" w:rsidRDefault="0056543B" w:rsidP="009B5D6B">
      <w:pPr>
        <w:pStyle w:val="HighlightBulletGreen"/>
        <w:tabs>
          <w:tab w:val="clear" w:pos="0"/>
        </w:tabs>
        <w:ind w:hanging="567"/>
        <w:rPr>
          <w:color w:val="000000"/>
        </w:rPr>
      </w:pPr>
      <w:r w:rsidRPr="0056543B">
        <w:rPr>
          <w:color w:val="000000"/>
        </w:rPr>
        <w:t xml:space="preserve">(green) </w:t>
      </w:r>
      <w:r w:rsidR="009B5D6B" w:rsidRPr="0056543B">
        <w:rPr>
          <w:color w:val="000000"/>
        </w:rPr>
        <w:t>The objective is on track to be achieved within the timeframe.</w:t>
      </w:r>
    </w:p>
    <w:p w:rsidR="00660159" w:rsidRPr="0056543B" w:rsidRDefault="00660159" w:rsidP="009B5D6B">
      <w:pPr>
        <w:pStyle w:val="Heading3nonumber"/>
        <w:rPr>
          <w:rFonts w:cs="Arial"/>
          <w:color w:val="000000"/>
        </w:rPr>
      </w:pPr>
      <w:r w:rsidRPr="0056543B">
        <w:rPr>
          <w:color w:val="000000"/>
        </w:rPr>
        <w:t>Estimated expenditure</w:t>
      </w:r>
    </w:p>
    <w:p w:rsidR="00660159" w:rsidRPr="0056543B" w:rsidRDefault="00660159" w:rsidP="009B5D6B">
      <w:pPr>
        <w:pStyle w:val="BodyText"/>
        <w:rPr>
          <w:rFonts w:cs="Arial"/>
          <w:color w:val="000000"/>
        </w:rPr>
      </w:pPr>
      <w:r w:rsidRPr="0056543B">
        <w:rPr>
          <w:color w:val="000000"/>
        </w:rPr>
        <w:t>Approximately 66</w:t>
      </w:r>
      <w:r w:rsidR="00F345CA" w:rsidRPr="0056543B">
        <w:rPr>
          <w:color w:val="000000"/>
        </w:rPr>
        <w:t> per cent</w:t>
      </w:r>
      <w:r w:rsidRPr="0056543B">
        <w:rPr>
          <w:color w:val="000000"/>
        </w:rPr>
        <w:t xml:space="preserve"> (</w:t>
      </w:r>
      <w:r w:rsidR="0030083C" w:rsidRPr="0056543B">
        <w:rPr>
          <w:color w:val="000000"/>
        </w:rPr>
        <w:t xml:space="preserve">AUD </w:t>
      </w:r>
      <w:r w:rsidRPr="0056543B">
        <w:rPr>
          <w:color w:val="000000"/>
        </w:rPr>
        <w:t>150.9 million) of the Australian Government’s Solomon Islands 2007</w:t>
      </w:r>
      <w:r w:rsidR="00AD3F70" w:rsidRPr="0056543B">
        <w:rPr>
          <w:color w:val="000000"/>
        </w:rPr>
        <w:t>–</w:t>
      </w:r>
      <w:r w:rsidRPr="0056543B">
        <w:rPr>
          <w:color w:val="000000"/>
        </w:rPr>
        <w:t xml:space="preserve">08 budget </w:t>
      </w:r>
      <w:r w:rsidR="008D354B" w:rsidRPr="0056543B">
        <w:rPr>
          <w:color w:val="000000"/>
        </w:rPr>
        <w:t>was for</w:t>
      </w:r>
      <w:r w:rsidRPr="0056543B">
        <w:rPr>
          <w:color w:val="000000"/>
        </w:rPr>
        <w:t xml:space="preserve"> this objective. </w:t>
      </w:r>
    </w:p>
    <w:p w:rsidR="00660159" w:rsidRPr="0056543B" w:rsidRDefault="00660159" w:rsidP="009B5D6B">
      <w:pPr>
        <w:pStyle w:val="Heading3nonumber"/>
        <w:rPr>
          <w:color w:val="000000"/>
        </w:rPr>
      </w:pPr>
      <w:r w:rsidRPr="0056543B">
        <w:rPr>
          <w:color w:val="000000"/>
        </w:rPr>
        <w:t>Assessment of results and performance</w:t>
      </w:r>
    </w:p>
    <w:p w:rsidR="00660159" w:rsidRPr="0056543B" w:rsidRDefault="00660159" w:rsidP="009B5D6B">
      <w:pPr>
        <w:pStyle w:val="BodyText"/>
        <w:rPr>
          <w:color w:val="000000"/>
        </w:rPr>
      </w:pPr>
      <w:bookmarkStart w:id="23" w:name="OLE_LINK3"/>
      <w:bookmarkStart w:id="24" w:name="OLE_LINK4"/>
      <w:r w:rsidRPr="0056543B">
        <w:rPr>
          <w:color w:val="000000"/>
        </w:rPr>
        <w:t xml:space="preserve">During </w:t>
      </w:r>
      <w:r w:rsidR="005B6B8F" w:rsidRPr="0056543B">
        <w:rPr>
          <w:color w:val="000000"/>
        </w:rPr>
        <w:t>2007–08</w:t>
      </w:r>
      <w:r w:rsidRPr="0056543B">
        <w:rPr>
          <w:color w:val="000000"/>
        </w:rPr>
        <w:t xml:space="preserve"> RAMSI continued to contribute to a safer and more secure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w:t>
      </w:r>
      <w:r w:rsidR="001C7C7C" w:rsidRPr="0056543B">
        <w:rPr>
          <w:color w:val="000000"/>
        </w:rPr>
        <w:t xml:space="preserve"> </w:t>
      </w:r>
      <w:r w:rsidRPr="0056543B">
        <w:rPr>
          <w:color w:val="000000"/>
        </w:rPr>
        <w:t xml:space="preserve">Since RAMSI’s arrival in July 2003 the security situation has improved </w:t>
      </w:r>
      <w:r w:rsidR="005B6B8F" w:rsidRPr="0056543B">
        <w:rPr>
          <w:color w:val="000000"/>
        </w:rPr>
        <w:t xml:space="preserve">from </w:t>
      </w:r>
      <w:r w:rsidRPr="0056543B">
        <w:rPr>
          <w:color w:val="000000"/>
        </w:rPr>
        <w:t xml:space="preserve">the </w:t>
      </w:r>
      <w:r w:rsidRPr="0056543B">
        <w:rPr>
          <w:color w:val="000000"/>
        </w:rPr>
        <w:lastRenderedPageBreak/>
        <w:t>chaos that marked the years of ethnic unrest and the rule of law has been restored.</w:t>
      </w:r>
      <w:r w:rsidR="001C7C7C" w:rsidRPr="0056543B">
        <w:rPr>
          <w:color w:val="000000"/>
        </w:rPr>
        <w:t xml:space="preserve"> </w:t>
      </w:r>
      <w:r w:rsidRPr="0056543B">
        <w:rPr>
          <w:color w:val="000000"/>
        </w:rPr>
        <w:t>The Solomon Island</w:t>
      </w:r>
      <w:r w:rsidR="005B6B8F" w:rsidRPr="0056543B">
        <w:rPr>
          <w:color w:val="000000"/>
        </w:rPr>
        <w:t>s</w:t>
      </w:r>
      <w:r w:rsidRPr="0056543B">
        <w:rPr>
          <w:color w:val="000000"/>
        </w:rPr>
        <w:t xml:space="preserve"> Police Force </w:t>
      </w:r>
      <w:r w:rsidR="0054215C" w:rsidRPr="0056543B">
        <w:rPr>
          <w:color w:val="000000"/>
        </w:rPr>
        <w:t xml:space="preserve">(SIPF) </w:t>
      </w:r>
      <w:r w:rsidRPr="0056543B">
        <w:rPr>
          <w:color w:val="000000"/>
        </w:rPr>
        <w:t xml:space="preserve">is making an increasingly positive contribution to the people of the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and development efforts more generally.</w:t>
      </w:r>
      <w:r w:rsidR="001C7C7C" w:rsidRPr="0056543B">
        <w:rPr>
          <w:color w:val="000000"/>
        </w:rPr>
        <w:t xml:space="preserve"> </w:t>
      </w:r>
      <w:r w:rsidRPr="0056543B">
        <w:rPr>
          <w:color w:val="000000"/>
        </w:rPr>
        <w:t xml:space="preserve">The SIPF with the assistance of the RAMSI Participating Police Force and </w:t>
      </w:r>
      <w:r w:rsidR="00104C6F" w:rsidRPr="0056543B">
        <w:rPr>
          <w:color w:val="000000"/>
        </w:rPr>
        <w:t xml:space="preserve">the </w:t>
      </w:r>
      <w:r w:rsidRPr="0056543B">
        <w:rPr>
          <w:color w:val="000000"/>
        </w:rPr>
        <w:t xml:space="preserve">RAMSI military </w:t>
      </w:r>
      <w:r w:rsidR="00104C6F" w:rsidRPr="0056543B">
        <w:rPr>
          <w:color w:val="000000"/>
        </w:rPr>
        <w:t xml:space="preserve">combined taskforce </w:t>
      </w:r>
      <w:r w:rsidRPr="0056543B">
        <w:rPr>
          <w:color w:val="000000"/>
        </w:rPr>
        <w:t>have successfully safeguarded the rule of law during a period of political instability</w:t>
      </w:r>
      <w:r w:rsidR="0030083C" w:rsidRPr="0056543B">
        <w:rPr>
          <w:color w:val="000000"/>
        </w:rPr>
        <w:t>. This instability</w:t>
      </w:r>
      <w:r w:rsidR="005B6B8F" w:rsidRPr="0056543B">
        <w:rPr>
          <w:color w:val="000000"/>
        </w:rPr>
        <w:t xml:space="preserve"> </w:t>
      </w:r>
      <w:r w:rsidRPr="0056543B">
        <w:rPr>
          <w:color w:val="000000"/>
        </w:rPr>
        <w:t xml:space="preserve">had the potential to </w:t>
      </w:r>
      <w:r w:rsidR="005B6B8F" w:rsidRPr="0056543B">
        <w:rPr>
          <w:color w:val="000000"/>
        </w:rPr>
        <w:t>trigger</w:t>
      </w:r>
      <w:r w:rsidRPr="0056543B">
        <w:rPr>
          <w:color w:val="000000"/>
        </w:rPr>
        <w:t xml:space="preserve"> a sequence of events </w:t>
      </w:r>
      <w:r w:rsidR="005B6B8F" w:rsidRPr="0056543B">
        <w:rPr>
          <w:color w:val="000000"/>
        </w:rPr>
        <w:t xml:space="preserve">that </w:t>
      </w:r>
      <w:r w:rsidRPr="0056543B">
        <w:rPr>
          <w:color w:val="000000"/>
        </w:rPr>
        <w:t xml:space="preserve">posed a real risk to the peace and security of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and the region more generally.</w:t>
      </w:r>
      <w:r w:rsidR="001C7C7C" w:rsidRPr="0056543B">
        <w:rPr>
          <w:color w:val="000000"/>
        </w:rPr>
        <w:t xml:space="preserve"> </w:t>
      </w:r>
    </w:p>
    <w:p w:rsidR="00660159" w:rsidRPr="0056543B" w:rsidRDefault="00660159" w:rsidP="009B5D6B">
      <w:pPr>
        <w:pStyle w:val="BodyText"/>
        <w:rPr>
          <w:color w:val="000000"/>
        </w:rPr>
      </w:pPr>
      <w:r w:rsidRPr="0056543B">
        <w:rPr>
          <w:color w:val="000000"/>
        </w:rPr>
        <w:t>Despite these challenges the overall security situation in 2007</w:t>
      </w:r>
      <w:r w:rsidR="00AD3F70" w:rsidRPr="0056543B">
        <w:rPr>
          <w:color w:val="000000"/>
        </w:rPr>
        <w:t>–</w:t>
      </w:r>
      <w:r w:rsidRPr="0056543B">
        <w:rPr>
          <w:color w:val="000000"/>
        </w:rPr>
        <w:t xml:space="preserve">08 </w:t>
      </w:r>
      <w:r w:rsidR="005B6B8F" w:rsidRPr="0056543B">
        <w:rPr>
          <w:color w:val="000000"/>
        </w:rPr>
        <w:t>was</w:t>
      </w:r>
      <w:r w:rsidRPr="0056543B">
        <w:rPr>
          <w:color w:val="000000"/>
        </w:rPr>
        <w:t xml:space="preserve"> quiet. This situation </w:t>
      </w:r>
      <w:r w:rsidR="00B94E17" w:rsidRPr="0056543B">
        <w:rPr>
          <w:color w:val="000000"/>
        </w:rPr>
        <w:t xml:space="preserve">was </w:t>
      </w:r>
      <w:r w:rsidRPr="0056543B">
        <w:rPr>
          <w:color w:val="000000"/>
        </w:rPr>
        <w:t>underpinned by a significant operational presence of the RAMSI Participating Police Force and the military contingent.</w:t>
      </w:r>
      <w:r w:rsidR="001C7C7C" w:rsidRPr="0056543B">
        <w:rPr>
          <w:color w:val="000000"/>
        </w:rPr>
        <w:t xml:space="preserve"> </w:t>
      </w:r>
      <w:r w:rsidRPr="0056543B">
        <w:rPr>
          <w:color w:val="000000"/>
        </w:rPr>
        <w:t>Indications from the 2007 People’s Survey are of law and order improving (with RAMSI credited for much of this).</w:t>
      </w:r>
      <w:r w:rsidR="001C7C7C" w:rsidRPr="0056543B">
        <w:rPr>
          <w:color w:val="000000"/>
        </w:rPr>
        <w:t xml:space="preserve"> </w:t>
      </w:r>
      <w:r w:rsidRPr="0056543B">
        <w:rPr>
          <w:color w:val="000000"/>
        </w:rPr>
        <w:t>The survey found that 45</w:t>
      </w:r>
      <w:r w:rsidR="00F345CA" w:rsidRPr="0056543B">
        <w:rPr>
          <w:color w:val="000000"/>
        </w:rPr>
        <w:t> per cent</w:t>
      </w:r>
      <w:r w:rsidRPr="0056543B">
        <w:rPr>
          <w:color w:val="000000"/>
        </w:rPr>
        <w:t xml:space="preserve"> of Solomon Islanders perceived an improvement in the law and order situation in their community, 42</w:t>
      </w:r>
      <w:r w:rsidR="00F345CA" w:rsidRPr="0056543B">
        <w:rPr>
          <w:color w:val="000000"/>
        </w:rPr>
        <w:t> per cent</w:t>
      </w:r>
      <w:r w:rsidRPr="0056543B">
        <w:rPr>
          <w:color w:val="000000"/>
        </w:rPr>
        <w:t xml:space="preserve"> said it was the same and only 10</w:t>
      </w:r>
      <w:r w:rsidR="00F345CA" w:rsidRPr="0056543B">
        <w:rPr>
          <w:color w:val="000000"/>
        </w:rPr>
        <w:t> per cent</w:t>
      </w:r>
      <w:r w:rsidRPr="0056543B">
        <w:rPr>
          <w:color w:val="000000"/>
        </w:rPr>
        <w:t xml:space="preserve"> found it to be worse.</w:t>
      </w:r>
      <w:r w:rsidR="001C7C7C" w:rsidRPr="0056543B">
        <w:rPr>
          <w:color w:val="000000"/>
        </w:rPr>
        <w:t xml:space="preserve"> </w:t>
      </w:r>
      <w:r w:rsidRPr="0056543B">
        <w:rPr>
          <w:color w:val="000000"/>
        </w:rPr>
        <w:t>The survey also found 53</w:t>
      </w:r>
      <w:r w:rsidR="00F345CA" w:rsidRPr="0056543B">
        <w:rPr>
          <w:color w:val="000000"/>
        </w:rPr>
        <w:t> per cent</w:t>
      </w:r>
      <w:r w:rsidRPr="0056543B">
        <w:rPr>
          <w:color w:val="000000"/>
        </w:rPr>
        <w:t xml:space="preserve"> of people (including 47</w:t>
      </w:r>
      <w:r w:rsidR="00F345CA" w:rsidRPr="0056543B">
        <w:rPr>
          <w:color w:val="000000"/>
        </w:rPr>
        <w:t> per cent</w:t>
      </w:r>
      <w:r w:rsidRPr="0056543B">
        <w:rPr>
          <w:color w:val="000000"/>
        </w:rPr>
        <w:t xml:space="preserve"> of </w:t>
      </w:r>
      <w:r w:rsidR="005B6B8F" w:rsidRPr="0056543B">
        <w:rPr>
          <w:color w:val="000000"/>
        </w:rPr>
        <w:t xml:space="preserve">all </w:t>
      </w:r>
      <w:r w:rsidRPr="0056543B">
        <w:rPr>
          <w:color w:val="000000"/>
        </w:rPr>
        <w:t>women surveyed, and 65</w:t>
      </w:r>
      <w:r w:rsidR="00F345CA" w:rsidRPr="0056543B">
        <w:rPr>
          <w:color w:val="000000"/>
        </w:rPr>
        <w:t> per cent</w:t>
      </w:r>
      <w:r w:rsidRPr="0056543B">
        <w:rPr>
          <w:color w:val="000000"/>
        </w:rPr>
        <w:t xml:space="preserve"> of young women surveyed) think that violent conflict would return if RAMSI left soon (27</w:t>
      </w:r>
      <w:r w:rsidR="00F345CA" w:rsidRPr="0056543B">
        <w:rPr>
          <w:color w:val="000000"/>
        </w:rPr>
        <w:t> per cent</w:t>
      </w:r>
      <w:r w:rsidRPr="0056543B">
        <w:rPr>
          <w:color w:val="000000"/>
        </w:rPr>
        <w:t xml:space="preserve"> said it might, 7</w:t>
      </w:r>
      <w:r w:rsidR="00F345CA" w:rsidRPr="0056543B">
        <w:rPr>
          <w:color w:val="000000"/>
        </w:rPr>
        <w:t> per cent</w:t>
      </w:r>
      <w:r w:rsidRPr="0056543B">
        <w:rPr>
          <w:color w:val="000000"/>
        </w:rPr>
        <w:t xml:space="preserve"> said </w:t>
      </w:r>
      <w:r w:rsidR="00925258" w:rsidRPr="0056543B">
        <w:rPr>
          <w:color w:val="000000"/>
        </w:rPr>
        <w:t xml:space="preserve">it </w:t>
      </w:r>
      <w:r w:rsidRPr="0056543B">
        <w:rPr>
          <w:color w:val="000000"/>
        </w:rPr>
        <w:t>would not and 13</w:t>
      </w:r>
      <w:r w:rsidR="00F345CA" w:rsidRPr="0056543B">
        <w:rPr>
          <w:color w:val="000000"/>
        </w:rPr>
        <w:t> per cent</w:t>
      </w:r>
      <w:r w:rsidRPr="0056543B">
        <w:rPr>
          <w:color w:val="000000"/>
        </w:rPr>
        <w:t xml:space="preserve"> did not know).</w:t>
      </w:r>
      <w:r w:rsidR="001C7C7C" w:rsidRPr="0056543B">
        <w:rPr>
          <w:color w:val="000000"/>
        </w:rPr>
        <w:t xml:space="preserve"> </w:t>
      </w:r>
      <w:r w:rsidRPr="0056543B">
        <w:rPr>
          <w:color w:val="000000"/>
        </w:rPr>
        <w:t xml:space="preserve">These </w:t>
      </w:r>
      <w:r w:rsidR="00033680" w:rsidRPr="0056543B">
        <w:rPr>
          <w:color w:val="000000"/>
        </w:rPr>
        <w:t>results</w:t>
      </w:r>
      <w:r w:rsidRPr="0056543B">
        <w:rPr>
          <w:color w:val="000000"/>
        </w:rPr>
        <w:t xml:space="preserve"> are on trend with </w:t>
      </w:r>
      <w:r w:rsidR="00033680" w:rsidRPr="0056543B">
        <w:rPr>
          <w:color w:val="000000"/>
        </w:rPr>
        <w:t>those</w:t>
      </w:r>
      <w:r w:rsidRPr="0056543B">
        <w:rPr>
          <w:color w:val="000000"/>
        </w:rPr>
        <w:t xml:space="preserve"> </w:t>
      </w:r>
      <w:r w:rsidR="005B6B8F" w:rsidRPr="0056543B">
        <w:rPr>
          <w:color w:val="000000"/>
        </w:rPr>
        <w:t>of the previous year</w:t>
      </w:r>
      <w:r w:rsidRPr="0056543B">
        <w:rPr>
          <w:color w:val="000000"/>
        </w:rPr>
        <w:t xml:space="preserve">. </w:t>
      </w:r>
    </w:p>
    <w:p w:rsidR="00660159" w:rsidRPr="0056543B" w:rsidRDefault="00660159" w:rsidP="009B5D6B">
      <w:pPr>
        <w:pStyle w:val="BodyText"/>
        <w:rPr>
          <w:color w:val="000000"/>
          <w:spacing w:val="-2"/>
        </w:rPr>
      </w:pPr>
      <w:r w:rsidRPr="0056543B">
        <w:rPr>
          <w:color w:val="000000"/>
          <w:spacing w:val="-2"/>
        </w:rPr>
        <w:t xml:space="preserve">RAMSI’s continued </w:t>
      </w:r>
      <w:r w:rsidR="00B842EB" w:rsidRPr="0056543B">
        <w:rPr>
          <w:color w:val="000000"/>
          <w:spacing w:val="-2"/>
        </w:rPr>
        <w:t>contribution to</w:t>
      </w:r>
      <w:r w:rsidRPr="0056543B">
        <w:rPr>
          <w:color w:val="000000"/>
          <w:spacing w:val="-2"/>
        </w:rPr>
        <w:t xml:space="preserve"> maint</w:t>
      </w:r>
      <w:r w:rsidR="00B842EB" w:rsidRPr="0056543B">
        <w:rPr>
          <w:color w:val="000000"/>
          <w:spacing w:val="-2"/>
        </w:rPr>
        <w:t>aining</w:t>
      </w:r>
      <w:r w:rsidRPr="0056543B">
        <w:rPr>
          <w:color w:val="000000"/>
          <w:spacing w:val="-2"/>
        </w:rPr>
        <w:t xml:space="preserve"> a safe and stable environment is delivered </w:t>
      </w:r>
      <w:r w:rsidR="007F4EFB" w:rsidRPr="0056543B">
        <w:rPr>
          <w:color w:val="000000"/>
          <w:spacing w:val="-2"/>
        </w:rPr>
        <w:t>by</w:t>
      </w:r>
      <w:r w:rsidRPr="0056543B">
        <w:rPr>
          <w:color w:val="000000"/>
          <w:spacing w:val="-2"/>
        </w:rPr>
        <w:t xml:space="preserve"> the Participating Police Force, whose contribution is made via the Australian Federal Police, as well as broader RAMSI </w:t>
      </w:r>
      <w:r w:rsidR="00242FB7" w:rsidRPr="0056543B">
        <w:rPr>
          <w:color w:val="000000"/>
          <w:spacing w:val="-2"/>
        </w:rPr>
        <w:t xml:space="preserve">law and justice </w:t>
      </w:r>
      <w:r w:rsidRPr="0056543B">
        <w:rPr>
          <w:color w:val="000000"/>
          <w:spacing w:val="-2"/>
        </w:rPr>
        <w:t>assistance to the sector.</w:t>
      </w:r>
      <w:r w:rsidR="001C7C7C" w:rsidRPr="0056543B">
        <w:rPr>
          <w:color w:val="000000"/>
          <w:spacing w:val="-2"/>
        </w:rPr>
        <w:t xml:space="preserve"> </w:t>
      </w:r>
      <w:r w:rsidRPr="0056543B">
        <w:rPr>
          <w:color w:val="000000"/>
          <w:spacing w:val="-2"/>
        </w:rPr>
        <w:t xml:space="preserve">This environment is being created through collaborative crime prevention, community safety and security initiatives </w:t>
      </w:r>
      <w:r w:rsidR="007F4EFB" w:rsidRPr="0056543B">
        <w:rPr>
          <w:color w:val="000000"/>
          <w:spacing w:val="-2"/>
        </w:rPr>
        <w:t xml:space="preserve">aimed at facilitating </w:t>
      </w:r>
      <w:r w:rsidR="00242FB7" w:rsidRPr="0056543B">
        <w:rPr>
          <w:color w:val="000000"/>
          <w:spacing w:val="-2"/>
        </w:rPr>
        <w:t xml:space="preserve">a more </w:t>
      </w:r>
      <w:r w:rsidRPr="0056543B">
        <w:rPr>
          <w:color w:val="000000"/>
          <w:spacing w:val="-2"/>
        </w:rPr>
        <w:t xml:space="preserve">professional, effective and accountable </w:t>
      </w:r>
      <w:r w:rsidR="002741E3" w:rsidRPr="0056543B">
        <w:rPr>
          <w:color w:val="000000"/>
          <w:spacing w:val="-2"/>
        </w:rPr>
        <w:t>SIPF</w:t>
      </w:r>
      <w:r w:rsidRPr="0056543B">
        <w:rPr>
          <w:color w:val="000000"/>
          <w:spacing w:val="-2"/>
        </w:rPr>
        <w:t>.</w:t>
      </w:r>
      <w:r w:rsidR="001C7C7C" w:rsidRPr="0056543B">
        <w:rPr>
          <w:color w:val="000000"/>
          <w:spacing w:val="-2"/>
        </w:rPr>
        <w:t xml:space="preserve"> </w:t>
      </w:r>
      <w:r w:rsidRPr="0056543B">
        <w:rPr>
          <w:color w:val="000000"/>
          <w:spacing w:val="-2"/>
        </w:rPr>
        <w:t>Underpinning this effort is the development of an effective, affordable and culturally appropriate law and justice system that is accessible to all.</w:t>
      </w:r>
      <w:r w:rsidR="001C7C7C" w:rsidRPr="0056543B">
        <w:rPr>
          <w:color w:val="000000"/>
          <w:spacing w:val="-2"/>
        </w:rPr>
        <w:t xml:space="preserve"> </w:t>
      </w:r>
    </w:p>
    <w:p w:rsidR="00660159" w:rsidRPr="0056543B" w:rsidRDefault="00660159" w:rsidP="009B5D6B">
      <w:pPr>
        <w:pStyle w:val="BodyText"/>
        <w:rPr>
          <w:color w:val="000000"/>
          <w:spacing w:val="-2"/>
        </w:rPr>
      </w:pPr>
      <w:r w:rsidRPr="0056543B">
        <w:rPr>
          <w:color w:val="000000"/>
          <w:spacing w:val="-2"/>
        </w:rPr>
        <w:t>In 2007</w:t>
      </w:r>
      <w:r w:rsidR="00AD3F70" w:rsidRPr="0056543B">
        <w:rPr>
          <w:color w:val="000000"/>
          <w:spacing w:val="-2"/>
        </w:rPr>
        <w:t>–</w:t>
      </w:r>
      <w:r w:rsidRPr="0056543B">
        <w:rPr>
          <w:color w:val="000000"/>
          <w:spacing w:val="-2"/>
        </w:rPr>
        <w:t>08 priority was given to building the capacity of the SIPF and relevant agencies in the law and justice sector.</w:t>
      </w:r>
      <w:r w:rsidR="001C7C7C" w:rsidRPr="0056543B">
        <w:rPr>
          <w:color w:val="000000"/>
          <w:spacing w:val="-2"/>
        </w:rPr>
        <w:t xml:space="preserve"> </w:t>
      </w:r>
      <w:r w:rsidR="00242FB7" w:rsidRPr="0056543B">
        <w:rPr>
          <w:color w:val="000000"/>
          <w:spacing w:val="-2"/>
        </w:rPr>
        <w:t>The f</w:t>
      </w:r>
      <w:r w:rsidRPr="0056543B">
        <w:rPr>
          <w:color w:val="000000"/>
          <w:spacing w:val="-2"/>
        </w:rPr>
        <w:t xml:space="preserve">uture strategy is to </w:t>
      </w:r>
      <w:r w:rsidR="00242FB7" w:rsidRPr="0056543B">
        <w:rPr>
          <w:color w:val="000000"/>
          <w:spacing w:val="-2"/>
        </w:rPr>
        <w:t xml:space="preserve">further </w:t>
      </w:r>
      <w:r w:rsidRPr="0056543B">
        <w:rPr>
          <w:color w:val="000000"/>
          <w:spacing w:val="-2"/>
        </w:rPr>
        <w:t>emphasis</w:t>
      </w:r>
      <w:r w:rsidR="0030083C" w:rsidRPr="0056543B">
        <w:rPr>
          <w:color w:val="000000"/>
          <w:spacing w:val="-2"/>
        </w:rPr>
        <w:t>e</w:t>
      </w:r>
      <w:r w:rsidRPr="0056543B">
        <w:rPr>
          <w:color w:val="000000"/>
          <w:spacing w:val="-2"/>
        </w:rPr>
        <w:t xml:space="preserve"> ‘supporting’ rather than ‘doing’.</w:t>
      </w:r>
      <w:r w:rsidR="001C7C7C" w:rsidRPr="0056543B">
        <w:rPr>
          <w:color w:val="000000"/>
          <w:spacing w:val="-2"/>
        </w:rPr>
        <w:t xml:space="preserve"> </w:t>
      </w:r>
      <w:r w:rsidR="00242FB7" w:rsidRPr="0056543B">
        <w:rPr>
          <w:color w:val="000000"/>
          <w:spacing w:val="-2"/>
        </w:rPr>
        <w:t>There needs to be a</w:t>
      </w:r>
      <w:r w:rsidRPr="0056543B">
        <w:rPr>
          <w:color w:val="000000"/>
          <w:spacing w:val="-2"/>
        </w:rPr>
        <w:t xml:space="preserve">n appreciation that </w:t>
      </w:r>
      <w:r w:rsidR="00242FB7" w:rsidRPr="0056543B">
        <w:rPr>
          <w:color w:val="000000"/>
          <w:spacing w:val="-2"/>
        </w:rPr>
        <w:t xml:space="preserve">developing the </w:t>
      </w:r>
      <w:r w:rsidRPr="0056543B">
        <w:rPr>
          <w:color w:val="000000"/>
          <w:spacing w:val="-2"/>
        </w:rPr>
        <w:t>capacity of the SIPF is a long</w:t>
      </w:r>
      <w:r w:rsidR="0030083C" w:rsidRPr="0056543B">
        <w:rPr>
          <w:color w:val="000000"/>
          <w:spacing w:val="-2"/>
        </w:rPr>
        <w:t xml:space="preserve"> </w:t>
      </w:r>
      <w:r w:rsidRPr="0056543B">
        <w:rPr>
          <w:color w:val="000000"/>
          <w:spacing w:val="-2"/>
        </w:rPr>
        <w:t>term process.</w:t>
      </w:r>
      <w:r w:rsidR="001C7C7C" w:rsidRPr="0056543B">
        <w:rPr>
          <w:color w:val="000000"/>
          <w:spacing w:val="-2"/>
        </w:rPr>
        <w:t xml:space="preserve"> </w:t>
      </w:r>
      <w:r w:rsidRPr="0056543B">
        <w:rPr>
          <w:color w:val="000000"/>
          <w:spacing w:val="-2"/>
        </w:rPr>
        <w:t>In 2007</w:t>
      </w:r>
      <w:r w:rsidR="00AD3F70" w:rsidRPr="0056543B">
        <w:rPr>
          <w:color w:val="000000"/>
          <w:spacing w:val="-2"/>
        </w:rPr>
        <w:t>–</w:t>
      </w:r>
      <w:r w:rsidRPr="0056543B">
        <w:rPr>
          <w:color w:val="000000"/>
          <w:spacing w:val="-2"/>
        </w:rPr>
        <w:t>08 priority was also given to addressing the backlog of casework associated with the ‘tension trials’, which delivered a good outcome and substantially reduced the number of tension trials.</w:t>
      </w:r>
      <w:r w:rsidR="001C7C7C" w:rsidRPr="0056543B">
        <w:rPr>
          <w:color w:val="000000"/>
          <w:spacing w:val="-2"/>
        </w:rPr>
        <w:t xml:space="preserve"> </w:t>
      </w:r>
      <w:r w:rsidRPr="0056543B">
        <w:rPr>
          <w:color w:val="000000"/>
          <w:spacing w:val="-2"/>
        </w:rPr>
        <w:t xml:space="preserve">In corrections, </w:t>
      </w:r>
      <w:r w:rsidR="002741E3" w:rsidRPr="0056543B">
        <w:rPr>
          <w:color w:val="000000"/>
          <w:spacing w:val="-2"/>
        </w:rPr>
        <w:t xml:space="preserve">the </w:t>
      </w:r>
      <w:r w:rsidRPr="0056543B">
        <w:rPr>
          <w:color w:val="000000"/>
          <w:spacing w:val="-2"/>
        </w:rPr>
        <w:t xml:space="preserve">focus </w:t>
      </w:r>
      <w:r w:rsidR="002741E3" w:rsidRPr="0056543B">
        <w:rPr>
          <w:color w:val="000000"/>
          <w:spacing w:val="-2"/>
        </w:rPr>
        <w:t>was</w:t>
      </w:r>
      <w:r w:rsidRPr="0056543B">
        <w:rPr>
          <w:color w:val="000000"/>
          <w:spacing w:val="-2"/>
        </w:rPr>
        <w:t xml:space="preserve"> on reducing the remand time for the accused and </w:t>
      </w:r>
      <w:r w:rsidR="00721277" w:rsidRPr="0056543B">
        <w:rPr>
          <w:color w:val="000000"/>
          <w:spacing w:val="-2"/>
        </w:rPr>
        <w:t xml:space="preserve">continuing to </w:t>
      </w:r>
      <w:r w:rsidRPr="0056543B">
        <w:rPr>
          <w:color w:val="000000"/>
          <w:spacing w:val="-2"/>
        </w:rPr>
        <w:t xml:space="preserve">support priority infrastructure works. The RAMSI </w:t>
      </w:r>
      <w:r w:rsidR="00721277" w:rsidRPr="0056543B">
        <w:rPr>
          <w:color w:val="000000"/>
          <w:spacing w:val="-2"/>
        </w:rPr>
        <w:t xml:space="preserve">law and justice </w:t>
      </w:r>
      <w:r w:rsidR="0030083C" w:rsidRPr="0056543B">
        <w:rPr>
          <w:color w:val="000000"/>
          <w:spacing w:val="-2"/>
        </w:rPr>
        <w:t>pillar as a whole</w:t>
      </w:r>
      <w:r w:rsidRPr="0056543B">
        <w:rPr>
          <w:color w:val="000000"/>
          <w:spacing w:val="-2"/>
        </w:rPr>
        <w:t xml:space="preserve"> continues </w:t>
      </w:r>
      <w:r w:rsidR="002741E3" w:rsidRPr="0056543B">
        <w:rPr>
          <w:color w:val="000000"/>
          <w:spacing w:val="-2"/>
        </w:rPr>
        <w:t>its</w:t>
      </w:r>
      <w:r w:rsidRPr="0056543B">
        <w:rPr>
          <w:color w:val="000000"/>
          <w:spacing w:val="-2"/>
        </w:rPr>
        <w:t xml:space="preserve"> efforts to mainstream crosscutting initiatives such as gender </w:t>
      </w:r>
      <w:r w:rsidR="00721277" w:rsidRPr="0056543B">
        <w:rPr>
          <w:color w:val="000000"/>
          <w:spacing w:val="-2"/>
        </w:rPr>
        <w:t xml:space="preserve">equality </w:t>
      </w:r>
      <w:r w:rsidRPr="0056543B">
        <w:rPr>
          <w:color w:val="000000"/>
          <w:spacing w:val="-2"/>
        </w:rPr>
        <w:t>and anticorruption.</w:t>
      </w:r>
      <w:r w:rsidR="001C7C7C" w:rsidRPr="0056543B">
        <w:rPr>
          <w:color w:val="000000"/>
          <w:spacing w:val="-2"/>
        </w:rPr>
        <w:t xml:space="preserve"> </w:t>
      </w:r>
      <w:r w:rsidRPr="0056543B">
        <w:rPr>
          <w:color w:val="000000"/>
          <w:spacing w:val="-2"/>
        </w:rPr>
        <w:t>Gender</w:t>
      </w:r>
      <w:r w:rsidR="00721277" w:rsidRPr="0056543B">
        <w:rPr>
          <w:color w:val="000000"/>
          <w:spacing w:val="-2"/>
        </w:rPr>
        <w:t>-</w:t>
      </w:r>
      <w:r w:rsidRPr="0056543B">
        <w:rPr>
          <w:color w:val="000000"/>
          <w:spacing w:val="-2"/>
        </w:rPr>
        <w:t>disaggregated performance measure</w:t>
      </w:r>
      <w:r w:rsidR="00721277" w:rsidRPr="0056543B">
        <w:rPr>
          <w:color w:val="000000"/>
          <w:spacing w:val="-2"/>
        </w:rPr>
        <w:t>s</w:t>
      </w:r>
      <w:r w:rsidRPr="0056543B">
        <w:rPr>
          <w:color w:val="000000"/>
          <w:spacing w:val="-2"/>
        </w:rPr>
        <w:t xml:space="preserve"> </w:t>
      </w:r>
      <w:r w:rsidR="00721277" w:rsidRPr="0056543B">
        <w:rPr>
          <w:color w:val="000000"/>
          <w:spacing w:val="-2"/>
        </w:rPr>
        <w:t xml:space="preserve">are </w:t>
      </w:r>
      <w:r w:rsidRPr="0056543B">
        <w:rPr>
          <w:color w:val="000000"/>
          <w:spacing w:val="-2"/>
        </w:rPr>
        <w:t xml:space="preserve">now used to </w:t>
      </w:r>
      <w:r w:rsidR="00721277" w:rsidRPr="0056543B">
        <w:rPr>
          <w:color w:val="000000"/>
          <w:spacing w:val="-2"/>
        </w:rPr>
        <w:t xml:space="preserve">assess </w:t>
      </w:r>
      <w:r w:rsidRPr="0056543B">
        <w:rPr>
          <w:color w:val="000000"/>
          <w:spacing w:val="-2"/>
        </w:rPr>
        <w:t>all RAMSI activities.</w:t>
      </w:r>
    </w:p>
    <w:p w:rsidR="00660159" w:rsidRPr="0056543B" w:rsidRDefault="00660159" w:rsidP="009B5D6B">
      <w:pPr>
        <w:pStyle w:val="BodyText"/>
        <w:rPr>
          <w:color w:val="000000"/>
        </w:rPr>
      </w:pPr>
      <w:r w:rsidRPr="0056543B">
        <w:rPr>
          <w:color w:val="000000"/>
        </w:rPr>
        <w:t>On a broader law and justice basis, RAMSI p</w:t>
      </w:r>
      <w:r w:rsidR="0030083C" w:rsidRPr="0056543B">
        <w:rPr>
          <w:color w:val="000000"/>
        </w:rPr>
        <w:t xml:space="preserve">erformance monitoring </w:t>
      </w:r>
      <w:r w:rsidRPr="0056543B">
        <w:rPr>
          <w:color w:val="000000"/>
        </w:rPr>
        <w:t>information obtained from the RAMSI People’s Survey 2007, technical advisory group reviews, quarterly reporting, program coordination committee meetings and independent appraisals such as an International Committee of the Red Cross review into corrections, suggest that the RAMSI Law and Justice Program is performing well.</w:t>
      </w:r>
      <w:r w:rsidR="001C7C7C" w:rsidRPr="0056543B">
        <w:rPr>
          <w:color w:val="000000"/>
        </w:rPr>
        <w:t xml:space="preserve"> </w:t>
      </w:r>
      <w:r w:rsidRPr="0056543B">
        <w:rPr>
          <w:color w:val="000000"/>
        </w:rPr>
        <w:t>This result is also reflected in the World Bank</w:t>
      </w:r>
      <w:r w:rsidR="002741E3" w:rsidRPr="0056543B">
        <w:rPr>
          <w:color w:val="000000"/>
        </w:rPr>
        <w:t xml:space="preserve"> Institute’</w:t>
      </w:r>
      <w:r w:rsidRPr="0056543B">
        <w:rPr>
          <w:color w:val="000000"/>
        </w:rPr>
        <w:t>s rule</w:t>
      </w:r>
      <w:r w:rsidR="0030083C" w:rsidRPr="0056543B">
        <w:rPr>
          <w:color w:val="000000"/>
        </w:rPr>
        <w:t xml:space="preserve"> </w:t>
      </w:r>
      <w:r w:rsidRPr="0056543B">
        <w:rPr>
          <w:color w:val="000000"/>
        </w:rPr>
        <w:t>of</w:t>
      </w:r>
      <w:r w:rsidR="0030083C" w:rsidRPr="0056543B">
        <w:rPr>
          <w:color w:val="000000"/>
        </w:rPr>
        <w:t xml:space="preserve"> </w:t>
      </w:r>
      <w:r w:rsidRPr="0056543B">
        <w:rPr>
          <w:color w:val="000000"/>
        </w:rPr>
        <w:t xml:space="preserve">law </w:t>
      </w:r>
      <w:r w:rsidR="00D41478" w:rsidRPr="0056543B">
        <w:rPr>
          <w:color w:val="000000"/>
        </w:rPr>
        <w:t xml:space="preserve">indicator </w:t>
      </w:r>
      <w:r w:rsidRPr="0056543B">
        <w:rPr>
          <w:color w:val="000000"/>
        </w:rPr>
        <w:t>(</w:t>
      </w:r>
      <w:r w:rsidR="00D41478" w:rsidRPr="0056543B">
        <w:rPr>
          <w:color w:val="000000"/>
        </w:rPr>
        <w:t>Figure 3</w:t>
      </w:r>
      <w:r w:rsidRPr="0056543B">
        <w:rPr>
          <w:color w:val="000000"/>
        </w:rPr>
        <w:t>)</w:t>
      </w:r>
      <w:r w:rsidR="00D41478" w:rsidRPr="0056543B">
        <w:rPr>
          <w:color w:val="000000"/>
        </w:rPr>
        <w:t>,</w:t>
      </w:r>
      <w:r w:rsidRPr="0056543B">
        <w:rPr>
          <w:color w:val="000000"/>
        </w:rPr>
        <w:t xml:space="preserve"> which shows </w:t>
      </w:r>
      <w:r w:rsidRPr="0056543B">
        <w:rPr>
          <w:color w:val="000000"/>
        </w:rPr>
        <w:lastRenderedPageBreak/>
        <w:t>progress in improving the rule of law</w:t>
      </w:r>
      <w:r w:rsidR="00D41478" w:rsidRPr="0056543B">
        <w:rPr>
          <w:color w:val="000000"/>
        </w:rPr>
        <w:t>,</w:t>
      </w:r>
      <w:r w:rsidRPr="0056543B">
        <w:rPr>
          <w:color w:val="000000"/>
        </w:rPr>
        <w:t xml:space="preserve"> with </w:t>
      </w:r>
      <w:smartTag w:uri="urn:schemas-microsoft-com:office:smarttags" w:element="country-region">
        <w:r w:rsidRPr="0056543B">
          <w:rPr>
            <w:color w:val="000000"/>
          </w:rPr>
          <w:t>Solomon Islands</w:t>
        </w:r>
      </w:smartTag>
      <w:r w:rsidRPr="0056543B">
        <w:rPr>
          <w:color w:val="000000"/>
        </w:rPr>
        <w:t xml:space="preserve"> now outperforming </w:t>
      </w:r>
      <w:smartTag w:uri="urn:schemas-microsoft-com:office:smarttags" w:element="country-region">
        <w:r w:rsidRPr="0056543B">
          <w:rPr>
            <w:color w:val="000000"/>
          </w:rPr>
          <w:t>Papua New Guinea</w:t>
        </w:r>
      </w:smartTag>
      <w:r w:rsidRPr="0056543B">
        <w:rPr>
          <w:color w:val="000000"/>
        </w:rPr>
        <w:t xml:space="preserve"> and </w:t>
      </w:r>
      <w:smartTag w:uri="urn:schemas-microsoft-com:office:smarttags" w:element="place">
        <w:r w:rsidR="00D41478" w:rsidRPr="0056543B">
          <w:rPr>
            <w:color w:val="000000"/>
          </w:rPr>
          <w:t xml:space="preserve">East </w:t>
        </w:r>
        <w:r w:rsidRPr="0056543B">
          <w:rPr>
            <w:color w:val="000000"/>
          </w:rPr>
          <w:t>Timor</w:t>
        </w:r>
      </w:smartTag>
      <w:r w:rsidRPr="0056543B">
        <w:rPr>
          <w:color w:val="000000"/>
        </w:rPr>
        <w:t>.</w:t>
      </w:r>
      <w:r w:rsidR="001C7C7C" w:rsidRPr="0056543B">
        <w:rPr>
          <w:color w:val="000000"/>
        </w:rPr>
        <w:t xml:space="preserve"> </w:t>
      </w:r>
      <w:r w:rsidRPr="0056543B">
        <w:rPr>
          <w:color w:val="000000"/>
        </w:rPr>
        <w:t xml:space="preserve">However, much remains to be done </w:t>
      </w:r>
      <w:r w:rsidR="00D41478" w:rsidRPr="0056543B">
        <w:rPr>
          <w:color w:val="000000"/>
        </w:rPr>
        <w:t xml:space="preserve">as </w:t>
      </w:r>
      <w:smartTag w:uri="urn:schemas-microsoft-com:office:smarttags" w:element="country-region">
        <w:r w:rsidRPr="0056543B">
          <w:rPr>
            <w:color w:val="000000"/>
          </w:rPr>
          <w:t>Solomon Islands</w:t>
        </w:r>
      </w:smartTag>
      <w:r w:rsidRPr="0056543B">
        <w:rPr>
          <w:color w:val="000000"/>
        </w:rPr>
        <w:t xml:space="preserve"> </w:t>
      </w:r>
      <w:proofErr w:type="gramStart"/>
      <w:r w:rsidRPr="0056543B">
        <w:rPr>
          <w:color w:val="000000"/>
        </w:rPr>
        <w:t>continu</w:t>
      </w:r>
      <w:r w:rsidR="00D41478" w:rsidRPr="0056543B">
        <w:rPr>
          <w:color w:val="000000"/>
        </w:rPr>
        <w:t>es</w:t>
      </w:r>
      <w:proofErr w:type="gramEnd"/>
      <w:r w:rsidRPr="0056543B">
        <w:rPr>
          <w:color w:val="000000"/>
        </w:rPr>
        <w:t xml:space="preserve"> to lag behind </w:t>
      </w:r>
      <w:smartTag w:uri="urn:schemas-microsoft-com:office:smarttags" w:element="country-region">
        <w:r w:rsidRPr="0056543B">
          <w:rPr>
            <w:color w:val="000000"/>
          </w:rPr>
          <w:t>Vanuatu</w:t>
        </w:r>
      </w:smartTag>
      <w:r w:rsidRPr="0056543B">
        <w:rPr>
          <w:color w:val="000000"/>
        </w:rPr>
        <w:t xml:space="preserve"> and </w:t>
      </w:r>
      <w:smartTag w:uri="urn:schemas-microsoft-com:office:smarttags" w:element="place">
        <w:smartTag w:uri="urn:schemas-microsoft-com:office:smarttags" w:element="country-region">
          <w:r w:rsidRPr="0056543B">
            <w:rPr>
              <w:color w:val="000000"/>
            </w:rPr>
            <w:t>Nauru</w:t>
          </w:r>
        </w:smartTag>
      </w:smartTag>
      <w:r w:rsidR="00D41478" w:rsidRPr="0056543B">
        <w:rPr>
          <w:color w:val="000000"/>
        </w:rPr>
        <w:t>,</w:t>
      </w:r>
      <w:r w:rsidRPr="0056543B">
        <w:rPr>
          <w:color w:val="000000"/>
        </w:rPr>
        <w:t xml:space="preserve"> and much work </w:t>
      </w:r>
      <w:r w:rsidR="00D41478" w:rsidRPr="0056543B">
        <w:rPr>
          <w:color w:val="000000"/>
        </w:rPr>
        <w:t xml:space="preserve">is </w:t>
      </w:r>
      <w:r w:rsidRPr="0056543B">
        <w:rPr>
          <w:color w:val="000000"/>
        </w:rPr>
        <w:t>needed t</w:t>
      </w:r>
      <w:r w:rsidR="002741E3" w:rsidRPr="0056543B">
        <w:rPr>
          <w:color w:val="000000"/>
        </w:rPr>
        <w:t>o ensure sustainability of the</w:t>
      </w:r>
      <w:r w:rsidRPr="0056543B">
        <w:rPr>
          <w:color w:val="000000"/>
        </w:rPr>
        <w:t xml:space="preserve"> gains.</w:t>
      </w:r>
    </w:p>
    <w:p w:rsidR="00FC30F1" w:rsidRPr="0056543B" w:rsidRDefault="00FC30F1" w:rsidP="00FC30F1">
      <w:pPr>
        <w:pStyle w:val="Caption"/>
        <w:rPr>
          <w:color w:val="000000"/>
        </w:rPr>
      </w:pPr>
      <w:r w:rsidRPr="0056543B">
        <w:rPr>
          <w:color w:val="000000"/>
        </w:rPr>
        <w:t xml:space="preserve">Figure </w:t>
      </w:r>
      <w:r w:rsidRPr="0056543B">
        <w:rPr>
          <w:color w:val="000000"/>
        </w:rPr>
        <w:fldChar w:fldCharType="begin"/>
      </w:r>
      <w:r w:rsidRPr="0056543B">
        <w:rPr>
          <w:color w:val="000000"/>
        </w:rPr>
        <w:instrText xml:space="preserve"> SEQ Figure \* ARABIC </w:instrText>
      </w:r>
      <w:r w:rsidRPr="0056543B">
        <w:rPr>
          <w:color w:val="000000"/>
        </w:rPr>
        <w:fldChar w:fldCharType="separate"/>
      </w:r>
      <w:proofErr w:type="gramStart"/>
      <w:r w:rsidR="00AC33B4" w:rsidRPr="0056543B">
        <w:rPr>
          <w:noProof/>
          <w:color w:val="000000"/>
        </w:rPr>
        <w:t>3</w:t>
      </w:r>
      <w:r w:rsidRPr="0056543B">
        <w:rPr>
          <w:color w:val="000000"/>
        </w:rPr>
        <w:fldChar w:fldCharType="end"/>
      </w:r>
      <w:r w:rsidR="00982E97" w:rsidRPr="0056543B">
        <w:rPr>
          <w:color w:val="000000"/>
        </w:rPr>
        <w:tab/>
        <w:t>World Bank I</w:t>
      </w:r>
      <w:r w:rsidR="0030083C" w:rsidRPr="0056543B">
        <w:rPr>
          <w:color w:val="000000"/>
        </w:rPr>
        <w:t>nstitute rule</w:t>
      </w:r>
      <w:proofErr w:type="gramEnd"/>
      <w:r w:rsidR="0030083C" w:rsidRPr="0056543B">
        <w:rPr>
          <w:color w:val="000000"/>
        </w:rPr>
        <w:t xml:space="preserve"> of </w:t>
      </w:r>
      <w:r w:rsidRPr="0056543B">
        <w:rPr>
          <w:color w:val="000000"/>
        </w:rPr>
        <w:t>law indicators</w:t>
      </w:r>
    </w:p>
    <w:tbl>
      <w:tblPr>
        <w:tblW w:w="7938" w:type="dxa"/>
        <w:tblBorders>
          <w:top w:val="single" w:sz="6" w:space="0" w:color="E2DBD2"/>
          <w:bottom w:val="single" w:sz="6" w:space="0" w:color="E2DBD2"/>
        </w:tblBorders>
        <w:tblLayout w:type="fixed"/>
        <w:tblCellMar>
          <w:left w:w="0" w:type="dxa"/>
          <w:right w:w="0" w:type="dxa"/>
        </w:tblCellMar>
        <w:tblLook w:val="0000" w:firstRow="0" w:lastRow="0" w:firstColumn="0" w:lastColumn="0" w:noHBand="0" w:noVBand="0"/>
      </w:tblPr>
      <w:tblGrid>
        <w:gridCol w:w="7938"/>
      </w:tblGrid>
      <w:tr w:rsidR="00FC30F1" w:rsidRPr="0056543B">
        <w:tc>
          <w:tcPr>
            <w:tcW w:w="7938" w:type="dxa"/>
            <w:tcBorders>
              <w:top w:val="single" w:sz="6" w:space="0" w:color="E2DBD2"/>
              <w:bottom w:val="single" w:sz="6" w:space="0" w:color="E2DBD2"/>
            </w:tcBorders>
          </w:tcPr>
          <w:p w:rsidR="00FC30F1" w:rsidRPr="0056543B" w:rsidRDefault="00F56DA3" w:rsidP="001C7C7C">
            <w:pPr>
              <w:pStyle w:val="Chart"/>
              <w:jc w:val="left"/>
              <w:rPr>
                <w:color w:val="000000"/>
              </w:rPr>
            </w:pPr>
            <w:r>
              <w:rPr>
                <w:noProof/>
                <w:color w:val="000000"/>
                <w:lang w:val="en-CA" w:eastAsia="en-CA"/>
              </w:rPr>
              <w:drawing>
                <wp:inline distT="0" distB="0" distL="0" distR="0" wp14:anchorId="3BF2BF82" wp14:editId="6AA9B870">
                  <wp:extent cx="5037455" cy="2354580"/>
                  <wp:effectExtent l="0" t="0" r="0" b="0"/>
                  <wp:docPr id="4" name="Picture 4" descr="Line chart detailing the Governance Scores for Vanuatu, East Timor, Papua New Guinea, and Solomon Islands, for the 2002 through 2007 timeline. The Solomon Islands score has increased sharply from -1.6 in 2002 to -0.7 in 2003. Since then it has decreased (till 2004) and slowly increased till 2007 to about -0.8. Compared to that, Vanuatu's  score has steadily increased from around minus 0.25 to about 0.65, while the Governance Score for other countries have increased and decreased and continue to hover around minus 1." title="WORLD BANK INSTITUTE RULE OF LAW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7455" cy="2354580"/>
                          </a:xfrm>
                          <a:prstGeom prst="rect">
                            <a:avLst/>
                          </a:prstGeom>
                          <a:noFill/>
                          <a:ln>
                            <a:noFill/>
                          </a:ln>
                        </pic:spPr>
                      </pic:pic>
                    </a:graphicData>
                  </a:graphic>
                </wp:inline>
              </w:drawing>
            </w:r>
          </w:p>
        </w:tc>
      </w:tr>
    </w:tbl>
    <w:p w:rsidR="00FC30F1" w:rsidRPr="0056543B" w:rsidRDefault="00FC30F1" w:rsidP="00FC30F1">
      <w:pPr>
        <w:pStyle w:val="Note"/>
        <w:rPr>
          <w:color w:val="000000"/>
        </w:rPr>
      </w:pPr>
      <w:r w:rsidRPr="0056543B">
        <w:rPr>
          <w:b/>
          <w:color w:val="000000"/>
        </w:rPr>
        <w:t>Note:</w:t>
      </w:r>
      <w:r w:rsidRPr="0056543B">
        <w:rPr>
          <w:color w:val="000000"/>
        </w:rPr>
        <w:t xml:space="preserve"> Estimate of governance measured on a scale from approximately -2.5 to 2.5. Higher values correspond to better governance.</w:t>
      </w:r>
    </w:p>
    <w:p w:rsidR="00FC30F1" w:rsidRPr="0056543B" w:rsidRDefault="00FC30F1" w:rsidP="00FC30F1">
      <w:pPr>
        <w:pStyle w:val="Source"/>
        <w:rPr>
          <w:color w:val="000000"/>
        </w:rPr>
      </w:pPr>
      <w:r w:rsidRPr="0056543B">
        <w:rPr>
          <w:b/>
          <w:color w:val="000000"/>
        </w:rPr>
        <w:t>Data source:</w:t>
      </w:r>
      <w:r w:rsidRPr="0056543B">
        <w:rPr>
          <w:color w:val="000000"/>
        </w:rPr>
        <w:t xml:space="preserve"> World Bank Institute, </w:t>
      </w:r>
      <w:r w:rsidRPr="0056543B">
        <w:rPr>
          <w:i/>
          <w:color w:val="000000"/>
        </w:rPr>
        <w:t>Governance matters 2008: worldwide governance indicators 1996</w:t>
      </w:r>
      <w:r w:rsidR="00AD3F70" w:rsidRPr="0056543B">
        <w:rPr>
          <w:i/>
          <w:color w:val="000000"/>
        </w:rPr>
        <w:t>–</w:t>
      </w:r>
      <w:r w:rsidRPr="0056543B">
        <w:rPr>
          <w:i/>
          <w:color w:val="000000"/>
        </w:rPr>
        <w:t>2007</w:t>
      </w:r>
      <w:r w:rsidRPr="0056543B">
        <w:rPr>
          <w:color w:val="000000"/>
        </w:rPr>
        <w:t>, viewed 7 August 2008, &lt;http://info.worldbank.org/governance/wgi/sc_chart.asp#&gt;.</w:t>
      </w:r>
    </w:p>
    <w:p w:rsidR="00660159" w:rsidRPr="0056543B" w:rsidRDefault="00660159" w:rsidP="00412292">
      <w:pPr>
        <w:pStyle w:val="Heading3nonumber"/>
        <w:rPr>
          <w:color w:val="000000"/>
        </w:rPr>
      </w:pPr>
      <w:r w:rsidRPr="0056543B">
        <w:rPr>
          <w:color w:val="000000"/>
        </w:rPr>
        <w:t xml:space="preserve">Key </w:t>
      </w:r>
      <w:r w:rsidR="00FC30F1" w:rsidRPr="0056543B">
        <w:rPr>
          <w:color w:val="000000"/>
        </w:rPr>
        <w:t>achievements</w:t>
      </w:r>
    </w:p>
    <w:p w:rsidR="00660159" w:rsidRPr="0056543B" w:rsidRDefault="00412292" w:rsidP="00FC30F1">
      <w:pPr>
        <w:pStyle w:val="Heading4"/>
        <w:numPr>
          <w:ilvl w:val="3"/>
          <w:numId w:val="22"/>
        </w:numPr>
        <w:ind w:left="0" w:firstLine="0"/>
        <w:rPr>
          <w:color w:val="000000"/>
        </w:rPr>
      </w:pPr>
      <w:bookmarkStart w:id="25" w:name="OLE_LINK7"/>
      <w:bookmarkStart w:id="26" w:name="OLE_LINK8"/>
      <w:r w:rsidRPr="0056543B">
        <w:rPr>
          <w:color w:val="000000"/>
        </w:rPr>
        <w:t>P</w:t>
      </w:r>
      <w:r w:rsidR="00FC30F1" w:rsidRPr="0056543B">
        <w:rPr>
          <w:color w:val="000000"/>
        </w:rPr>
        <w:t xml:space="preserve">articipating </w:t>
      </w:r>
      <w:r w:rsidR="00F55611" w:rsidRPr="0056543B">
        <w:rPr>
          <w:color w:val="000000"/>
        </w:rPr>
        <w:t>Police Force</w:t>
      </w:r>
    </w:p>
    <w:bookmarkEnd w:id="25"/>
    <w:bookmarkEnd w:id="26"/>
    <w:p w:rsidR="00660159" w:rsidRPr="0056543B" w:rsidRDefault="00660159" w:rsidP="00783F21">
      <w:pPr>
        <w:pStyle w:val="ListBullet"/>
      </w:pPr>
      <w:r w:rsidRPr="0056543B">
        <w:t xml:space="preserve">Proactive management by the SIPF, backed by </w:t>
      </w:r>
      <w:r w:rsidR="00F55611" w:rsidRPr="0056543B">
        <w:t xml:space="preserve">the </w:t>
      </w:r>
      <w:r w:rsidRPr="0056543B">
        <w:t xml:space="preserve">RAMSI </w:t>
      </w:r>
      <w:r w:rsidR="00CF5909" w:rsidRPr="0056543B">
        <w:t>Participating Police Force</w:t>
      </w:r>
      <w:r w:rsidRPr="0056543B">
        <w:t>, ensured that the no</w:t>
      </w:r>
      <w:r w:rsidR="00104EF9" w:rsidRPr="0056543B">
        <w:t>-</w:t>
      </w:r>
      <w:r w:rsidRPr="0056543B">
        <w:t xml:space="preserve">confidence vote and change of </w:t>
      </w:r>
      <w:r w:rsidR="00104EF9" w:rsidRPr="0056543B">
        <w:t xml:space="preserve">government </w:t>
      </w:r>
      <w:r w:rsidRPr="0056543B">
        <w:t>in December 2007 did not give rise to violence on the streets.</w:t>
      </w:r>
      <w:r w:rsidR="001C7C7C" w:rsidRPr="0056543B">
        <w:t xml:space="preserve"> </w:t>
      </w:r>
      <w:r w:rsidRPr="0056543B">
        <w:t xml:space="preserve">This effort was supported by assistance from the RAMSI </w:t>
      </w:r>
      <w:r w:rsidR="00104EF9" w:rsidRPr="0056543B">
        <w:t>military</w:t>
      </w:r>
      <w:r w:rsidRPr="0056543B">
        <w:t xml:space="preserve"> </w:t>
      </w:r>
      <w:r w:rsidR="00104EF9" w:rsidRPr="0056543B">
        <w:t>combined taskforce</w:t>
      </w:r>
      <w:r w:rsidRPr="0056543B">
        <w:t xml:space="preserve">. </w:t>
      </w:r>
    </w:p>
    <w:p w:rsidR="00660159" w:rsidRPr="0056543B" w:rsidRDefault="00104EF9" w:rsidP="00783F21">
      <w:pPr>
        <w:pStyle w:val="ListBullet"/>
      </w:pPr>
      <w:r w:rsidRPr="0056543B">
        <w:t>T</w:t>
      </w:r>
      <w:r w:rsidR="00660159" w:rsidRPr="0056543B">
        <w:t>he SIPF’s ability to handle challenging situations and maintain standards of conduct during political tensions</w:t>
      </w:r>
      <w:r w:rsidRPr="0056543B">
        <w:t xml:space="preserve"> was significantly increased</w:t>
      </w:r>
      <w:r w:rsidR="00660159" w:rsidRPr="0056543B">
        <w:t xml:space="preserve">, thus ensuring no major security incidents during </w:t>
      </w:r>
      <w:r w:rsidRPr="0056543B">
        <w:t>2007–08</w:t>
      </w:r>
      <w:r w:rsidR="00660159" w:rsidRPr="0056543B">
        <w:t xml:space="preserve">. </w:t>
      </w:r>
    </w:p>
    <w:p w:rsidR="00660159" w:rsidRPr="0056543B" w:rsidRDefault="00104EF9" w:rsidP="00783F21">
      <w:pPr>
        <w:pStyle w:val="ListBullet"/>
      </w:pPr>
      <w:r w:rsidRPr="0056543B">
        <w:t>The</w:t>
      </w:r>
      <w:r w:rsidR="00660159" w:rsidRPr="0056543B">
        <w:t xml:space="preserve"> capabilities of the </w:t>
      </w:r>
      <w:r w:rsidRPr="0056543B">
        <w:t xml:space="preserve">SIPF </w:t>
      </w:r>
      <w:r w:rsidR="00660159" w:rsidRPr="0056543B">
        <w:t xml:space="preserve">on Guadalcanal and </w:t>
      </w:r>
      <w:proofErr w:type="spellStart"/>
      <w:r w:rsidR="00660159" w:rsidRPr="0056543B">
        <w:t>Malaita</w:t>
      </w:r>
      <w:proofErr w:type="spellEnd"/>
      <w:r w:rsidRPr="0056543B">
        <w:t xml:space="preserve"> to manage public order was developed</w:t>
      </w:r>
      <w:r w:rsidR="00660159" w:rsidRPr="0056543B">
        <w:t xml:space="preserve"> </w:t>
      </w:r>
      <w:r w:rsidRPr="0056543B">
        <w:t xml:space="preserve">by, for example, </w:t>
      </w:r>
      <w:r w:rsidR="00660159" w:rsidRPr="0056543B">
        <w:t>provi</w:t>
      </w:r>
      <w:r w:rsidRPr="0056543B">
        <w:t>ding</w:t>
      </w:r>
      <w:r w:rsidR="00660159" w:rsidRPr="0056543B">
        <w:t xml:space="preserve"> equipment for 200 officers to support the creation of safe and secure communities free of threats from riotous conduct and mob violence</w:t>
      </w:r>
      <w:r w:rsidRPr="0056543B">
        <w:t>,</w:t>
      </w:r>
      <w:r w:rsidR="00660159" w:rsidRPr="0056543B">
        <w:t xml:space="preserve"> which characterised the tension</w:t>
      </w:r>
      <w:r w:rsidRPr="0056543B">
        <w:t>s</w:t>
      </w:r>
      <w:r w:rsidR="00660159" w:rsidRPr="0056543B">
        <w:t>.</w:t>
      </w:r>
    </w:p>
    <w:p w:rsidR="00660159" w:rsidRPr="0056543B" w:rsidRDefault="00104EF9" w:rsidP="00783F21">
      <w:pPr>
        <w:pStyle w:val="ListBullet"/>
      </w:pPr>
      <w:r w:rsidRPr="0056543B">
        <w:t>Over 60 officers were p</w:t>
      </w:r>
      <w:r w:rsidR="00660159" w:rsidRPr="0056543B">
        <w:t>rovi</w:t>
      </w:r>
      <w:r w:rsidRPr="0056543B">
        <w:t>ded</w:t>
      </w:r>
      <w:r w:rsidR="00660159" w:rsidRPr="0056543B">
        <w:t xml:space="preserve"> </w:t>
      </w:r>
      <w:r w:rsidR="0030083C" w:rsidRPr="0056543B">
        <w:t xml:space="preserve">with </w:t>
      </w:r>
      <w:r w:rsidR="00660159" w:rsidRPr="0056543B">
        <w:t>innovative leadership and management opportunities specifically designed for Pacific policing.</w:t>
      </w:r>
      <w:r w:rsidR="001C7C7C" w:rsidRPr="0056543B">
        <w:t xml:space="preserve"> </w:t>
      </w:r>
      <w:r w:rsidR="00660159" w:rsidRPr="0056543B">
        <w:t>This include</w:t>
      </w:r>
      <w:r w:rsidRPr="0056543B">
        <w:t>d</w:t>
      </w:r>
      <w:r w:rsidR="00660159" w:rsidRPr="0056543B">
        <w:t xml:space="preserve"> proactively supporting and promoting women in their efforts to undertake advanced training opportunities. </w:t>
      </w:r>
      <w:r w:rsidRPr="0056543B">
        <w:t>During 2007 s</w:t>
      </w:r>
      <w:r w:rsidR="00660159" w:rsidRPr="0056543B">
        <w:t xml:space="preserve">ix women undertook the </w:t>
      </w:r>
      <w:r w:rsidRPr="0056543B">
        <w:t xml:space="preserve">Leadership Development Program, which was </w:t>
      </w:r>
      <w:r w:rsidR="00660159" w:rsidRPr="0056543B">
        <w:t>joint</w:t>
      </w:r>
      <w:r w:rsidRPr="0056543B">
        <w:t>ly designed by the</w:t>
      </w:r>
      <w:r w:rsidR="00660159" w:rsidRPr="0056543B">
        <w:t xml:space="preserve"> </w:t>
      </w:r>
      <w:r w:rsidRPr="0056543B">
        <w:t xml:space="preserve">SIPF </w:t>
      </w:r>
      <w:r w:rsidR="00660159" w:rsidRPr="0056543B">
        <w:t>and the Australian Institute of Police Management.</w:t>
      </w:r>
      <w:r w:rsidR="001C7C7C" w:rsidRPr="0056543B">
        <w:t xml:space="preserve"> </w:t>
      </w:r>
    </w:p>
    <w:p w:rsidR="00660159" w:rsidRPr="0056543B" w:rsidRDefault="00B50AD5" w:rsidP="00783F21">
      <w:pPr>
        <w:pStyle w:val="ListBullet"/>
      </w:pPr>
      <w:r w:rsidRPr="0056543B">
        <w:lastRenderedPageBreak/>
        <w:t>A</w:t>
      </w:r>
      <w:r w:rsidR="00660159" w:rsidRPr="0056543B">
        <w:t xml:space="preserve">n awareness campaign in the community </w:t>
      </w:r>
      <w:r w:rsidRPr="0056543B">
        <w:t xml:space="preserve">was mobilised </w:t>
      </w:r>
      <w:r w:rsidR="00660159" w:rsidRPr="0056543B">
        <w:t xml:space="preserve">through personal and professional interaction, outreach programs and </w:t>
      </w:r>
      <w:r w:rsidRPr="0056543B">
        <w:t xml:space="preserve">the </w:t>
      </w:r>
      <w:r w:rsidR="00660159" w:rsidRPr="0056543B">
        <w:t xml:space="preserve">use of community survey data to ensure that both </w:t>
      </w:r>
      <w:r w:rsidRPr="0056543B">
        <w:t xml:space="preserve">the </w:t>
      </w:r>
      <w:r w:rsidR="00660159" w:rsidRPr="0056543B">
        <w:t xml:space="preserve">community and </w:t>
      </w:r>
      <w:r w:rsidRPr="0056543B">
        <w:t xml:space="preserve">the </w:t>
      </w:r>
      <w:r w:rsidR="00660159" w:rsidRPr="0056543B">
        <w:t xml:space="preserve">police in </w:t>
      </w:r>
      <w:smartTag w:uri="urn:schemas-microsoft-com:office:smarttags" w:element="place">
        <w:smartTag w:uri="urn:schemas-microsoft-com:office:smarttags" w:element="country-region">
          <w:r w:rsidR="00660159" w:rsidRPr="0056543B">
            <w:t>Solomon Islands</w:t>
          </w:r>
        </w:smartTag>
      </w:smartTag>
      <w:r w:rsidR="00660159" w:rsidRPr="0056543B">
        <w:t xml:space="preserve"> understand that police serve the community and are accountable to it </w:t>
      </w:r>
      <w:r w:rsidRPr="0056543B">
        <w:t>for providing a</w:t>
      </w:r>
      <w:r w:rsidR="00660159" w:rsidRPr="0056543B">
        <w:t xml:space="preserve"> fundamental basis for future development.</w:t>
      </w:r>
    </w:p>
    <w:p w:rsidR="00660159" w:rsidRPr="0056543B" w:rsidRDefault="00B50AD5" w:rsidP="00783F21">
      <w:pPr>
        <w:pStyle w:val="ListBullet"/>
      </w:pPr>
      <w:r w:rsidRPr="0056543B">
        <w:t xml:space="preserve">The SIPF’s </w:t>
      </w:r>
      <w:r w:rsidR="00660159" w:rsidRPr="0056543B">
        <w:t xml:space="preserve">professional maritime capabilities </w:t>
      </w:r>
      <w:r w:rsidRPr="0056543B">
        <w:t>were developed by</w:t>
      </w:r>
      <w:r w:rsidR="00660159" w:rsidRPr="0056543B">
        <w:t xml:space="preserve"> support</w:t>
      </w:r>
      <w:r w:rsidRPr="0056543B">
        <w:t>ing the</w:t>
      </w:r>
      <w:r w:rsidR="00660159" w:rsidRPr="0056543B">
        <w:t xml:space="preserve"> delivery of specialist boat handling and other maritime skills </w:t>
      </w:r>
      <w:r w:rsidR="004B41D1" w:rsidRPr="0056543B">
        <w:t xml:space="preserve">to </w:t>
      </w:r>
      <w:r w:rsidR="00660159" w:rsidRPr="0056543B">
        <w:t>30 police officers.</w:t>
      </w:r>
    </w:p>
    <w:p w:rsidR="00660159" w:rsidRPr="0056543B" w:rsidRDefault="00B50AD5" w:rsidP="00783F21">
      <w:pPr>
        <w:pStyle w:val="ListBullet"/>
      </w:pPr>
      <w:r w:rsidRPr="0056543B">
        <w:t>The</w:t>
      </w:r>
      <w:r w:rsidR="00660159" w:rsidRPr="0056543B">
        <w:t xml:space="preserve"> training capabilities of the SIPF </w:t>
      </w:r>
      <w:r w:rsidRPr="0056543B">
        <w:t xml:space="preserve">were upgraded </w:t>
      </w:r>
      <w:r w:rsidR="00660159" w:rsidRPr="0056543B">
        <w:t xml:space="preserve">through a </w:t>
      </w:r>
      <w:r w:rsidR="00F041CE" w:rsidRPr="0056543B">
        <w:t>SBD</w:t>
      </w:r>
      <w:r w:rsidR="00660159" w:rsidRPr="0056543B">
        <w:t>3</w:t>
      </w:r>
      <w:r w:rsidRPr="0056543B">
        <w:t> million</w:t>
      </w:r>
      <w:r w:rsidR="001702F8" w:rsidRPr="0056543B">
        <w:t xml:space="preserve"> (approximately AUD 613,500)</w:t>
      </w:r>
      <w:r w:rsidR="00660159" w:rsidRPr="0056543B">
        <w:t xml:space="preserve"> refurbishment of infrastructure and facilities.</w:t>
      </w:r>
    </w:p>
    <w:p w:rsidR="00660159" w:rsidRPr="0056543B" w:rsidRDefault="00660159" w:rsidP="00FC30F1">
      <w:pPr>
        <w:pStyle w:val="Heading4"/>
        <w:numPr>
          <w:ilvl w:val="3"/>
          <w:numId w:val="22"/>
        </w:numPr>
        <w:ind w:left="0" w:firstLine="0"/>
        <w:rPr>
          <w:color w:val="000000"/>
        </w:rPr>
      </w:pPr>
      <w:r w:rsidRPr="0056543B">
        <w:rPr>
          <w:color w:val="000000"/>
        </w:rPr>
        <w:t xml:space="preserve">RAMSI </w:t>
      </w:r>
      <w:r w:rsidR="00FF2FB7" w:rsidRPr="0056543B">
        <w:rPr>
          <w:color w:val="000000"/>
        </w:rPr>
        <w:t>law and justice</w:t>
      </w:r>
    </w:p>
    <w:p w:rsidR="009B66C3" w:rsidRPr="0056543B" w:rsidRDefault="009B66C3" w:rsidP="00783F21">
      <w:pPr>
        <w:pStyle w:val="ListBullet"/>
      </w:pPr>
      <w:r w:rsidRPr="0056543B">
        <w:t xml:space="preserve">The capacity of the </w:t>
      </w:r>
      <w:r w:rsidR="00D63A3D" w:rsidRPr="0056543B">
        <w:t xml:space="preserve">law and justice </w:t>
      </w:r>
      <w:r w:rsidRPr="0056543B">
        <w:t xml:space="preserve">sector to deliver services </w:t>
      </w:r>
      <w:r w:rsidR="00D63A3D" w:rsidRPr="0056543B">
        <w:t xml:space="preserve">was expanded </w:t>
      </w:r>
      <w:r w:rsidRPr="0056543B">
        <w:t xml:space="preserve">through infrastructure that is sustainable and affordable to </w:t>
      </w:r>
      <w:r w:rsidR="00D63A3D" w:rsidRPr="0056543B">
        <w:t>the Solomon Islands Government</w:t>
      </w:r>
      <w:r w:rsidRPr="0056543B">
        <w:t xml:space="preserve">. For example, the refurbishment of </w:t>
      </w:r>
      <w:proofErr w:type="spellStart"/>
      <w:r w:rsidRPr="0056543B">
        <w:t>Kalala</w:t>
      </w:r>
      <w:proofErr w:type="spellEnd"/>
      <w:r w:rsidRPr="0056543B">
        <w:t xml:space="preserve"> House</w:t>
      </w:r>
      <w:r w:rsidR="00D63A3D" w:rsidRPr="0056543B">
        <w:t>,</w:t>
      </w:r>
      <w:r w:rsidRPr="0056543B">
        <w:t xml:space="preserve"> which now houses the Law Reform Commission, </w:t>
      </w:r>
      <w:r w:rsidR="00D63A3D" w:rsidRPr="0056543B">
        <w:t xml:space="preserve">the </w:t>
      </w:r>
      <w:r w:rsidRPr="0056543B">
        <w:t>Attorney</w:t>
      </w:r>
      <w:r w:rsidRPr="0056543B">
        <w:noBreakHyphen/>
        <w:t>General’s Chambers and the Program Unit</w:t>
      </w:r>
      <w:r w:rsidR="00D63A3D" w:rsidRPr="0056543B">
        <w:t>,</w:t>
      </w:r>
      <w:r w:rsidRPr="0056543B">
        <w:t xml:space="preserve"> delivered a saving to </w:t>
      </w:r>
      <w:r w:rsidR="00D63A3D" w:rsidRPr="0056543B">
        <w:t xml:space="preserve">government </w:t>
      </w:r>
      <w:r w:rsidRPr="0056543B">
        <w:t xml:space="preserve">of </w:t>
      </w:r>
      <w:r w:rsidR="00C71CDB" w:rsidRPr="0056543B">
        <w:t xml:space="preserve">SBD 400,000 (approximately </w:t>
      </w:r>
      <w:r w:rsidR="00D63A3D" w:rsidRPr="0056543B">
        <w:t>A</w:t>
      </w:r>
      <w:r w:rsidR="00C71CDB" w:rsidRPr="0056543B">
        <w:t xml:space="preserve">UD </w:t>
      </w:r>
      <w:r w:rsidRPr="0056543B">
        <w:t>82</w:t>
      </w:r>
      <w:r w:rsidR="00D63A3D" w:rsidRPr="0056543B">
        <w:t> 000</w:t>
      </w:r>
      <w:r w:rsidR="00C71CDB" w:rsidRPr="0056543B">
        <w:t>) per</w:t>
      </w:r>
      <w:r w:rsidR="00D63A3D" w:rsidRPr="0056543B">
        <w:t xml:space="preserve"> year</w:t>
      </w:r>
      <w:r w:rsidRPr="0056543B">
        <w:t xml:space="preserve"> in rent while allowing closer coordination between the various offices. All infrastructure projects promote</w:t>
      </w:r>
      <w:r w:rsidR="00D63A3D" w:rsidRPr="0056543B">
        <w:t>d</w:t>
      </w:r>
      <w:r w:rsidRPr="0056543B">
        <w:t xml:space="preserve"> the use of local labour through contracting and labour-based approaches to increase local employment and skills. </w:t>
      </w:r>
    </w:p>
    <w:p w:rsidR="009B66C3" w:rsidRPr="0056543B" w:rsidRDefault="009B66C3" w:rsidP="00783F21">
      <w:pPr>
        <w:pStyle w:val="ListBullet"/>
      </w:pPr>
      <w:r w:rsidRPr="0056543B">
        <w:t xml:space="preserve">Program funding of </w:t>
      </w:r>
      <w:r w:rsidR="00D63A3D" w:rsidRPr="0056543B">
        <w:t xml:space="preserve">international and locally engaged </w:t>
      </w:r>
      <w:r w:rsidRPr="0056543B">
        <w:t>advisers</w:t>
      </w:r>
      <w:r w:rsidR="00D63A3D" w:rsidRPr="0056543B">
        <w:t>—</w:t>
      </w:r>
      <w:r w:rsidRPr="0056543B">
        <w:t>prosecutors, lawyers, judges, magistrates, and court administration and logistics personnel</w:t>
      </w:r>
      <w:r w:rsidR="00D63A3D" w:rsidRPr="0056543B">
        <w:t>—</w:t>
      </w:r>
      <w:r w:rsidRPr="0056543B">
        <w:t xml:space="preserve">directly contributed to </w:t>
      </w:r>
      <w:r w:rsidR="00D63A3D" w:rsidRPr="0056543B">
        <w:t xml:space="preserve">a substantial reduction in the </w:t>
      </w:r>
      <w:r w:rsidRPr="0056543B">
        <w:t xml:space="preserve">backlog of tension trials, with 30 of the 36 trials now complete. Remand times were more than halved in 2007 (from an average of 16 months in January to 7 months in December), demonstrating increased capacity within the justice sector to process complex criminal matters. </w:t>
      </w:r>
    </w:p>
    <w:p w:rsidR="009B66C3" w:rsidRPr="0056543B" w:rsidRDefault="009B66C3" w:rsidP="00783F21">
      <w:pPr>
        <w:pStyle w:val="ListBullet"/>
      </w:pPr>
      <w:r w:rsidRPr="0056543B">
        <w:t>Prison incidents decreased from 91 in 2006</w:t>
      </w:r>
      <w:r w:rsidR="00D63A3D" w:rsidRPr="0056543B">
        <w:t>–</w:t>
      </w:r>
      <w:r w:rsidR="0054215C" w:rsidRPr="0056543B">
        <w:t>07 to 58</w:t>
      </w:r>
      <w:r w:rsidRPr="0056543B">
        <w:t xml:space="preserve"> </w:t>
      </w:r>
      <w:r w:rsidR="00D63A3D" w:rsidRPr="0056543B">
        <w:t xml:space="preserve">during </w:t>
      </w:r>
      <w:r w:rsidR="0054215C" w:rsidRPr="0056543B">
        <w:t>2007-08</w:t>
      </w:r>
      <w:r w:rsidRPr="0056543B">
        <w:t xml:space="preserve">. This </w:t>
      </w:r>
      <w:r w:rsidR="00D63A3D" w:rsidRPr="0056543B">
        <w:t xml:space="preserve">declining </w:t>
      </w:r>
      <w:r w:rsidRPr="0056543B">
        <w:t xml:space="preserve">trend indicates significant improvements in prison security and prisoner safety. </w:t>
      </w:r>
    </w:p>
    <w:p w:rsidR="00660159" w:rsidRPr="0056543B" w:rsidRDefault="00660159" w:rsidP="00783F21">
      <w:pPr>
        <w:pStyle w:val="ListBullet"/>
      </w:pPr>
      <w:r w:rsidRPr="0056543B">
        <w:t xml:space="preserve">Significant improvements in law reform </w:t>
      </w:r>
      <w:r w:rsidR="00BC6AAE" w:rsidRPr="0056543B">
        <w:t xml:space="preserve">as a result of </w:t>
      </w:r>
      <w:r w:rsidRPr="0056543B">
        <w:t>the passing of the Magistrate’s Court (Amendment</w:t>
      </w:r>
      <w:r w:rsidR="00BC6AAE" w:rsidRPr="0056543B">
        <w:t>)</w:t>
      </w:r>
      <w:r w:rsidRPr="0056543B">
        <w:t xml:space="preserve"> Act and Civil Procedure Rules led to improved access to justice for all Solomon Islanders by making it cheaper to go to court and simplifying the legal process.</w:t>
      </w:r>
      <w:r w:rsidR="001C7C7C" w:rsidRPr="0056543B">
        <w:t xml:space="preserve"> </w:t>
      </w:r>
      <w:r w:rsidR="003E72A2" w:rsidRPr="0056543B">
        <w:t xml:space="preserve">The </w:t>
      </w:r>
      <w:r w:rsidRPr="0056543B">
        <w:t xml:space="preserve">Correctional Services Act passed in 2007 promotes prisoner rehabilitation through training (including in agricultural practices) and programs </w:t>
      </w:r>
      <w:r w:rsidR="003E72A2" w:rsidRPr="0056543B">
        <w:t xml:space="preserve">that </w:t>
      </w:r>
      <w:r w:rsidRPr="0056543B">
        <w:t xml:space="preserve">target offending behaviour such as </w:t>
      </w:r>
      <w:r w:rsidR="003E72A2" w:rsidRPr="0056543B">
        <w:t>anger</w:t>
      </w:r>
      <w:r w:rsidRPr="0056543B">
        <w:t>.</w:t>
      </w:r>
      <w:r w:rsidR="001C7C7C" w:rsidRPr="0056543B">
        <w:t xml:space="preserve"> </w:t>
      </w:r>
      <w:r w:rsidRPr="0056543B">
        <w:t>The coverage (by numbers) and breadth (by activities) of rehabilitation activities for prisoners continue</w:t>
      </w:r>
      <w:r w:rsidR="003E72A2" w:rsidRPr="0056543B">
        <w:t>d</w:t>
      </w:r>
      <w:r w:rsidRPr="0056543B">
        <w:t xml:space="preserve"> at levels established in 2006</w:t>
      </w:r>
      <w:r w:rsidR="00AD3F70" w:rsidRPr="0056543B">
        <w:t>–</w:t>
      </w:r>
      <w:r w:rsidRPr="0056543B">
        <w:t xml:space="preserve">07. </w:t>
      </w:r>
    </w:p>
    <w:p w:rsidR="00660159" w:rsidRPr="0056543B" w:rsidRDefault="00660159" w:rsidP="00783F21">
      <w:pPr>
        <w:pStyle w:val="ListBullet"/>
      </w:pPr>
      <w:r w:rsidRPr="0056543B">
        <w:t xml:space="preserve">The Correctional Service of Solomon Islands Women’s Network </w:t>
      </w:r>
      <w:r w:rsidR="003E72A2" w:rsidRPr="0056543B">
        <w:t>was</w:t>
      </w:r>
      <w:r w:rsidRPr="0056543B">
        <w:t xml:space="preserve"> re-established, providing an opportunity for female officers to discuss and promote women’s issues within the corrections service.</w:t>
      </w:r>
      <w:r w:rsidR="001C7C7C" w:rsidRPr="0056543B">
        <w:t xml:space="preserve"> </w:t>
      </w:r>
      <w:r w:rsidRPr="0056543B">
        <w:t>The Correctional Services Act promotes equal employment opportunities for women.</w:t>
      </w:r>
    </w:p>
    <w:p w:rsidR="00660159" w:rsidRPr="0056543B" w:rsidRDefault="00660159" w:rsidP="00783F21">
      <w:pPr>
        <w:pStyle w:val="ListBullet"/>
      </w:pPr>
      <w:bookmarkStart w:id="27" w:name="OLE_LINK17"/>
      <w:bookmarkStart w:id="28" w:name="OLE_LINK18"/>
      <w:r w:rsidRPr="0056543B">
        <w:lastRenderedPageBreak/>
        <w:t xml:space="preserve">Greater local ownership of the Law Reform Commission </w:t>
      </w:r>
      <w:r w:rsidR="00F55611" w:rsidRPr="0056543B">
        <w:t>was</w:t>
      </w:r>
      <w:r w:rsidR="003E72A2" w:rsidRPr="0056543B">
        <w:t xml:space="preserve"> achieved by </w:t>
      </w:r>
      <w:r w:rsidRPr="0056543B">
        <w:t>transfer</w:t>
      </w:r>
      <w:r w:rsidR="003E72A2" w:rsidRPr="0056543B">
        <w:t>ring</w:t>
      </w:r>
      <w:r w:rsidRPr="0056543B">
        <w:t xml:space="preserve"> costs to the </w:t>
      </w:r>
      <w:r w:rsidR="003E72A2" w:rsidRPr="0056543B">
        <w:t xml:space="preserve">government </w:t>
      </w:r>
      <w:r w:rsidRPr="0056543B">
        <w:t>and engag</w:t>
      </w:r>
      <w:r w:rsidR="003E72A2" w:rsidRPr="0056543B">
        <w:t>ing local</w:t>
      </w:r>
      <w:r w:rsidRPr="0056543B">
        <w:t xml:space="preserve"> legal policy officers.</w:t>
      </w:r>
    </w:p>
    <w:p w:rsidR="00412292" w:rsidRPr="0056543B" w:rsidRDefault="00412292" w:rsidP="00412292">
      <w:pPr>
        <w:pStyle w:val="Heading2nonumber"/>
        <w:rPr>
          <w:i/>
          <w:color w:val="000000"/>
        </w:rPr>
      </w:pPr>
      <w:bookmarkStart w:id="29" w:name="_Toc360806001"/>
      <w:bookmarkStart w:id="30" w:name="OLE_LINK5"/>
      <w:bookmarkStart w:id="31" w:name="OLE_LINK6"/>
      <w:bookmarkEnd w:id="23"/>
      <w:bookmarkEnd w:id="24"/>
      <w:bookmarkEnd w:id="27"/>
      <w:bookmarkEnd w:id="28"/>
      <w:r w:rsidRPr="0056543B">
        <w:rPr>
          <w:color w:val="000000"/>
        </w:rPr>
        <w:t>Objective 2</w:t>
      </w:r>
      <w:proofErr w:type="gramStart"/>
      <w:r w:rsidRPr="0056543B">
        <w:rPr>
          <w:color w:val="000000"/>
        </w:rPr>
        <w:t>:</w:t>
      </w:r>
      <w:proofErr w:type="gramEnd"/>
      <w:r w:rsidRPr="0056543B">
        <w:rPr>
          <w:color w:val="000000"/>
        </w:rPr>
        <w:br/>
        <w:t xml:space="preserve">To contribute to a better functioning </w:t>
      </w:r>
      <w:r w:rsidR="000D50C4" w:rsidRPr="0056543B">
        <w:rPr>
          <w:color w:val="000000"/>
        </w:rPr>
        <w:t>government</w:t>
      </w:r>
      <w:bookmarkEnd w:id="29"/>
    </w:p>
    <w:p w:rsidR="00412292" w:rsidRPr="0056543B" w:rsidRDefault="0056543B" w:rsidP="0012157B">
      <w:pPr>
        <w:pStyle w:val="HighlightBulletGreen"/>
        <w:tabs>
          <w:tab w:val="clear" w:pos="0"/>
        </w:tabs>
        <w:spacing w:before="160"/>
        <w:ind w:hanging="567"/>
        <w:rPr>
          <w:color w:val="000000"/>
        </w:rPr>
      </w:pPr>
      <w:r w:rsidRPr="0056543B">
        <w:rPr>
          <w:color w:val="000000"/>
        </w:rPr>
        <w:t xml:space="preserve">(green) </w:t>
      </w:r>
      <w:r w:rsidR="00412292" w:rsidRPr="0056543B">
        <w:rPr>
          <w:color w:val="000000"/>
        </w:rPr>
        <w:t>The objective is on track to be achieved within the timeframe.</w:t>
      </w:r>
    </w:p>
    <w:p w:rsidR="00412292" w:rsidRPr="0056543B" w:rsidRDefault="00412292" w:rsidP="0012157B">
      <w:pPr>
        <w:pStyle w:val="Heading3nonumber"/>
        <w:spacing w:before="320"/>
        <w:rPr>
          <w:rFonts w:cs="Arial"/>
          <w:color w:val="000000"/>
        </w:rPr>
      </w:pPr>
      <w:r w:rsidRPr="0056543B">
        <w:rPr>
          <w:color w:val="000000"/>
        </w:rPr>
        <w:t>Estimated expenditure</w:t>
      </w:r>
    </w:p>
    <w:bookmarkEnd w:id="30"/>
    <w:bookmarkEnd w:id="31"/>
    <w:p w:rsidR="00660159" w:rsidRPr="0056543B" w:rsidRDefault="00660159" w:rsidP="0012157B">
      <w:pPr>
        <w:pStyle w:val="BodyText"/>
        <w:spacing w:before="160"/>
        <w:rPr>
          <w:color w:val="000000"/>
        </w:rPr>
      </w:pPr>
      <w:r w:rsidRPr="0056543B">
        <w:rPr>
          <w:color w:val="000000"/>
        </w:rPr>
        <w:t>Approximately 7</w:t>
      </w:r>
      <w:r w:rsidR="00F345CA" w:rsidRPr="0056543B">
        <w:rPr>
          <w:color w:val="000000"/>
        </w:rPr>
        <w:t> per cent</w:t>
      </w:r>
      <w:r w:rsidR="0030083C" w:rsidRPr="0056543B">
        <w:rPr>
          <w:color w:val="000000"/>
        </w:rPr>
        <w:t xml:space="preserve"> (AUD </w:t>
      </w:r>
      <w:r w:rsidRPr="0056543B">
        <w:rPr>
          <w:color w:val="000000"/>
        </w:rPr>
        <w:t>17 million) of the Australian Government’s Solomon Islands 2007</w:t>
      </w:r>
      <w:r w:rsidR="00AD3F70" w:rsidRPr="0056543B">
        <w:rPr>
          <w:color w:val="000000"/>
        </w:rPr>
        <w:t>–</w:t>
      </w:r>
      <w:r w:rsidRPr="0056543B">
        <w:rPr>
          <w:color w:val="000000"/>
        </w:rPr>
        <w:t xml:space="preserve">08 budget </w:t>
      </w:r>
      <w:r w:rsidR="008D354B" w:rsidRPr="0056543B">
        <w:rPr>
          <w:color w:val="000000"/>
        </w:rPr>
        <w:t>was for</w:t>
      </w:r>
      <w:r w:rsidRPr="0056543B">
        <w:rPr>
          <w:color w:val="000000"/>
        </w:rPr>
        <w:t xml:space="preserve"> this objective.</w:t>
      </w:r>
    </w:p>
    <w:p w:rsidR="00412292" w:rsidRPr="0056543B" w:rsidRDefault="00412292" w:rsidP="0012157B">
      <w:pPr>
        <w:pStyle w:val="Heading3nonumber"/>
        <w:spacing w:before="320"/>
        <w:rPr>
          <w:color w:val="000000"/>
        </w:rPr>
      </w:pPr>
      <w:r w:rsidRPr="0056543B">
        <w:rPr>
          <w:color w:val="000000"/>
        </w:rPr>
        <w:t>Assessment of results and performance</w:t>
      </w:r>
    </w:p>
    <w:p w:rsidR="00660159" w:rsidRPr="0056543B" w:rsidRDefault="00660159" w:rsidP="00412292">
      <w:pPr>
        <w:pStyle w:val="BodyText"/>
        <w:rPr>
          <w:color w:val="000000"/>
        </w:rPr>
      </w:pPr>
      <w:r w:rsidRPr="0056543B">
        <w:rPr>
          <w:color w:val="000000"/>
        </w:rPr>
        <w:t xml:space="preserve">RAMSI’s aim of contributing to a better functioning </w:t>
      </w:r>
      <w:r w:rsidR="00EF2B3F" w:rsidRPr="0056543B">
        <w:rPr>
          <w:color w:val="000000"/>
        </w:rPr>
        <w:t xml:space="preserve">government </w:t>
      </w:r>
      <w:r w:rsidRPr="0056543B">
        <w:rPr>
          <w:color w:val="000000"/>
        </w:rPr>
        <w:t xml:space="preserve">is delivered </w:t>
      </w:r>
      <w:r w:rsidR="00F55611" w:rsidRPr="0056543B">
        <w:rPr>
          <w:color w:val="000000"/>
        </w:rPr>
        <w:t>by</w:t>
      </w:r>
      <w:r w:rsidRPr="0056543B">
        <w:rPr>
          <w:color w:val="000000"/>
        </w:rPr>
        <w:t xml:space="preserve"> strengthening </w:t>
      </w:r>
      <w:smartTag w:uri="urn:schemas-microsoft-com:office:smarttags" w:element="place">
        <w:smartTag w:uri="urn:schemas-microsoft-com:office:smarttags" w:element="country-region">
          <w:r w:rsidRPr="0056543B">
            <w:rPr>
              <w:color w:val="000000"/>
            </w:rPr>
            <w:t>Solomon Islands</w:t>
          </w:r>
        </w:smartTag>
      </w:smartTag>
      <w:r w:rsidR="00EF2B3F" w:rsidRPr="0056543B">
        <w:rPr>
          <w:color w:val="000000"/>
        </w:rPr>
        <w:t>’</w:t>
      </w:r>
      <w:r w:rsidRPr="0056543B">
        <w:rPr>
          <w:color w:val="000000"/>
        </w:rPr>
        <w:t xml:space="preserve"> </w:t>
      </w:r>
      <w:r w:rsidR="00EF2B3F" w:rsidRPr="0056543B">
        <w:rPr>
          <w:color w:val="000000"/>
        </w:rPr>
        <w:t>machinery of government</w:t>
      </w:r>
      <w:r w:rsidRPr="0056543B">
        <w:rPr>
          <w:color w:val="000000"/>
        </w:rPr>
        <w:t>.</w:t>
      </w:r>
      <w:r w:rsidR="001C7C7C" w:rsidRPr="0056543B">
        <w:rPr>
          <w:color w:val="000000"/>
        </w:rPr>
        <w:t xml:space="preserve"> </w:t>
      </w:r>
      <w:r w:rsidRPr="0056543B">
        <w:rPr>
          <w:color w:val="000000"/>
        </w:rPr>
        <w:t>During 2007</w:t>
      </w:r>
      <w:r w:rsidR="00AD3F70" w:rsidRPr="0056543B">
        <w:rPr>
          <w:color w:val="000000"/>
        </w:rPr>
        <w:t>–</w:t>
      </w:r>
      <w:r w:rsidRPr="0056543B">
        <w:rPr>
          <w:color w:val="000000"/>
        </w:rPr>
        <w:t xml:space="preserve">08, </w:t>
      </w:r>
      <w:r w:rsidR="0009129B" w:rsidRPr="0056543B">
        <w:rPr>
          <w:color w:val="000000"/>
        </w:rPr>
        <w:t xml:space="preserve">22 areas of 13 departments </w:t>
      </w:r>
      <w:r w:rsidR="00DD760B" w:rsidRPr="0056543B">
        <w:rPr>
          <w:color w:val="000000"/>
        </w:rPr>
        <w:t xml:space="preserve">were developed in </w:t>
      </w:r>
      <w:r w:rsidRPr="0056543B">
        <w:rPr>
          <w:color w:val="000000"/>
        </w:rPr>
        <w:t xml:space="preserve">technical and capacity </w:t>
      </w:r>
      <w:r w:rsidR="00DD760B" w:rsidRPr="0056543B">
        <w:rPr>
          <w:color w:val="000000"/>
        </w:rPr>
        <w:t>terms</w:t>
      </w:r>
      <w:r w:rsidRPr="0056543B">
        <w:rPr>
          <w:color w:val="000000"/>
        </w:rPr>
        <w:t>.</w:t>
      </w:r>
      <w:r w:rsidR="001C7C7C" w:rsidRPr="0056543B">
        <w:rPr>
          <w:color w:val="000000"/>
        </w:rPr>
        <w:t xml:space="preserve"> </w:t>
      </w:r>
      <w:r w:rsidRPr="0056543B">
        <w:rPr>
          <w:color w:val="000000"/>
        </w:rPr>
        <w:t xml:space="preserve">The program </w:t>
      </w:r>
      <w:r w:rsidR="0010743C" w:rsidRPr="0056543B">
        <w:rPr>
          <w:color w:val="000000"/>
        </w:rPr>
        <w:t>for the machin</w:t>
      </w:r>
      <w:r w:rsidR="0030083C" w:rsidRPr="0056543B">
        <w:rPr>
          <w:color w:val="000000"/>
        </w:rPr>
        <w:t xml:space="preserve">ery of </w:t>
      </w:r>
      <w:r w:rsidR="0010743C" w:rsidRPr="0056543B">
        <w:rPr>
          <w:color w:val="000000"/>
        </w:rPr>
        <w:t xml:space="preserve">government pillar </w:t>
      </w:r>
      <w:r w:rsidRPr="0056543B">
        <w:rPr>
          <w:color w:val="000000"/>
        </w:rPr>
        <w:t xml:space="preserve">expects to be successful within the timeframes set </w:t>
      </w:r>
      <w:r w:rsidR="00DD760B" w:rsidRPr="0056543B">
        <w:rPr>
          <w:color w:val="000000"/>
        </w:rPr>
        <w:t>for</w:t>
      </w:r>
      <w:r w:rsidRPr="0056543B">
        <w:rPr>
          <w:color w:val="000000"/>
        </w:rPr>
        <w:t xml:space="preserve"> individual project</w:t>
      </w:r>
      <w:r w:rsidR="00DD760B" w:rsidRPr="0056543B">
        <w:rPr>
          <w:color w:val="000000"/>
        </w:rPr>
        <w:t>s</w:t>
      </w:r>
      <w:r w:rsidRPr="0056543B">
        <w:rPr>
          <w:color w:val="000000"/>
        </w:rPr>
        <w:t>.</w:t>
      </w:r>
      <w:r w:rsidR="001C7C7C" w:rsidRPr="0056543B">
        <w:rPr>
          <w:color w:val="000000"/>
        </w:rPr>
        <w:t xml:space="preserve"> </w:t>
      </w:r>
      <w:r w:rsidRPr="0056543B">
        <w:rPr>
          <w:color w:val="000000"/>
        </w:rPr>
        <w:t xml:space="preserve">These timeframes go beyond RAMSI’s current approval cycle, in recognition of the challenges associated with institutional change. </w:t>
      </w:r>
    </w:p>
    <w:p w:rsidR="00660159" w:rsidRPr="0056543B" w:rsidRDefault="00660159" w:rsidP="00412292">
      <w:pPr>
        <w:pStyle w:val="BodyText"/>
        <w:rPr>
          <w:color w:val="000000"/>
        </w:rPr>
      </w:pPr>
      <w:r w:rsidRPr="0056543B">
        <w:rPr>
          <w:color w:val="000000"/>
        </w:rPr>
        <w:t xml:space="preserve">Performance information for the program </w:t>
      </w:r>
      <w:r w:rsidR="0010743C" w:rsidRPr="0056543B">
        <w:rPr>
          <w:color w:val="000000"/>
        </w:rPr>
        <w:t xml:space="preserve">comes </w:t>
      </w:r>
      <w:r w:rsidRPr="0056543B">
        <w:rPr>
          <w:color w:val="000000"/>
        </w:rPr>
        <w:t>from the RAMSI annual report</w:t>
      </w:r>
      <w:r w:rsidR="0010743C" w:rsidRPr="0056543B">
        <w:rPr>
          <w:color w:val="000000"/>
        </w:rPr>
        <w:t>,</w:t>
      </w:r>
      <w:r w:rsidR="0030083C" w:rsidRPr="0056543B">
        <w:rPr>
          <w:color w:val="000000"/>
        </w:rPr>
        <w:t xml:space="preserve"> pillar </w:t>
      </w:r>
      <w:r w:rsidRPr="0056543B">
        <w:rPr>
          <w:color w:val="000000"/>
        </w:rPr>
        <w:t>specific four</w:t>
      </w:r>
      <w:r w:rsidR="0030083C" w:rsidRPr="0056543B">
        <w:rPr>
          <w:color w:val="000000"/>
        </w:rPr>
        <w:t xml:space="preserve"> </w:t>
      </w:r>
      <w:r w:rsidRPr="0056543B">
        <w:rPr>
          <w:color w:val="000000"/>
        </w:rPr>
        <w:t>monthly performance report</w:t>
      </w:r>
      <w:r w:rsidR="00DD760B" w:rsidRPr="0056543B">
        <w:rPr>
          <w:color w:val="000000"/>
        </w:rPr>
        <w:t>s</w:t>
      </w:r>
      <w:r w:rsidRPr="0056543B">
        <w:rPr>
          <w:color w:val="000000"/>
        </w:rPr>
        <w:t xml:space="preserve"> and annual report</w:t>
      </w:r>
      <w:r w:rsidR="0010743C" w:rsidRPr="0056543B">
        <w:rPr>
          <w:color w:val="000000"/>
        </w:rPr>
        <w:t>s</w:t>
      </w:r>
      <w:r w:rsidRPr="0056543B">
        <w:rPr>
          <w:color w:val="000000"/>
        </w:rPr>
        <w:t xml:space="preserve"> at the activity level, and </w:t>
      </w:r>
      <w:r w:rsidR="00F55611" w:rsidRPr="0056543B">
        <w:rPr>
          <w:color w:val="000000"/>
        </w:rPr>
        <w:t xml:space="preserve">from </w:t>
      </w:r>
      <w:r w:rsidRPr="0056543B">
        <w:rPr>
          <w:color w:val="000000"/>
        </w:rPr>
        <w:t>an annual sector review</w:t>
      </w:r>
      <w:r w:rsidR="0010743C" w:rsidRPr="0056543B">
        <w:rPr>
          <w:color w:val="000000"/>
        </w:rPr>
        <w:t>,</w:t>
      </w:r>
      <w:r w:rsidRPr="0056543B">
        <w:rPr>
          <w:color w:val="000000"/>
        </w:rPr>
        <w:t xml:space="preserve"> which provide</w:t>
      </w:r>
      <w:r w:rsidR="0010743C" w:rsidRPr="0056543B">
        <w:rPr>
          <w:color w:val="000000"/>
        </w:rPr>
        <w:t>d</w:t>
      </w:r>
      <w:r w:rsidR="0030083C" w:rsidRPr="0056543B">
        <w:rPr>
          <w:color w:val="000000"/>
        </w:rPr>
        <w:t xml:space="preserve"> an opportunity for strategic </w:t>
      </w:r>
      <w:r w:rsidRPr="0056543B">
        <w:rPr>
          <w:color w:val="000000"/>
        </w:rPr>
        <w:t>level reflections in June 2007.</w:t>
      </w:r>
      <w:r w:rsidR="001C7C7C" w:rsidRPr="0056543B">
        <w:rPr>
          <w:color w:val="000000"/>
        </w:rPr>
        <w:t xml:space="preserve"> </w:t>
      </w:r>
      <w:r w:rsidRPr="0056543B">
        <w:rPr>
          <w:color w:val="000000"/>
        </w:rPr>
        <w:t xml:space="preserve">The </w:t>
      </w:r>
      <w:r w:rsidR="0010743C" w:rsidRPr="0056543B">
        <w:rPr>
          <w:color w:val="000000"/>
        </w:rPr>
        <w:t>program w</w:t>
      </w:r>
      <w:r w:rsidRPr="0056543B">
        <w:rPr>
          <w:color w:val="000000"/>
        </w:rPr>
        <w:t xml:space="preserve">as also independently evaluated </w:t>
      </w:r>
      <w:r w:rsidR="0010743C" w:rsidRPr="0056543B">
        <w:rPr>
          <w:color w:val="000000"/>
        </w:rPr>
        <w:t>in 2007–08</w:t>
      </w:r>
      <w:r w:rsidRPr="0056543B">
        <w:rPr>
          <w:color w:val="000000"/>
        </w:rPr>
        <w:t xml:space="preserve"> at the activity level</w:t>
      </w:r>
      <w:r w:rsidR="00F55611" w:rsidRPr="0056543B">
        <w:rPr>
          <w:color w:val="000000"/>
        </w:rPr>
        <w:t>,</w:t>
      </w:r>
      <w:r w:rsidRPr="0056543B">
        <w:rPr>
          <w:color w:val="000000"/>
        </w:rPr>
        <w:t xml:space="preserve"> including a UNDP Pacific Centre evaluation of the first phase of the </w:t>
      </w:r>
      <w:r w:rsidR="0010743C" w:rsidRPr="0056543B">
        <w:rPr>
          <w:color w:val="000000"/>
        </w:rPr>
        <w:t>parliamentary strengthening project</w:t>
      </w:r>
      <w:r w:rsidRPr="0056543B">
        <w:rPr>
          <w:color w:val="000000"/>
        </w:rPr>
        <w:t xml:space="preserve">. This evaluation recommended the </w:t>
      </w:r>
      <w:r w:rsidR="00F55611" w:rsidRPr="0056543B">
        <w:rPr>
          <w:color w:val="000000"/>
        </w:rPr>
        <w:t>program</w:t>
      </w:r>
      <w:r w:rsidR="0010743C" w:rsidRPr="0056543B">
        <w:rPr>
          <w:color w:val="000000"/>
        </w:rPr>
        <w:t xml:space="preserve"> continue to focus on </w:t>
      </w:r>
      <w:r w:rsidRPr="0056543B">
        <w:rPr>
          <w:color w:val="000000"/>
        </w:rPr>
        <w:t xml:space="preserve">strengthening core functions of </w:t>
      </w:r>
      <w:r w:rsidR="00F55611" w:rsidRPr="0056543B">
        <w:rPr>
          <w:color w:val="000000"/>
        </w:rPr>
        <w:t xml:space="preserve">the </w:t>
      </w:r>
      <w:r w:rsidR="0054215C" w:rsidRPr="0056543B">
        <w:rPr>
          <w:color w:val="000000"/>
        </w:rPr>
        <w:t>P</w:t>
      </w:r>
      <w:r w:rsidRPr="0056543B">
        <w:rPr>
          <w:color w:val="000000"/>
        </w:rPr>
        <w:t>arliament and recognised key achievements of ‘quick wins’ such as the Graduate Capacity Model</w:t>
      </w:r>
      <w:r w:rsidR="0030083C" w:rsidRPr="0056543B">
        <w:rPr>
          <w:color w:val="000000"/>
        </w:rPr>
        <w:t xml:space="preserve"> which is</w:t>
      </w:r>
      <w:r w:rsidR="0010743C" w:rsidRPr="0056543B">
        <w:rPr>
          <w:color w:val="000000"/>
        </w:rPr>
        <w:t xml:space="preserve"> </w:t>
      </w:r>
      <w:r w:rsidRPr="0056543B">
        <w:rPr>
          <w:color w:val="000000"/>
        </w:rPr>
        <w:t>a trainee program for graduates in the public service.</w:t>
      </w:r>
    </w:p>
    <w:p w:rsidR="00660159" w:rsidRPr="0056543B" w:rsidRDefault="00660159" w:rsidP="00412292">
      <w:pPr>
        <w:pStyle w:val="BodyText"/>
        <w:rPr>
          <w:color w:val="000000"/>
        </w:rPr>
      </w:pPr>
      <w:bookmarkStart w:id="32" w:name="OLE_LINK16"/>
      <w:bookmarkStart w:id="33" w:name="OLE_LINK19"/>
      <w:r w:rsidRPr="0056543B">
        <w:rPr>
          <w:color w:val="000000"/>
        </w:rPr>
        <w:t xml:space="preserve">The </w:t>
      </w:r>
      <w:r w:rsidR="0030083C" w:rsidRPr="0056543B">
        <w:rPr>
          <w:color w:val="000000"/>
        </w:rPr>
        <w:t xml:space="preserve">machinery of </w:t>
      </w:r>
      <w:r w:rsidR="00575F78" w:rsidRPr="0056543B">
        <w:rPr>
          <w:color w:val="000000"/>
        </w:rPr>
        <w:t xml:space="preserve">government </w:t>
      </w:r>
      <w:r w:rsidRPr="0056543B">
        <w:rPr>
          <w:color w:val="000000"/>
        </w:rPr>
        <w:t xml:space="preserve">program was designed to provide a coherent approach to rebuilding the institutions of the state and through them the capacity, accountability and responsiveness of </w:t>
      </w:r>
      <w:r w:rsidR="00575F78" w:rsidRPr="0056543B">
        <w:rPr>
          <w:color w:val="000000"/>
        </w:rPr>
        <w:t>the Solomon Islands Government</w:t>
      </w:r>
      <w:r w:rsidRPr="0056543B">
        <w:rPr>
          <w:color w:val="000000"/>
        </w:rPr>
        <w:t>.</w:t>
      </w:r>
      <w:r w:rsidR="001C7C7C" w:rsidRPr="0056543B">
        <w:rPr>
          <w:color w:val="000000"/>
        </w:rPr>
        <w:t xml:space="preserve"> </w:t>
      </w:r>
      <w:r w:rsidRPr="0056543B">
        <w:rPr>
          <w:color w:val="000000"/>
        </w:rPr>
        <w:t xml:space="preserve">Early interventions </w:t>
      </w:r>
      <w:bookmarkEnd w:id="32"/>
      <w:bookmarkEnd w:id="33"/>
      <w:r w:rsidRPr="0056543B">
        <w:rPr>
          <w:color w:val="000000"/>
        </w:rPr>
        <w:t xml:space="preserve">are now migrating to a smaller </w:t>
      </w:r>
      <w:r w:rsidR="0030083C" w:rsidRPr="0056543B">
        <w:rPr>
          <w:color w:val="000000"/>
        </w:rPr>
        <w:t>number</w:t>
      </w:r>
      <w:r w:rsidRPr="0056543B">
        <w:rPr>
          <w:color w:val="000000"/>
        </w:rPr>
        <w:t xml:space="preserve"> of larger, more structured programs.</w:t>
      </w:r>
      <w:r w:rsidR="001C7C7C" w:rsidRPr="0056543B">
        <w:rPr>
          <w:color w:val="000000"/>
        </w:rPr>
        <w:t xml:space="preserve"> </w:t>
      </w:r>
      <w:r w:rsidRPr="0056543B">
        <w:rPr>
          <w:color w:val="000000"/>
        </w:rPr>
        <w:t xml:space="preserve">However, the scope of </w:t>
      </w:r>
      <w:r w:rsidR="00575F78" w:rsidRPr="0056543B">
        <w:rPr>
          <w:color w:val="000000"/>
        </w:rPr>
        <w:t xml:space="preserve">institutional change </w:t>
      </w:r>
      <w:r w:rsidRPr="0056543B">
        <w:rPr>
          <w:color w:val="000000"/>
        </w:rPr>
        <w:t>is still large and the 2007 annual sector review concluded that</w:t>
      </w:r>
      <w:r w:rsidR="00575F78" w:rsidRPr="0056543B">
        <w:rPr>
          <w:color w:val="000000"/>
        </w:rPr>
        <w:t>,</w:t>
      </w:r>
      <w:r w:rsidRPr="0056543B">
        <w:rPr>
          <w:color w:val="000000"/>
        </w:rPr>
        <w:t xml:space="preserve"> while progress had been good in a number of areas, the</w:t>
      </w:r>
      <w:r w:rsidR="00F55611" w:rsidRPr="0056543B">
        <w:rPr>
          <w:color w:val="000000"/>
        </w:rPr>
        <w:t>re was limited</w:t>
      </w:r>
      <w:r w:rsidRPr="0056543B">
        <w:rPr>
          <w:color w:val="000000"/>
        </w:rPr>
        <w:t xml:space="preserve"> coherence of the program across </w:t>
      </w:r>
      <w:r w:rsidR="00575F78" w:rsidRPr="0056543B">
        <w:rPr>
          <w:color w:val="000000"/>
        </w:rPr>
        <w:t>the government</w:t>
      </w:r>
      <w:r w:rsidRPr="0056543B">
        <w:rPr>
          <w:color w:val="000000"/>
        </w:rPr>
        <w:t>. The natural links between activities had been blocked by the suspension of some activities and the inability to make progress in others</w:t>
      </w:r>
      <w:r w:rsidR="00575F78" w:rsidRPr="0056543B">
        <w:rPr>
          <w:color w:val="000000"/>
        </w:rPr>
        <w:t>.</w:t>
      </w:r>
      <w:r w:rsidRPr="0056543B">
        <w:rPr>
          <w:color w:val="000000"/>
        </w:rPr>
        <w:t xml:space="preserve"> </w:t>
      </w:r>
      <w:r w:rsidR="00575F78" w:rsidRPr="0056543B">
        <w:rPr>
          <w:color w:val="000000"/>
        </w:rPr>
        <w:t xml:space="preserve">This </w:t>
      </w:r>
      <w:r w:rsidR="00F55611" w:rsidRPr="0056543B">
        <w:rPr>
          <w:color w:val="000000"/>
        </w:rPr>
        <w:t>was</w:t>
      </w:r>
      <w:r w:rsidRPr="0056543B">
        <w:rPr>
          <w:color w:val="000000"/>
        </w:rPr>
        <w:t xml:space="preserve"> for a number </w:t>
      </w:r>
      <w:r w:rsidR="00F55611" w:rsidRPr="0056543B">
        <w:rPr>
          <w:color w:val="000000"/>
        </w:rPr>
        <w:t xml:space="preserve">of </w:t>
      </w:r>
      <w:r w:rsidRPr="0056543B">
        <w:rPr>
          <w:color w:val="000000"/>
        </w:rPr>
        <w:t>reasons</w:t>
      </w:r>
      <w:r w:rsidR="00575F78" w:rsidRPr="0056543B">
        <w:rPr>
          <w:color w:val="000000"/>
        </w:rPr>
        <w:t>,</w:t>
      </w:r>
      <w:r w:rsidRPr="0056543B">
        <w:rPr>
          <w:color w:val="000000"/>
        </w:rPr>
        <w:t xml:space="preserve"> including political and ongoing contracting problems</w:t>
      </w:r>
      <w:r w:rsidR="00F55611" w:rsidRPr="0056543B">
        <w:rPr>
          <w:color w:val="000000"/>
        </w:rPr>
        <w:t>, which delayed</w:t>
      </w:r>
      <w:r w:rsidRPr="0056543B">
        <w:rPr>
          <w:color w:val="000000"/>
        </w:rPr>
        <w:t xml:space="preserve"> the start of the major program </w:t>
      </w:r>
      <w:r w:rsidR="00575F78" w:rsidRPr="0056543B">
        <w:rPr>
          <w:color w:val="000000"/>
        </w:rPr>
        <w:t xml:space="preserve">of </w:t>
      </w:r>
      <w:r w:rsidRPr="0056543B">
        <w:rPr>
          <w:color w:val="000000"/>
        </w:rPr>
        <w:t xml:space="preserve">support </w:t>
      </w:r>
      <w:r w:rsidR="00575F78" w:rsidRPr="0056543B">
        <w:rPr>
          <w:color w:val="000000"/>
        </w:rPr>
        <w:t xml:space="preserve">to improve the </w:t>
      </w:r>
      <w:r w:rsidRPr="0056543B">
        <w:rPr>
          <w:color w:val="000000"/>
        </w:rPr>
        <w:t>public service.</w:t>
      </w:r>
    </w:p>
    <w:p w:rsidR="00660159" w:rsidRPr="0056543B" w:rsidRDefault="00660159" w:rsidP="00412292">
      <w:pPr>
        <w:pStyle w:val="BodyText"/>
        <w:rPr>
          <w:color w:val="000000"/>
        </w:rPr>
      </w:pPr>
      <w:r w:rsidRPr="0056543B">
        <w:rPr>
          <w:color w:val="000000"/>
        </w:rPr>
        <w:t xml:space="preserve">In other areas </w:t>
      </w:r>
      <w:r w:rsidR="00575F78" w:rsidRPr="0056543B">
        <w:rPr>
          <w:color w:val="000000"/>
        </w:rPr>
        <w:t xml:space="preserve">initiatives </w:t>
      </w:r>
      <w:r w:rsidRPr="0056543B">
        <w:rPr>
          <w:color w:val="000000"/>
        </w:rPr>
        <w:t>reported progress.</w:t>
      </w:r>
      <w:r w:rsidR="001C7C7C" w:rsidRPr="0056543B">
        <w:rPr>
          <w:color w:val="000000"/>
        </w:rPr>
        <w:t xml:space="preserve"> </w:t>
      </w:r>
      <w:r w:rsidRPr="0056543B">
        <w:rPr>
          <w:color w:val="000000"/>
        </w:rPr>
        <w:t>The continuum of RAMSI support for audit and parliamentary processes contributed to the presentation in August</w:t>
      </w:r>
      <w:r w:rsidR="00575F78" w:rsidRPr="0056543B">
        <w:rPr>
          <w:color w:val="000000"/>
        </w:rPr>
        <w:t xml:space="preserve"> 2007</w:t>
      </w:r>
      <w:r w:rsidRPr="0056543B">
        <w:rPr>
          <w:color w:val="000000"/>
        </w:rPr>
        <w:t xml:space="preserve"> of a composite audit report on the first half of 2007, and the tabling of five reports by the </w:t>
      </w:r>
      <w:r w:rsidRPr="0056543B">
        <w:rPr>
          <w:color w:val="000000"/>
        </w:rPr>
        <w:lastRenderedPageBreak/>
        <w:t>Public Accounts Committee of Parliament.</w:t>
      </w:r>
      <w:r w:rsidR="001C7C7C" w:rsidRPr="0056543B">
        <w:rPr>
          <w:color w:val="000000"/>
        </w:rPr>
        <w:t xml:space="preserve"> </w:t>
      </w:r>
      <w:r w:rsidRPr="0056543B">
        <w:rPr>
          <w:rFonts w:cs="Arial"/>
          <w:color w:val="000000"/>
        </w:rPr>
        <w:t>Reporting is highlighting the lack of enforcement of public service discipline and the bypassing of set procedures in planning, resource allocation and expenditure, including making government expenditure decisions without advice.</w:t>
      </w:r>
      <w:r w:rsidR="001C7C7C" w:rsidRPr="0056543B">
        <w:rPr>
          <w:rFonts w:cs="Arial"/>
          <w:color w:val="000000"/>
        </w:rPr>
        <w:t xml:space="preserve"> </w:t>
      </w:r>
      <w:r w:rsidRPr="0056543B">
        <w:rPr>
          <w:rFonts w:cs="Arial"/>
          <w:color w:val="000000"/>
        </w:rPr>
        <w:t xml:space="preserve">Without Solomon Islander leaders </w:t>
      </w:r>
      <w:r w:rsidR="00575F78" w:rsidRPr="0056543B">
        <w:rPr>
          <w:rFonts w:cs="Arial"/>
          <w:color w:val="000000"/>
        </w:rPr>
        <w:t xml:space="preserve">who </w:t>
      </w:r>
      <w:r w:rsidRPr="0056543B">
        <w:rPr>
          <w:rFonts w:cs="Arial"/>
          <w:color w:val="000000"/>
        </w:rPr>
        <w:t>promote a more rules</w:t>
      </w:r>
      <w:r w:rsidR="0030083C" w:rsidRPr="0056543B">
        <w:rPr>
          <w:rFonts w:cs="Arial"/>
          <w:color w:val="000000"/>
        </w:rPr>
        <w:t xml:space="preserve"> </w:t>
      </w:r>
      <w:r w:rsidRPr="0056543B">
        <w:rPr>
          <w:rFonts w:cs="Arial"/>
          <w:color w:val="000000"/>
        </w:rPr>
        <w:t xml:space="preserve">based environment for the public service it will be difficult to make progress towards the objective of an effective and predictable public service. </w:t>
      </w:r>
    </w:p>
    <w:p w:rsidR="00660159" w:rsidRPr="0056543B" w:rsidRDefault="00660159" w:rsidP="00412292">
      <w:pPr>
        <w:pStyle w:val="Heading3nonumber"/>
        <w:rPr>
          <w:color w:val="000000"/>
        </w:rPr>
      </w:pPr>
      <w:r w:rsidRPr="0056543B">
        <w:rPr>
          <w:color w:val="000000"/>
        </w:rPr>
        <w:t xml:space="preserve">Key </w:t>
      </w:r>
      <w:r w:rsidR="00412292" w:rsidRPr="0056543B">
        <w:rPr>
          <w:color w:val="000000"/>
        </w:rPr>
        <w:t>achievements</w:t>
      </w:r>
    </w:p>
    <w:p w:rsidR="00660159" w:rsidRPr="0056543B" w:rsidRDefault="00660159" w:rsidP="00783F21">
      <w:pPr>
        <w:pStyle w:val="ListBullet"/>
      </w:pPr>
      <w:r w:rsidRPr="0056543B">
        <w:t xml:space="preserve">Parliamentary oversight and scrutiny </w:t>
      </w:r>
      <w:r w:rsidR="00A0769C" w:rsidRPr="0056543B">
        <w:t xml:space="preserve">was improved </w:t>
      </w:r>
      <w:r w:rsidRPr="0056543B">
        <w:t xml:space="preserve">through building the research, secretariat and legal capacity of </w:t>
      </w:r>
      <w:r w:rsidR="00A0769C" w:rsidRPr="0056543B">
        <w:t>parliamentary committees</w:t>
      </w:r>
      <w:r w:rsidRPr="0056543B">
        <w:t>, including the Public Accounts Committee</w:t>
      </w:r>
      <w:r w:rsidR="00A0769C" w:rsidRPr="0056543B">
        <w:t>,</w:t>
      </w:r>
      <w:r w:rsidRPr="0056543B">
        <w:t xml:space="preserve"> which reviews the budget and considers reports compiled by the Office of the Auditor General.</w:t>
      </w:r>
      <w:r w:rsidR="001C7C7C" w:rsidRPr="0056543B">
        <w:t xml:space="preserve"> </w:t>
      </w:r>
      <w:r w:rsidRPr="0056543B">
        <w:t xml:space="preserve">These </w:t>
      </w:r>
      <w:r w:rsidR="00A0769C" w:rsidRPr="0056543B">
        <w:t>committees went</w:t>
      </w:r>
      <w:r w:rsidRPr="0056543B">
        <w:t xml:space="preserve"> from having no meetings to having 60 meetings in </w:t>
      </w:r>
      <w:r w:rsidR="00F55611" w:rsidRPr="0056543B">
        <w:t>2007–08</w:t>
      </w:r>
      <w:r w:rsidRPr="0056543B">
        <w:t>, and reviewed audit reports, government budget and expenditure, and bills.</w:t>
      </w:r>
      <w:r w:rsidR="001C7C7C" w:rsidRPr="0056543B">
        <w:t xml:space="preserve"> </w:t>
      </w:r>
      <w:r w:rsidRPr="0056543B">
        <w:t xml:space="preserve">This improvement allows </w:t>
      </w:r>
      <w:r w:rsidR="00A0769C" w:rsidRPr="0056543B">
        <w:t xml:space="preserve">ministers </w:t>
      </w:r>
      <w:r w:rsidRPr="0056543B">
        <w:t>to operate more efficiently and to effectively enact the policy initiatives of the government.</w:t>
      </w:r>
      <w:r w:rsidR="001C7C7C" w:rsidRPr="0056543B">
        <w:t xml:space="preserve"> </w:t>
      </w:r>
      <w:r w:rsidRPr="0056543B">
        <w:t xml:space="preserve">One way this </w:t>
      </w:r>
      <w:r w:rsidR="00F55611" w:rsidRPr="0056543B">
        <w:t xml:space="preserve">improvement </w:t>
      </w:r>
      <w:r w:rsidRPr="0056543B">
        <w:t xml:space="preserve">happened </w:t>
      </w:r>
      <w:r w:rsidR="00A0769C" w:rsidRPr="0056543B">
        <w:t>was from</w:t>
      </w:r>
      <w:r w:rsidRPr="0056543B">
        <w:t xml:space="preserve"> training a cadre of graduates who provide key advice to </w:t>
      </w:r>
      <w:r w:rsidR="00A0769C" w:rsidRPr="0056543B">
        <w:t>parliamentary committees</w:t>
      </w:r>
      <w:r w:rsidRPr="0056543B">
        <w:t xml:space="preserve">, conduct induction programs for </w:t>
      </w:r>
      <w:r w:rsidR="00A0769C" w:rsidRPr="0056543B">
        <w:t xml:space="preserve">members of parliament </w:t>
      </w:r>
      <w:r w:rsidRPr="0056543B">
        <w:t>and maintain a parliament</w:t>
      </w:r>
      <w:r w:rsidR="00F55611" w:rsidRPr="0056543B">
        <w:t>ary</w:t>
      </w:r>
      <w:r w:rsidRPr="0056543B">
        <w:t xml:space="preserve"> website.</w:t>
      </w:r>
    </w:p>
    <w:p w:rsidR="00660159" w:rsidRPr="0056543B" w:rsidRDefault="00660159" w:rsidP="00783F21">
      <w:pPr>
        <w:pStyle w:val="ListBullet"/>
      </w:pPr>
      <w:r w:rsidRPr="0056543B">
        <w:t>Accountability program support to the Office of the Auditor General led to the completion of audits of all government financial accounts</w:t>
      </w:r>
      <w:r w:rsidR="00AD3F70" w:rsidRPr="0056543B">
        <w:t>—</w:t>
      </w:r>
      <w:r w:rsidRPr="0056543B">
        <w:t>including</w:t>
      </w:r>
      <w:r w:rsidR="00AD3F70" w:rsidRPr="0056543B">
        <w:t xml:space="preserve"> those of</w:t>
      </w:r>
      <w:r w:rsidRPr="0056543B">
        <w:t xml:space="preserve"> the nine provincial governments</w:t>
      </w:r>
      <w:r w:rsidR="00AD3F70" w:rsidRPr="0056543B">
        <w:t>—</w:t>
      </w:r>
      <w:r w:rsidRPr="0056543B">
        <w:t xml:space="preserve">from 2000 to 2006, providing a ‘baseline’ that is fundamental to better monitoring of </w:t>
      </w:r>
      <w:r w:rsidR="00A0769C" w:rsidRPr="0056543B">
        <w:t xml:space="preserve">ministry </w:t>
      </w:r>
      <w:r w:rsidRPr="0056543B">
        <w:t>financial positions and increased government accountability.</w:t>
      </w:r>
      <w:r w:rsidR="001C7C7C" w:rsidRPr="0056543B">
        <w:t xml:space="preserve"> </w:t>
      </w:r>
      <w:r w:rsidRPr="0056543B">
        <w:t>This reflects the changed focus from special investigations to a normal audit cycle.</w:t>
      </w:r>
      <w:r w:rsidR="001C7C7C" w:rsidRPr="0056543B">
        <w:t xml:space="preserve"> </w:t>
      </w:r>
      <w:r w:rsidRPr="0056543B">
        <w:t xml:space="preserve">Additionally a report by the Auditor General titled </w:t>
      </w:r>
      <w:r w:rsidRPr="0056543B">
        <w:rPr>
          <w:i/>
        </w:rPr>
        <w:t xml:space="preserve">An Auditor General’s </w:t>
      </w:r>
      <w:r w:rsidR="00A0769C" w:rsidRPr="0056543B">
        <w:rPr>
          <w:i/>
        </w:rPr>
        <w:t xml:space="preserve">insights into corruption </w:t>
      </w:r>
      <w:r w:rsidRPr="0056543B">
        <w:rPr>
          <w:i/>
        </w:rPr>
        <w:t xml:space="preserve">in the </w:t>
      </w:r>
      <w:smartTag w:uri="urn:schemas-microsoft-com:office:smarttags" w:element="place">
        <w:smartTag w:uri="urn:schemas-microsoft-com:office:smarttags" w:element="country-region">
          <w:r w:rsidRPr="0056543B">
            <w:rPr>
              <w:i/>
            </w:rPr>
            <w:t>Solomon Islands</w:t>
          </w:r>
        </w:smartTag>
      </w:smartTag>
      <w:r w:rsidRPr="0056543B">
        <w:rPr>
          <w:i/>
        </w:rPr>
        <w:t xml:space="preserve"> Government</w:t>
      </w:r>
      <w:r w:rsidRPr="0056543B">
        <w:t xml:space="preserve"> was tabled in </w:t>
      </w:r>
      <w:r w:rsidR="00A0769C" w:rsidRPr="0056543B">
        <w:t xml:space="preserve">the </w:t>
      </w:r>
      <w:r w:rsidR="00F55611" w:rsidRPr="0056543B">
        <w:t xml:space="preserve">parliament </w:t>
      </w:r>
      <w:r w:rsidRPr="0056543B">
        <w:t>in December 2007.</w:t>
      </w:r>
      <w:r w:rsidR="001C7C7C" w:rsidRPr="0056543B">
        <w:t xml:space="preserve"> </w:t>
      </w:r>
      <w:r w:rsidRPr="0056543B">
        <w:t xml:space="preserve">This </w:t>
      </w:r>
      <w:r w:rsidR="00A0769C" w:rsidRPr="0056543B">
        <w:t>report</w:t>
      </w:r>
      <w:r w:rsidRPr="0056543B">
        <w:t xml:space="preserve">, the first of its kind written by the Auditor General, was </w:t>
      </w:r>
      <w:r w:rsidR="00A0769C" w:rsidRPr="0056543B">
        <w:t xml:space="preserve">produced </w:t>
      </w:r>
      <w:r w:rsidRPr="0056543B">
        <w:t xml:space="preserve">with RAMSI’s support and succeeded in drawing </w:t>
      </w:r>
      <w:r w:rsidR="00F55611" w:rsidRPr="0056543B">
        <w:t xml:space="preserve">the </w:t>
      </w:r>
      <w:r w:rsidR="00A0769C" w:rsidRPr="0056543B">
        <w:t>government</w:t>
      </w:r>
      <w:r w:rsidR="00F55611" w:rsidRPr="0056543B">
        <w:t>’s</w:t>
      </w:r>
      <w:r w:rsidR="00A0769C" w:rsidRPr="0056543B">
        <w:t xml:space="preserve"> </w:t>
      </w:r>
      <w:r w:rsidRPr="0056543B">
        <w:t>attention to the range of systemic weaknesses for corruption across government.</w:t>
      </w:r>
    </w:p>
    <w:p w:rsidR="00660159" w:rsidRPr="0056543B" w:rsidRDefault="00A0769C" w:rsidP="00783F21">
      <w:pPr>
        <w:pStyle w:val="ListBullet"/>
      </w:pPr>
      <w:r w:rsidRPr="0056543B">
        <w:t>The d</w:t>
      </w:r>
      <w:r w:rsidR="00660159" w:rsidRPr="0056543B">
        <w:t xml:space="preserve">evelopment </w:t>
      </w:r>
      <w:r w:rsidRPr="0056543B">
        <w:t xml:space="preserve">of an investigations manual and training program </w:t>
      </w:r>
      <w:r w:rsidR="00660159" w:rsidRPr="0056543B">
        <w:t xml:space="preserve">by </w:t>
      </w:r>
      <w:r w:rsidRPr="0056543B">
        <w:t xml:space="preserve">an adviser in </w:t>
      </w:r>
      <w:r w:rsidR="00660159" w:rsidRPr="0056543B">
        <w:t>the Leadership Code Commission improve</w:t>
      </w:r>
      <w:r w:rsidRPr="0056543B">
        <w:t>d</w:t>
      </w:r>
      <w:r w:rsidR="00660159" w:rsidRPr="0056543B">
        <w:t xml:space="preserve"> the quality and quantity of investigations prepared for hearing by the </w:t>
      </w:r>
      <w:r w:rsidR="00092238" w:rsidRPr="0056543B">
        <w:t>C</w:t>
      </w:r>
      <w:r w:rsidRPr="0056543B">
        <w:t>ommission</w:t>
      </w:r>
      <w:r w:rsidR="00660159" w:rsidRPr="0056543B">
        <w:t>.</w:t>
      </w:r>
      <w:r w:rsidR="001C7C7C" w:rsidRPr="0056543B">
        <w:t xml:space="preserve"> </w:t>
      </w:r>
    </w:p>
    <w:p w:rsidR="00660159" w:rsidRPr="0056543B" w:rsidRDefault="00A0769C" w:rsidP="00783F21">
      <w:pPr>
        <w:pStyle w:val="ListBullet"/>
      </w:pPr>
      <w:r w:rsidRPr="0056543B">
        <w:t xml:space="preserve">The Solomon Islands Government’s managerial and technical capacity and skills in information and communications technology </w:t>
      </w:r>
      <w:r w:rsidR="00660159" w:rsidRPr="0056543B">
        <w:t xml:space="preserve">(ICT), </w:t>
      </w:r>
      <w:r w:rsidR="002D7AFE" w:rsidRPr="0056543B">
        <w:t xml:space="preserve">in framing </w:t>
      </w:r>
      <w:r w:rsidR="00660159" w:rsidRPr="0056543B">
        <w:t>polic</w:t>
      </w:r>
      <w:r w:rsidR="002D7AFE" w:rsidRPr="0056543B">
        <w:t>ies</w:t>
      </w:r>
      <w:r w:rsidR="00660159" w:rsidRPr="0056543B">
        <w:t xml:space="preserve"> and </w:t>
      </w:r>
      <w:r w:rsidR="002D7AFE" w:rsidRPr="0056543B">
        <w:t xml:space="preserve">in </w:t>
      </w:r>
      <w:r w:rsidR="00660159" w:rsidRPr="0056543B">
        <w:t>us</w:t>
      </w:r>
      <w:r w:rsidR="002D7AFE" w:rsidRPr="0056543B">
        <w:t>ing</w:t>
      </w:r>
      <w:r w:rsidR="00660159" w:rsidRPr="0056543B">
        <w:t xml:space="preserve"> </w:t>
      </w:r>
      <w:r w:rsidR="002D7AFE" w:rsidRPr="0056543B">
        <w:t>technology were</w:t>
      </w:r>
      <w:r w:rsidR="00660159" w:rsidRPr="0056543B">
        <w:t xml:space="preserve"> enhance</w:t>
      </w:r>
      <w:r w:rsidR="00092238" w:rsidRPr="0056543B">
        <w:t xml:space="preserve">d through support for the whole of </w:t>
      </w:r>
      <w:r w:rsidR="00660159" w:rsidRPr="0056543B">
        <w:t>government ICT Support Unit in the Ministry of Finance and Treasury.</w:t>
      </w:r>
      <w:r w:rsidR="001C7C7C" w:rsidRPr="0056543B">
        <w:t xml:space="preserve"> </w:t>
      </w:r>
      <w:r w:rsidR="00660159" w:rsidRPr="0056543B">
        <w:t>The ICT technical and user training was delivered through the re-established Institute of Public Administration and Management</w:t>
      </w:r>
      <w:r w:rsidR="002D7AFE" w:rsidRPr="0056543B">
        <w:t>,</w:t>
      </w:r>
      <w:r w:rsidR="00660159" w:rsidRPr="0056543B">
        <w:t xml:space="preserve"> which also trained </w:t>
      </w:r>
      <w:r w:rsidR="002D7AFE" w:rsidRPr="0056543B">
        <w:t xml:space="preserve">more than </w:t>
      </w:r>
      <w:r w:rsidR="00660159" w:rsidRPr="0056543B">
        <w:t xml:space="preserve">2400 public servants in basic financial and records management </w:t>
      </w:r>
      <w:r w:rsidR="002D7AFE" w:rsidRPr="0056543B">
        <w:t xml:space="preserve">and in </w:t>
      </w:r>
      <w:r w:rsidR="00660159" w:rsidRPr="0056543B">
        <w:t xml:space="preserve">public service procedures. </w:t>
      </w:r>
    </w:p>
    <w:p w:rsidR="00660159" w:rsidRPr="0056543B" w:rsidRDefault="00660159" w:rsidP="00783F21">
      <w:pPr>
        <w:pStyle w:val="ListBullet"/>
      </w:pPr>
      <w:r w:rsidRPr="0056543B">
        <w:t xml:space="preserve">Gender issues </w:t>
      </w:r>
      <w:r w:rsidR="00D22CB7" w:rsidRPr="0056543B">
        <w:t>were</w:t>
      </w:r>
      <w:r w:rsidRPr="0056543B">
        <w:t xml:space="preserve"> significantly progressed through the employment of a Strategy Coordinator and interim Gender and Government Adviser in November 2007.</w:t>
      </w:r>
      <w:r w:rsidR="001C7C7C" w:rsidRPr="0056543B">
        <w:t xml:space="preserve"> </w:t>
      </w:r>
      <w:r w:rsidRPr="0056543B">
        <w:t xml:space="preserve">Initial </w:t>
      </w:r>
      <w:r w:rsidRPr="0056543B">
        <w:lastRenderedPageBreak/>
        <w:t>activities include</w:t>
      </w:r>
      <w:r w:rsidR="00D22CB7" w:rsidRPr="0056543B">
        <w:t>d</w:t>
      </w:r>
      <w:r w:rsidRPr="0056543B">
        <w:t xml:space="preserve"> </w:t>
      </w:r>
      <w:r w:rsidR="00D22CB7" w:rsidRPr="0056543B">
        <w:t xml:space="preserve">undertaking </w:t>
      </w:r>
      <w:r w:rsidRPr="0056543B">
        <w:t>strategic planning and leadership workshops for emerging provincial women’s organisation</w:t>
      </w:r>
      <w:r w:rsidR="00D22CB7" w:rsidRPr="0056543B">
        <w:t>s,</w:t>
      </w:r>
      <w:r w:rsidRPr="0056543B">
        <w:t xml:space="preserve"> develop</w:t>
      </w:r>
      <w:r w:rsidR="00D22CB7" w:rsidRPr="0056543B">
        <w:t xml:space="preserve">ing </w:t>
      </w:r>
      <w:r w:rsidRPr="0056543B">
        <w:t xml:space="preserve">a database </w:t>
      </w:r>
      <w:r w:rsidR="00D22CB7" w:rsidRPr="0056543B">
        <w:t xml:space="preserve">of curriculum vitae </w:t>
      </w:r>
      <w:r w:rsidRPr="0056543B">
        <w:t xml:space="preserve">and </w:t>
      </w:r>
      <w:r w:rsidR="00D22CB7" w:rsidRPr="0056543B">
        <w:t xml:space="preserve">providing </w:t>
      </w:r>
      <w:r w:rsidRPr="0056543B">
        <w:t xml:space="preserve">training to support women’s nominations to government </w:t>
      </w:r>
      <w:r w:rsidR="00D22CB7" w:rsidRPr="0056543B">
        <w:t>boards/</w:t>
      </w:r>
      <w:r w:rsidR="0012157B" w:rsidRPr="0056543B">
        <w:t xml:space="preserve"> </w:t>
      </w:r>
      <w:r w:rsidR="00D22CB7" w:rsidRPr="0056543B">
        <w:t>commissions,</w:t>
      </w:r>
      <w:r w:rsidRPr="0056543B">
        <w:t xml:space="preserve"> and design</w:t>
      </w:r>
      <w:r w:rsidR="00D22CB7" w:rsidRPr="0056543B">
        <w:t>ing</w:t>
      </w:r>
      <w:r w:rsidRPr="0056543B">
        <w:t xml:space="preserve"> </w:t>
      </w:r>
      <w:proofErr w:type="gramStart"/>
      <w:r w:rsidRPr="0056543B">
        <w:t>a national women’s</w:t>
      </w:r>
      <w:proofErr w:type="gramEnd"/>
      <w:r w:rsidRPr="0056543B">
        <w:t xml:space="preserve"> mentoring program. Also, </w:t>
      </w:r>
      <w:r w:rsidR="0012157B" w:rsidRPr="0056543B">
        <w:t xml:space="preserve">the </w:t>
      </w:r>
      <w:r w:rsidRPr="0056543B">
        <w:t xml:space="preserve">launch of the joint </w:t>
      </w:r>
      <w:r w:rsidR="00D22CB7" w:rsidRPr="0056543B">
        <w:t xml:space="preserve">Solomon Islands Government </w:t>
      </w:r>
      <w:r w:rsidRPr="0056543B">
        <w:t>and RAMSI Strategy for Advancing the Position of Women in Government in November 2007 allow</w:t>
      </w:r>
      <w:r w:rsidR="0012157B" w:rsidRPr="0056543B">
        <w:t>ed the</w:t>
      </w:r>
      <w:r w:rsidRPr="0056543B">
        <w:t xml:space="preserve"> initiation of activities to increase women’s participation and voice in public decision</w:t>
      </w:r>
      <w:r w:rsidR="00AD3F70" w:rsidRPr="0056543B">
        <w:t xml:space="preserve"> </w:t>
      </w:r>
      <w:r w:rsidRPr="0056543B">
        <w:t xml:space="preserve">making. </w:t>
      </w:r>
    </w:p>
    <w:p w:rsidR="00660159" w:rsidRPr="0056543B" w:rsidRDefault="003E71ED" w:rsidP="00783F21">
      <w:pPr>
        <w:pStyle w:val="ListBullet"/>
      </w:pPr>
      <w:r w:rsidRPr="0056543B">
        <w:rPr>
          <w:rFonts w:cs="Arial"/>
        </w:rPr>
        <w:t xml:space="preserve">The </w:t>
      </w:r>
      <w:r w:rsidR="00660159" w:rsidRPr="0056543B">
        <w:rPr>
          <w:rFonts w:cs="Arial"/>
        </w:rPr>
        <w:t xml:space="preserve">regulatory and policy frameworks for </w:t>
      </w:r>
      <w:r w:rsidRPr="0056543B">
        <w:rPr>
          <w:rFonts w:cs="Arial"/>
        </w:rPr>
        <w:t xml:space="preserve">managing </w:t>
      </w:r>
      <w:r w:rsidR="00660159" w:rsidRPr="0056543B">
        <w:rPr>
          <w:rFonts w:cs="Arial"/>
        </w:rPr>
        <w:t xml:space="preserve">government housing </w:t>
      </w:r>
      <w:r w:rsidRPr="0056543B">
        <w:rPr>
          <w:rFonts w:cs="Arial"/>
        </w:rPr>
        <w:t xml:space="preserve">were enhanced </w:t>
      </w:r>
      <w:r w:rsidR="00660159" w:rsidRPr="0056543B">
        <w:t xml:space="preserve">through support for </w:t>
      </w:r>
      <w:r w:rsidRPr="0056543B">
        <w:t xml:space="preserve">the establishment of the </w:t>
      </w:r>
      <w:r w:rsidR="00660159" w:rsidRPr="0056543B">
        <w:t>Government Housing Taskforce</w:t>
      </w:r>
      <w:r w:rsidR="00092238" w:rsidRPr="0056543B">
        <w:t xml:space="preserve">. This </w:t>
      </w:r>
      <w:r w:rsidR="00660159" w:rsidRPr="0056543B">
        <w:t xml:space="preserve">led to policies being developed on illegal occupancy, </w:t>
      </w:r>
      <w:r w:rsidRPr="0056543B">
        <w:t xml:space="preserve">a </w:t>
      </w:r>
      <w:r w:rsidR="00660159" w:rsidRPr="0056543B">
        <w:t>public service rental scheme and the sale of government houses</w:t>
      </w:r>
      <w:r w:rsidRPr="0056543B">
        <w:t>—policies that, when implemented, are</w:t>
      </w:r>
      <w:r w:rsidR="00660159" w:rsidRPr="0056543B">
        <w:t xml:space="preserve"> expected to underpin more cost-effective </w:t>
      </w:r>
      <w:r w:rsidRPr="0056543B">
        <w:t xml:space="preserve">provision of </w:t>
      </w:r>
      <w:r w:rsidR="00660159" w:rsidRPr="0056543B">
        <w:t>government service</w:t>
      </w:r>
      <w:r w:rsidRPr="0056543B">
        <w:t>s</w:t>
      </w:r>
      <w:r w:rsidR="00660159" w:rsidRPr="0056543B">
        <w:t>.</w:t>
      </w:r>
    </w:p>
    <w:p w:rsidR="00660159" w:rsidRPr="0056543B" w:rsidRDefault="00456282" w:rsidP="00783F21">
      <w:pPr>
        <w:pStyle w:val="ListBullet"/>
      </w:pPr>
      <w:r w:rsidRPr="0056543B">
        <w:t xml:space="preserve">The Electoral System Strengthening Program supported </w:t>
      </w:r>
      <w:r w:rsidR="00660159" w:rsidRPr="0056543B">
        <w:t xml:space="preserve">three national by-elections, which were delivered on time, on budget and with no irregularities. </w:t>
      </w:r>
    </w:p>
    <w:p w:rsidR="00660159" w:rsidRPr="0056543B" w:rsidRDefault="00660159" w:rsidP="00783F21">
      <w:pPr>
        <w:pStyle w:val="ListBullet"/>
      </w:pPr>
      <w:r w:rsidRPr="0056543B">
        <w:t>A records management system</w:t>
      </w:r>
      <w:r w:rsidR="00456282" w:rsidRPr="0056543B">
        <w:t>,</w:t>
      </w:r>
      <w:r w:rsidRPr="0056543B">
        <w:t xml:space="preserve"> overseen by a newly formed </w:t>
      </w:r>
      <w:r w:rsidR="00092238" w:rsidRPr="0056543B">
        <w:t xml:space="preserve">whole of </w:t>
      </w:r>
      <w:r w:rsidR="00AD3F70" w:rsidRPr="0056543B">
        <w:t xml:space="preserve">government </w:t>
      </w:r>
      <w:r w:rsidRPr="0056543B">
        <w:t>management group</w:t>
      </w:r>
      <w:r w:rsidR="00456282" w:rsidRPr="0056543B">
        <w:t>,</w:t>
      </w:r>
      <w:r w:rsidRPr="0056543B">
        <w:t xml:space="preserve"> was implemented within the Government Housing Division</w:t>
      </w:r>
      <w:r w:rsidR="00456282" w:rsidRPr="0056543B">
        <w:t>.</w:t>
      </w:r>
      <w:r w:rsidRPr="0056543B">
        <w:t xml:space="preserve"> </w:t>
      </w:r>
      <w:r w:rsidR="00456282" w:rsidRPr="0056543B">
        <w:t>It complies</w:t>
      </w:r>
      <w:r w:rsidRPr="0056543B">
        <w:t xml:space="preserve"> with the </w:t>
      </w:r>
      <w:r w:rsidR="00456282" w:rsidRPr="0056543B">
        <w:t>records management guidelines of the Solomon Islands Government</w:t>
      </w:r>
      <w:r w:rsidRPr="0056543B">
        <w:t xml:space="preserve">. </w:t>
      </w:r>
    </w:p>
    <w:p w:rsidR="00412292" w:rsidRPr="0056543B" w:rsidRDefault="00412292" w:rsidP="00412292">
      <w:pPr>
        <w:pStyle w:val="Heading2nonumber"/>
        <w:rPr>
          <w:color w:val="000000"/>
        </w:rPr>
      </w:pPr>
      <w:bookmarkStart w:id="34" w:name="_Toc360806002"/>
      <w:r w:rsidRPr="0056543B">
        <w:rPr>
          <w:color w:val="000000"/>
        </w:rPr>
        <w:t>Objective 3</w:t>
      </w:r>
      <w:proofErr w:type="gramStart"/>
      <w:r w:rsidRPr="0056543B">
        <w:rPr>
          <w:color w:val="000000"/>
        </w:rPr>
        <w:t>:</w:t>
      </w:r>
      <w:proofErr w:type="gramEnd"/>
      <w:r w:rsidRPr="0056543B">
        <w:rPr>
          <w:color w:val="000000"/>
        </w:rPr>
        <w:br/>
        <w:t>To contribute to greater prosperity for all Solomon Islanders</w:t>
      </w:r>
      <w:bookmarkEnd w:id="34"/>
    </w:p>
    <w:p w:rsidR="00412292" w:rsidRPr="0056543B" w:rsidRDefault="0056543B" w:rsidP="00412292">
      <w:pPr>
        <w:pStyle w:val="HighlightBulletOrange"/>
        <w:rPr>
          <w:color w:val="000000"/>
        </w:rPr>
      </w:pPr>
      <w:r w:rsidRPr="0056543B">
        <w:rPr>
          <w:color w:val="000000"/>
        </w:rPr>
        <w:t xml:space="preserve">(amber) </w:t>
      </w:r>
      <w:r w:rsidR="00412292" w:rsidRPr="0056543B">
        <w:rPr>
          <w:color w:val="000000"/>
        </w:rPr>
        <w:t xml:space="preserve">The objective </w:t>
      </w:r>
      <w:r w:rsidR="00E26125" w:rsidRPr="0056543B">
        <w:rPr>
          <w:color w:val="000000"/>
        </w:rPr>
        <w:t>will</w:t>
      </w:r>
      <w:r w:rsidR="00412292" w:rsidRPr="0056543B">
        <w:rPr>
          <w:color w:val="000000"/>
        </w:rPr>
        <w:t xml:space="preserve"> be </w:t>
      </w:r>
      <w:r w:rsidR="00E26125" w:rsidRPr="0056543B">
        <w:rPr>
          <w:color w:val="000000"/>
        </w:rPr>
        <w:t xml:space="preserve">partly </w:t>
      </w:r>
      <w:r w:rsidR="00412292" w:rsidRPr="0056543B">
        <w:rPr>
          <w:color w:val="000000"/>
        </w:rPr>
        <w:t>achieved within the timeframe.</w:t>
      </w:r>
    </w:p>
    <w:p w:rsidR="00412292" w:rsidRPr="0056543B" w:rsidRDefault="00412292" w:rsidP="00412292">
      <w:pPr>
        <w:pStyle w:val="Heading3nonumber"/>
        <w:rPr>
          <w:rFonts w:cs="Arial"/>
          <w:color w:val="000000"/>
        </w:rPr>
      </w:pPr>
      <w:r w:rsidRPr="0056543B">
        <w:rPr>
          <w:color w:val="000000"/>
        </w:rPr>
        <w:t>Estimated expenditure</w:t>
      </w:r>
    </w:p>
    <w:p w:rsidR="00660159" w:rsidRPr="0056543B" w:rsidRDefault="00660159" w:rsidP="00412292">
      <w:pPr>
        <w:pStyle w:val="BodyText"/>
        <w:rPr>
          <w:b/>
          <w:color w:val="000000"/>
        </w:rPr>
      </w:pPr>
      <w:r w:rsidRPr="0056543B">
        <w:rPr>
          <w:color w:val="000000"/>
        </w:rPr>
        <w:t>Approximately 8</w:t>
      </w:r>
      <w:r w:rsidR="00F345CA" w:rsidRPr="0056543B">
        <w:rPr>
          <w:color w:val="000000"/>
        </w:rPr>
        <w:t> per cent</w:t>
      </w:r>
      <w:r w:rsidR="00092238" w:rsidRPr="0056543B">
        <w:rPr>
          <w:color w:val="000000"/>
        </w:rPr>
        <w:t xml:space="preserve"> (AUD </w:t>
      </w:r>
      <w:r w:rsidRPr="0056543B">
        <w:rPr>
          <w:color w:val="000000"/>
        </w:rPr>
        <w:t xml:space="preserve">17.5 million) of the </w:t>
      </w:r>
      <w:bookmarkStart w:id="35" w:name="OLE_LINK25"/>
      <w:r w:rsidRPr="0056543B">
        <w:rPr>
          <w:color w:val="000000"/>
        </w:rPr>
        <w:t xml:space="preserve">Australian Government’s </w:t>
      </w:r>
      <w:bookmarkEnd w:id="35"/>
      <w:r w:rsidRPr="0056543B">
        <w:rPr>
          <w:color w:val="000000"/>
        </w:rPr>
        <w:t>Solomon Islands 2007</w:t>
      </w:r>
      <w:r w:rsidR="00AD3F70" w:rsidRPr="0056543B">
        <w:rPr>
          <w:color w:val="000000"/>
        </w:rPr>
        <w:t>–</w:t>
      </w:r>
      <w:r w:rsidRPr="0056543B">
        <w:rPr>
          <w:color w:val="000000"/>
        </w:rPr>
        <w:t xml:space="preserve">08 budget </w:t>
      </w:r>
      <w:r w:rsidR="008D354B" w:rsidRPr="0056543B">
        <w:rPr>
          <w:color w:val="000000"/>
        </w:rPr>
        <w:t>was for</w:t>
      </w:r>
      <w:r w:rsidRPr="0056543B">
        <w:rPr>
          <w:color w:val="000000"/>
        </w:rPr>
        <w:t xml:space="preserve"> this objective. </w:t>
      </w:r>
    </w:p>
    <w:p w:rsidR="00412292" w:rsidRPr="0056543B" w:rsidRDefault="00412292" w:rsidP="00412292">
      <w:pPr>
        <w:pStyle w:val="Heading3nonumber"/>
        <w:rPr>
          <w:color w:val="000000"/>
        </w:rPr>
      </w:pPr>
      <w:r w:rsidRPr="0056543B">
        <w:rPr>
          <w:color w:val="000000"/>
        </w:rPr>
        <w:t>Assessment of results and performance</w:t>
      </w:r>
    </w:p>
    <w:p w:rsidR="00660159" w:rsidRPr="0056543B" w:rsidRDefault="00660159" w:rsidP="00412292">
      <w:pPr>
        <w:pStyle w:val="BodyText"/>
        <w:rPr>
          <w:color w:val="000000"/>
        </w:rPr>
      </w:pPr>
      <w:r w:rsidRPr="0056543B">
        <w:rPr>
          <w:color w:val="000000"/>
        </w:rPr>
        <w:t xml:space="preserve">The RAMSI </w:t>
      </w:r>
      <w:r w:rsidR="00456282" w:rsidRPr="0056543B">
        <w:rPr>
          <w:color w:val="000000"/>
        </w:rPr>
        <w:t xml:space="preserve">economic governance </w:t>
      </w:r>
      <w:r w:rsidRPr="0056543B">
        <w:rPr>
          <w:color w:val="000000"/>
        </w:rPr>
        <w:t>pillar, tasked with contributing to greater prosperity for all Solomon Islanders, faced numerous challenges in 2007</w:t>
      </w:r>
      <w:r w:rsidR="002F5F5C" w:rsidRPr="0056543B">
        <w:rPr>
          <w:color w:val="000000"/>
        </w:rPr>
        <w:t>–</w:t>
      </w:r>
      <w:r w:rsidRPr="0056543B">
        <w:rPr>
          <w:color w:val="000000"/>
        </w:rPr>
        <w:t>08.</w:t>
      </w:r>
      <w:r w:rsidR="001C7C7C" w:rsidRPr="0056543B">
        <w:rPr>
          <w:color w:val="000000"/>
        </w:rPr>
        <w:t xml:space="preserve"> </w:t>
      </w:r>
      <w:r w:rsidRPr="0056543B">
        <w:rPr>
          <w:color w:val="000000"/>
        </w:rPr>
        <w:t xml:space="preserve">This </w:t>
      </w:r>
      <w:r w:rsidR="00411E54" w:rsidRPr="0056543B">
        <w:rPr>
          <w:color w:val="000000"/>
        </w:rPr>
        <w:t>was</w:t>
      </w:r>
      <w:r w:rsidRPr="0056543B">
        <w:rPr>
          <w:color w:val="000000"/>
        </w:rPr>
        <w:t xml:space="preserve"> reported through the RAMSI performance reporting cycle, the design process for the Statement of General Principles</w:t>
      </w:r>
      <w:r w:rsidR="00411E54" w:rsidRPr="0056543B">
        <w:rPr>
          <w:color w:val="000000"/>
        </w:rPr>
        <w:t>,</w:t>
      </w:r>
      <w:r w:rsidRPr="0056543B">
        <w:rPr>
          <w:color w:val="000000"/>
        </w:rPr>
        <w:t xml:space="preserve"> and the Community Sector Program mid-term review on economic growth activities.</w:t>
      </w:r>
      <w:r w:rsidR="001C7C7C" w:rsidRPr="0056543B">
        <w:rPr>
          <w:color w:val="000000"/>
        </w:rPr>
        <w:t xml:space="preserve"> </w:t>
      </w:r>
      <w:r w:rsidRPr="0056543B">
        <w:rPr>
          <w:color w:val="000000"/>
        </w:rPr>
        <w:t>During a six</w:t>
      </w:r>
      <w:r w:rsidR="00411E54" w:rsidRPr="0056543B">
        <w:rPr>
          <w:color w:val="000000"/>
        </w:rPr>
        <w:t>-</w:t>
      </w:r>
      <w:r w:rsidRPr="0056543B">
        <w:rPr>
          <w:color w:val="000000"/>
        </w:rPr>
        <w:t xml:space="preserve">week period within </w:t>
      </w:r>
      <w:r w:rsidR="00C71CDB" w:rsidRPr="0056543B">
        <w:rPr>
          <w:color w:val="000000"/>
        </w:rPr>
        <w:t>2007-08</w:t>
      </w:r>
      <w:r w:rsidRPr="0056543B">
        <w:rPr>
          <w:color w:val="000000"/>
        </w:rPr>
        <w:t xml:space="preserve"> the post of Minister of Finance was held by four different </w:t>
      </w:r>
      <w:r w:rsidR="00092238" w:rsidRPr="0056543B">
        <w:rPr>
          <w:color w:val="000000"/>
        </w:rPr>
        <w:t>people. This</w:t>
      </w:r>
      <w:r w:rsidR="00411E54" w:rsidRPr="0056543B">
        <w:rPr>
          <w:color w:val="000000"/>
        </w:rPr>
        <w:t xml:space="preserve"> </w:t>
      </w:r>
      <w:r w:rsidR="00092238" w:rsidRPr="0056543B">
        <w:rPr>
          <w:color w:val="000000"/>
        </w:rPr>
        <w:t>highlights</w:t>
      </w:r>
      <w:r w:rsidRPr="0056543B">
        <w:rPr>
          <w:color w:val="000000"/>
        </w:rPr>
        <w:t xml:space="preserve"> the </w:t>
      </w:r>
      <w:r w:rsidR="00092238" w:rsidRPr="0056543B">
        <w:rPr>
          <w:color w:val="000000"/>
        </w:rPr>
        <w:t>significant challenges occurring in the operating environment.</w:t>
      </w:r>
      <w:r w:rsidR="001C7C7C" w:rsidRPr="0056543B">
        <w:rPr>
          <w:color w:val="000000"/>
        </w:rPr>
        <w:t xml:space="preserve"> </w:t>
      </w:r>
      <w:r w:rsidRPr="0056543B">
        <w:rPr>
          <w:color w:val="000000"/>
        </w:rPr>
        <w:t xml:space="preserve">For RAMSI this translated directly </w:t>
      </w:r>
      <w:r w:rsidR="00411E54" w:rsidRPr="0056543B">
        <w:rPr>
          <w:color w:val="000000"/>
        </w:rPr>
        <w:t>in</w:t>
      </w:r>
      <w:r w:rsidRPr="0056543B">
        <w:rPr>
          <w:color w:val="000000"/>
        </w:rPr>
        <w:t xml:space="preserve">to </w:t>
      </w:r>
      <w:r w:rsidR="00411E54" w:rsidRPr="0056543B">
        <w:rPr>
          <w:color w:val="000000"/>
        </w:rPr>
        <w:t>being unable to</w:t>
      </w:r>
      <w:r w:rsidRPr="0056543B">
        <w:rPr>
          <w:color w:val="000000"/>
        </w:rPr>
        <w:t xml:space="preserve"> </w:t>
      </w:r>
      <w:r w:rsidR="00411E54" w:rsidRPr="0056543B">
        <w:rPr>
          <w:color w:val="000000"/>
        </w:rPr>
        <w:t>promote</w:t>
      </w:r>
      <w:r w:rsidRPr="0056543B">
        <w:rPr>
          <w:color w:val="000000"/>
        </w:rPr>
        <w:t xml:space="preserve"> economic and financial reform as it became increasingly difficult to engage effectively with </w:t>
      </w:r>
      <w:r w:rsidR="00411E54" w:rsidRPr="0056543B">
        <w:rPr>
          <w:color w:val="000000"/>
        </w:rPr>
        <w:t xml:space="preserve">the Solomon Islands Government </w:t>
      </w:r>
      <w:r w:rsidRPr="0056543B">
        <w:rPr>
          <w:color w:val="000000"/>
        </w:rPr>
        <w:t>towards the end of 2007.</w:t>
      </w:r>
      <w:r w:rsidR="001C7C7C" w:rsidRPr="0056543B">
        <w:rPr>
          <w:color w:val="000000"/>
        </w:rPr>
        <w:t xml:space="preserve"> </w:t>
      </w:r>
      <w:r w:rsidR="00411E54" w:rsidRPr="0056543B">
        <w:rPr>
          <w:color w:val="000000"/>
        </w:rPr>
        <w:t>So</w:t>
      </w:r>
      <w:r w:rsidRPr="0056543B">
        <w:rPr>
          <w:color w:val="000000"/>
        </w:rPr>
        <w:t xml:space="preserve"> results </w:t>
      </w:r>
      <w:r w:rsidR="00411E54" w:rsidRPr="0056543B">
        <w:rPr>
          <w:color w:val="000000"/>
        </w:rPr>
        <w:t>in 2007–08 did not keep pa</w:t>
      </w:r>
      <w:r w:rsidR="00F55611" w:rsidRPr="0056543B">
        <w:rPr>
          <w:color w:val="000000"/>
        </w:rPr>
        <w:t>c</w:t>
      </w:r>
      <w:r w:rsidR="00411E54" w:rsidRPr="0056543B">
        <w:rPr>
          <w:color w:val="000000"/>
        </w:rPr>
        <w:t>e with those in 2006–07. H</w:t>
      </w:r>
      <w:r w:rsidRPr="0056543B">
        <w:rPr>
          <w:color w:val="000000"/>
        </w:rPr>
        <w:t>owever</w:t>
      </w:r>
      <w:r w:rsidR="00411E54" w:rsidRPr="0056543B">
        <w:rPr>
          <w:color w:val="000000"/>
        </w:rPr>
        <w:t>,</w:t>
      </w:r>
      <w:r w:rsidRPr="0056543B">
        <w:rPr>
          <w:color w:val="000000"/>
        </w:rPr>
        <w:t xml:space="preserve"> </w:t>
      </w:r>
      <w:r w:rsidR="00411E54" w:rsidRPr="0056543B">
        <w:rPr>
          <w:color w:val="000000"/>
        </w:rPr>
        <w:t xml:space="preserve">performance </w:t>
      </w:r>
      <w:r w:rsidRPr="0056543B">
        <w:rPr>
          <w:color w:val="000000"/>
        </w:rPr>
        <w:t xml:space="preserve">is expected to improve under the current </w:t>
      </w:r>
      <w:r w:rsidR="00411E54" w:rsidRPr="0056543B">
        <w:rPr>
          <w:color w:val="000000"/>
        </w:rPr>
        <w:t>government</w:t>
      </w:r>
      <w:r w:rsidRPr="0056543B">
        <w:rPr>
          <w:color w:val="000000"/>
        </w:rPr>
        <w:t>.</w:t>
      </w:r>
      <w:r w:rsidR="001C7C7C" w:rsidRPr="0056543B">
        <w:rPr>
          <w:color w:val="000000"/>
        </w:rPr>
        <w:t xml:space="preserve"> </w:t>
      </w:r>
      <w:r w:rsidR="00CB40E8" w:rsidRPr="0056543B">
        <w:rPr>
          <w:color w:val="000000"/>
        </w:rPr>
        <w:t>Nevertheless</w:t>
      </w:r>
      <w:r w:rsidRPr="0056543B">
        <w:rPr>
          <w:color w:val="000000"/>
        </w:rPr>
        <w:t xml:space="preserve">, the </w:t>
      </w:r>
      <w:r w:rsidRPr="0056543B">
        <w:rPr>
          <w:color w:val="000000"/>
        </w:rPr>
        <w:lastRenderedPageBreak/>
        <w:t xml:space="preserve">difficult political environment provided an opportunity for the program to focus more on </w:t>
      </w:r>
      <w:r w:rsidR="00CB40E8" w:rsidRPr="0056543B">
        <w:rPr>
          <w:color w:val="000000"/>
        </w:rPr>
        <w:t xml:space="preserve">activities to develop </w:t>
      </w:r>
      <w:r w:rsidR="00092238" w:rsidRPr="0056543B">
        <w:rPr>
          <w:color w:val="000000"/>
        </w:rPr>
        <w:t xml:space="preserve">capacity where </w:t>
      </w:r>
      <w:r w:rsidRPr="0056543B">
        <w:rPr>
          <w:color w:val="000000"/>
        </w:rPr>
        <w:t>some encouraging progress was made in this area.</w:t>
      </w:r>
    </w:p>
    <w:p w:rsidR="00660159" w:rsidRPr="0056543B" w:rsidRDefault="00660159" w:rsidP="00412292">
      <w:pPr>
        <w:pStyle w:val="BodyText"/>
        <w:rPr>
          <w:color w:val="000000"/>
        </w:rPr>
      </w:pPr>
      <w:r w:rsidRPr="0056543B">
        <w:rPr>
          <w:color w:val="000000"/>
        </w:rPr>
        <w:t xml:space="preserve">During </w:t>
      </w:r>
      <w:r w:rsidR="00C71CDB" w:rsidRPr="0056543B">
        <w:rPr>
          <w:color w:val="000000"/>
        </w:rPr>
        <w:t>2007-08</w:t>
      </w:r>
      <w:r w:rsidRPr="0056543B">
        <w:rPr>
          <w:color w:val="000000"/>
        </w:rPr>
        <w:t xml:space="preserve"> assistance delivered through the </w:t>
      </w:r>
      <w:r w:rsidR="00C31998" w:rsidRPr="0056543B">
        <w:rPr>
          <w:color w:val="000000"/>
        </w:rPr>
        <w:t xml:space="preserve">economic governance </w:t>
      </w:r>
      <w:r w:rsidRPr="0056543B">
        <w:rPr>
          <w:color w:val="000000"/>
        </w:rPr>
        <w:t xml:space="preserve">pillar </w:t>
      </w:r>
      <w:r w:rsidR="00C31998" w:rsidRPr="0056543B">
        <w:rPr>
          <w:color w:val="000000"/>
        </w:rPr>
        <w:t>went through a review and design process</w:t>
      </w:r>
      <w:r w:rsidRPr="0056543B">
        <w:rPr>
          <w:color w:val="000000"/>
        </w:rPr>
        <w:t xml:space="preserve">, leading to </w:t>
      </w:r>
      <w:r w:rsidR="00F55611" w:rsidRPr="0056543B">
        <w:rPr>
          <w:color w:val="000000"/>
        </w:rPr>
        <w:t>the</w:t>
      </w:r>
      <w:r w:rsidRPr="0056543B">
        <w:rPr>
          <w:color w:val="000000"/>
        </w:rPr>
        <w:t xml:space="preserve"> Statement of General Principles for future RAMSI engagement </w:t>
      </w:r>
      <w:r w:rsidR="00C31998" w:rsidRPr="0056543B">
        <w:rPr>
          <w:color w:val="000000"/>
        </w:rPr>
        <w:t xml:space="preserve">with </w:t>
      </w:r>
      <w:r w:rsidRPr="0056543B">
        <w:rPr>
          <w:color w:val="000000"/>
        </w:rPr>
        <w:t>the Ministry of Finance and Treasury.</w:t>
      </w:r>
      <w:r w:rsidR="001C7C7C" w:rsidRPr="0056543B">
        <w:rPr>
          <w:color w:val="000000"/>
        </w:rPr>
        <w:t xml:space="preserve"> </w:t>
      </w:r>
      <w:r w:rsidRPr="0056543B">
        <w:rPr>
          <w:color w:val="000000"/>
        </w:rPr>
        <w:t>Th</w:t>
      </w:r>
      <w:r w:rsidR="00C31998" w:rsidRPr="0056543B">
        <w:rPr>
          <w:color w:val="000000"/>
        </w:rPr>
        <w:t>is</w:t>
      </w:r>
      <w:r w:rsidRPr="0056543B">
        <w:rPr>
          <w:color w:val="000000"/>
        </w:rPr>
        <w:t xml:space="preserve"> </w:t>
      </w:r>
      <w:r w:rsidR="00C31998" w:rsidRPr="0056543B">
        <w:rPr>
          <w:color w:val="000000"/>
        </w:rPr>
        <w:t>statement was</w:t>
      </w:r>
      <w:r w:rsidRPr="0056543B">
        <w:rPr>
          <w:color w:val="000000"/>
        </w:rPr>
        <w:t xml:space="preserve"> awaiting </w:t>
      </w:r>
      <w:r w:rsidR="00C31998" w:rsidRPr="0056543B">
        <w:rPr>
          <w:color w:val="000000"/>
        </w:rPr>
        <w:t xml:space="preserve">government </w:t>
      </w:r>
      <w:r w:rsidRPr="0056543B">
        <w:rPr>
          <w:color w:val="000000"/>
        </w:rPr>
        <w:t>agreement</w:t>
      </w:r>
      <w:r w:rsidR="00C31998" w:rsidRPr="0056543B">
        <w:rPr>
          <w:color w:val="000000"/>
        </w:rPr>
        <w:t xml:space="preserve"> at the end of 2007–08</w:t>
      </w:r>
      <w:r w:rsidRPr="0056543B">
        <w:rPr>
          <w:color w:val="000000"/>
        </w:rPr>
        <w:t>.</w:t>
      </w:r>
      <w:r w:rsidR="001C7C7C" w:rsidRPr="0056543B">
        <w:rPr>
          <w:color w:val="000000"/>
        </w:rPr>
        <w:t xml:space="preserve"> </w:t>
      </w:r>
      <w:r w:rsidRPr="0056543B">
        <w:rPr>
          <w:color w:val="000000"/>
        </w:rPr>
        <w:t>The review and design process recommended a more comprehensive package of assistance under a single structure, including a consolidated performance framework and reporting structure with finance divisions, including Customs.</w:t>
      </w:r>
      <w:r w:rsidR="001C7C7C" w:rsidRPr="0056543B">
        <w:rPr>
          <w:color w:val="000000"/>
        </w:rPr>
        <w:t xml:space="preserve"> </w:t>
      </w:r>
      <w:r w:rsidR="00C31998" w:rsidRPr="0056543B">
        <w:rPr>
          <w:color w:val="000000"/>
        </w:rPr>
        <w:t>T</w:t>
      </w:r>
      <w:r w:rsidRPr="0056543B">
        <w:rPr>
          <w:color w:val="000000"/>
        </w:rPr>
        <w:t>he Statement of General Principles include</w:t>
      </w:r>
      <w:r w:rsidR="00C31998" w:rsidRPr="0056543B">
        <w:rPr>
          <w:color w:val="000000"/>
        </w:rPr>
        <w:t>s</w:t>
      </w:r>
      <w:r w:rsidRPr="0056543B">
        <w:rPr>
          <w:color w:val="000000"/>
        </w:rPr>
        <w:t xml:space="preserve"> an increased focus on financial management, a redesigned management structure for the program, and increased attention on capacity development</w:t>
      </w:r>
      <w:r w:rsidR="00C31998" w:rsidRPr="0056543B">
        <w:rPr>
          <w:color w:val="000000"/>
        </w:rPr>
        <w:t>,</w:t>
      </w:r>
      <w:r w:rsidRPr="0056543B">
        <w:rPr>
          <w:color w:val="000000"/>
        </w:rPr>
        <w:t xml:space="preserve"> including </w:t>
      </w:r>
      <w:r w:rsidR="00F55611" w:rsidRPr="0056543B">
        <w:rPr>
          <w:color w:val="000000"/>
        </w:rPr>
        <w:t>an </w:t>
      </w:r>
      <w:r w:rsidRPr="0056543B">
        <w:rPr>
          <w:color w:val="000000"/>
        </w:rPr>
        <w:t xml:space="preserve">investigation </w:t>
      </w:r>
      <w:r w:rsidR="00C31998" w:rsidRPr="0056543B">
        <w:rPr>
          <w:color w:val="000000"/>
        </w:rPr>
        <w:t xml:space="preserve">of </w:t>
      </w:r>
      <w:r w:rsidRPr="0056543B">
        <w:rPr>
          <w:color w:val="000000"/>
        </w:rPr>
        <w:t xml:space="preserve">innovative approaches such as twinning arrangements and mutual accountability arrangements between </w:t>
      </w:r>
      <w:r w:rsidR="00C31998" w:rsidRPr="0056543B">
        <w:rPr>
          <w:color w:val="000000"/>
        </w:rPr>
        <w:t xml:space="preserve">the Solomon Islands Government </w:t>
      </w:r>
      <w:r w:rsidRPr="0056543B">
        <w:rPr>
          <w:color w:val="000000"/>
        </w:rPr>
        <w:t>and RAMSI.</w:t>
      </w:r>
      <w:r w:rsidR="001C7C7C" w:rsidRPr="0056543B">
        <w:rPr>
          <w:color w:val="000000"/>
        </w:rPr>
        <w:t xml:space="preserve"> </w:t>
      </w:r>
      <w:r w:rsidRPr="0056543B">
        <w:rPr>
          <w:color w:val="000000"/>
        </w:rPr>
        <w:t xml:space="preserve">Following agreement from </w:t>
      </w:r>
      <w:r w:rsidR="00C31998" w:rsidRPr="0056543B">
        <w:rPr>
          <w:color w:val="000000"/>
        </w:rPr>
        <w:t>the government</w:t>
      </w:r>
      <w:r w:rsidRPr="0056543B">
        <w:rPr>
          <w:color w:val="000000"/>
        </w:rPr>
        <w:t xml:space="preserve">, the </w:t>
      </w:r>
      <w:r w:rsidR="00C31998" w:rsidRPr="0056543B">
        <w:rPr>
          <w:color w:val="000000"/>
        </w:rPr>
        <w:t xml:space="preserve">principles </w:t>
      </w:r>
      <w:r w:rsidRPr="0056543B">
        <w:rPr>
          <w:color w:val="000000"/>
        </w:rPr>
        <w:t xml:space="preserve">of the </w:t>
      </w:r>
      <w:r w:rsidR="00C31998" w:rsidRPr="0056543B">
        <w:rPr>
          <w:color w:val="000000"/>
        </w:rPr>
        <w:t xml:space="preserve">statement </w:t>
      </w:r>
      <w:r w:rsidRPr="0056543B">
        <w:rPr>
          <w:color w:val="000000"/>
        </w:rPr>
        <w:t>will be implemented in 2008</w:t>
      </w:r>
      <w:r w:rsidR="00AD3F70" w:rsidRPr="0056543B">
        <w:rPr>
          <w:color w:val="000000"/>
        </w:rPr>
        <w:t>–</w:t>
      </w:r>
      <w:r w:rsidRPr="0056543B">
        <w:rPr>
          <w:color w:val="000000"/>
        </w:rPr>
        <w:t xml:space="preserve">09 through a joint </w:t>
      </w:r>
      <w:r w:rsidR="00C31998" w:rsidRPr="0056543B">
        <w:rPr>
          <w:color w:val="000000"/>
        </w:rPr>
        <w:t>working group</w:t>
      </w:r>
      <w:r w:rsidRPr="0056543B">
        <w:rPr>
          <w:color w:val="000000"/>
        </w:rPr>
        <w:t xml:space="preserve">. </w:t>
      </w:r>
    </w:p>
    <w:p w:rsidR="00660159" w:rsidRPr="0056543B" w:rsidRDefault="00660159" w:rsidP="00412292">
      <w:pPr>
        <w:pStyle w:val="BodyText"/>
        <w:rPr>
          <w:color w:val="000000"/>
        </w:rPr>
      </w:pPr>
      <w:r w:rsidRPr="0056543B">
        <w:rPr>
          <w:color w:val="000000"/>
        </w:rPr>
        <w:t xml:space="preserve">The </w:t>
      </w:r>
      <w:r w:rsidR="00663150" w:rsidRPr="0056543B">
        <w:rPr>
          <w:color w:val="000000"/>
        </w:rPr>
        <w:t xml:space="preserve">pillar’s focus on </w:t>
      </w:r>
      <w:r w:rsidRPr="0056543B">
        <w:rPr>
          <w:color w:val="000000"/>
        </w:rPr>
        <w:t xml:space="preserve">capacity development will need to </w:t>
      </w:r>
      <w:r w:rsidR="00663150" w:rsidRPr="0056543B">
        <w:rPr>
          <w:color w:val="000000"/>
        </w:rPr>
        <w:t>change</w:t>
      </w:r>
      <w:r w:rsidRPr="0056543B">
        <w:rPr>
          <w:color w:val="000000"/>
        </w:rPr>
        <w:t xml:space="preserve"> from a direct approach to a more indirect approach, which means advisers in </w:t>
      </w:r>
      <w:r w:rsidR="00663150" w:rsidRPr="0056543B">
        <w:rPr>
          <w:color w:val="000000"/>
        </w:rPr>
        <w:t xml:space="preserve">government </w:t>
      </w:r>
      <w:r w:rsidRPr="0056543B">
        <w:rPr>
          <w:color w:val="000000"/>
        </w:rPr>
        <w:t xml:space="preserve">agencies </w:t>
      </w:r>
      <w:r w:rsidR="00663150" w:rsidRPr="0056543B">
        <w:rPr>
          <w:color w:val="000000"/>
        </w:rPr>
        <w:t xml:space="preserve">will do </w:t>
      </w:r>
      <w:r w:rsidR="00F55611" w:rsidRPr="0056543B">
        <w:rPr>
          <w:color w:val="000000"/>
        </w:rPr>
        <w:t>fewer agency tasks</w:t>
      </w:r>
      <w:r w:rsidRPr="0056543B">
        <w:rPr>
          <w:color w:val="000000"/>
        </w:rPr>
        <w:t xml:space="preserve"> </w:t>
      </w:r>
      <w:r w:rsidR="00663150" w:rsidRPr="0056543B">
        <w:rPr>
          <w:color w:val="000000"/>
        </w:rPr>
        <w:t>but provide more</w:t>
      </w:r>
      <w:r w:rsidRPr="0056543B">
        <w:rPr>
          <w:color w:val="000000"/>
        </w:rPr>
        <w:t xml:space="preserve"> </w:t>
      </w:r>
      <w:r w:rsidR="00663150" w:rsidRPr="0056543B">
        <w:rPr>
          <w:color w:val="000000"/>
        </w:rPr>
        <w:t>support</w:t>
      </w:r>
      <w:r w:rsidRPr="0056543B">
        <w:rPr>
          <w:color w:val="000000"/>
        </w:rPr>
        <w:t>.</w:t>
      </w:r>
      <w:r w:rsidR="001C7C7C" w:rsidRPr="0056543B">
        <w:rPr>
          <w:color w:val="000000"/>
        </w:rPr>
        <w:t xml:space="preserve"> </w:t>
      </w:r>
      <w:r w:rsidRPr="0056543B">
        <w:rPr>
          <w:color w:val="000000"/>
        </w:rPr>
        <w:t>However</w:t>
      </w:r>
      <w:r w:rsidR="00663150" w:rsidRPr="0056543B">
        <w:rPr>
          <w:color w:val="000000"/>
        </w:rPr>
        <w:t>,</w:t>
      </w:r>
      <w:r w:rsidRPr="0056543B">
        <w:rPr>
          <w:color w:val="000000"/>
        </w:rPr>
        <w:t xml:space="preserve"> there have already been some improvements in this area</w:t>
      </w:r>
      <w:r w:rsidR="00092238" w:rsidRPr="0056543B">
        <w:rPr>
          <w:color w:val="000000"/>
        </w:rPr>
        <w:t>. These were</w:t>
      </w:r>
      <w:r w:rsidRPr="0056543B">
        <w:rPr>
          <w:color w:val="000000"/>
        </w:rPr>
        <w:t xml:space="preserve"> assisted by the limited number of vacancies in the key </w:t>
      </w:r>
      <w:r w:rsidR="008F6FCC" w:rsidRPr="0056543B">
        <w:rPr>
          <w:color w:val="000000"/>
        </w:rPr>
        <w:t xml:space="preserve">government </w:t>
      </w:r>
      <w:r w:rsidRPr="0056543B">
        <w:rPr>
          <w:color w:val="000000"/>
        </w:rPr>
        <w:t>financial agencies.</w:t>
      </w:r>
      <w:r w:rsidR="001C7C7C" w:rsidRPr="0056543B">
        <w:rPr>
          <w:color w:val="000000"/>
        </w:rPr>
        <w:t xml:space="preserve"> </w:t>
      </w:r>
      <w:r w:rsidRPr="0056543B">
        <w:rPr>
          <w:color w:val="000000"/>
        </w:rPr>
        <w:t>The program is also building organisational capacity</w:t>
      </w:r>
      <w:r w:rsidR="00092238" w:rsidRPr="0056543B">
        <w:rPr>
          <w:color w:val="000000"/>
        </w:rPr>
        <w:t xml:space="preserve"> through reforms to key systems</w:t>
      </w:r>
      <w:r w:rsidRPr="0056543B">
        <w:rPr>
          <w:color w:val="000000"/>
        </w:rPr>
        <w:t xml:space="preserve"> including payroll and financial management systems</w:t>
      </w:r>
      <w:r w:rsidR="00F55611" w:rsidRPr="0056543B">
        <w:rPr>
          <w:color w:val="000000"/>
        </w:rPr>
        <w:t>,</w:t>
      </w:r>
      <w:r w:rsidRPr="0056543B">
        <w:rPr>
          <w:color w:val="000000"/>
        </w:rPr>
        <w:t xml:space="preserve"> and the introduction of an automated Customs system.</w:t>
      </w:r>
      <w:r w:rsidR="001C7C7C" w:rsidRPr="0056543B">
        <w:rPr>
          <w:color w:val="000000"/>
        </w:rPr>
        <w:t xml:space="preserve"> </w:t>
      </w:r>
      <w:r w:rsidRPr="0056543B">
        <w:rPr>
          <w:color w:val="000000"/>
        </w:rPr>
        <w:t>Ownership of progress by the Ministry of Finance and Treasury was also evident</w:t>
      </w:r>
      <w:r w:rsidR="008F7E4A" w:rsidRPr="0056543B">
        <w:rPr>
          <w:color w:val="000000"/>
        </w:rPr>
        <w:t>,</w:t>
      </w:r>
      <w:r w:rsidRPr="0056543B">
        <w:rPr>
          <w:color w:val="000000"/>
        </w:rPr>
        <w:t xml:space="preserve"> with the budget process being led by </w:t>
      </w:r>
      <w:r w:rsidR="008F7E4A" w:rsidRPr="0056543B">
        <w:rPr>
          <w:color w:val="000000"/>
        </w:rPr>
        <w:t xml:space="preserve">government </w:t>
      </w:r>
      <w:r w:rsidRPr="0056543B">
        <w:rPr>
          <w:color w:val="000000"/>
        </w:rPr>
        <w:t>staff.</w:t>
      </w:r>
    </w:p>
    <w:p w:rsidR="00660159" w:rsidRPr="0056543B" w:rsidRDefault="00660159" w:rsidP="00412292">
      <w:pPr>
        <w:pStyle w:val="Heading3nonumber"/>
        <w:rPr>
          <w:color w:val="000000"/>
        </w:rPr>
      </w:pPr>
      <w:r w:rsidRPr="0056543B">
        <w:rPr>
          <w:color w:val="000000"/>
        </w:rPr>
        <w:t xml:space="preserve">Key </w:t>
      </w:r>
      <w:r w:rsidR="00412292" w:rsidRPr="0056543B">
        <w:rPr>
          <w:color w:val="000000"/>
        </w:rPr>
        <w:t>achievements</w:t>
      </w:r>
    </w:p>
    <w:p w:rsidR="00660159" w:rsidRPr="0056543B" w:rsidRDefault="00FB365E" w:rsidP="00783F21">
      <w:pPr>
        <w:pStyle w:val="ListBullet"/>
      </w:pPr>
      <w:r w:rsidRPr="0056543B">
        <w:t xml:space="preserve">The </w:t>
      </w:r>
      <w:r w:rsidR="00660159" w:rsidRPr="0056543B">
        <w:t xml:space="preserve">capacity of </w:t>
      </w:r>
      <w:r w:rsidRPr="0056543B">
        <w:t xml:space="preserve">staff and systems in the </w:t>
      </w:r>
      <w:r w:rsidR="00660159" w:rsidRPr="0056543B">
        <w:t xml:space="preserve">Ministry of Finance and Treasury </w:t>
      </w:r>
      <w:r w:rsidRPr="0056543B">
        <w:t>increased</w:t>
      </w:r>
      <w:r w:rsidR="00660159" w:rsidRPr="0056543B">
        <w:t xml:space="preserve">, as evidenced by new payroll and financial management systems being developed, an automated customs system being introduced and local staff leading projects such as budget development, corporate planning, ministerial briefings (written and oral), internal </w:t>
      </w:r>
      <w:r w:rsidRPr="0056543B">
        <w:t xml:space="preserve">ministry </w:t>
      </w:r>
      <w:r w:rsidR="00660159" w:rsidRPr="0056543B">
        <w:t>management meetings</w:t>
      </w:r>
      <w:r w:rsidRPr="0056543B">
        <w:t>,</w:t>
      </w:r>
      <w:r w:rsidR="00660159" w:rsidRPr="0056543B">
        <w:t xml:space="preserve"> and external meetings and conferences.</w:t>
      </w:r>
    </w:p>
    <w:p w:rsidR="00660159" w:rsidRPr="0056543B" w:rsidRDefault="00FB365E" w:rsidP="00783F21">
      <w:pPr>
        <w:pStyle w:val="ListBullet"/>
      </w:pPr>
      <w:r w:rsidRPr="0056543B">
        <w:t>There is now greater a</w:t>
      </w:r>
      <w:r w:rsidR="00660159" w:rsidRPr="0056543B">
        <w:t>wareness of the importance of fiscal and financial management</w:t>
      </w:r>
      <w:r w:rsidRPr="0056543B">
        <w:t>,</w:t>
      </w:r>
      <w:r w:rsidR="00660159" w:rsidRPr="0056543B">
        <w:t xml:space="preserve"> </w:t>
      </w:r>
      <w:r w:rsidRPr="0056543B">
        <w:t xml:space="preserve">as evidenced by </w:t>
      </w:r>
      <w:r w:rsidR="00660159" w:rsidRPr="0056543B">
        <w:t xml:space="preserve">the development of the Medium Term Fiscal Strategy to be implemented by </w:t>
      </w:r>
      <w:r w:rsidRPr="0056543B">
        <w:t>the Solomon Islands Government</w:t>
      </w:r>
      <w:r w:rsidR="00660159" w:rsidRPr="0056543B">
        <w:t>.</w:t>
      </w:r>
      <w:r w:rsidR="001C7C7C" w:rsidRPr="0056543B">
        <w:t xml:space="preserve"> </w:t>
      </w:r>
      <w:r w:rsidR="00660159" w:rsidRPr="0056543B">
        <w:t>This will inform the development of the Medium Term Development Strategy and aims to raise awareness of and address predicted revenue shortfall</w:t>
      </w:r>
      <w:r w:rsidRPr="0056543B">
        <w:t>s</w:t>
      </w:r>
      <w:r w:rsidR="00660159" w:rsidRPr="0056543B">
        <w:t xml:space="preserve"> due to </w:t>
      </w:r>
      <w:r w:rsidRPr="0056543B">
        <w:t xml:space="preserve">the </w:t>
      </w:r>
      <w:r w:rsidR="00660159" w:rsidRPr="0056543B">
        <w:t>decline</w:t>
      </w:r>
      <w:r w:rsidRPr="0056543B">
        <w:t xml:space="preserve"> in logging</w:t>
      </w:r>
      <w:r w:rsidR="00660159" w:rsidRPr="0056543B">
        <w:t xml:space="preserve">. </w:t>
      </w:r>
    </w:p>
    <w:p w:rsidR="00660159" w:rsidRPr="0056543B" w:rsidRDefault="00660159" w:rsidP="00783F21">
      <w:pPr>
        <w:pStyle w:val="ListBullet"/>
      </w:pPr>
      <w:r w:rsidRPr="0056543B">
        <w:t>Real GDP grew by more than 10</w:t>
      </w:r>
      <w:r w:rsidR="00F345CA" w:rsidRPr="0056543B">
        <w:t> per cent</w:t>
      </w:r>
      <w:r w:rsidRPr="0056543B">
        <w:t xml:space="preserve"> in 2007 (6.1</w:t>
      </w:r>
      <w:r w:rsidR="00F345CA" w:rsidRPr="0056543B">
        <w:t> per cent</w:t>
      </w:r>
      <w:r w:rsidRPr="0056543B">
        <w:t xml:space="preserve"> in 2006) and tax revenue grew by 31</w:t>
      </w:r>
      <w:r w:rsidR="00F345CA" w:rsidRPr="0056543B">
        <w:t> per cent</w:t>
      </w:r>
      <w:r w:rsidRPr="0056543B">
        <w:t xml:space="preserve"> in 2007 (17</w:t>
      </w:r>
      <w:r w:rsidR="00F345CA" w:rsidRPr="0056543B">
        <w:t> per cent</w:t>
      </w:r>
      <w:r w:rsidRPr="0056543B">
        <w:t xml:space="preserve"> in 2006) and is forecast to grow a further 15</w:t>
      </w:r>
      <w:r w:rsidR="00F345CA" w:rsidRPr="0056543B">
        <w:t> per cent</w:t>
      </w:r>
      <w:r w:rsidRPr="0056543B">
        <w:t xml:space="preserve"> in 2008. </w:t>
      </w:r>
      <w:r w:rsidR="00C32637" w:rsidRPr="0056543B">
        <w:t>The growth in r</w:t>
      </w:r>
      <w:r w:rsidRPr="0056543B">
        <w:t>eal GDP was the strongest in the Pacific</w:t>
      </w:r>
      <w:r w:rsidR="00C32637" w:rsidRPr="0056543B">
        <w:t>;</w:t>
      </w:r>
      <w:r w:rsidRPr="0056543B">
        <w:t xml:space="preserve"> however</w:t>
      </w:r>
      <w:r w:rsidR="00C32637" w:rsidRPr="0056543B">
        <w:t>, it</w:t>
      </w:r>
      <w:r w:rsidRPr="0056543B">
        <w:t xml:space="preserve"> was fuelled by </w:t>
      </w:r>
      <w:r w:rsidR="00F55611" w:rsidRPr="0056543B">
        <w:t>the</w:t>
      </w:r>
      <w:r w:rsidRPr="0056543B">
        <w:t xml:space="preserve"> soon</w:t>
      </w:r>
      <w:r w:rsidR="00092238" w:rsidRPr="0056543B">
        <w:t xml:space="preserve"> to </w:t>
      </w:r>
      <w:r w:rsidRPr="0056543B">
        <w:t>be depleted forestry sector.</w:t>
      </w:r>
      <w:r w:rsidR="001C7C7C" w:rsidRPr="0056543B">
        <w:t xml:space="preserve"> </w:t>
      </w:r>
      <w:r w:rsidRPr="0056543B">
        <w:t xml:space="preserve">It should be noted </w:t>
      </w:r>
      <w:r w:rsidRPr="0056543B">
        <w:lastRenderedPageBreak/>
        <w:t xml:space="preserve">that </w:t>
      </w:r>
      <w:r w:rsidR="00C32637" w:rsidRPr="0056543B">
        <w:t xml:space="preserve">this </w:t>
      </w:r>
      <w:r w:rsidRPr="0056543B">
        <w:t>growth is forecast to slow considerably in coming years, in line with the decline in the logging sector.</w:t>
      </w:r>
      <w:r w:rsidR="001C7C7C" w:rsidRPr="0056543B">
        <w:t xml:space="preserve"> </w:t>
      </w:r>
    </w:p>
    <w:p w:rsidR="00660159" w:rsidRPr="0056543B" w:rsidRDefault="00660159" w:rsidP="00783F21">
      <w:pPr>
        <w:pStyle w:val="ListBullet"/>
      </w:pPr>
      <w:r w:rsidRPr="0056543B">
        <w:t xml:space="preserve">The Solomon Islands 2008 </w:t>
      </w:r>
      <w:r w:rsidR="00C32637" w:rsidRPr="0056543B">
        <w:t xml:space="preserve">budget </w:t>
      </w:r>
      <w:r w:rsidRPr="0056543B">
        <w:t>was fully funded</w:t>
      </w:r>
      <w:r w:rsidR="00C32637" w:rsidRPr="0056543B">
        <w:t xml:space="preserve"> and</w:t>
      </w:r>
      <w:r w:rsidRPr="0056543B">
        <w:t xml:space="preserve"> successfully passed by </w:t>
      </w:r>
      <w:r w:rsidR="00F55611" w:rsidRPr="0056543B">
        <w:t xml:space="preserve">the parliament, and </w:t>
      </w:r>
      <w:r w:rsidRPr="0056543B">
        <w:t xml:space="preserve">is being delivered. </w:t>
      </w:r>
    </w:p>
    <w:p w:rsidR="00660159" w:rsidRPr="0056543B" w:rsidRDefault="00660159" w:rsidP="00783F21">
      <w:pPr>
        <w:pStyle w:val="ListBullet"/>
      </w:pPr>
      <w:r w:rsidRPr="0056543B">
        <w:t xml:space="preserve">With support from RAMSI advisers, </w:t>
      </w:r>
      <w:r w:rsidR="000F420F" w:rsidRPr="0056543B">
        <w:t xml:space="preserve">the Solomon Islands Government </w:t>
      </w:r>
      <w:r w:rsidRPr="0056543B">
        <w:t>facilitated further aviation competition</w:t>
      </w:r>
      <w:r w:rsidR="000F420F" w:rsidRPr="0056543B">
        <w:t>,</w:t>
      </w:r>
      <w:r w:rsidRPr="0056543B">
        <w:t xml:space="preserve"> resulting in a dramatic reduction in international airfares to </w:t>
      </w:r>
      <w:smartTag w:uri="urn:schemas-microsoft-com:office:smarttags" w:element="place">
        <w:smartTag w:uri="urn:schemas-microsoft-com:office:smarttags" w:element="country-region">
          <w:r w:rsidRPr="0056543B">
            <w:t>Solomon Islands</w:t>
          </w:r>
        </w:smartTag>
      </w:smartTag>
      <w:r w:rsidRPr="0056543B">
        <w:t xml:space="preserve">. </w:t>
      </w:r>
      <w:r w:rsidR="000F420F" w:rsidRPr="0056543B">
        <w:t>A</w:t>
      </w:r>
      <w:r w:rsidRPr="0056543B">
        <w:t xml:space="preserve"> new operator</w:t>
      </w:r>
      <w:r w:rsidR="000F420F" w:rsidRPr="0056543B">
        <w:t>,</w:t>
      </w:r>
      <w:r w:rsidRPr="0056543B">
        <w:t xml:space="preserve"> Sky Air World</w:t>
      </w:r>
      <w:r w:rsidR="000F420F" w:rsidRPr="0056543B">
        <w:t>, entered</w:t>
      </w:r>
      <w:r w:rsidRPr="0056543B">
        <w:t xml:space="preserve"> </w:t>
      </w:r>
      <w:r w:rsidR="000F420F" w:rsidRPr="0056543B">
        <w:t>the</w:t>
      </w:r>
      <w:r w:rsidRPr="0056543B">
        <w:t xml:space="preserve"> market</w:t>
      </w:r>
      <w:r w:rsidR="000F420F" w:rsidRPr="0056543B">
        <w:t xml:space="preserve">, which </w:t>
      </w:r>
      <w:r w:rsidR="00092238" w:rsidRPr="0056543B">
        <w:t>was previously</w:t>
      </w:r>
      <w:r w:rsidR="000F420F" w:rsidRPr="0056543B">
        <w:t xml:space="preserve"> </w:t>
      </w:r>
      <w:r w:rsidRPr="0056543B">
        <w:t>dominated by the national carrier.</w:t>
      </w:r>
      <w:r w:rsidR="001C7C7C" w:rsidRPr="0056543B">
        <w:t xml:space="preserve"> </w:t>
      </w:r>
    </w:p>
    <w:p w:rsidR="00660159" w:rsidRPr="0056543B" w:rsidRDefault="00660159" w:rsidP="00783F21">
      <w:pPr>
        <w:pStyle w:val="ListBullet"/>
      </w:pPr>
      <w:r w:rsidRPr="0056543B">
        <w:t xml:space="preserve">A new </w:t>
      </w:r>
      <w:r w:rsidR="00092238" w:rsidRPr="0056543B">
        <w:t xml:space="preserve">State </w:t>
      </w:r>
      <w:r w:rsidR="00AD3F70" w:rsidRPr="0056543B">
        <w:t xml:space="preserve">Owned Enterprise </w:t>
      </w:r>
      <w:r w:rsidRPr="0056543B">
        <w:t xml:space="preserve">Act was passed by </w:t>
      </w:r>
      <w:r w:rsidR="000F420F" w:rsidRPr="0056543B">
        <w:t xml:space="preserve">the </w:t>
      </w:r>
      <w:r w:rsidR="00092238" w:rsidRPr="0056543B">
        <w:t>Parliament. It is</w:t>
      </w:r>
      <w:r w:rsidRPr="0056543B">
        <w:t xml:space="preserve"> aimed at improving </w:t>
      </w:r>
      <w:r w:rsidR="00092238" w:rsidRPr="0056543B">
        <w:t xml:space="preserve">the </w:t>
      </w:r>
      <w:r w:rsidRPr="0056543B">
        <w:t xml:space="preserve">governance of these </w:t>
      </w:r>
      <w:r w:rsidR="000F420F" w:rsidRPr="0056543B">
        <w:t>enterprises</w:t>
      </w:r>
      <w:r w:rsidRPr="0056543B">
        <w:t>.</w:t>
      </w:r>
      <w:r w:rsidR="001C7C7C" w:rsidRPr="0056543B">
        <w:t xml:space="preserve"> </w:t>
      </w:r>
      <w:r w:rsidRPr="0056543B">
        <w:t>Implementation of this Act, expected in early 2008</w:t>
      </w:r>
      <w:r w:rsidR="000F420F" w:rsidRPr="0056543B">
        <w:t>–</w:t>
      </w:r>
      <w:r w:rsidRPr="0056543B">
        <w:t xml:space="preserve">09, is intended to improve the efficiency </w:t>
      </w:r>
      <w:r w:rsidR="00092238" w:rsidRPr="0056543B">
        <w:t xml:space="preserve">of state </w:t>
      </w:r>
      <w:r w:rsidR="000F420F" w:rsidRPr="0056543B">
        <w:t xml:space="preserve">owned enterprises </w:t>
      </w:r>
      <w:r w:rsidRPr="0056543B">
        <w:t xml:space="preserve">and will present the first step towards </w:t>
      </w:r>
      <w:r w:rsidR="000F420F" w:rsidRPr="0056543B">
        <w:t xml:space="preserve">their </w:t>
      </w:r>
      <w:r w:rsidRPr="0056543B">
        <w:t xml:space="preserve">commercialisation and longer term sustainability. </w:t>
      </w:r>
    </w:p>
    <w:p w:rsidR="00660159" w:rsidRPr="0056543B" w:rsidRDefault="00660159" w:rsidP="00783F21">
      <w:pPr>
        <w:pStyle w:val="ListBullet"/>
      </w:pPr>
      <w:r w:rsidRPr="0056543B">
        <w:t xml:space="preserve">Anticorruption measures </w:t>
      </w:r>
      <w:r w:rsidR="000F420F" w:rsidRPr="0056543B">
        <w:t>were</w:t>
      </w:r>
      <w:r w:rsidRPr="0056543B">
        <w:t xml:space="preserve"> implemented across the Ministry of Finance and Treasury, reducing leakages, especially in the key areas of Treasury and Inland Revenue. In addition, a new Customs Code of Conduct </w:t>
      </w:r>
      <w:r w:rsidR="000F420F" w:rsidRPr="0056543B">
        <w:t>was</w:t>
      </w:r>
      <w:r w:rsidRPr="0056543B">
        <w:t xml:space="preserve"> developed and agreed by staff, where previously there had been no accountability processes to ensure appropriate behaviour. </w:t>
      </w:r>
    </w:p>
    <w:p w:rsidR="00660159" w:rsidRPr="0056543B" w:rsidRDefault="00660159" w:rsidP="00783F21">
      <w:pPr>
        <w:pStyle w:val="ListBullet"/>
      </w:pPr>
      <w:r w:rsidRPr="0056543B">
        <w:t xml:space="preserve">Greater transparency of tax and duty exemptions </w:t>
      </w:r>
      <w:r w:rsidR="002A560E" w:rsidRPr="0056543B">
        <w:t>was</w:t>
      </w:r>
      <w:r w:rsidRPr="0056543B">
        <w:t xml:space="preserve"> introduced through increased scrutiny of exemption procedures.</w:t>
      </w:r>
      <w:r w:rsidR="001C7C7C" w:rsidRPr="0056543B">
        <w:t xml:space="preserve"> </w:t>
      </w:r>
    </w:p>
    <w:p w:rsidR="00660159" w:rsidRPr="0056543B" w:rsidRDefault="00660159" w:rsidP="00783F21">
      <w:pPr>
        <w:pStyle w:val="ListBullet"/>
      </w:pPr>
      <w:r w:rsidRPr="0056543B">
        <w:rPr>
          <w:rFonts w:cs="Arial"/>
        </w:rPr>
        <w:t>E</w:t>
      </w:r>
      <w:r w:rsidRPr="0056543B">
        <w:t xml:space="preserve">vidence collected </w:t>
      </w:r>
      <w:r w:rsidR="00F55611" w:rsidRPr="0056543B">
        <w:t>during</w:t>
      </w:r>
      <w:r w:rsidRPr="0056543B">
        <w:t xml:space="preserve"> the </w:t>
      </w:r>
      <w:r w:rsidR="002F5F5C" w:rsidRPr="0056543B">
        <w:t xml:space="preserve">review of the Community Sector Program </w:t>
      </w:r>
      <w:r w:rsidRPr="0056543B">
        <w:t>showed that improving economic opportunities in provincial areas ha</w:t>
      </w:r>
      <w:r w:rsidR="002A560E" w:rsidRPr="0056543B">
        <w:t>d</w:t>
      </w:r>
      <w:r w:rsidRPr="0056543B">
        <w:t xml:space="preserve"> been achieved through </w:t>
      </w:r>
      <w:r w:rsidR="002A560E" w:rsidRPr="0056543B">
        <w:t xml:space="preserve">activities to rehabilitate </w:t>
      </w:r>
      <w:r w:rsidRPr="0056543B">
        <w:t xml:space="preserve">transport and market infrastructure in </w:t>
      </w:r>
      <w:proofErr w:type="spellStart"/>
      <w:r w:rsidRPr="0056543B">
        <w:t>Malaita</w:t>
      </w:r>
      <w:proofErr w:type="spellEnd"/>
      <w:r w:rsidRPr="0056543B">
        <w:t>.</w:t>
      </w:r>
      <w:r w:rsidR="001C7C7C" w:rsidRPr="0056543B">
        <w:t xml:space="preserve"> </w:t>
      </w:r>
      <w:r w:rsidRPr="0056543B">
        <w:t>This included improv</w:t>
      </w:r>
      <w:r w:rsidR="002A560E" w:rsidRPr="0056543B">
        <w:t>ing</w:t>
      </w:r>
      <w:r w:rsidRPr="0056543B">
        <w:t xml:space="preserve"> access to financial services in partnership with mobile banking, introduc</w:t>
      </w:r>
      <w:r w:rsidR="002A560E" w:rsidRPr="0056543B">
        <w:t>ing</w:t>
      </w:r>
      <w:r w:rsidRPr="0056543B">
        <w:t xml:space="preserve"> regular transport services between</w:t>
      </w:r>
      <w:r w:rsidR="002A560E" w:rsidRPr="0056543B">
        <w:t xml:space="preserve"> </w:t>
      </w:r>
      <w:r w:rsidRPr="0056543B">
        <w:t>some rural areas and population centres</w:t>
      </w:r>
      <w:r w:rsidR="002A560E" w:rsidRPr="0056543B">
        <w:t>,</w:t>
      </w:r>
      <w:r w:rsidRPr="0056543B">
        <w:t xml:space="preserve"> and reduc</w:t>
      </w:r>
      <w:r w:rsidR="002A560E" w:rsidRPr="0056543B">
        <w:t>ing the</w:t>
      </w:r>
      <w:r w:rsidRPr="0056543B">
        <w:t xml:space="preserve"> cost and travel times for others. </w:t>
      </w:r>
      <w:r w:rsidR="002A560E" w:rsidRPr="0056543B">
        <w:t>The i</w:t>
      </w:r>
      <w:r w:rsidRPr="0056543B">
        <w:t xml:space="preserve">mprovements to transport and market infrastructure, with </w:t>
      </w:r>
      <w:r w:rsidRPr="0056543B">
        <w:rPr>
          <w:rFonts w:cs="Arial"/>
        </w:rPr>
        <w:t>AusAID and RAMSI collaborating to rehabilitate around 75</w:t>
      </w:r>
      <w:r w:rsidR="002A560E" w:rsidRPr="0056543B">
        <w:rPr>
          <w:rFonts w:cs="Arial"/>
        </w:rPr>
        <w:t xml:space="preserve"> </w:t>
      </w:r>
      <w:r w:rsidRPr="0056543B">
        <w:rPr>
          <w:rFonts w:cs="Arial"/>
        </w:rPr>
        <w:t>k</w:t>
      </w:r>
      <w:r w:rsidR="002A560E" w:rsidRPr="0056543B">
        <w:rPr>
          <w:rFonts w:cs="Arial"/>
        </w:rPr>
        <w:t>ilo</w:t>
      </w:r>
      <w:r w:rsidRPr="0056543B">
        <w:rPr>
          <w:rFonts w:cs="Arial"/>
        </w:rPr>
        <w:t>m</w:t>
      </w:r>
      <w:r w:rsidR="002A560E" w:rsidRPr="0056543B">
        <w:rPr>
          <w:rFonts w:cs="Arial"/>
        </w:rPr>
        <w:t>etre</w:t>
      </w:r>
      <w:r w:rsidRPr="0056543B">
        <w:rPr>
          <w:rFonts w:cs="Arial"/>
        </w:rPr>
        <w:t xml:space="preserve">s of roads in </w:t>
      </w:r>
      <w:proofErr w:type="spellStart"/>
      <w:r w:rsidRPr="0056543B">
        <w:rPr>
          <w:rFonts w:cs="Arial"/>
        </w:rPr>
        <w:t>Malaita</w:t>
      </w:r>
      <w:proofErr w:type="spellEnd"/>
      <w:r w:rsidRPr="0056543B">
        <w:rPr>
          <w:rFonts w:cs="Arial"/>
        </w:rPr>
        <w:t xml:space="preserve"> Province</w:t>
      </w:r>
      <w:r w:rsidRPr="0056543B">
        <w:t>, complemented assistance to improve agricultural production and marketing across all provinces.</w:t>
      </w:r>
      <w:r w:rsidR="001C7C7C" w:rsidRPr="0056543B">
        <w:t xml:space="preserve"> </w:t>
      </w:r>
    </w:p>
    <w:p w:rsidR="00660159" w:rsidRPr="0056543B" w:rsidRDefault="00660159" w:rsidP="00783F21">
      <w:pPr>
        <w:pStyle w:val="ListBullet"/>
      </w:pPr>
      <w:r w:rsidRPr="0056543B">
        <w:t xml:space="preserve">The </w:t>
      </w:r>
      <w:r w:rsidR="00D27CFF" w:rsidRPr="0056543B">
        <w:t xml:space="preserve">design of the </w:t>
      </w:r>
      <w:r w:rsidRPr="0056543B">
        <w:t xml:space="preserve">Solomon Islands Rural Development Program was finalised (in a short time frame), approved by </w:t>
      </w:r>
      <w:r w:rsidR="00AD3F70" w:rsidRPr="0056543B">
        <w:t xml:space="preserve">the Solomon Islands Government </w:t>
      </w:r>
      <w:r w:rsidRPr="0056543B">
        <w:t>and donors</w:t>
      </w:r>
      <w:r w:rsidR="00AD3F70" w:rsidRPr="0056543B">
        <w:t>—</w:t>
      </w:r>
      <w:r w:rsidR="00F55611" w:rsidRPr="0056543B">
        <w:t xml:space="preserve">the </w:t>
      </w:r>
      <w:r w:rsidRPr="0056543B">
        <w:t xml:space="preserve">World Bank, </w:t>
      </w:r>
      <w:r w:rsidR="00F55611" w:rsidRPr="0056543B">
        <w:t xml:space="preserve">the </w:t>
      </w:r>
      <w:r w:rsidRPr="0056543B">
        <w:t>European Union and RAMSI</w:t>
      </w:r>
      <w:r w:rsidR="00AD3F70" w:rsidRPr="0056543B">
        <w:t>—</w:t>
      </w:r>
      <w:r w:rsidRPr="0056543B">
        <w:t>and then mobilised in January 2008.</w:t>
      </w:r>
      <w:r w:rsidR="001C7C7C" w:rsidRPr="0056543B">
        <w:t xml:space="preserve"> </w:t>
      </w:r>
    </w:p>
    <w:p w:rsidR="00FC30F1" w:rsidRPr="0056543B" w:rsidRDefault="00FC30F1" w:rsidP="001C7C7C">
      <w:pPr>
        <w:pStyle w:val="BodyText"/>
        <w:rPr>
          <w:color w:val="000000"/>
        </w:rPr>
        <w:sectPr w:rsidR="00FC30F1" w:rsidRPr="0056543B" w:rsidSect="001C7C7C">
          <w:headerReference w:type="even" r:id="rId43"/>
          <w:headerReference w:type="default" r:id="rId44"/>
          <w:footerReference w:type="even" r:id="rId45"/>
          <w:footerReference w:type="default" r:id="rId46"/>
          <w:pgSz w:w="11907" w:h="16840" w:code="9"/>
          <w:pgMar w:top="2268" w:right="1985" w:bottom="1247" w:left="1985" w:header="567" w:footer="567" w:gutter="0"/>
          <w:cols w:space="720"/>
        </w:sectPr>
      </w:pPr>
    </w:p>
    <w:p w:rsidR="00FC30F1" w:rsidRPr="0056543B" w:rsidRDefault="00FC30F1" w:rsidP="00081CC2">
      <w:pPr>
        <w:pStyle w:val="Heading1nonumber"/>
        <w:spacing w:before="120" w:after="60" w:line="440" w:lineRule="exact"/>
        <w:rPr>
          <w:color w:val="000000"/>
        </w:rPr>
      </w:pPr>
      <w:bookmarkStart w:id="36" w:name="_Toc360806003"/>
      <w:r w:rsidRPr="0056543B">
        <w:rPr>
          <w:color w:val="000000"/>
        </w:rPr>
        <w:lastRenderedPageBreak/>
        <w:t xml:space="preserve">What is the quality of </w:t>
      </w:r>
      <w:r w:rsidR="008D354B" w:rsidRPr="0056543B">
        <w:rPr>
          <w:color w:val="000000"/>
        </w:rPr>
        <w:t>AusAID</w:t>
      </w:r>
      <w:r w:rsidRPr="0056543B">
        <w:rPr>
          <w:color w:val="000000"/>
        </w:rPr>
        <w:t xml:space="preserve"> activities</w:t>
      </w:r>
      <w:r w:rsidR="008D354B" w:rsidRPr="0056543B">
        <w:rPr>
          <w:color w:val="000000"/>
        </w:rPr>
        <w:t xml:space="preserve"> in </w:t>
      </w:r>
      <w:smartTag w:uri="urn:schemas-microsoft-com:office:smarttags" w:element="place">
        <w:smartTag w:uri="urn:schemas-microsoft-com:office:smarttags" w:element="country-region">
          <w:r w:rsidR="008D354B" w:rsidRPr="0056543B">
            <w:rPr>
              <w:color w:val="000000"/>
            </w:rPr>
            <w:t>Solomon Islands</w:t>
          </w:r>
        </w:smartTag>
      </w:smartTag>
      <w:r w:rsidRPr="0056543B">
        <w:rPr>
          <w:color w:val="000000"/>
        </w:rPr>
        <w:t>?</w:t>
      </w:r>
      <w:bookmarkEnd w:id="36"/>
    </w:p>
    <w:p w:rsidR="00FC30F1" w:rsidRPr="0056543B" w:rsidRDefault="00FC30F1" w:rsidP="001C7C7C">
      <w:pPr>
        <w:pStyle w:val="1stpara"/>
        <w:rPr>
          <w:color w:val="000000"/>
        </w:rPr>
      </w:pPr>
      <w:r w:rsidRPr="0056543B">
        <w:rPr>
          <w:rFonts w:cs="Arial"/>
          <w:color w:val="000000"/>
          <w:szCs w:val="20"/>
        </w:rPr>
        <w:t xml:space="preserve">In April 2008 the majority of AusAID and RAMSI development activities </w:t>
      </w:r>
      <w:r w:rsidR="00435109" w:rsidRPr="0056543B">
        <w:rPr>
          <w:rFonts w:cs="Arial"/>
          <w:color w:val="000000"/>
          <w:szCs w:val="20"/>
        </w:rPr>
        <w:t>ha</w:t>
      </w:r>
      <w:r w:rsidR="00F55611" w:rsidRPr="0056543B">
        <w:rPr>
          <w:rFonts w:cs="Arial"/>
          <w:color w:val="000000"/>
          <w:szCs w:val="20"/>
        </w:rPr>
        <w:t>d</w:t>
      </w:r>
      <w:r w:rsidR="00435109" w:rsidRPr="0056543B">
        <w:rPr>
          <w:rFonts w:cs="Arial"/>
          <w:color w:val="000000"/>
          <w:szCs w:val="20"/>
        </w:rPr>
        <w:t xml:space="preserve"> their</w:t>
      </w:r>
      <w:r w:rsidRPr="0056543B">
        <w:rPr>
          <w:rFonts w:cs="Arial"/>
          <w:color w:val="000000"/>
          <w:szCs w:val="20"/>
        </w:rPr>
        <w:t xml:space="preserve"> </w:t>
      </w:r>
      <w:r w:rsidR="00AD3F70" w:rsidRPr="0056543B">
        <w:rPr>
          <w:rFonts w:cs="Arial"/>
          <w:color w:val="000000"/>
          <w:szCs w:val="20"/>
        </w:rPr>
        <w:t xml:space="preserve">quality at implementation </w:t>
      </w:r>
      <w:r w:rsidRPr="0056543B">
        <w:rPr>
          <w:rFonts w:cs="Arial"/>
          <w:color w:val="000000"/>
          <w:szCs w:val="20"/>
        </w:rPr>
        <w:t xml:space="preserve">(QAI) </w:t>
      </w:r>
      <w:r w:rsidR="00435109" w:rsidRPr="0056543B">
        <w:rPr>
          <w:rFonts w:cs="Arial"/>
          <w:color w:val="000000"/>
          <w:szCs w:val="20"/>
        </w:rPr>
        <w:t>assessed. The subsequent reports</w:t>
      </w:r>
      <w:r w:rsidRPr="0056543B">
        <w:rPr>
          <w:rFonts w:cs="Arial"/>
          <w:color w:val="000000"/>
          <w:szCs w:val="20"/>
        </w:rPr>
        <w:t xml:space="preserve"> succinctly detailed the quality of the programs being implemented.</w:t>
      </w:r>
      <w:r w:rsidR="001C7C7C" w:rsidRPr="0056543B">
        <w:rPr>
          <w:rFonts w:cs="Arial"/>
          <w:color w:val="000000"/>
          <w:szCs w:val="20"/>
        </w:rPr>
        <w:t xml:space="preserve"> </w:t>
      </w:r>
      <w:r w:rsidRPr="0056543B">
        <w:rPr>
          <w:rFonts w:cs="Arial"/>
          <w:color w:val="000000"/>
          <w:szCs w:val="20"/>
        </w:rPr>
        <w:t xml:space="preserve">The reports were drafted in consultation with </w:t>
      </w:r>
      <w:r w:rsidR="00435109" w:rsidRPr="0056543B">
        <w:rPr>
          <w:rFonts w:cs="Arial"/>
          <w:color w:val="000000"/>
          <w:szCs w:val="20"/>
        </w:rPr>
        <w:t xml:space="preserve">government </w:t>
      </w:r>
      <w:r w:rsidRPr="0056543B">
        <w:rPr>
          <w:rFonts w:cs="Arial"/>
          <w:color w:val="000000"/>
          <w:szCs w:val="20"/>
        </w:rPr>
        <w:t xml:space="preserve">counterparts </w:t>
      </w:r>
      <w:r w:rsidR="00435109" w:rsidRPr="0056543B">
        <w:rPr>
          <w:rFonts w:cs="Arial"/>
          <w:color w:val="000000"/>
          <w:szCs w:val="20"/>
        </w:rPr>
        <w:t xml:space="preserve">in </w:t>
      </w:r>
      <w:smartTag w:uri="urn:schemas-microsoft-com:office:smarttags" w:element="place">
        <w:smartTag w:uri="urn:schemas-microsoft-com:office:smarttags" w:element="country-region">
          <w:r w:rsidR="00435109" w:rsidRPr="0056543B">
            <w:rPr>
              <w:rFonts w:cs="Arial"/>
              <w:color w:val="000000"/>
              <w:szCs w:val="20"/>
            </w:rPr>
            <w:t>Solomon Islands</w:t>
          </w:r>
        </w:smartTag>
      </w:smartTag>
      <w:r w:rsidR="00435109" w:rsidRPr="0056543B">
        <w:rPr>
          <w:rFonts w:cs="Arial"/>
          <w:color w:val="000000"/>
          <w:szCs w:val="20"/>
        </w:rPr>
        <w:t xml:space="preserve"> </w:t>
      </w:r>
      <w:r w:rsidRPr="0056543B">
        <w:rPr>
          <w:rFonts w:cs="Arial"/>
          <w:color w:val="000000"/>
          <w:szCs w:val="20"/>
        </w:rPr>
        <w:t>and were peer review</w:t>
      </w:r>
      <w:r w:rsidR="00435109" w:rsidRPr="0056543B">
        <w:rPr>
          <w:rFonts w:cs="Arial"/>
          <w:color w:val="000000"/>
          <w:szCs w:val="20"/>
        </w:rPr>
        <w:t>ed</w:t>
      </w:r>
      <w:r w:rsidRPr="0056543B">
        <w:rPr>
          <w:rFonts w:cs="Arial"/>
          <w:color w:val="000000"/>
          <w:szCs w:val="20"/>
        </w:rPr>
        <w:t xml:space="preserve"> by Australian </w:t>
      </w:r>
      <w:r w:rsidR="00435109" w:rsidRPr="0056543B">
        <w:rPr>
          <w:rFonts w:cs="Arial"/>
          <w:color w:val="000000"/>
          <w:szCs w:val="20"/>
        </w:rPr>
        <w:t xml:space="preserve">government </w:t>
      </w:r>
      <w:r w:rsidRPr="0056543B">
        <w:rPr>
          <w:rFonts w:cs="Arial"/>
          <w:color w:val="000000"/>
          <w:szCs w:val="20"/>
        </w:rPr>
        <w:t>manage</w:t>
      </w:r>
      <w:r w:rsidR="00435109" w:rsidRPr="0056543B">
        <w:rPr>
          <w:rFonts w:cs="Arial"/>
          <w:color w:val="000000"/>
          <w:szCs w:val="20"/>
        </w:rPr>
        <w:t>rs</w:t>
      </w:r>
      <w:r w:rsidRPr="0056543B">
        <w:rPr>
          <w:rFonts w:cs="Arial"/>
          <w:color w:val="000000"/>
          <w:szCs w:val="20"/>
        </w:rPr>
        <w:t xml:space="preserve"> and, in some cases, external stakeholders.</w:t>
      </w:r>
      <w:r w:rsidR="001C7C7C" w:rsidRPr="0056543B">
        <w:rPr>
          <w:rFonts w:cs="Arial"/>
          <w:color w:val="000000"/>
          <w:szCs w:val="20"/>
        </w:rPr>
        <w:t xml:space="preserve"> </w:t>
      </w:r>
    </w:p>
    <w:p w:rsidR="00412292" w:rsidRPr="0056543B" w:rsidRDefault="00412292" w:rsidP="00412292">
      <w:pPr>
        <w:pStyle w:val="BodyText"/>
        <w:rPr>
          <w:color w:val="000000"/>
        </w:rPr>
      </w:pPr>
      <w:r w:rsidRPr="0056543B">
        <w:rPr>
          <w:color w:val="000000"/>
        </w:rPr>
        <w:t xml:space="preserve">The Australian Government’s aid program to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continues to be delivered in a fluid and complex environment.</w:t>
      </w:r>
      <w:r w:rsidR="001C7C7C" w:rsidRPr="0056543B">
        <w:rPr>
          <w:color w:val="000000"/>
        </w:rPr>
        <w:t xml:space="preserve"> </w:t>
      </w:r>
      <w:r w:rsidRPr="0056543B">
        <w:rPr>
          <w:color w:val="000000"/>
        </w:rPr>
        <w:t xml:space="preserve">While certain achievements </w:t>
      </w:r>
      <w:r w:rsidR="00A77983" w:rsidRPr="0056543B">
        <w:rPr>
          <w:color w:val="000000"/>
        </w:rPr>
        <w:t>were</w:t>
      </w:r>
      <w:r w:rsidRPr="0056543B">
        <w:rPr>
          <w:color w:val="000000"/>
        </w:rPr>
        <w:t xml:space="preserve"> </w:t>
      </w:r>
      <w:r w:rsidR="00A77983" w:rsidRPr="0056543B">
        <w:rPr>
          <w:color w:val="000000"/>
        </w:rPr>
        <w:t xml:space="preserve">realised </w:t>
      </w:r>
      <w:r w:rsidRPr="0056543B">
        <w:rPr>
          <w:color w:val="000000"/>
        </w:rPr>
        <w:t xml:space="preserve">during the reporting period, </w:t>
      </w:r>
      <w:r w:rsidR="00A77983" w:rsidRPr="0056543B">
        <w:rPr>
          <w:color w:val="000000"/>
        </w:rPr>
        <w:t xml:space="preserve">the </w:t>
      </w:r>
      <w:r w:rsidRPr="0056543B">
        <w:rPr>
          <w:color w:val="000000"/>
        </w:rPr>
        <w:t xml:space="preserve">analysis of </w:t>
      </w:r>
      <w:r w:rsidR="00A77983" w:rsidRPr="0056543B">
        <w:rPr>
          <w:color w:val="000000"/>
        </w:rPr>
        <w:t xml:space="preserve">the </w:t>
      </w:r>
      <w:r w:rsidRPr="0056543B">
        <w:rPr>
          <w:color w:val="000000"/>
        </w:rPr>
        <w:t>program</w:t>
      </w:r>
      <w:r w:rsidR="00C2479D" w:rsidRPr="0056543B">
        <w:rPr>
          <w:color w:val="000000"/>
        </w:rPr>
        <w:t>’s quality</w:t>
      </w:r>
      <w:r w:rsidRPr="0056543B">
        <w:rPr>
          <w:color w:val="000000"/>
        </w:rPr>
        <w:t xml:space="preserve"> suggests that there is still much to do</w:t>
      </w:r>
      <w:r w:rsidR="00C2479D" w:rsidRPr="0056543B">
        <w:rPr>
          <w:color w:val="000000"/>
        </w:rPr>
        <w:t>,</w:t>
      </w:r>
      <w:r w:rsidRPr="0056543B">
        <w:rPr>
          <w:color w:val="000000"/>
        </w:rPr>
        <w:t xml:space="preserve"> particularly in the areas of </w:t>
      </w:r>
      <w:r w:rsidR="00A77983" w:rsidRPr="0056543B">
        <w:rPr>
          <w:color w:val="000000"/>
        </w:rPr>
        <w:t xml:space="preserve">monitoring and evaluation </w:t>
      </w:r>
      <w:r w:rsidRPr="0056543B">
        <w:rPr>
          <w:color w:val="000000"/>
        </w:rPr>
        <w:t>and the sustainability</w:t>
      </w:r>
      <w:r w:rsidR="00C2479D" w:rsidRPr="0056543B">
        <w:rPr>
          <w:color w:val="000000"/>
        </w:rPr>
        <w:t xml:space="preserve"> of outcomes</w:t>
      </w:r>
      <w:r w:rsidRPr="0056543B">
        <w:rPr>
          <w:color w:val="000000"/>
        </w:rPr>
        <w:t>.</w:t>
      </w:r>
      <w:r w:rsidR="001C7C7C" w:rsidRPr="0056543B">
        <w:rPr>
          <w:color w:val="000000"/>
        </w:rPr>
        <w:t xml:space="preserve"> </w:t>
      </w:r>
      <w:r w:rsidRPr="0056543B">
        <w:rPr>
          <w:color w:val="000000"/>
        </w:rPr>
        <w:t>The 2005</w:t>
      </w:r>
      <w:r w:rsidR="00AD3F70" w:rsidRPr="0056543B">
        <w:rPr>
          <w:color w:val="000000"/>
        </w:rPr>
        <w:t>–</w:t>
      </w:r>
      <w:r w:rsidRPr="0056543B">
        <w:rPr>
          <w:color w:val="000000"/>
        </w:rPr>
        <w:t>06 and 2006</w:t>
      </w:r>
      <w:r w:rsidR="00AD3F70" w:rsidRPr="0056543B">
        <w:rPr>
          <w:color w:val="000000"/>
        </w:rPr>
        <w:t>–</w:t>
      </w:r>
      <w:r w:rsidRPr="0056543B">
        <w:rPr>
          <w:color w:val="000000"/>
        </w:rPr>
        <w:t xml:space="preserve">07 </w:t>
      </w:r>
      <w:r w:rsidR="00A77983" w:rsidRPr="0056543B">
        <w:rPr>
          <w:color w:val="000000"/>
        </w:rPr>
        <w:t xml:space="preserve">reports on </w:t>
      </w:r>
      <w:r w:rsidRPr="0056543B">
        <w:rPr>
          <w:color w:val="000000"/>
        </w:rPr>
        <w:t>RAMSI</w:t>
      </w:r>
      <w:r w:rsidR="00A77983" w:rsidRPr="0056543B">
        <w:rPr>
          <w:color w:val="000000"/>
        </w:rPr>
        <w:t>’s</w:t>
      </w:r>
      <w:r w:rsidRPr="0056543B">
        <w:rPr>
          <w:color w:val="000000"/>
        </w:rPr>
        <w:t xml:space="preserve"> </w:t>
      </w:r>
      <w:r w:rsidR="00A77983" w:rsidRPr="0056543B">
        <w:rPr>
          <w:color w:val="000000"/>
        </w:rPr>
        <w:t xml:space="preserve">performance </w:t>
      </w:r>
      <w:r w:rsidRPr="0056543B">
        <w:rPr>
          <w:color w:val="000000"/>
        </w:rPr>
        <w:t>noted that gains were fragile</w:t>
      </w:r>
      <w:r w:rsidR="00A77983" w:rsidRPr="0056543B">
        <w:rPr>
          <w:color w:val="000000"/>
        </w:rPr>
        <w:t>,</w:t>
      </w:r>
      <w:r w:rsidRPr="0056543B">
        <w:rPr>
          <w:color w:val="000000"/>
        </w:rPr>
        <w:t xml:space="preserve"> that sustaining them would require changes in public service capacity, leadership and independence and, that RAMSI-supported programs were unlikely to be able to deliver </w:t>
      </w:r>
      <w:r w:rsidR="00A77983" w:rsidRPr="0056543B">
        <w:rPr>
          <w:color w:val="000000"/>
        </w:rPr>
        <w:t>‘</w:t>
      </w:r>
      <w:r w:rsidRPr="0056543B">
        <w:rPr>
          <w:color w:val="000000"/>
        </w:rPr>
        <w:t>wins</w:t>
      </w:r>
      <w:r w:rsidR="00A77983" w:rsidRPr="0056543B">
        <w:rPr>
          <w:color w:val="000000"/>
        </w:rPr>
        <w:t>’</w:t>
      </w:r>
      <w:r w:rsidRPr="0056543B">
        <w:rPr>
          <w:color w:val="000000"/>
        </w:rPr>
        <w:t xml:space="preserve"> in the future as quickly as they had previously done.</w:t>
      </w:r>
      <w:r w:rsidR="001C7C7C" w:rsidRPr="0056543B">
        <w:rPr>
          <w:color w:val="000000"/>
        </w:rPr>
        <w:t xml:space="preserve"> </w:t>
      </w:r>
      <w:r w:rsidRPr="0056543B">
        <w:rPr>
          <w:color w:val="000000"/>
        </w:rPr>
        <w:t xml:space="preserve">The </w:t>
      </w:r>
      <w:r w:rsidR="00A77983" w:rsidRPr="0056543B">
        <w:rPr>
          <w:color w:val="000000"/>
        </w:rPr>
        <w:t>2007–08</w:t>
      </w:r>
      <w:r w:rsidRPr="0056543B">
        <w:rPr>
          <w:color w:val="000000"/>
        </w:rPr>
        <w:t xml:space="preserve"> QAI reports confirm this forecast.</w:t>
      </w:r>
      <w:r w:rsidR="001C7C7C" w:rsidRPr="0056543B">
        <w:rPr>
          <w:color w:val="000000"/>
        </w:rPr>
        <w:t xml:space="preserve"> </w:t>
      </w:r>
      <w:r w:rsidRPr="0056543B">
        <w:rPr>
          <w:color w:val="000000"/>
        </w:rPr>
        <w:t xml:space="preserve">In addition, it is clear there are lessons </w:t>
      </w:r>
      <w:r w:rsidR="00A77983" w:rsidRPr="0056543B">
        <w:rPr>
          <w:color w:val="000000"/>
        </w:rPr>
        <w:t>that</w:t>
      </w:r>
      <w:r w:rsidRPr="0056543B">
        <w:rPr>
          <w:color w:val="000000"/>
        </w:rPr>
        <w:t xml:space="preserve"> can be learned by the AusAID bilateral program. </w:t>
      </w:r>
    </w:p>
    <w:p w:rsidR="00412292" w:rsidRPr="0056543B" w:rsidRDefault="00412292" w:rsidP="00412292">
      <w:pPr>
        <w:pStyle w:val="Heading2nonumber"/>
        <w:rPr>
          <w:color w:val="000000"/>
        </w:rPr>
      </w:pPr>
      <w:bookmarkStart w:id="37" w:name="_Toc360806004"/>
      <w:r w:rsidRPr="0056543B">
        <w:rPr>
          <w:color w:val="000000"/>
        </w:rPr>
        <w:t>Implement</w:t>
      </w:r>
      <w:r w:rsidR="00D013E2" w:rsidRPr="0056543B">
        <w:rPr>
          <w:color w:val="000000"/>
        </w:rPr>
        <w:t>ation</w:t>
      </w:r>
      <w:r w:rsidRPr="0056543B">
        <w:rPr>
          <w:color w:val="000000"/>
        </w:rPr>
        <w:t xml:space="preserve"> progress</w:t>
      </w:r>
      <w:bookmarkEnd w:id="37"/>
    </w:p>
    <w:p w:rsidR="00412292" w:rsidRPr="0056543B" w:rsidRDefault="00412292" w:rsidP="00412292">
      <w:pPr>
        <w:pStyle w:val="BodyText"/>
        <w:rPr>
          <w:color w:val="000000"/>
        </w:rPr>
      </w:pPr>
      <w:r w:rsidRPr="0056543B">
        <w:rPr>
          <w:color w:val="000000"/>
        </w:rPr>
        <w:t xml:space="preserve">The implementation of projects in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w:t>
      </w:r>
      <w:r w:rsidR="00C2479D" w:rsidRPr="0056543B">
        <w:rPr>
          <w:color w:val="000000"/>
        </w:rPr>
        <w:t>progressed</w:t>
      </w:r>
      <w:r w:rsidRPr="0056543B">
        <w:rPr>
          <w:color w:val="000000"/>
        </w:rPr>
        <w:t xml:space="preserve"> well</w:t>
      </w:r>
      <w:r w:rsidR="00C2479D" w:rsidRPr="0056543B">
        <w:rPr>
          <w:color w:val="000000"/>
        </w:rPr>
        <w:t xml:space="preserve"> in 2007–08</w:t>
      </w:r>
      <w:r w:rsidR="00D013E2" w:rsidRPr="0056543B">
        <w:rPr>
          <w:color w:val="000000"/>
        </w:rPr>
        <w:t>,</w:t>
      </w:r>
      <w:r w:rsidRPr="0056543B">
        <w:rPr>
          <w:color w:val="000000"/>
        </w:rPr>
        <w:t xml:space="preserve"> with the majority of projects being on schedule.</w:t>
      </w:r>
      <w:r w:rsidR="001C7C7C" w:rsidRPr="0056543B">
        <w:rPr>
          <w:color w:val="000000"/>
        </w:rPr>
        <w:t xml:space="preserve"> </w:t>
      </w:r>
      <w:r w:rsidRPr="0056543B">
        <w:rPr>
          <w:color w:val="000000"/>
        </w:rPr>
        <w:t xml:space="preserve">All RAMSI programs </w:t>
      </w:r>
      <w:r w:rsidR="00D013E2" w:rsidRPr="0056543B">
        <w:rPr>
          <w:color w:val="000000"/>
        </w:rPr>
        <w:t>were</w:t>
      </w:r>
      <w:r w:rsidRPr="0056543B">
        <w:rPr>
          <w:color w:val="000000"/>
        </w:rPr>
        <w:t xml:space="preserve"> </w:t>
      </w:r>
      <w:r w:rsidR="00D013E2" w:rsidRPr="0056543B">
        <w:rPr>
          <w:color w:val="000000"/>
        </w:rPr>
        <w:t xml:space="preserve">making </w:t>
      </w:r>
      <w:r w:rsidRPr="0056543B">
        <w:rPr>
          <w:color w:val="000000"/>
        </w:rPr>
        <w:t>satisfactory progress in their implementation</w:t>
      </w:r>
      <w:r w:rsidR="00C2479D" w:rsidRPr="0056543B">
        <w:rPr>
          <w:color w:val="000000"/>
        </w:rPr>
        <w:t>,</w:t>
      </w:r>
      <w:r w:rsidR="001C7C7C" w:rsidRPr="0056543B">
        <w:rPr>
          <w:color w:val="000000"/>
        </w:rPr>
        <w:t xml:space="preserve"> </w:t>
      </w:r>
      <w:r w:rsidR="00C2479D" w:rsidRPr="0056543B">
        <w:rPr>
          <w:color w:val="000000"/>
        </w:rPr>
        <w:t>but only two initiatives of</w:t>
      </w:r>
      <w:r w:rsidRPr="0056543B">
        <w:rPr>
          <w:color w:val="000000"/>
        </w:rPr>
        <w:t xml:space="preserve"> the AusAID bilateral program </w:t>
      </w:r>
      <w:r w:rsidR="00B14934" w:rsidRPr="0056543B">
        <w:rPr>
          <w:color w:val="000000"/>
        </w:rPr>
        <w:t>were</w:t>
      </w:r>
      <w:r w:rsidRPr="0056543B">
        <w:rPr>
          <w:color w:val="000000"/>
        </w:rPr>
        <w:t xml:space="preserve"> </w:t>
      </w:r>
      <w:r w:rsidR="00D44E21" w:rsidRPr="0056543B">
        <w:rPr>
          <w:color w:val="000000"/>
        </w:rPr>
        <w:t xml:space="preserve">making </w:t>
      </w:r>
      <w:r w:rsidRPr="0056543B">
        <w:rPr>
          <w:color w:val="000000"/>
        </w:rPr>
        <w:t>satisfactory implement</w:t>
      </w:r>
      <w:r w:rsidR="00D44E21" w:rsidRPr="0056543B">
        <w:rPr>
          <w:color w:val="000000"/>
        </w:rPr>
        <w:t>ation</w:t>
      </w:r>
      <w:r w:rsidRPr="0056543B">
        <w:rPr>
          <w:color w:val="000000"/>
        </w:rPr>
        <w:t xml:space="preserve"> progress.</w:t>
      </w:r>
    </w:p>
    <w:p w:rsidR="00412292" w:rsidRPr="0056543B" w:rsidRDefault="00412292" w:rsidP="00412292">
      <w:pPr>
        <w:pStyle w:val="BodyText"/>
        <w:rPr>
          <w:color w:val="000000"/>
        </w:rPr>
      </w:pPr>
      <w:r w:rsidRPr="0056543B">
        <w:rPr>
          <w:color w:val="000000"/>
        </w:rPr>
        <w:t xml:space="preserve">There are a number of reasons </w:t>
      </w:r>
      <w:r w:rsidR="00C2479D" w:rsidRPr="0056543B">
        <w:rPr>
          <w:color w:val="000000"/>
        </w:rPr>
        <w:t>why the majority of projects in the bilateral program were rated as less than satisfactory</w:t>
      </w:r>
      <w:r w:rsidR="00A17909" w:rsidRPr="0056543B">
        <w:rPr>
          <w:color w:val="000000"/>
        </w:rPr>
        <w:t>,</w:t>
      </w:r>
      <w:r w:rsidRPr="0056543B">
        <w:rPr>
          <w:color w:val="000000"/>
        </w:rPr>
        <w:t xml:space="preserve"> including that the program </w:t>
      </w:r>
      <w:r w:rsidR="00C2479D" w:rsidRPr="0056543B">
        <w:rPr>
          <w:color w:val="000000"/>
        </w:rPr>
        <w:t>was</w:t>
      </w:r>
      <w:r w:rsidRPr="0056543B">
        <w:rPr>
          <w:color w:val="000000"/>
        </w:rPr>
        <w:t xml:space="preserve"> attempting to engage in challenging sectors such as forestry and lands.</w:t>
      </w:r>
      <w:r w:rsidR="001C7C7C" w:rsidRPr="0056543B">
        <w:rPr>
          <w:color w:val="000000"/>
        </w:rPr>
        <w:t xml:space="preserve"> </w:t>
      </w:r>
      <w:r w:rsidRPr="0056543B">
        <w:rPr>
          <w:color w:val="000000"/>
        </w:rPr>
        <w:t xml:space="preserve">Areas of success </w:t>
      </w:r>
      <w:r w:rsidR="00A17909" w:rsidRPr="0056543B">
        <w:rPr>
          <w:color w:val="000000"/>
        </w:rPr>
        <w:t xml:space="preserve">in </w:t>
      </w:r>
      <w:r w:rsidRPr="0056543B">
        <w:rPr>
          <w:color w:val="000000"/>
        </w:rPr>
        <w:t>implementation progress include</w:t>
      </w:r>
      <w:r w:rsidR="00A17909" w:rsidRPr="0056543B">
        <w:rPr>
          <w:color w:val="000000"/>
        </w:rPr>
        <w:t>d</w:t>
      </w:r>
      <w:r w:rsidRPr="0056543B">
        <w:rPr>
          <w:color w:val="000000"/>
        </w:rPr>
        <w:t xml:space="preserve"> the trans</w:t>
      </w:r>
      <w:r w:rsidR="00A17909" w:rsidRPr="0056543B">
        <w:rPr>
          <w:color w:val="000000"/>
        </w:rPr>
        <w:t>fer</w:t>
      </w:r>
      <w:r w:rsidR="00092238" w:rsidRPr="0056543B">
        <w:rPr>
          <w:color w:val="000000"/>
        </w:rPr>
        <w:t xml:space="preserve"> of village </w:t>
      </w:r>
      <w:r w:rsidRPr="0056543B">
        <w:rPr>
          <w:color w:val="000000"/>
        </w:rPr>
        <w:t xml:space="preserve">based extension workers to </w:t>
      </w:r>
      <w:r w:rsidR="00A17909" w:rsidRPr="0056543B">
        <w:rPr>
          <w:color w:val="000000"/>
        </w:rPr>
        <w:t>employment in the Solomon Islands Government</w:t>
      </w:r>
      <w:r w:rsidRPr="0056543B">
        <w:rPr>
          <w:color w:val="000000"/>
        </w:rPr>
        <w:t>.</w:t>
      </w:r>
      <w:r w:rsidR="001C7C7C" w:rsidRPr="0056543B">
        <w:rPr>
          <w:color w:val="000000"/>
        </w:rPr>
        <w:t xml:space="preserve"> </w:t>
      </w:r>
      <w:r w:rsidRPr="0056543B">
        <w:rPr>
          <w:color w:val="000000"/>
        </w:rPr>
        <w:t>Attempts to re-engage in the lands sector were unsuccessful</w:t>
      </w:r>
      <w:r w:rsidR="00E84B73" w:rsidRPr="0056543B">
        <w:rPr>
          <w:color w:val="000000"/>
        </w:rPr>
        <w:t>,</w:t>
      </w:r>
      <w:r w:rsidRPr="0056543B">
        <w:rPr>
          <w:color w:val="000000"/>
        </w:rPr>
        <w:t xml:space="preserve"> with an </w:t>
      </w:r>
      <w:r w:rsidR="00A17909" w:rsidRPr="0056543B">
        <w:rPr>
          <w:color w:val="000000"/>
        </w:rPr>
        <w:t xml:space="preserve">interim strategy </w:t>
      </w:r>
      <w:r w:rsidRPr="0056543B">
        <w:rPr>
          <w:color w:val="000000"/>
        </w:rPr>
        <w:t xml:space="preserve">presented to </w:t>
      </w:r>
      <w:r w:rsidR="00A17909" w:rsidRPr="0056543B">
        <w:rPr>
          <w:color w:val="000000"/>
        </w:rPr>
        <w:t xml:space="preserve">the government </w:t>
      </w:r>
      <w:r w:rsidRPr="0056543B">
        <w:rPr>
          <w:color w:val="000000"/>
        </w:rPr>
        <w:t>in late 2007 still awaiting approval</w:t>
      </w:r>
      <w:r w:rsidR="00A17909" w:rsidRPr="0056543B">
        <w:rPr>
          <w:color w:val="000000"/>
        </w:rPr>
        <w:t xml:space="preserve"> in June 2008</w:t>
      </w:r>
      <w:r w:rsidRPr="0056543B">
        <w:rPr>
          <w:color w:val="000000"/>
        </w:rPr>
        <w:t xml:space="preserve">. </w:t>
      </w:r>
    </w:p>
    <w:p w:rsidR="00412292" w:rsidRPr="0056543B" w:rsidRDefault="001C328F" w:rsidP="00412292">
      <w:pPr>
        <w:pStyle w:val="BodyText"/>
        <w:rPr>
          <w:color w:val="000000"/>
        </w:rPr>
      </w:pPr>
      <w:r w:rsidRPr="0056543B">
        <w:rPr>
          <w:color w:val="000000"/>
        </w:rPr>
        <w:t>Progress in t</w:t>
      </w:r>
      <w:r w:rsidR="00E84B73" w:rsidRPr="0056543B">
        <w:rPr>
          <w:color w:val="000000"/>
        </w:rPr>
        <w:t xml:space="preserve">he implementation of most </w:t>
      </w:r>
      <w:r w:rsidR="00412292" w:rsidRPr="0056543B">
        <w:rPr>
          <w:color w:val="000000"/>
        </w:rPr>
        <w:t xml:space="preserve">RAMSI programs </w:t>
      </w:r>
      <w:r w:rsidR="00E84B73" w:rsidRPr="0056543B">
        <w:rPr>
          <w:color w:val="000000"/>
        </w:rPr>
        <w:t>was</w:t>
      </w:r>
      <w:r w:rsidR="00A17909" w:rsidRPr="0056543B">
        <w:rPr>
          <w:color w:val="000000"/>
        </w:rPr>
        <w:t xml:space="preserve"> </w:t>
      </w:r>
      <w:r w:rsidR="00412292" w:rsidRPr="0056543B">
        <w:rPr>
          <w:color w:val="000000"/>
        </w:rPr>
        <w:t xml:space="preserve">rated as </w:t>
      </w:r>
      <w:r w:rsidR="00C71CDB" w:rsidRPr="0056543B">
        <w:rPr>
          <w:color w:val="000000"/>
        </w:rPr>
        <w:t>satisfactory.</w:t>
      </w:r>
      <w:r w:rsidR="00412292" w:rsidRPr="0056543B">
        <w:rPr>
          <w:color w:val="000000"/>
        </w:rPr>
        <w:t xml:space="preserve"> </w:t>
      </w:r>
      <w:r w:rsidR="001A4C77" w:rsidRPr="0056543B">
        <w:rPr>
          <w:color w:val="000000"/>
        </w:rPr>
        <w:t>A c</w:t>
      </w:r>
      <w:r w:rsidR="00412292" w:rsidRPr="0056543B">
        <w:rPr>
          <w:color w:val="000000"/>
        </w:rPr>
        <w:t xml:space="preserve">ommon issue affecting </w:t>
      </w:r>
      <w:r w:rsidRPr="0056543B">
        <w:rPr>
          <w:color w:val="000000"/>
        </w:rPr>
        <w:t xml:space="preserve">programs </w:t>
      </w:r>
      <w:r w:rsidR="001A4C77" w:rsidRPr="0056543B">
        <w:rPr>
          <w:color w:val="000000"/>
        </w:rPr>
        <w:t xml:space="preserve">is an </w:t>
      </w:r>
      <w:r w:rsidR="00412292" w:rsidRPr="0056543B">
        <w:rPr>
          <w:color w:val="000000"/>
        </w:rPr>
        <w:t xml:space="preserve">increasing </w:t>
      </w:r>
      <w:r w:rsidR="001A4C77" w:rsidRPr="0056543B">
        <w:rPr>
          <w:color w:val="000000"/>
        </w:rPr>
        <w:t xml:space="preserve">direct </w:t>
      </w:r>
      <w:r w:rsidR="00412292" w:rsidRPr="0056543B">
        <w:rPr>
          <w:color w:val="000000"/>
        </w:rPr>
        <w:t xml:space="preserve">involvement of donors in delivering programs and the need for greater commitment to program objectives </w:t>
      </w:r>
      <w:r w:rsidR="001A4C77" w:rsidRPr="0056543B">
        <w:rPr>
          <w:color w:val="000000"/>
        </w:rPr>
        <w:t xml:space="preserve">from </w:t>
      </w:r>
      <w:r w:rsidR="00A17909" w:rsidRPr="0056543B">
        <w:rPr>
          <w:color w:val="000000"/>
        </w:rPr>
        <w:t>the Solomon Islands Government</w:t>
      </w:r>
      <w:r w:rsidR="00412292" w:rsidRPr="0056543B">
        <w:rPr>
          <w:color w:val="000000"/>
        </w:rPr>
        <w:t>.</w:t>
      </w:r>
      <w:r w:rsidR="001C7C7C" w:rsidRPr="0056543B">
        <w:rPr>
          <w:color w:val="000000"/>
        </w:rPr>
        <w:t xml:space="preserve"> </w:t>
      </w:r>
      <w:r w:rsidR="00412292" w:rsidRPr="0056543B">
        <w:rPr>
          <w:color w:val="000000"/>
        </w:rPr>
        <w:t xml:space="preserve">Support to the SIPF </w:t>
      </w:r>
      <w:proofErr w:type="gramStart"/>
      <w:r w:rsidR="00412292" w:rsidRPr="0056543B">
        <w:rPr>
          <w:color w:val="000000"/>
        </w:rPr>
        <w:t>progress</w:t>
      </w:r>
      <w:r w:rsidR="00A17909" w:rsidRPr="0056543B">
        <w:rPr>
          <w:color w:val="000000"/>
        </w:rPr>
        <w:t>ed</w:t>
      </w:r>
      <w:proofErr w:type="gramEnd"/>
      <w:r w:rsidR="00412292" w:rsidRPr="0056543B">
        <w:rPr>
          <w:color w:val="000000"/>
        </w:rPr>
        <w:t xml:space="preserve"> capacity development, particularly through the links between the RAMSI </w:t>
      </w:r>
      <w:r w:rsidR="00CF5909" w:rsidRPr="0056543B">
        <w:rPr>
          <w:color w:val="000000"/>
        </w:rPr>
        <w:t xml:space="preserve">Participating Police Force </w:t>
      </w:r>
      <w:r w:rsidR="00412292" w:rsidRPr="0056543B">
        <w:rPr>
          <w:color w:val="000000"/>
        </w:rPr>
        <w:t>and SIPF business needs</w:t>
      </w:r>
      <w:r w:rsidR="00A17909" w:rsidRPr="0056543B">
        <w:rPr>
          <w:color w:val="000000"/>
        </w:rPr>
        <w:t>.</w:t>
      </w:r>
      <w:r w:rsidR="00412292" w:rsidRPr="0056543B">
        <w:rPr>
          <w:color w:val="000000"/>
        </w:rPr>
        <w:t xml:space="preserve"> </w:t>
      </w:r>
      <w:r w:rsidR="00A17909" w:rsidRPr="0056543B">
        <w:rPr>
          <w:color w:val="000000"/>
        </w:rPr>
        <w:t>H</w:t>
      </w:r>
      <w:r w:rsidR="00412292" w:rsidRPr="0056543B">
        <w:rPr>
          <w:color w:val="000000"/>
        </w:rPr>
        <w:t>owever</w:t>
      </w:r>
      <w:r w:rsidR="00A17909" w:rsidRPr="0056543B">
        <w:rPr>
          <w:color w:val="000000"/>
        </w:rPr>
        <w:t xml:space="preserve">, </w:t>
      </w:r>
      <w:r w:rsidR="001A4C77" w:rsidRPr="0056543B">
        <w:rPr>
          <w:color w:val="000000"/>
        </w:rPr>
        <w:t xml:space="preserve">a concerted effort is required to ensure </w:t>
      </w:r>
      <w:r w:rsidR="00A17909" w:rsidRPr="0056543B">
        <w:rPr>
          <w:color w:val="000000"/>
        </w:rPr>
        <w:t xml:space="preserve">SIPF </w:t>
      </w:r>
      <w:r w:rsidR="00412292" w:rsidRPr="0056543B">
        <w:rPr>
          <w:color w:val="000000"/>
        </w:rPr>
        <w:t xml:space="preserve">ownership of the </w:t>
      </w:r>
      <w:r w:rsidR="00CF5909" w:rsidRPr="0056543B">
        <w:rPr>
          <w:color w:val="000000"/>
        </w:rPr>
        <w:t xml:space="preserve">Participating Police Force’s </w:t>
      </w:r>
      <w:r w:rsidR="00412292" w:rsidRPr="0056543B">
        <w:rPr>
          <w:color w:val="000000"/>
        </w:rPr>
        <w:t>efforts.</w:t>
      </w:r>
      <w:r w:rsidR="001C7C7C" w:rsidRPr="0056543B">
        <w:rPr>
          <w:color w:val="000000"/>
        </w:rPr>
        <w:t xml:space="preserve"> </w:t>
      </w:r>
      <w:r w:rsidR="00782323" w:rsidRPr="0056543B">
        <w:rPr>
          <w:color w:val="000000"/>
        </w:rPr>
        <w:t xml:space="preserve">The </w:t>
      </w:r>
      <w:r w:rsidR="00412292" w:rsidRPr="0056543B">
        <w:rPr>
          <w:color w:val="000000"/>
        </w:rPr>
        <w:t xml:space="preserve">satisfactory rating for the </w:t>
      </w:r>
      <w:r w:rsidR="00092238" w:rsidRPr="0056543B">
        <w:rPr>
          <w:color w:val="000000"/>
        </w:rPr>
        <w:t>machinery of g</w:t>
      </w:r>
      <w:r w:rsidR="00A17909" w:rsidRPr="0056543B">
        <w:rPr>
          <w:color w:val="000000"/>
        </w:rPr>
        <w:t xml:space="preserve">overnment </w:t>
      </w:r>
      <w:r w:rsidR="00782323" w:rsidRPr="0056543B">
        <w:rPr>
          <w:color w:val="000000"/>
        </w:rPr>
        <w:t>program reflects</w:t>
      </w:r>
      <w:r w:rsidR="00412292" w:rsidRPr="0056543B">
        <w:rPr>
          <w:color w:val="000000"/>
        </w:rPr>
        <w:t xml:space="preserve"> the considerable design and mobilisation </w:t>
      </w:r>
      <w:r w:rsidR="00412292" w:rsidRPr="0056543B">
        <w:rPr>
          <w:color w:val="000000"/>
        </w:rPr>
        <w:lastRenderedPageBreak/>
        <w:t>work undertaken across most of the activities.</w:t>
      </w:r>
      <w:r w:rsidR="001C7C7C" w:rsidRPr="0056543B">
        <w:rPr>
          <w:color w:val="000000"/>
        </w:rPr>
        <w:t xml:space="preserve"> </w:t>
      </w:r>
      <w:r w:rsidR="00412292" w:rsidRPr="0056543B">
        <w:rPr>
          <w:color w:val="000000"/>
        </w:rPr>
        <w:t>In</w:t>
      </w:r>
      <w:r w:rsidR="00E30BCD" w:rsidRPr="0056543B">
        <w:rPr>
          <w:color w:val="000000"/>
        </w:rPr>
        <w:t> </w:t>
      </w:r>
      <w:r w:rsidRPr="0056543B">
        <w:rPr>
          <w:color w:val="000000"/>
        </w:rPr>
        <w:t>E</w:t>
      </w:r>
      <w:r w:rsidR="00E84B73" w:rsidRPr="0056543B">
        <w:rPr>
          <w:color w:val="000000"/>
        </w:rPr>
        <w:t xml:space="preserve">conomic </w:t>
      </w:r>
      <w:r w:rsidRPr="0056543B">
        <w:rPr>
          <w:color w:val="000000"/>
        </w:rPr>
        <w:t>G</w:t>
      </w:r>
      <w:r w:rsidR="00E84B73" w:rsidRPr="0056543B">
        <w:rPr>
          <w:color w:val="000000"/>
        </w:rPr>
        <w:t>overnance</w:t>
      </w:r>
      <w:r w:rsidR="00412292" w:rsidRPr="0056543B">
        <w:rPr>
          <w:color w:val="000000"/>
        </w:rPr>
        <w:t xml:space="preserve">, independent </w:t>
      </w:r>
      <w:r w:rsidR="00C71CDB" w:rsidRPr="0056543B">
        <w:rPr>
          <w:color w:val="000000"/>
        </w:rPr>
        <w:t>analysis</w:t>
      </w:r>
      <w:r w:rsidR="00412292" w:rsidRPr="0056543B">
        <w:rPr>
          <w:color w:val="000000"/>
        </w:rPr>
        <w:t xml:space="preserve"> such as RAMSI </w:t>
      </w:r>
      <w:r w:rsidR="00E84B73" w:rsidRPr="0056543B">
        <w:rPr>
          <w:color w:val="000000"/>
        </w:rPr>
        <w:t>performance monitoring</w:t>
      </w:r>
      <w:r w:rsidR="00412292" w:rsidRPr="0056543B">
        <w:rPr>
          <w:color w:val="000000"/>
        </w:rPr>
        <w:t xml:space="preserve">, </w:t>
      </w:r>
      <w:r w:rsidR="00E84B73" w:rsidRPr="0056543B">
        <w:rPr>
          <w:color w:val="000000"/>
        </w:rPr>
        <w:t xml:space="preserve">the </w:t>
      </w:r>
      <w:r w:rsidR="00412292" w:rsidRPr="0056543B">
        <w:rPr>
          <w:color w:val="000000"/>
        </w:rPr>
        <w:t xml:space="preserve">2007 Article IV </w:t>
      </w:r>
      <w:r w:rsidR="00E84B73" w:rsidRPr="0056543B">
        <w:rPr>
          <w:color w:val="000000"/>
        </w:rPr>
        <w:t xml:space="preserve">report </w:t>
      </w:r>
      <w:r w:rsidR="00CF5909" w:rsidRPr="0056543B">
        <w:rPr>
          <w:color w:val="000000"/>
        </w:rPr>
        <w:t xml:space="preserve">of the International Monetary Fund </w:t>
      </w:r>
      <w:r w:rsidR="00412292" w:rsidRPr="0056543B">
        <w:rPr>
          <w:color w:val="000000"/>
        </w:rPr>
        <w:t xml:space="preserve">and the </w:t>
      </w:r>
      <w:r w:rsidR="00CF5909" w:rsidRPr="0056543B">
        <w:rPr>
          <w:color w:val="000000"/>
        </w:rPr>
        <w:t xml:space="preserve">Asian Development Bank </w:t>
      </w:r>
      <w:r w:rsidR="00E84B73" w:rsidRPr="0056543B">
        <w:rPr>
          <w:color w:val="000000"/>
        </w:rPr>
        <w:t xml:space="preserve">country report provided </w:t>
      </w:r>
      <w:r w:rsidR="00412292" w:rsidRPr="0056543B">
        <w:rPr>
          <w:color w:val="000000"/>
        </w:rPr>
        <w:t xml:space="preserve">evidence </w:t>
      </w:r>
      <w:r w:rsidR="00E84B73" w:rsidRPr="0056543B">
        <w:rPr>
          <w:color w:val="000000"/>
        </w:rPr>
        <w:t xml:space="preserve">of satisfactory </w:t>
      </w:r>
      <w:r w:rsidR="001A4C77" w:rsidRPr="0056543B">
        <w:rPr>
          <w:color w:val="000000"/>
        </w:rPr>
        <w:t xml:space="preserve">progress in </w:t>
      </w:r>
      <w:r w:rsidR="00092238" w:rsidRPr="0056543B">
        <w:rPr>
          <w:color w:val="000000"/>
        </w:rPr>
        <w:t xml:space="preserve">the </w:t>
      </w:r>
      <w:r w:rsidR="00412292" w:rsidRPr="0056543B">
        <w:rPr>
          <w:color w:val="000000"/>
        </w:rPr>
        <w:t>impl</w:t>
      </w:r>
      <w:r w:rsidR="001A4C77" w:rsidRPr="0056543B">
        <w:rPr>
          <w:color w:val="000000"/>
        </w:rPr>
        <w:t xml:space="preserve">ementation of </w:t>
      </w:r>
      <w:r w:rsidR="00092238" w:rsidRPr="0056543B">
        <w:rPr>
          <w:color w:val="000000"/>
        </w:rPr>
        <w:t xml:space="preserve">programs. </w:t>
      </w:r>
    </w:p>
    <w:p w:rsidR="00412292" w:rsidRPr="0056543B" w:rsidRDefault="00412292" w:rsidP="00412292">
      <w:pPr>
        <w:pStyle w:val="Heading2nonumber"/>
        <w:rPr>
          <w:color w:val="000000"/>
        </w:rPr>
      </w:pPr>
      <w:bookmarkStart w:id="38" w:name="_Toc360806005"/>
      <w:r w:rsidRPr="0056543B">
        <w:rPr>
          <w:color w:val="000000"/>
        </w:rPr>
        <w:t>Achieving objectives</w:t>
      </w:r>
      <w:bookmarkEnd w:id="38"/>
    </w:p>
    <w:p w:rsidR="001C3DE2" w:rsidRPr="0056543B" w:rsidRDefault="00412292" w:rsidP="00412292">
      <w:pPr>
        <w:pStyle w:val="BodyText"/>
        <w:rPr>
          <w:color w:val="000000"/>
        </w:rPr>
      </w:pPr>
      <w:r w:rsidRPr="0056543B">
        <w:rPr>
          <w:color w:val="000000"/>
        </w:rPr>
        <w:t>The QAI reports for 2007</w:t>
      </w:r>
      <w:r w:rsidR="00AD3F70" w:rsidRPr="0056543B">
        <w:rPr>
          <w:color w:val="000000"/>
        </w:rPr>
        <w:t>–</w:t>
      </w:r>
      <w:r w:rsidRPr="0056543B">
        <w:rPr>
          <w:color w:val="000000"/>
        </w:rPr>
        <w:t>08 highlight</w:t>
      </w:r>
      <w:r w:rsidR="001C3DE2" w:rsidRPr="0056543B">
        <w:rPr>
          <w:color w:val="000000"/>
        </w:rPr>
        <w:t>ed the</w:t>
      </w:r>
      <w:r w:rsidRPr="0056543B">
        <w:rPr>
          <w:color w:val="000000"/>
        </w:rPr>
        <w:t xml:space="preserve"> strong progress </w:t>
      </w:r>
      <w:r w:rsidR="001C3DE2" w:rsidRPr="0056543B">
        <w:rPr>
          <w:color w:val="000000"/>
        </w:rPr>
        <w:t xml:space="preserve">of </w:t>
      </w:r>
      <w:r w:rsidRPr="0056543B">
        <w:rPr>
          <w:color w:val="000000"/>
        </w:rPr>
        <w:t xml:space="preserve">initiatives </w:t>
      </w:r>
      <w:r w:rsidR="001C3DE2" w:rsidRPr="0056543B">
        <w:rPr>
          <w:color w:val="000000"/>
        </w:rPr>
        <w:t xml:space="preserve">towards </w:t>
      </w:r>
      <w:r w:rsidRPr="0056543B">
        <w:rPr>
          <w:color w:val="000000"/>
        </w:rPr>
        <w:t>achieving objectives.</w:t>
      </w:r>
      <w:r w:rsidR="001C7C7C" w:rsidRPr="0056543B">
        <w:rPr>
          <w:color w:val="000000"/>
        </w:rPr>
        <w:t xml:space="preserve"> </w:t>
      </w:r>
      <w:r w:rsidRPr="0056543B">
        <w:rPr>
          <w:color w:val="000000"/>
        </w:rPr>
        <w:t xml:space="preserve">While </w:t>
      </w:r>
      <w:r w:rsidR="001C3DE2" w:rsidRPr="0056543B">
        <w:rPr>
          <w:color w:val="000000"/>
        </w:rPr>
        <w:t xml:space="preserve">the majority of projects in </w:t>
      </w:r>
      <w:r w:rsidRPr="0056543B">
        <w:rPr>
          <w:color w:val="000000"/>
        </w:rPr>
        <w:t xml:space="preserve">the AusAID bilateral program </w:t>
      </w:r>
      <w:r w:rsidR="001C3DE2" w:rsidRPr="0056543B">
        <w:rPr>
          <w:color w:val="000000"/>
        </w:rPr>
        <w:t xml:space="preserve">were </w:t>
      </w:r>
      <w:r w:rsidRPr="0056543B">
        <w:rPr>
          <w:color w:val="000000"/>
        </w:rPr>
        <w:t xml:space="preserve">rated </w:t>
      </w:r>
      <w:r w:rsidR="001C3DE2" w:rsidRPr="0056543B">
        <w:rPr>
          <w:color w:val="000000"/>
        </w:rPr>
        <w:t xml:space="preserve">as </w:t>
      </w:r>
      <w:r w:rsidRPr="0056543B">
        <w:rPr>
          <w:color w:val="000000"/>
        </w:rPr>
        <w:t>less than satisfactory</w:t>
      </w:r>
      <w:r w:rsidR="001C3DE2" w:rsidRPr="0056543B">
        <w:rPr>
          <w:color w:val="000000"/>
        </w:rPr>
        <w:t xml:space="preserve"> in their progress</w:t>
      </w:r>
      <w:r w:rsidRPr="0056543B">
        <w:rPr>
          <w:color w:val="000000"/>
        </w:rPr>
        <w:t xml:space="preserve">, all RAMSI activities </w:t>
      </w:r>
      <w:r w:rsidR="001C3DE2" w:rsidRPr="0056543B">
        <w:rPr>
          <w:color w:val="000000"/>
        </w:rPr>
        <w:t xml:space="preserve">made </w:t>
      </w:r>
      <w:r w:rsidRPr="0056543B">
        <w:rPr>
          <w:color w:val="000000"/>
        </w:rPr>
        <w:t>satisfactory progress.</w:t>
      </w:r>
      <w:r w:rsidR="001C7C7C" w:rsidRPr="0056543B">
        <w:rPr>
          <w:color w:val="000000"/>
        </w:rPr>
        <w:t xml:space="preserve"> </w:t>
      </w:r>
    </w:p>
    <w:p w:rsidR="001C3DE2" w:rsidRPr="0056543B" w:rsidRDefault="00412292" w:rsidP="00412292">
      <w:pPr>
        <w:pStyle w:val="BodyText"/>
        <w:rPr>
          <w:color w:val="000000"/>
        </w:rPr>
      </w:pPr>
      <w:r w:rsidRPr="0056543B">
        <w:rPr>
          <w:color w:val="000000"/>
        </w:rPr>
        <w:t xml:space="preserve">Recent periods of political instability hindered progress in various elements of the Australian Government’s aid program to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w:t>
      </w:r>
      <w:r w:rsidR="001C7C7C" w:rsidRPr="0056543B">
        <w:rPr>
          <w:color w:val="000000"/>
        </w:rPr>
        <w:t xml:space="preserve"> </w:t>
      </w:r>
      <w:r w:rsidR="001C3DE2" w:rsidRPr="0056543B">
        <w:rPr>
          <w:color w:val="000000"/>
        </w:rPr>
        <w:t>The i</w:t>
      </w:r>
      <w:r w:rsidRPr="0056543B">
        <w:rPr>
          <w:color w:val="000000"/>
        </w:rPr>
        <w:t xml:space="preserve">mplementation of SIPF capacity development initiatives by the </w:t>
      </w:r>
      <w:r w:rsidR="00CF5909" w:rsidRPr="0056543B">
        <w:rPr>
          <w:color w:val="000000"/>
        </w:rPr>
        <w:t>Participating Police Force</w:t>
      </w:r>
      <w:r w:rsidRPr="0056543B">
        <w:rPr>
          <w:color w:val="000000"/>
        </w:rPr>
        <w:t xml:space="preserve"> at times suffered from the political climate and the </w:t>
      </w:r>
      <w:r w:rsidR="00214CA8" w:rsidRPr="0056543B">
        <w:rPr>
          <w:color w:val="000000"/>
        </w:rPr>
        <w:t xml:space="preserve">need </w:t>
      </w:r>
      <w:r w:rsidRPr="0056543B">
        <w:rPr>
          <w:color w:val="000000"/>
        </w:rPr>
        <w:t xml:space="preserve">for the </w:t>
      </w:r>
      <w:r w:rsidR="00CF5909" w:rsidRPr="0056543B">
        <w:rPr>
          <w:color w:val="000000"/>
        </w:rPr>
        <w:t xml:space="preserve">Participating Police Force </w:t>
      </w:r>
      <w:r w:rsidRPr="0056543B">
        <w:rPr>
          <w:color w:val="000000"/>
        </w:rPr>
        <w:t xml:space="preserve">and </w:t>
      </w:r>
      <w:r w:rsidR="00214CA8" w:rsidRPr="0056543B">
        <w:rPr>
          <w:color w:val="000000"/>
        </w:rPr>
        <w:t xml:space="preserve">the </w:t>
      </w:r>
      <w:r w:rsidRPr="0056543B">
        <w:rPr>
          <w:color w:val="000000"/>
        </w:rPr>
        <w:t xml:space="preserve">SIPF to concentrate on </w:t>
      </w:r>
      <w:r w:rsidR="00214CA8" w:rsidRPr="0056543B">
        <w:rPr>
          <w:color w:val="000000"/>
        </w:rPr>
        <w:t xml:space="preserve">being </w:t>
      </w:r>
      <w:r w:rsidRPr="0056543B">
        <w:rPr>
          <w:color w:val="000000"/>
        </w:rPr>
        <w:t>an overt security presence.</w:t>
      </w:r>
      <w:r w:rsidR="001C7C7C" w:rsidRPr="0056543B">
        <w:rPr>
          <w:color w:val="000000"/>
        </w:rPr>
        <w:t xml:space="preserve"> </w:t>
      </w:r>
    </w:p>
    <w:p w:rsidR="00412292" w:rsidRPr="0056543B" w:rsidRDefault="00412292" w:rsidP="00412292">
      <w:pPr>
        <w:pStyle w:val="BodyText"/>
        <w:rPr>
          <w:color w:val="000000"/>
        </w:rPr>
      </w:pPr>
      <w:r w:rsidRPr="0056543B">
        <w:rPr>
          <w:color w:val="000000"/>
        </w:rPr>
        <w:t xml:space="preserve">Delays were also experienced in achieving objectives in RAMSI’s </w:t>
      </w:r>
      <w:r w:rsidR="00214CA8" w:rsidRPr="0056543B">
        <w:rPr>
          <w:color w:val="000000"/>
        </w:rPr>
        <w:t xml:space="preserve">economic governance </w:t>
      </w:r>
      <w:r w:rsidRPr="0056543B">
        <w:rPr>
          <w:color w:val="000000"/>
        </w:rPr>
        <w:t xml:space="preserve">pillar due to </w:t>
      </w:r>
      <w:r w:rsidR="00214CA8" w:rsidRPr="0056543B">
        <w:rPr>
          <w:color w:val="000000"/>
        </w:rPr>
        <w:t xml:space="preserve">ministerial </w:t>
      </w:r>
      <w:r w:rsidRPr="0056543B">
        <w:rPr>
          <w:color w:val="000000"/>
        </w:rPr>
        <w:t xml:space="preserve">changes, and in the AusAID </w:t>
      </w:r>
      <w:r w:rsidR="00214CA8" w:rsidRPr="0056543B">
        <w:rPr>
          <w:color w:val="000000"/>
        </w:rPr>
        <w:t>bilateral program</w:t>
      </w:r>
      <w:r w:rsidR="00E84B73" w:rsidRPr="0056543B">
        <w:rPr>
          <w:color w:val="000000"/>
        </w:rPr>
        <w:t>,</w:t>
      </w:r>
      <w:r w:rsidR="00214CA8" w:rsidRPr="0056543B">
        <w:rPr>
          <w:color w:val="000000"/>
        </w:rPr>
        <w:t xml:space="preserve"> </w:t>
      </w:r>
      <w:r w:rsidRPr="0056543B">
        <w:rPr>
          <w:color w:val="000000"/>
        </w:rPr>
        <w:t>particularly around support to the sensitive natural resource</w:t>
      </w:r>
      <w:r w:rsidR="00214CA8" w:rsidRPr="0056543B">
        <w:rPr>
          <w:color w:val="000000"/>
        </w:rPr>
        <w:t>s</w:t>
      </w:r>
      <w:r w:rsidRPr="0056543B">
        <w:rPr>
          <w:color w:val="000000"/>
        </w:rPr>
        <w:t xml:space="preserve"> sector.</w:t>
      </w:r>
      <w:r w:rsidR="001C7C7C" w:rsidRPr="0056543B">
        <w:rPr>
          <w:color w:val="000000"/>
        </w:rPr>
        <w:t xml:space="preserve"> </w:t>
      </w:r>
      <w:r w:rsidRPr="0056543B">
        <w:rPr>
          <w:color w:val="000000"/>
        </w:rPr>
        <w:t xml:space="preserve">Achieving objectives will continue to be a challenge </w:t>
      </w:r>
      <w:r w:rsidR="00E84B73" w:rsidRPr="0056543B">
        <w:rPr>
          <w:color w:val="000000"/>
        </w:rPr>
        <w:t>because of time constraints and the lack of</w:t>
      </w:r>
      <w:r w:rsidRPr="0056543B">
        <w:rPr>
          <w:color w:val="000000"/>
        </w:rPr>
        <w:t xml:space="preserve"> absorptive capacity</w:t>
      </w:r>
      <w:r w:rsidR="00E84B73" w:rsidRPr="0056543B">
        <w:rPr>
          <w:color w:val="000000"/>
        </w:rPr>
        <w:t>,</w:t>
      </w:r>
      <w:r w:rsidRPr="0056543B">
        <w:rPr>
          <w:color w:val="000000"/>
        </w:rPr>
        <w:t xml:space="preserve"> </w:t>
      </w:r>
      <w:r w:rsidR="00E84B73" w:rsidRPr="0056543B">
        <w:rPr>
          <w:color w:val="000000"/>
        </w:rPr>
        <w:t>which make</w:t>
      </w:r>
      <w:r w:rsidRPr="0056543B">
        <w:rPr>
          <w:color w:val="000000"/>
        </w:rPr>
        <w:t xml:space="preserve"> quality engagement </w:t>
      </w:r>
      <w:r w:rsidR="00E84B73" w:rsidRPr="0056543B">
        <w:rPr>
          <w:color w:val="000000"/>
        </w:rPr>
        <w:t>difficult</w:t>
      </w:r>
      <w:r w:rsidRPr="0056543B">
        <w:rPr>
          <w:color w:val="000000"/>
        </w:rPr>
        <w:t xml:space="preserve">. </w:t>
      </w:r>
    </w:p>
    <w:p w:rsidR="00412292" w:rsidRPr="0056543B" w:rsidRDefault="00412292" w:rsidP="00412292">
      <w:pPr>
        <w:pStyle w:val="BodyText"/>
        <w:rPr>
          <w:color w:val="000000"/>
        </w:rPr>
      </w:pPr>
      <w:r w:rsidRPr="0056543B">
        <w:rPr>
          <w:color w:val="000000"/>
        </w:rPr>
        <w:t>Donor coordination in a fragile state is particularly important as such states are especially vulnerable to donor fragmentation and its impact on government capacity.</w:t>
      </w:r>
      <w:r w:rsidR="001C7C7C" w:rsidRPr="0056543B">
        <w:rPr>
          <w:color w:val="000000"/>
        </w:rPr>
        <w:t xml:space="preserve"> </w:t>
      </w:r>
      <w:r w:rsidR="00B14934" w:rsidRPr="0056543B">
        <w:rPr>
          <w:color w:val="000000"/>
        </w:rPr>
        <w:t>The a</w:t>
      </w:r>
      <w:r w:rsidRPr="0056543B">
        <w:rPr>
          <w:color w:val="000000"/>
        </w:rPr>
        <w:t xml:space="preserve">lignment and harmonisation </w:t>
      </w:r>
      <w:r w:rsidR="00B14934" w:rsidRPr="0056543B">
        <w:rPr>
          <w:color w:val="000000"/>
        </w:rPr>
        <w:t xml:space="preserve">of donor efforts </w:t>
      </w:r>
      <w:r w:rsidRPr="0056543B">
        <w:rPr>
          <w:color w:val="000000"/>
        </w:rPr>
        <w:t>suffered from a lack of leadership</w:t>
      </w:r>
      <w:r w:rsidR="00B14934" w:rsidRPr="0056543B">
        <w:rPr>
          <w:color w:val="000000"/>
        </w:rPr>
        <w:t xml:space="preserve"> in the Solomon Islands Government</w:t>
      </w:r>
      <w:r w:rsidRPr="0056543B">
        <w:rPr>
          <w:color w:val="000000"/>
        </w:rPr>
        <w:t xml:space="preserve"> and</w:t>
      </w:r>
      <w:r w:rsidR="00B14934" w:rsidRPr="0056543B">
        <w:rPr>
          <w:color w:val="000000"/>
        </w:rPr>
        <w:t>,</w:t>
      </w:r>
      <w:r w:rsidRPr="0056543B">
        <w:rPr>
          <w:color w:val="000000"/>
        </w:rPr>
        <w:t xml:space="preserve"> at times</w:t>
      </w:r>
      <w:r w:rsidR="00B14934" w:rsidRPr="0056543B">
        <w:rPr>
          <w:color w:val="000000"/>
        </w:rPr>
        <w:t>,</w:t>
      </w:r>
      <w:r w:rsidRPr="0056543B">
        <w:rPr>
          <w:color w:val="000000"/>
        </w:rPr>
        <w:t xml:space="preserve"> active undermining of donor </w:t>
      </w:r>
      <w:r w:rsidR="00B14934" w:rsidRPr="0056543B">
        <w:rPr>
          <w:color w:val="000000"/>
        </w:rPr>
        <w:t xml:space="preserve">efforts to </w:t>
      </w:r>
      <w:r w:rsidRPr="0056543B">
        <w:rPr>
          <w:color w:val="000000"/>
        </w:rPr>
        <w:t>coordinat</w:t>
      </w:r>
      <w:r w:rsidR="00B14934" w:rsidRPr="0056543B">
        <w:rPr>
          <w:color w:val="000000"/>
        </w:rPr>
        <w:t>e activities</w:t>
      </w:r>
      <w:r w:rsidRPr="0056543B">
        <w:rPr>
          <w:color w:val="000000"/>
        </w:rPr>
        <w:t>.</w:t>
      </w:r>
      <w:r w:rsidR="001C7C7C" w:rsidRPr="0056543B">
        <w:rPr>
          <w:color w:val="000000"/>
        </w:rPr>
        <w:t xml:space="preserve"> </w:t>
      </w:r>
      <w:r w:rsidRPr="0056543B">
        <w:rPr>
          <w:color w:val="000000"/>
        </w:rPr>
        <w:t xml:space="preserve">Current structures </w:t>
      </w:r>
      <w:r w:rsidR="00B14934" w:rsidRPr="0056543B">
        <w:rPr>
          <w:color w:val="000000"/>
        </w:rPr>
        <w:t xml:space="preserve">for </w:t>
      </w:r>
      <w:r w:rsidRPr="0056543B">
        <w:rPr>
          <w:color w:val="000000"/>
        </w:rPr>
        <w:t xml:space="preserve">donor coordination include a monthly </w:t>
      </w:r>
      <w:r w:rsidR="00B14934" w:rsidRPr="0056543B">
        <w:rPr>
          <w:color w:val="000000"/>
        </w:rPr>
        <w:t xml:space="preserve">donor coordination meeting </w:t>
      </w:r>
      <w:r w:rsidRPr="0056543B">
        <w:rPr>
          <w:color w:val="000000"/>
        </w:rPr>
        <w:t>attended by all donors</w:t>
      </w:r>
      <w:r w:rsidR="00E84B73" w:rsidRPr="0056543B">
        <w:rPr>
          <w:color w:val="000000"/>
        </w:rPr>
        <w:t>,</w:t>
      </w:r>
      <w:r w:rsidRPr="0056543B">
        <w:rPr>
          <w:color w:val="000000"/>
        </w:rPr>
        <w:t xml:space="preserve"> including representatives from RAMSI and </w:t>
      </w:r>
      <w:r w:rsidR="00B14934" w:rsidRPr="0056543B">
        <w:rPr>
          <w:color w:val="000000"/>
        </w:rPr>
        <w:t xml:space="preserve">the </w:t>
      </w:r>
      <w:r w:rsidRPr="0056543B">
        <w:rPr>
          <w:color w:val="000000"/>
        </w:rPr>
        <w:t xml:space="preserve">AusAID </w:t>
      </w:r>
      <w:r w:rsidR="00B14934" w:rsidRPr="0056543B">
        <w:rPr>
          <w:color w:val="000000"/>
        </w:rPr>
        <w:t xml:space="preserve">bilateral </w:t>
      </w:r>
      <w:r w:rsidRPr="0056543B">
        <w:rPr>
          <w:color w:val="000000"/>
        </w:rPr>
        <w:t>program</w:t>
      </w:r>
      <w:r w:rsidR="00E84B73" w:rsidRPr="0056543B">
        <w:rPr>
          <w:color w:val="000000"/>
        </w:rPr>
        <w:t>,</w:t>
      </w:r>
      <w:r w:rsidRPr="0056543B">
        <w:rPr>
          <w:color w:val="000000"/>
        </w:rPr>
        <w:t xml:space="preserve"> and a meeting held approximately every quarter attended by the same group as well as representatives</w:t>
      </w:r>
      <w:r w:rsidR="00B14934" w:rsidRPr="0056543B">
        <w:rPr>
          <w:color w:val="000000"/>
        </w:rPr>
        <w:t xml:space="preserve"> of the Solomon Islands Government</w:t>
      </w:r>
      <w:r w:rsidRPr="0056543B">
        <w:rPr>
          <w:color w:val="000000"/>
        </w:rPr>
        <w:t>, primarily from the Ministry of Development Planning and Aid Coordination.</w:t>
      </w:r>
      <w:r w:rsidR="001C7C7C" w:rsidRPr="0056543B">
        <w:rPr>
          <w:color w:val="000000"/>
        </w:rPr>
        <w:t xml:space="preserve"> </w:t>
      </w:r>
      <w:r w:rsidR="00B14934" w:rsidRPr="0056543B">
        <w:rPr>
          <w:color w:val="000000"/>
        </w:rPr>
        <w:t xml:space="preserve">Within the donor community there </w:t>
      </w:r>
      <w:r w:rsidRPr="0056543B">
        <w:rPr>
          <w:color w:val="000000"/>
        </w:rPr>
        <w:t xml:space="preserve">is renewed commitment to leadership </w:t>
      </w:r>
      <w:r w:rsidR="00B14934" w:rsidRPr="0056543B">
        <w:rPr>
          <w:color w:val="000000"/>
        </w:rPr>
        <w:t xml:space="preserve">by the Solomon Islands Government </w:t>
      </w:r>
      <w:r w:rsidRPr="0056543B">
        <w:rPr>
          <w:color w:val="000000"/>
        </w:rPr>
        <w:t xml:space="preserve">and this </w:t>
      </w:r>
      <w:r w:rsidR="00B14934" w:rsidRPr="0056543B">
        <w:rPr>
          <w:color w:val="000000"/>
        </w:rPr>
        <w:t xml:space="preserve">was </w:t>
      </w:r>
      <w:r w:rsidRPr="0056543B">
        <w:rPr>
          <w:color w:val="000000"/>
        </w:rPr>
        <w:t xml:space="preserve">evidenced through support </w:t>
      </w:r>
      <w:r w:rsidR="00B14934" w:rsidRPr="0056543B">
        <w:rPr>
          <w:color w:val="000000"/>
        </w:rPr>
        <w:t xml:space="preserve">for </w:t>
      </w:r>
      <w:r w:rsidRPr="0056543B">
        <w:rPr>
          <w:color w:val="000000"/>
        </w:rPr>
        <w:t xml:space="preserve">the development </w:t>
      </w:r>
      <w:r w:rsidR="00B14934" w:rsidRPr="0056543B">
        <w:rPr>
          <w:color w:val="000000"/>
        </w:rPr>
        <w:t>of the Medium Term Development Strategy</w:t>
      </w:r>
      <w:r w:rsidRPr="0056543B">
        <w:rPr>
          <w:color w:val="000000"/>
        </w:rPr>
        <w:t>.</w:t>
      </w:r>
      <w:r w:rsidR="001C7C7C" w:rsidRPr="0056543B">
        <w:rPr>
          <w:color w:val="000000"/>
        </w:rPr>
        <w:t xml:space="preserve"> </w:t>
      </w:r>
      <w:r w:rsidRPr="0056543B">
        <w:rPr>
          <w:color w:val="000000"/>
        </w:rPr>
        <w:t>However</w:t>
      </w:r>
      <w:r w:rsidR="00B14934" w:rsidRPr="0056543B">
        <w:rPr>
          <w:color w:val="000000"/>
        </w:rPr>
        <w:t>,</w:t>
      </w:r>
      <w:r w:rsidRPr="0056543B">
        <w:rPr>
          <w:color w:val="000000"/>
        </w:rPr>
        <w:t xml:space="preserve"> there remains a need to sharpen policy dialogue through renewed sector working groups.</w:t>
      </w:r>
      <w:r w:rsidR="001C7C7C" w:rsidRPr="0056543B">
        <w:rPr>
          <w:color w:val="000000"/>
        </w:rPr>
        <w:t xml:space="preserve"> </w:t>
      </w:r>
    </w:p>
    <w:p w:rsidR="00412292" w:rsidRPr="0056543B" w:rsidRDefault="00412292" w:rsidP="00412292">
      <w:pPr>
        <w:pStyle w:val="Heading2nonumber"/>
        <w:rPr>
          <w:color w:val="000000"/>
        </w:rPr>
      </w:pPr>
      <w:bookmarkStart w:id="39" w:name="_Toc360806006"/>
      <w:r w:rsidRPr="0056543B">
        <w:rPr>
          <w:color w:val="000000"/>
        </w:rPr>
        <w:t>Monitoring and evaluation</w:t>
      </w:r>
      <w:bookmarkEnd w:id="39"/>
    </w:p>
    <w:p w:rsidR="00412292" w:rsidRPr="0056543B" w:rsidRDefault="00412292" w:rsidP="00412292">
      <w:pPr>
        <w:pStyle w:val="BodyText"/>
        <w:rPr>
          <w:color w:val="000000"/>
        </w:rPr>
      </w:pPr>
      <w:r w:rsidRPr="0056543B">
        <w:rPr>
          <w:color w:val="000000"/>
        </w:rPr>
        <w:t>The quality of monitoring and evaluation is a significant challenge for the AusAID bilateral program.</w:t>
      </w:r>
      <w:r w:rsidR="001C7C7C" w:rsidRPr="0056543B">
        <w:rPr>
          <w:color w:val="000000"/>
        </w:rPr>
        <w:t xml:space="preserve"> </w:t>
      </w:r>
      <w:r w:rsidRPr="0056543B">
        <w:rPr>
          <w:color w:val="000000"/>
        </w:rPr>
        <w:t xml:space="preserve">All initiatives </w:t>
      </w:r>
      <w:r w:rsidR="00423186" w:rsidRPr="0056543B">
        <w:rPr>
          <w:color w:val="000000"/>
        </w:rPr>
        <w:t xml:space="preserve">were </w:t>
      </w:r>
      <w:r w:rsidRPr="0056543B">
        <w:rPr>
          <w:color w:val="000000"/>
        </w:rPr>
        <w:t xml:space="preserve">rated </w:t>
      </w:r>
      <w:r w:rsidR="00423186" w:rsidRPr="0056543B">
        <w:rPr>
          <w:color w:val="000000"/>
        </w:rPr>
        <w:t xml:space="preserve">as </w:t>
      </w:r>
      <w:r w:rsidRPr="0056543B">
        <w:rPr>
          <w:color w:val="000000"/>
        </w:rPr>
        <w:t>less than satisfactory, with two activities</w:t>
      </w:r>
      <w:r w:rsidR="00E84B73" w:rsidRPr="0056543B">
        <w:rPr>
          <w:color w:val="000000"/>
        </w:rPr>
        <w:t xml:space="preserve"> bei</w:t>
      </w:r>
      <w:r w:rsidR="00092238" w:rsidRPr="0056543B">
        <w:rPr>
          <w:color w:val="000000"/>
        </w:rPr>
        <w:t xml:space="preserve">ng described as having poor </w:t>
      </w:r>
      <w:r w:rsidRPr="0056543B">
        <w:rPr>
          <w:color w:val="000000"/>
        </w:rPr>
        <w:t>quality monitoring and evaluation.</w:t>
      </w:r>
      <w:r w:rsidR="001C7C7C" w:rsidRPr="0056543B">
        <w:rPr>
          <w:color w:val="000000"/>
        </w:rPr>
        <w:t xml:space="preserve"> </w:t>
      </w:r>
      <w:r w:rsidRPr="0056543B">
        <w:rPr>
          <w:color w:val="000000"/>
        </w:rPr>
        <w:t xml:space="preserve">While in essence the program may be performing better than reflected in the QAI </w:t>
      </w:r>
      <w:r w:rsidR="00423186" w:rsidRPr="0056543B">
        <w:rPr>
          <w:color w:val="000000"/>
        </w:rPr>
        <w:t xml:space="preserve">ratings </w:t>
      </w:r>
      <w:r w:rsidRPr="0056543B">
        <w:rPr>
          <w:color w:val="000000"/>
        </w:rPr>
        <w:t>there is currently no mechanism to capture this evidence for reporting.</w:t>
      </w:r>
      <w:r w:rsidR="001C7C7C" w:rsidRPr="0056543B">
        <w:rPr>
          <w:color w:val="000000"/>
        </w:rPr>
        <w:t xml:space="preserve"> </w:t>
      </w:r>
      <w:r w:rsidRPr="0056543B">
        <w:rPr>
          <w:color w:val="000000"/>
        </w:rPr>
        <w:t xml:space="preserve">There are a number of reasons for </w:t>
      </w:r>
      <w:r w:rsidRPr="0056543B">
        <w:rPr>
          <w:color w:val="000000"/>
        </w:rPr>
        <w:lastRenderedPageBreak/>
        <w:t xml:space="preserve">weaknesses within </w:t>
      </w:r>
      <w:r w:rsidR="00E84B73" w:rsidRPr="0056543B">
        <w:rPr>
          <w:color w:val="000000"/>
        </w:rPr>
        <w:t xml:space="preserve">the </w:t>
      </w:r>
      <w:r w:rsidRPr="0056543B">
        <w:rPr>
          <w:color w:val="000000"/>
        </w:rPr>
        <w:t>monitoring and evaluation of the bilateral program, most notably that the program lack</w:t>
      </w:r>
      <w:r w:rsidR="00423186" w:rsidRPr="0056543B">
        <w:rPr>
          <w:color w:val="000000"/>
        </w:rPr>
        <w:t>s</w:t>
      </w:r>
      <w:r w:rsidRPr="0056543B">
        <w:rPr>
          <w:color w:val="000000"/>
        </w:rPr>
        <w:t xml:space="preserve"> a strategic policy document with a comprehensive performance framework.</w:t>
      </w:r>
      <w:r w:rsidR="001C7C7C" w:rsidRPr="0056543B">
        <w:rPr>
          <w:color w:val="000000"/>
        </w:rPr>
        <w:t xml:space="preserve"> </w:t>
      </w:r>
      <w:r w:rsidR="00423186" w:rsidRPr="0056543B">
        <w:rPr>
          <w:color w:val="000000"/>
        </w:rPr>
        <w:t>M</w:t>
      </w:r>
      <w:r w:rsidRPr="0056543B">
        <w:rPr>
          <w:color w:val="000000"/>
        </w:rPr>
        <w:t xml:space="preserve">onitoring and evaluation information on gender is also weak in the bilateral programs. </w:t>
      </w:r>
    </w:p>
    <w:p w:rsidR="00412292" w:rsidRPr="0056543B" w:rsidRDefault="00412292" w:rsidP="00412292">
      <w:pPr>
        <w:pStyle w:val="BodyText"/>
        <w:rPr>
          <w:color w:val="000000"/>
        </w:rPr>
      </w:pPr>
      <w:r w:rsidRPr="0056543B">
        <w:rPr>
          <w:color w:val="000000"/>
        </w:rPr>
        <w:t xml:space="preserve">RAMSI initiatives performed </w:t>
      </w:r>
      <w:r w:rsidR="00311F17" w:rsidRPr="0056543B">
        <w:rPr>
          <w:color w:val="000000"/>
        </w:rPr>
        <w:t>better</w:t>
      </w:r>
      <w:r w:rsidRPr="0056543B">
        <w:rPr>
          <w:color w:val="000000"/>
        </w:rPr>
        <w:t xml:space="preserve"> in </w:t>
      </w:r>
      <w:r w:rsidR="00423186" w:rsidRPr="0056543B">
        <w:rPr>
          <w:color w:val="000000"/>
        </w:rPr>
        <w:t xml:space="preserve">monitoring and evaluation, with </w:t>
      </w:r>
      <w:r w:rsidRPr="0056543B">
        <w:rPr>
          <w:color w:val="000000"/>
        </w:rPr>
        <w:t xml:space="preserve">all </w:t>
      </w:r>
      <w:r w:rsidR="00423186" w:rsidRPr="0056543B">
        <w:rPr>
          <w:color w:val="000000"/>
        </w:rPr>
        <w:t xml:space="preserve">receiving </w:t>
      </w:r>
      <w:r w:rsidRPr="0056543B">
        <w:rPr>
          <w:color w:val="000000"/>
        </w:rPr>
        <w:t xml:space="preserve">satisfactory </w:t>
      </w:r>
      <w:r w:rsidR="00423186" w:rsidRPr="0056543B">
        <w:rPr>
          <w:color w:val="000000"/>
        </w:rPr>
        <w:t xml:space="preserve">ratings </w:t>
      </w:r>
      <w:r w:rsidRPr="0056543B">
        <w:rPr>
          <w:color w:val="000000"/>
        </w:rPr>
        <w:t>and two being described as having good</w:t>
      </w:r>
      <w:r w:rsidR="00E84B73" w:rsidRPr="0056543B">
        <w:rPr>
          <w:color w:val="000000"/>
        </w:rPr>
        <w:t>-</w:t>
      </w:r>
      <w:r w:rsidRPr="0056543B">
        <w:rPr>
          <w:color w:val="000000"/>
        </w:rPr>
        <w:t xml:space="preserve">quality monitoring and evaluation. This is a direct reflection of the resources allocated to performance measurement in RAMSI, particularly over the </w:t>
      </w:r>
      <w:r w:rsidR="00423186" w:rsidRPr="0056543B">
        <w:rPr>
          <w:color w:val="000000"/>
        </w:rPr>
        <w:t>p</w:t>
      </w:r>
      <w:r w:rsidRPr="0056543B">
        <w:rPr>
          <w:color w:val="000000"/>
        </w:rPr>
        <w:t>ast two years</w:t>
      </w:r>
      <w:r w:rsidR="00E84B73" w:rsidRPr="0056543B">
        <w:rPr>
          <w:color w:val="000000"/>
        </w:rPr>
        <w:t>, to ensure its programs competently manage performance</w:t>
      </w:r>
      <w:r w:rsidRPr="0056543B">
        <w:rPr>
          <w:color w:val="000000"/>
        </w:rPr>
        <w:t>.</w:t>
      </w:r>
      <w:r w:rsidR="001C7C7C" w:rsidRPr="0056543B">
        <w:rPr>
          <w:color w:val="000000"/>
        </w:rPr>
        <w:t xml:space="preserve"> </w:t>
      </w:r>
      <w:r w:rsidRPr="0056543B">
        <w:rPr>
          <w:color w:val="000000"/>
        </w:rPr>
        <w:t xml:space="preserve">RAMSI’s current reporting cycle will be realigned next year to ensure it more adequately addresses the needs of </w:t>
      </w:r>
      <w:r w:rsidR="00423186" w:rsidRPr="0056543B">
        <w:rPr>
          <w:color w:val="000000"/>
        </w:rPr>
        <w:t>the Solomon Islands Government</w:t>
      </w:r>
      <w:r w:rsidRPr="0056543B">
        <w:rPr>
          <w:color w:val="000000"/>
        </w:rPr>
        <w:t>.</w:t>
      </w:r>
      <w:r w:rsidR="001C7C7C" w:rsidRPr="0056543B">
        <w:rPr>
          <w:color w:val="000000"/>
        </w:rPr>
        <w:t xml:space="preserve"> </w:t>
      </w:r>
      <w:r w:rsidRPr="0056543B">
        <w:rPr>
          <w:color w:val="000000"/>
        </w:rPr>
        <w:t xml:space="preserve">This will also benefit </w:t>
      </w:r>
      <w:r w:rsidR="00423186" w:rsidRPr="0056543B">
        <w:rPr>
          <w:color w:val="000000"/>
        </w:rPr>
        <w:t>the annual program performance reports of the Australian Government</w:t>
      </w:r>
      <w:r w:rsidRPr="0056543B">
        <w:rPr>
          <w:color w:val="000000"/>
        </w:rPr>
        <w:t>.</w:t>
      </w:r>
      <w:r w:rsidR="001C7C7C" w:rsidRPr="0056543B">
        <w:rPr>
          <w:color w:val="000000"/>
        </w:rPr>
        <w:t xml:space="preserve"> </w:t>
      </w:r>
      <w:r w:rsidRPr="0056543B">
        <w:rPr>
          <w:color w:val="000000"/>
        </w:rPr>
        <w:t>Recent improvements to RAMSI’s performance measurement include</w:t>
      </w:r>
      <w:r w:rsidR="00423186" w:rsidRPr="0056543B">
        <w:rPr>
          <w:color w:val="000000"/>
        </w:rPr>
        <w:t>d</w:t>
      </w:r>
      <w:r w:rsidRPr="0056543B">
        <w:rPr>
          <w:color w:val="000000"/>
        </w:rPr>
        <w:t xml:space="preserve"> the addition of a </w:t>
      </w:r>
      <w:r w:rsidR="00423186" w:rsidRPr="0056543B">
        <w:rPr>
          <w:color w:val="000000"/>
        </w:rPr>
        <w:t>gender specialist</w:t>
      </w:r>
      <w:r w:rsidRPr="0056543B">
        <w:rPr>
          <w:color w:val="000000"/>
        </w:rPr>
        <w:t xml:space="preserve"> to the Performance Assessment Advisory Team.</w:t>
      </w:r>
    </w:p>
    <w:p w:rsidR="00412292" w:rsidRPr="0056543B" w:rsidRDefault="00412292" w:rsidP="00412292">
      <w:pPr>
        <w:pStyle w:val="Heading2nonumber"/>
        <w:rPr>
          <w:color w:val="000000"/>
        </w:rPr>
      </w:pPr>
      <w:bookmarkStart w:id="40" w:name="_Toc360806007"/>
      <w:r w:rsidRPr="0056543B">
        <w:rPr>
          <w:color w:val="000000"/>
        </w:rPr>
        <w:t>Sustainability</w:t>
      </w:r>
      <w:bookmarkEnd w:id="40"/>
      <w:r w:rsidRPr="0056543B">
        <w:rPr>
          <w:color w:val="000000"/>
        </w:rPr>
        <w:t xml:space="preserve"> </w:t>
      </w:r>
    </w:p>
    <w:p w:rsidR="00E56242" w:rsidRPr="0056543B" w:rsidRDefault="00412292" w:rsidP="00412292">
      <w:pPr>
        <w:pStyle w:val="BodyText"/>
        <w:rPr>
          <w:color w:val="000000"/>
        </w:rPr>
      </w:pPr>
      <w:r w:rsidRPr="0056543B">
        <w:rPr>
          <w:color w:val="000000"/>
        </w:rPr>
        <w:t xml:space="preserve">The Australian Government’s efforts </w:t>
      </w:r>
      <w:r w:rsidR="00967F49" w:rsidRPr="0056543B">
        <w:rPr>
          <w:color w:val="000000"/>
        </w:rPr>
        <w:t xml:space="preserve">to </w:t>
      </w:r>
      <w:r w:rsidRPr="0056543B">
        <w:rPr>
          <w:color w:val="000000"/>
        </w:rPr>
        <w:t>ensur</w:t>
      </w:r>
      <w:r w:rsidR="00967F49" w:rsidRPr="0056543B">
        <w:rPr>
          <w:color w:val="000000"/>
        </w:rPr>
        <w:t>e</w:t>
      </w:r>
      <w:r w:rsidRPr="0056543B">
        <w:rPr>
          <w:color w:val="000000"/>
        </w:rPr>
        <w:t xml:space="preserve"> </w:t>
      </w:r>
      <w:r w:rsidR="00967F49" w:rsidRPr="0056543B">
        <w:rPr>
          <w:color w:val="000000"/>
        </w:rPr>
        <w:t xml:space="preserve">program outcomes </w:t>
      </w:r>
      <w:r w:rsidRPr="0056543B">
        <w:rPr>
          <w:color w:val="000000"/>
        </w:rPr>
        <w:t>are sustainable require further attention</w:t>
      </w:r>
      <w:r w:rsidR="00967F49" w:rsidRPr="0056543B">
        <w:rPr>
          <w:color w:val="000000"/>
        </w:rPr>
        <w:t>,</w:t>
      </w:r>
      <w:r w:rsidRPr="0056543B">
        <w:rPr>
          <w:color w:val="000000"/>
        </w:rPr>
        <w:t xml:space="preserve"> </w:t>
      </w:r>
      <w:r w:rsidR="00967F49" w:rsidRPr="0056543B">
        <w:rPr>
          <w:color w:val="000000"/>
        </w:rPr>
        <w:t>as</w:t>
      </w:r>
      <w:r w:rsidRPr="0056543B">
        <w:rPr>
          <w:color w:val="000000"/>
        </w:rPr>
        <w:t xml:space="preserve"> </w:t>
      </w:r>
      <w:r w:rsidR="00967F49" w:rsidRPr="0056543B">
        <w:rPr>
          <w:color w:val="000000"/>
        </w:rPr>
        <w:t xml:space="preserve">more than </w:t>
      </w:r>
      <w:r w:rsidRPr="0056543B">
        <w:rPr>
          <w:color w:val="000000"/>
        </w:rPr>
        <w:t xml:space="preserve">half of the initiatives </w:t>
      </w:r>
      <w:r w:rsidR="00967F49" w:rsidRPr="0056543B">
        <w:rPr>
          <w:color w:val="000000"/>
        </w:rPr>
        <w:t xml:space="preserve">were </w:t>
      </w:r>
      <w:r w:rsidRPr="0056543B">
        <w:rPr>
          <w:color w:val="000000"/>
        </w:rPr>
        <w:t xml:space="preserve">rated </w:t>
      </w:r>
      <w:r w:rsidR="00967F49" w:rsidRPr="0056543B">
        <w:rPr>
          <w:color w:val="000000"/>
        </w:rPr>
        <w:t xml:space="preserve">as </w:t>
      </w:r>
      <w:r w:rsidRPr="0056543B">
        <w:rPr>
          <w:color w:val="000000"/>
        </w:rPr>
        <w:t>less than adequate</w:t>
      </w:r>
      <w:r w:rsidR="00E84B73" w:rsidRPr="0056543B">
        <w:rPr>
          <w:color w:val="000000"/>
        </w:rPr>
        <w:t xml:space="preserve"> in 2007–08</w:t>
      </w:r>
      <w:r w:rsidRPr="0056543B">
        <w:rPr>
          <w:color w:val="000000"/>
        </w:rPr>
        <w:t>, which is on trend with last year’s efforts.</w:t>
      </w:r>
      <w:r w:rsidR="001C7C7C" w:rsidRPr="0056543B">
        <w:rPr>
          <w:color w:val="000000"/>
        </w:rPr>
        <w:t xml:space="preserve"> </w:t>
      </w:r>
      <w:r w:rsidRPr="0056543B">
        <w:rPr>
          <w:color w:val="000000"/>
        </w:rPr>
        <w:t xml:space="preserve">Sustainability is an ongoing concern </w:t>
      </w:r>
      <w:r w:rsidR="00E56242" w:rsidRPr="0056543B">
        <w:rPr>
          <w:color w:val="000000"/>
        </w:rPr>
        <w:t xml:space="preserve">when </w:t>
      </w:r>
      <w:r w:rsidRPr="0056543B">
        <w:rPr>
          <w:color w:val="000000"/>
        </w:rPr>
        <w:t>deliver</w:t>
      </w:r>
      <w:r w:rsidR="00E56242" w:rsidRPr="0056543B">
        <w:rPr>
          <w:color w:val="000000"/>
        </w:rPr>
        <w:t>ing</w:t>
      </w:r>
      <w:r w:rsidRPr="0056543B">
        <w:rPr>
          <w:color w:val="000000"/>
        </w:rPr>
        <w:t xml:space="preserve"> aid in a fragile post</w:t>
      </w:r>
      <w:r w:rsidR="00E56242" w:rsidRPr="0056543B">
        <w:rPr>
          <w:color w:val="000000"/>
        </w:rPr>
        <w:t>-</w:t>
      </w:r>
      <w:r w:rsidRPr="0056543B">
        <w:rPr>
          <w:color w:val="000000"/>
        </w:rPr>
        <w:t>conflict setting</w:t>
      </w:r>
      <w:r w:rsidR="00E56242" w:rsidRPr="0056543B">
        <w:rPr>
          <w:color w:val="000000"/>
        </w:rPr>
        <w:t xml:space="preserve">, </w:t>
      </w:r>
      <w:r w:rsidRPr="0056543B">
        <w:rPr>
          <w:color w:val="000000"/>
        </w:rPr>
        <w:t xml:space="preserve">the challenges </w:t>
      </w:r>
      <w:r w:rsidR="00E56242" w:rsidRPr="0056543B">
        <w:rPr>
          <w:color w:val="000000"/>
        </w:rPr>
        <w:t xml:space="preserve">being </w:t>
      </w:r>
      <w:r w:rsidRPr="0056543B">
        <w:rPr>
          <w:color w:val="000000"/>
        </w:rPr>
        <w:t xml:space="preserve">closely </w:t>
      </w:r>
      <w:r w:rsidR="00E56242" w:rsidRPr="0056543B">
        <w:rPr>
          <w:color w:val="000000"/>
        </w:rPr>
        <w:t xml:space="preserve">related </w:t>
      </w:r>
      <w:r w:rsidRPr="0056543B">
        <w:rPr>
          <w:color w:val="000000"/>
        </w:rPr>
        <w:t xml:space="preserve">to the </w:t>
      </w:r>
      <w:r w:rsidR="00E56242" w:rsidRPr="0056543B">
        <w:rPr>
          <w:color w:val="000000"/>
        </w:rPr>
        <w:t xml:space="preserve">capacity </w:t>
      </w:r>
      <w:r w:rsidRPr="0056543B">
        <w:rPr>
          <w:color w:val="000000"/>
        </w:rPr>
        <w:t>issues.</w:t>
      </w:r>
      <w:r w:rsidR="001C7C7C" w:rsidRPr="0056543B">
        <w:rPr>
          <w:color w:val="000000"/>
        </w:rPr>
        <w:t xml:space="preserve"> </w:t>
      </w:r>
    </w:p>
    <w:p w:rsidR="00412292" w:rsidRPr="0056543B" w:rsidRDefault="00412292" w:rsidP="00412292">
      <w:pPr>
        <w:pStyle w:val="BodyText"/>
        <w:rPr>
          <w:color w:val="000000"/>
        </w:rPr>
      </w:pPr>
      <w:r w:rsidRPr="0056543B">
        <w:rPr>
          <w:color w:val="000000"/>
        </w:rPr>
        <w:t xml:space="preserve">Sustainable outcomes will not be achieved through the AusAID </w:t>
      </w:r>
      <w:r w:rsidR="00E56242" w:rsidRPr="0056543B">
        <w:rPr>
          <w:color w:val="000000"/>
        </w:rPr>
        <w:t xml:space="preserve">bilateral </w:t>
      </w:r>
      <w:r w:rsidRPr="0056543B">
        <w:rPr>
          <w:color w:val="000000"/>
        </w:rPr>
        <w:t>program or RAMSI in the short</w:t>
      </w:r>
      <w:r w:rsidR="00E56242" w:rsidRPr="0056543B">
        <w:rPr>
          <w:color w:val="000000"/>
        </w:rPr>
        <w:t xml:space="preserve"> </w:t>
      </w:r>
      <w:r w:rsidRPr="0056543B">
        <w:rPr>
          <w:color w:val="000000"/>
        </w:rPr>
        <w:t>to</w:t>
      </w:r>
      <w:r w:rsidR="00E56242" w:rsidRPr="0056543B">
        <w:rPr>
          <w:color w:val="000000"/>
        </w:rPr>
        <w:t xml:space="preserve"> </w:t>
      </w:r>
      <w:r w:rsidRPr="0056543B">
        <w:rPr>
          <w:color w:val="000000"/>
        </w:rPr>
        <w:t>medium term.</w:t>
      </w:r>
      <w:r w:rsidR="001C7C7C" w:rsidRPr="0056543B">
        <w:rPr>
          <w:color w:val="000000"/>
        </w:rPr>
        <w:t xml:space="preserve"> </w:t>
      </w:r>
      <w:r w:rsidRPr="0056543B">
        <w:rPr>
          <w:color w:val="000000"/>
        </w:rPr>
        <w:t xml:space="preserve">The </w:t>
      </w:r>
      <w:r w:rsidR="00E56242" w:rsidRPr="0056543B">
        <w:rPr>
          <w:color w:val="000000"/>
        </w:rPr>
        <w:t xml:space="preserve">current challenge facing the aid </w:t>
      </w:r>
      <w:r w:rsidRPr="0056543B">
        <w:rPr>
          <w:color w:val="000000"/>
        </w:rPr>
        <w:t xml:space="preserve">program is </w:t>
      </w:r>
      <w:r w:rsidR="00E56242" w:rsidRPr="0056543B">
        <w:rPr>
          <w:color w:val="000000"/>
        </w:rPr>
        <w:t>to strike the</w:t>
      </w:r>
      <w:r w:rsidRPr="0056543B">
        <w:rPr>
          <w:color w:val="000000"/>
        </w:rPr>
        <w:t xml:space="preserve"> appropriate balance between the need to do the work and implement programs for quick gains</w:t>
      </w:r>
      <w:r w:rsidR="00E56242" w:rsidRPr="0056543B">
        <w:rPr>
          <w:color w:val="000000"/>
        </w:rPr>
        <w:t>, which</w:t>
      </w:r>
      <w:r w:rsidRPr="0056543B">
        <w:rPr>
          <w:color w:val="000000"/>
        </w:rPr>
        <w:t xml:space="preserve"> </w:t>
      </w:r>
      <w:r w:rsidR="00470C21" w:rsidRPr="0056543B">
        <w:rPr>
          <w:color w:val="000000"/>
        </w:rPr>
        <w:t xml:space="preserve">may </w:t>
      </w:r>
      <w:r w:rsidRPr="0056543B">
        <w:rPr>
          <w:color w:val="000000"/>
        </w:rPr>
        <w:t xml:space="preserve">result in weak ownership by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w:t>
      </w:r>
      <w:r w:rsidR="00E56242" w:rsidRPr="0056543B">
        <w:rPr>
          <w:color w:val="000000"/>
        </w:rPr>
        <w:t xml:space="preserve">and </w:t>
      </w:r>
      <w:r w:rsidRPr="0056543B">
        <w:rPr>
          <w:color w:val="000000"/>
        </w:rPr>
        <w:t xml:space="preserve">the need to support </w:t>
      </w:r>
      <w:r w:rsidR="00E56242" w:rsidRPr="0056543B">
        <w:rPr>
          <w:color w:val="000000"/>
        </w:rPr>
        <w:t xml:space="preserve">the Solomon Islands Government </w:t>
      </w:r>
      <w:r w:rsidR="00470C21" w:rsidRPr="0056543B">
        <w:rPr>
          <w:color w:val="000000"/>
        </w:rPr>
        <w:t xml:space="preserve">to </w:t>
      </w:r>
      <w:r w:rsidRPr="0056543B">
        <w:rPr>
          <w:color w:val="000000"/>
        </w:rPr>
        <w:t>lead development initiatives</w:t>
      </w:r>
      <w:r w:rsidR="00470C21" w:rsidRPr="0056543B">
        <w:rPr>
          <w:color w:val="000000"/>
        </w:rPr>
        <w:t xml:space="preserve">.  This </w:t>
      </w:r>
      <w:r w:rsidRPr="0056543B">
        <w:rPr>
          <w:color w:val="000000"/>
        </w:rPr>
        <w:t xml:space="preserve">may mean that </w:t>
      </w:r>
      <w:r w:rsidR="00E56242" w:rsidRPr="0056543B">
        <w:rPr>
          <w:color w:val="000000"/>
        </w:rPr>
        <w:t xml:space="preserve">the </w:t>
      </w:r>
      <w:r w:rsidRPr="0056543B">
        <w:rPr>
          <w:color w:val="000000"/>
        </w:rPr>
        <w:t xml:space="preserve">outcomes </w:t>
      </w:r>
      <w:r w:rsidR="00E56242" w:rsidRPr="0056543B">
        <w:rPr>
          <w:color w:val="000000"/>
        </w:rPr>
        <w:t>will</w:t>
      </w:r>
      <w:r w:rsidRPr="0056543B">
        <w:rPr>
          <w:color w:val="000000"/>
        </w:rPr>
        <w:t xml:space="preserve"> take longer </w:t>
      </w:r>
      <w:r w:rsidR="00E56242" w:rsidRPr="0056543B">
        <w:rPr>
          <w:color w:val="000000"/>
        </w:rPr>
        <w:t>to achieve</w:t>
      </w:r>
      <w:r w:rsidR="00470C21" w:rsidRPr="0056543B">
        <w:rPr>
          <w:color w:val="000000"/>
        </w:rPr>
        <w:t xml:space="preserve">, </w:t>
      </w:r>
      <w:r w:rsidR="008C3D81" w:rsidRPr="0056543B">
        <w:rPr>
          <w:color w:val="000000"/>
        </w:rPr>
        <w:t xml:space="preserve">or be achieved </w:t>
      </w:r>
      <w:r w:rsidR="00470C21" w:rsidRPr="0056543B">
        <w:rPr>
          <w:color w:val="000000"/>
        </w:rPr>
        <w:t xml:space="preserve">with greater risk in some cases or perhaps incompletely in other instances, but </w:t>
      </w:r>
      <w:r w:rsidR="008C3D81" w:rsidRPr="0056543B">
        <w:rPr>
          <w:color w:val="000000"/>
        </w:rPr>
        <w:t xml:space="preserve">with increased Solomon’s leadership </w:t>
      </w:r>
      <w:r w:rsidR="00470C21" w:rsidRPr="0056543B">
        <w:rPr>
          <w:color w:val="000000"/>
        </w:rPr>
        <w:t xml:space="preserve">there is a higher probability of </w:t>
      </w:r>
      <w:r w:rsidR="008C3D81" w:rsidRPr="0056543B">
        <w:rPr>
          <w:color w:val="000000"/>
        </w:rPr>
        <w:t>these outcomes being</w:t>
      </w:r>
      <w:r w:rsidR="00470C21" w:rsidRPr="0056543B">
        <w:rPr>
          <w:color w:val="000000"/>
        </w:rPr>
        <w:t xml:space="preserve"> </w:t>
      </w:r>
      <w:r w:rsidR="00E56242" w:rsidRPr="0056543B">
        <w:rPr>
          <w:color w:val="000000"/>
        </w:rPr>
        <w:t>sustain</w:t>
      </w:r>
      <w:r w:rsidR="008C3D81" w:rsidRPr="0056543B">
        <w:rPr>
          <w:color w:val="000000"/>
        </w:rPr>
        <w:t>ed</w:t>
      </w:r>
      <w:r w:rsidRPr="0056543B">
        <w:rPr>
          <w:color w:val="000000"/>
        </w:rPr>
        <w:t>.</w:t>
      </w:r>
      <w:r w:rsidR="001C7C7C" w:rsidRPr="0056543B">
        <w:rPr>
          <w:color w:val="000000"/>
        </w:rPr>
        <w:t xml:space="preserve"> </w:t>
      </w:r>
      <w:r w:rsidRPr="0056543B">
        <w:rPr>
          <w:color w:val="000000"/>
        </w:rPr>
        <w:t>Linked to this</w:t>
      </w:r>
      <w:r w:rsidR="00E56242" w:rsidRPr="0056543B">
        <w:rPr>
          <w:color w:val="000000"/>
        </w:rPr>
        <w:t xml:space="preserve"> challenge is the lack of</w:t>
      </w:r>
      <w:r w:rsidRPr="0056543B">
        <w:rPr>
          <w:color w:val="000000"/>
        </w:rPr>
        <w:t xml:space="preserve"> absorptive capacity</w:t>
      </w:r>
      <w:r w:rsidR="00E56242" w:rsidRPr="0056543B">
        <w:rPr>
          <w:color w:val="000000"/>
        </w:rPr>
        <w:t>, which</w:t>
      </w:r>
      <w:r w:rsidRPr="0056543B">
        <w:rPr>
          <w:color w:val="000000"/>
        </w:rPr>
        <w:t xml:space="preserve"> </w:t>
      </w:r>
      <w:r w:rsidR="00E56242" w:rsidRPr="0056543B">
        <w:rPr>
          <w:color w:val="000000"/>
        </w:rPr>
        <w:t xml:space="preserve">remains </w:t>
      </w:r>
      <w:r w:rsidRPr="0056543B">
        <w:rPr>
          <w:color w:val="000000"/>
        </w:rPr>
        <w:t xml:space="preserve">a significant challenge to </w:t>
      </w:r>
      <w:r w:rsidR="00E56242" w:rsidRPr="0056543B">
        <w:rPr>
          <w:color w:val="000000"/>
        </w:rPr>
        <w:t xml:space="preserve">the </w:t>
      </w:r>
      <w:r w:rsidRPr="0056543B">
        <w:rPr>
          <w:color w:val="000000"/>
        </w:rPr>
        <w:t xml:space="preserve">effective delivery of aid in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w:t>
      </w:r>
      <w:r w:rsidR="001C7C7C" w:rsidRPr="0056543B">
        <w:rPr>
          <w:color w:val="000000"/>
        </w:rPr>
        <w:t xml:space="preserve"> </w:t>
      </w:r>
      <w:r w:rsidRPr="0056543B">
        <w:rPr>
          <w:color w:val="000000"/>
        </w:rPr>
        <w:t xml:space="preserve">The new </w:t>
      </w:r>
      <w:r w:rsidR="00E56242" w:rsidRPr="0056543B">
        <w:rPr>
          <w:color w:val="000000"/>
        </w:rPr>
        <w:t xml:space="preserve">government </w:t>
      </w:r>
      <w:r w:rsidRPr="0056543B">
        <w:rPr>
          <w:color w:val="000000"/>
        </w:rPr>
        <w:t>is likely to struggle to fulfil its ambitious new policy agenda with current</w:t>
      </w:r>
      <w:r w:rsidR="006537B5" w:rsidRPr="0056543B">
        <w:rPr>
          <w:color w:val="000000"/>
        </w:rPr>
        <w:t> </w:t>
      </w:r>
      <w:r w:rsidRPr="0056543B">
        <w:rPr>
          <w:color w:val="000000"/>
        </w:rPr>
        <w:t xml:space="preserve">resources. </w:t>
      </w:r>
    </w:p>
    <w:p w:rsidR="00412292" w:rsidRPr="0056543B" w:rsidRDefault="006537B5" w:rsidP="00412292">
      <w:pPr>
        <w:pStyle w:val="BodyText"/>
        <w:rPr>
          <w:color w:val="000000"/>
        </w:rPr>
      </w:pPr>
      <w:r w:rsidRPr="0056543B">
        <w:rPr>
          <w:color w:val="000000"/>
        </w:rPr>
        <w:t xml:space="preserve">In </w:t>
      </w:r>
      <w:r w:rsidR="00412292" w:rsidRPr="0056543B">
        <w:rPr>
          <w:color w:val="000000"/>
        </w:rPr>
        <w:t xml:space="preserve">the AusAID </w:t>
      </w:r>
      <w:r w:rsidRPr="0056543B">
        <w:rPr>
          <w:color w:val="000000"/>
        </w:rPr>
        <w:t>bilateral program</w:t>
      </w:r>
      <w:r w:rsidR="00412292" w:rsidRPr="0056543B">
        <w:rPr>
          <w:color w:val="000000"/>
        </w:rPr>
        <w:t>, four out of the six initiatives continue to use traditional institution</w:t>
      </w:r>
      <w:r w:rsidR="00092238" w:rsidRPr="0056543B">
        <w:rPr>
          <w:color w:val="000000"/>
        </w:rPr>
        <w:t xml:space="preserve"> </w:t>
      </w:r>
      <w:r w:rsidR="00412292" w:rsidRPr="0056543B">
        <w:rPr>
          <w:color w:val="000000"/>
        </w:rPr>
        <w:t>building models based around the use of Australian managing contractors</w:t>
      </w:r>
      <w:r w:rsidRPr="0056543B">
        <w:rPr>
          <w:color w:val="000000"/>
        </w:rPr>
        <w:t>, although</w:t>
      </w:r>
      <w:r w:rsidR="001C7C7C" w:rsidRPr="0056543B">
        <w:rPr>
          <w:color w:val="000000"/>
        </w:rPr>
        <w:t xml:space="preserve"> </w:t>
      </w:r>
      <w:r w:rsidR="00412292" w:rsidRPr="0056543B">
        <w:rPr>
          <w:color w:val="000000"/>
        </w:rPr>
        <w:t>more innovative aid modalities are being explored, such as the sector-wide approach in the health sector</w:t>
      </w:r>
      <w:r w:rsidRPr="0056543B">
        <w:rPr>
          <w:color w:val="000000"/>
        </w:rPr>
        <w:t>.</w:t>
      </w:r>
      <w:r w:rsidR="00412292" w:rsidRPr="0056543B">
        <w:rPr>
          <w:color w:val="000000"/>
        </w:rPr>
        <w:t xml:space="preserve"> The more traditional approach has proved </w:t>
      </w:r>
      <w:r w:rsidRPr="0056543B">
        <w:rPr>
          <w:color w:val="000000"/>
        </w:rPr>
        <w:t xml:space="preserve">to be </w:t>
      </w:r>
      <w:r w:rsidR="00412292" w:rsidRPr="0056543B">
        <w:rPr>
          <w:color w:val="000000"/>
        </w:rPr>
        <w:t>inflexible and ineffective in light of constraints to better performance, which usually lie outside the influence of Australian initiatives.</w:t>
      </w:r>
      <w:r w:rsidR="001C7C7C" w:rsidRPr="0056543B">
        <w:rPr>
          <w:color w:val="000000"/>
        </w:rPr>
        <w:t xml:space="preserve"> </w:t>
      </w:r>
      <w:r w:rsidR="00412292" w:rsidRPr="0056543B">
        <w:rPr>
          <w:color w:val="000000"/>
        </w:rPr>
        <w:t xml:space="preserve">In essence, AusAID </w:t>
      </w:r>
      <w:r w:rsidRPr="0056543B">
        <w:rPr>
          <w:color w:val="000000"/>
        </w:rPr>
        <w:t xml:space="preserve">bilateral </w:t>
      </w:r>
      <w:r w:rsidR="00412292" w:rsidRPr="0056543B">
        <w:rPr>
          <w:color w:val="000000"/>
        </w:rPr>
        <w:t xml:space="preserve">initiatives have placed too much emphasis on a technical fix when the real constraints lie elsewhere. For example, </w:t>
      </w:r>
      <w:r w:rsidRPr="0056543B">
        <w:rPr>
          <w:color w:val="000000"/>
        </w:rPr>
        <w:t>the constraints in the forestry and land sectors are</w:t>
      </w:r>
      <w:r w:rsidR="00412292" w:rsidRPr="0056543B">
        <w:rPr>
          <w:color w:val="000000"/>
        </w:rPr>
        <w:t xml:space="preserve"> largely about political support for reform</w:t>
      </w:r>
      <w:r w:rsidRPr="0056543B">
        <w:rPr>
          <w:color w:val="000000"/>
        </w:rPr>
        <w:t>;</w:t>
      </w:r>
      <w:r w:rsidR="00412292" w:rsidRPr="0056543B">
        <w:rPr>
          <w:color w:val="000000"/>
        </w:rPr>
        <w:t xml:space="preserve"> in the case of disaster management </w:t>
      </w:r>
      <w:r w:rsidRPr="0056543B">
        <w:rPr>
          <w:color w:val="000000"/>
        </w:rPr>
        <w:t>they are</w:t>
      </w:r>
      <w:r w:rsidR="00412292" w:rsidRPr="0056543B">
        <w:rPr>
          <w:color w:val="000000"/>
        </w:rPr>
        <w:t xml:space="preserve"> about national </w:t>
      </w:r>
      <w:r w:rsidR="00412292" w:rsidRPr="0056543B">
        <w:rPr>
          <w:color w:val="000000"/>
        </w:rPr>
        <w:lastRenderedPageBreak/>
        <w:t>and provincial government linkages</w:t>
      </w:r>
      <w:r w:rsidRPr="0056543B">
        <w:rPr>
          <w:color w:val="000000"/>
        </w:rPr>
        <w:t>; and</w:t>
      </w:r>
      <w:r w:rsidR="00412292" w:rsidRPr="0056543B">
        <w:rPr>
          <w:color w:val="000000"/>
        </w:rPr>
        <w:t xml:space="preserve"> in the case of health </w:t>
      </w:r>
      <w:r w:rsidRPr="0056543B">
        <w:rPr>
          <w:color w:val="000000"/>
        </w:rPr>
        <w:t>they are</w:t>
      </w:r>
      <w:r w:rsidR="00412292" w:rsidRPr="0056543B">
        <w:rPr>
          <w:color w:val="000000"/>
        </w:rPr>
        <w:t xml:space="preserve"> about system-wide</w:t>
      </w:r>
      <w:r w:rsidRPr="0056543B">
        <w:rPr>
          <w:color w:val="000000"/>
        </w:rPr>
        <w:t> </w:t>
      </w:r>
      <w:r w:rsidR="00412292" w:rsidRPr="0056543B">
        <w:rPr>
          <w:color w:val="000000"/>
        </w:rPr>
        <w:t xml:space="preserve">shortcomings. </w:t>
      </w:r>
    </w:p>
    <w:p w:rsidR="00BB3482" w:rsidRPr="0056543B" w:rsidRDefault="00412292" w:rsidP="00B57B88">
      <w:pPr>
        <w:pStyle w:val="BodyText"/>
        <w:rPr>
          <w:color w:val="000000"/>
        </w:rPr>
        <w:sectPr w:rsidR="00BB3482" w:rsidRPr="0056543B" w:rsidSect="00B57B88">
          <w:headerReference w:type="even" r:id="rId47"/>
          <w:headerReference w:type="default" r:id="rId48"/>
          <w:footerReference w:type="even" r:id="rId49"/>
          <w:footerReference w:type="default" r:id="rId50"/>
          <w:pgSz w:w="11907" w:h="16840" w:code="9"/>
          <w:pgMar w:top="2268" w:right="1985" w:bottom="1247" w:left="1985" w:header="567" w:footer="567" w:gutter="0"/>
          <w:cols w:space="720"/>
        </w:sectPr>
      </w:pPr>
      <w:r w:rsidRPr="0056543B">
        <w:rPr>
          <w:color w:val="000000"/>
        </w:rPr>
        <w:t xml:space="preserve">RAMSI’s efforts </w:t>
      </w:r>
      <w:r w:rsidR="00EC5D92" w:rsidRPr="0056543B">
        <w:rPr>
          <w:color w:val="000000"/>
        </w:rPr>
        <w:t xml:space="preserve">to develop </w:t>
      </w:r>
      <w:r w:rsidR="001A4C77" w:rsidRPr="0056543B">
        <w:rPr>
          <w:color w:val="000000"/>
        </w:rPr>
        <w:t>Solomon Island G</w:t>
      </w:r>
      <w:r w:rsidR="00A31AF9" w:rsidRPr="0056543B">
        <w:rPr>
          <w:color w:val="000000"/>
        </w:rPr>
        <w:t xml:space="preserve">overnment </w:t>
      </w:r>
      <w:r w:rsidRPr="0056543B">
        <w:rPr>
          <w:color w:val="000000"/>
        </w:rPr>
        <w:t xml:space="preserve">capacity have been more successful than the AusAID </w:t>
      </w:r>
      <w:r w:rsidR="00EC5D92" w:rsidRPr="0056543B">
        <w:rPr>
          <w:color w:val="000000"/>
        </w:rPr>
        <w:t>bilateral program</w:t>
      </w:r>
      <w:r w:rsidRPr="0056543B">
        <w:rPr>
          <w:color w:val="000000"/>
        </w:rPr>
        <w:t>.</w:t>
      </w:r>
      <w:r w:rsidR="001C7C7C" w:rsidRPr="0056543B">
        <w:rPr>
          <w:color w:val="000000"/>
        </w:rPr>
        <w:t xml:space="preserve"> </w:t>
      </w:r>
      <w:r w:rsidR="00311F17" w:rsidRPr="0056543B">
        <w:rPr>
          <w:color w:val="000000"/>
        </w:rPr>
        <w:t>Given</w:t>
      </w:r>
      <w:r w:rsidRPr="0056543B">
        <w:rPr>
          <w:color w:val="000000"/>
        </w:rPr>
        <w:t xml:space="preserve"> capacity development is central to most of what RAMSI is now doing, considerable effort continues to be made to more adequately </w:t>
      </w:r>
      <w:r w:rsidR="00A31AF9" w:rsidRPr="0056543B">
        <w:rPr>
          <w:color w:val="000000"/>
        </w:rPr>
        <w:t xml:space="preserve">measure </w:t>
      </w:r>
      <w:r w:rsidRPr="0056543B">
        <w:rPr>
          <w:color w:val="000000"/>
        </w:rPr>
        <w:t xml:space="preserve">progress made </w:t>
      </w:r>
      <w:r w:rsidR="00A31AF9" w:rsidRPr="0056543B">
        <w:rPr>
          <w:color w:val="000000"/>
        </w:rPr>
        <w:t xml:space="preserve">by </w:t>
      </w:r>
      <w:r w:rsidRPr="0056543B">
        <w:rPr>
          <w:color w:val="000000"/>
        </w:rPr>
        <w:t>RAMSI’s programs.</w:t>
      </w:r>
      <w:r w:rsidR="001C7C7C" w:rsidRPr="0056543B">
        <w:rPr>
          <w:color w:val="000000"/>
        </w:rPr>
        <w:t xml:space="preserve"> </w:t>
      </w:r>
      <w:r w:rsidRPr="0056543B">
        <w:rPr>
          <w:color w:val="000000"/>
        </w:rPr>
        <w:t>There is substantial evidence that Solomon Islander expectations are being respected in the selection and management of expatriate advisers, that there is collaboration on work planning, and that organisational priorities are being followed.</w:t>
      </w:r>
      <w:r w:rsidR="001C7C7C" w:rsidRPr="0056543B">
        <w:rPr>
          <w:color w:val="000000"/>
        </w:rPr>
        <w:t xml:space="preserve"> </w:t>
      </w:r>
      <w:r w:rsidRPr="0056543B">
        <w:rPr>
          <w:color w:val="000000"/>
        </w:rPr>
        <w:t>There is unsurprisingly less evidence of</w:t>
      </w:r>
      <w:r w:rsidR="000A3311" w:rsidRPr="0056543B">
        <w:rPr>
          <w:color w:val="000000"/>
        </w:rPr>
        <w:t xml:space="preserve"> progress towards self-reliance. On the other hand, </w:t>
      </w:r>
      <w:r w:rsidRPr="0056543B">
        <w:rPr>
          <w:color w:val="000000"/>
        </w:rPr>
        <w:t>good examples are available of increased coordination within the public service, better engagement with customers, innovati</w:t>
      </w:r>
      <w:r w:rsidR="004C3213" w:rsidRPr="0056543B">
        <w:rPr>
          <w:color w:val="000000"/>
        </w:rPr>
        <w:t>ve approaches to</w:t>
      </w:r>
      <w:r w:rsidRPr="0056543B">
        <w:rPr>
          <w:color w:val="000000"/>
        </w:rPr>
        <w:t xml:space="preserve"> recruitment bottlenecks and other obstacles to performance, and taking advantage of good leadership </w:t>
      </w:r>
      <w:r w:rsidR="004C3213" w:rsidRPr="0056543B">
        <w:rPr>
          <w:color w:val="000000"/>
        </w:rPr>
        <w:t>by</w:t>
      </w:r>
      <w:r w:rsidRPr="0056543B">
        <w:rPr>
          <w:color w:val="000000"/>
        </w:rPr>
        <w:t xml:space="preserve"> Solomon Island</w:t>
      </w:r>
      <w:r w:rsidR="004C3213" w:rsidRPr="0056543B">
        <w:rPr>
          <w:color w:val="000000"/>
        </w:rPr>
        <w:t>er</w:t>
      </w:r>
      <w:r w:rsidRPr="0056543B">
        <w:rPr>
          <w:color w:val="000000"/>
        </w:rPr>
        <w:t>s.</w:t>
      </w:r>
      <w:r w:rsidR="001C7C7C" w:rsidRPr="0056543B">
        <w:rPr>
          <w:color w:val="000000"/>
        </w:rPr>
        <w:t xml:space="preserve"> </w:t>
      </w:r>
      <w:r w:rsidRPr="0056543B">
        <w:rPr>
          <w:color w:val="000000"/>
        </w:rPr>
        <w:t xml:space="preserve">If </w:t>
      </w:r>
      <w:r w:rsidR="00E84B73" w:rsidRPr="0056543B">
        <w:rPr>
          <w:color w:val="000000"/>
        </w:rPr>
        <w:t xml:space="preserve">RAMSI </w:t>
      </w:r>
      <w:r w:rsidRPr="0056543B">
        <w:rPr>
          <w:color w:val="000000"/>
        </w:rPr>
        <w:t xml:space="preserve">is to tell a better story about capacity, </w:t>
      </w:r>
      <w:r w:rsidR="00E84B73" w:rsidRPr="0056543B">
        <w:rPr>
          <w:color w:val="000000"/>
        </w:rPr>
        <w:t>it</w:t>
      </w:r>
      <w:r w:rsidRPr="0056543B">
        <w:rPr>
          <w:color w:val="000000"/>
        </w:rPr>
        <w:t xml:space="preserve"> needs to go further in articulating its methods and objectives and </w:t>
      </w:r>
      <w:r w:rsidR="004C3213" w:rsidRPr="0056543B">
        <w:rPr>
          <w:color w:val="000000"/>
        </w:rPr>
        <w:t xml:space="preserve">in </w:t>
      </w:r>
      <w:r w:rsidRPr="0056543B">
        <w:rPr>
          <w:color w:val="000000"/>
        </w:rPr>
        <w:t>finding a common language and vision with counterparts and senior managers</w:t>
      </w:r>
      <w:r w:rsidR="004C3213" w:rsidRPr="0056543B">
        <w:rPr>
          <w:color w:val="000000"/>
        </w:rPr>
        <w:t xml:space="preserve"> in </w:t>
      </w:r>
      <w:smartTag w:uri="urn:schemas-microsoft-com:office:smarttags" w:element="place">
        <w:smartTag w:uri="urn:schemas-microsoft-com:office:smarttags" w:element="country-region">
          <w:r w:rsidR="004C3213" w:rsidRPr="0056543B">
            <w:rPr>
              <w:color w:val="000000"/>
            </w:rPr>
            <w:t>Solomon Islands</w:t>
          </w:r>
        </w:smartTag>
      </w:smartTag>
      <w:r w:rsidRPr="0056543B">
        <w:rPr>
          <w:color w:val="000000"/>
        </w:rPr>
        <w:t>.</w:t>
      </w:r>
    </w:p>
    <w:p w:rsidR="00BB3482" w:rsidRPr="0056543B" w:rsidRDefault="00BB3482" w:rsidP="00BB3482">
      <w:pPr>
        <w:pStyle w:val="Heading1nonumber"/>
        <w:rPr>
          <w:color w:val="000000"/>
        </w:rPr>
      </w:pPr>
      <w:bookmarkStart w:id="41" w:name="_Toc360806008"/>
      <w:r w:rsidRPr="0056543B">
        <w:rPr>
          <w:color w:val="000000"/>
        </w:rPr>
        <w:lastRenderedPageBreak/>
        <w:t>Bibliography</w:t>
      </w:r>
      <w:bookmarkEnd w:id="41"/>
    </w:p>
    <w:p w:rsidR="00BB3482" w:rsidRPr="0056543B" w:rsidRDefault="00BB3482" w:rsidP="00BB3482">
      <w:pPr>
        <w:pStyle w:val="Reference"/>
        <w:spacing w:before="460"/>
        <w:rPr>
          <w:color w:val="000000"/>
        </w:rPr>
      </w:pPr>
      <w:proofErr w:type="gramStart"/>
      <w:r w:rsidRPr="0056543B">
        <w:rPr>
          <w:color w:val="000000"/>
        </w:rPr>
        <w:t xml:space="preserve">ANU Enterprises Pty Ltd 2007, </w:t>
      </w:r>
      <w:r w:rsidRPr="0056543B">
        <w:rPr>
          <w:i/>
          <w:color w:val="000000"/>
        </w:rPr>
        <w:t>RAMSI People’s Survey final report 2007</w:t>
      </w:r>
      <w:r w:rsidRPr="0056543B">
        <w:rPr>
          <w:color w:val="000000"/>
        </w:rPr>
        <w:t>, Canberra, July.</w:t>
      </w:r>
      <w:proofErr w:type="gramEnd"/>
    </w:p>
    <w:p w:rsidR="00BB3482" w:rsidRPr="0056543B" w:rsidRDefault="00BB3482" w:rsidP="00BB3482">
      <w:pPr>
        <w:pStyle w:val="Reference"/>
        <w:rPr>
          <w:color w:val="000000"/>
        </w:rPr>
      </w:pPr>
      <w:r w:rsidRPr="0056543B">
        <w:rPr>
          <w:color w:val="000000"/>
        </w:rPr>
        <w:t xml:space="preserve">AusAID 2006, </w:t>
      </w:r>
      <w:smartTag w:uri="urn:schemas-microsoft-com:office:smarttags" w:element="country-region">
        <w:r w:rsidRPr="0056543B">
          <w:rPr>
            <w:color w:val="000000"/>
          </w:rPr>
          <w:t>Solomon Islands</w:t>
        </w:r>
      </w:smartTag>
      <w:r w:rsidRPr="0056543B">
        <w:rPr>
          <w:color w:val="000000"/>
        </w:rPr>
        <w:t xml:space="preserve"> – transitional country strategy 2006 to mid-2007, Australian Agency for International Development, </w:t>
      </w:r>
      <w:smartTag w:uri="urn:schemas-microsoft-com:office:smarttags" w:element="place">
        <w:smartTag w:uri="urn:schemas-microsoft-com:office:smarttags" w:element="City">
          <w:r w:rsidRPr="0056543B">
            <w:rPr>
              <w:color w:val="000000"/>
            </w:rPr>
            <w:t>Canberra</w:t>
          </w:r>
        </w:smartTag>
      </w:smartTag>
      <w:r w:rsidRPr="0056543B">
        <w:rPr>
          <w:color w:val="000000"/>
        </w:rPr>
        <w:t xml:space="preserve">. </w:t>
      </w:r>
    </w:p>
    <w:p w:rsidR="00BB3482" w:rsidRPr="0056543B" w:rsidRDefault="00BB3482" w:rsidP="00BB3482">
      <w:pPr>
        <w:pStyle w:val="Reference"/>
        <w:rPr>
          <w:color w:val="000000"/>
        </w:rPr>
      </w:pPr>
      <w:r w:rsidRPr="0056543B">
        <w:rPr>
          <w:color w:val="000000"/>
        </w:rPr>
        <w:t xml:space="preserve">—— 2007, </w:t>
      </w:r>
      <w:r w:rsidRPr="0056543B">
        <w:rPr>
          <w:i/>
          <w:color w:val="000000"/>
        </w:rPr>
        <w:t>Australia’s overseas aid program 2007-08 – Statement by the Honourable Alexander Downer MP, Minister for Foreign Affairs</w:t>
      </w:r>
      <w:r w:rsidRPr="0056543B">
        <w:rPr>
          <w:color w:val="000000"/>
        </w:rPr>
        <w:t xml:space="preserve">, Australian Agency for International Development, Canberra, 8 May. </w:t>
      </w:r>
    </w:p>
    <w:p w:rsidR="00BB3482" w:rsidRPr="0056543B" w:rsidRDefault="00BB3482" w:rsidP="00BB3482">
      <w:pPr>
        <w:pStyle w:val="Reference"/>
        <w:rPr>
          <w:color w:val="000000"/>
        </w:rPr>
      </w:pPr>
      <w:r w:rsidRPr="0056543B">
        <w:rPr>
          <w:color w:val="000000"/>
        </w:rPr>
        <w:t xml:space="preserve">AusAID Office of Development Effectiveness 2008, </w:t>
      </w:r>
      <w:r w:rsidRPr="0056543B">
        <w:rPr>
          <w:i/>
          <w:color w:val="000000"/>
        </w:rPr>
        <w:t>Annual Review of Development Effectiveness 2007</w:t>
      </w:r>
      <w:r w:rsidRPr="0056543B">
        <w:rPr>
          <w:color w:val="000000"/>
        </w:rPr>
        <w:t xml:space="preserve">, Australian Agency for International Development, Canberra. </w:t>
      </w:r>
    </w:p>
    <w:p w:rsidR="00BB3482" w:rsidRPr="0056543B" w:rsidRDefault="00BB3482" w:rsidP="00BB3482">
      <w:pPr>
        <w:pStyle w:val="Reference"/>
        <w:rPr>
          <w:color w:val="000000"/>
        </w:rPr>
      </w:pPr>
      <w:r w:rsidRPr="0056543B">
        <w:rPr>
          <w:color w:val="000000"/>
        </w:rPr>
        <w:t xml:space="preserve">Baser, Heather 2007, </w:t>
      </w:r>
      <w:r w:rsidRPr="0056543B">
        <w:rPr>
          <w:i/>
          <w:color w:val="000000"/>
        </w:rPr>
        <w:t xml:space="preserve">Provision of technical assistance personnel in the </w:t>
      </w:r>
      <w:smartTag w:uri="urn:schemas-microsoft-com:office:smarttags" w:element="place">
        <w:smartTag w:uri="urn:schemas-microsoft-com:office:smarttags" w:element="country-region">
          <w:r w:rsidRPr="0056543B">
            <w:rPr>
              <w:i/>
              <w:color w:val="000000"/>
            </w:rPr>
            <w:t>Solomon Islands</w:t>
          </w:r>
        </w:smartTag>
      </w:smartTag>
      <w:r w:rsidRPr="0056543B">
        <w:rPr>
          <w:i/>
          <w:color w:val="000000"/>
        </w:rPr>
        <w:t xml:space="preserve"> – what can we learn from the RAMSI experience</w:t>
      </w:r>
      <w:proofErr w:type="gramStart"/>
      <w:r w:rsidRPr="0056543B">
        <w:rPr>
          <w:i/>
          <w:color w:val="000000"/>
        </w:rPr>
        <w:t>?</w:t>
      </w:r>
      <w:r w:rsidRPr="0056543B">
        <w:rPr>
          <w:color w:val="000000"/>
        </w:rPr>
        <w:t>,</w:t>
      </w:r>
      <w:proofErr w:type="gramEnd"/>
      <w:r w:rsidRPr="0056543B">
        <w:rPr>
          <w:color w:val="000000"/>
        </w:rPr>
        <w:t xml:space="preserve"> European Centre for Development Policy Management, September.</w:t>
      </w:r>
    </w:p>
    <w:p w:rsidR="00BB3482" w:rsidRPr="0056543B" w:rsidRDefault="00BB3482" w:rsidP="00BB3482">
      <w:pPr>
        <w:pStyle w:val="Reference"/>
        <w:rPr>
          <w:color w:val="000000"/>
        </w:rPr>
      </w:pPr>
      <w:r w:rsidRPr="0056543B">
        <w:rPr>
          <w:color w:val="000000"/>
        </w:rPr>
        <w:t>Gilling, James 2007, Desk review of Solomon Islands bilateral strategy, Office of Development Effectiveness, Australian Agency for International Development, Canberra, 14 December.</w:t>
      </w:r>
    </w:p>
    <w:p w:rsidR="00BB3482" w:rsidRPr="0056543B" w:rsidRDefault="00BB3482" w:rsidP="00BB3482">
      <w:pPr>
        <w:pStyle w:val="Reference"/>
        <w:rPr>
          <w:color w:val="000000"/>
        </w:rPr>
      </w:pPr>
      <w:bookmarkStart w:id="42" w:name="OLE_LINK1"/>
      <w:r w:rsidRPr="0056543B">
        <w:rPr>
          <w:color w:val="000000"/>
        </w:rPr>
        <w:t>Morgan, Peter 2007, Reflections on RAMSI and capacity development, May.</w:t>
      </w:r>
    </w:p>
    <w:p w:rsidR="00BB3482" w:rsidRPr="0056543B" w:rsidRDefault="00BB3482" w:rsidP="00BB3482">
      <w:pPr>
        <w:pStyle w:val="Reference"/>
        <w:rPr>
          <w:color w:val="000000"/>
        </w:rPr>
      </w:pPr>
      <w:r w:rsidRPr="0056543B">
        <w:rPr>
          <w:color w:val="000000"/>
        </w:rPr>
        <w:t xml:space="preserve">—— 2007, Direct and indirect approaches to technical assistance – RAMSI interventions in the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September.</w:t>
      </w:r>
    </w:p>
    <w:p w:rsidR="00BB3482" w:rsidRPr="0056543B" w:rsidRDefault="00BB3482" w:rsidP="00BB3482">
      <w:pPr>
        <w:pStyle w:val="Reference"/>
        <w:rPr>
          <w:color w:val="000000"/>
        </w:rPr>
      </w:pPr>
      <w:r w:rsidRPr="0056543B">
        <w:rPr>
          <w:color w:val="000000"/>
        </w:rPr>
        <w:t xml:space="preserve">Moyle, Sally &amp; </w:t>
      </w:r>
      <w:proofErr w:type="spellStart"/>
      <w:r w:rsidRPr="0056543B">
        <w:rPr>
          <w:color w:val="000000"/>
        </w:rPr>
        <w:t>Drucza</w:t>
      </w:r>
      <w:proofErr w:type="spellEnd"/>
      <w:r w:rsidRPr="0056543B">
        <w:rPr>
          <w:color w:val="000000"/>
        </w:rPr>
        <w:t xml:space="preserve">, Kristie 2008, </w:t>
      </w:r>
      <w:proofErr w:type="gramStart"/>
      <w:r w:rsidRPr="0056543B">
        <w:rPr>
          <w:color w:val="000000"/>
        </w:rPr>
        <w:t>Measuring</w:t>
      </w:r>
      <w:proofErr w:type="gramEnd"/>
      <w:r w:rsidRPr="0056543B">
        <w:rPr>
          <w:color w:val="000000"/>
        </w:rPr>
        <w:t xml:space="preserve"> progress towards gender equality in RAMSI, RAMSI Performance Assessment Advisory Team, April.</w:t>
      </w:r>
    </w:p>
    <w:bookmarkEnd w:id="42"/>
    <w:p w:rsidR="00BB3482" w:rsidRPr="0056543B" w:rsidRDefault="00BB3482" w:rsidP="00BB3482">
      <w:pPr>
        <w:pStyle w:val="Reference"/>
        <w:rPr>
          <w:color w:val="000000"/>
        </w:rPr>
      </w:pPr>
      <w:r w:rsidRPr="0056543B">
        <w:rPr>
          <w:color w:val="000000"/>
        </w:rPr>
        <w:t xml:space="preserve">Pacific Islands Forum </w:t>
      </w:r>
      <w:r w:rsidR="001A4C77" w:rsidRPr="0056543B">
        <w:rPr>
          <w:color w:val="000000"/>
        </w:rPr>
        <w:t xml:space="preserve">2005, </w:t>
      </w:r>
      <w:proofErr w:type="gramStart"/>
      <w:r w:rsidRPr="0056543B">
        <w:rPr>
          <w:i/>
          <w:color w:val="000000"/>
        </w:rPr>
        <w:t>A</w:t>
      </w:r>
      <w:proofErr w:type="gramEnd"/>
      <w:r w:rsidRPr="0056543B">
        <w:rPr>
          <w:i/>
          <w:color w:val="000000"/>
        </w:rPr>
        <w:t xml:space="preserve"> review of the Regional Assistance </w:t>
      </w:r>
      <w:smartTag w:uri="urn:schemas-microsoft-com:office:smarttags" w:element="City">
        <w:r w:rsidRPr="0056543B">
          <w:rPr>
            <w:i/>
            <w:color w:val="000000"/>
          </w:rPr>
          <w:t>Mission</w:t>
        </w:r>
      </w:smartTag>
      <w:r w:rsidRPr="0056543B">
        <w:rPr>
          <w:i/>
          <w:color w:val="000000"/>
        </w:rPr>
        <w:t xml:space="preserve"> to </w:t>
      </w:r>
      <w:smartTag w:uri="urn:schemas-microsoft-com:office:smarttags" w:element="place">
        <w:smartTag w:uri="urn:schemas-microsoft-com:office:smarttags" w:element="country-region">
          <w:r w:rsidRPr="0056543B">
            <w:rPr>
              <w:i/>
              <w:color w:val="000000"/>
            </w:rPr>
            <w:t>Solomon Islands</w:t>
          </w:r>
        </w:smartTag>
      </w:smartTag>
      <w:r w:rsidRPr="0056543B">
        <w:rPr>
          <w:i/>
          <w:color w:val="000000"/>
        </w:rPr>
        <w:t xml:space="preserve"> – report of the Pacific Islands Forum Eminent Persons Group</w:t>
      </w:r>
      <w:r w:rsidR="001A4C77" w:rsidRPr="0056543B">
        <w:rPr>
          <w:color w:val="000000"/>
        </w:rPr>
        <w:t>.</w:t>
      </w:r>
      <w:r w:rsidRPr="0056543B">
        <w:rPr>
          <w:color w:val="000000"/>
        </w:rPr>
        <w:t xml:space="preserve"> </w:t>
      </w:r>
    </w:p>
    <w:p w:rsidR="00BB3482" w:rsidRPr="0056543B" w:rsidRDefault="00BB3482" w:rsidP="00BB3482">
      <w:pPr>
        <w:pStyle w:val="Reference"/>
        <w:rPr>
          <w:color w:val="000000"/>
        </w:rPr>
      </w:pPr>
      <w:r w:rsidRPr="0056543B">
        <w:rPr>
          <w:color w:val="000000"/>
        </w:rPr>
        <w:t xml:space="preserve">Schofield, Kaye 2008, Evaluation of Making a Difference Program – Part 1: </w:t>
      </w:r>
      <w:smartTag w:uri="urn:schemas-microsoft-com:office:smarttags" w:element="place">
        <w:smartTag w:uri="urn:schemas-microsoft-com:office:smarttags" w:element="country-region">
          <w:r w:rsidRPr="0056543B">
            <w:rPr>
              <w:color w:val="000000"/>
            </w:rPr>
            <w:t>Solomon Islands</w:t>
          </w:r>
        </w:smartTag>
      </w:smartTag>
      <w:r w:rsidRPr="0056543B">
        <w:rPr>
          <w:color w:val="000000"/>
        </w:rPr>
        <w:t xml:space="preserve">, 30 March. </w:t>
      </w:r>
    </w:p>
    <w:p w:rsidR="00BB3482" w:rsidRPr="0056543B" w:rsidRDefault="00BB3482" w:rsidP="00BB3482">
      <w:pPr>
        <w:pStyle w:val="Reference"/>
        <w:rPr>
          <w:color w:val="000000"/>
        </w:rPr>
      </w:pPr>
      <w:r w:rsidRPr="0056543B">
        <w:rPr>
          <w:color w:val="000000"/>
        </w:rPr>
        <w:t>Winter, John 2008, Regional Assistance Mission to Solomon Islands performance assessment – six month review note July – December 2007, February.</w:t>
      </w:r>
    </w:p>
    <w:p w:rsidR="00BB3482" w:rsidRPr="0056543B" w:rsidRDefault="00BB3482" w:rsidP="00BB3482">
      <w:pPr>
        <w:pStyle w:val="Reference"/>
        <w:rPr>
          <w:color w:val="000000"/>
        </w:rPr>
      </w:pPr>
      <w:r w:rsidRPr="0056543B">
        <w:rPr>
          <w:color w:val="000000"/>
        </w:rPr>
        <w:t xml:space="preserve">—— &amp; Schofield, Kaye 2007, Annual performance report 2006/2007 – a report on the performance of the Regional Assistance Mission to Solomon Islands, RAMSI Performance Assessment Advisory Team, July. </w:t>
      </w:r>
    </w:p>
    <w:p w:rsidR="002143D4" w:rsidRPr="0056543B" w:rsidRDefault="001A4C77" w:rsidP="002143D4">
      <w:pPr>
        <w:pStyle w:val="Reference"/>
        <w:rPr>
          <w:color w:val="000000"/>
        </w:rPr>
      </w:pPr>
      <w:r w:rsidRPr="0056543B">
        <w:rPr>
          <w:color w:val="000000"/>
        </w:rPr>
        <w:t xml:space="preserve">AusAID 2006, </w:t>
      </w:r>
      <w:r w:rsidR="002143D4" w:rsidRPr="0056543B">
        <w:rPr>
          <w:color w:val="000000"/>
        </w:rPr>
        <w:t xml:space="preserve">Gender situational analysis – </w:t>
      </w:r>
      <w:smartTag w:uri="urn:schemas-microsoft-com:office:smarttags" w:element="country-region">
        <w:r w:rsidR="002143D4" w:rsidRPr="0056543B">
          <w:rPr>
            <w:color w:val="000000"/>
          </w:rPr>
          <w:t>Solomon Islands</w:t>
        </w:r>
      </w:smartTag>
      <w:r w:rsidR="002143D4" w:rsidRPr="0056543B">
        <w:rPr>
          <w:color w:val="000000"/>
        </w:rPr>
        <w:t xml:space="preserve"> programs</w:t>
      </w:r>
      <w:r w:rsidRPr="0056543B">
        <w:rPr>
          <w:color w:val="000000"/>
        </w:rPr>
        <w:t xml:space="preserve">, </w:t>
      </w:r>
      <w:smartTag w:uri="urn:schemas-microsoft-com:office:smarttags" w:element="place">
        <w:smartTag w:uri="urn:schemas-microsoft-com:office:smarttags" w:element="City">
          <w:r w:rsidRPr="0056543B">
            <w:rPr>
              <w:color w:val="000000"/>
            </w:rPr>
            <w:t>Canberra</w:t>
          </w:r>
        </w:smartTag>
      </w:smartTag>
      <w:r w:rsidRPr="0056543B">
        <w:rPr>
          <w:color w:val="000000"/>
        </w:rPr>
        <w:t>.</w:t>
      </w:r>
      <w:r w:rsidR="002143D4" w:rsidRPr="0056543B">
        <w:rPr>
          <w:color w:val="000000"/>
        </w:rPr>
        <w:t xml:space="preserve"> </w:t>
      </w:r>
    </w:p>
    <w:sectPr w:rsidR="002143D4" w:rsidRPr="0056543B" w:rsidSect="0018310B">
      <w:headerReference w:type="even" r:id="rId51"/>
      <w:headerReference w:type="default" r:id="rId52"/>
      <w:footerReference w:type="even" r:id="rId53"/>
      <w:footerReference w:type="default" r:id="rId54"/>
      <w:pgSz w:w="11907" w:h="16840" w:code="9"/>
      <w:pgMar w:top="2268" w:right="1985" w:bottom="1247" w:left="1985"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AF" w:rsidRDefault="004A42AF">
      <w:r>
        <w:separator/>
      </w:r>
    </w:p>
  </w:endnote>
  <w:endnote w:type="continuationSeparator" w:id="0">
    <w:p w:rsidR="004A42AF" w:rsidRDefault="004A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p w:rsidR="002F520D" w:rsidRDefault="002F520D">
    <w:pPr>
      <w:pStyle w:val="Footer"/>
      <w:spacing w:line="14" w:lineRule="exact"/>
      <w:ind w:left="0" w:right="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364C19">
      <w:rPr>
        <w:rStyle w:val="PageNumber"/>
        <w:caps w:val="0"/>
        <w:noProof/>
      </w:rPr>
      <w:t>5</w:t>
    </w:r>
    <w:r>
      <w:rPr>
        <w:rStyle w:val="PageNumber"/>
        <w:caps w:val="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sidR="00364C19">
      <w:rPr>
        <w:rStyle w:val="PageNumber"/>
        <w:noProof/>
      </w:rPr>
      <w:t>8</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364C19">
      <w:rPr>
        <w:rStyle w:val="PageNumber"/>
        <w:caps w:val="0"/>
        <w:noProof/>
      </w:rPr>
      <w:t>7</w:t>
    </w:r>
    <w:r>
      <w:rPr>
        <w:rStyle w:val="PageNumber"/>
        <w:caps w:val="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sidR="00364C19">
      <w:rPr>
        <w:rStyle w:val="PageNumber"/>
        <w:noProof/>
      </w:rPr>
      <w:t>14</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364C19">
      <w:rPr>
        <w:rStyle w:val="PageNumber"/>
        <w:caps w:val="0"/>
        <w:noProof/>
      </w:rPr>
      <w:t>13</w:t>
    </w:r>
    <w:r>
      <w:rPr>
        <w:rStyle w:val="PageNumber"/>
        <w:caps w:val="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sidR="00364C19">
      <w:rPr>
        <w:rStyle w:val="PageNumber"/>
        <w:noProof/>
      </w:rPr>
      <w:t>18</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364C19">
      <w:rPr>
        <w:rStyle w:val="PageNumber"/>
        <w:caps w:val="0"/>
        <w:noProof/>
      </w:rPr>
      <w:t>21</w:t>
    </w:r>
    <w:r>
      <w:rPr>
        <w:rStyle w:val="PageNumber"/>
        <w:caps w:val="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sidR="00364C19">
      <w:rPr>
        <w:rStyle w:val="PageNumber"/>
        <w:noProof/>
      </w:rPr>
      <w:t>30</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t xml:space="preserve">: </w:t>
    </w:r>
    <w:r>
      <w:fldChar w:fldCharType="begin"/>
    </w:r>
    <w:r>
      <w:instrText xml:space="preserve"> STYLEREF  Subtitle </w:instrText>
    </w:r>
    <w:r>
      <w:fldChar w:fldCharType="separate"/>
    </w:r>
    <w:r w:rsidR="00364C19">
      <w:rPr>
        <w:noProof/>
      </w:rPr>
      <w:t>SEPTEMBER 2008</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t xml:space="preserve">: </w:t>
    </w:r>
    <w:r>
      <w:fldChar w:fldCharType="begin"/>
    </w:r>
    <w:r>
      <w:instrText xml:space="preserve"> STYLEREF  Subtitle </w:instrText>
    </w:r>
    <w:r>
      <w:fldChar w:fldCharType="separate"/>
    </w:r>
    <w:r w:rsidR="00364C19">
      <w:rPr>
        <w:noProof/>
      </w:rPr>
      <w:t>SEPTEMBER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364C19">
      <w:rPr>
        <w:rStyle w:val="PageNumber"/>
        <w:caps w:val="0"/>
        <w:noProof/>
      </w:rPr>
      <w:t>27</w:t>
    </w:r>
    <w:r>
      <w:rPr>
        <w:rStyle w:val="PageNumber"/>
        <w:caps w:val="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rsidP="008D14B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Pr>
        <w:noProof/>
      </w:rPr>
      <w:t>Annual program performance report for Solomon Islands 2007–08</w:t>
    </w:r>
    <w:r w:rsidR="004A42AF">
      <w:rPr>
        <w:noProof/>
      </w:rPr>
      <w:fldChar w:fldCharType="end"/>
    </w:r>
    <w:r>
      <w:fldChar w:fldCharType="begin"/>
    </w:r>
    <w:r>
      <w:instrText xml:space="preserve"> STYLEREF  Subtitle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rsidP="008D14B5">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364C19">
      <w:rPr>
        <w:rStyle w:val="PageNumber"/>
        <w:caps w:val="0"/>
        <w:noProof/>
      </w:rPr>
      <w:t>31</w:t>
    </w:r>
    <w:r>
      <w:rPr>
        <w:rStyle w:val="PageNumber"/>
        <w:caps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sidR="00364C19">
      <w:rPr>
        <w:rStyle w:val="PageNumber"/>
        <w:noProof/>
      </w:rPr>
      <w:t>2</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Pr>
        <w:noProof/>
      </w:rPr>
      <w:t>Annual program performance report for Solomon Islands 2007–08</w:t>
    </w:r>
    <w:r w:rsidR="004A42AF">
      <w:rPr>
        <w:noProof/>
      </w:rPr>
      <w:fldChar w:fldCharType="end"/>
    </w:r>
    <w:r>
      <w:fldChar w:fldCharType="begin"/>
    </w:r>
    <w:r>
      <w:instrText xml:space="preserve"> STYLEREF  Subtitle </w:instrTex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Pr>
        <w:rStyle w:val="PageNumber"/>
        <w:caps w:val="0"/>
        <w:noProof/>
      </w:rPr>
      <w:t>3</w:t>
    </w:r>
    <w:r>
      <w:rPr>
        <w:rStyle w:val="PageNumber"/>
        <w:caps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Pr>
        <w:noProof/>
      </w:rPr>
      <w:t>Annual program performance report for Solomon Islands 2007–08</w:t>
    </w:r>
    <w:r w:rsidR="004A42AF">
      <w:rPr>
        <w:noProof/>
      </w:rPr>
      <w:fldChar w:fldCharType="end"/>
    </w:r>
    <w:r>
      <w:t xml:space="preserve">: </w:t>
    </w:r>
    <w:r>
      <w:fldChar w:fldCharType="begin"/>
    </w:r>
    <w:r>
      <w:instrText xml:space="preserve"> STYLEREF  Subtitle </w:instrTex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364C19">
      <w:rPr>
        <w:rStyle w:val="PageNumber"/>
        <w:caps w:val="0"/>
        <w:noProof/>
      </w:rPr>
      <w:t>3</w:t>
    </w:r>
    <w:r>
      <w:rPr>
        <w:rStyle w:val="PageNumber"/>
        <w:caps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sidR="00364C19">
      <w:rPr>
        <w:rStyle w:val="PageNumber"/>
        <w:noProof/>
      </w:rPr>
      <w:t>4</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tab/>
    </w:r>
    <w: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Pr>
        <w:noProof/>
      </w:rPr>
      <w:t>Annual program performance report for Solomon Islands 2007–08</w:t>
    </w:r>
    <w:r w:rsidR="004A42AF">
      <w:rPr>
        <w:noProof/>
      </w:rPr>
      <w:fldChar w:fldCharType="end"/>
    </w:r>
    <w:r>
      <w:t xml:space="preserve">: </w:t>
    </w:r>
    <w:r>
      <w:fldChar w:fldCharType="begin"/>
    </w:r>
    <w:r>
      <w:instrText xml:space="preserve"> STYLEREF  Subtitle </w:instrTex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Pr>
        <w:rStyle w:val="PageNumber"/>
        <w:caps w:val="0"/>
        <w:noProof/>
      </w:rPr>
      <w:t>5</w:t>
    </w:r>
    <w:r>
      <w:rPr>
        <w:rStyle w:val="PageNumber"/>
        <w:caps w:val="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Footer"/>
    </w:pPr>
    <w:r>
      <w:rPr>
        <w:rStyle w:val="PageNumber"/>
      </w:rPr>
      <w:fldChar w:fldCharType="begin"/>
    </w:r>
    <w:r>
      <w:rPr>
        <w:rStyle w:val="PageNumber"/>
      </w:rPr>
      <w:instrText xml:space="preserve"> PAGE </w:instrText>
    </w:r>
    <w:r>
      <w:rPr>
        <w:rStyle w:val="PageNumber"/>
      </w:rPr>
      <w:fldChar w:fldCharType="separate"/>
    </w:r>
    <w:r w:rsidR="00364C19">
      <w:rPr>
        <w:rStyle w:val="PageNumber"/>
        <w:noProof/>
      </w:rPr>
      <w:t>6</w:t>
    </w:r>
    <w:r>
      <w:rPr>
        <w:rStyle w:val="PageNumber"/>
      </w:rPr>
      <w:fldChar w:fldCharType="end"/>
    </w:r>
    <w:r>
      <w:rPr>
        <w:rStyle w:val="PageNumber"/>
      </w:rPr>
      <w:tab/>
    </w:r>
    <w:r>
      <w:rPr>
        <w:b/>
      </w:rPr>
      <w:t>A</w:t>
    </w:r>
    <w:r>
      <w:rPr>
        <w:b/>
        <w:caps w:val="0"/>
        <w:smallCaps/>
      </w:rPr>
      <w:t>us</w:t>
    </w:r>
    <w:r>
      <w:rPr>
        <w:b/>
      </w:rPr>
      <w:t>AID</w:t>
    </w:r>
    <w:r>
      <w:t> </w:t>
    </w:r>
    <w:r w:rsidR="004A42AF">
      <w:fldChar w:fldCharType="begin"/>
    </w:r>
    <w:r w:rsidR="004A42AF">
      <w:instrText xml:space="preserve"> STYLEREF Title \* MERGEFORMAT </w:instrText>
    </w:r>
    <w:r w:rsidR="004A42AF">
      <w:fldChar w:fldCharType="separate"/>
    </w:r>
    <w:r w:rsidR="00364C19" w:rsidRPr="00364C19">
      <w:rPr>
        <w:b/>
        <w:bCs/>
        <w:noProof/>
        <w:lang w:val="en-US"/>
      </w:rPr>
      <w:t>Annual program performance report for Solomon Islands 2007–08</w:t>
    </w:r>
    <w:r w:rsidR="004A42AF">
      <w:rPr>
        <w:b/>
        <w:bCs/>
        <w:noProof/>
        <w:lang w:val="en-US"/>
      </w:rPr>
      <w:fldChar w:fldCharType="end"/>
    </w:r>
    <w:r>
      <w:fldChar w:fldCharType="begin"/>
    </w:r>
    <w:r>
      <w:instrText xml:space="preserve"> STYLEREF  Subtitle </w:instrText>
    </w:r>
    <w:r>
      <w:fldChar w:fldCharType="separate"/>
    </w:r>
    <w:r w:rsidR="00364C19">
      <w:rPr>
        <w:noProof/>
      </w:rPr>
      <w:t>SEPTEMBER 2008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AF" w:rsidRDefault="004A42AF">
      <w:r>
        <w:separator/>
      </w:r>
    </w:p>
  </w:footnote>
  <w:footnote w:type="continuationSeparator" w:id="0">
    <w:p w:rsidR="004A42AF" w:rsidRDefault="004A4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r>
      <w:rPr>
        <w:noProof/>
        <w:lang w:val="en-CA" w:eastAsia="en-CA"/>
      </w:rPr>
      <mc:AlternateContent>
        <mc:Choice Requires="wpg">
          <w:drawing>
            <wp:anchor distT="0" distB="0" distL="114300" distR="114300" simplePos="0" relativeHeight="251659264" behindDoc="0" locked="0" layoutInCell="1" allowOverlap="1" wp14:anchorId="23359025" wp14:editId="58E7A64B">
              <wp:simplePos x="0" y="0"/>
              <wp:positionH relativeFrom="column">
                <wp:posOffset>1800225</wp:posOffset>
              </wp:positionH>
              <wp:positionV relativeFrom="paragraph">
                <wp:posOffset>-635</wp:posOffset>
              </wp:positionV>
              <wp:extent cx="114935" cy="10737850"/>
              <wp:effectExtent l="0" t="0" r="18415" b="25400"/>
              <wp:wrapNone/>
              <wp:docPr id="11" name="Group 11"/>
              <wp:cNvGraphicFramePr/>
              <a:graphic xmlns:a="http://schemas.openxmlformats.org/drawingml/2006/main">
                <a:graphicData uri="http://schemas.microsoft.com/office/word/2010/wordprocessingGroup">
                  <wpg:wgp>
                    <wpg:cNvGrpSpPr/>
                    <wpg:grpSpPr>
                      <a:xfrm>
                        <a:off x="0" y="0"/>
                        <a:ext cx="114935" cy="10737850"/>
                        <a:chOff x="0" y="0"/>
                        <a:chExt cx="115260" cy="10737850"/>
                      </a:xfrm>
                    </wpg:grpSpPr>
                    <wps:wsp>
                      <wps:cNvPr id="12" name="Straight Connector 12"/>
                      <wps:cNvCnPr/>
                      <wps:spPr>
                        <a:xfrm>
                          <a:off x="0" y="0"/>
                          <a:ext cx="0" cy="1073785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15260" y="261257"/>
                          <a:ext cx="0" cy="10433685"/>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1" o:spid="_x0000_s1026" style="position:absolute;margin-left:141.75pt;margin-top:-.05pt;width:9.05pt;height:845.5pt;z-index:251659264" coordsize="1152,10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">
              <v:line id="Straight Connector 12" o:spid="_x0000_s1027" style="position:absolute;visibility:visible;mso-wrap-style:square" from="0,0" to="0,107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OBYMEAAADbAAAADwAAAGRycy9kb3ducmV2LnhtbERPTWsCMRC9F/ofwhS8SE0qpchqFGkR&#10;hV6seuhx2Iy7azeTJRl1/fdNQehtHu9zZovet+pCMTWBLbyMDCjiMriGKwuH/ep5AioJssM2MFm4&#10;UYLF/PFhhoULV/6iy04qlUM4FWihFukKrVNZk8c0Ch1x5o4hepQMY6VdxGsO960eG/OmPTacG2rs&#10;6L2m8md39haGm9fTmePWrD+Xor8bc5L98MPawVO/nIIS6uVffHdvXJ4/hr9f8gF6/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4FgwQAAANsAAAAPAAAAAAAAAAAAAAAA&#10;AKECAABkcnMvZG93bnJldi54bWxQSwUGAAAAAAQABAD5AAAAjwMAAAAA&#10;" strokecolor="#d8d8d8 [2732]" strokeweight=".5pt"/>
              <v:line id="Straight Connector 13" o:spid="_x0000_s1028" style="position:absolute;visibility:visible;mso-wrap-style:square" from="1152,2612" to="1152,10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m3R8IAAADbAAAADwAAAGRycy9kb3ducmV2LnhtbERPTWsCMRC9F/wPYQQvUrNalboapRUK&#10;4kmtB4/Tzbi7uJmsSbpu/70RhN7m8T5nsWpNJRpyvrSsYDhIQBBnVpecKzh+f72+g/ABWWNlmRT8&#10;kYfVsvOywFTbG++pOYRcxBD2KSooQqhTKX1WkEE/sDVx5M7WGQwRulxqh7cYbio5SpKpNFhybCiw&#10;pnVB2eXwaxTwZxg313Pjkv5Oz07rzfbnMpkq1eu2H3MQgdrwL366NzrOf4PHL/E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m3R8IAAADbAAAADwAAAAAAAAAAAAAA&#10;AAChAgAAZHJzL2Rvd25yZXYueG1sUEsFBgAAAAAEAAQA+QAAAJADAAAAAA==&#10;" strokecolor="#bfbfbf [2412]" strokeweight="1pt"/>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r>
      <w:rPr>
        <w:noProof/>
        <w:lang w:val="en-CA" w:eastAsia="en-CA"/>
      </w:rPr>
      <mc:AlternateContent>
        <mc:Choice Requires="wpg">
          <w:drawing>
            <wp:anchor distT="0" distB="0" distL="114300" distR="114300" simplePos="0" relativeHeight="251663360" behindDoc="0" locked="0" layoutInCell="1" allowOverlap="1" wp14:anchorId="1AA82BC3" wp14:editId="40A39E1F">
              <wp:simplePos x="0" y="0"/>
              <wp:positionH relativeFrom="column">
                <wp:posOffset>-1266190</wp:posOffset>
              </wp:positionH>
              <wp:positionV relativeFrom="paragraph">
                <wp:posOffset>-360440</wp:posOffset>
              </wp:positionV>
              <wp:extent cx="6480175" cy="10692130"/>
              <wp:effectExtent l="0" t="0" r="15875" b="13970"/>
              <wp:wrapNone/>
              <wp:docPr id="20" name="Group 20"/>
              <wp:cNvGraphicFramePr/>
              <a:graphic xmlns:a="http://schemas.openxmlformats.org/drawingml/2006/main">
                <a:graphicData uri="http://schemas.microsoft.com/office/word/2010/wordprocessingGroup">
                  <wpg:wgp>
                    <wpg:cNvGrpSpPr/>
                    <wpg:grpSpPr bwMode="auto">
                      <a:xfrm>
                        <a:off x="0" y="0"/>
                        <a:ext cx="6480175" cy="10692130"/>
                        <a:chOff x="0" y="0"/>
                        <a:chExt cx="10205" cy="16838"/>
                      </a:xfrm>
                    </wpg:grpSpPr>
                    <wps:wsp>
                      <wps:cNvPr id="21" name="Line 2"/>
                      <wps:cNvCnPr/>
                      <wps:spPr bwMode="auto">
                        <a:xfrm>
                          <a:off x="0" y="2268"/>
                          <a:ext cx="10205" cy="0"/>
                        </a:xfrm>
                        <a:prstGeom prst="line">
                          <a:avLst/>
                        </a:prstGeom>
                        <a:noFill/>
                        <a:ln w="7620">
                          <a:solidFill>
                            <a:srgbClr val="D4CBBE"/>
                          </a:solidFill>
                          <a:round/>
                          <a:headEnd/>
                          <a:tailEnd/>
                        </a:ln>
                        <a:extLst>
                          <a:ext uri="{909E8E84-426E-40DD-AFC4-6F175D3DCCD1}">
                            <a14:hiddenFill xmlns:a14="http://schemas.microsoft.com/office/drawing/2010/main">
                              <a:noFill/>
                            </a14:hiddenFill>
                          </a:ext>
                        </a:extLst>
                      </wps:spPr>
                      <wps:bodyPr/>
                    </wps:wsp>
                    <wps:wsp>
                      <wps:cNvPr id="22" name="Line 3"/>
                      <wps:cNvCnPr/>
                      <wps:spPr bwMode="auto">
                        <a:xfrm>
                          <a:off x="0" y="3402"/>
                          <a:ext cx="10205" cy="0"/>
                        </a:xfrm>
                        <a:prstGeom prst="line">
                          <a:avLst/>
                        </a:prstGeom>
                        <a:noFill/>
                        <a:ln w="7620">
                          <a:solidFill>
                            <a:srgbClr val="D4CBBE"/>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0" y="3515"/>
                          <a:ext cx="10205" cy="0"/>
                        </a:xfrm>
                        <a:prstGeom prst="line">
                          <a:avLst/>
                        </a:prstGeom>
                        <a:noFill/>
                        <a:ln w="50800">
                          <a:solidFill>
                            <a:srgbClr val="E2DBD2"/>
                          </a:solidFill>
                          <a:round/>
                          <a:headEnd/>
                          <a:tailEnd/>
                        </a:ln>
                        <a:extLst>
                          <a:ext uri="{909E8E84-426E-40DD-AFC4-6F175D3DCCD1}">
                            <a14:hiddenFill xmlns:a14="http://schemas.microsoft.com/office/drawing/2010/main">
                              <a:noFill/>
                            </a14:hiddenFill>
                          </a:ext>
                        </a:extLst>
                      </wps:spPr>
                      <wps:bodyPr/>
                    </wps:wsp>
                    <wps:wsp>
                      <wps:cNvPr id="24" name="Line 5"/>
                      <wps:cNvCnPr/>
                      <wps:spPr bwMode="auto">
                        <a:xfrm>
                          <a:off x="2155" y="0"/>
                          <a:ext cx="0" cy="16838"/>
                        </a:xfrm>
                        <a:prstGeom prst="line">
                          <a:avLst/>
                        </a:prstGeom>
                        <a:noFill/>
                        <a:ln w="7620">
                          <a:solidFill>
                            <a:srgbClr val="7F7267"/>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0" o:spid="_x0000_s1026" style="position:absolute;margin-left:-99.7pt;margin-top:-28.4pt;width:510.25pt;height:841.9pt;z-index:251663360" coordsize="10205,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">
              <v:line id="Line 2" o:spid="_x0000_s1027" style="position:absolute;visibility:visible;mso-wrap-style:square" from="0,2268" to="10205,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J4LsMAAADbAAAADwAAAGRycy9kb3ducmV2LnhtbESPT4vCMBTE7wt+h/CEvYimiqxSjaIL&#10;Cx68+Afx+GiebTF5qU2s3W9vBMHjMDO/YebL1hrRUO1LxwqGgwQEceZ0ybmC4+GvPwXhA7JG45gU&#10;/JOH5aLzNcdUuwfvqNmHXEQI+xQVFCFUqZQ+K8iiH7iKOHoXV1sMUda51DU+ItwaOUqSH2mx5LhQ&#10;YEW/BWXX/d0qsMZvm/Y+MbfzabM7rNa9sbM9pb677WoGIlAbPuF3e6MVjIb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yeC7DAAAA2wAAAA8AAAAAAAAAAAAA&#10;AAAAoQIAAGRycy9kb3ducmV2LnhtbFBLBQYAAAAABAAEAPkAAACRAwAAAAA=&#10;" strokecolor="#d4cbbe" strokeweight=".6pt"/>
              <v:line id="Line 3" o:spid="_x0000_s1028" style="position:absolute;visibility:visible;mso-wrap-style:square" from="0,3402" to="10205,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DmWcUAAADbAAAADwAAAGRycy9kb3ducmV2LnhtbESPzWrDMBCE74W+g9hCLyGRY0oTXMvG&#10;KRRyyCU/lB4Xa2ubSivXUhz37aNCIMdhZr5h8nKyRow0+M6xguUiAUFcO91xo+B0/JivQfiArNE4&#10;JgV/5KEsHh9yzLS78J7GQ2hEhLDPUEEbQp9J6euWLPqF64mj9+0GiyHKoZF6wEuEWyPTJHmVFjuO&#10;Cy329N5S/XM4WwXW+N04nVfm9+tzuz9Wm9mLszOlnp+m6g1EoCncw7f2VitIU/j/En+ALK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DmWcUAAADbAAAADwAAAAAAAAAA&#10;AAAAAAChAgAAZHJzL2Rvd25yZXYueG1sUEsFBgAAAAAEAAQA+QAAAJMDAAAAAA==&#10;" strokecolor="#d4cbbe" strokeweight=".6pt"/>
              <v:line id="Line 4" o:spid="_x0000_s1029" style="position:absolute;visibility:visible;mso-wrap-style:square" from="0,3515" to="10205,3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dHpcUAAADbAAAADwAAAGRycy9kb3ducmV2LnhtbESPT2vCQBTE7wW/w/KE3urGpFSJriJC&#10;oR568A/o8Zl9JtHs22121fTbd4WCx2FmfsNM551pxI1aX1tWMBwkIIgLq2suFey2n29jED4ga2ws&#10;k4Jf8jCf9V6mmGt75zXdNqEUEcI+RwVVCC6X0hcVGfQD64ijd7KtwRBlW0rd4j3CTSPTJPmQBmuO&#10;CxU6WlZUXDZXoyC71unue5W50c9h0ZzdfrSS70elXvvdYgIiUBee4f/2l1aQZvD4En+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dHpcUAAADbAAAADwAAAAAAAAAA&#10;AAAAAAChAgAAZHJzL2Rvd25yZXYueG1sUEsFBgAAAAAEAAQA+QAAAJMDAAAAAA==&#10;" strokecolor="#e2dbd2" strokeweight="4pt"/>
              <v:line id="Line 5" o:spid="_x0000_s1030" style="position:absolute;visibility:visible;mso-wrap-style:square" from="2155,0" to="2155,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h7/cQAAADbAAAADwAAAGRycy9kb3ducmV2LnhtbESPQWvCQBSE74X+h+UVeqsbpZUYXUMI&#10;KLlGbaG31+wzCc2+TbOrSf+9KxR6HGbmG2aTTqYTVxpca1nBfBaBIK6sbrlWcDruXmIQziNr7CyT&#10;gl9ykG4fHzaYaDtySdeDr0WAsEtQQeN9n0jpqoYMupntiYN3toNBH+RQSz3gGOCmk4soWkqDLYeF&#10;BnvKG6q+DxejYLn/zGNaZbvyWLytvuzPe/xBc6Wen6ZsDcLT5P/Df+1CK1i8wv1L+A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Hv9xAAAANsAAAAPAAAAAAAAAAAA&#10;AAAAAKECAABkcnMvZG93bnJldi54bWxQSwUGAAAAAAQABAD5AAAAkgMAAAAA&#10;" strokecolor="#7f7267" strokeweight=".6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D" w:rsidRDefault="002F5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43A79C0"/>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3754E21A"/>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BF2A2230"/>
    <w:lvl w:ilvl="0">
      <w:start w:val="1"/>
      <w:numFmt w:val="bullet"/>
      <w:lvlText w:val=""/>
      <w:lvlJc w:val="left"/>
      <w:pPr>
        <w:tabs>
          <w:tab w:val="num" w:pos="360"/>
        </w:tabs>
        <w:ind w:left="360" w:hanging="360"/>
      </w:pPr>
      <w:rPr>
        <w:rFonts w:ascii="Symbol" w:hAnsi="Symbol" w:hint="default"/>
      </w:rPr>
    </w:lvl>
  </w:abstractNum>
  <w:abstractNum w:abstractNumId="3">
    <w:nsid w:val="04FE3381"/>
    <w:multiLevelType w:val="hybridMultilevel"/>
    <w:tmpl w:val="622CB90A"/>
    <w:lvl w:ilvl="0" w:tplc="71CC2DE8">
      <w:start w:val="1"/>
      <w:numFmt w:val="bullet"/>
      <w:pStyle w:val="HighlightBulletRed"/>
      <w:lvlText w:val=""/>
      <w:lvlJc w:val="left"/>
      <w:pPr>
        <w:tabs>
          <w:tab w:val="num" w:pos="567"/>
        </w:tabs>
        <w:ind w:left="567" w:hanging="567"/>
      </w:pPr>
      <w:rPr>
        <w:rFonts w:ascii="Wingdings" w:hAnsi="Wingdings" w:hint="default"/>
        <w:color w:val="FF00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C0584"/>
    <w:multiLevelType w:val="singleLevel"/>
    <w:tmpl w:val="99CCA0BA"/>
    <w:lvl w:ilvl="0">
      <w:start w:val="1"/>
      <w:numFmt w:val="decimal"/>
      <w:pStyle w:val="Tablelistnumber"/>
      <w:lvlText w:val="%1."/>
      <w:lvlJc w:val="left"/>
      <w:pPr>
        <w:tabs>
          <w:tab w:val="num" w:pos="227"/>
        </w:tabs>
        <w:ind w:left="227" w:hanging="227"/>
      </w:pPr>
      <w:rPr>
        <w:rFonts w:cs="Times New Roman" w:hint="default"/>
      </w:rPr>
    </w:lvl>
  </w:abstractNum>
  <w:abstractNum w:abstractNumId="5">
    <w:nsid w:val="0FCD5BE7"/>
    <w:multiLevelType w:val="singleLevel"/>
    <w:tmpl w:val="1ECE39EA"/>
    <w:lvl w:ilvl="0">
      <w:start w:val="1"/>
      <w:numFmt w:val="bullet"/>
      <w:pStyle w:val="KeyPoints"/>
      <w:lvlText w:val=""/>
      <w:lvlJc w:val="left"/>
      <w:pPr>
        <w:tabs>
          <w:tab w:val="num" w:pos="360"/>
        </w:tabs>
        <w:ind w:left="284" w:hanging="284"/>
      </w:pPr>
      <w:rPr>
        <w:rFonts w:ascii="Symbol" w:hAnsi="Symbol" w:hint="default"/>
        <w:b/>
        <w:i w:val="0"/>
        <w:color w:val="808080"/>
      </w:rPr>
    </w:lvl>
  </w:abstractNum>
  <w:abstractNum w:abstractNumId="6">
    <w:nsid w:val="10106066"/>
    <w:multiLevelType w:val="singleLevel"/>
    <w:tmpl w:val="BB50947A"/>
    <w:lvl w:ilvl="0">
      <w:start w:val="1"/>
      <w:numFmt w:val="bullet"/>
      <w:pStyle w:val="ChartListBullet2"/>
      <w:lvlText w:val="–"/>
      <w:lvlJc w:val="left"/>
      <w:pPr>
        <w:tabs>
          <w:tab w:val="num" w:pos="454"/>
        </w:tabs>
        <w:ind w:left="454" w:hanging="227"/>
      </w:pPr>
      <w:rPr>
        <w:rFonts w:ascii="Arial" w:hAnsi="Arial" w:hint="default"/>
        <w:sz w:val="18"/>
      </w:rPr>
    </w:lvl>
  </w:abstractNum>
  <w:abstractNum w:abstractNumId="7">
    <w:nsid w:val="141B01A7"/>
    <w:multiLevelType w:val="singleLevel"/>
    <w:tmpl w:val="065AED62"/>
    <w:lvl w:ilvl="0">
      <w:start w:val="1"/>
      <w:numFmt w:val="decimal"/>
      <w:pStyle w:val="ChartListNumber"/>
      <w:lvlText w:val="%1."/>
      <w:lvlJc w:val="left"/>
      <w:pPr>
        <w:tabs>
          <w:tab w:val="num" w:pos="227"/>
        </w:tabs>
        <w:ind w:left="227" w:hanging="227"/>
      </w:pPr>
      <w:rPr>
        <w:rFonts w:cs="Times New Roman" w:hint="default"/>
      </w:rPr>
    </w:lvl>
  </w:abstractNum>
  <w:abstractNum w:abstractNumId="8">
    <w:nsid w:val="209B02A7"/>
    <w:multiLevelType w:val="singleLevel"/>
    <w:tmpl w:val="6E120E9E"/>
    <w:lvl w:ilvl="0">
      <w:start w:val="1"/>
      <w:numFmt w:val="bullet"/>
      <w:pStyle w:val="ListBullet2"/>
      <w:lvlText w:val=""/>
      <w:lvlJc w:val="left"/>
      <w:pPr>
        <w:ind w:left="644" w:hanging="360"/>
      </w:pPr>
      <w:rPr>
        <w:rFonts w:ascii="Symbol" w:hAnsi="Symbol" w:hint="default"/>
        <w:sz w:val="25"/>
      </w:rPr>
    </w:lvl>
  </w:abstractNum>
  <w:abstractNum w:abstractNumId="9">
    <w:nsid w:val="29EB546C"/>
    <w:multiLevelType w:val="multilevel"/>
    <w:tmpl w:val="ADE6FCA2"/>
    <w:lvl w:ilvl="0">
      <w:start w:val="1"/>
      <w:numFmt w:val="decimal"/>
      <w:lvlText w:val="%1"/>
      <w:lvlJc w:val="right"/>
      <w:pPr>
        <w:tabs>
          <w:tab w:val="num" w:pos="0"/>
        </w:tabs>
        <w:ind w:hanging="284"/>
      </w:pPr>
      <w:rPr>
        <w:rFonts w:cs="Times New Roman" w:hint="default"/>
        <w:b/>
        <w:i w:val="0"/>
        <w:color w:val="7F7267"/>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lvlText w:val=""/>
      <w:lvlJc w:val="left"/>
      <w:pPr>
        <w:tabs>
          <w:tab w:val="num" w:pos="1152"/>
        </w:tabs>
        <w:ind w:left="1152" w:hanging="1152"/>
      </w:pPr>
      <w:rPr>
        <w:rFonts w:cs="Times New Roman" w:hint="default"/>
      </w:rPr>
    </w:lvl>
    <w:lvl w:ilvl="6">
      <w:start w:val="1"/>
      <w:numFmt w:val="upperLetter"/>
      <w:lvlRestart w:val="0"/>
      <w:lvlText w:val="%7"/>
      <w:lvlJc w:val="right"/>
      <w:pPr>
        <w:tabs>
          <w:tab w:val="num" w:pos="0"/>
        </w:tabs>
        <w:ind w:hanging="284"/>
      </w:pPr>
      <w:rPr>
        <w:rFonts w:cs="Times New Roman" w:hint="default"/>
        <w:b/>
        <w:i w:val="0"/>
        <w:color w:val="7F7267"/>
      </w:rPr>
    </w:lvl>
    <w:lvl w:ilvl="7">
      <w:start w:val="1"/>
      <w:numFmt w:val="decimal"/>
      <w:lvlText w:val="%7.%8"/>
      <w:lvlJc w:val="left"/>
      <w:pPr>
        <w:tabs>
          <w:tab w:val="num" w:pos="720"/>
        </w:tabs>
        <w:ind w:left="397" w:hanging="397"/>
      </w:pPr>
      <w:rPr>
        <w:rFonts w:cs="Times New Roman" w:hint="default"/>
      </w:rPr>
    </w:lvl>
    <w:lvl w:ilvl="8">
      <w:start w:val="1"/>
      <w:numFmt w:val="decimal"/>
      <w:lvlText w:val="%7.%8.%9"/>
      <w:lvlJc w:val="left"/>
      <w:pPr>
        <w:tabs>
          <w:tab w:val="num" w:pos="1080"/>
        </w:tabs>
        <w:ind w:left="567" w:hanging="567"/>
      </w:pPr>
      <w:rPr>
        <w:rFonts w:cs="Times New Roman" w:hint="default"/>
      </w:rPr>
    </w:lvl>
  </w:abstractNum>
  <w:abstractNum w:abstractNumId="10">
    <w:nsid w:val="2B953D92"/>
    <w:multiLevelType w:val="singleLevel"/>
    <w:tmpl w:val="485C60EC"/>
    <w:lvl w:ilvl="0">
      <w:start w:val="1"/>
      <w:numFmt w:val="bullet"/>
      <w:pStyle w:val="Tablelistbullet"/>
      <w:lvlText w:val="•"/>
      <w:lvlJc w:val="left"/>
      <w:pPr>
        <w:tabs>
          <w:tab w:val="num" w:pos="227"/>
        </w:tabs>
        <w:ind w:left="227" w:hanging="227"/>
      </w:pPr>
      <w:rPr>
        <w:rFonts w:ascii="Arial" w:hAnsi="Arial" w:hint="default"/>
      </w:rPr>
    </w:lvl>
  </w:abstractNum>
  <w:abstractNum w:abstractNumId="11">
    <w:nsid w:val="2D8502EA"/>
    <w:multiLevelType w:val="singleLevel"/>
    <w:tmpl w:val="C3760A7E"/>
    <w:lvl w:ilvl="0">
      <w:start w:val="1"/>
      <w:numFmt w:val="decimal"/>
      <w:pStyle w:val="BoxListNumber"/>
      <w:lvlText w:val="%1"/>
      <w:lvlJc w:val="left"/>
      <w:pPr>
        <w:tabs>
          <w:tab w:val="num" w:pos="445"/>
        </w:tabs>
        <w:ind w:left="369" w:hanging="284"/>
      </w:pPr>
      <w:rPr>
        <w:rFonts w:cs="Times New Roman" w:hint="default"/>
      </w:rPr>
    </w:lvl>
  </w:abstractNum>
  <w:abstractNum w:abstractNumId="12">
    <w:nsid w:val="2FBD11B4"/>
    <w:multiLevelType w:val="multilevel"/>
    <w:tmpl w:val="88B61454"/>
    <w:lvl w:ilvl="0">
      <w:start w:val="1"/>
      <w:numFmt w:val="decimal"/>
      <w:pStyle w:val="List-number-1"/>
      <w:lvlText w:val="%1."/>
      <w:lvlJc w:val="left"/>
      <w:pPr>
        <w:tabs>
          <w:tab w:val="num" w:pos="360"/>
        </w:tabs>
        <w:ind w:left="360" w:hanging="360"/>
      </w:pPr>
      <w:rPr>
        <w:rFonts w:cs="Times New Roman" w:hint="default"/>
      </w:rPr>
    </w:lvl>
    <w:lvl w:ilvl="1">
      <w:start w:val="1"/>
      <w:numFmt w:val="lowerLetter"/>
      <w:pStyle w:val="List-number-2"/>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37366294"/>
    <w:multiLevelType w:val="hybridMultilevel"/>
    <w:tmpl w:val="A20AE546"/>
    <w:lvl w:ilvl="0" w:tplc="3140C78E">
      <w:start w:val="1"/>
      <w:numFmt w:val="decimal"/>
      <w:pStyle w:val="FigureCaption"/>
      <w:lvlText w:val="Figur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8667170"/>
    <w:multiLevelType w:val="singleLevel"/>
    <w:tmpl w:val="6C544222"/>
    <w:lvl w:ilvl="0">
      <w:start w:val="1"/>
      <w:numFmt w:val="bullet"/>
      <w:pStyle w:val="ListBullet"/>
      <w:lvlText w:val=""/>
      <w:lvlJc w:val="left"/>
      <w:pPr>
        <w:ind w:left="360" w:hanging="360"/>
      </w:pPr>
      <w:rPr>
        <w:rFonts w:ascii="Wingdings" w:hAnsi="Wingdings" w:hint="default"/>
        <w:sz w:val="18"/>
      </w:rPr>
    </w:lvl>
  </w:abstractNum>
  <w:abstractNum w:abstractNumId="15">
    <w:nsid w:val="399A0F42"/>
    <w:multiLevelType w:val="singleLevel"/>
    <w:tmpl w:val="601EE8BE"/>
    <w:lvl w:ilvl="0">
      <w:start w:val="1"/>
      <w:numFmt w:val="decimal"/>
      <w:pStyle w:val="Equation"/>
      <w:lvlText w:val="(%1)"/>
      <w:lvlJc w:val="left"/>
      <w:pPr>
        <w:tabs>
          <w:tab w:val="num" w:pos="567"/>
        </w:tabs>
        <w:ind w:left="567" w:hanging="567"/>
      </w:pPr>
      <w:rPr>
        <w:rFonts w:cs="Times New Roman"/>
      </w:rPr>
    </w:lvl>
  </w:abstractNum>
  <w:abstractNum w:abstractNumId="16">
    <w:nsid w:val="3B5B56F5"/>
    <w:multiLevelType w:val="hybridMultilevel"/>
    <w:tmpl w:val="687A744C"/>
    <w:lvl w:ilvl="0" w:tplc="FFFFFFFF">
      <w:start w:val="1"/>
      <w:numFmt w:val="bullet"/>
      <w:pStyle w:val="ChartListBullet"/>
      <w:lvlText w:val="•"/>
      <w:lvlJc w:val="left"/>
      <w:pPr>
        <w:tabs>
          <w:tab w:val="num" w:pos="227"/>
        </w:tabs>
        <w:ind w:left="227" w:hanging="227"/>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811070C"/>
    <w:multiLevelType w:val="singleLevel"/>
    <w:tmpl w:val="8CA6607A"/>
    <w:lvl w:ilvl="0">
      <w:start w:val="1"/>
      <w:numFmt w:val="bullet"/>
      <w:pStyle w:val="Tablelistbullet2"/>
      <w:lvlText w:val="–"/>
      <w:lvlJc w:val="left"/>
      <w:pPr>
        <w:tabs>
          <w:tab w:val="num" w:pos="454"/>
        </w:tabs>
        <w:ind w:left="454" w:hanging="227"/>
      </w:pPr>
      <w:rPr>
        <w:rFonts w:ascii="Arial" w:hAnsi="Arial" w:hint="default"/>
      </w:rPr>
    </w:lvl>
  </w:abstractNum>
  <w:abstractNum w:abstractNumId="18">
    <w:nsid w:val="4FF24FC4"/>
    <w:multiLevelType w:val="hybridMultilevel"/>
    <w:tmpl w:val="AE1E5542"/>
    <w:lvl w:ilvl="0" w:tplc="178A5588">
      <w:start w:val="1"/>
      <w:numFmt w:val="decimal"/>
      <w:lvlText w:val="Figur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1FA393B"/>
    <w:multiLevelType w:val="hybridMultilevel"/>
    <w:tmpl w:val="7F24171A"/>
    <w:lvl w:ilvl="0" w:tplc="A3162952">
      <w:start w:val="1"/>
      <w:numFmt w:val="bullet"/>
      <w:pStyle w:val="HighlightBulletGreen"/>
      <w:lvlText w:val=""/>
      <w:lvlJc w:val="left"/>
      <w:pPr>
        <w:tabs>
          <w:tab w:val="num" w:pos="567"/>
        </w:tabs>
        <w:ind w:left="567" w:hanging="567"/>
      </w:pPr>
      <w:rPr>
        <w:rFonts w:ascii="Wingdings" w:hAnsi="Wingdings" w:hint="default"/>
        <w:color w:val="00DE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F00D11"/>
    <w:multiLevelType w:val="multilevel"/>
    <w:tmpl w:val="08C25D86"/>
    <w:lvl w:ilvl="0">
      <w:start w:val="1"/>
      <w:numFmt w:val="decimal"/>
      <w:lvlText w:val="%1"/>
      <w:lvlJc w:val="right"/>
      <w:pPr>
        <w:tabs>
          <w:tab w:val="num" w:pos="0"/>
        </w:tabs>
        <w:ind w:hanging="284"/>
      </w:pPr>
      <w:rPr>
        <w:rFonts w:cs="Times New Roman"/>
        <w:b/>
        <w:i w:val="0"/>
        <w:color w:val="808080"/>
      </w:rPr>
    </w:lvl>
    <w:lvl w:ilvl="1">
      <w:start w:val="1"/>
      <w:numFmt w:val="decimal"/>
      <w:lvlText w:val="%1.%2"/>
      <w:lvlJc w:val="left"/>
      <w:pPr>
        <w:tabs>
          <w:tab w:val="num" w:pos="720"/>
        </w:tabs>
        <w:ind w:left="397" w:hanging="397"/>
      </w:pPr>
      <w:rPr>
        <w:rFonts w:cs="Times New Roman" w:hint="default"/>
      </w:rPr>
    </w:lvl>
    <w:lvl w:ilvl="2">
      <w:start w:val="1"/>
      <w:numFmt w:val="decimal"/>
      <w:lvlText w:val="%1.%2.%3"/>
      <w:lvlJc w:val="left"/>
      <w:pPr>
        <w:tabs>
          <w:tab w:val="num" w:pos="1080"/>
        </w:tabs>
        <w:ind w:left="567" w:hanging="567"/>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upperLetter"/>
      <w:lvlText w:val="%7"/>
      <w:lvlJc w:val="right"/>
      <w:pPr>
        <w:tabs>
          <w:tab w:val="num" w:pos="0"/>
        </w:tabs>
        <w:ind w:hanging="284"/>
      </w:pPr>
      <w:rPr>
        <w:rFonts w:cs="Times New Roman"/>
        <w:color w:val="808080"/>
      </w:rPr>
    </w:lvl>
    <w:lvl w:ilvl="7">
      <w:start w:val="1"/>
      <w:numFmt w:val="decimal"/>
      <w:lvlText w:val="%7.%8"/>
      <w:lvlJc w:val="left"/>
      <w:pPr>
        <w:tabs>
          <w:tab w:val="num" w:pos="720"/>
        </w:tabs>
        <w:ind w:left="397" w:hanging="397"/>
      </w:pPr>
      <w:rPr>
        <w:rFonts w:cs="Times New Roman" w:hint="default"/>
      </w:rPr>
    </w:lvl>
    <w:lvl w:ilvl="8">
      <w:start w:val="1"/>
      <w:numFmt w:val="decimal"/>
      <w:lvlText w:val="%7.%8.%9"/>
      <w:lvlJc w:val="left"/>
      <w:pPr>
        <w:tabs>
          <w:tab w:val="num" w:pos="1080"/>
        </w:tabs>
        <w:ind w:left="567" w:hanging="567"/>
      </w:pPr>
      <w:rPr>
        <w:rFonts w:cs="Times New Roman" w:hint="default"/>
      </w:rPr>
    </w:lvl>
  </w:abstractNum>
  <w:abstractNum w:abstractNumId="21">
    <w:nsid w:val="671F6F56"/>
    <w:multiLevelType w:val="singleLevel"/>
    <w:tmpl w:val="6A9A32F6"/>
    <w:lvl w:ilvl="0">
      <w:start w:val="1"/>
      <w:numFmt w:val="bullet"/>
      <w:pStyle w:val="Heading9"/>
      <w:lvlText w:val="&gt;"/>
      <w:lvlJc w:val="left"/>
      <w:pPr>
        <w:tabs>
          <w:tab w:val="num" w:pos="445"/>
        </w:tabs>
        <w:ind w:left="369" w:hanging="284"/>
      </w:pPr>
      <w:rPr>
        <w:rFonts w:ascii="Symbol" w:hAnsi="Symbol" w:hint="default"/>
        <w:sz w:val="18"/>
      </w:rPr>
    </w:lvl>
  </w:abstractNum>
  <w:abstractNum w:abstractNumId="22">
    <w:nsid w:val="6C72215E"/>
    <w:multiLevelType w:val="singleLevel"/>
    <w:tmpl w:val="CE8A257C"/>
    <w:lvl w:ilvl="0">
      <w:numFmt w:val="bullet"/>
      <w:pStyle w:val="BoxListBullet2"/>
      <w:lvlText w:val="–"/>
      <w:lvlJc w:val="left"/>
      <w:pPr>
        <w:tabs>
          <w:tab w:val="num" w:pos="729"/>
        </w:tabs>
        <w:ind w:left="652" w:hanging="283"/>
      </w:pPr>
      <w:rPr>
        <w:rFonts w:ascii="Arial" w:hAnsi="Arial" w:hint="default"/>
      </w:rPr>
    </w:lvl>
  </w:abstractNum>
  <w:abstractNum w:abstractNumId="23">
    <w:nsid w:val="6CD273EF"/>
    <w:multiLevelType w:val="hybridMultilevel"/>
    <w:tmpl w:val="C98215D4"/>
    <w:lvl w:ilvl="0" w:tplc="74FAF788">
      <w:start w:val="1"/>
      <w:numFmt w:val="bullet"/>
      <w:pStyle w:val="HighlightBulletOrange"/>
      <w:lvlText w:val=""/>
      <w:lvlJc w:val="left"/>
      <w:pPr>
        <w:tabs>
          <w:tab w:val="num" w:pos="567"/>
        </w:tabs>
        <w:ind w:left="567" w:hanging="567"/>
      </w:pPr>
      <w:rPr>
        <w:rFonts w:ascii="Wingdings" w:hAnsi="Wingdings" w:hint="default"/>
        <w:color w:val="FF8A3B"/>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86401F"/>
    <w:multiLevelType w:val="multilevel"/>
    <w:tmpl w:val="4C2A500C"/>
    <w:lvl w:ilvl="0">
      <w:start w:val="1"/>
      <w:numFmt w:val="decimal"/>
      <w:lvlText w:val="%1"/>
      <w:lvlJc w:val="left"/>
      <w:pPr>
        <w:tabs>
          <w:tab w:val="num" w:pos="357"/>
        </w:tabs>
        <w:ind w:left="357" w:hanging="357"/>
      </w:pPr>
      <w:rPr>
        <w:rFonts w:cs="Times New Roman" w:hint="default"/>
      </w:rPr>
    </w:lvl>
    <w:lvl w:ilvl="1">
      <w:start w:val="1"/>
      <w:numFmt w:val="decimal"/>
      <w:pStyle w:val="Heading2numbered"/>
      <w:lvlText w:val="%2."/>
      <w:lvlJc w:val="left"/>
      <w:pPr>
        <w:tabs>
          <w:tab w:val="num" w:pos="471"/>
        </w:tabs>
        <w:ind w:left="471" w:hanging="357"/>
      </w:pPr>
      <w:rPr>
        <w:rFonts w:cs="Times New Roman" w:hint="default"/>
      </w:rPr>
    </w:lvl>
    <w:lvl w:ilvl="2">
      <w:start w:val="1"/>
      <w:numFmt w:val="decimal"/>
      <w:pStyle w:val="Heading3numbered"/>
      <w:lvlText w:val="%2.%3"/>
      <w:lvlJc w:val="left"/>
      <w:pPr>
        <w:tabs>
          <w:tab w:val="num" w:pos="851"/>
        </w:tabs>
        <w:ind w:left="851" w:hanging="494"/>
      </w:pPr>
      <w:rPr>
        <w:rFonts w:ascii="Arial" w:hAnsi="Arial" w:cs="Times New Roman" w:hint="default"/>
        <w:b/>
        <w:i/>
        <w:sz w:val="22"/>
        <w:szCs w:val="22"/>
      </w:rPr>
    </w:lvl>
    <w:lvl w:ilvl="3">
      <w:start w:val="1"/>
      <w:numFmt w:val="lowerLetter"/>
      <w:pStyle w:val="List-outline-numbered"/>
      <w:lvlText w:val="%4."/>
      <w:lvlJc w:val="left"/>
      <w:pPr>
        <w:tabs>
          <w:tab w:val="num" w:pos="737"/>
        </w:tabs>
        <w:ind w:left="737" w:hanging="380"/>
      </w:pPr>
      <w:rPr>
        <w:rFonts w:cs="Times New Roman" w:hint="default"/>
      </w:rPr>
    </w:lvl>
    <w:lvl w:ilvl="4">
      <w:start w:val="1"/>
      <w:numFmt w:val="decimal"/>
      <w:lvlText w:val="%1.%2.%3.%4.%5"/>
      <w:lvlJc w:val="left"/>
      <w:pPr>
        <w:tabs>
          <w:tab w:val="num" w:pos="1080"/>
        </w:tabs>
        <w:ind w:left="1080" w:hanging="1008"/>
      </w:pPr>
      <w:rPr>
        <w:rFonts w:cs="Times New Roman" w:hint="default"/>
      </w:rPr>
    </w:lvl>
    <w:lvl w:ilvl="5">
      <w:start w:val="1"/>
      <w:numFmt w:val="decimal"/>
      <w:lvlText w:val="%1.%2.%3.%4.%5.%6"/>
      <w:lvlJc w:val="left"/>
      <w:pPr>
        <w:tabs>
          <w:tab w:val="num" w:pos="1224"/>
        </w:tabs>
        <w:ind w:left="1224" w:hanging="1152"/>
      </w:pPr>
      <w:rPr>
        <w:rFonts w:cs="Times New Roman" w:hint="default"/>
      </w:rPr>
    </w:lvl>
    <w:lvl w:ilvl="6">
      <w:start w:val="1"/>
      <w:numFmt w:val="decimal"/>
      <w:lvlText w:val="%1.%2.%3.%4.%5.%6.%7"/>
      <w:lvlJc w:val="left"/>
      <w:pPr>
        <w:tabs>
          <w:tab w:val="num" w:pos="1368"/>
        </w:tabs>
        <w:ind w:left="1368" w:hanging="1296"/>
      </w:pPr>
      <w:rPr>
        <w:rFonts w:cs="Times New Roman" w:hint="default"/>
      </w:rPr>
    </w:lvl>
    <w:lvl w:ilvl="7">
      <w:start w:val="1"/>
      <w:numFmt w:val="decimal"/>
      <w:lvlText w:val="%1.%2.%3.%4.%5.%6.%7.%8"/>
      <w:lvlJc w:val="left"/>
      <w:pPr>
        <w:tabs>
          <w:tab w:val="num" w:pos="1512"/>
        </w:tabs>
        <w:ind w:left="1512" w:hanging="1440"/>
      </w:pPr>
      <w:rPr>
        <w:rFonts w:cs="Times New Roman" w:hint="default"/>
      </w:rPr>
    </w:lvl>
    <w:lvl w:ilvl="8">
      <w:start w:val="1"/>
      <w:numFmt w:val="decimal"/>
      <w:lvlText w:val="%1.%2.%3.%4.%5.%6.%7.%8.%9"/>
      <w:lvlJc w:val="left"/>
      <w:pPr>
        <w:tabs>
          <w:tab w:val="num" w:pos="1656"/>
        </w:tabs>
        <w:ind w:left="1656" w:hanging="1584"/>
      </w:pPr>
      <w:rPr>
        <w:rFonts w:cs="Times New Roman" w:hint="default"/>
      </w:rPr>
    </w:lvl>
  </w:abstractNum>
  <w:abstractNum w:abstractNumId="25">
    <w:nsid w:val="74D01F91"/>
    <w:multiLevelType w:val="singleLevel"/>
    <w:tmpl w:val="9302296E"/>
    <w:lvl w:ilvl="0">
      <w:start w:val="1"/>
      <w:numFmt w:val="decimal"/>
      <w:pStyle w:val="ListNumber"/>
      <w:lvlText w:val="%1"/>
      <w:lvlJc w:val="left"/>
      <w:pPr>
        <w:tabs>
          <w:tab w:val="num" w:pos="360"/>
        </w:tabs>
        <w:ind w:left="284" w:hanging="284"/>
      </w:pPr>
      <w:rPr>
        <w:rFonts w:cs="Times New Roman"/>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8"/>
  </w:num>
  <w:num w:numId="8">
    <w:abstractNumId w:val="5"/>
  </w:num>
  <w:num w:numId="9">
    <w:abstractNumId w:val="14"/>
  </w:num>
  <w:num w:numId="10">
    <w:abstractNumId w:val="25"/>
  </w:num>
  <w:num w:numId="11">
    <w:abstractNumId w:val="10"/>
  </w:num>
  <w:num w:numId="12">
    <w:abstractNumId w:val="17"/>
  </w:num>
  <w:num w:numId="13">
    <w:abstractNumId w:val="4"/>
  </w:num>
  <w:num w:numId="14">
    <w:abstractNumId w:val="15"/>
  </w:num>
  <w:num w:numId="15">
    <w:abstractNumId w:val="21"/>
  </w:num>
  <w:num w:numId="16">
    <w:abstractNumId w:val="22"/>
  </w:num>
  <w:num w:numId="17">
    <w:abstractNumId w:val="11"/>
  </w:num>
  <w:num w:numId="18">
    <w:abstractNumId w:val="6"/>
  </w:num>
  <w:num w:numId="19">
    <w:abstractNumId w:val="7"/>
  </w:num>
  <w:num w:numId="20">
    <w:abstractNumId w:val="16"/>
  </w:num>
  <w:num w:numId="21">
    <w:abstractNumId w:val="20"/>
  </w:num>
  <w:num w:numId="22">
    <w:abstractNumId w:val="9"/>
  </w:num>
  <w:num w:numId="23">
    <w:abstractNumId w:val="23"/>
  </w:num>
  <w:num w:numId="24">
    <w:abstractNumId w:val="19"/>
  </w:num>
  <w:num w:numId="25">
    <w:abstractNumId w:val="3"/>
  </w:num>
  <w:num w:numId="26">
    <w:abstractNumId w:val="12"/>
  </w:num>
  <w:num w:numId="27">
    <w:abstractNumId w:val="24"/>
  </w:num>
  <w:num w:numId="28">
    <w:abstractNumId w:val="18"/>
  </w:num>
  <w:num w:numId="2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FF"/>
    <w:rsid w:val="00001409"/>
    <w:rsid w:val="00001F31"/>
    <w:rsid w:val="000156B3"/>
    <w:rsid w:val="00021B0D"/>
    <w:rsid w:val="000226CF"/>
    <w:rsid w:val="0002515B"/>
    <w:rsid w:val="00033320"/>
    <w:rsid w:val="00033680"/>
    <w:rsid w:val="000365F9"/>
    <w:rsid w:val="000511E1"/>
    <w:rsid w:val="00054674"/>
    <w:rsid w:val="00054734"/>
    <w:rsid w:val="00057C94"/>
    <w:rsid w:val="0006285E"/>
    <w:rsid w:val="0006419F"/>
    <w:rsid w:val="00065EC2"/>
    <w:rsid w:val="00081CC2"/>
    <w:rsid w:val="0009129B"/>
    <w:rsid w:val="00092238"/>
    <w:rsid w:val="000966E7"/>
    <w:rsid w:val="000A3311"/>
    <w:rsid w:val="000B7F22"/>
    <w:rsid w:val="000C2229"/>
    <w:rsid w:val="000D3FE8"/>
    <w:rsid w:val="000D50C4"/>
    <w:rsid w:val="000E349D"/>
    <w:rsid w:val="000F420F"/>
    <w:rsid w:val="0010451D"/>
    <w:rsid w:val="00104C6F"/>
    <w:rsid w:val="00104EF9"/>
    <w:rsid w:val="0010743C"/>
    <w:rsid w:val="0012157B"/>
    <w:rsid w:val="00123986"/>
    <w:rsid w:val="00126155"/>
    <w:rsid w:val="00133CA9"/>
    <w:rsid w:val="00150EDD"/>
    <w:rsid w:val="00156EEE"/>
    <w:rsid w:val="00157BB7"/>
    <w:rsid w:val="001702F8"/>
    <w:rsid w:val="00182680"/>
    <w:rsid w:val="0018310B"/>
    <w:rsid w:val="001947C7"/>
    <w:rsid w:val="00194F6B"/>
    <w:rsid w:val="00196E6C"/>
    <w:rsid w:val="001A4C77"/>
    <w:rsid w:val="001B3F3C"/>
    <w:rsid w:val="001C328F"/>
    <w:rsid w:val="001C3332"/>
    <w:rsid w:val="001C3DE2"/>
    <w:rsid w:val="001C7C7C"/>
    <w:rsid w:val="001E74BE"/>
    <w:rsid w:val="001F1B68"/>
    <w:rsid w:val="001F6432"/>
    <w:rsid w:val="00201748"/>
    <w:rsid w:val="002143D4"/>
    <w:rsid w:val="00214CA8"/>
    <w:rsid w:val="00220D35"/>
    <w:rsid w:val="0023089C"/>
    <w:rsid w:val="00231351"/>
    <w:rsid w:val="00242D51"/>
    <w:rsid w:val="00242FB7"/>
    <w:rsid w:val="00261255"/>
    <w:rsid w:val="00265FA5"/>
    <w:rsid w:val="00273257"/>
    <w:rsid w:val="002741E3"/>
    <w:rsid w:val="00274F0B"/>
    <w:rsid w:val="00285668"/>
    <w:rsid w:val="002A0DB5"/>
    <w:rsid w:val="002A560E"/>
    <w:rsid w:val="002C4E3D"/>
    <w:rsid w:val="002C5F7E"/>
    <w:rsid w:val="002D7AFE"/>
    <w:rsid w:val="002E5E16"/>
    <w:rsid w:val="002F144F"/>
    <w:rsid w:val="002F20F8"/>
    <w:rsid w:val="002F520D"/>
    <w:rsid w:val="002F5F5C"/>
    <w:rsid w:val="003000F3"/>
    <w:rsid w:val="0030083C"/>
    <w:rsid w:val="00307455"/>
    <w:rsid w:val="00311F17"/>
    <w:rsid w:val="00321AEA"/>
    <w:rsid w:val="003330FF"/>
    <w:rsid w:val="00341C0F"/>
    <w:rsid w:val="00342069"/>
    <w:rsid w:val="00351D39"/>
    <w:rsid w:val="00353733"/>
    <w:rsid w:val="003553B5"/>
    <w:rsid w:val="00361D51"/>
    <w:rsid w:val="00364C19"/>
    <w:rsid w:val="00367BD1"/>
    <w:rsid w:val="00383194"/>
    <w:rsid w:val="003966DB"/>
    <w:rsid w:val="003979B7"/>
    <w:rsid w:val="003A0303"/>
    <w:rsid w:val="003A1691"/>
    <w:rsid w:val="003B6DB0"/>
    <w:rsid w:val="003D69E7"/>
    <w:rsid w:val="003E1D50"/>
    <w:rsid w:val="003E64C5"/>
    <w:rsid w:val="003E71ED"/>
    <w:rsid w:val="003E72A2"/>
    <w:rsid w:val="003E7A93"/>
    <w:rsid w:val="003F1EF0"/>
    <w:rsid w:val="003F3FC2"/>
    <w:rsid w:val="00407C8F"/>
    <w:rsid w:val="00411E54"/>
    <w:rsid w:val="00412292"/>
    <w:rsid w:val="00422682"/>
    <w:rsid w:val="00423186"/>
    <w:rsid w:val="00425367"/>
    <w:rsid w:val="00426E0F"/>
    <w:rsid w:val="00433640"/>
    <w:rsid w:val="00435109"/>
    <w:rsid w:val="0044044E"/>
    <w:rsid w:val="004461FE"/>
    <w:rsid w:val="00456282"/>
    <w:rsid w:val="00457BF0"/>
    <w:rsid w:val="00460F8B"/>
    <w:rsid w:val="00465FCD"/>
    <w:rsid w:val="00470C21"/>
    <w:rsid w:val="00473CBB"/>
    <w:rsid w:val="00474183"/>
    <w:rsid w:val="00481E78"/>
    <w:rsid w:val="00485CA2"/>
    <w:rsid w:val="00491DF9"/>
    <w:rsid w:val="004979BF"/>
    <w:rsid w:val="004A2FCD"/>
    <w:rsid w:val="004A42AF"/>
    <w:rsid w:val="004B0401"/>
    <w:rsid w:val="004B351B"/>
    <w:rsid w:val="004B41D1"/>
    <w:rsid w:val="004B4FBE"/>
    <w:rsid w:val="004B5CD1"/>
    <w:rsid w:val="004C3213"/>
    <w:rsid w:val="004D6059"/>
    <w:rsid w:val="004E3BE4"/>
    <w:rsid w:val="004F085F"/>
    <w:rsid w:val="004F6F32"/>
    <w:rsid w:val="005047B7"/>
    <w:rsid w:val="00510015"/>
    <w:rsid w:val="00527B65"/>
    <w:rsid w:val="00531254"/>
    <w:rsid w:val="00535B1A"/>
    <w:rsid w:val="0054215C"/>
    <w:rsid w:val="005449CB"/>
    <w:rsid w:val="00554568"/>
    <w:rsid w:val="00563ECF"/>
    <w:rsid w:val="00565366"/>
    <w:rsid w:val="0056543B"/>
    <w:rsid w:val="00575F78"/>
    <w:rsid w:val="00576B30"/>
    <w:rsid w:val="005773CE"/>
    <w:rsid w:val="005A124B"/>
    <w:rsid w:val="005B6B8F"/>
    <w:rsid w:val="005D306A"/>
    <w:rsid w:val="005D5EE9"/>
    <w:rsid w:val="005E0F40"/>
    <w:rsid w:val="005E3148"/>
    <w:rsid w:val="005F0CC0"/>
    <w:rsid w:val="005F514E"/>
    <w:rsid w:val="0061303E"/>
    <w:rsid w:val="0062573E"/>
    <w:rsid w:val="00634A03"/>
    <w:rsid w:val="006356E9"/>
    <w:rsid w:val="00635949"/>
    <w:rsid w:val="00636A0E"/>
    <w:rsid w:val="0064406B"/>
    <w:rsid w:val="006537B5"/>
    <w:rsid w:val="00655AE1"/>
    <w:rsid w:val="00656CA4"/>
    <w:rsid w:val="00660159"/>
    <w:rsid w:val="00663150"/>
    <w:rsid w:val="00676E54"/>
    <w:rsid w:val="00696ED4"/>
    <w:rsid w:val="00696EE1"/>
    <w:rsid w:val="006D46F2"/>
    <w:rsid w:val="006F4CE9"/>
    <w:rsid w:val="007004B0"/>
    <w:rsid w:val="00706A19"/>
    <w:rsid w:val="00714464"/>
    <w:rsid w:val="00721277"/>
    <w:rsid w:val="00733ACA"/>
    <w:rsid w:val="00737DA0"/>
    <w:rsid w:val="0074259D"/>
    <w:rsid w:val="00744725"/>
    <w:rsid w:val="0074593E"/>
    <w:rsid w:val="00782323"/>
    <w:rsid w:val="00783F21"/>
    <w:rsid w:val="007C5447"/>
    <w:rsid w:val="007C6CD7"/>
    <w:rsid w:val="007D0CCC"/>
    <w:rsid w:val="007D7043"/>
    <w:rsid w:val="007D7EE5"/>
    <w:rsid w:val="007F23AF"/>
    <w:rsid w:val="007F4EFB"/>
    <w:rsid w:val="008068F2"/>
    <w:rsid w:val="00816EA9"/>
    <w:rsid w:val="008247C0"/>
    <w:rsid w:val="00827C67"/>
    <w:rsid w:val="008377A3"/>
    <w:rsid w:val="00841C6C"/>
    <w:rsid w:val="00854D17"/>
    <w:rsid w:val="00870AB6"/>
    <w:rsid w:val="00873E94"/>
    <w:rsid w:val="00873F59"/>
    <w:rsid w:val="00893A8F"/>
    <w:rsid w:val="00897A1B"/>
    <w:rsid w:val="008A6B92"/>
    <w:rsid w:val="008B5241"/>
    <w:rsid w:val="008C3D81"/>
    <w:rsid w:val="008C41A5"/>
    <w:rsid w:val="008C6C83"/>
    <w:rsid w:val="008C759A"/>
    <w:rsid w:val="008D14B5"/>
    <w:rsid w:val="008D354B"/>
    <w:rsid w:val="008D559A"/>
    <w:rsid w:val="008E3B3A"/>
    <w:rsid w:val="008F6FCC"/>
    <w:rsid w:val="008F7E4A"/>
    <w:rsid w:val="00910E0F"/>
    <w:rsid w:val="00925258"/>
    <w:rsid w:val="0092556B"/>
    <w:rsid w:val="00927618"/>
    <w:rsid w:val="0093679F"/>
    <w:rsid w:val="009415A2"/>
    <w:rsid w:val="009415BD"/>
    <w:rsid w:val="009443F6"/>
    <w:rsid w:val="009471B0"/>
    <w:rsid w:val="00962EEB"/>
    <w:rsid w:val="00966020"/>
    <w:rsid w:val="00967F49"/>
    <w:rsid w:val="00974B73"/>
    <w:rsid w:val="00982E97"/>
    <w:rsid w:val="00983043"/>
    <w:rsid w:val="00983D31"/>
    <w:rsid w:val="009914D3"/>
    <w:rsid w:val="00992721"/>
    <w:rsid w:val="00994598"/>
    <w:rsid w:val="009A39E2"/>
    <w:rsid w:val="009A5830"/>
    <w:rsid w:val="009B2ED4"/>
    <w:rsid w:val="009B3794"/>
    <w:rsid w:val="009B5D6B"/>
    <w:rsid w:val="009B66C3"/>
    <w:rsid w:val="009C16F0"/>
    <w:rsid w:val="009D1B44"/>
    <w:rsid w:val="009D54FA"/>
    <w:rsid w:val="009D6A1E"/>
    <w:rsid w:val="009F2582"/>
    <w:rsid w:val="00A0769C"/>
    <w:rsid w:val="00A103ED"/>
    <w:rsid w:val="00A111B5"/>
    <w:rsid w:val="00A15690"/>
    <w:rsid w:val="00A17909"/>
    <w:rsid w:val="00A31AF9"/>
    <w:rsid w:val="00A54E6F"/>
    <w:rsid w:val="00A5509F"/>
    <w:rsid w:val="00A7037D"/>
    <w:rsid w:val="00A7339F"/>
    <w:rsid w:val="00A77983"/>
    <w:rsid w:val="00AA51EA"/>
    <w:rsid w:val="00AB0F11"/>
    <w:rsid w:val="00AB309D"/>
    <w:rsid w:val="00AC1815"/>
    <w:rsid w:val="00AC33B4"/>
    <w:rsid w:val="00AD3F70"/>
    <w:rsid w:val="00AD6DB0"/>
    <w:rsid w:val="00AF3082"/>
    <w:rsid w:val="00B03B9F"/>
    <w:rsid w:val="00B05C82"/>
    <w:rsid w:val="00B072BD"/>
    <w:rsid w:val="00B14934"/>
    <w:rsid w:val="00B2317B"/>
    <w:rsid w:val="00B27FA3"/>
    <w:rsid w:val="00B32C85"/>
    <w:rsid w:val="00B405BE"/>
    <w:rsid w:val="00B50AD5"/>
    <w:rsid w:val="00B57B88"/>
    <w:rsid w:val="00B661C0"/>
    <w:rsid w:val="00B66628"/>
    <w:rsid w:val="00B75D58"/>
    <w:rsid w:val="00B842EB"/>
    <w:rsid w:val="00B856FA"/>
    <w:rsid w:val="00B863BF"/>
    <w:rsid w:val="00B94E17"/>
    <w:rsid w:val="00B96389"/>
    <w:rsid w:val="00B96F3B"/>
    <w:rsid w:val="00BA4E5E"/>
    <w:rsid w:val="00BB0E26"/>
    <w:rsid w:val="00BB3482"/>
    <w:rsid w:val="00BC6AAE"/>
    <w:rsid w:val="00BE4655"/>
    <w:rsid w:val="00BF37D9"/>
    <w:rsid w:val="00BF3EBE"/>
    <w:rsid w:val="00C13552"/>
    <w:rsid w:val="00C1522D"/>
    <w:rsid w:val="00C2479D"/>
    <w:rsid w:val="00C25840"/>
    <w:rsid w:val="00C31998"/>
    <w:rsid w:val="00C32637"/>
    <w:rsid w:val="00C32EE7"/>
    <w:rsid w:val="00C366ED"/>
    <w:rsid w:val="00C4492D"/>
    <w:rsid w:val="00C50C91"/>
    <w:rsid w:val="00C5507E"/>
    <w:rsid w:val="00C62FB1"/>
    <w:rsid w:val="00C71CDB"/>
    <w:rsid w:val="00C740B1"/>
    <w:rsid w:val="00C762EF"/>
    <w:rsid w:val="00C76680"/>
    <w:rsid w:val="00C7724B"/>
    <w:rsid w:val="00C80926"/>
    <w:rsid w:val="00C819DE"/>
    <w:rsid w:val="00CA1839"/>
    <w:rsid w:val="00CB0945"/>
    <w:rsid w:val="00CB1B1F"/>
    <w:rsid w:val="00CB248A"/>
    <w:rsid w:val="00CB40E8"/>
    <w:rsid w:val="00CB55CF"/>
    <w:rsid w:val="00CB7B18"/>
    <w:rsid w:val="00CC457F"/>
    <w:rsid w:val="00CC69C0"/>
    <w:rsid w:val="00CD2697"/>
    <w:rsid w:val="00CD2BD3"/>
    <w:rsid w:val="00CE067D"/>
    <w:rsid w:val="00CE101D"/>
    <w:rsid w:val="00CE3812"/>
    <w:rsid w:val="00CE6991"/>
    <w:rsid w:val="00CF0CE7"/>
    <w:rsid w:val="00CF5909"/>
    <w:rsid w:val="00D013E2"/>
    <w:rsid w:val="00D0329E"/>
    <w:rsid w:val="00D0571E"/>
    <w:rsid w:val="00D22CB7"/>
    <w:rsid w:val="00D22DF9"/>
    <w:rsid w:val="00D27CFF"/>
    <w:rsid w:val="00D41478"/>
    <w:rsid w:val="00D44E21"/>
    <w:rsid w:val="00D51F29"/>
    <w:rsid w:val="00D63A3D"/>
    <w:rsid w:val="00DA42AA"/>
    <w:rsid w:val="00DB43D3"/>
    <w:rsid w:val="00DC4714"/>
    <w:rsid w:val="00DC4B8B"/>
    <w:rsid w:val="00DC504E"/>
    <w:rsid w:val="00DC5C48"/>
    <w:rsid w:val="00DC6501"/>
    <w:rsid w:val="00DD08E2"/>
    <w:rsid w:val="00DD760B"/>
    <w:rsid w:val="00DE1970"/>
    <w:rsid w:val="00DE36A0"/>
    <w:rsid w:val="00DF7256"/>
    <w:rsid w:val="00DF7C7B"/>
    <w:rsid w:val="00E0393C"/>
    <w:rsid w:val="00E03FE1"/>
    <w:rsid w:val="00E26125"/>
    <w:rsid w:val="00E27082"/>
    <w:rsid w:val="00E30BCD"/>
    <w:rsid w:val="00E56242"/>
    <w:rsid w:val="00E72FF8"/>
    <w:rsid w:val="00E7390E"/>
    <w:rsid w:val="00E81774"/>
    <w:rsid w:val="00E84B73"/>
    <w:rsid w:val="00E95120"/>
    <w:rsid w:val="00EB1C39"/>
    <w:rsid w:val="00EB690F"/>
    <w:rsid w:val="00EC0E3C"/>
    <w:rsid w:val="00EC5D92"/>
    <w:rsid w:val="00EF2205"/>
    <w:rsid w:val="00EF2B3F"/>
    <w:rsid w:val="00EF3A61"/>
    <w:rsid w:val="00F041CE"/>
    <w:rsid w:val="00F0526B"/>
    <w:rsid w:val="00F169EE"/>
    <w:rsid w:val="00F22D0E"/>
    <w:rsid w:val="00F23678"/>
    <w:rsid w:val="00F2448E"/>
    <w:rsid w:val="00F345CA"/>
    <w:rsid w:val="00F35E28"/>
    <w:rsid w:val="00F534CB"/>
    <w:rsid w:val="00F55611"/>
    <w:rsid w:val="00F56A4D"/>
    <w:rsid w:val="00F56DA3"/>
    <w:rsid w:val="00F7155D"/>
    <w:rsid w:val="00F73B84"/>
    <w:rsid w:val="00F7770F"/>
    <w:rsid w:val="00F9050C"/>
    <w:rsid w:val="00F92251"/>
    <w:rsid w:val="00FA333F"/>
    <w:rsid w:val="00FA45A2"/>
    <w:rsid w:val="00FA478E"/>
    <w:rsid w:val="00FB365E"/>
    <w:rsid w:val="00FC01FB"/>
    <w:rsid w:val="00FC30F1"/>
    <w:rsid w:val="00FC3247"/>
    <w:rsid w:val="00FD25A7"/>
    <w:rsid w:val="00FD6EA7"/>
    <w:rsid w:val="00FF2FB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CA"/>
    <w:pPr>
      <w:spacing w:after="0" w:line="240" w:lineRule="auto"/>
    </w:pPr>
    <w:rPr>
      <w:sz w:val="20"/>
      <w:szCs w:val="20"/>
      <w:lang w:val="en-AU" w:eastAsia="en-AU"/>
    </w:rPr>
  </w:style>
  <w:style w:type="paragraph" w:styleId="Heading1">
    <w:name w:val="heading 1"/>
    <w:basedOn w:val="Normal"/>
    <w:next w:val="BodyText"/>
    <w:link w:val="Heading1Char"/>
    <w:uiPriority w:val="99"/>
    <w:qFormat/>
    <w:rsid w:val="00054674"/>
    <w:pPr>
      <w:keepNext/>
      <w:tabs>
        <w:tab w:val="num" w:pos="0"/>
        <w:tab w:val="num" w:pos="445"/>
      </w:tabs>
      <w:spacing w:before="284" w:after="180" w:line="600" w:lineRule="exact"/>
      <w:ind w:left="369" w:hanging="284"/>
      <w:outlineLvl w:val="0"/>
    </w:pPr>
    <w:rPr>
      <w:rFonts w:ascii="Arial Narrow" w:hAnsi="Arial Narrow"/>
      <w:kern w:val="28"/>
      <w:sz w:val="40"/>
    </w:rPr>
  </w:style>
  <w:style w:type="paragraph" w:styleId="Heading2">
    <w:name w:val="heading 2"/>
    <w:basedOn w:val="Normal"/>
    <w:next w:val="BodyText"/>
    <w:link w:val="Heading2Char"/>
    <w:uiPriority w:val="99"/>
    <w:qFormat/>
    <w:rsid w:val="00196E6C"/>
    <w:pPr>
      <w:keepNext/>
      <w:numPr>
        <w:ilvl w:val="1"/>
        <w:numId w:val="15"/>
      </w:numPr>
      <w:tabs>
        <w:tab w:val="num" w:pos="567"/>
      </w:tabs>
      <w:spacing w:before="480" w:line="280" w:lineRule="exact"/>
      <w:ind w:left="567" w:hanging="567"/>
      <w:outlineLvl w:val="1"/>
    </w:pPr>
    <w:rPr>
      <w:rFonts w:ascii="Arial Narrow" w:hAnsi="Arial Narrow"/>
      <w:b/>
      <w:caps/>
      <w:color w:val="7F7267"/>
      <w:sz w:val="22"/>
      <w:szCs w:val="22"/>
    </w:rPr>
  </w:style>
  <w:style w:type="paragraph" w:styleId="Heading3">
    <w:name w:val="heading 3"/>
    <w:basedOn w:val="Normal"/>
    <w:next w:val="BodyText"/>
    <w:link w:val="Heading3Char"/>
    <w:uiPriority w:val="99"/>
    <w:qFormat/>
    <w:rsid w:val="00054674"/>
    <w:pPr>
      <w:keepNext/>
      <w:numPr>
        <w:ilvl w:val="2"/>
        <w:numId w:val="15"/>
      </w:numPr>
      <w:tabs>
        <w:tab w:val="num" w:pos="567"/>
      </w:tabs>
      <w:spacing w:before="360" w:line="260" w:lineRule="exact"/>
      <w:ind w:left="567" w:hanging="567"/>
      <w:outlineLvl w:val="2"/>
    </w:pPr>
    <w:rPr>
      <w:rFonts w:ascii="Arial Narrow" w:hAnsi="Arial Narrow"/>
      <w:caps/>
    </w:rPr>
  </w:style>
  <w:style w:type="paragraph" w:styleId="Heading4">
    <w:name w:val="heading 4"/>
    <w:basedOn w:val="BodyText"/>
    <w:next w:val="BodyText"/>
    <w:link w:val="Heading4Char"/>
    <w:uiPriority w:val="99"/>
    <w:qFormat/>
    <w:rsid w:val="00054674"/>
    <w:pPr>
      <w:keepNext/>
      <w:numPr>
        <w:ilvl w:val="3"/>
        <w:numId w:val="15"/>
      </w:numPr>
      <w:spacing w:before="360" w:line="300" w:lineRule="exact"/>
      <w:outlineLvl w:val="3"/>
    </w:pPr>
    <w:rPr>
      <w:b/>
    </w:rPr>
  </w:style>
  <w:style w:type="paragraph" w:styleId="Heading5">
    <w:name w:val="heading 5"/>
    <w:basedOn w:val="Heading4"/>
    <w:next w:val="BodyText"/>
    <w:link w:val="Heading5Char"/>
    <w:uiPriority w:val="99"/>
    <w:qFormat/>
    <w:rsid w:val="00054674"/>
    <w:pPr>
      <w:numPr>
        <w:ilvl w:val="4"/>
      </w:numPr>
      <w:outlineLvl w:val="4"/>
    </w:pPr>
    <w:rPr>
      <w:b w:val="0"/>
      <w:i/>
    </w:rPr>
  </w:style>
  <w:style w:type="paragraph" w:styleId="Heading7">
    <w:name w:val="heading 7"/>
    <w:basedOn w:val="Normal"/>
    <w:next w:val="BodyText"/>
    <w:link w:val="Heading7Char"/>
    <w:uiPriority w:val="99"/>
    <w:qFormat/>
    <w:rsid w:val="00054674"/>
    <w:pPr>
      <w:keepNext/>
      <w:numPr>
        <w:ilvl w:val="6"/>
        <w:numId w:val="15"/>
      </w:numPr>
      <w:tabs>
        <w:tab w:val="num" w:pos="0"/>
      </w:tabs>
      <w:spacing w:before="284" w:after="180" w:line="600" w:lineRule="exact"/>
      <w:outlineLvl w:val="6"/>
    </w:pPr>
    <w:rPr>
      <w:rFonts w:ascii="Arial Narrow" w:hAnsi="Arial Narrow"/>
      <w:sz w:val="40"/>
    </w:rPr>
  </w:style>
  <w:style w:type="paragraph" w:styleId="Heading8">
    <w:name w:val="heading 8"/>
    <w:basedOn w:val="Normal"/>
    <w:next w:val="BodyText"/>
    <w:link w:val="Heading8Char"/>
    <w:uiPriority w:val="99"/>
    <w:qFormat/>
    <w:rsid w:val="00054674"/>
    <w:pPr>
      <w:keepNext/>
      <w:numPr>
        <w:ilvl w:val="7"/>
        <w:numId w:val="15"/>
      </w:numPr>
      <w:tabs>
        <w:tab w:val="left" w:pos="397"/>
        <w:tab w:val="num" w:pos="720"/>
      </w:tabs>
      <w:spacing w:before="480" w:line="280" w:lineRule="exact"/>
      <w:ind w:left="397" w:hanging="397"/>
      <w:outlineLvl w:val="7"/>
    </w:pPr>
    <w:rPr>
      <w:rFonts w:ascii="Arial Narrow" w:hAnsi="Arial Narrow"/>
      <w:b/>
      <w:caps/>
      <w:sz w:val="22"/>
    </w:rPr>
  </w:style>
  <w:style w:type="paragraph" w:styleId="Heading9">
    <w:name w:val="heading 9"/>
    <w:basedOn w:val="Normal"/>
    <w:next w:val="BodyText"/>
    <w:link w:val="Heading9Char"/>
    <w:uiPriority w:val="99"/>
    <w:qFormat/>
    <w:rsid w:val="00054674"/>
    <w:pPr>
      <w:keepNext/>
      <w:numPr>
        <w:ilvl w:val="8"/>
        <w:numId w:val="15"/>
      </w:numPr>
      <w:tabs>
        <w:tab w:val="num" w:pos="1080"/>
      </w:tabs>
      <w:spacing w:before="360" w:line="260" w:lineRule="exact"/>
      <w:ind w:left="567" w:hanging="567"/>
      <w:outlineLvl w:val="8"/>
    </w:pPr>
    <w:rPr>
      <w:rFonts w:ascii="Arial Narrow" w:hAnsi="Arial Narrow"/>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674"/>
    <w:rPr>
      <w:rFonts w:ascii="Arial Narrow" w:hAnsi="Arial Narrow"/>
      <w:kern w:val="28"/>
      <w:sz w:val="40"/>
      <w:szCs w:val="20"/>
      <w:lang w:val="en-AU" w:eastAsia="en-AU"/>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A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AU"/>
    </w:rPr>
  </w:style>
  <w:style w:type="character" w:customStyle="1" w:styleId="Heading4Char">
    <w:name w:val="Heading 4 Char"/>
    <w:basedOn w:val="BodyTextChar"/>
    <w:link w:val="Heading4"/>
    <w:uiPriority w:val="99"/>
    <w:locked/>
    <w:rsid w:val="00FC30F1"/>
    <w:rPr>
      <w:rFonts w:ascii="Garamond" w:hAnsi="Garamond" w:cs="Times New Roman"/>
      <w:b/>
      <w:sz w:val="23"/>
      <w:szCs w:val="23"/>
      <w:lang w:val="en-AU" w:eastAsia="en-AU" w:bidi="ar-SA"/>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AU" w:eastAsia="en-AU"/>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AU" w:eastAsia="en-AU"/>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AU"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AU" w:eastAsia="en-AU"/>
    </w:rPr>
  </w:style>
  <w:style w:type="paragraph" w:styleId="BodyText">
    <w:name w:val="Body Text"/>
    <w:basedOn w:val="Normal"/>
    <w:link w:val="BodyTextChar"/>
    <w:uiPriority w:val="99"/>
    <w:rsid w:val="00196E6C"/>
    <w:pPr>
      <w:spacing w:before="180" w:line="300" w:lineRule="atLeast"/>
    </w:pPr>
    <w:rPr>
      <w:rFonts w:ascii="Garamond" w:hAnsi="Garamond"/>
      <w:sz w:val="23"/>
      <w:szCs w:val="23"/>
    </w:rPr>
  </w:style>
  <w:style w:type="character" w:customStyle="1" w:styleId="BodyTextChar">
    <w:name w:val="Body Text Char"/>
    <w:basedOn w:val="DefaultParagraphFont"/>
    <w:link w:val="BodyText"/>
    <w:uiPriority w:val="99"/>
    <w:locked/>
    <w:rsid w:val="00196E6C"/>
    <w:rPr>
      <w:rFonts w:ascii="Garamond" w:hAnsi="Garamond" w:cs="Times New Roman"/>
      <w:sz w:val="23"/>
      <w:szCs w:val="23"/>
      <w:lang w:val="en-AU" w:eastAsia="en-AU" w:bidi="ar-SA"/>
    </w:rPr>
  </w:style>
  <w:style w:type="paragraph" w:styleId="ListBullet">
    <w:name w:val="List Bullet"/>
    <w:basedOn w:val="BodyText"/>
    <w:uiPriority w:val="99"/>
    <w:qFormat/>
    <w:rsid w:val="00783F21"/>
    <w:pPr>
      <w:numPr>
        <w:numId w:val="9"/>
      </w:numPr>
      <w:ind w:left="284" w:hanging="284"/>
    </w:pPr>
    <w:rPr>
      <w:color w:val="000000"/>
    </w:rPr>
  </w:style>
  <w:style w:type="paragraph" w:customStyle="1" w:styleId="BoxText">
    <w:name w:val="Box Text"/>
    <w:basedOn w:val="BodyText"/>
    <w:uiPriority w:val="99"/>
    <w:semiHidden/>
    <w:pPr>
      <w:ind w:left="85" w:right="85"/>
    </w:pPr>
  </w:style>
  <w:style w:type="paragraph" w:customStyle="1" w:styleId="AppHeading4">
    <w:name w:val="AppHeading 4"/>
    <w:basedOn w:val="Heading4"/>
    <w:next w:val="BodyText"/>
    <w:uiPriority w:val="99"/>
    <w:semiHidden/>
    <w:rsid w:val="00FA45A2"/>
    <w:pPr>
      <w:numPr>
        <w:ilvl w:val="0"/>
        <w:numId w:val="0"/>
      </w:numPr>
    </w:pPr>
  </w:style>
  <w:style w:type="paragraph" w:customStyle="1" w:styleId="AppHeading5">
    <w:name w:val="AppHeading 5"/>
    <w:basedOn w:val="Heading5"/>
    <w:next w:val="BodyText"/>
    <w:uiPriority w:val="99"/>
    <w:semiHidden/>
    <w:rsid w:val="00FA45A2"/>
    <w:pPr>
      <w:numPr>
        <w:ilvl w:val="0"/>
        <w:numId w:val="0"/>
      </w:numPr>
    </w:pPr>
  </w:style>
  <w:style w:type="paragraph" w:customStyle="1" w:styleId="Equation">
    <w:name w:val="Equation"/>
    <w:basedOn w:val="BodyText"/>
    <w:next w:val="BodyText"/>
    <w:uiPriority w:val="99"/>
    <w:semiHidden/>
    <w:pPr>
      <w:numPr>
        <w:numId w:val="14"/>
      </w:numPr>
      <w:spacing w:line="320" w:lineRule="atLeast"/>
    </w:pPr>
  </w:style>
  <w:style w:type="paragraph" w:customStyle="1" w:styleId="Chart">
    <w:name w:val="Chart"/>
    <w:basedOn w:val="BodyText"/>
    <w:next w:val="BodyText"/>
    <w:uiPriority w:val="99"/>
    <w:semiHidden/>
    <w:pPr>
      <w:spacing w:before="0" w:line="200" w:lineRule="atLeast"/>
      <w:jc w:val="center"/>
    </w:pPr>
  </w:style>
  <w:style w:type="paragraph" w:styleId="Caption">
    <w:name w:val="caption"/>
    <w:basedOn w:val="Normal"/>
    <w:next w:val="BodyText"/>
    <w:uiPriority w:val="99"/>
    <w:qFormat/>
    <w:pPr>
      <w:keepNext/>
      <w:spacing w:before="320" w:after="60" w:line="240" w:lineRule="exact"/>
      <w:ind w:left="907" w:hanging="907"/>
    </w:pPr>
    <w:rPr>
      <w:rFonts w:ascii="Arial Narrow" w:hAnsi="Arial Narrow"/>
      <w:b/>
      <w:caps/>
    </w:rPr>
  </w:style>
  <w:style w:type="paragraph" w:customStyle="1" w:styleId="ChapterSummary">
    <w:name w:val="Chapter Summary"/>
    <w:basedOn w:val="BodyText"/>
    <w:next w:val="BodyText"/>
    <w:uiPriority w:val="99"/>
    <w:semiHidden/>
    <w:pPr>
      <w:spacing w:after="180"/>
    </w:pPr>
    <w:rPr>
      <w:b/>
      <w:color w:val="808080"/>
    </w:rPr>
  </w:style>
  <w:style w:type="paragraph" w:customStyle="1" w:styleId="ChartText">
    <w:name w:val="Chart Text"/>
    <w:basedOn w:val="BodyText"/>
    <w:uiPriority w:val="99"/>
    <w:semiHidden/>
    <w:pPr>
      <w:spacing w:before="100" w:line="190" w:lineRule="exact"/>
    </w:pPr>
    <w:rPr>
      <w:rFonts w:ascii="Arial Narrow" w:hAnsi="Arial Narrow"/>
      <w:sz w:val="17"/>
    </w:rPr>
  </w:style>
  <w:style w:type="paragraph" w:customStyle="1" w:styleId="ChartBoldText">
    <w:name w:val="Chart Bold Text"/>
    <w:basedOn w:val="ChartText"/>
    <w:next w:val="ChartText"/>
    <w:uiPriority w:val="99"/>
    <w:semiHidden/>
    <w:pPr>
      <w:spacing w:before="0"/>
      <w:jc w:val="center"/>
    </w:pPr>
    <w:rPr>
      <w:b/>
    </w:rPr>
  </w:style>
  <w:style w:type="paragraph" w:customStyle="1" w:styleId="ChartHighlight">
    <w:name w:val="Chart Highlight"/>
    <w:basedOn w:val="ChartBoldText"/>
    <w:uiPriority w:val="99"/>
    <w:semiHidden/>
    <w:pPr>
      <w:spacing w:line="210" w:lineRule="exact"/>
    </w:pPr>
    <w:rPr>
      <w:caps/>
      <w:sz w:val="19"/>
    </w:rPr>
  </w:style>
  <w:style w:type="paragraph" w:customStyle="1" w:styleId="ChartListBullet">
    <w:name w:val="Chart List Bullet"/>
    <w:basedOn w:val="Tablelistbullet"/>
    <w:uiPriority w:val="99"/>
    <w:semiHidden/>
    <w:pPr>
      <w:numPr>
        <w:numId w:val="20"/>
      </w:numPr>
      <w:tabs>
        <w:tab w:val="num" w:pos="454"/>
      </w:tabs>
      <w:spacing w:before="50" w:after="0" w:line="190" w:lineRule="exact"/>
      <w:ind w:left="454" w:hanging="284"/>
    </w:pPr>
  </w:style>
  <w:style w:type="paragraph" w:customStyle="1" w:styleId="Tablelistbullet">
    <w:name w:val="Table list bullet"/>
    <w:basedOn w:val="Tablebody"/>
    <w:uiPriority w:val="99"/>
    <w:pPr>
      <w:numPr>
        <w:numId w:val="11"/>
      </w:numPr>
      <w:jc w:val="left"/>
    </w:pPr>
  </w:style>
  <w:style w:type="paragraph" w:customStyle="1" w:styleId="Tablebody">
    <w:name w:val="Table body"/>
    <w:basedOn w:val="Normal"/>
    <w:uiPriority w:val="99"/>
    <w:pPr>
      <w:spacing w:before="60" w:after="30" w:line="210" w:lineRule="exact"/>
      <w:jc w:val="right"/>
    </w:pPr>
    <w:rPr>
      <w:rFonts w:ascii="Arial Narrow" w:hAnsi="Arial Narrow"/>
      <w:sz w:val="17"/>
    </w:rPr>
  </w:style>
  <w:style w:type="paragraph" w:styleId="ListBullet2">
    <w:name w:val="List Bullet 2"/>
    <w:basedOn w:val="ListBullet"/>
    <w:uiPriority w:val="99"/>
    <w:qFormat/>
    <w:rsid w:val="00783F21"/>
    <w:pPr>
      <w:numPr>
        <w:numId w:val="7"/>
      </w:numPr>
      <w:spacing w:before="40"/>
      <w:ind w:left="567" w:hanging="283"/>
    </w:pPr>
  </w:style>
  <w:style w:type="paragraph" w:customStyle="1" w:styleId="ChartListBullet2">
    <w:name w:val="Chart List Bullet 2"/>
    <w:basedOn w:val="ListBullet2"/>
    <w:uiPriority w:val="99"/>
    <w:semiHidden/>
    <w:pPr>
      <w:numPr>
        <w:numId w:val="18"/>
      </w:numPr>
      <w:tabs>
        <w:tab w:val="right" w:pos="454"/>
      </w:tabs>
      <w:spacing w:before="30" w:line="190" w:lineRule="exact"/>
    </w:pPr>
    <w:rPr>
      <w:rFonts w:ascii="Arial Narrow" w:hAnsi="Arial Narrow"/>
      <w:sz w:val="17"/>
    </w:rPr>
  </w:style>
  <w:style w:type="paragraph" w:customStyle="1" w:styleId="ChartListNumber">
    <w:name w:val="Chart List Number"/>
    <w:basedOn w:val="ChartText"/>
    <w:uiPriority w:val="99"/>
    <w:semiHidden/>
    <w:pPr>
      <w:numPr>
        <w:numId w:val="19"/>
      </w:numPr>
      <w:spacing w:before="60"/>
    </w:pPr>
  </w:style>
  <w:style w:type="character" w:styleId="CommentReference">
    <w:name w:val="annotation reference"/>
    <w:basedOn w:val="DefaultParagraphFont"/>
    <w:uiPriority w:val="99"/>
    <w:semiHidden/>
    <w:rPr>
      <w:rFonts w:ascii="Arial Narrow" w:hAnsi="Arial Narrow" w:cs="Times New Roman"/>
      <w:b/>
      <w:vanish/>
      <w:color w:val="FF00FF"/>
      <w:sz w:val="20"/>
    </w:rPr>
  </w:style>
  <w:style w:type="paragraph" w:styleId="CommentText">
    <w:name w:val="annotation text"/>
    <w:basedOn w:val="BodyText"/>
    <w:link w:val="CommentTextChar"/>
    <w:uiPriority w:val="99"/>
    <w:semiHidden/>
    <w:pPr>
      <w:spacing w:before="120" w:line="240" w:lineRule="exact"/>
      <w:ind w:left="567" w:hanging="567"/>
    </w:pPr>
  </w:style>
  <w:style w:type="character" w:customStyle="1" w:styleId="CommentTextChar">
    <w:name w:val="Comment Text Char"/>
    <w:basedOn w:val="DefaultParagraphFont"/>
    <w:link w:val="CommentText"/>
    <w:uiPriority w:val="99"/>
    <w:semiHidden/>
    <w:rPr>
      <w:sz w:val="20"/>
      <w:szCs w:val="20"/>
      <w:lang w:val="en-AU" w:eastAsia="en-AU"/>
    </w:rPr>
  </w:style>
  <w:style w:type="paragraph" w:customStyle="1" w:styleId="Contents">
    <w:name w:val="Contents"/>
    <w:basedOn w:val="Normal"/>
    <w:next w:val="TOC1"/>
    <w:uiPriority w:val="99"/>
    <w:semiHidden/>
    <w:pPr>
      <w:spacing w:before="284" w:after="480" w:line="600" w:lineRule="exact"/>
    </w:pPr>
    <w:rPr>
      <w:rFonts w:ascii="Arial Narrow" w:hAnsi="Arial Narrow"/>
      <w:sz w:val="40"/>
    </w:rPr>
  </w:style>
  <w:style w:type="paragraph" w:styleId="TOC1">
    <w:name w:val="toc 1"/>
    <w:basedOn w:val="BodyText"/>
    <w:next w:val="TOC2"/>
    <w:uiPriority w:val="39"/>
    <w:rsid w:val="009B2ED4"/>
    <w:pPr>
      <w:tabs>
        <w:tab w:val="left" w:pos="284"/>
        <w:tab w:val="right" w:pos="7938"/>
      </w:tabs>
      <w:spacing w:before="240" w:line="260" w:lineRule="exact"/>
      <w:ind w:left="284" w:right="567" w:hanging="284"/>
    </w:pPr>
    <w:rPr>
      <w:rFonts w:ascii="Arial Narrow" w:hAnsi="Arial Narrow"/>
      <w:b/>
      <w:caps/>
      <w:sz w:val="20"/>
    </w:rPr>
  </w:style>
  <w:style w:type="paragraph" w:styleId="TOC2">
    <w:name w:val="toc 2"/>
    <w:basedOn w:val="TOC1"/>
    <w:uiPriority w:val="39"/>
    <w:pPr>
      <w:tabs>
        <w:tab w:val="clear" w:pos="284"/>
        <w:tab w:val="left" w:pos="737"/>
      </w:tabs>
      <w:spacing w:before="60"/>
      <w:ind w:left="738" w:hanging="454"/>
    </w:pPr>
    <w:rPr>
      <w:b w:val="0"/>
      <w:caps w:val="0"/>
    </w:rPr>
  </w:style>
  <w:style w:type="paragraph" w:customStyle="1" w:styleId="Heading1nonumber">
    <w:name w:val="Heading 1 (no number)"/>
    <w:basedOn w:val="Heading1"/>
    <w:next w:val="BodyText"/>
    <w:link w:val="Heading1nonumberChar"/>
    <w:uiPriority w:val="99"/>
    <w:semiHidden/>
    <w:rsid w:val="002F20F8"/>
    <w:pPr>
      <w:tabs>
        <w:tab w:val="clear" w:pos="0"/>
      </w:tabs>
      <w:ind w:left="0" w:firstLine="0"/>
    </w:pPr>
  </w:style>
  <w:style w:type="paragraph" w:customStyle="1" w:styleId="Continued">
    <w:name w:val="Continued"/>
    <w:basedOn w:val="Normal"/>
    <w:next w:val="BodyText"/>
    <w:uiPriority w:val="99"/>
    <w:pPr>
      <w:spacing w:before="40" w:after="20" w:line="180" w:lineRule="exact"/>
      <w:jc w:val="right"/>
    </w:pPr>
    <w:rPr>
      <w:rFonts w:ascii="Arial" w:hAnsi="Arial"/>
      <w:sz w:val="14"/>
    </w:rPr>
  </w:style>
  <w:style w:type="paragraph" w:styleId="Date">
    <w:name w:val="Date"/>
    <w:basedOn w:val="Normal"/>
    <w:next w:val="Normal"/>
    <w:link w:val="DateChar"/>
    <w:uiPriority w:val="99"/>
    <w:semiHidden/>
    <w:rsid w:val="00B32C85"/>
    <w:pPr>
      <w:spacing w:before="400" w:line="280" w:lineRule="exact"/>
    </w:pPr>
    <w:rPr>
      <w:rFonts w:ascii="Arial Narrow" w:hAnsi="Arial Narrow"/>
      <w:caps/>
      <w:sz w:val="24"/>
      <w:szCs w:val="24"/>
    </w:rPr>
  </w:style>
  <w:style w:type="character" w:customStyle="1" w:styleId="DateChar">
    <w:name w:val="Date Char"/>
    <w:basedOn w:val="DefaultParagraphFont"/>
    <w:link w:val="Date"/>
    <w:uiPriority w:val="99"/>
    <w:semiHidden/>
    <w:rPr>
      <w:sz w:val="20"/>
      <w:szCs w:val="20"/>
      <w:lang w:val="en-AU" w:eastAsia="en-AU"/>
    </w:rPr>
  </w:style>
  <w:style w:type="character" w:customStyle="1" w:styleId="DraftingNote">
    <w:name w:val="Drafting Note"/>
    <w:basedOn w:val="DefaultParagraphFont"/>
    <w:uiPriority w:val="99"/>
    <w:rPr>
      <w:rFonts w:ascii="Garamond" w:hAnsi="Garamond" w:cs="Times New Roman"/>
      <w:b/>
      <w:color w:val="FF0000"/>
      <w:u w:val="dotted"/>
    </w:rPr>
  </w:style>
  <w:style w:type="paragraph" w:styleId="Footer">
    <w:name w:val="footer"/>
    <w:basedOn w:val="Normal"/>
    <w:link w:val="FooterChar"/>
    <w:uiPriority w:val="99"/>
    <w:semiHidden/>
    <w:rsid w:val="007D0CCC"/>
    <w:pPr>
      <w:tabs>
        <w:tab w:val="left" w:pos="0"/>
        <w:tab w:val="right" w:pos="7938"/>
        <w:tab w:val="right" w:pos="8448"/>
      </w:tabs>
      <w:spacing w:line="160" w:lineRule="exact"/>
      <w:ind w:left="-510" w:right="-510"/>
    </w:pPr>
    <w:rPr>
      <w:rFonts w:ascii="Arial Narrow" w:hAnsi="Arial Narrow"/>
      <w:caps/>
      <w:sz w:val="14"/>
    </w:rPr>
  </w:style>
  <w:style w:type="character" w:customStyle="1" w:styleId="FooterChar">
    <w:name w:val="Footer Char"/>
    <w:basedOn w:val="DefaultParagraphFont"/>
    <w:link w:val="Footer"/>
    <w:uiPriority w:val="99"/>
    <w:semiHidden/>
    <w:rPr>
      <w:sz w:val="20"/>
      <w:szCs w:val="20"/>
      <w:lang w:val="en-AU" w:eastAsia="en-AU"/>
    </w:rPr>
  </w:style>
  <w:style w:type="character" w:styleId="FootnoteReference">
    <w:name w:val="footnote reference"/>
    <w:basedOn w:val="DefaultParagraphFont"/>
    <w:uiPriority w:val="99"/>
    <w:rPr>
      <w:rFonts w:ascii="Arial Narrow" w:hAnsi="Arial Narrow" w:cs="Times New Roman"/>
      <w:position w:val="0"/>
      <w:sz w:val="19"/>
      <w:vertAlign w:val="superscript"/>
    </w:rPr>
  </w:style>
  <w:style w:type="paragraph" w:styleId="FootnoteText">
    <w:name w:val="footnote text"/>
    <w:basedOn w:val="BodyText"/>
    <w:link w:val="FootnoteTextChar"/>
    <w:uiPriority w:val="99"/>
    <w:rsid w:val="0074593E"/>
    <w:pPr>
      <w:tabs>
        <w:tab w:val="left" w:pos="284"/>
      </w:tabs>
      <w:spacing w:before="60" w:line="200" w:lineRule="atLeast"/>
      <w:ind w:left="227" w:hanging="227"/>
    </w:pPr>
    <w:rPr>
      <w:rFonts w:ascii="Arial Narrow" w:hAnsi="Arial Narrow"/>
      <w:sz w:val="16"/>
      <w:szCs w:val="16"/>
    </w:rPr>
  </w:style>
  <w:style w:type="character" w:customStyle="1" w:styleId="FootnoteTextChar">
    <w:name w:val="Footnote Text Char"/>
    <w:basedOn w:val="DefaultParagraphFont"/>
    <w:link w:val="FootnoteText"/>
    <w:uiPriority w:val="99"/>
    <w:semiHidden/>
    <w:rPr>
      <w:sz w:val="20"/>
      <w:szCs w:val="20"/>
      <w:lang w:val="en-AU" w:eastAsia="en-AU"/>
    </w:rPr>
  </w:style>
  <w:style w:type="paragraph" w:styleId="Header">
    <w:name w:val="header"/>
    <w:basedOn w:val="Normal"/>
    <w:link w:val="HeaderChar"/>
    <w:uiPriority w:val="99"/>
    <w:semiHidden/>
    <w:pPr>
      <w:spacing w:before="190" w:line="220" w:lineRule="exact"/>
    </w:pPr>
    <w:rPr>
      <w:rFonts w:ascii="Arial" w:hAnsi="Arial"/>
      <w:caps/>
      <w:sz w:val="14"/>
    </w:rPr>
  </w:style>
  <w:style w:type="character" w:customStyle="1" w:styleId="HeaderChar">
    <w:name w:val="Header Char"/>
    <w:basedOn w:val="DefaultParagraphFont"/>
    <w:link w:val="Header"/>
    <w:uiPriority w:val="99"/>
    <w:semiHidden/>
    <w:rPr>
      <w:sz w:val="20"/>
      <w:szCs w:val="20"/>
      <w:lang w:val="en-AU" w:eastAsia="en-AU"/>
    </w:rPr>
  </w:style>
  <w:style w:type="paragraph" w:customStyle="1" w:styleId="Heading2nonumber">
    <w:name w:val="Heading 2 (no number)"/>
    <w:basedOn w:val="Heading2"/>
    <w:next w:val="BodyText"/>
    <w:uiPriority w:val="99"/>
    <w:pPr>
      <w:numPr>
        <w:ilvl w:val="0"/>
        <w:numId w:val="0"/>
      </w:numPr>
    </w:pPr>
  </w:style>
  <w:style w:type="paragraph" w:customStyle="1" w:styleId="Heading3nonumber">
    <w:name w:val="Heading 3 (no number)"/>
    <w:basedOn w:val="Heading3"/>
    <w:next w:val="BodyText"/>
    <w:uiPriority w:val="99"/>
    <w:pPr>
      <w:numPr>
        <w:ilvl w:val="0"/>
        <w:numId w:val="0"/>
      </w:numPr>
    </w:pPr>
  </w:style>
  <w:style w:type="paragraph" w:customStyle="1" w:styleId="Heading8nonumber">
    <w:name w:val="Heading 8 (no number)"/>
    <w:basedOn w:val="Heading8"/>
    <w:next w:val="BodyText"/>
    <w:uiPriority w:val="99"/>
    <w:pPr>
      <w:numPr>
        <w:ilvl w:val="0"/>
        <w:numId w:val="0"/>
      </w:numPr>
    </w:pPr>
  </w:style>
  <w:style w:type="paragraph" w:customStyle="1" w:styleId="Heading9nonumber">
    <w:name w:val="Heading 9 (no number)"/>
    <w:basedOn w:val="Heading9"/>
    <w:next w:val="BodyText"/>
    <w:uiPriority w:val="99"/>
    <w:pPr>
      <w:numPr>
        <w:ilvl w:val="0"/>
        <w:numId w:val="0"/>
      </w:numPr>
    </w:pPr>
  </w:style>
  <w:style w:type="paragraph" w:customStyle="1" w:styleId="Invisiblepara">
    <w:name w:val="Invisible para"/>
    <w:basedOn w:val="Normal"/>
    <w:uiPriority w:val="99"/>
    <w:semiHidden/>
    <w:pPr>
      <w:keepNext/>
      <w:spacing w:before="320" w:line="80" w:lineRule="exact"/>
    </w:pPr>
    <w:rPr>
      <w:sz w:val="21"/>
    </w:rPr>
  </w:style>
  <w:style w:type="paragraph" w:customStyle="1" w:styleId="KeyPoints">
    <w:name w:val="Key Points"/>
    <w:basedOn w:val="BodyText"/>
    <w:uiPriority w:val="99"/>
    <w:semiHidden/>
    <w:pPr>
      <w:numPr>
        <w:numId w:val="8"/>
      </w:numPr>
      <w:tabs>
        <w:tab w:val="left" w:pos="284"/>
      </w:tabs>
    </w:pPr>
    <w:rPr>
      <w:b/>
      <w:color w:val="808080"/>
    </w:rPr>
  </w:style>
  <w:style w:type="paragraph" w:styleId="ListNumber">
    <w:name w:val="List Number"/>
    <w:basedOn w:val="ListBullet"/>
    <w:uiPriority w:val="99"/>
    <w:pPr>
      <w:numPr>
        <w:numId w:val="10"/>
      </w:numPr>
      <w:tabs>
        <w:tab w:val="clear" w:pos="360"/>
        <w:tab w:val="num" w:pos="644"/>
      </w:tabs>
      <w:ind w:left="567" w:hanging="283"/>
    </w:pPr>
  </w:style>
  <w:style w:type="paragraph" w:customStyle="1" w:styleId="Note">
    <w:name w:val="Note"/>
    <w:basedOn w:val="Normal"/>
    <w:next w:val="Normal"/>
    <w:uiPriority w:val="99"/>
    <w:pPr>
      <w:keepNext/>
      <w:spacing w:before="40" w:line="180" w:lineRule="exact"/>
    </w:pPr>
    <w:rPr>
      <w:rFonts w:ascii="Arial Narrow" w:hAnsi="Arial Narrow"/>
      <w:sz w:val="14"/>
    </w:rPr>
  </w:style>
  <w:style w:type="character" w:customStyle="1" w:styleId="Notelabel">
    <w:name w:val="Note label"/>
    <w:basedOn w:val="DefaultParagraphFont"/>
    <w:uiPriority w:val="99"/>
    <w:rsid w:val="008D14B5"/>
    <w:rPr>
      <w:rFonts w:ascii="Arial Narrow" w:hAnsi="Arial Narrow" w:cs="Times New Roman"/>
      <w:b/>
      <w:color w:val="auto"/>
      <w:spacing w:val="0"/>
      <w:position w:val="0"/>
      <w:sz w:val="14"/>
      <w:szCs w:val="14"/>
    </w:rPr>
  </w:style>
  <w:style w:type="character" w:styleId="PageNumber">
    <w:name w:val="page number"/>
    <w:basedOn w:val="DefaultParagraphFont"/>
    <w:uiPriority w:val="99"/>
    <w:semiHidden/>
    <w:rPr>
      <w:rFonts w:ascii="Arial Narrow" w:hAnsi="Arial Narrow" w:cs="Times New Roman"/>
      <w:b/>
      <w:sz w:val="14"/>
    </w:rPr>
  </w:style>
  <w:style w:type="paragraph" w:customStyle="1" w:styleId="Author">
    <w:name w:val="Author"/>
    <w:basedOn w:val="Subtitle"/>
    <w:uiPriority w:val="99"/>
    <w:semiHidden/>
    <w:rsid w:val="00B32C85"/>
    <w:pPr>
      <w:spacing w:before="0" w:line="280" w:lineRule="exact"/>
    </w:pPr>
  </w:style>
  <w:style w:type="paragraph" w:styleId="Subtitle">
    <w:name w:val="Subtitle"/>
    <w:basedOn w:val="CoverSubtitle"/>
    <w:link w:val="SubtitleChar"/>
    <w:uiPriority w:val="99"/>
    <w:qFormat/>
    <w:rsid w:val="002F520D"/>
  </w:style>
  <w:style w:type="character" w:customStyle="1" w:styleId="SubtitleChar">
    <w:name w:val="Subtitle Char"/>
    <w:basedOn w:val="DefaultParagraphFont"/>
    <w:link w:val="Subtitle"/>
    <w:uiPriority w:val="99"/>
    <w:rsid w:val="002F520D"/>
    <w:rPr>
      <w:rFonts w:ascii="Arial Narrow" w:hAnsi="Arial Narrow"/>
      <w:caps/>
      <w:sz w:val="24"/>
      <w:szCs w:val="24"/>
      <w:lang w:val="en-AU" w:eastAsia="en-AU"/>
    </w:rPr>
  </w:style>
  <w:style w:type="paragraph" w:styleId="Title">
    <w:name w:val="Title"/>
    <w:basedOn w:val="CoverTitle"/>
    <w:next w:val="Subtitle"/>
    <w:link w:val="TitleChar"/>
    <w:uiPriority w:val="99"/>
    <w:qFormat/>
    <w:rsid w:val="002F520D"/>
  </w:style>
  <w:style w:type="character" w:customStyle="1" w:styleId="TitleChar">
    <w:name w:val="Title Char"/>
    <w:basedOn w:val="DefaultParagraphFont"/>
    <w:link w:val="Title"/>
    <w:uiPriority w:val="99"/>
    <w:rsid w:val="002F520D"/>
    <w:rPr>
      <w:rFonts w:ascii="Arial Narrow" w:hAnsi="Arial Narrow"/>
      <w:kern w:val="28"/>
      <w:sz w:val="56"/>
      <w:szCs w:val="20"/>
      <w:lang w:val="en-AU" w:eastAsia="en-AU"/>
    </w:rPr>
  </w:style>
  <w:style w:type="paragraph" w:customStyle="1" w:styleId="Figure">
    <w:name w:val="Figure"/>
    <w:basedOn w:val="BodyText"/>
    <w:next w:val="BodyText"/>
    <w:uiPriority w:val="99"/>
    <w:semiHidden/>
    <w:pPr>
      <w:spacing w:before="0" w:line="200" w:lineRule="atLeast"/>
    </w:pPr>
    <w:rPr>
      <w:noProof/>
    </w:rPr>
  </w:style>
  <w:style w:type="paragraph" w:styleId="Quote">
    <w:name w:val="Quote"/>
    <w:basedOn w:val="BodyText"/>
    <w:next w:val="BodyText"/>
    <w:link w:val="QuoteChar"/>
    <w:uiPriority w:val="99"/>
    <w:qFormat/>
    <w:pPr>
      <w:spacing w:before="60" w:line="290" w:lineRule="exact"/>
      <w:ind w:left="284"/>
    </w:pPr>
    <w:rPr>
      <w:sz w:val="21"/>
    </w:rPr>
  </w:style>
  <w:style w:type="character" w:customStyle="1" w:styleId="QuoteChar">
    <w:name w:val="Quote Char"/>
    <w:basedOn w:val="DefaultParagraphFont"/>
    <w:link w:val="Quote"/>
    <w:uiPriority w:val="29"/>
    <w:rPr>
      <w:i/>
      <w:iCs/>
      <w:color w:val="000000" w:themeColor="text1"/>
      <w:sz w:val="20"/>
      <w:szCs w:val="20"/>
      <w:lang w:val="en-AU" w:eastAsia="en-AU"/>
    </w:rPr>
  </w:style>
  <w:style w:type="paragraph" w:customStyle="1" w:styleId="Reference">
    <w:name w:val="Reference"/>
    <w:basedOn w:val="BodyText"/>
    <w:uiPriority w:val="99"/>
    <w:pPr>
      <w:spacing w:before="80" w:line="260" w:lineRule="exact"/>
      <w:ind w:left="284" w:hanging="284"/>
    </w:pPr>
    <w:rPr>
      <w:sz w:val="19"/>
    </w:rPr>
  </w:style>
  <w:style w:type="paragraph" w:customStyle="1" w:styleId="Source">
    <w:name w:val="Source"/>
    <w:basedOn w:val="Note"/>
    <w:next w:val="BodyText"/>
    <w:uiPriority w:val="99"/>
    <w:pPr>
      <w:keepNext w:val="0"/>
      <w:spacing w:after="60"/>
    </w:pPr>
  </w:style>
  <w:style w:type="character" w:customStyle="1" w:styleId="Subtitlebox">
    <w:name w:val="Subtitle box"/>
    <w:aliases w:val="chart &amp; table"/>
    <w:basedOn w:val="DefaultParagraphFont"/>
    <w:uiPriority w:val="99"/>
    <w:semiHidden/>
    <w:rPr>
      <w:rFonts w:ascii="Arial Narrow" w:hAnsi="Arial Narrow" w:cs="Times New Roman"/>
      <w:sz w:val="17"/>
    </w:rPr>
  </w:style>
  <w:style w:type="paragraph" w:customStyle="1" w:styleId="Tablecolumnheadings">
    <w:name w:val="Table column headings"/>
    <w:basedOn w:val="Tablebody"/>
    <w:uiPriority w:val="99"/>
    <w:pPr>
      <w:spacing w:before="80" w:after="80"/>
    </w:pPr>
    <w:rPr>
      <w:b/>
    </w:rPr>
  </w:style>
  <w:style w:type="paragraph" w:customStyle="1" w:styleId="Tableheading1">
    <w:name w:val="Table heading 1"/>
    <w:basedOn w:val="Tablebody"/>
    <w:next w:val="Tablebody"/>
    <w:uiPriority w:val="99"/>
    <w:rsid w:val="00196E6C"/>
    <w:pPr>
      <w:spacing w:before="120"/>
      <w:jc w:val="left"/>
    </w:pPr>
    <w:rPr>
      <w:b/>
      <w:color w:val="7F7267"/>
      <w:szCs w:val="17"/>
    </w:rPr>
  </w:style>
  <w:style w:type="paragraph" w:customStyle="1" w:styleId="Tableheading2">
    <w:name w:val="Table heading 2"/>
    <w:basedOn w:val="Tableheading1"/>
    <w:next w:val="Tablebody"/>
    <w:uiPriority w:val="99"/>
    <w:pPr>
      <w:spacing w:before="80"/>
    </w:pPr>
    <w:rPr>
      <w:b w:val="0"/>
    </w:rPr>
  </w:style>
  <w:style w:type="paragraph" w:customStyle="1" w:styleId="Tablelistbullet2">
    <w:name w:val="Table list bullet 2"/>
    <w:basedOn w:val="Tablebody"/>
    <w:uiPriority w:val="99"/>
    <w:pPr>
      <w:numPr>
        <w:numId w:val="12"/>
      </w:numPr>
      <w:jc w:val="left"/>
    </w:pPr>
  </w:style>
  <w:style w:type="paragraph" w:customStyle="1" w:styleId="Tablelistnumber">
    <w:name w:val="Table list number"/>
    <w:basedOn w:val="Tablebody"/>
    <w:uiPriority w:val="99"/>
    <w:pPr>
      <w:numPr>
        <w:numId w:val="13"/>
      </w:numPr>
      <w:jc w:val="left"/>
    </w:pPr>
  </w:style>
  <w:style w:type="paragraph" w:styleId="TableofFigures">
    <w:name w:val="table of figures"/>
    <w:basedOn w:val="TOC2"/>
    <w:next w:val="BodyText"/>
    <w:uiPriority w:val="99"/>
    <w:semiHidden/>
    <w:pPr>
      <w:tabs>
        <w:tab w:val="left" w:pos="851"/>
      </w:tabs>
      <w:ind w:left="851" w:hanging="851"/>
    </w:pPr>
  </w:style>
  <w:style w:type="paragraph" w:customStyle="1" w:styleId="Tableunitsrow">
    <w:name w:val="Table units row"/>
    <w:basedOn w:val="Tablecolumnheadings"/>
    <w:uiPriority w:val="99"/>
    <w:rPr>
      <w:b w:val="0"/>
    </w:rPr>
  </w:style>
  <w:style w:type="paragraph" w:styleId="TOC3">
    <w:name w:val="toc 3"/>
    <w:basedOn w:val="TOC2"/>
    <w:next w:val="BodyText"/>
    <w:uiPriority w:val="99"/>
    <w:semiHidden/>
    <w:pPr>
      <w:tabs>
        <w:tab w:val="clear" w:pos="737"/>
        <w:tab w:val="left" w:pos="1304"/>
      </w:tabs>
      <w:ind w:left="1304" w:hanging="567"/>
    </w:pPr>
  </w:style>
  <w:style w:type="paragraph" w:customStyle="1" w:styleId="BoxHeading1">
    <w:name w:val="Box Heading 1"/>
    <w:basedOn w:val="BoxText"/>
    <w:next w:val="BoxText"/>
    <w:uiPriority w:val="99"/>
    <w:rsid w:val="00196E6C"/>
    <w:pPr>
      <w:spacing w:line="240" w:lineRule="atLeast"/>
      <w:ind w:left="0" w:right="0"/>
    </w:pPr>
    <w:rPr>
      <w:rFonts w:ascii="Arial Narrow" w:hAnsi="Arial Narrow"/>
      <w:b/>
      <w:color w:val="7F7267"/>
      <w:sz w:val="20"/>
      <w:szCs w:val="20"/>
    </w:rPr>
  </w:style>
  <w:style w:type="paragraph" w:customStyle="1" w:styleId="BoxHeading2">
    <w:name w:val="Box Heading 2"/>
    <w:basedOn w:val="BoxHeading1"/>
    <w:next w:val="BoxText"/>
    <w:uiPriority w:val="99"/>
    <w:pPr>
      <w:spacing w:before="200"/>
    </w:pPr>
    <w:rPr>
      <w:b w:val="0"/>
    </w:rPr>
  </w:style>
  <w:style w:type="paragraph" w:customStyle="1" w:styleId="BoxListBullet">
    <w:name w:val="Box List Bullet"/>
    <w:basedOn w:val="BoxText"/>
    <w:uiPriority w:val="99"/>
    <w:semiHidden/>
    <w:pPr>
      <w:tabs>
        <w:tab w:val="left" w:pos="369"/>
      </w:tabs>
      <w:spacing w:before="60"/>
      <w:ind w:left="369" w:hanging="284"/>
    </w:pPr>
  </w:style>
  <w:style w:type="paragraph" w:customStyle="1" w:styleId="BoxListBullet2">
    <w:name w:val="Box List Bullet 2"/>
    <w:basedOn w:val="BoxListBullet"/>
    <w:uiPriority w:val="99"/>
    <w:semiHidden/>
    <w:pPr>
      <w:numPr>
        <w:numId w:val="16"/>
      </w:numPr>
      <w:tabs>
        <w:tab w:val="clear" w:pos="369"/>
        <w:tab w:val="clear" w:pos="729"/>
        <w:tab w:val="num" w:pos="227"/>
        <w:tab w:val="left" w:pos="652"/>
      </w:tabs>
      <w:spacing w:before="20"/>
      <w:ind w:left="653" w:hanging="227"/>
    </w:pPr>
  </w:style>
  <w:style w:type="paragraph" w:customStyle="1" w:styleId="BoxListNumber">
    <w:name w:val="Box List Number"/>
    <w:basedOn w:val="BoxListBullet"/>
    <w:uiPriority w:val="99"/>
    <w:semiHidden/>
    <w:pPr>
      <w:numPr>
        <w:numId w:val="17"/>
      </w:numPr>
      <w:tabs>
        <w:tab w:val="clear" w:pos="445"/>
        <w:tab w:val="num" w:pos="567"/>
      </w:tabs>
      <w:ind w:left="567" w:hanging="567"/>
    </w:pPr>
  </w:style>
  <w:style w:type="paragraph" w:customStyle="1" w:styleId="BoxQuote">
    <w:name w:val="Box Quote"/>
    <w:basedOn w:val="BoxText"/>
    <w:next w:val="BoxText"/>
    <w:uiPriority w:val="99"/>
    <w:semiHidden/>
    <w:pPr>
      <w:spacing w:before="60" w:line="290" w:lineRule="exact"/>
      <w:ind w:left="369"/>
    </w:pPr>
    <w:rPr>
      <w:sz w:val="21"/>
    </w:rPr>
  </w:style>
  <w:style w:type="character" w:styleId="Hyperlink">
    <w:name w:val="Hyperlink"/>
    <w:basedOn w:val="DefaultParagraphFont"/>
    <w:uiPriority w:val="99"/>
    <w:rsid w:val="00D51F29"/>
    <w:rPr>
      <w:rFonts w:cs="Times New Roman"/>
      <w:color w:val="7F7267"/>
      <w:u w:val="none"/>
    </w:rPr>
  </w:style>
  <w:style w:type="character" w:customStyle="1" w:styleId="AppNotelabel">
    <w:name w:val="AppNote label"/>
    <w:basedOn w:val="Notelabel"/>
    <w:uiPriority w:val="99"/>
    <w:semiHidden/>
    <w:rPr>
      <w:rFonts w:ascii="Arial Narrow" w:hAnsi="Arial Narrow" w:cs="Times New Roman"/>
      <w:b/>
      <w:color w:val="auto"/>
      <w:spacing w:val="0"/>
      <w:position w:val="0"/>
      <w:sz w:val="14"/>
      <w:szCs w:val="14"/>
    </w:rPr>
  </w:style>
  <w:style w:type="paragraph" w:customStyle="1" w:styleId="Introtext">
    <w:name w:val="Intro text"/>
    <w:basedOn w:val="Heading3nonumber"/>
    <w:next w:val="Introtextfollower"/>
    <w:uiPriority w:val="99"/>
    <w:semiHidden/>
    <w:rsid w:val="00274F0B"/>
    <w:pPr>
      <w:spacing w:before="120" w:line="360" w:lineRule="exact"/>
    </w:pPr>
    <w:rPr>
      <w:sz w:val="24"/>
      <w:szCs w:val="24"/>
    </w:rPr>
  </w:style>
  <w:style w:type="paragraph" w:customStyle="1" w:styleId="Introtextfollower">
    <w:name w:val="Intro text follower"/>
    <w:basedOn w:val="BodyText"/>
    <w:uiPriority w:val="99"/>
    <w:semiHidden/>
    <w:pPr>
      <w:spacing w:before="120"/>
    </w:pPr>
    <w:rPr>
      <w:i/>
    </w:rPr>
  </w:style>
  <w:style w:type="paragraph" w:customStyle="1" w:styleId="1stpara">
    <w:name w:val="1st para"/>
    <w:basedOn w:val="BodyText"/>
    <w:next w:val="BodyText"/>
    <w:link w:val="1stparaChar"/>
    <w:uiPriority w:val="99"/>
    <w:semiHidden/>
    <w:rsid w:val="00353733"/>
    <w:pPr>
      <w:spacing w:before="420"/>
    </w:pPr>
  </w:style>
  <w:style w:type="paragraph" w:customStyle="1" w:styleId="BoxNote">
    <w:name w:val="Box Note"/>
    <w:basedOn w:val="Note"/>
    <w:uiPriority w:val="99"/>
    <w:semiHidden/>
    <w:pPr>
      <w:spacing w:before="300"/>
      <w:ind w:left="85" w:right="85"/>
    </w:pPr>
  </w:style>
  <w:style w:type="paragraph" w:customStyle="1" w:styleId="Highlight">
    <w:name w:val="Highlight"/>
    <w:basedOn w:val="Introtext"/>
    <w:next w:val="BodyText"/>
    <w:uiPriority w:val="99"/>
    <w:rsid w:val="00FA45A2"/>
    <w:pPr>
      <w:spacing w:before="420"/>
    </w:pPr>
    <w:rPr>
      <w:rFonts w:ascii="Garamond" w:hAnsi="Garamond"/>
      <w:i/>
      <w:caps w:val="0"/>
      <w:color w:val="7F7267"/>
    </w:rPr>
  </w:style>
  <w:style w:type="paragraph" w:customStyle="1" w:styleId="Photocaption">
    <w:name w:val="Photo caption"/>
    <w:basedOn w:val="Source"/>
    <w:next w:val="BodyText"/>
    <w:uiPriority w:val="99"/>
    <w:semiHidden/>
    <w:rsid w:val="00535B1A"/>
    <w:pPr>
      <w:spacing w:line="260" w:lineRule="exact"/>
    </w:pPr>
    <w:rPr>
      <w:rFonts w:ascii="Garamond" w:hAnsi="Garamond"/>
      <w:i/>
      <w:sz w:val="20"/>
    </w:rPr>
  </w:style>
  <w:style w:type="character" w:customStyle="1" w:styleId="1stparaChar">
    <w:name w:val="1st para Char"/>
    <w:basedOn w:val="BodyTextChar"/>
    <w:link w:val="1stpara"/>
    <w:uiPriority w:val="99"/>
    <w:locked/>
    <w:rsid w:val="00353733"/>
    <w:rPr>
      <w:rFonts w:ascii="Garamond" w:hAnsi="Garamond" w:cs="Times New Roman"/>
      <w:sz w:val="23"/>
      <w:szCs w:val="23"/>
      <w:lang w:val="en-AU" w:eastAsia="en-AU" w:bidi="ar-SA"/>
    </w:rPr>
  </w:style>
  <w:style w:type="paragraph" w:styleId="CommentSubject">
    <w:name w:val="annotation subject"/>
    <w:basedOn w:val="CommentText"/>
    <w:next w:val="CommentText"/>
    <w:link w:val="CommentSubjectChar"/>
    <w:uiPriority w:val="99"/>
    <w:semiHidden/>
    <w:rsid w:val="00B96389"/>
    <w:pPr>
      <w:spacing w:before="0" w:line="240" w:lineRule="auto"/>
      <w:ind w:left="0" w:firstLine="0"/>
    </w:pPr>
    <w:rPr>
      <w:rFonts w:ascii="Times New Roman" w:hAnsi="Times New Roman"/>
      <w:b/>
      <w:bCs/>
      <w:sz w:val="20"/>
    </w:rPr>
  </w:style>
  <w:style w:type="character" w:customStyle="1" w:styleId="CommentSubjectChar">
    <w:name w:val="Comment Subject Char"/>
    <w:basedOn w:val="CommentTextChar"/>
    <w:link w:val="CommentSubject"/>
    <w:uiPriority w:val="99"/>
    <w:semiHidden/>
    <w:rPr>
      <w:b/>
      <w:bCs/>
      <w:sz w:val="20"/>
      <w:szCs w:val="20"/>
      <w:lang w:val="en-AU" w:eastAsia="en-AU"/>
    </w:rPr>
  </w:style>
  <w:style w:type="paragraph" w:styleId="BalloonText">
    <w:name w:val="Balloon Text"/>
    <w:basedOn w:val="Normal"/>
    <w:link w:val="BalloonTextChar"/>
    <w:uiPriority w:val="99"/>
    <w:semiHidden/>
    <w:rsid w:val="00B9638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AU" w:eastAsia="en-AU"/>
    </w:rPr>
  </w:style>
  <w:style w:type="character" w:customStyle="1" w:styleId="Heading1nonumberChar">
    <w:name w:val="Heading 1 (no number) Char"/>
    <w:basedOn w:val="Heading1Char"/>
    <w:link w:val="Heading1nonumber"/>
    <w:uiPriority w:val="99"/>
    <w:locked/>
    <w:rsid w:val="002C4E3D"/>
    <w:rPr>
      <w:rFonts w:ascii="Arial Narrow" w:hAnsi="Arial Narrow" w:cs="Times New Roman"/>
      <w:kern w:val="28"/>
      <w:sz w:val="40"/>
      <w:szCs w:val="20"/>
      <w:lang w:val="en-AU" w:eastAsia="en-AU" w:bidi="ar-SA"/>
    </w:rPr>
  </w:style>
  <w:style w:type="paragraph" w:customStyle="1" w:styleId="HighlightBulletOrange">
    <w:name w:val="Highlight Bullet Orange"/>
    <w:basedOn w:val="BodyText"/>
    <w:next w:val="BodyText"/>
    <w:uiPriority w:val="99"/>
    <w:rsid w:val="0074593E"/>
    <w:pPr>
      <w:numPr>
        <w:numId w:val="23"/>
      </w:numPr>
    </w:pPr>
  </w:style>
  <w:style w:type="paragraph" w:customStyle="1" w:styleId="HighlightBulletGreen">
    <w:name w:val="Highlight Bullet Green"/>
    <w:basedOn w:val="HighlightBulletOrange"/>
    <w:uiPriority w:val="99"/>
    <w:rsid w:val="0074593E"/>
    <w:pPr>
      <w:numPr>
        <w:numId w:val="24"/>
      </w:numPr>
      <w:tabs>
        <w:tab w:val="num" w:pos="0"/>
      </w:tabs>
      <w:ind w:hanging="284"/>
    </w:pPr>
  </w:style>
  <w:style w:type="paragraph" w:customStyle="1" w:styleId="HighlightBulletRed">
    <w:name w:val="Highlight Bullet Red"/>
    <w:basedOn w:val="HighlightBulletOrange"/>
    <w:uiPriority w:val="99"/>
    <w:rsid w:val="0074593E"/>
    <w:pPr>
      <w:numPr>
        <w:numId w:val="25"/>
      </w:numPr>
      <w:tabs>
        <w:tab w:val="num" w:pos="0"/>
      </w:tabs>
      <w:ind w:hanging="284"/>
    </w:pPr>
  </w:style>
  <w:style w:type="paragraph" w:customStyle="1" w:styleId="Heading2numbered">
    <w:name w:val="Heading 2 numbered"/>
    <w:basedOn w:val="Heading2"/>
    <w:next w:val="Normal"/>
    <w:uiPriority w:val="99"/>
    <w:rsid w:val="003330FF"/>
    <w:pPr>
      <w:numPr>
        <w:numId w:val="27"/>
      </w:numPr>
      <w:spacing w:before="360" w:after="60" w:line="240" w:lineRule="auto"/>
    </w:pPr>
    <w:rPr>
      <w:rFonts w:ascii="Arial" w:hAnsi="Arial" w:cs="Arial"/>
      <w:i/>
      <w:iCs/>
      <w:caps w:val="0"/>
      <w:color w:val="auto"/>
      <w:szCs w:val="20"/>
    </w:rPr>
  </w:style>
  <w:style w:type="paragraph" w:customStyle="1" w:styleId="Heading3numbered">
    <w:name w:val="Heading 3 numbered"/>
    <w:basedOn w:val="Heading3"/>
    <w:next w:val="Normal"/>
    <w:uiPriority w:val="99"/>
    <w:rsid w:val="003330FF"/>
    <w:pPr>
      <w:numPr>
        <w:numId w:val="27"/>
      </w:numPr>
      <w:tabs>
        <w:tab w:val="clear" w:pos="851"/>
        <w:tab w:val="num" w:pos="494"/>
      </w:tabs>
      <w:spacing w:before="160" w:after="60" w:line="240" w:lineRule="auto"/>
      <w:ind w:left="494"/>
    </w:pPr>
    <w:rPr>
      <w:rFonts w:ascii="Arial" w:hAnsi="Arial"/>
      <w:b/>
      <w:bCs/>
      <w:i/>
      <w:iCs/>
      <w:caps w:val="0"/>
      <w:sz w:val="22"/>
      <w:szCs w:val="26"/>
      <w:lang w:eastAsia="en-US"/>
    </w:rPr>
  </w:style>
  <w:style w:type="paragraph" w:customStyle="1" w:styleId="List-number-2">
    <w:name w:val="List-number-2"/>
    <w:basedOn w:val="Normal"/>
    <w:uiPriority w:val="99"/>
    <w:rsid w:val="003330FF"/>
    <w:pPr>
      <w:numPr>
        <w:ilvl w:val="1"/>
        <w:numId w:val="26"/>
      </w:numPr>
      <w:spacing w:before="120"/>
    </w:pPr>
    <w:rPr>
      <w:rFonts w:ascii="Arial" w:hAnsi="Arial"/>
      <w:szCs w:val="24"/>
      <w:lang w:eastAsia="en-US"/>
    </w:rPr>
  </w:style>
  <w:style w:type="paragraph" w:customStyle="1" w:styleId="Table-normal-text">
    <w:name w:val="Table-normal-text"/>
    <w:basedOn w:val="Normal"/>
    <w:uiPriority w:val="99"/>
    <w:rsid w:val="003330FF"/>
    <w:pPr>
      <w:spacing w:before="60"/>
    </w:pPr>
    <w:rPr>
      <w:rFonts w:ascii="Arial" w:hAnsi="Arial"/>
      <w:szCs w:val="24"/>
      <w:lang w:eastAsia="en-US"/>
    </w:rPr>
  </w:style>
  <w:style w:type="paragraph" w:customStyle="1" w:styleId="List-outline-numbered">
    <w:name w:val="List-outline-numbered"/>
    <w:basedOn w:val="Normal"/>
    <w:uiPriority w:val="99"/>
    <w:rsid w:val="003330FF"/>
    <w:pPr>
      <w:numPr>
        <w:ilvl w:val="3"/>
        <w:numId w:val="27"/>
      </w:numPr>
      <w:spacing w:before="120"/>
    </w:pPr>
    <w:rPr>
      <w:rFonts w:ascii="Arial" w:hAnsi="Arial"/>
      <w:szCs w:val="24"/>
      <w:lang w:eastAsia="en-US"/>
    </w:rPr>
  </w:style>
  <w:style w:type="paragraph" w:customStyle="1" w:styleId="List-number-1">
    <w:name w:val="List-number-1"/>
    <w:basedOn w:val="Normal"/>
    <w:link w:val="List-number-1CharChar"/>
    <w:uiPriority w:val="99"/>
    <w:rsid w:val="003330FF"/>
    <w:pPr>
      <w:numPr>
        <w:numId w:val="26"/>
      </w:numPr>
      <w:spacing w:before="120"/>
    </w:pPr>
    <w:rPr>
      <w:rFonts w:ascii="Arial" w:hAnsi="Arial"/>
      <w:szCs w:val="24"/>
      <w:lang w:eastAsia="en-US"/>
    </w:rPr>
  </w:style>
  <w:style w:type="table" w:customStyle="1" w:styleId="Tablewithheader">
    <w:name w:val="Table with header"/>
    <w:uiPriority w:val="99"/>
    <w:rsid w:val="003330FF"/>
    <w:pPr>
      <w:spacing w:after="0" w:line="240" w:lineRule="auto"/>
    </w:pPr>
    <w:rPr>
      <w:rFonts w:ascii="Arial" w:hAnsi="Arial"/>
      <w:sz w:val="20"/>
      <w:szCs w:val="20"/>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blStylePr w:type="firstRow">
      <w:pPr>
        <w:jc w:val="center"/>
      </w:pPr>
      <w:rPr>
        <w:rFonts w:ascii="Arial" w:hAnsi="Arial" w:cs="Times New Roman"/>
        <w:b/>
        <w:sz w:val="20"/>
      </w:rPr>
      <w:tblPr/>
      <w:trPr>
        <w:tblHeader/>
      </w:trPr>
      <w:tcPr>
        <w:shd w:val="clear" w:color="auto" w:fill="E0E0E0"/>
      </w:tcPr>
    </w:tblStylePr>
  </w:style>
  <w:style w:type="paragraph" w:customStyle="1" w:styleId="CharCharCharCharCharCharChar">
    <w:name w:val="Char Char Char Char Char Char Char"/>
    <w:basedOn w:val="Normal"/>
    <w:uiPriority w:val="99"/>
    <w:rsid w:val="003330FF"/>
    <w:pPr>
      <w:spacing w:after="160" w:line="240" w:lineRule="exact"/>
    </w:pPr>
    <w:rPr>
      <w:rFonts w:ascii="Verdana" w:hAnsi="Verdana"/>
      <w:szCs w:val="24"/>
      <w:lang w:val="en-US" w:eastAsia="en-US"/>
    </w:rPr>
  </w:style>
  <w:style w:type="character" w:customStyle="1" w:styleId="List-number-1CharChar">
    <w:name w:val="List-number-1 Char Char"/>
    <w:basedOn w:val="DefaultParagraphFont"/>
    <w:link w:val="List-number-1"/>
    <w:uiPriority w:val="99"/>
    <w:locked/>
    <w:rsid w:val="003330FF"/>
    <w:rPr>
      <w:rFonts w:ascii="Arial" w:hAnsi="Arial"/>
      <w:sz w:val="20"/>
      <w:szCs w:val="24"/>
      <w:lang w:val="en-AU" w:eastAsia="en-US"/>
    </w:rPr>
  </w:style>
  <w:style w:type="table" w:styleId="TableGrid">
    <w:name w:val="Table Grid"/>
    <w:basedOn w:val="TableNormal"/>
    <w:uiPriority w:val="99"/>
    <w:rsid w:val="00660159"/>
    <w:pPr>
      <w:spacing w:before="60" w:after="0" w:line="240" w:lineRule="auto"/>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tblPr/>
      <w:trPr>
        <w:tblHeader/>
      </w:trPr>
      <w:tcPr>
        <w:shd w:val="clear" w:color="auto" w:fill="E0E0E0"/>
      </w:tcPr>
    </w:tblStylePr>
  </w:style>
  <w:style w:type="paragraph" w:styleId="DocumentMap">
    <w:name w:val="Document Map"/>
    <w:basedOn w:val="Normal"/>
    <w:link w:val="DocumentMapChar"/>
    <w:uiPriority w:val="99"/>
    <w:semiHidden/>
    <w:rsid w:val="00CC45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lang w:val="en-AU" w:eastAsia="en-AU"/>
    </w:rPr>
  </w:style>
  <w:style w:type="paragraph" w:customStyle="1" w:styleId="H1">
    <w:name w:val="H1"/>
    <w:basedOn w:val="Heading1"/>
    <w:next w:val="BlockText"/>
    <w:qFormat/>
    <w:rsid w:val="003A0303"/>
    <w:pPr>
      <w:tabs>
        <w:tab w:val="clear" w:pos="0"/>
      </w:tabs>
      <w:spacing w:before="1320"/>
      <w:ind w:left="284" w:firstLine="0"/>
    </w:pPr>
  </w:style>
  <w:style w:type="paragraph" w:styleId="BlockText">
    <w:name w:val="Block Text"/>
    <w:basedOn w:val="Normal"/>
    <w:uiPriority w:val="99"/>
    <w:semiHidden/>
    <w:unhideWhenUsed/>
    <w:rsid w:val="003A030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verLink">
    <w:name w:val="Cover Link"/>
    <w:basedOn w:val="Subtitle"/>
    <w:qFormat/>
    <w:rsid w:val="00033320"/>
    <w:pPr>
      <w:spacing w:before="5280"/>
    </w:pPr>
    <w:rPr>
      <w:rFonts w:ascii="Garamond" w:hAnsi="Garamond"/>
      <w:caps w:val="0"/>
      <w:color w:val="000000"/>
      <w:sz w:val="23"/>
      <w:szCs w:val="23"/>
    </w:rPr>
  </w:style>
  <w:style w:type="paragraph" w:customStyle="1" w:styleId="CoverTitle">
    <w:name w:val="Cover Title"/>
    <w:rsid w:val="002F520D"/>
    <w:pPr>
      <w:spacing w:before="2640"/>
      <w:ind w:left="3402"/>
    </w:pPr>
    <w:rPr>
      <w:rFonts w:ascii="Arial Narrow" w:hAnsi="Arial Narrow"/>
      <w:kern w:val="28"/>
      <w:sz w:val="56"/>
      <w:szCs w:val="20"/>
      <w:lang w:val="en-AU" w:eastAsia="en-AU"/>
    </w:rPr>
  </w:style>
  <w:style w:type="paragraph" w:customStyle="1" w:styleId="CoverSubtitle">
    <w:name w:val="Cover Subtitle"/>
    <w:rsid w:val="002F520D"/>
    <w:pPr>
      <w:spacing w:before="2280"/>
      <w:ind w:left="3402"/>
    </w:pPr>
    <w:rPr>
      <w:rFonts w:ascii="Arial Narrow" w:hAnsi="Arial Narrow"/>
      <w:caps/>
      <w:sz w:val="24"/>
      <w:szCs w:val="24"/>
      <w:lang w:val="en-AU" w:eastAsia="en-AU"/>
    </w:rPr>
  </w:style>
  <w:style w:type="paragraph" w:customStyle="1" w:styleId="TableCaption">
    <w:name w:val="Table Caption"/>
    <w:next w:val="BodyText"/>
    <w:qFormat/>
    <w:rsid w:val="00B05C82"/>
    <w:pPr>
      <w:spacing w:before="240"/>
    </w:pPr>
    <w:rPr>
      <w:rFonts w:ascii="Arial Narrow" w:hAnsi="Arial Narrow"/>
      <w:b/>
      <w:caps/>
      <w:color w:val="000000"/>
      <w:sz w:val="20"/>
      <w:szCs w:val="20"/>
      <w:lang w:val="en-AU" w:eastAsia="en-AU"/>
    </w:rPr>
  </w:style>
  <w:style w:type="paragraph" w:customStyle="1" w:styleId="FigureCaption">
    <w:name w:val="Figure Caption"/>
    <w:next w:val="BodyText"/>
    <w:qFormat/>
    <w:rsid w:val="00783F21"/>
    <w:pPr>
      <w:numPr>
        <w:numId w:val="29"/>
      </w:numPr>
      <w:spacing w:before="240"/>
      <w:ind w:left="0" w:firstLine="0"/>
    </w:pPr>
    <w:rPr>
      <w:rFonts w:ascii="Arial Narrow" w:hAnsi="Arial Narrow"/>
      <w:b/>
      <w:caps/>
      <w:color w:val="000000"/>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CA"/>
    <w:pPr>
      <w:spacing w:after="0" w:line="240" w:lineRule="auto"/>
    </w:pPr>
    <w:rPr>
      <w:sz w:val="20"/>
      <w:szCs w:val="20"/>
      <w:lang w:val="en-AU" w:eastAsia="en-AU"/>
    </w:rPr>
  </w:style>
  <w:style w:type="paragraph" w:styleId="Heading1">
    <w:name w:val="heading 1"/>
    <w:basedOn w:val="Normal"/>
    <w:next w:val="BodyText"/>
    <w:link w:val="Heading1Char"/>
    <w:uiPriority w:val="99"/>
    <w:qFormat/>
    <w:rsid w:val="00054674"/>
    <w:pPr>
      <w:keepNext/>
      <w:tabs>
        <w:tab w:val="num" w:pos="0"/>
        <w:tab w:val="num" w:pos="445"/>
      </w:tabs>
      <w:spacing w:before="284" w:after="180" w:line="600" w:lineRule="exact"/>
      <w:ind w:left="369" w:hanging="284"/>
      <w:outlineLvl w:val="0"/>
    </w:pPr>
    <w:rPr>
      <w:rFonts w:ascii="Arial Narrow" w:hAnsi="Arial Narrow"/>
      <w:kern w:val="28"/>
      <w:sz w:val="40"/>
    </w:rPr>
  </w:style>
  <w:style w:type="paragraph" w:styleId="Heading2">
    <w:name w:val="heading 2"/>
    <w:basedOn w:val="Normal"/>
    <w:next w:val="BodyText"/>
    <w:link w:val="Heading2Char"/>
    <w:uiPriority w:val="99"/>
    <w:qFormat/>
    <w:rsid w:val="00196E6C"/>
    <w:pPr>
      <w:keepNext/>
      <w:numPr>
        <w:ilvl w:val="1"/>
        <w:numId w:val="15"/>
      </w:numPr>
      <w:tabs>
        <w:tab w:val="num" w:pos="567"/>
      </w:tabs>
      <w:spacing w:before="480" w:line="280" w:lineRule="exact"/>
      <w:ind w:left="567" w:hanging="567"/>
      <w:outlineLvl w:val="1"/>
    </w:pPr>
    <w:rPr>
      <w:rFonts w:ascii="Arial Narrow" w:hAnsi="Arial Narrow"/>
      <w:b/>
      <w:caps/>
      <w:color w:val="7F7267"/>
      <w:sz w:val="22"/>
      <w:szCs w:val="22"/>
    </w:rPr>
  </w:style>
  <w:style w:type="paragraph" w:styleId="Heading3">
    <w:name w:val="heading 3"/>
    <w:basedOn w:val="Normal"/>
    <w:next w:val="BodyText"/>
    <w:link w:val="Heading3Char"/>
    <w:uiPriority w:val="99"/>
    <w:qFormat/>
    <w:rsid w:val="00054674"/>
    <w:pPr>
      <w:keepNext/>
      <w:numPr>
        <w:ilvl w:val="2"/>
        <w:numId w:val="15"/>
      </w:numPr>
      <w:tabs>
        <w:tab w:val="num" w:pos="567"/>
      </w:tabs>
      <w:spacing w:before="360" w:line="260" w:lineRule="exact"/>
      <w:ind w:left="567" w:hanging="567"/>
      <w:outlineLvl w:val="2"/>
    </w:pPr>
    <w:rPr>
      <w:rFonts w:ascii="Arial Narrow" w:hAnsi="Arial Narrow"/>
      <w:caps/>
    </w:rPr>
  </w:style>
  <w:style w:type="paragraph" w:styleId="Heading4">
    <w:name w:val="heading 4"/>
    <w:basedOn w:val="BodyText"/>
    <w:next w:val="BodyText"/>
    <w:link w:val="Heading4Char"/>
    <w:uiPriority w:val="99"/>
    <w:qFormat/>
    <w:rsid w:val="00054674"/>
    <w:pPr>
      <w:keepNext/>
      <w:numPr>
        <w:ilvl w:val="3"/>
        <w:numId w:val="15"/>
      </w:numPr>
      <w:spacing w:before="360" w:line="300" w:lineRule="exact"/>
      <w:outlineLvl w:val="3"/>
    </w:pPr>
    <w:rPr>
      <w:b/>
    </w:rPr>
  </w:style>
  <w:style w:type="paragraph" w:styleId="Heading5">
    <w:name w:val="heading 5"/>
    <w:basedOn w:val="Heading4"/>
    <w:next w:val="BodyText"/>
    <w:link w:val="Heading5Char"/>
    <w:uiPriority w:val="99"/>
    <w:qFormat/>
    <w:rsid w:val="00054674"/>
    <w:pPr>
      <w:numPr>
        <w:ilvl w:val="4"/>
      </w:numPr>
      <w:outlineLvl w:val="4"/>
    </w:pPr>
    <w:rPr>
      <w:b w:val="0"/>
      <w:i/>
    </w:rPr>
  </w:style>
  <w:style w:type="paragraph" w:styleId="Heading7">
    <w:name w:val="heading 7"/>
    <w:basedOn w:val="Normal"/>
    <w:next w:val="BodyText"/>
    <w:link w:val="Heading7Char"/>
    <w:uiPriority w:val="99"/>
    <w:qFormat/>
    <w:rsid w:val="00054674"/>
    <w:pPr>
      <w:keepNext/>
      <w:numPr>
        <w:ilvl w:val="6"/>
        <w:numId w:val="15"/>
      </w:numPr>
      <w:tabs>
        <w:tab w:val="num" w:pos="0"/>
      </w:tabs>
      <w:spacing w:before="284" w:after="180" w:line="600" w:lineRule="exact"/>
      <w:outlineLvl w:val="6"/>
    </w:pPr>
    <w:rPr>
      <w:rFonts w:ascii="Arial Narrow" w:hAnsi="Arial Narrow"/>
      <w:sz w:val="40"/>
    </w:rPr>
  </w:style>
  <w:style w:type="paragraph" w:styleId="Heading8">
    <w:name w:val="heading 8"/>
    <w:basedOn w:val="Normal"/>
    <w:next w:val="BodyText"/>
    <w:link w:val="Heading8Char"/>
    <w:uiPriority w:val="99"/>
    <w:qFormat/>
    <w:rsid w:val="00054674"/>
    <w:pPr>
      <w:keepNext/>
      <w:numPr>
        <w:ilvl w:val="7"/>
        <w:numId w:val="15"/>
      </w:numPr>
      <w:tabs>
        <w:tab w:val="left" w:pos="397"/>
        <w:tab w:val="num" w:pos="720"/>
      </w:tabs>
      <w:spacing w:before="480" w:line="280" w:lineRule="exact"/>
      <w:ind w:left="397" w:hanging="397"/>
      <w:outlineLvl w:val="7"/>
    </w:pPr>
    <w:rPr>
      <w:rFonts w:ascii="Arial Narrow" w:hAnsi="Arial Narrow"/>
      <w:b/>
      <w:caps/>
      <w:sz w:val="22"/>
    </w:rPr>
  </w:style>
  <w:style w:type="paragraph" w:styleId="Heading9">
    <w:name w:val="heading 9"/>
    <w:basedOn w:val="Normal"/>
    <w:next w:val="BodyText"/>
    <w:link w:val="Heading9Char"/>
    <w:uiPriority w:val="99"/>
    <w:qFormat/>
    <w:rsid w:val="00054674"/>
    <w:pPr>
      <w:keepNext/>
      <w:numPr>
        <w:ilvl w:val="8"/>
        <w:numId w:val="15"/>
      </w:numPr>
      <w:tabs>
        <w:tab w:val="num" w:pos="1080"/>
      </w:tabs>
      <w:spacing w:before="360" w:line="260" w:lineRule="exact"/>
      <w:ind w:left="567" w:hanging="567"/>
      <w:outlineLvl w:val="8"/>
    </w:pPr>
    <w:rPr>
      <w:rFonts w:ascii="Arial Narrow" w:hAnsi="Arial Narrow"/>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674"/>
    <w:rPr>
      <w:rFonts w:ascii="Arial Narrow" w:hAnsi="Arial Narrow"/>
      <w:kern w:val="28"/>
      <w:sz w:val="40"/>
      <w:szCs w:val="20"/>
      <w:lang w:val="en-AU" w:eastAsia="en-AU"/>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A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AU"/>
    </w:rPr>
  </w:style>
  <w:style w:type="character" w:customStyle="1" w:styleId="Heading4Char">
    <w:name w:val="Heading 4 Char"/>
    <w:basedOn w:val="BodyTextChar"/>
    <w:link w:val="Heading4"/>
    <w:uiPriority w:val="99"/>
    <w:locked/>
    <w:rsid w:val="00FC30F1"/>
    <w:rPr>
      <w:rFonts w:ascii="Garamond" w:hAnsi="Garamond" w:cs="Times New Roman"/>
      <w:b/>
      <w:sz w:val="23"/>
      <w:szCs w:val="23"/>
      <w:lang w:val="en-AU" w:eastAsia="en-AU" w:bidi="ar-SA"/>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AU" w:eastAsia="en-AU"/>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AU" w:eastAsia="en-AU"/>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AU"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AU" w:eastAsia="en-AU"/>
    </w:rPr>
  </w:style>
  <w:style w:type="paragraph" w:styleId="BodyText">
    <w:name w:val="Body Text"/>
    <w:basedOn w:val="Normal"/>
    <w:link w:val="BodyTextChar"/>
    <w:uiPriority w:val="99"/>
    <w:rsid w:val="00196E6C"/>
    <w:pPr>
      <w:spacing w:before="180" w:line="300" w:lineRule="atLeast"/>
    </w:pPr>
    <w:rPr>
      <w:rFonts w:ascii="Garamond" w:hAnsi="Garamond"/>
      <w:sz w:val="23"/>
      <w:szCs w:val="23"/>
    </w:rPr>
  </w:style>
  <w:style w:type="character" w:customStyle="1" w:styleId="BodyTextChar">
    <w:name w:val="Body Text Char"/>
    <w:basedOn w:val="DefaultParagraphFont"/>
    <w:link w:val="BodyText"/>
    <w:uiPriority w:val="99"/>
    <w:locked/>
    <w:rsid w:val="00196E6C"/>
    <w:rPr>
      <w:rFonts w:ascii="Garamond" w:hAnsi="Garamond" w:cs="Times New Roman"/>
      <w:sz w:val="23"/>
      <w:szCs w:val="23"/>
      <w:lang w:val="en-AU" w:eastAsia="en-AU" w:bidi="ar-SA"/>
    </w:rPr>
  </w:style>
  <w:style w:type="paragraph" w:styleId="ListBullet">
    <w:name w:val="List Bullet"/>
    <w:basedOn w:val="BodyText"/>
    <w:uiPriority w:val="99"/>
    <w:qFormat/>
    <w:rsid w:val="00783F21"/>
    <w:pPr>
      <w:numPr>
        <w:numId w:val="9"/>
      </w:numPr>
      <w:ind w:left="284" w:hanging="284"/>
    </w:pPr>
    <w:rPr>
      <w:color w:val="000000"/>
    </w:rPr>
  </w:style>
  <w:style w:type="paragraph" w:customStyle="1" w:styleId="BoxText">
    <w:name w:val="Box Text"/>
    <w:basedOn w:val="BodyText"/>
    <w:uiPriority w:val="99"/>
    <w:semiHidden/>
    <w:pPr>
      <w:ind w:left="85" w:right="85"/>
    </w:pPr>
  </w:style>
  <w:style w:type="paragraph" w:customStyle="1" w:styleId="AppHeading4">
    <w:name w:val="AppHeading 4"/>
    <w:basedOn w:val="Heading4"/>
    <w:next w:val="BodyText"/>
    <w:uiPriority w:val="99"/>
    <w:semiHidden/>
    <w:rsid w:val="00FA45A2"/>
    <w:pPr>
      <w:numPr>
        <w:ilvl w:val="0"/>
        <w:numId w:val="0"/>
      </w:numPr>
    </w:pPr>
  </w:style>
  <w:style w:type="paragraph" w:customStyle="1" w:styleId="AppHeading5">
    <w:name w:val="AppHeading 5"/>
    <w:basedOn w:val="Heading5"/>
    <w:next w:val="BodyText"/>
    <w:uiPriority w:val="99"/>
    <w:semiHidden/>
    <w:rsid w:val="00FA45A2"/>
    <w:pPr>
      <w:numPr>
        <w:ilvl w:val="0"/>
        <w:numId w:val="0"/>
      </w:numPr>
    </w:pPr>
  </w:style>
  <w:style w:type="paragraph" w:customStyle="1" w:styleId="Equation">
    <w:name w:val="Equation"/>
    <w:basedOn w:val="BodyText"/>
    <w:next w:val="BodyText"/>
    <w:uiPriority w:val="99"/>
    <w:semiHidden/>
    <w:pPr>
      <w:numPr>
        <w:numId w:val="14"/>
      </w:numPr>
      <w:spacing w:line="320" w:lineRule="atLeast"/>
    </w:pPr>
  </w:style>
  <w:style w:type="paragraph" w:customStyle="1" w:styleId="Chart">
    <w:name w:val="Chart"/>
    <w:basedOn w:val="BodyText"/>
    <w:next w:val="BodyText"/>
    <w:uiPriority w:val="99"/>
    <w:semiHidden/>
    <w:pPr>
      <w:spacing w:before="0" w:line="200" w:lineRule="atLeast"/>
      <w:jc w:val="center"/>
    </w:pPr>
  </w:style>
  <w:style w:type="paragraph" w:styleId="Caption">
    <w:name w:val="caption"/>
    <w:basedOn w:val="Normal"/>
    <w:next w:val="BodyText"/>
    <w:uiPriority w:val="99"/>
    <w:qFormat/>
    <w:pPr>
      <w:keepNext/>
      <w:spacing w:before="320" w:after="60" w:line="240" w:lineRule="exact"/>
      <w:ind w:left="907" w:hanging="907"/>
    </w:pPr>
    <w:rPr>
      <w:rFonts w:ascii="Arial Narrow" w:hAnsi="Arial Narrow"/>
      <w:b/>
      <w:caps/>
    </w:rPr>
  </w:style>
  <w:style w:type="paragraph" w:customStyle="1" w:styleId="ChapterSummary">
    <w:name w:val="Chapter Summary"/>
    <w:basedOn w:val="BodyText"/>
    <w:next w:val="BodyText"/>
    <w:uiPriority w:val="99"/>
    <w:semiHidden/>
    <w:pPr>
      <w:spacing w:after="180"/>
    </w:pPr>
    <w:rPr>
      <w:b/>
      <w:color w:val="808080"/>
    </w:rPr>
  </w:style>
  <w:style w:type="paragraph" w:customStyle="1" w:styleId="ChartText">
    <w:name w:val="Chart Text"/>
    <w:basedOn w:val="BodyText"/>
    <w:uiPriority w:val="99"/>
    <w:semiHidden/>
    <w:pPr>
      <w:spacing w:before="100" w:line="190" w:lineRule="exact"/>
    </w:pPr>
    <w:rPr>
      <w:rFonts w:ascii="Arial Narrow" w:hAnsi="Arial Narrow"/>
      <w:sz w:val="17"/>
    </w:rPr>
  </w:style>
  <w:style w:type="paragraph" w:customStyle="1" w:styleId="ChartBoldText">
    <w:name w:val="Chart Bold Text"/>
    <w:basedOn w:val="ChartText"/>
    <w:next w:val="ChartText"/>
    <w:uiPriority w:val="99"/>
    <w:semiHidden/>
    <w:pPr>
      <w:spacing w:before="0"/>
      <w:jc w:val="center"/>
    </w:pPr>
    <w:rPr>
      <w:b/>
    </w:rPr>
  </w:style>
  <w:style w:type="paragraph" w:customStyle="1" w:styleId="ChartHighlight">
    <w:name w:val="Chart Highlight"/>
    <w:basedOn w:val="ChartBoldText"/>
    <w:uiPriority w:val="99"/>
    <w:semiHidden/>
    <w:pPr>
      <w:spacing w:line="210" w:lineRule="exact"/>
    </w:pPr>
    <w:rPr>
      <w:caps/>
      <w:sz w:val="19"/>
    </w:rPr>
  </w:style>
  <w:style w:type="paragraph" w:customStyle="1" w:styleId="ChartListBullet">
    <w:name w:val="Chart List Bullet"/>
    <w:basedOn w:val="Tablelistbullet"/>
    <w:uiPriority w:val="99"/>
    <w:semiHidden/>
    <w:pPr>
      <w:numPr>
        <w:numId w:val="20"/>
      </w:numPr>
      <w:tabs>
        <w:tab w:val="num" w:pos="454"/>
      </w:tabs>
      <w:spacing w:before="50" w:after="0" w:line="190" w:lineRule="exact"/>
      <w:ind w:left="454" w:hanging="284"/>
    </w:pPr>
  </w:style>
  <w:style w:type="paragraph" w:customStyle="1" w:styleId="Tablelistbullet">
    <w:name w:val="Table list bullet"/>
    <w:basedOn w:val="Tablebody"/>
    <w:uiPriority w:val="99"/>
    <w:pPr>
      <w:numPr>
        <w:numId w:val="11"/>
      </w:numPr>
      <w:jc w:val="left"/>
    </w:pPr>
  </w:style>
  <w:style w:type="paragraph" w:customStyle="1" w:styleId="Tablebody">
    <w:name w:val="Table body"/>
    <w:basedOn w:val="Normal"/>
    <w:uiPriority w:val="99"/>
    <w:pPr>
      <w:spacing w:before="60" w:after="30" w:line="210" w:lineRule="exact"/>
      <w:jc w:val="right"/>
    </w:pPr>
    <w:rPr>
      <w:rFonts w:ascii="Arial Narrow" w:hAnsi="Arial Narrow"/>
      <w:sz w:val="17"/>
    </w:rPr>
  </w:style>
  <w:style w:type="paragraph" w:styleId="ListBullet2">
    <w:name w:val="List Bullet 2"/>
    <w:basedOn w:val="ListBullet"/>
    <w:uiPriority w:val="99"/>
    <w:qFormat/>
    <w:rsid w:val="00783F21"/>
    <w:pPr>
      <w:numPr>
        <w:numId w:val="7"/>
      </w:numPr>
      <w:spacing w:before="40"/>
      <w:ind w:left="567" w:hanging="283"/>
    </w:pPr>
  </w:style>
  <w:style w:type="paragraph" w:customStyle="1" w:styleId="ChartListBullet2">
    <w:name w:val="Chart List Bullet 2"/>
    <w:basedOn w:val="ListBullet2"/>
    <w:uiPriority w:val="99"/>
    <w:semiHidden/>
    <w:pPr>
      <w:numPr>
        <w:numId w:val="18"/>
      </w:numPr>
      <w:tabs>
        <w:tab w:val="right" w:pos="454"/>
      </w:tabs>
      <w:spacing w:before="30" w:line="190" w:lineRule="exact"/>
    </w:pPr>
    <w:rPr>
      <w:rFonts w:ascii="Arial Narrow" w:hAnsi="Arial Narrow"/>
      <w:sz w:val="17"/>
    </w:rPr>
  </w:style>
  <w:style w:type="paragraph" w:customStyle="1" w:styleId="ChartListNumber">
    <w:name w:val="Chart List Number"/>
    <w:basedOn w:val="ChartText"/>
    <w:uiPriority w:val="99"/>
    <w:semiHidden/>
    <w:pPr>
      <w:numPr>
        <w:numId w:val="19"/>
      </w:numPr>
      <w:spacing w:before="60"/>
    </w:pPr>
  </w:style>
  <w:style w:type="character" w:styleId="CommentReference">
    <w:name w:val="annotation reference"/>
    <w:basedOn w:val="DefaultParagraphFont"/>
    <w:uiPriority w:val="99"/>
    <w:semiHidden/>
    <w:rPr>
      <w:rFonts w:ascii="Arial Narrow" w:hAnsi="Arial Narrow" w:cs="Times New Roman"/>
      <w:b/>
      <w:vanish/>
      <w:color w:val="FF00FF"/>
      <w:sz w:val="20"/>
    </w:rPr>
  </w:style>
  <w:style w:type="paragraph" w:styleId="CommentText">
    <w:name w:val="annotation text"/>
    <w:basedOn w:val="BodyText"/>
    <w:link w:val="CommentTextChar"/>
    <w:uiPriority w:val="99"/>
    <w:semiHidden/>
    <w:pPr>
      <w:spacing w:before="120" w:line="240" w:lineRule="exact"/>
      <w:ind w:left="567" w:hanging="567"/>
    </w:pPr>
  </w:style>
  <w:style w:type="character" w:customStyle="1" w:styleId="CommentTextChar">
    <w:name w:val="Comment Text Char"/>
    <w:basedOn w:val="DefaultParagraphFont"/>
    <w:link w:val="CommentText"/>
    <w:uiPriority w:val="99"/>
    <w:semiHidden/>
    <w:rPr>
      <w:sz w:val="20"/>
      <w:szCs w:val="20"/>
      <w:lang w:val="en-AU" w:eastAsia="en-AU"/>
    </w:rPr>
  </w:style>
  <w:style w:type="paragraph" w:customStyle="1" w:styleId="Contents">
    <w:name w:val="Contents"/>
    <w:basedOn w:val="Normal"/>
    <w:next w:val="TOC1"/>
    <w:uiPriority w:val="99"/>
    <w:semiHidden/>
    <w:pPr>
      <w:spacing w:before="284" w:after="480" w:line="600" w:lineRule="exact"/>
    </w:pPr>
    <w:rPr>
      <w:rFonts w:ascii="Arial Narrow" w:hAnsi="Arial Narrow"/>
      <w:sz w:val="40"/>
    </w:rPr>
  </w:style>
  <w:style w:type="paragraph" w:styleId="TOC1">
    <w:name w:val="toc 1"/>
    <w:basedOn w:val="BodyText"/>
    <w:next w:val="TOC2"/>
    <w:uiPriority w:val="39"/>
    <w:rsid w:val="009B2ED4"/>
    <w:pPr>
      <w:tabs>
        <w:tab w:val="left" w:pos="284"/>
        <w:tab w:val="right" w:pos="7938"/>
      </w:tabs>
      <w:spacing w:before="240" w:line="260" w:lineRule="exact"/>
      <w:ind w:left="284" w:right="567" w:hanging="284"/>
    </w:pPr>
    <w:rPr>
      <w:rFonts w:ascii="Arial Narrow" w:hAnsi="Arial Narrow"/>
      <w:b/>
      <w:caps/>
      <w:sz w:val="20"/>
    </w:rPr>
  </w:style>
  <w:style w:type="paragraph" w:styleId="TOC2">
    <w:name w:val="toc 2"/>
    <w:basedOn w:val="TOC1"/>
    <w:uiPriority w:val="39"/>
    <w:pPr>
      <w:tabs>
        <w:tab w:val="clear" w:pos="284"/>
        <w:tab w:val="left" w:pos="737"/>
      </w:tabs>
      <w:spacing w:before="60"/>
      <w:ind w:left="738" w:hanging="454"/>
    </w:pPr>
    <w:rPr>
      <w:b w:val="0"/>
      <w:caps w:val="0"/>
    </w:rPr>
  </w:style>
  <w:style w:type="paragraph" w:customStyle="1" w:styleId="Heading1nonumber">
    <w:name w:val="Heading 1 (no number)"/>
    <w:basedOn w:val="Heading1"/>
    <w:next w:val="BodyText"/>
    <w:link w:val="Heading1nonumberChar"/>
    <w:uiPriority w:val="99"/>
    <w:semiHidden/>
    <w:rsid w:val="002F20F8"/>
    <w:pPr>
      <w:tabs>
        <w:tab w:val="clear" w:pos="0"/>
      </w:tabs>
      <w:ind w:left="0" w:firstLine="0"/>
    </w:pPr>
  </w:style>
  <w:style w:type="paragraph" w:customStyle="1" w:styleId="Continued">
    <w:name w:val="Continued"/>
    <w:basedOn w:val="Normal"/>
    <w:next w:val="BodyText"/>
    <w:uiPriority w:val="99"/>
    <w:pPr>
      <w:spacing w:before="40" w:after="20" w:line="180" w:lineRule="exact"/>
      <w:jc w:val="right"/>
    </w:pPr>
    <w:rPr>
      <w:rFonts w:ascii="Arial" w:hAnsi="Arial"/>
      <w:sz w:val="14"/>
    </w:rPr>
  </w:style>
  <w:style w:type="paragraph" w:styleId="Date">
    <w:name w:val="Date"/>
    <w:basedOn w:val="Normal"/>
    <w:next w:val="Normal"/>
    <w:link w:val="DateChar"/>
    <w:uiPriority w:val="99"/>
    <w:semiHidden/>
    <w:rsid w:val="00B32C85"/>
    <w:pPr>
      <w:spacing w:before="400" w:line="280" w:lineRule="exact"/>
    </w:pPr>
    <w:rPr>
      <w:rFonts w:ascii="Arial Narrow" w:hAnsi="Arial Narrow"/>
      <w:caps/>
      <w:sz w:val="24"/>
      <w:szCs w:val="24"/>
    </w:rPr>
  </w:style>
  <w:style w:type="character" w:customStyle="1" w:styleId="DateChar">
    <w:name w:val="Date Char"/>
    <w:basedOn w:val="DefaultParagraphFont"/>
    <w:link w:val="Date"/>
    <w:uiPriority w:val="99"/>
    <w:semiHidden/>
    <w:rPr>
      <w:sz w:val="20"/>
      <w:szCs w:val="20"/>
      <w:lang w:val="en-AU" w:eastAsia="en-AU"/>
    </w:rPr>
  </w:style>
  <w:style w:type="character" w:customStyle="1" w:styleId="DraftingNote">
    <w:name w:val="Drafting Note"/>
    <w:basedOn w:val="DefaultParagraphFont"/>
    <w:uiPriority w:val="99"/>
    <w:rPr>
      <w:rFonts w:ascii="Garamond" w:hAnsi="Garamond" w:cs="Times New Roman"/>
      <w:b/>
      <w:color w:val="FF0000"/>
      <w:u w:val="dotted"/>
    </w:rPr>
  </w:style>
  <w:style w:type="paragraph" w:styleId="Footer">
    <w:name w:val="footer"/>
    <w:basedOn w:val="Normal"/>
    <w:link w:val="FooterChar"/>
    <w:uiPriority w:val="99"/>
    <w:semiHidden/>
    <w:rsid w:val="007D0CCC"/>
    <w:pPr>
      <w:tabs>
        <w:tab w:val="left" w:pos="0"/>
        <w:tab w:val="right" w:pos="7938"/>
        <w:tab w:val="right" w:pos="8448"/>
      </w:tabs>
      <w:spacing w:line="160" w:lineRule="exact"/>
      <w:ind w:left="-510" w:right="-510"/>
    </w:pPr>
    <w:rPr>
      <w:rFonts w:ascii="Arial Narrow" w:hAnsi="Arial Narrow"/>
      <w:caps/>
      <w:sz w:val="14"/>
    </w:rPr>
  </w:style>
  <w:style w:type="character" w:customStyle="1" w:styleId="FooterChar">
    <w:name w:val="Footer Char"/>
    <w:basedOn w:val="DefaultParagraphFont"/>
    <w:link w:val="Footer"/>
    <w:uiPriority w:val="99"/>
    <w:semiHidden/>
    <w:rPr>
      <w:sz w:val="20"/>
      <w:szCs w:val="20"/>
      <w:lang w:val="en-AU" w:eastAsia="en-AU"/>
    </w:rPr>
  </w:style>
  <w:style w:type="character" w:styleId="FootnoteReference">
    <w:name w:val="footnote reference"/>
    <w:basedOn w:val="DefaultParagraphFont"/>
    <w:uiPriority w:val="99"/>
    <w:rPr>
      <w:rFonts w:ascii="Arial Narrow" w:hAnsi="Arial Narrow" w:cs="Times New Roman"/>
      <w:position w:val="0"/>
      <w:sz w:val="19"/>
      <w:vertAlign w:val="superscript"/>
    </w:rPr>
  </w:style>
  <w:style w:type="paragraph" w:styleId="FootnoteText">
    <w:name w:val="footnote text"/>
    <w:basedOn w:val="BodyText"/>
    <w:link w:val="FootnoteTextChar"/>
    <w:uiPriority w:val="99"/>
    <w:rsid w:val="0074593E"/>
    <w:pPr>
      <w:tabs>
        <w:tab w:val="left" w:pos="284"/>
      </w:tabs>
      <w:spacing w:before="60" w:line="200" w:lineRule="atLeast"/>
      <w:ind w:left="227" w:hanging="227"/>
    </w:pPr>
    <w:rPr>
      <w:rFonts w:ascii="Arial Narrow" w:hAnsi="Arial Narrow"/>
      <w:sz w:val="16"/>
      <w:szCs w:val="16"/>
    </w:rPr>
  </w:style>
  <w:style w:type="character" w:customStyle="1" w:styleId="FootnoteTextChar">
    <w:name w:val="Footnote Text Char"/>
    <w:basedOn w:val="DefaultParagraphFont"/>
    <w:link w:val="FootnoteText"/>
    <w:uiPriority w:val="99"/>
    <w:semiHidden/>
    <w:rPr>
      <w:sz w:val="20"/>
      <w:szCs w:val="20"/>
      <w:lang w:val="en-AU" w:eastAsia="en-AU"/>
    </w:rPr>
  </w:style>
  <w:style w:type="paragraph" w:styleId="Header">
    <w:name w:val="header"/>
    <w:basedOn w:val="Normal"/>
    <w:link w:val="HeaderChar"/>
    <w:uiPriority w:val="99"/>
    <w:semiHidden/>
    <w:pPr>
      <w:spacing w:before="190" w:line="220" w:lineRule="exact"/>
    </w:pPr>
    <w:rPr>
      <w:rFonts w:ascii="Arial" w:hAnsi="Arial"/>
      <w:caps/>
      <w:sz w:val="14"/>
    </w:rPr>
  </w:style>
  <w:style w:type="character" w:customStyle="1" w:styleId="HeaderChar">
    <w:name w:val="Header Char"/>
    <w:basedOn w:val="DefaultParagraphFont"/>
    <w:link w:val="Header"/>
    <w:uiPriority w:val="99"/>
    <w:semiHidden/>
    <w:rPr>
      <w:sz w:val="20"/>
      <w:szCs w:val="20"/>
      <w:lang w:val="en-AU" w:eastAsia="en-AU"/>
    </w:rPr>
  </w:style>
  <w:style w:type="paragraph" w:customStyle="1" w:styleId="Heading2nonumber">
    <w:name w:val="Heading 2 (no number)"/>
    <w:basedOn w:val="Heading2"/>
    <w:next w:val="BodyText"/>
    <w:uiPriority w:val="99"/>
    <w:pPr>
      <w:numPr>
        <w:ilvl w:val="0"/>
        <w:numId w:val="0"/>
      </w:numPr>
    </w:pPr>
  </w:style>
  <w:style w:type="paragraph" w:customStyle="1" w:styleId="Heading3nonumber">
    <w:name w:val="Heading 3 (no number)"/>
    <w:basedOn w:val="Heading3"/>
    <w:next w:val="BodyText"/>
    <w:uiPriority w:val="99"/>
    <w:pPr>
      <w:numPr>
        <w:ilvl w:val="0"/>
        <w:numId w:val="0"/>
      </w:numPr>
    </w:pPr>
  </w:style>
  <w:style w:type="paragraph" w:customStyle="1" w:styleId="Heading8nonumber">
    <w:name w:val="Heading 8 (no number)"/>
    <w:basedOn w:val="Heading8"/>
    <w:next w:val="BodyText"/>
    <w:uiPriority w:val="99"/>
    <w:pPr>
      <w:numPr>
        <w:ilvl w:val="0"/>
        <w:numId w:val="0"/>
      </w:numPr>
    </w:pPr>
  </w:style>
  <w:style w:type="paragraph" w:customStyle="1" w:styleId="Heading9nonumber">
    <w:name w:val="Heading 9 (no number)"/>
    <w:basedOn w:val="Heading9"/>
    <w:next w:val="BodyText"/>
    <w:uiPriority w:val="99"/>
    <w:pPr>
      <w:numPr>
        <w:ilvl w:val="0"/>
        <w:numId w:val="0"/>
      </w:numPr>
    </w:pPr>
  </w:style>
  <w:style w:type="paragraph" w:customStyle="1" w:styleId="Invisiblepara">
    <w:name w:val="Invisible para"/>
    <w:basedOn w:val="Normal"/>
    <w:uiPriority w:val="99"/>
    <w:semiHidden/>
    <w:pPr>
      <w:keepNext/>
      <w:spacing w:before="320" w:line="80" w:lineRule="exact"/>
    </w:pPr>
    <w:rPr>
      <w:sz w:val="21"/>
    </w:rPr>
  </w:style>
  <w:style w:type="paragraph" w:customStyle="1" w:styleId="KeyPoints">
    <w:name w:val="Key Points"/>
    <w:basedOn w:val="BodyText"/>
    <w:uiPriority w:val="99"/>
    <w:semiHidden/>
    <w:pPr>
      <w:numPr>
        <w:numId w:val="8"/>
      </w:numPr>
      <w:tabs>
        <w:tab w:val="left" w:pos="284"/>
      </w:tabs>
    </w:pPr>
    <w:rPr>
      <w:b/>
      <w:color w:val="808080"/>
    </w:rPr>
  </w:style>
  <w:style w:type="paragraph" w:styleId="ListNumber">
    <w:name w:val="List Number"/>
    <w:basedOn w:val="ListBullet"/>
    <w:uiPriority w:val="99"/>
    <w:pPr>
      <w:numPr>
        <w:numId w:val="10"/>
      </w:numPr>
      <w:tabs>
        <w:tab w:val="clear" w:pos="360"/>
        <w:tab w:val="num" w:pos="644"/>
      </w:tabs>
      <w:ind w:left="567" w:hanging="283"/>
    </w:pPr>
  </w:style>
  <w:style w:type="paragraph" w:customStyle="1" w:styleId="Note">
    <w:name w:val="Note"/>
    <w:basedOn w:val="Normal"/>
    <w:next w:val="Normal"/>
    <w:uiPriority w:val="99"/>
    <w:pPr>
      <w:keepNext/>
      <w:spacing w:before="40" w:line="180" w:lineRule="exact"/>
    </w:pPr>
    <w:rPr>
      <w:rFonts w:ascii="Arial Narrow" w:hAnsi="Arial Narrow"/>
      <w:sz w:val="14"/>
    </w:rPr>
  </w:style>
  <w:style w:type="character" w:customStyle="1" w:styleId="Notelabel">
    <w:name w:val="Note label"/>
    <w:basedOn w:val="DefaultParagraphFont"/>
    <w:uiPriority w:val="99"/>
    <w:rsid w:val="008D14B5"/>
    <w:rPr>
      <w:rFonts w:ascii="Arial Narrow" w:hAnsi="Arial Narrow" w:cs="Times New Roman"/>
      <w:b/>
      <w:color w:val="auto"/>
      <w:spacing w:val="0"/>
      <w:position w:val="0"/>
      <w:sz w:val="14"/>
      <w:szCs w:val="14"/>
    </w:rPr>
  </w:style>
  <w:style w:type="character" w:styleId="PageNumber">
    <w:name w:val="page number"/>
    <w:basedOn w:val="DefaultParagraphFont"/>
    <w:uiPriority w:val="99"/>
    <w:semiHidden/>
    <w:rPr>
      <w:rFonts w:ascii="Arial Narrow" w:hAnsi="Arial Narrow" w:cs="Times New Roman"/>
      <w:b/>
      <w:sz w:val="14"/>
    </w:rPr>
  </w:style>
  <w:style w:type="paragraph" w:customStyle="1" w:styleId="Author">
    <w:name w:val="Author"/>
    <w:basedOn w:val="Subtitle"/>
    <w:uiPriority w:val="99"/>
    <w:semiHidden/>
    <w:rsid w:val="00B32C85"/>
    <w:pPr>
      <w:spacing w:before="0" w:line="280" w:lineRule="exact"/>
    </w:pPr>
  </w:style>
  <w:style w:type="paragraph" w:styleId="Subtitle">
    <w:name w:val="Subtitle"/>
    <w:basedOn w:val="CoverSubtitle"/>
    <w:link w:val="SubtitleChar"/>
    <w:uiPriority w:val="99"/>
    <w:qFormat/>
    <w:rsid w:val="002F520D"/>
  </w:style>
  <w:style w:type="character" w:customStyle="1" w:styleId="SubtitleChar">
    <w:name w:val="Subtitle Char"/>
    <w:basedOn w:val="DefaultParagraphFont"/>
    <w:link w:val="Subtitle"/>
    <w:uiPriority w:val="99"/>
    <w:rsid w:val="002F520D"/>
    <w:rPr>
      <w:rFonts w:ascii="Arial Narrow" w:hAnsi="Arial Narrow"/>
      <w:caps/>
      <w:sz w:val="24"/>
      <w:szCs w:val="24"/>
      <w:lang w:val="en-AU" w:eastAsia="en-AU"/>
    </w:rPr>
  </w:style>
  <w:style w:type="paragraph" w:styleId="Title">
    <w:name w:val="Title"/>
    <w:basedOn w:val="CoverTitle"/>
    <w:next w:val="Subtitle"/>
    <w:link w:val="TitleChar"/>
    <w:uiPriority w:val="99"/>
    <w:qFormat/>
    <w:rsid w:val="002F520D"/>
  </w:style>
  <w:style w:type="character" w:customStyle="1" w:styleId="TitleChar">
    <w:name w:val="Title Char"/>
    <w:basedOn w:val="DefaultParagraphFont"/>
    <w:link w:val="Title"/>
    <w:uiPriority w:val="99"/>
    <w:rsid w:val="002F520D"/>
    <w:rPr>
      <w:rFonts w:ascii="Arial Narrow" w:hAnsi="Arial Narrow"/>
      <w:kern w:val="28"/>
      <w:sz w:val="56"/>
      <w:szCs w:val="20"/>
      <w:lang w:val="en-AU" w:eastAsia="en-AU"/>
    </w:rPr>
  </w:style>
  <w:style w:type="paragraph" w:customStyle="1" w:styleId="Figure">
    <w:name w:val="Figure"/>
    <w:basedOn w:val="BodyText"/>
    <w:next w:val="BodyText"/>
    <w:uiPriority w:val="99"/>
    <w:semiHidden/>
    <w:pPr>
      <w:spacing w:before="0" w:line="200" w:lineRule="atLeast"/>
    </w:pPr>
    <w:rPr>
      <w:noProof/>
    </w:rPr>
  </w:style>
  <w:style w:type="paragraph" w:styleId="Quote">
    <w:name w:val="Quote"/>
    <w:basedOn w:val="BodyText"/>
    <w:next w:val="BodyText"/>
    <w:link w:val="QuoteChar"/>
    <w:uiPriority w:val="99"/>
    <w:qFormat/>
    <w:pPr>
      <w:spacing w:before="60" w:line="290" w:lineRule="exact"/>
      <w:ind w:left="284"/>
    </w:pPr>
    <w:rPr>
      <w:sz w:val="21"/>
    </w:rPr>
  </w:style>
  <w:style w:type="character" w:customStyle="1" w:styleId="QuoteChar">
    <w:name w:val="Quote Char"/>
    <w:basedOn w:val="DefaultParagraphFont"/>
    <w:link w:val="Quote"/>
    <w:uiPriority w:val="29"/>
    <w:rPr>
      <w:i/>
      <w:iCs/>
      <w:color w:val="000000" w:themeColor="text1"/>
      <w:sz w:val="20"/>
      <w:szCs w:val="20"/>
      <w:lang w:val="en-AU" w:eastAsia="en-AU"/>
    </w:rPr>
  </w:style>
  <w:style w:type="paragraph" w:customStyle="1" w:styleId="Reference">
    <w:name w:val="Reference"/>
    <w:basedOn w:val="BodyText"/>
    <w:uiPriority w:val="99"/>
    <w:pPr>
      <w:spacing w:before="80" w:line="260" w:lineRule="exact"/>
      <w:ind w:left="284" w:hanging="284"/>
    </w:pPr>
    <w:rPr>
      <w:sz w:val="19"/>
    </w:rPr>
  </w:style>
  <w:style w:type="paragraph" w:customStyle="1" w:styleId="Source">
    <w:name w:val="Source"/>
    <w:basedOn w:val="Note"/>
    <w:next w:val="BodyText"/>
    <w:uiPriority w:val="99"/>
    <w:pPr>
      <w:keepNext w:val="0"/>
      <w:spacing w:after="60"/>
    </w:pPr>
  </w:style>
  <w:style w:type="character" w:customStyle="1" w:styleId="Subtitlebox">
    <w:name w:val="Subtitle box"/>
    <w:aliases w:val="chart &amp; table"/>
    <w:basedOn w:val="DefaultParagraphFont"/>
    <w:uiPriority w:val="99"/>
    <w:semiHidden/>
    <w:rPr>
      <w:rFonts w:ascii="Arial Narrow" w:hAnsi="Arial Narrow" w:cs="Times New Roman"/>
      <w:sz w:val="17"/>
    </w:rPr>
  </w:style>
  <w:style w:type="paragraph" w:customStyle="1" w:styleId="Tablecolumnheadings">
    <w:name w:val="Table column headings"/>
    <w:basedOn w:val="Tablebody"/>
    <w:uiPriority w:val="99"/>
    <w:pPr>
      <w:spacing w:before="80" w:after="80"/>
    </w:pPr>
    <w:rPr>
      <w:b/>
    </w:rPr>
  </w:style>
  <w:style w:type="paragraph" w:customStyle="1" w:styleId="Tableheading1">
    <w:name w:val="Table heading 1"/>
    <w:basedOn w:val="Tablebody"/>
    <w:next w:val="Tablebody"/>
    <w:uiPriority w:val="99"/>
    <w:rsid w:val="00196E6C"/>
    <w:pPr>
      <w:spacing w:before="120"/>
      <w:jc w:val="left"/>
    </w:pPr>
    <w:rPr>
      <w:b/>
      <w:color w:val="7F7267"/>
      <w:szCs w:val="17"/>
    </w:rPr>
  </w:style>
  <w:style w:type="paragraph" w:customStyle="1" w:styleId="Tableheading2">
    <w:name w:val="Table heading 2"/>
    <w:basedOn w:val="Tableheading1"/>
    <w:next w:val="Tablebody"/>
    <w:uiPriority w:val="99"/>
    <w:pPr>
      <w:spacing w:before="80"/>
    </w:pPr>
    <w:rPr>
      <w:b w:val="0"/>
    </w:rPr>
  </w:style>
  <w:style w:type="paragraph" w:customStyle="1" w:styleId="Tablelistbullet2">
    <w:name w:val="Table list bullet 2"/>
    <w:basedOn w:val="Tablebody"/>
    <w:uiPriority w:val="99"/>
    <w:pPr>
      <w:numPr>
        <w:numId w:val="12"/>
      </w:numPr>
      <w:jc w:val="left"/>
    </w:pPr>
  </w:style>
  <w:style w:type="paragraph" w:customStyle="1" w:styleId="Tablelistnumber">
    <w:name w:val="Table list number"/>
    <w:basedOn w:val="Tablebody"/>
    <w:uiPriority w:val="99"/>
    <w:pPr>
      <w:numPr>
        <w:numId w:val="13"/>
      </w:numPr>
      <w:jc w:val="left"/>
    </w:pPr>
  </w:style>
  <w:style w:type="paragraph" w:styleId="TableofFigures">
    <w:name w:val="table of figures"/>
    <w:basedOn w:val="TOC2"/>
    <w:next w:val="BodyText"/>
    <w:uiPriority w:val="99"/>
    <w:semiHidden/>
    <w:pPr>
      <w:tabs>
        <w:tab w:val="left" w:pos="851"/>
      </w:tabs>
      <w:ind w:left="851" w:hanging="851"/>
    </w:pPr>
  </w:style>
  <w:style w:type="paragraph" w:customStyle="1" w:styleId="Tableunitsrow">
    <w:name w:val="Table units row"/>
    <w:basedOn w:val="Tablecolumnheadings"/>
    <w:uiPriority w:val="99"/>
    <w:rPr>
      <w:b w:val="0"/>
    </w:rPr>
  </w:style>
  <w:style w:type="paragraph" w:styleId="TOC3">
    <w:name w:val="toc 3"/>
    <w:basedOn w:val="TOC2"/>
    <w:next w:val="BodyText"/>
    <w:uiPriority w:val="99"/>
    <w:semiHidden/>
    <w:pPr>
      <w:tabs>
        <w:tab w:val="clear" w:pos="737"/>
        <w:tab w:val="left" w:pos="1304"/>
      </w:tabs>
      <w:ind w:left="1304" w:hanging="567"/>
    </w:pPr>
  </w:style>
  <w:style w:type="paragraph" w:customStyle="1" w:styleId="BoxHeading1">
    <w:name w:val="Box Heading 1"/>
    <w:basedOn w:val="BoxText"/>
    <w:next w:val="BoxText"/>
    <w:uiPriority w:val="99"/>
    <w:rsid w:val="00196E6C"/>
    <w:pPr>
      <w:spacing w:line="240" w:lineRule="atLeast"/>
      <w:ind w:left="0" w:right="0"/>
    </w:pPr>
    <w:rPr>
      <w:rFonts w:ascii="Arial Narrow" w:hAnsi="Arial Narrow"/>
      <w:b/>
      <w:color w:val="7F7267"/>
      <w:sz w:val="20"/>
      <w:szCs w:val="20"/>
    </w:rPr>
  </w:style>
  <w:style w:type="paragraph" w:customStyle="1" w:styleId="BoxHeading2">
    <w:name w:val="Box Heading 2"/>
    <w:basedOn w:val="BoxHeading1"/>
    <w:next w:val="BoxText"/>
    <w:uiPriority w:val="99"/>
    <w:pPr>
      <w:spacing w:before="200"/>
    </w:pPr>
    <w:rPr>
      <w:b w:val="0"/>
    </w:rPr>
  </w:style>
  <w:style w:type="paragraph" w:customStyle="1" w:styleId="BoxListBullet">
    <w:name w:val="Box List Bullet"/>
    <w:basedOn w:val="BoxText"/>
    <w:uiPriority w:val="99"/>
    <w:semiHidden/>
    <w:pPr>
      <w:tabs>
        <w:tab w:val="left" w:pos="369"/>
      </w:tabs>
      <w:spacing w:before="60"/>
      <w:ind w:left="369" w:hanging="284"/>
    </w:pPr>
  </w:style>
  <w:style w:type="paragraph" w:customStyle="1" w:styleId="BoxListBullet2">
    <w:name w:val="Box List Bullet 2"/>
    <w:basedOn w:val="BoxListBullet"/>
    <w:uiPriority w:val="99"/>
    <w:semiHidden/>
    <w:pPr>
      <w:numPr>
        <w:numId w:val="16"/>
      </w:numPr>
      <w:tabs>
        <w:tab w:val="clear" w:pos="369"/>
        <w:tab w:val="clear" w:pos="729"/>
        <w:tab w:val="num" w:pos="227"/>
        <w:tab w:val="left" w:pos="652"/>
      </w:tabs>
      <w:spacing w:before="20"/>
      <w:ind w:left="653" w:hanging="227"/>
    </w:pPr>
  </w:style>
  <w:style w:type="paragraph" w:customStyle="1" w:styleId="BoxListNumber">
    <w:name w:val="Box List Number"/>
    <w:basedOn w:val="BoxListBullet"/>
    <w:uiPriority w:val="99"/>
    <w:semiHidden/>
    <w:pPr>
      <w:numPr>
        <w:numId w:val="17"/>
      </w:numPr>
      <w:tabs>
        <w:tab w:val="clear" w:pos="445"/>
        <w:tab w:val="num" w:pos="567"/>
      </w:tabs>
      <w:ind w:left="567" w:hanging="567"/>
    </w:pPr>
  </w:style>
  <w:style w:type="paragraph" w:customStyle="1" w:styleId="BoxQuote">
    <w:name w:val="Box Quote"/>
    <w:basedOn w:val="BoxText"/>
    <w:next w:val="BoxText"/>
    <w:uiPriority w:val="99"/>
    <w:semiHidden/>
    <w:pPr>
      <w:spacing w:before="60" w:line="290" w:lineRule="exact"/>
      <w:ind w:left="369"/>
    </w:pPr>
    <w:rPr>
      <w:sz w:val="21"/>
    </w:rPr>
  </w:style>
  <w:style w:type="character" w:styleId="Hyperlink">
    <w:name w:val="Hyperlink"/>
    <w:basedOn w:val="DefaultParagraphFont"/>
    <w:uiPriority w:val="99"/>
    <w:rsid w:val="00D51F29"/>
    <w:rPr>
      <w:rFonts w:cs="Times New Roman"/>
      <w:color w:val="7F7267"/>
      <w:u w:val="none"/>
    </w:rPr>
  </w:style>
  <w:style w:type="character" w:customStyle="1" w:styleId="AppNotelabel">
    <w:name w:val="AppNote label"/>
    <w:basedOn w:val="Notelabel"/>
    <w:uiPriority w:val="99"/>
    <w:semiHidden/>
    <w:rPr>
      <w:rFonts w:ascii="Arial Narrow" w:hAnsi="Arial Narrow" w:cs="Times New Roman"/>
      <w:b/>
      <w:color w:val="auto"/>
      <w:spacing w:val="0"/>
      <w:position w:val="0"/>
      <w:sz w:val="14"/>
      <w:szCs w:val="14"/>
    </w:rPr>
  </w:style>
  <w:style w:type="paragraph" w:customStyle="1" w:styleId="Introtext">
    <w:name w:val="Intro text"/>
    <w:basedOn w:val="Heading3nonumber"/>
    <w:next w:val="Introtextfollower"/>
    <w:uiPriority w:val="99"/>
    <w:semiHidden/>
    <w:rsid w:val="00274F0B"/>
    <w:pPr>
      <w:spacing w:before="120" w:line="360" w:lineRule="exact"/>
    </w:pPr>
    <w:rPr>
      <w:sz w:val="24"/>
      <w:szCs w:val="24"/>
    </w:rPr>
  </w:style>
  <w:style w:type="paragraph" w:customStyle="1" w:styleId="Introtextfollower">
    <w:name w:val="Intro text follower"/>
    <w:basedOn w:val="BodyText"/>
    <w:uiPriority w:val="99"/>
    <w:semiHidden/>
    <w:pPr>
      <w:spacing w:before="120"/>
    </w:pPr>
    <w:rPr>
      <w:i/>
    </w:rPr>
  </w:style>
  <w:style w:type="paragraph" w:customStyle="1" w:styleId="1stpara">
    <w:name w:val="1st para"/>
    <w:basedOn w:val="BodyText"/>
    <w:next w:val="BodyText"/>
    <w:link w:val="1stparaChar"/>
    <w:uiPriority w:val="99"/>
    <w:semiHidden/>
    <w:rsid w:val="00353733"/>
    <w:pPr>
      <w:spacing w:before="420"/>
    </w:pPr>
  </w:style>
  <w:style w:type="paragraph" w:customStyle="1" w:styleId="BoxNote">
    <w:name w:val="Box Note"/>
    <w:basedOn w:val="Note"/>
    <w:uiPriority w:val="99"/>
    <w:semiHidden/>
    <w:pPr>
      <w:spacing w:before="300"/>
      <w:ind w:left="85" w:right="85"/>
    </w:pPr>
  </w:style>
  <w:style w:type="paragraph" w:customStyle="1" w:styleId="Highlight">
    <w:name w:val="Highlight"/>
    <w:basedOn w:val="Introtext"/>
    <w:next w:val="BodyText"/>
    <w:uiPriority w:val="99"/>
    <w:rsid w:val="00FA45A2"/>
    <w:pPr>
      <w:spacing w:before="420"/>
    </w:pPr>
    <w:rPr>
      <w:rFonts w:ascii="Garamond" w:hAnsi="Garamond"/>
      <w:i/>
      <w:caps w:val="0"/>
      <w:color w:val="7F7267"/>
    </w:rPr>
  </w:style>
  <w:style w:type="paragraph" w:customStyle="1" w:styleId="Photocaption">
    <w:name w:val="Photo caption"/>
    <w:basedOn w:val="Source"/>
    <w:next w:val="BodyText"/>
    <w:uiPriority w:val="99"/>
    <w:semiHidden/>
    <w:rsid w:val="00535B1A"/>
    <w:pPr>
      <w:spacing w:line="260" w:lineRule="exact"/>
    </w:pPr>
    <w:rPr>
      <w:rFonts w:ascii="Garamond" w:hAnsi="Garamond"/>
      <w:i/>
      <w:sz w:val="20"/>
    </w:rPr>
  </w:style>
  <w:style w:type="character" w:customStyle="1" w:styleId="1stparaChar">
    <w:name w:val="1st para Char"/>
    <w:basedOn w:val="BodyTextChar"/>
    <w:link w:val="1stpara"/>
    <w:uiPriority w:val="99"/>
    <w:locked/>
    <w:rsid w:val="00353733"/>
    <w:rPr>
      <w:rFonts w:ascii="Garamond" w:hAnsi="Garamond" w:cs="Times New Roman"/>
      <w:sz w:val="23"/>
      <w:szCs w:val="23"/>
      <w:lang w:val="en-AU" w:eastAsia="en-AU" w:bidi="ar-SA"/>
    </w:rPr>
  </w:style>
  <w:style w:type="paragraph" w:styleId="CommentSubject">
    <w:name w:val="annotation subject"/>
    <w:basedOn w:val="CommentText"/>
    <w:next w:val="CommentText"/>
    <w:link w:val="CommentSubjectChar"/>
    <w:uiPriority w:val="99"/>
    <w:semiHidden/>
    <w:rsid w:val="00B96389"/>
    <w:pPr>
      <w:spacing w:before="0" w:line="240" w:lineRule="auto"/>
      <w:ind w:left="0" w:firstLine="0"/>
    </w:pPr>
    <w:rPr>
      <w:rFonts w:ascii="Times New Roman" w:hAnsi="Times New Roman"/>
      <w:b/>
      <w:bCs/>
      <w:sz w:val="20"/>
    </w:rPr>
  </w:style>
  <w:style w:type="character" w:customStyle="1" w:styleId="CommentSubjectChar">
    <w:name w:val="Comment Subject Char"/>
    <w:basedOn w:val="CommentTextChar"/>
    <w:link w:val="CommentSubject"/>
    <w:uiPriority w:val="99"/>
    <w:semiHidden/>
    <w:rPr>
      <w:b/>
      <w:bCs/>
      <w:sz w:val="20"/>
      <w:szCs w:val="20"/>
      <w:lang w:val="en-AU" w:eastAsia="en-AU"/>
    </w:rPr>
  </w:style>
  <w:style w:type="paragraph" w:styleId="BalloonText">
    <w:name w:val="Balloon Text"/>
    <w:basedOn w:val="Normal"/>
    <w:link w:val="BalloonTextChar"/>
    <w:uiPriority w:val="99"/>
    <w:semiHidden/>
    <w:rsid w:val="00B9638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AU" w:eastAsia="en-AU"/>
    </w:rPr>
  </w:style>
  <w:style w:type="character" w:customStyle="1" w:styleId="Heading1nonumberChar">
    <w:name w:val="Heading 1 (no number) Char"/>
    <w:basedOn w:val="Heading1Char"/>
    <w:link w:val="Heading1nonumber"/>
    <w:uiPriority w:val="99"/>
    <w:locked/>
    <w:rsid w:val="002C4E3D"/>
    <w:rPr>
      <w:rFonts w:ascii="Arial Narrow" w:hAnsi="Arial Narrow" w:cs="Times New Roman"/>
      <w:kern w:val="28"/>
      <w:sz w:val="40"/>
      <w:szCs w:val="20"/>
      <w:lang w:val="en-AU" w:eastAsia="en-AU" w:bidi="ar-SA"/>
    </w:rPr>
  </w:style>
  <w:style w:type="paragraph" w:customStyle="1" w:styleId="HighlightBulletOrange">
    <w:name w:val="Highlight Bullet Orange"/>
    <w:basedOn w:val="BodyText"/>
    <w:next w:val="BodyText"/>
    <w:uiPriority w:val="99"/>
    <w:rsid w:val="0074593E"/>
    <w:pPr>
      <w:numPr>
        <w:numId w:val="23"/>
      </w:numPr>
    </w:pPr>
  </w:style>
  <w:style w:type="paragraph" w:customStyle="1" w:styleId="HighlightBulletGreen">
    <w:name w:val="Highlight Bullet Green"/>
    <w:basedOn w:val="HighlightBulletOrange"/>
    <w:uiPriority w:val="99"/>
    <w:rsid w:val="0074593E"/>
    <w:pPr>
      <w:numPr>
        <w:numId w:val="24"/>
      </w:numPr>
      <w:tabs>
        <w:tab w:val="num" w:pos="0"/>
      </w:tabs>
      <w:ind w:hanging="284"/>
    </w:pPr>
  </w:style>
  <w:style w:type="paragraph" w:customStyle="1" w:styleId="HighlightBulletRed">
    <w:name w:val="Highlight Bullet Red"/>
    <w:basedOn w:val="HighlightBulletOrange"/>
    <w:uiPriority w:val="99"/>
    <w:rsid w:val="0074593E"/>
    <w:pPr>
      <w:numPr>
        <w:numId w:val="25"/>
      </w:numPr>
      <w:tabs>
        <w:tab w:val="num" w:pos="0"/>
      </w:tabs>
      <w:ind w:hanging="284"/>
    </w:pPr>
  </w:style>
  <w:style w:type="paragraph" w:customStyle="1" w:styleId="Heading2numbered">
    <w:name w:val="Heading 2 numbered"/>
    <w:basedOn w:val="Heading2"/>
    <w:next w:val="Normal"/>
    <w:uiPriority w:val="99"/>
    <w:rsid w:val="003330FF"/>
    <w:pPr>
      <w:numPr>
        <w:numId w:val="27"/>
      </w:numPr>
      <w:spacing w:before="360" w:after="60" w:line="240" w:lineRule="auto"/>
    </w:pPr>
    <w:rPr>
      <w:rFonts w:ascii="Arial" w:hAnsi="Arial" w:cs="Arial"/>
      <w:i/>
      <w:iCs/>
      <w:caps w:val="0"/>
      <w:color w:val="auto"/>
      <w:szCs w:val="20"/>
    </w:rPr>
  </w:style>
  <w:style w:type="paragraph" w:customStyle="1" w:styleId="Heading3numbered">
    <w:name w:val="Heading 3 numbered"/>
    <w:basedOn w:val="Heading3"/>
    <w:next w:val="Normal"/>
    <w:uiPriority w:val="99"/>
    <w:rsid w:val="003330FF"/>
    <w:pPr>
      <w:numPr>
        <w:numId w:val="27"/>
      </w:numPr>
      <w:tabs>
        <w:tab w:val="clear" w:pos="851"/>
        <w:tab w:val="num" w:pos="494"/>
      </w:tabs>
      <w:spacing w:before="160" w:after="60" w:line="240" w:lineRule="auto"/>
      <w:ind w:left="494"/>
    </w:pPr>
    <w:rPr>
      <w:rFonts w:ascii="Arial" w:hAnsi="Arial"/>
      <w:b/>
      <w:bCs/>
      <w:i/>
      <w:iCs/>
      <w:caps w:val="0"/>
      <w:sz w:val="22"/>
      <w:szCs w:val="26"/>
      <w:lang w:eastAsia="en-US"/>
    </w:rPr>
  </w:style>
  <w:style w:type="paragraph" w:customStyle="1" w:styleId="List-number-2">
    <w:name w:val="List-number-2"/>
    <w:basedOn w:val="Normal"/>
    <w:uiPriority w:val="99"/>
    <w:rsid w:val="003330FF"/>
    <w:pPr>
      <w:numPr>
        <w:ilvl w:val="1"/>
        <w:numId w:val="26"/>
      </w:numPr>
      <w:spacing w:before="120"/>
    </w:pPr>
    <w:rPr>
      <w:rFonts w:ascii="Arial" w:hAnsi="Arial"/>
      <w:szCs w:val="24"/>
      <w:lang w:eastAsia="en-US"/>
    </w:rPr>
  </w:style>
  <w:style w:type="paragraph" w:customStyle="1" w:styleId="Table-normal-text">
    <w:name w:val="Table-normal-text"/>
    <w:basedOn w:val="Normal"/>
    <w:uiPriority w:val="99"/>
    <w:rsid w:val="003330FF"/>
    <w:pPr>
      <w:spacing w:before="60"/>
    </w:pPr>
    <w:rPr>
      <w:rFonts w:ascii="Arial" w:hAnsi="Arial"/>
      <w:szCs w:val="24"/>
      <w:lang w:eastAsia="en-US"/>
    </w:rPr>
  </w:style>
  <w:style w:type="paragraph" w:customStyle="1" w:styleId="List-outline-numbered">
    <w:name w:val="List-outline-numbered"/>
    <w:basedOn w:val="Normal"/>
    <w:uiPriority w:val="99"/>
    <w:rsid w:val="003330FF"/>
    <w:pPr>
      <w:numPr>
        <w:ilvl w:val="3"/>
        <w:numId w:val="27"/>
      </w:numPr>
      <w:spacing w:before="120"/>
    </w:pPr>
    <w:rPr>
      <w:rFonts w:ascii="Arial" w:hAnsi="Arial"/>
      <w:szCs w:val="24"/>
      <w:lang w:eastAsia="en-US"/>
    </w:rPr>
  </w:style>
  <w:style w:type="paragraph" w:customStyle="1" w:styleId="List-number-1">
    <w:name w:val="List-number-1"/>
    <w:basedOn w:val="Normal"/>
    <w:link w:val="List-number-1CharChar"/>
    <w:uiPriority w:val="99"/>
    <w:rsid w:val="003330FF"/>
    <w:pPr>
      <w:numPr>
        <w:numId w:val="26"/>
      </w:numPr>
      <w:spacing w:before="120"/>
    </w:pPr>
    <w:rPr>
      <w:rFonts w:ascii="Arial" w:hAnsi="Arial"/>
      <w:szCs w:val="24"/>
      <w:lang w:eastAsia="en-US"/>
    </w:rPr>
  </w:style>
  <w:style w:type="table" w:customStyle="1" w:styleId="Tablewithheader">
    <w:name w:val="Table with header"/>
    <w:uiPriority w:val="99"/>
    <w:rsid w:val="003330FF"/>
    <w:pPr>
      <w:spacing w:after="0" w:line="240" w:lineRule="auto"/>
    </w:pPr>
    <w:rPr>
      <w:rFonts w:ascii="Arial" w:hAnsi="Arial"/>
      <w:sz w:val="20"/>
      <w:szCs w:val="20"/>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blStylePr w:type="firstRow">
      <w:pPr>
        <w:jc w:val="center"/>
      </w:pPr>
      <w:rPr>
        <w:rFonts w:ascii="Arial" w:hAnsi="Arial" w:cs="Times New Roman"/>
        <w:b/>
        <w:sz w:val="20"/>
      </w:rPr>
      <w:tblPr/>
      <w:trPr>
        <w:tblHeader/>
      </w:trPr>
      <w:tcPr>
        <w:shd w:val="clear" w:color="auto" w:fill="E0E0E0"/>
      </w:tcPr>
    </w:tblStylePr>
  </w:style>
  <w:style w:type="paragraph" w:customStyle="1" w:styleId="CharCharCharCharCharCharChar">
    <w:name w:val="Char Char Char Char Char Char Char"/>
    <w:basedOn w:val="Normal"/>
    <w:uiPriority w:val="99"/>
    <w:rsid w:val="003330FF"/>
    <w:pPr>
      <w:spacing w:after="160" w:line="240" w:lineRule="exact"/>
    </w:pPr>
    <w:rPr>
      <w:rFonts w:ascii="Verdana" w:hAnsi="Verdana"/>
      <w:szCs w:val="24"/>
      <w:lang w:val="en-US" w:eastAsia="en-US"/>
    </w:rPr>
  </w:style>
  <w:style w:type="character" w:customStyle="1" w:styleId="List-number-1CharChar">
    <w:name w:val="List-number-1 Char Char"/>
    <w:basedOn w:val="DefaultParagraphFont"/>
    <w:link w:val="List-number-1"/>
    <w:uiPriority w:val="99"/>
    <w:locked/>
    <w:rsid w:val="003330FF"/>
    <w:rPr>
      <w:rFonts w:ascii="Arial" w:hAnsi="Arial"/>
      <w:sz w:val="20"/>
      <w:szCs w:val="24"/>
      <w:lang w:val="en-AU" w:eastAsia="en-US"/>
    </w:rPr>
  </w:style>
  <w:style w:type="table" w:styleId="TableGrid">
    <w:name w:val="Table Grid"/>
    <w:basedOn w:val="TableNormal"/>
    <w:uiPriority w:val="99"/>
    <w:rsid w:val="00660159"/>
    <w:pPr>
      <w:spacing w:before="60" w:after="0" w:line="240" w:lineRule="auto"/>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tblPr/>
      <w:trPr>
        <w:tblHeader/>
      </w:trPr>
      <w:tcPr>
        <w:shd w:val="clear" w:color="auto" w:fill="E0E0E0"/>
      </w:tcPr>
    </w:tblStylePr>
  </w:style>
  <w:style w:type="paragraph" w:styleId="DocumentMap">
    <w:name w:val="Document Map"/>
    <w:basedOn w:val="Normal"/>
    <w:link w:val="DocumentMapChar"/>
    <w:uiPriority w:val="99"/>
    <w:semiHidden/>
    <w:rsid w:val="00CC45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lang w:val="en-AU" w:eastAsia="en-AU"/>
    </w:rPr>
  </w:style>
  <w:style w:type="paragraph" w:customStyle="1" w:styleId="H1">
    <w:name w:val="H1"/>
    <w:basedOn w:val="Heading1"/>
    <w:next w:val="BlockText"/>
    <w:qFormat/>
    <w:rsid w:val="003A0303"/>
    <w:pPr>
      <w:tabs>
        <w:tab w:val="clear" w:pos="0"/>
      </w:tabs>
      <w:spacing w:before="1320"/>
      <w:ind w:left="284" w:firstLine="0"/>
    </w:pPr>
  </w:style>
  <w:style w:type="paragraph" w:styleId="BlockText">
    <w:name w:val="Block Text"/>
    <w:basedOn w:val="Normal"/>
    <w:uiPriority w:val="99"/>
    <w:semiHidden/>
    <w:unhideWhenUsed/>
    <w:rsid w:val="003A030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verLink">
    <w:name w:val="Cover Link"/>
    <w:basedOn w:val="Subtitle"/>
    <w:qFormat/>
    <w:rsid w:val="00033320"/>
    <w:pPr>
      <w:spacing w:before="5280"/>
    </w:pPr>
    <w:rPr>
      <w:rFonts w:ascii="Garamond" w:hAnsi="Garamond"/>
      <w:caps w:val="0"/>
      <w:color w:val="000000"/>
      <w:sz w:val="23"/>
      <w:szCs w:val="23"/>
    </w:rPr>
  </w:style>
  <w:style w:type="paragraph" w:customStyle="1" w:styleId="CoverTitle">
    <w:name w:val="Cover Title"/>
    <w:rsid w:val="002F520D"/>
    <w:pPr>
      <w:spacing w:before="2640"/>
      <w:ind w:left="3402"/>
    </w:pPr>
    <w:rPr>
      <w:rFonts w:ascii="Arial Narrow" w:hAnsi="Arial Narrow"/>
      <w:kern w:val="28"/>
      <w:sz w:val="56"/>
      <w:szCs w:val="20"/>
      <w:lang w:val="en-AU" w:eastAsia="en-AU"/>
    </w:rPr>
  </w:style>
  <w:style w:type="paragraph" w:customStyle="1" w:styleId="CoverSubtitle">
    <w:name w:val="Cover Subtitle"/>
    <w:rsid w:val="002F520D"/>
    <w:pPr>
      <w:spacing w:before="2280"/>
      <w:ind w:left="3402"/>
    </w:pPr>
    <w:rPr>
      <w:rFonts w:ascii="Arial Narrow" w:hAnsi="Arial Narrow"/>
      <w:caps/>
      <w:sz w:val="24"/>
      <w:szCs w:val="24"/>
      <w:lang w:val="en-AU" w:eastAsia="en-AU"/>
    </w:rPr>
  </w:style>
  <w:style w:type="paragraph" w:customStyle="1" w:styleId="TableCaption">
    <w:name w:val="Table Caption"/>
    <w:next w:val="BodyText"/>
    <w:qFormat/>
    <w:rsid w:val="00B05C82"/>
    <w:pPr>
      <w:spacing w:before="240"/>
    </w:pPr>
    <w:rPr>
      <w:rFonts w:ascii="Arial Narrow" w:hAnsi="Arial Narrow"/>
      <w:b/>
      <w:caps/>
      <w:color w:val="000000"/>
      <w:sz w:val="20"/>
      <w:szCs w:val="20"/>
      <w:lang w:val="en-AU" w:eastAsia="en-AU"/>
    </w:rPr>
  </w:style>
  <w:style w:type="paragraph" w:customStyle="1" w:styleId="FigureCaption">
    <w:name w:val="Figure Caption"/>
    <w:next w:val="BodyText"/>
    <w:qFormat/>
    <w:rsid w:val="00783F21"/>
    <w:pPr>
      <w:numPr>
        <w:numId w:val="29"/>
      </w:numPr>
      <w:spacing w:before="240"/>
      <w:ind w:left="0" w:firstLine="0"/>
    </w:pPr>
    <w:rPr>
      <w:rFonts w:ascii="Arial Narrow" w:hAnsi="Arial Narrow"/>
      <w:b/>
      <w:caps/>
      <w:color w:val="000000"/>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76759">
      <w:bodyDiv w:val="1"/>
      <w:marLeft w:val="0"/>
      <w:marRight w:val="0"/>
      <w:marTop w:val="0"/>
      <w:marBottom w:val="0"/>
      <w:divBdr>
        <w:top w:val="none" w:sz="0" w:space="0" w:color="auto"/>
        <w:left w:val="none" w:sz="0" w:space="0" w:color="auto"/>
        <w:bottom w:val="none" w:sz="0" w:space="0" w:color="auto"/>
        <w:right w:val="none" w:sz="0" w:space="0" w:color="auto"/>
      </w:divBdr>
    </w:div>
    <w:div w:id="15384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g.gov.au/cca" TargetMode="Externa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image" Target="media/image4.wmf"/><Relationship Id="rId47" Type="http://schemas.openxmlformats.org/officeDocument/2006/relationships/header" Target="header16.xml"/><Relationship Id="rId50" Type="http://schemas.openxmlformats.org/officeDocument/2006/relationships/footer" Target="footer18.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2.emf"/><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ausaid.gov.au/" TargetMode="External"/><Relationship Id="rId14" Type="http://schemas.openxmlformats.org/officeDocument/2006/relationships/hyperlink" Target="http://www.ausaid.gov.au/publications"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header" Target="header17.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18.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3.wmf"/><Relationship Id="rId38" Type="http://schemas.openxmlformats.org/officeDocument/2006/relationships/header" Target="header12.xml"/><Relationship Id="rId46" Type="http://schemas.openxmlformats.org/officeDocument/2006/relationships/footer" Target="footer16.xml"/><Relationship Id="rId59" Type="http://schemas.openxmlformats.org/officeDocument/2006/relationships/customXml" Target="../customXml/item3.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ausaid.gov.au/" TargetMode="Externa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customXml" Target="../customXml/item1.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header" Target="header15.xml"/><Relationship Id="rId52"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Templates\AusAID\AusAID%20long%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BC3CB-37AD-4397-A4C7-E8ACFEDD0763}"/>
</file>

<file path=customXml/itemProps2.xml><?xml version="1.0" encoding="utf-8"?>
<ds:datastoreItem xmlns:ds="http://schemas.openxmlformats.org/officeDocument/2006/customXml" ds:itemID="{03709E1E-E7E0-4533-B67A-C7925C82ABF6}"/>
</file>

<file path=customXml/itemProps3.xml><?xml version="1.0" encoding="utf-8"?>
<ds:datastoreItem xmlns:ds="http://schemas.openxmlformats.org/officeDocument/2006/customXml" ds:itemID="{946E1CF5-B904-46ED-A924-784FCA9F33F3}"/>
</file>

<file path=docProps/app.xml><?xml version="1.0" encoding="utf-8"?>
<Properties xmlns="http://schemas.openxmlformats.org/officeDocument/2006/extended-properties" xmlns:vt="http://schemas.openxmlformats.org/officeDocument/2006/docPropsVTypes">
  <Template>AusAID long report.dot</Template>
  <TotalTime>223</TotalTime>
  <Pages>31</Pages>
  <Words>10767</Words>
  <Characters>61375</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ByWord Services</Company>
  <LinksUpToDate>false</LinksUpToDate>
  <CharactersWithSpaces>71999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performance report for Solomon Islands 2007–08</dc:title>
  <dc:subject>Annual program performance report for Solomon Islands 2007–08</dc:subject>
  <dc:creator>Australian Government AusAID</dc:creator>
  <cp:keywords>AusAID; Annual program performance report; APPR; Solomon Islands; 2007; 2008;</cp:keywords>
  <cp:lastModifiedBy>aelrayes</cp:lastModifiedBy>
  <cp:revision>5</cp:revision>
  <cp:lastPrinted>2009-02-06T12:34:00Z</cp:lastPrinted>
  <dcterms:created xsi:type="dcterms:W3CDTF">2013-07-05T17:38:00Z</dcterms:created>
  <dcterms:modified xsi:type="dcterms:W3CDTF">2013-07-05T21:27:00Z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4" name="WCMSPublicationSubCategory">
    <vt:lpwstr/>
  </property>
  <property fmtid="{D5CDD505-2E9C-101B-9397-08002B2CF9AE}" pid="5" name="Order">
    <vt:r8>300200</vt:r8>
  </property>
  <property fmtid="{D5CDD505-2E9C-101B-9397-08002B2CF9AE}" pid="6" name="PublishingRollupImage">
    <vt:lpwstr/>
  </property>
  <property fmtid="{D5CDD505-2E9C-101B-9397-08002B2CF9AE}" pid="7" name="AusAIDAggregationLevel">
    <vt:lpwstr/>
  </property>
  <property fmtid="{D5CDD505-2E9C-101B-9397-08002B2CF9AE}" pid="8" name="WCMSStatus">
    <vt:lpwstr/>
  </property>
  <property fmtid="{D5CDD505-2E9C-101B-9397-08002B2CF9AE}" pid="9" name="WCMSIPSSubCategory">
    <vt:lpwstr/>
  </property>
  <property fmtid="{D5CDD505-2E9C-101B-9397-08002B2CF9AE}" pid="10" name="PublishingContactEmail">
    <vt:lpwstr/>
  </property>
  <property fmtid="{D5CDD505-2E9C-101B-9397-08002B2CF9AE}" pid="11" name="WCMSPrintedMedia">
    <vt:bool>false</vt:bool>
  </property>
  <property fmtid="{D5CDD505-2E9C-101B-9397-08002B2CF9AE}" pid="12" name="xd_Signature">
    <vt:bool>false</vt:bool>
  </property>
  <property fmtid="{D5CDD505-2E9C-101B-9397-08002B2CF9AE}" pid="13" name="WCMSIPSCategory">
    <vt:lpwstr/>
  </property>
  <property fmtid="{D5CDD505-2E9C-101B-9397-08002B2CF9AE}" pid="14" name="xd_ProgID">
    <vt:lpwstr/>
  </property>
  <property fmtid="{D5CDD505-2E9C-101B-9397-08002B2CF9AE}" pid="15" name="RSS Feed Link">
    <vt:lpwstr/>
  </property>
  <property fmtid="{D5CDD505-2E9C-101B-9397-08002B2CF9AE}" pid="16" name="WCMSDocumentLink">
    <vt:lpwstr/>
  </property>
  <property fmtid="{D5CDD505-2E9C-101B-9397-08002B2CF9AE}" pid="17" name="WCMSReportDisclaimer">
    <vt:bool>false</vt:bool>
  </property>
  <property fmtid="{D5CDD505-2E9C-101B-9397-08002B2CF9AE}" pid="18" name="PublishingVariationRelationshipLinkFieldID">
    <vt:lpwstr/>
  </property>
  <property fmtid="{D5CDD505-2E9C-101B-9397-08002B2CF9AE}" pid="19" name="WCMSPublicationCategory">
    <vt:lpwstr/>
  </property>
  <property fmtid="{D5CDD505-2E9C-101B-9397-08002B2CF9AE}" pid="20" name="WCMSElectronicMedia">
    <vt:bool>false</vt:bool>
  </property>
  <property fmtid="{D5CDD505-2E9C-101B-9397-08002B2CF9AE}" pid="21" name="_SourceUrl">
    <vt:lpwstr/>
  </property>
  <property fmtid="{D5CDD505-2E9C-101B-9397-08002B2CF9AE}" pid="22" name="_SharedFileIndex">
    <vt:lpwstr/>
  </property>
  <property fmtid="{D5CDD505-2E9C-101B-9397-08002B2CF9AE}" pid="23" name="WCMSSourceId">
    <vt:lpwstr/>
  </property>
  <property fmtid="{D5CDD505-2E9C-101B-9397-08002B2CF9AE}" pid="24" name="WCMSLatest">
    <vt:bool>false</vt:bool>
  </property>
  <property fmtid="{D5CDD505-2E9C-101B-9397-08002B2CF9AE}" pid="25" name="WCMSPublicationFormat">
    <vt:lpwstr/>
  </property>
  <property fmtid="{D5CDD505-2E9C-101B-9397-08002B2CF9AE}" pid="26" name="AusAIDPageSubjectMetadata">
    <vt:lpwstr/>
  </property>
  <property fmtid="{D5CDD505-2E9C-101B-9397-08002B2CF9AE}" pid="27" name="AusAIDCategoryMetadata">
    <vt:lpwstr/>
  </property>
  <property fmtid="{D5CDD505-2E9C-101B-9397-08002B2CF9AE}" pid="28" name="AusAIDDocumentTypeMetaData">
    <vt:lpwstr/>
  </property>
  <property fmtid="{D5CDD505-2E9C-101B-9397-08002B2CF9AE}" pid="29" name="WCMSLanguage">
    <vt:lpwstr/>
  </property>
  <property fmtid="{D5CDD505-2E9C-101B-9397-08002B2CF9AE}" pid="30" name="TemplateUrl">
    <vt:lpwstr/>
  </property>
  <property fmtid="{D5CDD505-2E9C-101B-9397-08002B2CF9AE}" pid="31" name="Audience">
    <vt:lpwstr/>
  </property>
  <property fmtid="{D5CDD505-2E9C-101B-9397-08002B2CF9AE}" pid="32" name="WCMSDescription">
    <vt:lpwstr/>
  </property>
  <property fmtid="{D5CDD505-2E9C-101B-9397-08002B2CF9AE}" pid="34" name="WCMSOtherCategory">
    <vt:lpwstr/>
  </property>
  <property fmtid="{D5CDD505-2E9C-101B-9397-08002B2CF9AE}" pid="35" name="AusAIDPageDescriptionMetadata">
    <vt:lpwstr/>
  </property>
  <property fmtid="{D5CDD505-2E9C-101B-9397-08002B2CF9AE}" pid="36" name="WCMSTheme">
    <vt:lpwstr/>
  </property>
  <property fmtid="{D5CDD505-2E9C-101B-9397-08002B2CF9AE}" pid="37" name="WCMSISBNISSN">
    <vt:lpwstr/>
  </property>
  <property fmtid="{D5CDD505-2E9C-101B-9397-08002B2CF9AE}" pid="38" name="PublishingContactPicture">
    <vt:lpwstr/>
  </property>
  <property fmtid="{D5CDD505-2E9C-101B-9397-08002B2CF9AE}" pid="39" name="PublishingVariationGroupID">
    <vt:lpwstr/>
  </property>
  <property fmtid="{D5CDD505-2E9C-101B-9397-08002B2CF9AE}" pid="40" name="AusAIDIdentifierMetadata">
    <vt:lpwstr/>
  </property>
  <property fmtid="{D5CDD505-2E9C-101B-9397-08002B2CF9AE}" pid="41" name="PublishingContactName">
    <vt:lpwstr/>
  </property>
  <property fmtid="{D5CDD505-2E9C-101B-9397-08002B2CF9AE}" pid="42" name="WCMSRegion">
    <vt:lpwstr/>
  </property>
  <property fmtid="{D5CDD505-2E9C-101B-9397-08002B2CF9AE}" pid="43" name="WCMSPublicationAuthor">
    <vt:lpwstr/>
  </property>
  <property fmtid="{D5CDD505-2E9C-101B-9397-08002B2CF9AE}" pid="44" name="Comments">
    <vt:lpwstr/>
  </property>
  <property fmtid="{D5CDD505-2E9C-101B-9397-08002B2CF9AE}" pid="45" name="PublishingPageLayout">
    <vt:lpwstr/>
  </property>
  <property fmtid="{D5CDD505-2E9C-101B-9397-08002B2CF9AE}" pid="46" name="WCMSCountry">
    <vt:lpwstr/>
  </property>
</Properties>
</file>