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70" w:rsidRPr="00D06F79" w:rsidRDefault="0098720C">
      <w:pPr>
        <w:pStyle w:val="Title"/>
        <w:rPr>
          <w:noProof/>
          <w:color w:val="FFFFFF"/>
        </w:rPr>
      </w:pPr>
      <w:r>
        <w:rPr>
          <w:noProof/>
          <w:color w:val="FFFFFF"/>
          <w:lang w:val="en-US" w:eastAsia="en-US"/>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7" name="Picture 1187"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Australian Government AusAID logo&#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B70">
        <w:rPr>
          <w:color w:val="FFFFFF"/>
        </w:rPr>
        <w:t>Annual program performance report: South Asia 2008–09</w:t>
      </w:r>
    </w:p>
    <w:p w:rsidR="00870B70" w:rsidRDefault="00870B70">
      <w:pPr>
        <w:pStyle w:val="Subtitle"/>
        <w:rPr>
          <w:color w:val="FFFFFF"/>
        </w:rPr>
      </w:pPr>
    </w:p>
    <w:p w:rsidR="00870B70" w:rsidRPr="002C7822" w:rsidRDefault="00870B70">
      <w:pPr>
        <w:pStyle w:val="Date"/>
        <w:rPr>
          <w:rFonts w:ascii="Franklin Gothic Medium" w:hAnsi="Franklin Gothic Medium"/>
          <w:color w:val="FFFFFF"/>
        </w:rPr>
      </w:pPr>
      <w:r>
        <w:rPr>
          <w:rFonts w:ascii="Franklin Gothic Medium" w:hAnsi="Franklin Gothic Medium"/>
          <w:color w:val="FFFFFF"/>
        </w:rPr>
        <w:t>September 2009</w:t>
      </w:r>
    </w:p>
    <w:p w:rsidR="00021931" w:rsidRDefault="0098720C">
      <w:pPr>
        <w:pStyle w:val="BoxText"/>
        <w:pageBreakBefore/>
        <w:spacing w:before="300"/>
        <w:ind w:right="1134"/>
      </w:pPr>
      <w:r>
        <w:rPr>
          <w:noProof/>
          <w:lang w:val="en-US" w:eastAsia="en-US"/>
        </w:rPr>
        <w:lastRenderedPageBreak/>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1386205</wp:posOffset>
                </wp:positionV>
                <wp:extent cx="7562850" cy="1592580"/>
                <wp:effectExtent l="0" t="0" r="0" b="2540"/>
                <wp:wrapSquare wrapText="bothSides"/>
                <wp:docPr id="5" name="Group 1197"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6" name="Picture 1198" descr="AusAID graphics asia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199" descr="AusAID graphics asia internal chapter"/>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53E1CF" id="Group 1197" o:spid="_x0000_s1026" alt="AusAID graphics asia internal chapter" style="position:absolute;left:0;text-align:left;margin-left:0;margin-top:109.15pt;width:595.5pt;height:125.4pt;z-index:-251654144;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">
                <v:shape id="Picture 1198"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20jPFAAAA2gAAAA8AAABkcnMvZG93bnJldi54bWxEj09rwkAUxO+C32F5Qm+6sQdpUtcQFKFI&#10;i/in7fWZfSbB7NuQ3ca0n94tCB6HmfkNM097U4uOWldZVjCdRCCIc6srLhQcD+vxCwjnkTXWlknB&#10;LzlIF8PBHBNtr7yjbu8LESDsElRQet8kUrq8JINuYhvi4J1ta9AH2RZSt3gNcFPL5yiaSYMVh4US&#10;G1qWlF/2P0bB926z2qyyz+7vVLv4nbcfLv6KlXoa9dkrCE+9f4Tv7TetYAb/V8IN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NtIzxQAAANoAAAAPAAAAAAAAAAAAAAAA&#10;AJ8CAABkcnMvZG93bnJldi54bWxQSwUGAAAAAAQABAD3AAAAkQMAAAAA&#10;">
                  <v:imagedata r:id="rId14" o:title="AusAID graphics asia internal chapter"/>
                </v:shape>
                <v:shape id="Picture 1199"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DZh2/AAAA2gAAAA8AAABkcnMvZG93bnJldi54bWxEj9GKwjAURN+F/YdwBd80VUF3q6nIwsIi&#10;ItjdD7g017a0uSlNrPHvjSD4OMzMGWa7C6YVA/WutqxgPktAEBdW11wq+P/7mX6CcB5ZY2uZFNzJ&#10;wS77GG0x1fbGZxpyX4oIYZeigsr7LpXSFRUZdDPbEUfvYnuDPsq+lLrHW4SbVi6SZCUN1hwXKuzo&#10;u6Kiya9Ggc2PYd184bIc9qeaJR6C1qjUZBz2GxCegn+HX+1frWANzyvxBsjs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w2YdvwAAANoAAAAPAAAAAAAAAAAAAAAAAJ8CAABk&#10;cnMvZG93bnJldi54bWxQSwUGAAAAAAQABAD3AAAAiwMAAAAA&#10;">
                  <v:imagedata r:id="rId15" o:title="AusAID graphics asia internal chapter" gain="52429f" blacklevel="6554f"/>
                </v:shape>
                <w10:wrap type="square" anchorx="page" anchory="page"/>
              </v:group>
            </w:pict>
          </mc:Fallback>
        </mc:AlternateContent>
      </w:r>
      <w:r w:rsidR="00021931">
        <w:t>© Commonwealth of Australia 2009</w:t>
      </w:r>
    </w:p>
    <w:p w:rsidR="00021931" w:rsidRPr="00737052" w:rsidRDefault="00021931">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6" w:history="1">
        <w:r w:rsidRPr="0094221E">
          <w:t>http://www.ag.gov.au/cca</w:t>
        </w:r>
      </w:hyperlink>
    </w:p>
    <w:p w:rsidR="00021931" w:rsidRPr="00CF0CE7" w:rsidRDefault="00021931">
      <w:pPr>
        <w:pStyle w:val="BoxText"/>
        <w:spacing w:before="400" w:after="0"/>
        <w:ind w:right="1134"/>
      </w:pPr>
      <w:r w:rsidRPr="00CF0CE7">
        <w:t xml:space="preserve">ISBN </w:t>
      </w:r>
      <w:r w:rsidR="001C47F0" w:rsidRPr="001C47F0">
        <w:rPr>
          <w:rFonts w:ascii="Arial" w:hAnsi="Arial" w:cs="Arial"/>
          <w:szCs w:val="20"/>
        </w:rPr>
        <w:t>978-1-921285-99-</w:t>
      </w:r>
      <w:r w:rsidR="001C47F0">
        <w:rPr>
          <w:rFonts w:ascii="Arial" w:hAnsi="Arial" w:cs="Arial"/>
          <w:szCs w:val="20"/>
        </w:rPr>
        <w:t>8</w:t>
      </w:r>
    </w:p>
    <w:p w:rsidR="00021931" w:rsidRPr="00CF0CE7" w:rsidRDefault="00021931">
      <w:pPr>
        <w:pStyle w:val="BoxText"/>
        <w:spacing w:before="400"/>
        <w:ind w:right="1134"/>
      </w:pPr>
      <w:r w:rsidRPr="00CF0CE7">
        <w:t xml:space="preserve">Published by the Australian Agency for International Development (AusAID), Canberra, </w:t>
      </w:r>
      <w:r>
        <w:t>September 2009</w:t>
      </w:r>
      <w:r w:rsidRPr="00CF0CE7">
        <w:t>.</w:t>
      </w:r>
    </w:p>
    <w:p w:rsidR="00021931" w:rsidRPr="00F0526B" w:rsidRDefault="00021931">
      <w:pPr>
        <w:pStyle w:val="BoxText"/>
        <w:ind w:right="1134"/>
      </w:pPr>
      <w:r w:rsidRPr="00F0526B">
        <w:t xml:space="preserve">This document is online at </w:t>
      </w:r>
      <w:hyperlink r:id="rId17" w:history="1">
        <w:r w:rsidRPr="00F0526B">
          <w:t>www.ausaid.gov.au/publications</w:t>
        </w:r>
      </w:hyperlink>
    </w:p>
    <w:p w:rsidR="00021931" w:rsidRPr="00F0526B" w:rsidRDefault="00021931">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021931" w:rsidRPr="00F0526B" w:rsidRDefault="00021931">
      <w:pPr>
        <w:pStyle w:val="BoxText"/>
        <w:spacing w:after="0"/>
        <w:ind w:right="1134"/>
      </w:pPr>
      <w:r>
        <w:t>Communications Section</w:t>
      </w:r>
    </w:p>
    <w:p w:rsidR="00021931" w:rsidRPr="00F0526B" w:rsidRDefault="00021931">
      <w:pPr>
        <w:pStyle w:val="BoxText"/>
        <w:spacing w:before="0" w:after="0"/>
        <w:ind w:right="1134"/>
      </w:pPr>
      <w:r w:rsidRPr="00F0526B">
        <w:t>AusAID</w:t>
      </w:r>
    </w:p>
    <w:p w:rsidR="00021931" w:rsidRPr="00F0526B" w:rsidRDefault="00021931">
      <w:pPr>
        <w:pStyle w:val="BoxText"/>
        <w:spacing w:before="0" w:after="0"/>
        <w:ind w:right="1134"/>
      </w:pPr>
      <w:r w:rsidRPr="00F0526B">
        <w:t>GPO Box 887</w:t>
      </w:r>
    </w:p>
    <w:p w:rsidR="00021931" w:rsidRPr="00F0526B" w:rsidRDefault="00021931">
      <w:pPr>
        <w:pStyle w:val="BoxText"/>
        <w:spacing w:before="0"/>
        <w:ind w:right="1134"/>
      </w:pPr>
      <w:r w:rsidRPr="00F0526B">
        <w:t>Canberra ACT 2601</w:t>
      </w:r>
    </w:p>
    <w:p w:rsidR="00021931" w:rsidRPr="00F0526B" w:rsidRDefault="00021931">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021931" w:rsidRPr="00F0526B" w:rsidRDefault="00021931">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021931" w:rsidRDefault="00021931">
      <w:pPr>
        <w:pStyle w:val="BoxText"/>
        <w:spacing w:before="0"/>
        <w:ind w:right="1134"/>
      </w:pPr>
      <w:r w:rsidRPr="00F0526B">
        <w:t>Internet</w:t>
      </w:r>
      <w:r w:rsidRPr="00F0526B">
        <w:rPr>
          <w:rFonts w:ascii="Arial Unicode MS" w:eastAsia="Arial Unicode MS" w:hAnsi="Arial Unicode MS" w:cs="Arial Unicode MS" w:hint="eastAsia"/>
        </w:rPr>
        <w:t> </w:t>
      </w:r>
      <w:hyperlink r:id="rId18" w:history="1">
        <w:r w:rsidRPr="00F0526B">
          <w:t>www.</w:t>
        </w:r>
        <w:bookmarkStart w:id="0" w:name="_Hlt536343294"/>
        <w:r w:rsidRPr="00F0526B">
          <w:t>a</w:t>
        </w:r>
        <w:bookmarkEnd w:id="0"/>
        <w:r w:rsidRPr="00F0526B">
          <w:t>u</w:t>
        </w:r>
        <w:bookmarkStart w:id="1" w:name="_Hlt536343388"/>
        <w:r w:rsidRPr="00F0526B">
          <w:t>s</w:t>
        </w:r>
        <w:bookmarkStart w:id="2" w:name="_Hlt536343250"/>
        <w:bookmarkEnd w:id="1"/>
        <w:r w:rsidRPr="00F0526B">
          <w:t>a</w:t>
        </w:r>
        <w:bookmarkStart w:id="3" w:name="_Hlt536343212"/>
        <w:bookmarkEnd w:id="2"/>
        <w:r w:rsidRPr="00F0526B">
          <w:t>i</w:t>
        </w:r>
        <w:bookmarkStart w:id="4" w:name="_Hlt536343325"/>
        <w:bookmarkEnd w:id="3"/>
        <w:r w:rsidRPr="00F0526B">
          <w:t>d</w:t>
        </w:r>
        <w:bookmarkEnd w:id="4"/>
        <w:r w:rsidRPr="00F0526B">
          <w:t>.go</w:t>
        </w:r>
        <w:bookmarkStart w:id="5" w:name="_Hlt86200017"/>
        <w:r w:rsidRPr="00F0526B">
          <w:t>v</w:t>
        </w:r>
        <w:bookmarkEnd w:id="5"/>
        <w:r w:rsidRPr="00F0526B">
          <w:t>.au</w:t>
        </w:r>
      </w:hyperlink>
    </w:p>
    <w:p w:rsidR="00870B70" w:rsidRPr="006A74BB" w:rsidRDefault="0098720C" w:rsidP="006A74BB">
      <w:pPr>
        <w:pStyle w:val="H1"/>
      </w:pPr>
      <w:r>
        <w:lastRenderedPageBreak/>
        <mc:AlternateContent>
          <mc:Choice Requires="wpg">
            <w:drawing>
              <wp:anchor distT="0" distB="0" distL="114300" distR="114300" simplePos="0" relativeHeight="251653120" behindDoc="1" locked="0" layoutInCell="1" allowOverlap="1">
                <wp:simplePos x="0" y="0"/>
                <wp:positionH relativeFrom="column">
                  <wp:posOffset>-1260475</wp:posOffset>
                </wp:positionH>
                <wp:positionV relativeFrom="paragraph">
                  <wp:posOffset>-125730</wp:posOffset>
                </wp:positionV>
                <wp:extent cx="7562850" cy="1592580"/>
                <wp:effectExtent l="0" t="0" r="0" b="2540"/>
                <wp:wrapNone/>
                <wp:docPr id="1" name="Group 1184"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2" name="Picture 1185" descr="AusAID graphics asia internal chap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186" descr="AusAID graphics asia internal chapter"/>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50EF22" id="Group 1184" o:spid="_x0000_s1026" alt="AusAID graphics asia internal chapter" style="position:absolute;left:0;text-align:left;margin-left:-99.25pt;margin-top:-9.9pt;width:595.5pt;height:125.4pt;z-index:-251663360"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">
                <v:shape id="Picture 1185"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N1DDDAAAA2gAAAA8AAABkcnMvZG93bnJldi54bWxEj09rwkAUxO+FfoflCd6ajR7ERFeRSkFE&#10;Kf6/vmZfk9Ds25BdY/TTd4VCj8PM/IaZzjtTiZYaV1pWMIhiEMSZ1SXnCo6Hj7cxCOeRNVaWScGd&#10;HMxnry9TTLW98Y7avc9FgLBLUUHhfZ1K6bKCDLrI1sTB+7aNQR9kk0vd4C3ATSWHcTySBksOCwXW&#10;9F5Q9rO/GgWX3Xq5Xi5O7eOrcsmGP7cuOSdK9XvdYgLCU+f/w3/tlVYwhOeVcAPk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3UMMMAAADaAAAADwAAAAAAAAAAAAAAAACf&#10;AgAAZHJzL2Rvd25yZXYueG1sUEsFBgAAAAAEAAQA9wAAAI8DAAAAAA==&#10;">
                  <v:imagedata r:id="rId14" o:title="AusAID graphics asia internal chapter"/>
                </v:shape>
                <v:shape id="Picture 1186"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4YB7AAAAA2gAAAA8AAABkcnMvZG93bnJldi54bWxEj9FqwkAURN8L/YflCn1rNhqwNmYVKRSK&#10;iGDsB1yy1ySYvRuya7L9e1cQ+jjMzBmm2AbTiZEG11pWME9SEMSV1S3XCn7P3+8rEM4ja+wsk4I/&#10;crDdvL4UmGs78YnG0tciQtjlqKDxvs+ldFVDBl1ie+LoXexg0Ec51FIPOEW46eQiTZfSYMtxocGe&#10;vhqqruXNKLDlIXxcPzGrx92xZYn7oDUq9TYLuzUIT8H/h5/tH60gg8eVeAPk5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hgHsAAAADaAAAADwAAAAAAAAAAAAAAAACfAgAA&#10;ZHJzL2Rvd25yZXYueG1sUEsFBgAAAAAEAAQA9wAAAIwDAAAAAA==&#10;">
                  <v:imagedata r:id="rId15" o:title="AusAID graphics asia internal chapter" gain="52429f" blacklevel="6554f"/>
                </v:shape>
              </v:group>
            </w:pict>
          </mc:Fallback>
        </mc:AlternateContent>
      </w:r>
      <w:r w:rsidR="00870B70" w:rsidRPr="006A74BB">
        <w:t>Contents</w:t>
      </w:r>
    </w:p>
    <w:p w:rsidR="00F34B4B" w:rsidRDefault="00B87E35" w:rsidP="006A74BB">
      <w:pPr>
        <w:pStyle w:val="TOC1"/>
        <w:ind w:left="0" w:firstLine="0"/>
        <w:rPr>
          <w:rFonts w:ascii="Calibri" w:hAnsi="Calibri"/>
          <w:noProof/>
          <w:color w:val="auto"/>
          <w:sz w:val="22"/>
          <w:szCs w:val="22"/>
        </w:rPr>
      </w:pPr>
      <w:r>
        <w:fldChar w:fldCharType="begin"/>
      </w:r>
      <w:r>
        <w:instrText xml:space="preserve"> TOC \o "1-2" </w:instrText>
      </w:r>
      <w:r>
        <w:fldChar w:fldCharType="separate"/>
      </w:r>
      <w:r w:rsidR="00F34B4B">
        <w:rPr>
          <w:noProof/>
        </w:rPr>
        <w:t>Abbreviations</w:t>
      </w:r>
      <w:r w:rsidR="00F34B4B">
        <w:rPr>
          <w:noProof/>
        </w:rPr>
        <w:tab/>
      </w:r>
      <w:r w:rsidR="00F34B4B">
        <w:rPr>
          <w:noProof/>
        </w:rPr>
        <w:fldChar w:fldCharType="begin"/>
      </w:r>
      <w:r w:rsidR="00F34B4B">
        <w:rPr>
          <w:noProof/>
        </w:rPr>
        <w:instrText xml:space="preserve"> PAGEREF _Toc240863784 \h </w:instrText>
      </w:r>
      <w:r w:rsidR="00F34B4B">
        <w:rPr>
          <w:noProof/>
        </w:rPr>
      </w:r>
      <w:r w:rsidR="00F34B4B">
        <w:rPr>
          <w:noProof/>
        </w:rPr>
        <w:fldChar w:fldCharType="separate"/>
      </w:r>
      <w:r w:rsidR="00A50EB0">
        <w:rPr>
          <w:noProof/>
        </w:rPr>
        <w:t>6</w:t>
      </w:r>
      <w:r w:rsidR="00F34B4B">
        <w:rPr>
          <w:noProof/>
        </w:rPr>
        <w:fldChar w:fldCharType="end"/>
      </w:r>
    </w:p>
    <w:p w:rsidR="00F34B4B" w:rsidRDefault="00F34B4B">
      <w:pPr>
        <w:pStyle w:val="TOC1"/>
        <w:rPr>
          <w:rFonts w:ascii="Calibri" w:hAnsi="Calibri"/>
          <w:noProof/>
          <w:color w:val="auto"/>
          <w:sz w:val="22"/>
          <w:szCs w:val="22"/>
        </w:rPr>
      </w:pPr>
      <w:r>
        <w:rPr>
          <w:noProof/>
        </w:rPr>
        <w:t>Summary</w:t>
      </w:r>
      <w:r>
        <w:rPr>
          <w:noProof/>
        </w:rPr>
        <w:tab/>
      </w:r>
      <w:r>
        <w:rPr>
          <w:noProof/>
        </w:rPr>
        <w:fldChar w:fldCharType="begin"/>
      </w:r>
      <w:r>
        <w:rPr>
          <w:noProof/>
        </w:rPr>
        <w:instrText xml:space="preserve"> PAGEREF _Toc240863785 \h </w:instrText>
      </w:r>
      <w:r>
        <w:rPr>
          <w:noProof/>
        </w:rPr>
      </w:r>
      <w:r>
        <w:rPr>
          <w:noProof/>
        </w:rPr>
        <w:fldChar w:fldCharType="separate"/>
      </w:r>
      <w:r w:rsidR="00A50EB0">
        <w:rPr>
          <w:noProof/>
        </w:rPr>
        <w:t>8</w:t>
      </w:r>
      <w:r>
        <w:rPr>
          <w:noProof/>
        </w:rPr>
        <w:fldChar w:fldCharType="end"/>
      </w:r>
    </w:p>
    <w:p w:rsidR="00F34B4B" w:rsidRDefault="00F34B4B">
      <w:pPr>
        <w:pStyle w:val="TOC2"/>
        <w:rPr>
          <w:rFonts w:ascii="Calibri" w:hAnsi="Calibri"/>
          <w:noProof/>
          <w:color w:val="auto"/>
          <w:sz w:val="22"/>
          <w:szCs w:val="22"/>
        </w:rPr>
      </w:pPr>
      <w:r>
        <w:rPr>
          <w:noProof/>
        </w:rPr>
        <w:t>Overview</w:t>
      </w:r>
      <w:r>
        <w:rPr>
          <w:noProof/>
        </w:rPr>
        <w:tab/>
      </w:r>
      <w:r>
        <w:rPr>
          <w:noProof/>
        </w:rPr>
        <w:fldChar w:fldCharType="begin"/>
      </w:r>
      <w:r>
        <w:rPr>
          <w:noProof/>
        </w:rPr>
        <w:instrText xml:space="preserve"> PAGEREF _Toc240863786 \h </w:instrText>
      </w:r>
      <w:r>
        <w:rPr>
          <w:noProof/>
        </w:rPr>
      </w:r>
      <w:r>
        <w:rPr>
          <w:noProof/>
        </w:rPr>
        <w:fldChar w:fldCharType="separate"/>
      </w:r>
      <w:r w:rsidR="00A50EB0">
        <w:rPr>
          <w:noProof/>
        </w:rPr>
        <w:t>8</w:t>
      </w:r>
      <w:r>
        <w:rPr>
          <w:noProof/>
        </w:rPr>
        <w:fldChar w:fldCharType="end"/>
      </w:r>
    </w:p>
    <w:p w:rsidR="00F34B4B" w:rsidRDefault="00F34B4B">
      <w:pPr>
        <w:pStyle w:val="TOC2"/>
        <w:rPr>
          <w:rFonts w:ascii="Calibri" w:hAnsi="Calibri"/>
          <w:noProof/>
          <w:color w:val="auto"/>
          <w:sz w:val="22"/>
          <w:szCs w:val="22"/>
        </w:rPr>
      </w:pPr>
      <w:r>
        <w:rPr>
          <w:noProof/>
        </w:rPr>
        <w:t>Ratings</w:t>
      </w:r>
      <w:r>
        <w:rPr>
          <w:noProof/>
        </w:rPr>
        <w:tab/>
      </w:r>
      <w:r>
        <w:rPr>
          <w:noProof/>
        </w:rPr>
        <w:fldChar w:fldCharType="begin"/>
      </w:r>
      <w:r>
        <w:rPr>
          <w:noProof/>
        </w:rPr>
        <w:instrText xml:space="preserve"> PAGEREF _Toc240863787 \h </w:instrText>
      </w:r>
      <w:r>
        <w:rPr>
          <w:noProof/>
        </w:rPr>
      </w:r>
      <w:r>
        <w:rPr>
          <w:noProof/>
        </w:rPr>
        <w:fldChar w:fldCharType="separate"/>
      </w:r>
      <w:r w:rsidR="00A50EB0">
        <w:rPr>
          <w:noProof/>
        </w:rPr>
        <w:t>8</w:t>
      </w:r>
      <w:r>
        <w:rPr>
          <w:noProof/>
        </w:rPr>
        <w:fldChar w:fldCharType="end"/>
      </w:r>
    </w:p>
    <w:p w:rsidR="00F34B4B" w:rsidRDefault="00F34B4B">
      <w:pPr>
        <w:pStyle w:val="TOC2"/>
        <w:rPr>
          <w:rFonts w:ascii="Calibri" w:hAnsi="Calibri"/>
          <w:noProof/>
          <w:color w:val="auto"/>
          <w:sz w:val="22"/>
          <w:szCs w:val="22"/>
        </w:rPr>
      </w:pPr>
      <w:r>
        <w:rPr>
          <w:noProof/>
        </w:rPr>
        <w:t>Major results</w:t>
      </w:r>
      <w:r>
        <w:rPr>
          <w:noProof/>
        </w:rPr>
        <w:tab/>
      </w:r>
      <w:r>
        <w:rPr>
          <w:noProof/>
        </w:rPr>
        <w:fldChar w:fldCharType="begin"/>
      </w:r>
      <w:r>
        <w:rPr>
          <w:noProof/>
        </w:rPr>
        <w:instrText xml:space="preserve"> PAGEREF _Toc240863788 \h </w:instrText>
      </w:r>
      <w:r>
        <w:rPr>
          <w:noProof/>
        </w:rPr>
      </w:r>
      <w:r>
        <w:rPr>
          <w:noProof/>
        </w:rPr>
        <w:fldChar w:fldCharType="separate"/>
      </w:r>
      <w:r w:rsidR="00A50EB0">
        <w:rPr>
          <w:noProof/>
        </w:rPr>
        <w:t>9</w:t>
      </w:r>
      <w:r>
        <w:rPr>
          <w:noProof/>
        </w:rPr>
        <w:fldChar w:fldCharType="end"/>
      </w:r>
    </w:p>
    <w:p w:rsidR="00F34B4B" w:rsidRDefault="00F34B4B">
      <w:pPr>
        <w:pStyle w:val="TOC2"/>
        <w:rPr>
          <w:rFonts w:ascii="Calibri" w:hAnsi="Calibri"/>
          <w:noProof/>
          <w:color w:val="auto"/>
          <w:sz w:val="22"/>
          <w:szCs w:val="22"/>
        </w:rPr>
      </w:pPr>
      <w:r>
        <w:rPr>
          <w:noProof/>
        </w:rPr>
        <w:t>Major challenges</w:t>
      </w:r>
      <w:r>
        <w:rPr>
          <w:noProof/>
        </w:rPr>
        <w:tab/>
      </w:r>
      <w:r>
        <w:rPr>
          <w:noProof/>
        </w:rPr>
        <w:fldChar w:fldCharType="begin"/>
      </w:r>
      <w:r>
        <w:rPr>
          <w:noProof/>
        </w:rPr>
        <w:instrText xml:space="preserve"> PAGEREF _Toc240863789 \h </w:instrText>
      </w:r>
      <w:r>
        <w:rPr>
          <w:noProof/>
        </w:rPr>
      </w:r>
      <w:r>
        <w:rPr>
          <w:noProof/>
        </w:rPr>
        <w:fldChar w:fldCharType="separate"/>
      </w:r>
      <w:r w:rsidR="00A50EB0">
        <w:rPr>
          <w:noProof/>
        </w:rPr>
        <w:t>11</w:t>
      </w:r>
      <w:r>
        <w:rPr>
          <w:noProof/>
        </w:rPr>
        <w:fldChar w:fldCharType="end"/>
      </w:r>
    </w:p>
    <w:p w:rsidR="00F34B4B" w:rsidRDefault="00F34B4B">
      <w:pPr>
        <w:pStyle w:val="TOC2"/>
        <w:rPr>
          <w:rFonts w:ascii="Calibri" w:hAnsi="Calibri"/>
          <w:noProof/>
          <w:color w:val="auto"/>
          <w:sz w:val="22"/>
          <w:szCs w:val="22"/>
        </w:rPr>
      </w:pPr>
      <w:r>
        <w:rPr>
          <w:noProof/>
        </w:rPr>
        <w:t>Main management consequences</w:t>
      </w:r>
      <w:r>
        <w:rPr>
          <w:noProof/>
        </w:rPr>
        <w:tab/>
      </w:r>
      <w:r>
        <w:rPr>
          <w:noProof/>
        </w:rPr>
        <w:fldChar w:fldCharType="begin"/>
      </w:r>
      <w:r>
        <w:rPr>
          <w:noProof/>
        </w:rPr>
        <w:instrText xml:space="preserve"> PAGEREF _Toc240863790 \h </w:instrText>
      </w:r>
      <w:r>
        <w:rPr>
          <w:noProof/>
        </w:rPr>
      </w:r>
      <w:r>
        <w:rPr>
          <w:noProof/>
        </w:rPr>
        <w:fldChar w:fldCharType="separate"/>
      </w:r>
      <w:r w:rsidR="00A50EB0">
        <w:rPr>
          <w:noProof/>
        </w:rPr>
        <w:t>11</w:t>
      </w:r>
      <w:r>
        <w:rPr>
          <w:noProof/>
        </w:rPr>
        <w:fldChar w:fldCharType="end"/>
      </w:r>
    </w:p>
    <w:p w:rsidR="00F34B4B" w:rsidRDefault="00F34B4B">
      <w:pPr>
        <w:pStyle w:val="TOC1"/>
        <w:rPr>
          <w:rFonts w:ascii="Calibri" w:hAnsi="Calibri"/>
          <w:noProof/>
          <w:color w:val="auto"/>
          <w:sz w:val="22"/>
          <w:szCs w:val="22"/>
        </w:rPr>
      </w:pPr>
      <w:r>
        <w:rPr>
          <w:noProof/>
        </w:rPr>
        <w:t>South Asia performance</w:t>
      </w:r>
      <w:r>
        <w:rPr>
          <w:noProof/>
        </w:rPr>
        <w:tab/>
      </w:r>
      <w:r>
        <w:rPr>
          <w:noProof/>
        </w:rPr>
        <w:fldChar w:fldCharType="begin"/>
      </w:r>
      <w:r>
        <w:rPr>
          <w:noProof/>
        </w:rPr>
        <w:instrText xml:space="preserve"> PAGEREF _Toc240863791 \h </w:instrText>
      </w:r>
      <w:r>
        <w:rPr>
          <w:noProof/>
        </w:rPr>
      </w:r>
      <w:r>
        <w:rPr>
          <w:noProof/>
        </w:rPr>
        <w:fldChar w:fldCharType="separate"/>
      </w:r>
      <w:r w:rsidR="00A50EB0">
        <w:rPr>
          <w:noProof/>
        </w:rPr>
        <w:t>13</w:t>
      </w:r>
      <w:r>
        <w:rPr>
          <w:noProof/>
        </w:rPr>
        <w:fldChar w:fldCharType="end"/>
      </w:r>
    </w:p>
    <w:p w:rsidR="00F34B4B" w:rsidRDefault="00F34B4B">
      <w:pPr>
        <w:pStyle w:val="TOC2"/>
        <w:rPr>
          <w:rFonts w:ascii="Calibri" w:hAnsi="Calibri"/>
          <w:noProof/>
          <w:color w:val="auto"/>
          <w:sz w:val="22"/>
          <w:szCs w:val="22"/>
        </w:rPr>
      </w:pPr>
      <w:r>
        <w:rPr>
          <w:noProof/>
        </w:rPr>
        <w:t>Millennium Development Goals</w:t>
      </w:r>
      <w:r>
        <w:rPr>
          <w:noProof/>
        </w:rPr>
        <w:tab/>
      </w:r>
      <w:r>
        <w:rPr>
          <w:noProof/>
        </w:rPr>
        <w:fldChar w:fldCharType="begin"/>
      </w:r>
      <w:r>
        <w:rPr>
          <w:noProof/>
        </w:rPr>
        <w:instrText xml:space="preserve"> PAGEREF _Toc240863792 \h </w:instrText>
      </w:r>
      <w:r>
        <w:rPr>
          <w:noProof/>
        </w:rPr>
      </w:r>
      <w:r>
        <w:rPr>
          <w:noProof/>
        </w:rPr>
        <w:fldChar w:fldCharType="separate"/>
      </w:r>
      <w:r w:rsidR="00A50EB0">
        <w:rPr>
          <w:noProof/>
        </w:rPr>
        <w:t>13</w:t>
      </w:r>
      <w:r>
        <w:rPr>
          <w:noProof/>
        </w:rPr>
        <w:fldChar w:fldCharType="end"/>
      </w:r>
    </w:p>
    <w:p w:rsidR="00F34B4B" w:rsidRDefault="00F34B4B">
      <w:pPr>
        <w:pStyle w:val="TOC2"/>
        <w:rPr>
          <w:rFonts w:ascii="Calibri" w:hAnsi="Calibri"/>
          <w:noProof/>
          <w:color w:val="auto"/>
          <w:sz w:val="22"/>
          <w:szCs w:val="22"/>
        </w:rPr>
      </w:pPr>
      <w:r>
        <w:rPr>
          <w:noProof/>
        </w:rPr>
        <w:t>Common barriers to development</w:t>
      </w:r>
      <w:r>
        <w:rPr>
          <w:noProof/>
        </w:rPr>
        <w:tab/>
      </w:r>
      <w:r>
        <w:rPr>
          <w:noProof/>
        </w:rPr>
        <w:fldChar w:fldCharType="begin"/>
      </w:r>
      <w:r>
        <w:rPr>
          <w:noProof/>
        </w:rPr>
        <w:instrText xml:space="preserve"> PAGEREF _Toc240863793 \h </w:instrText>
      </w:r>
      <w:r>
        <w:rPr>
          <w:noProof/>
        </w:rPr>
      </w:r>
      <w:r>
        <w:rPr>
          <w:noProof/>
        </w:rPr>
        <w:fldChar w:fldCharType="separate"/>
      </w:r>
      <w:r w:rsidR="00A50EB0">
        <w:rPr>
          <w:noProof/>
        </w:rPr>
        <w:t>15</w:t>
      </w:r>
      <w:r>
        <w:rPr>
          <w:noProof/>
        </w:rPr>
        <w:fldChar w:fldCharType="end"/>
      </w:r>
    </w:p>
    <w:p w:rsidR="00F34B4B" w:rsidRDefault="00F34B4B">
      <w:pPr>
        <w:pStyle w:val="TOC2"/>
        <w:rPr>
          <w:rFonts w:ascii="Calibri" w:hAnsi="Calibri"/>
          <w:noProof/>
          <w:color w:val="auto"/>
          <w:sz w:val="22"/>
          <w:szCs w:val="22"/>
        </w:rPr>
      </w:pPr>
      <w:r>
        <w:rPr>
          <w:noProof/>
        </w:rPr>
        <w:t>Australia and other donors</w:t>
      </w:r>
      <w:r>
        <w:rPr>
          <w:noProof/>
        </w:rPr>
        <w:tab/>
      </w:r>
      <w:r>
        <w:rPr>
          <w:noProof/>
        </w:rPr>
        <w:fldChar w:fldCharType="begin"/>
      </w:r>
      <w:r>
        <w:rPr>
          <w:noProof/>
        </w:rPr>
        <w:instrText xml:space="preserve"> PAGEREF _Toc240863794 \h </w:instrText>
      </w:r>
      <w:r>
        <w:rPr>
          <w:noProof/>
        </w:rPr>
      </w:r>
      <w:r>
        <w:rPr>
          <w:noProof/>
        </w:rPr>
        <w:fldChar w:fldCharType="separate"/>
      </w:r>
      <w:r w:rsidR="00A50EB0">
        <w:rPr>
          <w:noProof/>
        </w:rPr>
        <w:t>17</w:t>
      </w:r>
      <w:r>
        <w:rPr>
          <w:noProof/>
        </w:rPr>
        <w:fldChar w:fldCharType="end"/>
      </w:r>
    </w:p>
    <w:p w:rsidR="00F34B4B" w:rsidRDefault="00F34B4B">
      <w:pPr>
        <w:pStyle w:val="TOC1"/>
        <w:rPr>
          <w:rFonts w:ascii="Calibri" w:hAnsi="Calibri"/>
          <w:noProof/>
          <w:color w:val="auto"/>
          <w:sz w:val="22"/>
          <w:szCs w:val="22"/>
        </w:rPr>
      </w:pPr>
      <w:r>
        <w:rPr>
          <w:noProof/>
        </w:rPr>
        <w:t>What are the results of our aid program?</w:t>
      </w:r>
      <w:r>
        <w:rPr>
          <w:noProof/>
        </w:rPr>
        <w:tab/>
      </w:r>
      <w:r>
        <w:rPr>
          <w:noProof/>
        </w:rPr>
        <w:fldChar w:fldCharType="begin"/>
      </w:r>
      <w:r>
        <w:rPr>
          <w:noProof/>
        </w:rPr>
        <w:instrText xml:space="preserve"> PAGEREF _Toc240863795 \h </w:instrText>
      </w:r>
      <w:r>
        <w:rPr>
          <w:noProof/>
        </w:rPr>
      </w:r>
      <w:r>
        <w:rPr>
          <w:noProof/>
        </w:rPr>
        <w:fldChar w:fldCharType="separate"/>
      </w:r>
      <w:r w:rsidR="00A50EB0">
        <w:rPr>
          <w:noProof/>
        </w:rPr>
        <w:t>23</w:t>
      </w:r>
      <w:r>
        <w:rPr>
          <w:noProof/>
        </w:rPr>
        <w:fldChar w:fldCharType="end"/>
      </w:r>
    </w:p>
    <w:p w:rsidR="00F34B4B" w:rsidRDefault="00F34B4B">
      <w:pPr>
        <w:pStyle w:val="TOC2"/>
        <w:rPr>
          <w:rFonts w:ascii="Calibri" w:hAnsi="Calibri"/>
          <w:noProof/>
          <w:color w:val="auto"/>
          <w:sz w:val="22"/>
          <w:szCs w:val="22"/>
        </w:rPr>
      </w:pPr>
      <w:r>
        <w:rPr>
          <w:noProof/>
        </w:rPr>
        <w:t>Objective 1: To promote good governance and contribute to improved basic service delivery (with a focus on health, education and natural resource management at the state and community level)</w:t>
      </w:r>
      <w:r>
        <w:rPr>
          <w:noProof/>
        </w:rPr>
        <w:tab/>
      </w:r>
      <w:r>
        <w:rPr>
          <w:noProof/>
        </w:rPr>
        <w:fldChar w:fldCharType="begin"/>
      </w:r>
      <w:r>
        <w:rPr>
          <w:noProof/>
        </w:rPr>
        <w:instrText xml:space="preserve"> PAGEREF _Toc240863796 \h </w:instrText>
      </w:r>
      <w:r>
        <w:rPr>
          <w:noProof/>
        </w:rPr>
      </w:r>
      <w:r>
        <w:rPr>
          <w:noProof/>
        </w:rPr>
        <w:fldChar w:fldCharType="separate"/>
      </w:r>
      <w:r w:rsidR="00A50EB0">
        <w:rPr>
          <w:noProof/>
        </w:rPr>
        <w:t>23</w:t>
      </w:r>
      <w:r>
        <w:rPr>
          <w:noProof/>
        </w:rPr>
        <w:fldChar w:fldCharType="end"/>
      </w:r>
    </w:p>
    <w:p w:rsidR="00F34B4B" w:rsidRDefault="00F34B4B">
      <w:pPr>
        <w:pStyle w:val="TOC2"/>
        <w:rPr>
          <w:rFonts w:ascii="Calibri" w:hAnsi="Calibri"/>
          <w:noProof/>
          <w:color w:val="auto"/>
          <w:sz w:val="22"/>
          <w:szCs w:val="22"/>
        </w:rPr>
      </w:pPr>
      <w:r>
        <w:rPr>
          <w:noProof/>
        </w:rPr>
        <w:t>Objective 2: Respond, in line with Australia’s capacity, to humanitarian needs and issues of mutual concern to the governments of South Asia and Australia, as they emerge</w:t>
      </w:r>
      <w:r>
        <w:rPr>
          <w:noProof/>
        </w:rPr>
        <w:tab/>
      </w:r>
      <w:r>
        <w:rPr>
          <w:noProof/>
        </w:rPr>
        <w:fldChar w:fldCharType="begin"/>
      </w:r>
      <w:r>
        <w:rPr>
          <w:noProof/>
        </w:rPr>
        <w:instrText xml:space="preserve"> PAGEREF _Toc240863797 \h </w:instrText>
      </w:r>
      <w:r>
        <w:rPr>
          <w:noProof/>
        </w:rPr>
      </w:r>
      <w:r>
        <w:rPr>
          <w:noProof/>
        </w:rPr>
        <w:fldChar w:fldCharType="separate"/>
      </w:r>
      <w:r w:rsidR="00A50EB0">
        <w:rPr>
          <w:noProof/>
        </w:rPr>
        <w:t>28</w:t>
      </w:r>
      <w:r>
        <w:rPr>
          <w:noProof/>
        </w:rPr>
        <w:fldChar w:fldCharType="end"/>
      </w:r>
    </w:p>
    <w:p w:rsidR="00F34B4B" w:rsidRDefault="00F34B4B">
      <w:pPr>
        <w:pStyle w:val="TOC1"/>
        <w:rPr>
          <w:rFonts w:ascii="Calibri" w:hAnsi="Calibri"/>
          <w:noProof/>
          <w:color w:val="auto"/>
          <w:sz w:val="22"/>
          <w:szCs w:val="22"/>
        </w:rPr>
      </w:pPr>
      <w:r>
        <w:rPr>
          <w:noProof/>
        </w:rPr>
        <w:t>What is the quality of our aid activities?</w:t>
      </w:r>
      <w:r>
        <w:rPr>
          <w:noProof/>
        </w:rPr>
        <w:tab/>
      </w:r>
      <w:r>
        <w:rPr>
          <w:noProof/>
        </w:rPr>
        <w:fldChar w:fldCharType="begin"/>
      </w:r>
      <w:r>
        <w:rPr>
          <w:noProof/>
        </w:rPr>
        <w:instrText xml:space="preserve"> PAGEREF _Toc240863798 \h </w:instrText>
      </w:r>
      <w:r>
        <w:rPr>
          <w:noProof/>
        </w:rPr>
      </w:r>
      <w:r>
        <w:rPr>
          <w:noProof/>
        </w:rPr>
        <w:fldChar w:fldCharType="separate"/>
      </w:r>
      <w:r w:rsidR="00A50EB0">
        <w:rPr>
          <w:noProof/>
        </w:rPr>
        <w:t>31</w:t>
      </w:r>
      <w:r>
        <w:rPr>
          <w:noProof/>
        </w:rPr>
        <w:fldChar w:fldCharType="end"/>
      </w:r>
    </w:p>
    <w:p w:rsidR="00F34B4B" w:rsidRDefault="00F34B4B">
      <w:pPr>
        <w:pStyle w:val="TOC2"/>
        <w:rPr>
          <w:rFonts w:ascii="Calibri" w:hAnsi="Calibri"/>
          <w:noProof/>
          <w:color w:val="auto"/>
          <w:sz w:val="22"/>
          <w:szCs w:val="22"/>
        </w:rPr>
      </w:pPr>
      <w:r>
        <w:rPr>
          <w:noProof/>
        </w:rPr>
        <w:t>Quality reporting system ratings</w:t>
      </w:r>
      <w:r>
        <w:rPr>
          <w:noProof/>
        </w:rPr>
        <w:tab/>
      </w:r>
      <w:r>
        <w:rPr>
          <w:noProof/>
        </w:rPr>
        <w:fldChar w:fldCharType="begin"/>
      </w:r>
      <w:r>
        <w:rPr>
          <w:noProof/>
        </w:rPr>
        <w:instrText xml:space="preserve"> PAGEREF _Toc240863799 \h </w:instrText>
      </w:r>
      <w:r>
        <w:rPr>
          <w:noProof/>
        </w:rPr>
      </w:r>
      <w:r>
        <w:rPr>
          <w:noProof/>
        </w:rPr>
        <w:fldChar w:fldCharType="separate"/>
      </w:r>
      <w:r w:rsidR="00A50EB0">
        <w:rPr>
          <w:noProof/>
        </w:rPr>
        <w:t>31</w:t>
      </w:r>
      <w:r>
        <w:rPr>
          <w:noProof/>
        </w:rPr>
        <w:fldChar w:fldCharType="end"/>
      </w:r>
    </w:p>
    <w:p w:rsidR="00F34B4B" w:rsidRDefault="00F34B4B">
      <w:pPr>
        <w:pStyle w:val="TOC2"/>
        <w:rPr>
          <w:rFonts w:ascii="Calibri" w:hAnsi="Calibri"/>
          <w:noProof/>
          <w:color w:val="auto"/>
          <w:sz w:val="22"/>
          <w:szCs w:val="22"/>
        </w:rPr>
      </w:pPr>
      <w:r>
        <w:rPr>
          <w:noProof/>
        </w:rPr>
        <w:t>Achieving objectives</w:t>
      </w:r>
      <w:r>
        <w:rPr>
          <w:noProof/>
        </w:rPr>
        <w:tab/>
      </w:r>
      <w:r>
        <w:rPr>
          <w:noProof/>
        </w:rPr>
        <w:fldChar w:fldCharType="begin"/>
      </w:r>
      <w:r>
        <w:rPr>
          <w:noProof/>
        </w:rPr>
        <w:instrText xml:space="preserve"> PAGEREF _Toc240863800 \h </w:instrText>
      </w:r>
      <w:r>
        <w:rPr>
          <w:noProof/>
        </w:rPr>
      </w:r>
      <w:r>
        <w:rPr>
          <w:noProof/>
        </w:rPr>
        <w:fldChar w:fldCharType="separate"/>
      </w:r>
      <w:r w:rsidR="00A50EB0">
        <w:rPr>
          <w:noProof/>
        </w:rPr>
        <w:t>31</w:t>
      </w:r>
      <w:r>
        <w:rPr>
          <w:noProof/>
        </w:rPr>
        <w:fldChar w:fldCharType="end"/>
      </w:r>
    </w:p>
    <w:p w:rsidR="00F34B4B" w:rsidRDefault="00F34B4B">
      <w:pPr>
        <w:pStyle w:val="TOC2"/>
        <w:rPr>
          <w:rFonts w:ascii="Calibri" w:hAnsi="Calibri"/>
          <w:noProof/>
          <w:color w:val="auto"/>
          <w:sz w:val="22"/>
          <w:szCs w:val="22"/>
        </w:rPr>
      </w:pPr>
      <w:r>
        <w:rPr>
          <w:noProof/>
        </w:rPr>
        <w:t>Implementation progress</w:t>
      </w:r>
      <w:r>
        <w:rPr>
          <w:noProof/>
        </w:rPr>
        <w:tab/>
      </w:r>
      <w:r>
        <w:rPr>
          <w:noProof/>
        </w:rPr>
        <w:fldChar w:fldCharType="begin"/>
      </w:r>
      <w:r>
        <w:rPr>
          <w:noProof/>
        </w:rPr>
        <w:instrText xml:space="preserve"> PAGEREF _Toc240863801 \h </w:instrText>
      </w:r>
      <w:r>
        <w:rPr>
          <w:noProof/>
        </w:rPr>
      </w:r>
      <w:r>
        <w:rPr>
          <w:noProof/>
        </w:rPr>
        <w:fldChar w:fldCharType="separate"/>
      </w:r>
      <w:r w:rsidR="00A50EB0">
        <w:rPr>
          <w:noProof/>
        </w:rPr>
        <w:t>32</w:t>
      </w:r>
      <w:r>
        <w:rPr>
          <w:noProof/>
        </w:rPr>
        <w:fldChar w:fldCharType="end"/>
      </w:r>
    </w:p>
    <w:p w:rsidR="00F34B4B" w:rsidRDefault="00F34B4B">
      <w:pPr>
        <w:pStyle w:val="TOC2"/>
        <w:rPr>
          <w:rFonts w:ascii="Calibri" w:hAnsi="Calibri"/>
          <w:noProof/>
          <w:color w:val="auto"/>
          <w:sz w:val="22"/>
          <w:szCs w:val="22"/>
        </w:rPr>
      </w:pPr>
      <w:r>
        <w:rPr>
          <w:noProof/>
        </w:rPr>
        <w:t>Sustainability</w:t>
      </w:r>
      <w:r>
        <w:rPr>
          <w:noProof/>
        </w:rPr>
        <w:tab/>
      </w:r>
      <w:r>
        <w:rPr>
          <w:noProof/>
        </w:rPr>
        <w:fldChar w:fldCharType="begin"/>
      </w:r>
      <w:r>
        <w:rPr>
          <w:noProof/>
        </w:rPr>
        <w:instrText xml:space="preserve"> PAGEREF _Toc240863802 \h </w:instrText>
      </w:r>
      <w:r>
        <w:rPr>
          <w:noProof/>
        </w:rPr>
      </w:r>
      <w:r>
        <w:rPr>
          <w:noProof/>
        </w:rPr>
        <w:fldChar w:fldCharType="separate"/>
      </w:r>
      <w:r w:rsidR="00A50EB0">
        <w:rPr>
          <w:noProof/>
        </w:rPr>
        <w:t>32</w:t>
      </w:r>
      <w:r>
        <w:rPr>
          <w:noProof/>
        </w:rPr>
        <w:fldChar w:fldCharType="end"/>
      </w:r>
    </w:p>
    <w:p w:rsidR="00F34B4B" w:rsidRDefault="00F34B4B">
      <w:pPr>
        <w:pStyle w:val="TOC2"/>
        <w:rPr>
          <w:rFonts w:ascii="Calibri" w:hAnsi="Calibri"/>
          <w:noProof/>
          <w:color w:val="auto"/>
          <w:sz w:val="22"/>
          <w:szCs w:val="22"/>
        </w:rPr>
      </w:pPr>
      <w:r>
        <w:rPr>
          <w:noProof/>
        </w:rPr>
        <w:t>Monitoring and evaluation</w:t>
      </w:r>
      <w:r>
        <w:rPr>
          <w:noProof/>
        </w:rPr>
        <w:tab/>
      </w:r>
      <w:r>
        <w:rPr>
          <w:noProof/>
        </w:rPr>
        <w:fldChar w:fldCharType="begin"/>
      </w:r>
      <w:r>
        <w:rPr>
          <w:noProof/>
        </w:rPr>
        <w:instrText xml:space="preserve"> PAGEREF _Toc240863803 \h </w:instrText>
      </w:r>
      <w:r>
        <w:rPr>
          <w:noProof/>
        </w:rPr>
      </w:r>
      <w:r>
        <w:rPr>
          <w:noProof/>
        </w:rPr>
        <w:fldChar w:fldCharType="separate"/>
      </w:r>
      <w:r w:rsidR="00A50EB0">
        <w:rPr>
          <w:noProof/>
        </w:rPr>
        <w:t>33</w:t>
      </w:r>
      <w:r>
        <w:rPr>
          <w:noProof/>
        </w:rPr>
        <w:fldChar w:fldCharType="end"/>
      </w:r>
    </w:p>
    <w:p w:rsidR="00F34B4B" w:rsidRDefault="00F34B4B">
      <w:pPr>
        <w:pStyle w:val="TOC2"/>
        <w:rPr>
          <w:rFonts w:ascii="Calibri" w:hAnsi="Calibri"/>
          <w:noProof/>
          <w:color w:val="auto"/>
          <w:sz w:val="22"/>
          <w:szCs w:val="22"/>
        </w:rPr>
      </w:pPr>
      <w:r>
        <w:rPr>
          <w:noProof/>
        </w:rPr>
        <w:t>Quality at implementation (QAI)</w:t>
      </w:r>
      <w:r>
        <w:rPr>
          <w:noProof/>
        </w:rPr>
        <w:tab/>
      </w:r>
      <w:r>
        <w:rPr>
          <w:noProof/>
        </w:rPr>
        <w:fldChar w:fldCharType="begin"/>
      </w:r>
      <w:r>
        <w:rPr>
          <w:noProof/>
        </w:rPr>
        <w:instrText xml:space="preserve"> PAGEREF _Toc240863804 \h </w:instrText>
      </w:r>
      <w:r>
        <w:rPr>
          <w:noProof/>
        </w:rPr>
      </w:r>
      <w:r>
        <w:rPr>
          <w:noProof/>
        </w:rPr>
        <w:fldChar w:fldCharType="separate"/>
      </w:r>
      <w:r w:rsidR="00A50EB0">
        <w:rPr>
          <w:noProof/>
        </w:rPr>
        <w:t>34</w:t>
      </w:r>
      <w:r>
        <w:rPr>
          <w:noProof/>
        </w:rPr>
        <w:fldChar w:fldCharType="end"/>
      </w:r>
    </w:p>
    <w:p w:rsidR="00F34B4B" w:rsidRDefault="00F34B4B">
      <w:pPr>
        <w:pStyle w:val="TOC1"/>
        <w:rPr>
          <w:rFonts w:ascii="Calibri" w:hAnsi="Calibri"/>
          <w:noProof/>
          <w:color w:val="auto"/>
          <w:sz w:val="22"/>
          <w:szCs w:val="22"/>
        </w:rPr>
      </w:pPr>
      <w:r>
        <w:rPr>
          <w:noProof/>
        </w:rPr>
        <w:t>What are the management consequences of this assessment?</w:t>
      </w:r>
      <w:r>
        <w:rPr>
          <w:noProof/>
        </w:rPr>
        <w:tab/>
      </w:r>
      <w:r>
        <w:rPr>
          <w:noProof/>
        </w:rPr>
        <w:fldChar w:fldCharType="begin"/>
      </w:r>
      <w:r>
        <w:rPr>
          <w:noProof/>
        </w:rPr>
        <w:instrText xml:space="preserve"> PAGEREF _Toc240863805 \h </w:instrText>
      </w:r>
      <w:r>
        <w:rPr>
          <w:noProof/>
        </w:rPr>
      </w:r>
      <w:r>
        <w:rPr>
          <w:noProof/>
        </w:rPr>
        <w:fldChar w:fldCharType="separate"/>
      </w:r>
      <w:r w:rsidR="00A50EB0">
        <w:rPr>
          <w:noProof/>
        </w:rPr>
        <w:t>37</w:t>
      </w:r>
      <w:r>
        <w:rPr>
          <w:noProof/>
        </w:rPr>
        <w:fldChar w:fldCharType="end"/>
      </w:r>
    </w:p>
    <w:p w:rsidR="00F34B4B" w:rsidRDefault="00F34B4B">
      <w:pPr>
        <w:pStyle w:val="TOC2"/>
        <w:rPr>
          <w:rFonts w:ascii="Calibri" w:hAnsi="Calibri"/>
          <w:noProof/>
          <w:color w:val="auto"/>
          <w:sz w:val="22"/>
          <w:szCs w:val="22"/>
        </w:rPr>
      </w:pPr>
      <w:r>
        <w:rPr>
          <w:noProof/>
        </w:rPr>
        <w:t>Overall strategic approach</w:t>
      </w:r>
      <w:r>
        <w:rPr>
          <w:noProof/>
        </w:rPr>
        <w:tab/>
      </w:r>
      <w:r>
        <w:rPr>
          <w:noProof/>
        </w:rPr>
        <w:fldChar w:fldCharType="begin"/>
      </w:r>
      <w:r>
        <w:rPr>
          <w:noProof/>
        </w:rPr>
        <w:instrText xml:space="preserve"> PAGEREF _Toc240863806 \h </w:instrText>
      </w:r>
      <w:r>
        <w:rPr>
          <w:noProof/>
        </w:rPr>
      </w:r>
      <w:r>
        <w:rPr>
          <w:noProof/>
        </w:rPr>
        <w:fldChar w:fldCharType="separate"/>
      </w:r>
      <w:r w:rsidR="00A50EB0">
        <w:rPr>
          <w:noProof/>
        </w:rPr>
        <w:t>37</w:t>
      </w:r>
      <w:r>
        <w:rPr>
          <w:noProof/>
        </w:rPr>
        <w:fldChar w:fldCharType="end"/>
      </w:r>
    </w:p>
    <w:p w:rsidR="00F34B4B" w:rsidRDefault="00F34B4B">
      <w:pPr>
        <w:pStyle w:val="TOC2"/>
        <w:rPr>
          <w:rFonts w:ascii="Calibri" w:hAnsi="Calibri"/>
          <w:noProof/>
          <w:color w:val="auto"/>
          <w:sz w:val="22"/>
          <w:szCs w:val="22"/>
        </w:rPr>
      </w:pPr>
      <w:r>
        <w:rPr>
          <w:noProof/>
        </w:rPr>
        <w:t>Actions for specific issues and initiatives</w:t>
      </w:r>
      <w:r>
        <w:rPr>
          <w:noProof/>
        </w:rPr>
        <w:tab/>
      </w:r>
      <w:r>
        <w:rPr>
          <w:noProof/>
        </w:rPr>
        <w:fldChar w:fldCharType="begin"/>
      </w:r>
      <w:r>
        <w:rPr>
          <w:noProof/>
        </w:rPr>
        <w:instrText xml:space="preserve"> PAGEREF _Toc240863807 \h </w:instrText>
      </w:r>
      <w:r>
        <w:rPr>
          <w:noProof/>
        </w:rPr>
      </w:r>
      <w:r>
        <w:rPr>
          <w:noProof/>
        </w:rPr>
        <w:fldChar w:fldCharType="separate"/>
      </w:r>
      <w:r w:rsidR="00A50EB0">
        <w:rPr>
          <w:noProof/>
        </w:rPr>
        <w:t>39</w:t>
      </w:r>
      <w:r>
        <w:rPr>
          <w:noProof/>
        </w:rPr>
        <w:fldChar w:fldCharType="end"/>
      </w:r>
    </w:p>
    <w:p w:rsidR="004361F9" w:rsidRDefault="00B87E35">
      <w:pPr>
        <w:pStyle w:val="Heading1unnumbered"/>
        <w:rPr>
          <w:noProof/>
        </w:rPr>
      </w:pPr>
      <w:r>
        <w:lastRenderedPageBreak/>
        <w:fldChar w:fldCharType="end"/>
      </w:r>
      <w:bookmarkStart w:id="6" w:name="_Toc215974474"/>
      <w:r w:rsidR="0098720C">
        <w:rPr>
          <w:noProof/>
          <w:lang w:val="en-US" w:eastAsia="en-US"/>
        </w:rPr>
        <w:drawing>
          <wp:anchor distT="0" distB="0" distL="114300" distR="114300" simplePos="0" relativeHeight="25166028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5" name="Picture 1195"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 w:name="_Toc240863784"/>
      <w:bookmarkStart w:id="8" w:name="_Toc215974320"/>
      <w:bookmarkEnd w:id="6"/>
      <w:r w:rsidR="004361F9">
        <w:t>Abbreviations</w:t>
      </w:r>
      <w:bookmarkEnd w:id="7"/>
      <w:r w:rsidR="004361F9">
        <w:br/>
      </w:r>
      <w:bookmarkEnd w:id="8"/>
    </w:p>
    <w:p w:rsidR="00D42D43" w:rsidRDefault="00D42D43" w:rsidP="00D42D43">
      <w:pPr>
        <w:pStyle w:val="Abbreviation"/>
      </w:pPr>
      <w:r>
        <w:t>AIDS</w:t>
      </w:r>
      <w:r>
        <w:tab/>
        <w:t>Acquired Immune Deficiency Syndrome</w:t>
      </w:r>
    </w:p>
    <w:p w:rsidR="00D42D43" w:rsidRDefault="00D42D43" w:rsidP="00D42D43">
      <w:pPr>
        <w:pStyle w:val="Abbreviation"/>
      </w:pPr>
      <w:r>
        <w:t>APPR</w:t>
      </w:r>
      <w:r>
        <w:tab/>
        <w:t>annual program performance report</w:t>
      </w:r>
    </w:p>
    <w:p w:rsidR="0063252C" w:rsidRDefault="00D42D43" w:rsidP="0063252C">
      <w:pPr>
        <w:pStyle w:val="Abbreviation"/>
      </w:pPr>
      <w:r>
        <w:t>AusAID</w:t>
      </w:r>
      <w:r>
        <w:tab/>
        <w:t>Australian Agency for International Development</w:t>
      </w:r>
    </w:p>
    <w:p w:rsidR="0063252C" w:rsidRDefault="0063252C" w:rsidP="0063252C">
      <w:pPr>
        <w:pStyle w:val="Abbreviation"/>
      </w:pPr>
      <w:r>
        <w:t>EC</w:t>
      </w:r>
      <w:r>
        <w:tab/>
        <w:t>European community</w:t>
      </w:r>
    </w:p>
    <w:p w:rsidR="00D42D43" w:rsidRDefault="00D42D43" w:rsidP="00D42D43">
      <w:pPr>
        <w:pStyle w:val="Abbreviation"/>
        <w:ind w:left="0" w:firstLine="0"/>
      </w:pPr>
      <w:r>
        <w:t>HIV</w:t>
      </w:r>
      <w:r>
        <w:tab/>
        <w:t>human immunodeficiency virus</w:t>
      </w:r>
    </w:p>
    <w:p w:rsidR="00D42D43" w:rsidRDefault="00D42D43" w:rsidP="00D42D43">
      <w:pPr>
        <w:pStyle w:val="Abbreviation"/>
        <w:ind w:left="0" w:firstLine="0"/>
      </w:pPr>
      <w:r>
        <w:t>ICDDR,B</w:t>
      </w:r>
      <w:r>
        <w:tab/>
        <w:t>International Centre for Diarrhoeal Disease Research, Bangladesh</w:t>
      </w:r>
    </w:p>
    <w:p w:rsidR="0063252C" w:rsidRDefault="0063252C" w:rsidP="00D42D43">
      <w:pPr>
        <w:pStyle w:val="Abbreviation"/>
        <w:ind w:left="0" w:firstLine="0"/>
      </w:pPr>
      <w:r>
        <w:t>M&amp;E</w:t>
      </w:r>
      <w:r>
        <w:tab/>
        <w:t>monitoring and evaluation</w:t>
      </w:r>
    </w:p>
    <w:p w:rsidR="00D42D43" w:rsidRDefault="00D42D43" w:rsidP="00D42D43">
      <w:pPr>
        <w:pStyle w:val="Abbreviation"/>
      </w:pPr>
      <w:r>
        <w:t>MDG</w:t>
      </w:r>
      <w:r>
        <w:tab/>
        <w:t>Millennium Development Goal</w:t>
      </w:r>
    </w:p>
    <w:p w:rsidR="00D42D43" w:rsidRDefault="00D42D43" w:rsidP="00D42D43">
      <w:pPr>
        <w:pStyle w:val="Abbreviation"/>
      </w:pPr>
      <w:r>
        <w:t>NGO</w:t>
      </w:r>
      <w:r>
        <w:tab/>
        <w:t>non-government organisation</w:t>
      </w:r>
    </w:p>
    <w:p w:rsidR="0063252C" w:rsidRDefault="0063252C" w:rsidP="00D42D43">
      <w:pPr>
        <w:pStyle w:val="Abbreviation"/>
      </w:pPr>
      <w:r>
        <w:t>NTAG</w:t>
      </w:r>
      <w:r>
        <w:tab/>
      </w:r>
      <w:r w:rsidR="00102008">
        <w:t>Nepali Technical Assistance Group</w:t>
      </w:r>
    </w:p>
    <w:p w:rsidR="00D42D43" w:rsidRDefault="00D42D43" w:rsidP="00D42D43">
      <w:pPr>
        <w:pStyle w:val="Abbreviation"/>
      </w:pPr>
      <w:r>
        <w:t>ODA</w:t>
      </w:r>
      <w:r>
        <w:tab/>
        <w:t>official development assistance</w:t>
      </w:r>
    </w:p>
    <w:p w:rsidR="00D42D43" w:rsidRDefault="00D42D43" w:rsidP="00D42D43">
      <w:pPr>
        <w:pStyle w:val="Abbreviation"/>
      </w:pPr>
      <w:r>
        <w:t>OECD</w:t>
      </w:r>
      <w:r>
        <w:tab/>
        <w:t>Organisation of Economic Co-operation and Development</w:t>
      </w:r>
    </w:p>
    <w:p w:rsidR="0063252C" w:rsidRDefault="0063252C" w:rsidP="00D42D43">
      <w:pPr>
        <w:pStyle w:val="Abbreviation"/>
      </w:pPr>
      <w:r>
        <w:t>OST</w:t>
      </w:r>
      <w:r>
        <w:tab/>
      </w:r>
      <w:r w:rsidR="00102008" w:rsidRPr="004A3F56">
        <w:t>oral substitution treatment</w:t>
      </w:r>
    </w:p>
    <w:p w:rsidR="0063252C" w:rsidRDefault="0063252C" w:rsidP="00D42D43">
      <w:pPr>
        <w:pStyle w:val="Abbreviation"/>
      </w:pPr>
      <w:r>
        <w:t>UK DFID</w:t>
      </w:r>
      <w:r>
        <w:tab/>
      </w:r>
      <w:r w:rsidR="00102008">
        <w:t>United Kingdom Department for International Development</w:t>
      </w:r>
    </w:p>
    <w:p w:rsidR="004361F9" w:rsidRDefault="00D42D43" w:rsidP="00D42D43">
      <w:pPr>
        <w:pStyle w:val="Abbreviation"/>
      </w:pPr>
      <w:r>
        <w:t>UN</w:t>
      </w:r>
      <w:r>
        <w:tab/>
        <w:t>United Nations</w:t>
      </w:r>
    </w:p>
    <w:p w:rsidR="008B6F41" w:rsidRDefault="008B6F41" w:rsidP="00D42D43">
      <w:pPr>
        <w:pStyle w:val="Abbreviation"/>
      </w:pPr>
      <w:r>
        <w:t>UNAIDS</w:t>
      </w:r>
      <w:r>
        <w:tab/>
        <w:t>Joint United Nations Programme on HIV/AIDS</w:t>
      </w:r>
    </w:p>
    <w:p w:rsidR="0063252C" w:rsidRDefault="0063252C" w:rsidP="0063252C">
      <w:pPr>
        <w:pStyle w:val="Abbreviation"/>
      </w:pPr>
      <w:r>
        <w:t>UNICEF</w:t>
      </w:r>
      <w:r>
        <w:tab/>
      </w:r>
      <w:r w:rsidR="00102008">
        <w:t>United Nations Children’s Fund</w:t>
      </w:r>
    </w:p>
    <w:p w:rsidR="0063252C" w:rsidRDefault="0063252C" w:rsidP="0063252C">
      <w:pPr>
        <w:pStyle w:val="Abbreviation"/>
      </w:pPr>
      <w:r>
        <w:t>UNODC</w:t>
      </w:r>
      <w:r>
        <w:tab/>
      </w:r>
      <w:r w:rsidR="00102008">
        <w:t>United Nations Office on Drugs and Crime</w:t>
      </w:r>
    </w:p>
    <w:p w:rsidR="0063252C" w:rsidRDefault="0063252C" w:rsidP="0063252C">
      <w:pPr>
        <w:pStyle w:val="Abbreviation"/>
      </w:pPr>
      <w:r>
        <w:t>WFP</w:t>
      </w:r>
      <w:r>
        <w:tab/>
      </w:r>
      <w:r w:rsidR="00102008">
        <w:t>United Nations World Food Program</w:t>
      </w:r>
    </w:p>
    <w:p w:rsidR="00966D39" w:rsidRDefault="00966D39" w:rsidP="00B87E35">
      <w:pPr>
        <w:pStyle w:val="TOC1"/>
      </w:pPr>
    </w:p>
    <w:p w:rsidR="00A20AC7" w:rsidRDefault="0098720C">
      <w:pPr>
        <w:pStyle w:val="Heading1unnumbered"/>
        <w:rPr>
          <w:noProof/>
        </w:rPr>
      </w:pPr>
      <w:r>
        <w:rPr>
          <w:noProof/>
          <w:lang w:val="en-US" w:eastAsia="en-US"/>
        </w:rPr>
        <w:lastRenderedPageBreak/>
        <w:drawing>
          <wp:anchor distT="0" distB="0" distL="114300" distR="114300" simplePos="0" relativeHeight="251655168"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89" name="Picture 118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_Toc240863785"/>
      <w:r w:rsidR="00A20AC7">
        <w:t>Summary</w:t>
      </w:r>
      <w:bookmarkEnd w:id="9"/>
      <w:r w:rsidR="00A20AC7">
        <w:br/>
      </w:r>
    </w:p>
    <w:p w:rsidR="00A20AC7" w:rsidRPr="005964FA" w:rsidRDefault="00A20AC7" w:rsidP="00A20AC7">
      <w:pPr>
        <w:pStyle w:val="Heading2unnumbered"/>
      </w:pPr>
      <w:bookmarkStart w:id="10" w:name="_Toc240863786"/>
      <w:r>
        <w:t>Overview</w:t>
      </w:r>
      <w:bookmarkEnd w:id="10"/>
    </w:p>
    <w:p w:rsidR="00A20AC7" w:rsidRDefault="00A20AC7" w:rsidP="00A20AC7">
      <w:pPr>
        <w:pStyle w:val="BodyText"/>
      </w:pPr>
      <w:r>
        <w:t>The South Asia Program comprises country programs in Bangladesh, Nepal, Sri Lanka, India, the Maldives and Bhutan, and a Regional South Asia Program that addresses aid priorities in South Asia on a regional/multi-country basis. It also</w:t>
      </w:r>
      <w:r w:rsidDel="00B721AF">
        <w:t xml:space="preserve"> </w:t>
      </w:r>
      <w:r>
        <w:t>includes some support to Pakistan and Afghanistan.</w:t>
      </w:r>
    </w:p>
    <w:p w:rsidR="00A20AC7" w:rsidRDefault="00A20AC7" w:rsidP="00A20AC7">
      <w:pPr>
        <w:pStyle w:val="Heading2unnumbered"/>
      </w:pPr>
      <w:bookmarkStart w:id="11" w:name="_Toc240863787"/>
      <w:r>
        <w:t>Ratings</w:t>
      </w:r>
      <w:bookmarkEnd w:id="11"/>
    </w:p>
    <w:p w:rsidR="00D0028A" w:rsidRDefault="00D0028A" w:rsidP="00D0028A">
      <w:pPr>
        <w:pStyle w:val="Caption"/>
      </w:pPr>
      <w:r>
        <w:t xml:space="preserve">Table </w:t>
      </w:r>
      <w:fldSimple w:instr=" SEQ Table \* MERGEFORMAT ">
        <w:r w:rsidR="00A50EB0">
          <w:rPr>
            <w:noProof/>
          </w:rPr>
          <w:t>1</w:t>
        </w:r>
      </w:fldSimple>
      <w:r>
        <w:t xml:space="preserve">: </w:t>
      </w:r>
      <w:r w:rsidR="00EF6DCE">
        <w:t>Likelihood that the South Asia program will achieve the objectives of the Development Cooperation Strategy by 2010</w:t>
      </w:r>
    </w:p>
    <w:tbl>
      <w:tblPr>
        <w:tblW w:w="0" w:type="auto"/>
        <w:tblInd w:w="57" w:type="dxa"/>
        <w:tblCellMar>
          <w:top w:w="57" w:type="dxa"/>
          <w:bottom w:w="57" w:type="dxa"/>
        </w:tblCellMar>
        <w:tblLook w:val="01E0" w:firstRow="1" w:lastRow="1" w:firstColumn="1" w:lastColumn="1" w:noHBand="0" w:noVBand="0"/>
      </w:tblPr>
      <w:tblGrid>
        <w:gridCol w:w="3920"/>
        <w:gridCol w:w="2369"/>
        <w:gridCol w:w="1649"/>
      </w:tblGrid>
      <w:tr w:rsidR="00A20AC7" w:rsidRPr="005F370D" w:rsidTr="00C22A13">
        <w:trPr>
          <w:cantSplit/>
          <w:tblHeader/>
        </w:trPr>
        <w:tc>
          <w:tcPr>
            <w:tcW w:w="3920" w:type="dxa"/>
            <w:tcBorders>
              <w:top w:val="single" w:sz="12" w:space="0" w:color="auto"/>
              <w:bottom w:val="single" w:sz="2" w:space="0" w:color="auto"/>
            </w:tcBorders>
            <w:shd w:val="clear" w:color="auto" w:fill="E0E0E0"/>
            <w:tcMar>
              <w:top w:w="0" w:type="dxa"/>
              <w:left w:w="57" w:type="dxa"/>
              <w:bottom w:w="0" w:type="dxa"/>
              <w:right w:w="57" w:type="dxa"/>
            </w:tcMar>
          </w:tcPr>
          <w:p w:rsidR="00A20AC7" w:rsidRPr="005F370D" w:rsidRDefault="00A20AC7" w:rsidP="00A740B4">
            <w:pPr>
              <w:pStyle w:val="TableTextColumnHeading"/>
            </w:pPr>
            <w:r w:rsidRPr="005F370D">
              <w:t>Objective</w:t>
            </w:r>
          </w:p>
        </w:tc>
        <w:tc>
          <w:tcPr>
            <w:tcW w:w="2369" w:type="dxa"/>
            <w:tcBorders>
              <w:top w:val="single" w:sz="12" w:space="0" w:color="auto"/>
              <w:bottom w:val="single" w:sz="2" w:space="0" w:color="auto"/>
            </w:tcBorders>
            <w:shd w:val="clear" w:color="auto" w:fill="E0E0E0"/>
            <w:tcMar>
              <w:top w:w="0" w:type="dxa"/>
              <w:left w:w="57" w:type="dxa"/>
              <w:bottom w:w="0" w:type="dxa"/>
              <w:right w:w="57" w:type="dxa"/>
            </w:tcMar>
          </w:tcPr>
          <w:p w:rsidR="00A20AC7" w:rsidRPr="005F370D" w:rsidRDefault="00A20AC7" w:rsidP="00A740B4">
            <w:pPr>
              <w:pStyle w:val="TableTextColumnHeading"/>
            </w:pPr>
            <w:r w:rsidRPr="005F370D">
              <w:t>Rating</w:t>
            </w:r>
          </w:p>
        </w:tc>
        <w:tc>
          <w:tcPr>
            <w:tcW w:w="1649" w:type="dxa"/>
            <w:tcBorders>
              <w:top w:val="single" w:sz="12" w:space="0" w:color="auto"/>
              <w:bottom w:val="single" w:sz="2" w:space="0" w:color="auto"/>
            </w:tcBorders>
            <w:shd w:val="clear" w:color="auto" w:fill="E0E0E0"/>
            <w:tcMar>
              <w:top w:w="0" w:type="dxa"/>
              <w:left w:w="57" w:type="dxa"/>
              <w:bottom w:w="0" w:type="dxa"/>
              <w:right w:w="57" w:type="dxa"/>
            </w:tcMar>
          </w:tcPr>
          <w:p w:rsidR="00A20AC7" w:rsidRPr="005F370D" w:rsidRDefault="00A20AC7" w:rsidP="00A740B4">
            <w:pPr>
              <w:pStyle w:val="TableTextColumnHeading"/>
            </w:pPr>
            <w:r w:rsidRPr="005F370D">
              <w:t>Review against previous rating</w:t>
            </w:r>
          </w:p>
        </w:tc>
      </w:tr>
      <w:tr w:rsidR="00A20AC7" w:rsidRPr="005F370D" w:rsidTr="00C22A13">
        <w:trPr>
          <w:cantSplit/>
        </w:trPr>
        <w:tc>
          <w:tcPr>
            <w:tcW w:w="3920" w:type="dxa"/>
            <w:tcBorders>
              <w:top w:val="single" w:sz="2" w:space="0" w:color="auto"/>
            </w:tcBorders>
            <w:tcMar>
              <w:top w:w="0" w:type="dxa"/>
              <w:left w:w="57" w:type="dxa"/>
              <w:bottom w:w="0" w:type="dxa"/>
              <w:right w:w="57" w:type="dxa"/>
            </w:tcMar>
          </w:tcPr>
          <w:p w:rsidR="00A20AC7" w:rsidRPr="005F370D" w:rsidRDefault="00A20AC7" w:rsidP="00A740B4">
            <w:pPr>
              <w:pStyle w:val="TableTextEntries"/>
              <w:rPr>
                <w:i/>
              </w:rPr>
            </w:pPr>
            <w:r w:rsidRPr="00AC5120">
              <w:t>Objective 1: To promote good governance and contribute to improvements in basic service delivery (with a focus on health, education and natural resource management at the state and community level).</w:t>
            </w:r>
          </w:p>
        </w:tc>
        <w:tc>
          <w:tcPr>
            <w:tcW w:w="2369" w:type="dxa"/>
            <w:tcBorders>
              <w:top w:val="single" w:sz="2" w:space="0" w:color="auto"/>
            </w:tcBorders>
            <w:shd w:val="clear" w:color="auto" w:fill="99CC00"/>
            <w:tcMar>
              <w:top w:w="0" w:type="dxa"/>
              <w:left w:w="57" w:type="dxa"/>
              <w:bottom w:w="0" w:type="dxa"/>
              <w:right w:w="57" w:type="dxa"/>
            </w:tcMar>
          </w:tcPr>
          <w:p w:rsidR="00A20AC7" w:rsidRPr="005F370D" w:rsidRDefault="00A20AC7" w:rsidP="00A740B4">
            <w:pPr>
              <w:pStyle w:val="TableTextEntries"/>
              <w:rPr>
                <w:i/>
              </w:rPr>
            </w:pPr>
            <w:r w:rsidRPr="00AB6926">
              <w:t>The objective is on track to be fully achieved within the timeframe.</w:t>
            </w:r>
          </w:p>
        </w:tc>
        <w:tc>
          <w:tcPr>
            <w:tcW w:w="1649" w:type="dxa"/>
            <w:tcBorders>
              <w:top w:val="single" w:sz="2" w:space="0" w:color="auto"/>
            </w:tcBorders>
            <w:shd w:val="clear" w:color="auto" w:fill="auto"/>
            <w:tcMar>
              <w:top w:w="0" w:type="dxa"/>
              <w:left w:w="57" w:type="dxa"/>
              <w:bottom w:w="0" w:type="dxa"/>
              <w:right w:w="57" w:type="dxa"/>
            </w:tcMar>
          </w:tcPr>
          <w:p w:rsidR="00A20AC7" w:rsidRPr="005F370D" w:rsidRDefault="00A20AC7" w:rsidP="00A740B4">
            <w:pPr>
              <w:pStyle w:val="TableTextEntries"/>
              <w:rPr>
                <w:i/>
              </w:rPr>
            </w:pPr>
            <w:r>
              <w:t>N/A</w:t>
            </w:r>
          </w:p>
        </w:tc>
      </w:tr>
      <w:tr w:rsidR="00A20AC7" w:rsidRPr="005F370D" w:rsidTr="00C22A13">
        <w:trPr>
          <w:cantSplit/>
          <w:trHeight w:val="62"/>
        </w:trPr>
        <w:tc>
          <w:tcPr>
            <w:tcW w:w="3920" w:type="dxa"/>
            <w:tcBorders>
              <w:bottom w:val="single" w:sz="12" w:space="0" w:color="auto"/>
            </w:tcBorders>
            <w:tcMar>
              <w:top w:w="0" w:type="dxa"/>
              <w:left w:w="57" w:type="dxa"/>
              <w:bottom w:w="0" w:type="dxa"/>
              <w:right w:w="57" w:type="dxa"/>
            </w:tcMar>
          </w:tcPr>
          <w:p w:rsidR="00A20AC7" w:rsidRPr="00AC5120" w:rsidRDefault="00A20AC7" w:rsidP="00A740B4">
            <w:pPr>
              <w:pStyle w:val="TableTextEntries"/>
            </w:pPr>
            <w:r w:rsidRPr="00AC5120">
              <w:t>Objective 2: Respond, in line with Australia</w:t>
            </w:r>
            <w:r>
              <w:t>’</w:t>
            </w:r>
            <w:r w:rsidRPr="00AC5120">
              <w:t>s capacity, to humanitarian needs and issues of mutual concern to the governments of South Asia and Australia, as they emerge.</w:t>
            </w:r>
          </w:p>
        </w:tc>
        <w:tc>
          <w:tcPr>
            <w:tcW w:w="2369" w:type="dxa"/>
            <w:tcBorders>
              <w:bottom w:val="single" w:sz="12" w:space="0" w:color="auto"/>
            </w:tcBorders>
            <w:shd w:val="clear" w:color="auto" w:fill="99CC00"/>
            <w:tcMar>
              <w:top w:w="0" w:type="dxa"/>
              <w:left w:w="57" w:type="dxa"/>
              <w:bottom w:w="0" w:type="dxa"/>
              <w:right w:w="57" w:type="dxa"/>
            </w:tcMar>
          </w:tcPr>
          <w:p w:rsidR="00A20AC7" w:rsidRPr="00AC5120" w:rsidRDefault="00A20AC7" w:rsidP="00A740B4">
            <w:pPr>
              <w:pStyle w:val="TableTextEntries"/>
            </w:pPr>
            <w:r w:rsidRPr="00AB6926">
              <w:t>The objective is on track to be fully achieved within the timeframe.</w:t>
            </w:r>
          </w:p>
        </w:tc>
        <w:tc>
          <w:tcPr>
            <w:tcW w:w="1649" w:type="dxa"/>
            <w:tcBorders>
              <w:bottom w:val="single" w:sz="12" w:space="0" w:color="auto"/>
            </w:tcBorders>
            <w:shd w:val="clear" w:color="auto" w:fill="auto"/>
            <w:tcMar>
              <w:top w:w="0" w:type="dxa"/>
              <w:left w:w="57" w:type="dxa"/>
              <w:bottom w:w="0" w:type="dxa"/>
              <w:right w:w="57" w:type="dxa"/>
            </w:tcMar>
          </w:tcPr>
          <w:p w:rsidR="00A20AC7" w:rsidRPr="00AC5120" w:rsidRDefault="00A20AC7" w:rsidP="00A740B4">
            <w:pPr>
              <w:pStyle w:val="TableTextEntries"/>
            </w:pPr>
            <w:r>
              <w:t>N/A</w:t>
            </w:r>
          </w:p>
        </w:tc>
      </w:tr>
    </w:tbl>
    <w:p w:rsidR="00A20AC7" w:rsidRDefault="00A20AC7" w:rsidP="00A20AC7">
      <w:pPr>
        <w:pStyle w:val="Heading2unnumbered"/>
      </w:pPr>
      <w:bookmarkStart w:id="12" w:name="_Toc240863788"/>
      <w:r>
        <w:t>Major results</w:t>
      </w:r>
      <w:bookmarkEnd w:id="12"/>
    </w:p>
    <w:p w:rsidR="00A20AC7" w:rsidRDefault="00A20AC7" w:rsidP="00A20AC7">
      <w:pPr>
        <w:pStyle w:val="BodyText"/>
      </w:pPr>
      <w:r>
        <w:t xml:space="preserve">At just over </w:t>
      </w:r>
      <w:r w:rsidRPr="00271ACA">
        <w:t>1%</w:t>
      </w:r>
      <w:r>
        <w:t xml:space="preserve"> of official development assistance (ODA) in the region, Australia’s development cooperation program in South Asia is too modest to have a major impact on the huge development needs of this area. Nevertheless, there are solid achievements </w:t>
      </w:r>
      <w:r w:rsidRPr="009F5C88">
        <w:t>from its $127 million estimated</w:t>
      </w:r>
      <w:r>
        <w:t xml:space="preserve"> expenditure in 200</w:t>
      </w:r>
      <w:r w:rsidRPr="00271ACA">
        <w:t>8–0</w:t>
      </w:r>
      <w:r>
        <w:t>9.</w:t>
      </w:r>
    </w:p>
    <w:p w:rsidR="00A20AC7" w:rsidRDefault="00A20AC7" w:rsidP="00A20AC7">
      <w:pPr>
        <w:pStyle w:val="BodyText"/>
      </w:pPr>
      <w:r>
        <w:t>The program has had a strong poverty alleviation focus, addressing the needs of the most vulnerable and marginalised. This included assistance to over 500 000 internally displaced persons in Sri Lanka, people with disabilities, indigenous communities in Bangladesh, and lower-caste communities in Nepal. The program effectively targets the needs of women and girls in education, health, food security and livelihoods.</w:t>
      </w:r>
    </w:p>
    <w:p w:rsidR="00A20AC7" w:rsidRDefault="00A20AC7" w:rsidP="00A20AC7">
      <w:pPr>
        <w:pStyle w:val="BodyText"/>
      </w:pPr>
      <w:r>
        <w:t xml:space="preserve">In line with the Accra Agenda for Action, Australia initiated support for the health sector wide approach in Nepal to accelerate progress towards health-related Millennium Development Goals (MDGs). The program improved infant health by helping to maintain </w:t>
      </w:r>
      <w:r w:rsidRPr="009F5C88">
        <w:t>Vitamin</w:t>
      </w:r>
      <w:r>
        <w:t> </w:t>
      </w:r>
      <w:r w:rsidRPr="009F5C88">
        <w:t>A</w:t>
      </w:r>
      <w:r>
        <w:t xml:space="preserve"> coverage in Nepal at over 9</w:t>
      </w:r>
      <w:r w:rsidRPr="00271ACA">
        <w:t>5%</w:t>
      </w:r>
      <w:r>
        <w:t xml:space="preserve">. Australian support for ICDDR,B (International Centre for Diarrhoeal Disease Research, Bangladesh) helped save 22 800 lives during a major cholera outbreak in Bangladesh, and Australian-funded health research has led to new treatments for </w:t>
      </w:r>
      <w:r>
        <w:lastRenderedPageBreak/>
        <w:t>infant diarrhoea and maternal health. Positive impacts on government legislation and policy in South Asia have created more effective water and sanitation services and breakthroughs in the treatment of intravenous drug users that will help to reduce the spread of HIV/AIDS.</w:t>
      </w:r>
    </w:p>
    <w:p w:rsidR="00A20AC7" w:rsidRDefault="00A20AC7" w:rsidP="00A20AC7">
      <w:pPr>
        <w:pStyle w:val="BodyText"/>
      </w:pPr>
      <w:r>
        <w:t>In the Bangladesh education sector, Australia established 3000 new schools, enrolling nearly 90 000 students, and helped train 40 000 teachers. Australia helped build capacity across South Asia through the provision of 135 tertiary scholarships in priority sectors. In Nepal we support the national Education for All program, which has increased net primary school enrolment from 8</w:t>
      </w:r>
      <w:r w:rsidRPr="00271ACA">
        <w:t>4%</w:t>
      </w:r>
      <w:r>
        <w:t xml:space="preserve"> in 2004 to 9</w:t>
      </w:r>
      <w:r w:rsidRPr="00271ACA">
        <w:t>2%</w:t>
      </w:r>
      <w:r>
        <w:t xml:space="preserve"> in 2008. In Sri Lanka we have initiated support for child-friendly schools providing quality learning in a healthy and safe school environment.</w:t>
      </w:r>
    </w:p>
    <w:p w:rsidR="00A20AC7" w:rsidRDefault="00A20AC7" w:rsidP="00A20AC7">
      <w:pPr>
        <w:pStyle w:val="BodyText"/>
      </w:pPr>
      <w:r>
        <w:t xml:space="preserve">Australia is helping to </w:t>
      </w:r>
      <w:r w:rsidRPr="009F5C88">
        <w:t>lift 4.3 million</w:t>
      </w:r>
      <w:r>
        <w:t xml:space="preserve"> people out of poverty in Bangladesh through the Building Resources Across Communities (BRAC) Challenging the Frontiers of Poverty program. In Nepal we have created over 2400 entrepreneurs from disadvantaged communities by providing skills training, business counselling, support for marketing and assistance in accessing finance. In Sri Lanka we have improved forest management while improving the livelihoods of over 16 500 poor people dependent on the forests. Linkages have been fostered between Australian and Indian public institutions undertaking priority work in agriculture, climate change, water management and health.</w:t>
      </w:r>
    </w:p>
    <w:p w:rsidR="00A20AC7" w:rsidRDefault="00A20AC7" w:rsidP="00A20AC7">
      <w:pPr>
        <w:pStyle w:val="BodyText"/>
      </w:pPr>
      <w:r>
        <w:t>Australia responded to the global economic downturn by enhancing economic policy skills for government officials, and by supporting improved governance in key sectors, including infrastructure, water and sanitation.</w:t>
      </w:r>
    </w:p>
    <w:p w:rsidR="00A20AC7" w:rsidRDefault="00A20AC7" w:rsidP="00A20AC7">
      <w:pPr>
        <w:pStyle w:val="BodyText"/>
      </w:pPr>
      <w:r>
        <w:t xml:space="preserve">Across South Asia we responded to humanitarian needs, including the impacts of cyclone and refugee movements in Bangladesh, floods in India and Nepal, and nutritional needs in Bhutan. Most significantly, Australia </w:t>
      </w:r>
      <w:r w:rsidRPr="009F5C88">
        <w:t>spent over $2</w:t>
      </w:r>
      <w:r>
        <w:t>4</w:t>
      </w:r>
      <w:r w:rsidRPr="009F5C88">
        <w:t> million to</w:t>
      </w:r>
      <w:r>
        <w:t xml:space="preserve"> help meet humanitarian needs arising from the protracted civil conflict in Sri Lanka.</w:t>
      </w:r>
    </w:p>
    <w:p w:rsidR="00A20AC7" w:rsidRPr="001F4795" w:rsidRDefault="00A20AC7" w:rsidP="00A20AC7">
      <w:pPr>
        <w:pStyle w:val="Heading2unnumbered"/>
      </w:pPr>
      <w:bookmarkStart w:id="13" w:name="_Toc240863789"/>
      <w:r>
        <w:t>Major challenges</w:t>
      </w:r>
      <w:bookmarkEnd w:id="13"/>
    </w:p>
    <w:p w:rsidR="00A20AC7" w:rsidRDefault="00A20AC7" w:rsidP="00A20AC7">
      <w:pPr>
        <w:pStyle w:val="BodyText"/>
      </w:pPr>
      <w:r>
        <w:t>Australia has sought to maximise the impact of its aid program in South Asia, and to do so using a small staff base. Australia’s effective use of partnerships with strong multilateral, non-government and bilateral organisations has helped to achieve outcomes on a scale that otherwise would not have been possible. In addition, partnering with credible expert agencies reduces demand on AusAID’s own staff resources and makes program management more efficient. Key challenges will be to continue to build on efforts to engage strategically, to add value to these partnerships, and to manage expansions in the South Asia Program within a small staff resource envelope.</w:t>
      </w:r>
    </w:p>
    <w:p w:rsidR="00A20AC7" w:rsidRDefault="00A20AC7" w:rsidP="00A20AC7">
      <w:pPr>
        <w:pStyle w:val="BodyText"/>
      </w:pPr>
      <w:r>
        <w:t xml:space="preserve">Australia is aligning its aid more closely with partner government systems, using pooled funding arrangements to support national programs. This demonstrates Australia’s commitment to progress against the Accra Agenda for Action. We will continue to seek opportunities to align Australia's development assistance with national systems. </w:t>
      </w:r>
      <w:r w:rsidDel="00B721AF">
        <w:t>A</w:t>
      </w:r>
      <w:r>
        <w:t xml:space="preserve"> key challenge will be to determine, on a case-by-case basis, whether sector-wide approaches are likely to deliver the best development outcomes with minimal fiduciary risk.</w:t>
      </w:r>
    </w:p>
    <w:p w:rsidR="00A20AC7" w:rsidRPr="001F4795" w:rsidRDefault="00A20AC7" w:rsidP="00A20AC7">
      <w:pPr>
        <w:pStyle w:val="Heading2unnumbered"/>
      </w:pPr>
      <w:bookmarkStart w:id="14" w:name="_Toc240863790"/>
      <w:r>
        <w:lastRenderedPageBreak/>
        <w:t>Main management consequences</w:t>
      </w:r>
      <w:bookmarkEnd w:id="14"/>
    </w:p>
    <w:p w:rsidR="00A20AC7" w:rsidRDefault="00A20AC7" w:rsidP="00A20AC7">
      <w:pPr>
        <w:pStyle w:val="BodyText"/>
      </w:pPr>
      <w:r>
        <w:t>Australia’s South Asia Program must continue to respond flexibly to address new priorities, such as climate change and energy security, the global economic crisis, water and sanitation, food security, and infrastructure.</w:t>
      </w:r>
    </w:p>
    <w:p w:rsidR="00A20AC7" w:rsidRDefault="00A20AC7" w:rsidP="00A20AC7">
      <w:pPr>
        <w:pStyle w:val="BodyText"/>
      </w:pPr>
      <w:r w:rsidRPr="004A3F56">
        <w:t xml:space="preserve">A new five-year strategy for the </w:t>
      </w:r>
      <w:r>
        <w:t>p</w:t>
      </w:r>
      <w:r w:rsidRPr="004A3F56">
        <w:t>rogram</w:t>
      </w:r>
      <w:r w:rsidRPr="003B1C0C">
        <w:t xml:space="preserve"> </w:t>
      </w:r>
      <w:r>
        <w:t>was scheduled to begin in early 2008 but was delayed by a broader reassessment of Australia’s aid relationships in South Asia. However, the program</w:t>
      </w:r>
      <w:r w:rsidRPr="004A3F56">
        <w:t xml:space="preserve"> </w:t>
      </w:r>
      <w:r>
        <w:t>has already begun</w:t>
      </w:r>
      <w:r w:rsidRPr="004A3F56">
        <w:t xml:space="preserve"> target</w:t>
      </w:r>
      <w:r>
        <w:t>ing</w:t>
      </w:r>
      <w:r w:rsidRPr="004A3F56">
        <w:t xml:space="preserve"> new </w:t>
      </w:r>
      <w:r>
        <w:t xml:space="preserve">Australian Government </w:t>
      </w:r>
      <w:r w:rsidRPr="004A3F56">
        <w:t>priorities</w:t>
      </w:r>
      <w:r>
        <w:t>.</w:t>
      </w:r>
    </w:p>
    <w:p w:rsidR="00A20AC7" w:rsidRDefault="00A20AC7" w:rsidP="00A20AC7">
      <w:pPr>
        <w:pStyle w:val="BodyText"/>
      </w:pPr>
      <w:r>
        <w:t xml:space="preserve">The program is expected to double </w:t>
      </w:r>
      <w:r w:rsidRPr="004A3F56">
        <w:t xml:space="preserve">as a proportion of the overall aid program by 2015. </w:t>
      </w:r>
      <w:r>
        <w:t>T</w:t>
      </w:r>
      <w:r w:rsidRPr="004A3F56">
        <w:t xml:space="preserve">his expansion </w:t>
      </w:r>
      <w:r>
        <w:t>will be slow over the next year or more but is then expected to gather pace.</w:t>
      </w:r>
      <w:r w:rsidRPr="004A3F56">
        <w:t xml:space="preserve"> This will put additional pressure on available staff resources</w:t>
      </w:r>
      <w:r>
        <w:t>. Any increase in staff</w:t>
      </w:r>
      <w:r w:rsidRPr="004A3F56">
        <w:t xml:space="preserve"> w</w:t>
      </w:r>
      <w:r>
        <w:t>ill</w:t>
      </w:r>
      <w:r w:rsidRPr="004A3F56">
        <w:t xml:space="preserve"> be based on a strategic approach to program management. </w:t>
      </w:r>
      <w:r>
        <w:t>A</w:t>
      </w:r>
      <w:r w:rsidRPr="004A3F56">
        <w:t xml:space="preserve"> minimum level of engagement is required – such as a </w:t>
      </w:r>
      <w:r>
        <w:t>q</w:t>
      </w:r>
      <w:r w:rsidRPr="004A3F56">
        <w:t xml:space="preserve">uality at </w:t>
      </w:r>
      <w:r>
        <w:t>i</w:t>
      </w:r>
      <w:r w:rsidRPr="004A3F56">
        <w:t>mplementation assessment each year and annual consultations with partner agenc</w:t>
      </w:r>
      <w:r>
        <w:t>ies</w:t>
      </w:r>
      <w:r w:rsidRPr="00271ACA">
        <w:t xml:space="preserve"> – </w:t>
      </w:r>
      <w:r>
        <w:t xml:space="preserve">but </w:t>
      </w:r>
      <w:r w:rsidRPr="00271ACA">
        <w:t>p</w:t>
      </w:r>
      <w:r w:rsidRPr="004A3F56">
        <w:t>osts will need to be flexible about the level of engagement beyond that basic minimum.</w:t>
      </w:r>
    </w:p>
    <w:p w:rsidR="00A20AC7" w:rsidRDefault="00A20AC7" w:rsidP="00A20AC7">
      <w:pPr>
        <w:pStyle w:val="BodyText"/>
      </w:pPr>
      <w:r>
        <w:t>Monitoring and evaluation (M&amp;E) is providing a stronger evidence base for results and has helped demonstrate significantly improved program sustainability. We need to continue to focus on improving M&amp;E to build confidence in Australia’s development achievements in South Asia.</w:t>
      </w:r>
    </w:p>
    <w:p w:rsidR="00A20AC7" w:rsidRDefault="0098720C">
      <w:pPr>
        <w:pStyle w:val="Heading1unnumbered"/>
        <w:rPr>
          <w:noProof/>
        </w:rPr>
      </w:pPr>
      <w:r>
        <w:rPr>
          <w:noProof/>
          <w:lang w:val="en-US" w:eastAsia="en-US"/>
        </w:rPr>
        <w:lastRenderedPageBreak/>
        <w:drawing>
          <wp:anchor distT="0" distB="0" distL="114300" distR="114300" simplePos="0" relativeHeight="25165619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0" name="Picture 1190"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Toc240863791"/>
      <w:r w:rsidR="006E7262">
        <w:t>South Asia performance</w:t>
      </w:r>
      <w:bookmarkEnd w:id="15"/>
      <w:r w:rsidR="00A20AC7">
        <w:br/>
      </w:r>
    </w:p>
    <w:p w:rsidR="00A20AC7" w:rsidRPr="001F4795" w:rsidRDefault="00A20AC7" w:rsidP="00A20AC7">
      <w:pPr>
        <w:pStyle w:val="Heading2unnumbered"/>
      </w:pPr>
      <w:bookmarkStart w:id="16" w:name="_Toc240863792"/>
      <w:r w:rsidRPr="004A3F56">
        <w:t>Millennium Development Goals</w:t>
      </w:r>
      <w:bookmarkEnd w:id="16"/>
    </w:p>
    <w:p w:rsidR="00A20AC7" w:rsidRPr="009F5C88" w:rsidRDefault="00A20AC7" w:rsidP="00A20AC7">
      <w:pPr>
        <w:pStyle w:val="BodyText"/>
      </w:pPr>
      <w:r w:rsidRPr="004A3F56">
        <w:t>South Asia is home to 2</w:t>
      </w:r>
      <w:r w:rsidRPr="00271ACA">
        <w:t>3%</w:t>
      </w:r>
      <w:r w:rsidRPr="004A3F56">
        <w:t xml:space="preserve"> (1.</w:t>
      </w:r>
      <w:r w:rsidRPr="00271ACA">
        <w:t>5 billion</w:t>
      </w:r>
      <w:r w:rsidRPr="004A3F56">
        <w:t>) of the world</w:t>
      </w:r>
      <w:r>
        <w:t>’</w:t>
      </w:r>
      <w:r w:rsidRPr="004A3F56">
        <w:t xml:space="preserve">s population, with </w:t>
      </w:r>
      <w:r w:rsidRPr="009F5C88">
        <w:t>an estimated 400 million people living in absolute poverty. The region will therefore have a significant impact on global achievement against the MDGs. Progress towards these goals in South Asia is uneven and is expected to fall short of 2015 targets.</w:t>
      </w:r>
    </w:p>
    <w:p w:rsidR="00A20AC7" w:rsidRPr="00167019" w:rsidRDefault="00A20AC7" w:rsidP="00A20AC7">
      <w:pPr>
        <w:pStyle w:val="BodyText"/>
      </w:pPr>
      <w:r w:rsidRPr="009F5C88">
        <w:t>In Bangladesh 38% of its population of 150 million were living on less than $1 per day in 2008</w:t>
      </w:r>
      <w:r w:rsidRPr="009F5C88">
        <w:rPr>
          <w:rStyle w:val="FootnoteReference"/>
        </w:rPr>
        <w:footnoteReference w:id="2"/>
      </w:r>
      <w:r w:rsidRPr="009F5C88">
        <w:t xml:space="preserve"> and over 80% living on less than $2 per day</w:t>
      </w:r>
      <w:r w:rsidRPr="009F5C88" w:rsidDel="00B721AF">
        <w:t>. A</w:t>
      </w:r>
      <w:r w:rsidRPr="009F5C88">
        <w:t xml:space="preserve">t least 30 million of these are classified as </w:t>
      </w:r>
      <w:r>
        <w:t>‘</w:t>
      </w:r>
      <w:r w:rsidRPr="009F5C88">
        <w:t>extreme poor</w:t>
      </w:r>
      <w:r>
        <w:t>’</w:t>
      </w:r>
      <w:r w:rsidRPr="009F5C88">
        <w:t>. In India, 34% of its 1.17 billion people were still living on less than $1 per day in 2004</w:t>
      </w:r>
      <w:r w:rsidRPr="009F5C88">
        <w:rPr>
          <w:rStyle w:val="FootnoteReference"/>
        </w:rPr>
        <w:footnoteReference w:id="3"/>
      </w:r>
      <w:r w:rsidRPr="009F5C88">
        <w:t>, and 77% on less than $2 per day. In Nepal some 24% of its population of 28 million were living on less than $1 per day in 2005.</w:t>
      </w:r>
      <w:r w:rsidRPr="009F5C88">
        <w:rPr>
          <w:rStyle w:val="FootnoteReference"/>
        </w:rPr>
        <w:footnoteReference w:id="4"/>
      </w:r>
      <w:r w:rsidRPr="009F5C88">
        <w:t xml:space="preserve"> Poverty is concentrated among disadvantaged groups and vulnerable populations</w:t>
      </w:r>
      <w:r>
        <w:t xml:space="preserve"> and is highest </w:t>
      </w:r>
      <w:r w:rsidRPr="00167019">
        <w:t>in rural areas</w:t>
      </w:r>
      <w:r>
        <w:t>. U</w:t>
      </w:r>
      <w:r w:rsidRPr="00167019">
        <w:t xml:space="preserve">rban poverty is significant, </w:t>
      </w:r>
      <w:r>
        <w:t xml:space="preserve">but </w:t>
      </w:r>
      <w:r w:rsidRPr="00167019">
        <w:t>has its roots in rural poverty and the migration of rural people to urban centres.</w:t>
      </w:r>
    </w:p>
    <w:p w:rsidR="00A20AC7" w:rsidRPr="00167019" w:rsidRDefault="00A20AC7" w:rsidP="00A20AC7">
      <w:pPr>
        <w:pStyle w:val="BodyText"/>
      </w:pPr>
      <w:r w:rsidRPr="00167019">
        <w:t>Malnutrition levels are extremely high in South Asia and are not falling quickly enough to meet MDG targets. India, Bangladesh, Pakistan and Nepal together account for more than half the world</w:t>
      </w:r>
      <w:r>
        <w:t>’</w:t>
      </w:r>
      <w:r w:rsidRPr="00167019">
        <w:t>s underweight children, despite accounting for only 3</w:t>
      </w:r>
      <w:r w:rsidRPr="00271ACA">
        <w:t>0%</w:t>
      </w:r>
      <w:r w:rsidRPr="00167019">
        <w:t xml:space="preserve"> of the developing world</w:t>
      </w:r>
      <w:r>
        <w:t>’</w:t>
      </w:r>
      <w:r w:rsidRPr="00167019">
        <w:t>s under-five population.</w:t>
      </w:r>
      <w:r w:rsidRPr="00167019">
        <w:rPr>
          <w:rStyle w:val="FootnoteReference"/>
        </w:rPr>
        <w:footnoteReference w:id="5"/>
      </w:r>
      <w:r w:rsidRPr="00167019">
        <w:t xml:space="preserve"> In Nepal most children suffer from micronutrient deficiency and around 5</w:t>
      </w:r>
      <w:r w:rsidRPr="00271ACA">
        <w:t>0%</w:t>
      </w:r>
      <w:r w:rsidRPr="00167019">
        <w:t xml:space="preserve"> of children under three have stunted growth.</w:t>
      </w:r>
      <w:r w:rsidRPr="00167019">
        <w:rPr>
          <w:rStyle w:val="FootnoteReference"/>
        </w:rPr>
        <w:footnoteReference w:id="6"/>
      </w:r>
    </w:p>
    <w:p w:rsidR="00A20AC7" w:rsidRPr="00167019" w:rsidRDefault="00A20AC7" w:rsidP="00A20AC7">
      <w:pPr>
        <w:pStyle w:val="BodyText"/>
      </w:pPr>
      <w:r w:rsidRPr="00167019">
        <w:t xml:space="preserve">Infant mortality rates have roughly halved in South Asia over the </w:t>
      </w:r>
      <w:r>
        <w:t>p</w:t>
      </w:r>
      <w:r w:rsidRPr="00167019">
        <w:t xml:space="preserve">ast </w:t>
      </w:r>
      <w:r>
        <w:t>15 </w:t>
      </w:r>
      <w:r w:rsidRPr="00167019">
        <w:t>years</w:t>
      </w:r>
      <w:r>
        <w:t>.</w:t>
      </w:r>
      <w:r w:rsidRPr="00167019">
        <w:t xml:space="preserve"> </w:t>
      </w:r>
      <w:r>
        <w:t xml:space="preserve">If progress is sustained, </w:t>
      </w:r>
      <w:r w:rsidRPr="00167019">
        <w:t xml:space="preserve">Nepal </w:t>
      </w:r>
      <w:r>
        <w:t xml:space="preserve">is </w:t>
      </w:r>
      <w:r w:rsidRPr="00167019">
        <w:t>on track</w:t>
      </w:r>
      <w:r>
        <w:t xml:space="preserve"> </w:t>
      </w:r>
      <w:r w:rsidRPr="00167019">
        <w:t>to achieve MDG 4</w:t>
      </w:r>
      <w:r>
        <w:t>, but</w:t>
      </w:r>
      <w:r w:rsidRPr="00167019">
        <w:t xml:space="preserve"> almost one child in twelve dies before their fifth birthday. Despite good progress, maternal mortality rates in Bangladesh and Nepal remain high at around 320 and 281 maternal deaths per 100</w:t>
      </w:r>
      <w:r>
        <w:t> </w:t>
      </w:r>
      <w:r w:rsidRPr="00167019">
        <w:t>000 births</w:t>
      </w:r>
      <w:r>
        <w:t>, respectively</w:t>
      </w:r>
      <w:r w:rsidRPr="00167019">
        <w:t>.</w:t>
      </w:r>
      <w:r w:rsidRPr="00167019">
        <w:rPr>
          <w:rStyle w:val="FootnoteReference"/>
        </w:rPr>
        <w:footnoteReference w:id="7"/>
      </w:r>
      <w:r w:rsidRPr="00167019">
        <w:t xml:space="preserve"> In India the maternal mortality rate was still around 450 per 100</w:t>
      </w:r>
      <w:r>
        <w:t> </w:t>
      </w:r>
      <w:r w:rsidRPr="00167019">
        <w:t>000</w:t>
      </w:r>
      <w:r w:rsidRPr="00167019">
        <w:rPr>
          <w:rStyle w:val="FootnoteReference"/>
        </w:rPr>
        <w:footnoteReference w:id="8"/>
      </w:r>
      <w:r w:rsidRPr="00167019">
        <w:t xml:space="preserve"> by 2006, </w:t>
      </w:r>
      <w:r>
        <w:t>and</w:t>
      </w:r>
      <w:r w:rsidRPr="00167019">
        <w:t xml:space="preserve"> more than half of all </w:t>
      </w:r>
      <w:r>
        <w:t>babies are born</w:t>
      </w:r>
      <w:r w:rsidRPr="00167019">
        <w:t xml:space="preserve"> without any skilled health personnel in attendance.</w:t>
      </w:r>
    </w:p>
    <w:p w:rsidR="00A20AC7" w:rsidRDefault="00A20AC7" w:rsidP="00A20AC7">
      <w:pPr>
        <w:pStyle w:val="BodyText"/>
      </w:pPr>
      <w:r w:rsidRPr="00167019">
        <w:t>HIV/AIDS remains a major threat</w:t>
      </w:r>
      <w:r>
        <w:t>,</w:t>
      </w:r>
      <w:r w:rsidRPr="00167019">
        <w:t xml:space="preserve"> while tuberculosis and malaria continue to be major causes of chronic morbidity and mortality. Condom usage rates – an MDG for combating HIV/AID</w:t>
      </w:r>
      <w:r w:rsidRPr="00271ACA">
        <w:t>S</w:t>
      </w:r>
      <w:r w:rsidR="00641978">
        <w:t> </w:t>
      </w:r>
      <w:r w:rsidRPr="00271ACA">
        <w:t>–</w:t>
      </w:r>
      <w:r w:rsidR="00641978">
        <w:t> </w:t>
      </w:r>
      <w:r w:rsidRPr="00271ACA">
        <w:t>h</w:t>
      </w:r>
      <w:r w:rsidRPr="00167019">
        <w:t>ave steadily increased throughout South Asia, for example from 5.</w:t>
      </w:r>
      <w:r w:rsidRPr="00271ACA">
        <w:t>9%</w:t>
      </w:r>
      <w:r w:rsidRPr="00167019">
        <w:t xml:space="preserve"> to</w:t>
      </w:r>
      <w:r w:rsidRPr="004A3F56">
        <w:t xml:space="preserve"> 9.</w:t>
      </w:r>
      <w:r w:rsidRPr="00271ACA">
        <w:t>4%</w:t>
      </w:r>
      <w:r w:rsidRPr="004A3F56">
        <w:t xml:space="preserve"> in India over a </w:t>
      </w:r>
      <w:r>
        <w:t>13</w:t>
      </w:r>
      <w:r>
        <w:noBreakHyphen/>
      </w:r>
      <w:r w:rsidRPr="004A3F56">
        <w:t>year period and from 2.</w:t>
      </w:r>
      <w:r w:rsidRPr="00271ACA">
        <w:t>6%</w:t>
      </w:r>
      <w:r w:rsidRPr="004A3F56">
        <w:t xml:space="preserve"> to 7.</w:t>
      </w:r>
      <w:r w:rsidRPr="00271ACA">
        <w:t>6%</w:t>
      </w:r>
      <w:r w:rsidRPr="004A3F56">
        <w:t xml:space="preserve"> in Nepal over the same period. </w:t>
      </w:r>
      <w:r>
        <w:t xml:space="preserve">Nevertheless, the incidence of HIV has worsened and other strategies are required to combat the epidemic. </w:t>
      </w:r>
      <w:r w:rsidRPr="004A3F56">
        <w:t>Death rates from tuberculosis are declining steadily across South Asia</w:t>
      </w:r>
      <w:r>
        <w:t>:</w:t>
      </w:r>
      <w:r w:rsidRPr="004A3F56">
        <w:t xml:space="preserve"> death </w:t>
      </w:r>
      <w:r w:rsidRPr="004A3F56">
        <w:lastRenderedPageBreak/>
        <w:t xml:space="preserve">rates in Bangladesh </w:t>
      </w:r>
      <w:r>
        <w:t>declined</w:t>
      </w:r>
      <w:r w:rsidRPr="004A3F56">
        <w:t xml:space="preserve"> from 76 per 100</w:t>
      </w:r>
      <w:r>
        <w:t> </w:t>
      </w:r>
      <w:r w:rsidRPr="004A3F56">
        <w:t>000 in 1990 to 47 per 100</w:t>
      </w:r>
      <w:r>
        <w:t> </w:t>
      </w:r>
      <w:r w:rsidRPr="004A3F56">
        <w:t>000 in 2005, and in Nepal from 76 per 100</w:t>
      </w:r>
      <w:r>
        <w:t> </w:t>
      </w:r>
      <w:r w:rsidRPr="004A3F56">
        <w:t>000 in 1990 to 51 per 100</w:t>
      </w:r>
      <w:r>
        <w:t> </w:t>
      </w:r>
      <w:r w:rsidRPr="004A3F56">
        <w:t>000 in 2005.</w:t>
      </w:r>
    </w:p>
    <w:p w:rsidR="00A20AC7" w:rsidRDefault="00A20AC7" w:rsidP="00A20AC7">
      <w:pPr>
        <w:pStyle w:val="BodyText"/>
      </w:pPr>
      <w:r>
        <w:t>A</w:t>
      </w:r>
      <w:r w:rsidRPr="004A3F56">
        <w:t>ccess to primary education ha</w:t>
      </w:r>
      <w:r>
        <w:t>s improved; however,</w:t>
      </w:r>
      <w:r w:rsidRPr="004A3F56">
        <w:t xml:space="preserve"> dropout rates are high and gender and wealth disparities in schooling achievement </w:t>
      </w:r>
      <w:r>
        <w:t>are a challenge</w:t>
      </w:r>
      <w:r w:rsidRPr="004A3F56">
        <w:t>.</w:t>
      </w:r>
      <w:r>
        <w:t xml:space="preserve"> </w:t>
      </w:r>
      <w:r w:rsidRPr="004A3F56">
        <w:t>Primary school net enrolment has increased to 8</w:t>
      </w:r>
      <w:r w:rsidRPr="00271ACA">
        <w:t>7%</w:t>
      </w:r>
      <w:r w:rsidRPr="004A3F56">
        <w:t xml:space="preserve"> in Bangladesh but completion rates have fallen to a less impressive 5</w:t>
      </w:r>
      <w:r w:rsidRPr="00271ACA">
        <w:t>4%</w:t>
      </w:r>
      <w:r w:rsidRPr="004A3F56">
        <w:t>.</w:t>
      </w:r>
      <w:r>
        <w:t xml:space="preserve"> </w:t>
      </w:r>
      <w:r w:rsidRPr="004A3F56">
        <w:t>Trends in India and Nepal are positive</w:t>
      </w:r>
      <w:r>
        <w:t>,</w:t>
      </w:r>
      <w:r w:rsidRPr="004A3F56">
        <w:t xml:space="preserve"> with primary education enrolment rates of 94.</w:t>
      </w:r>
      <w:r w:rsidRPr="00271ACA">
        <w:t>2%</w:t>
      </w:r>
      <w:r w:rsidRPr="004A3F56">
        <w:t xml:space="preserve"> (India) and 80.</w:t>
      </w:r>
      <w:r w:rsidRPr="00271ACA">
        <w:t>1%</w:t>
      </w:r>
      <w:r w:rsidRPr="004A3F56">
        <w:t xml:space="preserve"> (Nepal)</w:t>
      </w:r>
      <w:r w:rsidRPr="004A3F56">
        <w:rPr>
          <w:rStyle w:val="FootnoteReference"/>
        </w:rPr>
        <w:footnoteReference w:id="9"/>
      </w:r>
      <w:r>
        <w:t>,</w:t>
      </w:r>
      <w:r w:rsidRPr="004A3F56">
        <w:t xml:space="preserve"> and completion rates in Nepal increas</w:t>
      </w:r>
      <w:r>
        <w:t>ed</w:t>
      </w:r>
      <w:r w:rsidRPr="004A3F56">
        <w:t xml:space="preserve"> from 6</w:t>
      </w:r>
      <w:r w:rsidRPr="00271ACA">
        <w:t>4%</w:t>
      </w:r>
      <w:r w:rsidRPr="004A3F56">
        <w:t xml:space="preserve"> in 1990 to 8</w:t>
      </w:r>
      <w:r w:rsidRPr="00271ACA">
        <w:t>4%</w:t>
      </w:r>
      <w:r w:rsidRPr="004A3F56">
        <w:t xml:space="preserve"> in 2005</w:t>
      </w:r>
      <w:r>
        <w:t>.</w:t>
      </w:r>
      <w:r w:rsidRPr="004A3F56">
        <w:rPr>
          <w:rStyle w:val="FootnoteReference"/>
        </w:rPr>
        <w:footnoteReference w:id="10"/>
      </w:r>
      <w:r w:rsidRPr="004A3F56">
        <w:t xml:space="preserve"> </w:t>
      </w:r>
      <w:r>
        <w:t>H</w:t>
      </w:r>
      <w:r w:rsidRPr="004A3F56">
        <w:t>owever</w:t>
      </w:r>
      <w:r>
        <w:t>,</w:t>
      </w:r>
      <w:r w:rsidRPr="004A3F56">
        <w:t xml:space="preserve"> education quality </w:t>
      </w:r>
      <w:r>
        <w:t xml:space="preserve">remains a </w:t>
      </w:r>
      <w:r w:rsidRPr="004A3F56">
        <w:t>concern</w:t>
      </w:r>
      <w:r>
        <w:t xml:space="preserve"> across the region.</w:t>
      </w:r>
    </w:p>
    <w:p w:rsidR="00A20AC7" w:rsidRPr="004A3F56" w:rsidRDefault="00A20AC7" w:rsidP="00A20AC7">
      <w:pPr>
        <w:pStyle w:val="Heading2unnumbered"/>
      </w:pPr>
      <w:bookmarkStart w:id="17" w:name="_Toc240863793"/>
      <w:r w:rsidRPr="004A3F56">
        <w:t>Common barriers to development</w:t>
      </w:r>
      <w:bookmarkEnd w:id="17"/>
    </w:p>
    <w:p w:rsidR="00A20AC7" w:rsidRDefault="00A20AC7" w:rsidP="00A20AC7">
      <w:pPr>
        <w:pStyle w:val="BodyText"/>
      </w:pPr>
      <w:r w:rsidRPr="004A3F56">
        <w:t xml:space="preserve">The global economic crisis has </w:t>
      </w:r>
      <w:r>
        <w:t>damaged</w:t>
      </w:r>
      <w:r w:rsidRPr="004A3F56">
        <w:t xml:space="preserve"> South Asian economies</w:t>
      </w:r>
      <w:r>
        <w:t>:</w:t>
      </w:r>
      <w:r w:rsidRPr="004A3F56">
        <w:t xml:space="preserve"> in 2008 aggregate regional economic growth dropped sharply </w:t>
      </w:r>
      <w:r>
        <w:t>from mid-</w:t>
      </w:r>
      <w:r w:rsidRPr="004A3F56">
        <w:t xml:space="preserve">decade highs of over </w:t>
      </w:r>
      <w:r w:rsidRPr="00271ACA">
        <w:t>9%</w:t>
      </w:r>
      <w:r w:rsidRPr="004A3F56">
        <w:t xml:space="preserve"> to 6.</w:t>
      </w:r>
      <w:r w:rsidRPr="00271ACA">
        <w:t>8%</w:t>
      </w:r>
      <w:r w:rsidRPr="004A3F56">
        <w:t xml:space="preserve"> and is forecast to drop to 4.</w:t>
      </w:r>
      <w:r w:rsidRPr="00271ACA">
        <w:t>8%</w:t>
      </w:r>
      <w:r w:rsidRPr="004A3F56">
        <w:t xml:space="preserve"> in 2009.</w:t>
      </w:r>
      <w:r w:rsidRPr="004A3F56">
        <w:rPr>
          <w:rStyle w:val="FootnoteReference"/>
        </w:rPr>
        <w:footnoteReference w:id="11"/>
      </w:r>
      <w:r w:rsidRPr="004A3F56">
        <w:t xml:space="preserve"> </w:t>
      </w:r>
      <w:r>
        <w:t>These falls now threaten South Asia’s achievements in reducing poverty over the past decade.</w:t>
      </w:r>
    </w:p>
    <w:p w:rsidR="00A20AC7" w:rsidRPr="004A3F56" w:rsidRDefault="00A20AC7" w:rsidP="00A20AC7">
      <w:pPr>
        <w:pStyle w:val="BodyText"/>
      </w:pPr>
      <w:r w:rsidRPr="004A3F56">
        <w:t>Large-scale investments are required to overcome constraints to growth in South Asia, particularly in transport, energy and communications. These infrastructure programs must address the needs of disadvantaged groups, including rural communities, and promote greater regional integration.</w:t>
      </w:r>
    </w:p>
    <w:p w:rsidR="00A20AC7" w:rsidRDefault="00A20AC7" w:rsidP="00A20AC7">
      <w:pPr>
        <w:pStyle w:val="BodyText"/>
      </w:pPr>
      <w:r w:rsidRPr="004A3F56">
        <w:t xml:space="preserve">The region continues to be prone to conflict </w:t>
      </w:r>
      <w:r>
        <w:t>that</w:t>
      </w:r>
      <w:r w:rsidRPr="004A3F56">
        <w:t xml:space="preserve"> has the potential to undermine the gains of the past decade. Sri Lanka</w:t>
      </w:r>
      <w:r>
        <w:t>’</w:t>
      </w:r>
      <w:r w:rsidRPr="004A3F56">
        <w:t xml:space="preserve">s development is likely to continue to be constrained by </w:t>
      </w:r>
      <w:r>
        <w:t xml:space="preserve">the impacts of the </w:t>
      </w:r>
      <w:r w:rsidRPr="004A3F56">
        <w:t xml:space="preserve">civil conflict. Security in Nepal improved </w:t>
      </w:r>
      <w:r>
        <w:t xml:space="preserve">when the </w:t>
      </w:r>
      <w:r w:rsidRPr="004A3F56">
        <w:t xml:space="preserve">civil war </w:t>
      </w:r>
      <w:r>
        <w:t xml:space="preserve">ended </w:t>
      </w:r>
      <w:r w:rsidRPr="004A3F56">
        <w:t>and successful national elections</w:t>
      </w:r>
      <w:r>
        <w:t xml:space="preserve"> were held, but the </w:t>
      </w:r>
      <w:r w:rsidRPr="004A3F56">
        <w:t xml:space="preserve">situation remains fragile. </w:t>
      </w:r>
      <w:r>
        <w:t>S</w:t>
      </w:r>
      <w:r w:rsidRPr="004A3F56">
        <w:t>ocial unre</w:t>
      </w:r>
      <w:r>
        <w:t xml:space="preserve">st may arise if </w:t>
      </w:r>
      <w:r w:rsidRPr="004A3F56">
        <w:t>groups are excluded from the gains of economic growth or fall back into poverty as a result of the global economic downturn.</w:t>
      </w:r>
    </w:p>
    <w:p w:rsidR="00A20AC7" w:rsidRPr="004A3F56" w:rsidRDefault="00A20AC7" w:rsidP="00A20AC7">
      <w:pPr>
        <w:pStyle w:val="BodyText"/>
      </w:pPr>
      <w:r w:rsidRPr="004A3F56">
        <w:t>Weak governance and corruption remain fundamental challenges for South Asia</w:t>
      </w:r>
      <w:r>
        <w:t xml:space="preserve">. </w:t>
      </w:r>
      <w:r w:rsidRPr="004A3F56">
        <w:t>Lack of effective rule in some countries may have local and global security implicat</w:t>
      </w:r>
      <w:r>
        <w:t xml:space="preserve">ions. The outlook in Nepal, </w:t>
      </w:r>
      <w:r w:rsidRPr="004A3F56">
        <w:t xml:space="preserve">Bangladesh </w:t>
      </w:r>
      <w:r>
        <w:t xml:space="preserve">and Maldives </w:t>
      </w:r>
      <w:r w:rsidRPr="004A3F56">
        <w:t xml:space="preserve">has improved over the </w:t>
      </w:r>
      <w:r>
        <w:t>p</w:t>
      </w:r>
      <w:r w:rsidRPr="004A3F56">
        <w:t>ast year with successful national elections</w:t>
      </w:r>
      <w:r>
        <w:t>,</w:t>
      </w:r>
      <w:r w:rsidRPr="004A3F56">
        <w:t xml:space="preserve"> although the</w:t>
      </w:r>
      <w:r>
        <w:t xml:space="preserve"> overall</w:t>
      </w:r>
      <w:r w:rsidRPr="004A3F56">
        <w:t xml:space="preserve"> situation rem</w:t>
      </w:r>
      <w:r>
        <w:t>ains fragile.</w:t>
      </w:r>
    </w:p>
    <w:p w:rsidR="00A20AC7" w:rsidRPr="009F5C88" w:rsidRDefault="00A20AC7" w:rsidP="00A20AC7">
      <w:pPr>
        <w:pStyle w:val="BodyText"/>
      </w:pPr>
      <w:r w:rsidRPr="004A3F56">
        <w:t>The region is prone to serious natural disasters.</w:t>
      </w:r>
      <w:r>
        <w:t xml:space="preserve"> </w:t>
      </w:r>
      <w:r w:rsidRPr="004A3F56">
        <w:t>Governments other than India</w:t>
      </w:r>
      <w:r>
        <w:t>’s</w:t>
      </w:r>
      <w:r w:rsidRPr="004A3F56">
        <w:t xml:space="preserve"> are likely to continue to require humanitarian assistance from donors. Climate change presents a major threat to large populations throughout South Asia. India, Bangladesh and Nepal are vulnerable to the impact of climate change on melting glaciers in the Himalayas. There is potential for increased flooding which, over time, could be replaced by large reductions in the water flows of the major rivers, including the Ganges and the Brahmaputra. This would have serious consequences for the </w:t>
      </w:r>
      <w:r w:rsidRPr="009F5C88">
        <w:t>livelihoods of over 600 million people who depend on these river waters. Food security remains a threat to poor populations and is likely to be exacerbated by the global economic crisis.</w:t>
      </w:r>
    </w:p>
    <w:p w:rsidR="00A20AC7" w:rsidRPr="009F5C88" w:rsidRDefault="00A20AC7" w:rsidP="00A20AC7">
      <w:pPr>
        <w:pStyle w:val="Heading2unnumbered"/>
      </w:pPr>
      <w:bookmarkStart w:id="18" w:name="_Toc240863794"/>
      <w:r w:rsidRPr="009F5C88">
        <w:lastRenderedPageBreak/>
        <w:t>Australia and other donors</w:t>
      </w:r>
      <w:bookmarkEnd w:id="18"/>
    </w:p>
    <w:p w:rsidR="00A20AC7" w:rsidRPr="009F5C88" w:rsidRDefault="00A20AC7" w:rsidP="00A20AC7">
      <w:pPr>
        <w:pStyle w:val="BodyText"/>
      </w:pPr>
      <w:r w:rsidRPr="009F5C88">
        <w:t>Australia is a modest donor in the region, providing around 1.1% of total ODA in 2007, and 1.8% of assistance from countries belonging to the OECD Development Assistance Committee.</w:t>
      </w:r>
      <w:r w:rsidRPr="009F5C88">
        <w:rPr>
          <w:rStyle w:val="FootnoteReference"/>
        </w:rPr>
        <w:footnoteReference w:id="12"/>
      </w:r>
      <w:r w:rsidRPr="009F5C88">
        <w:t xml:space="preserve"> This profile may expand with projected growth in the program towards 2015. In 2008–09 Australia will provide an estimated $127 million in total aid flows to South Asia (excluding Pakistan and Afghanistan). Bangladesh is the largest country program</w:t>
      </w:r>
      <w:r>
        <w:t>,</w:t>
      </w:r>
      <w:r w:rsidRPr="009F5C88">
        <w:t xml:space="preserve"> receiving total estimated ODA of $50 million in 2008–09, followed by Sri Lanka at $34 million and India at $15 million.</w:t>
      </w:r>
    </w:p>
    <w:p w:rsidR="00A20AC7" w:rsidRDefault="00A20AC7" w:rsidP="00A20AC7">
      <w:pPr>
        <w:pStyle w:val="BodyText"/>
      </w:pPr>
      <w:r w:rsidRPr="009F5C88">
        <w:t>The World Bank and the Asian Development Bank have large programs in South Asia, and the UN agencies also have a significant presence. The major bilateral donors are the United Kingdom, the United States, Japan and the EC.</w:t>
      </w:r>
    </w:p>
    <w:p w:rsidR="00A20AC7" w:rsidRPr="004A3F56" w:rsidRDefault="00A20AC7" w:rsidP="00A20AC7">
      <w:pPr>
        <w:pStyle w:val="BodyText"/>
      </w:pPr>
      <w:r>
        <w:t>The scale of development gaps in South Asia is so enormous that Australia’s assistance is too small to have any substantial impact on meeting overall needs. Nevertheless, a</w:t>
      </w:r>
      <w:r w:rsidRPr="004A3F56">
        <w:t xml:space="preserve"> well-targeted</w:t>
      </w:r>
      <w:r>
        <w:t xml:space="preserve"> program</w:t>
      </w:r>
      <w:r w:rsidRPr="004A3F56">
        <w:t xml:space="preserve"> with clear objectives</w:t>
      </w:r>
      <w:r>
        <w:t xml:space="preserve"> can</w:t>
      </w:r>
      <w:r w:rsidRPr="004A3F56">
        <w:t xml:space="preserve"> add valu</w:t>
      </w:r>
      <w:r>
        <w:t xml:space="preserve">e to broader partner government and </w:t>
      </w:r>
      <w:r w:rsidRPr="004A3F56">
        <w:t>donor development efforts</w:t>
      </w:r>
      <w:r>
        <w:t xml:space="preserve"> and maximise the impact of Australia’s aid</w:t>
      </w:r>
      <w:r w:rsidRPr="004A3F56">
        <w:t>.</w:t>
      </w:r>
    </w:p>
    <w:p w:rsidR="00A20AC7" w:rsidRPr="000F2121" w:rsidRDefault="00A20AC7" w:rsidP="00A20AC7">
      <w:pPr>
        <w:pStyle w:val="Heading3"/>
      </w:pPr>
      <w:r w:rsidRPr="000F2121">
        <w:t>Partnerships</w:t>
      </w:r>
    </w:p>
    <w:p w:rsidR="00A20AC7" w:rsidRDefault="00A20AC7" w:rsidP="00A20AC7">
      <w:pPr>
        <w:pStyle w:val="BodyText"/>
      </w:pPr>
      <w:r w:rsidRPr="004A3F56">
        <w:t>South Asia Program initiatives are largely implemented through partnership arrangements with strong multilateral agencies (World Bank, Asian Development Bank, UNICEF, UNAIDS, WFP), NGOs (BRAC in Bangladesh, and accredited Australian NGOs), other bilateral donors (UK DFID in Nepal, Germany</w:t>
      </w:r>
      <w:r>
        <w:t>’</w:t>
      </w:r>
      <w:r w:rsidRPr="004A3F56">
        <w:t>s GTZ in Sri Lanka), and other Australian public institutions (through the Public Sector Linkages Program).</w:t>
      </w:r>
    </w:p>
    <w:p w:rsidR="00A20AC7" w:rsidRDefault="00A20AC7" w:rsidP="00A20AC7">
      <w:pPr>
        <w:pStyle w:val="BodyText"/>
      </w:pPr>
      <w:r w:rsidRPr="004A3F56">
        <w:t xml:space="preserve">Working through partnership arrangements reduces costs, </w:t>
      </w:r>
      <w:r>
        <w:t>provides</w:t>
      </w:r>
      <w:r w:rsidRPr="004A3F56">
        <w:t xml:space="preserve"> opportunities for Australia to leverage development approaches of lar</w:t>
      </w:r>
      <w:r>
        <w:t>ger donors (</w:t>
      </w:r>
      <w:r w:rsidRPr="004A3F56">
        <w:t>Australian support to the World Bank Policy Decentralisation Facility has either leveraged or been linked to $</w:t>
      </w:r>
      <w:r w:rsidRPr="00271ACA">
        <w:t>1 billion</w:t>
      </w:r>
      <w:r w:rsidRPr="004A3F56">
        <w:t xml:space="preserve"> in World Bank lending for other governance reform)</w:t>
      </w:r>
      <w:r>
        <w:t>, and provides</w:t>
      </w:r>
      <w:r w:rsidRPr="004A3F56">
        <w:t xml:space="preserve"> scope for rapid scaling up of </w:t>
      </w:r>
      <w:r>
        <w:t>the program within a tight resource envelope.</w:t>
      </w:r>
    </w:p>
    <w:p w:rsidR="00A20AC7" w:rsidRDefault="00A20AC7" w:rsidP="00A20AC7">
      <w:pPr>
        <w:pStyle w:val="BodyText"/>
      </w:pPr>
      <w:r>
        <w:t>T</w:t>
      </w:r>
      <w:r w:rsidRPr="004A3F56">
        <w:t xml:space="preserve">hese partnerships have </w:t>
      </w:r>
      <w:r>
        <w:t>helped Australia maximise achievements against available funds.</w:t>
      </w:r>
      <w:r w:rsidRPr="004A3F56">
        <w:t xml:space="preserve"> In education, for example, Australia</w:t>
      </w:r>
      <w:r>
        <w:t>’</w:t>
      </w:r>
      <w:r w:rsidRPr="004A3F56">
        <w:t xml:space="preserve">s contributions to agencies like UNICEF and BRAC in Bangladesh are being translated directly into large numbers of new schools and trained teachers. This is possible because those partner agencies already have a strong presence on the ground, </w:t>
      </w:r>
      <w:r>
        <w:t xml:space="preserve">strong networks in place, and substantial experience </w:t>
      </w:r>
      <w:r w:rsidRPr="004A3F56">
        <w:t>working in the education sector. This enables funding to be more directly channelled into achieving the outputs and outcomes Australia seeks.</w:t>
      </w:r>
    </w:p>
    <w:p w:rsidR="00A20AC7" w:rsidRDefault="00A20AC7" w:rsidP="00A20AC7">
      <w:pPr>
        <w:pStyle w:val="BodyText"/>
      </w:pPr>
      <w:r>
        <w:t>Under our</w:t>
      </w:r>
      <w:r w:rsidRPr="004A3F56">
        <w:t xml:space="preserve"> regional HIV/AIDS program UNAIDS and UNODC have influenced India to adopt and fund oral substitution treatment (OST) for intravenous drug users, </w:t>
      </w:r>
      <w:r>
        <w:t xml:space="preserve">and </w:t>
      </w:r>
      <w:r w:rsidRPr="004A3F56">
        <w:t>influenced Maldives to endorse OST, Nepal to scale up methadone treatment, and Bangladesh to approve an OST pilot study. These outcomes could have a significant impact on minim</w:t>
      </w:r>
      <w:r>
        <w:t>is</w:t>
      </w:r>
      <w:r w:rsidRPr="004A3F56">
        <w:t xml:space="preserve">ing the spread of HIV in South Asia and globally. </w:t>
      </w:r>
      <w:r>
        <w:t xml:space="preserve">Australia has </w:t>
      </w:r>
      <w:r w:rsidRPr="004A3F56">
        <w:t xml:space="preserve">been </w:t>
      </w:r>
      <w:r>
        <w:t>successful in leveraging</w:t>
      </w:r>
      <w:r w:rsidRPr="004A3F56">
        <w:t xml:space="preserve"> government policymaking in this way because of the close working relationship</w:t>
      </w:r>
      <w:r>
        <w:t>s our partners</w:t>
      </w:r>
      <w:r w:rsidRPr="004A3F56">
        <w:t xml:space="preserve"> enjoy with these governme</w:t>
      </w:r>
      <w:r>
        <w:t>nts</w:t>
      </w:r>
      <w:r w:rsidRPr="004A3F56">
        <w:t>.</w:t>
      </w:r>
    </w:p>
    <w:p w:rsidR="00A20AC7" w:rsidRPr="004A3F56" w:rsidRDefault="00A20AC7" w:rsidP="00A20AC7">
      <w:pPr>
        <w:pStyle w:val="BodyText"/>
      </w:pPr>
      <w:r w:rsidRPr="004A3F56">
        <w:t>While Australia is a relatively modest donor to ICDDR,B in Bangladesh</w:t>
      </w:r>
      <w:r>
        <w:t>,</w:t>
      </w:r>
      <w:r w:rsidRPr="004A3F56">
        <w:t xml:space="preserve"> it has an equal say with other donors on how these funds should be managed. Australia currently chairs the donor </w:t>
      </w:r>
      <w:r w:rsidRPr="004A3F56">
        <w:lastRenderedPageBreak/>
        <w:t xml:space="preserve">consortiums of the ICDDR,B and the BRAC Challenging the Frontiers of Poverty programs in a rotating chair arrangement. This gives Australia considerably more influence with these partner agencies than the size of its contribution might normally provide. </w:t>
      </w:r>
      <w:r>
        <w:t xml:space="preserve">ICDDR,B agreed to accept core funding from donors </w:t>
      </w:r>
      <w:r w:rsidRPr="004A3F56">
        <w:t>as part of a reform process following an Australian review of the institution. ICDDR,B and donors are very pleased with the improvements in strategic planning and monitoring resulting from the core funding process</w:t>
      </w:r>
      <w:r>
        <w:t>, and Australia can take credit for helping to improve the effectiveness of what is already a world class medical research agency</w:t>
      </w:r>
      <w:r w:rsidRPr="004A3F56">
        <w:t>.</w:t>
      </w:r>
    </w:p>
    <w:p w:rsidR="00A20AC7" w:rsidRDefault="00A20AC7" w:rsidP="00A20AC7">
      <w:pPr>
        <w:pStyle w:val="BodyText"/>
      </w:pPr>
      <w:r w:rsidRPr="004A3F56">
        <w:t xml:space="preserve">In Sri Lanka, AusAID has worked in partnership with a range of UN agencies including </w:t>
      </w:r>
      <w:r>
        <w:t xml:space="preserve">the </w:t>
      </w:r>
      <w:r w:rsidRPr="004A3F56">
        <w:t xml:space="preserve">UN High Commissioner for Refugees, UNICEF and </w:t>
      </w:r>
      <w:r>
        <w:t xml:space="preserve">the </w:t>
      </w:r>
      <w:r w:rsidRPr="004A3F56">
        <w:t>World Food Program</w:t>
      </w:r>
      <w:r>
        <w:t>me</w:t>
      </w:r>
      <w:r w:rsidRPr="004A3F56">
        <w:t xml:space="preserve">, international NGOs including </w:t>
      </w:r>
      <w:r w:rsidR="0076020D">
        <w:t>Oxfam</w:t>
      </w:r>
      <w:r w:rsidRPr="004A3F56">
        <w:t xml:space="preserve"> and Care, the International Organisation for Migration and International Committee for the Red Cross to provide humanitarian assistance to the victims of the conflict.</w:t>
      </w:r>
      <w:r>
        <w:t xml:space="preserve"> </w:t>
      </w:r>
      <w:r w:rsidRPr="004A3F56">
        <w:t xml:space="preserve">AusAID strongly supports donor coordination in Sri Lanka and will continue to strengthen its partnerships to ensure </w:t>
      </w:r>
      <w:r>
        <w:t xml:space="preserve">that </w:t>
      </w:r>
      <w:r w:rsidRPr="004A3F56">
        <w:t xml:space="preserve">assistance reaches those most in need and </w:t>
      </w:r>
      <w:r>
        <w:t xml:space="preserve">that </w:t>
      </w:r>
      <w:r w:rsidRPr="004A3F56">
        <w:t>the human rights of citizens are protected.</w:t>
      </w:r>
    </w:p>
    <w:p w:rsidR="00A20AC7" w:rsidRDefault="00A20AC7" w:rsidP="00A20AC7">
      <w:pPr>
        <w:pStyle w:val="BodyText"/>
      </w:pPr>
      <w:r>
        <w:t xml:space="preserve">Australia is engaged in </w:t>
      </w:r>
      <w:r w:rsidRPr="008F5A12">
        <w:rPr>
          <w:b/>
          <w:i/>
        </w:rPr>
        <w:t>sector-wide approaches</w:t>
      </w:r>
      <w:r>
        <w:t xml:space="preserve"> in Bangladesh and Nepal. This year we initiated support for the International Health Program and the Education for All programs in Nepal. This ensures that </w:t>
      </w:r>
      <w:r w:rsidRPr="004A3F56">
        <w:t xml:space="preserve">Australia's aid </w:t>
      </w:r>
      <w:r>
        <w:t xml:space="preserve">is closely aligned </w:t>
      </w:r>
      <w:r w:rsidRPr="004A3F56">
        <w:t>with partner government priorities</w:t>
      </w:r>
      <w:r>
        <w:t>. It</w:t>
      </w:r>
      <w:r w:rsidRPr="004A3F56">
        <w:t xml:space="preserve"> fosters greater partner government ownership of programs supported by Australia</w:t>
      </w:r>
      <w:r>
        <w:t xml:space="preserve"> and</w:t>
      </w:r>
      <w:r w:rsidRPr="004A3F56">
        <w:t xml:space="preserve"> </w:t>
      </w:r>
      <w:r>
        <w:t>demonstrates</w:t>
      </w:r>
      <w:r w:rsidRPr="004A3F56">
        <w:t xml:space="preserve"> </w:t>
      </w:r>
      <w:r>
        <w:t>our</w:t>
      </w:r>
      <w:r w:rsidRPr="004A3F56">
        <w:t xml:space="preserve"> commitment to making progress against the Accra Agenda for Action. </w:t>
      </w:r>
      <w:r>
        <w:t>The utility of investing in sector-wide approaches varies between countries and between specific sectors. Australia takes a case-by-case approach on support for sector-wide work in South Asia, based on a rigorous analysis of fiduciary risk and development effectiveness.</w:t>
      </w:r>
    </w:p>
    <w:p w:rsidR="00A20AC7" w:rsidRPr="000F2121" w:rsidRDefault="00A20AC7" w:rsidP="00A20AC7">
      <w:pPr>
        <w:pStyle w:val="Heading3"/>
      </w:pPr>
      <w:r w:rsidRPr="000F2121">
        <w:t>Poverty and social inclusion</w:t>
      </w:r>
    </w:p>
    <w:p w:rsidR="00A20AC7" w:rsidRPr="004A3F56" w:rsidRDefault="00A20AC7" w:rsidP="00A20AC7">
      <w:pPr>
        <w:pStyle w:val="BodyText"/>
      </w:pPr>
      <w:r w:rsidRPr="004A3F56">
        <w:t>The South Asia Program is heavily focused on meeting the needs of vulnerable groups, including the poor, women, people with disabilities, and ethnic minorities. Support for regional governance programs is designed to provide disadvantaged communities with better access to government service delivery in sectors such as water and sanitation, education and infrastructure development.</w:t>
      </w:r>
    </w:p>
    <w:p w:rsidR="00A20AC7" w:rsidRDefault="00A20AC7" w:rsidP="00A20AC7">
      <w:pPr>
        <w:pStyle w:val="BodyText"/>
      </w:pPr>
      <w:r w:rsidRPr="004A3F56">
        <w:t>Australia</w:t>
      </w:r>
      <w:r>
        <w:t>’</w:t>
      </w:r>
      <w:r w:rsidRPr="004A3F56">
        <w:t>s support for BRAC</w:t>
      </w:r>
      <w:r>
        <w:t>’</w:t>
      </w:r>
      <w:r w:rsidRPr="004A3F56">
        <w:t>s poverty alleviation program in Bangladesh is directed at the ultra-poor. BRAC and UNICEF education and health programs target disadvantaged communities. For example</w:t>
      </w:r>
      <w:r>
        <w:t>,</w:t>
      </w:r>
      <w:r w:rsidRPr="004A3F56">
        <w:t xml:space="preserve"> BRAC establishes schools designed to meet the needs of disadvantaged children who are without access to government schools. BRAC schools cater to 38</w:t>
      </w:r>
      <w:r>
        <w:t> </w:t>
      </w:r>
      <w:r w:rsidRPr="004A3F56">
        <w:t>000 children with special needs and 52</w:t>
      </w:r>
      <w:r>
        <w:t> </w:t>
      </w:r>
      <w:r w:rsidRPr="004A3F56">
        <w:t>000 children from ethnic minorities. The majority of BRAC students are girls.</w:t>
      </w:r>
    </w:p>
    <w:p w:rsidR="00A20AC7" w:rsidRDefault="00A20AC7" w:rsidP="00A20AC7">
      <w:pPr>
        <w:pStyle w:val="BodyText"/>
      </w:pPr>
      <w:r w:rsidRPr="004A3F56">
        <w:t>Australia provided 20 tertiary scholarships to disadvantaged indigenous people (10 male and 10 female) from the remote Chittagong Hill Tracts in Bangladesh. Our support for microfinance in Nepal targets the poor, lower-caste communities, and women. The Nepal program promotes the participation of vulnerable groups, particularly women, in the political process. Support for community rehabilitation and peace building through the Australian Community Rehabilitation Program in Sri Lanka targets conflict-affected communities and internally displaced persons.</w:t>
      </w:r>
    </w:p>
    <w:p w:rsidR="00A20AC7" w:rsidRPr="000F2121" w:rsidRDefault="00A20AC7" w:rsidP="00A20AC7">
      <w:pPr>
        <w:pStyle w:val="Heading3"/>
      </w:pPr>
      <w:r w:rsidRPr="000F2121">
        <w:lastRenderedPageBreak/>
        <w:t>Gender</w:t>
      </w:r>
    </w:p>
    <w:p w:rsidR="00A20AC7" w:rsidRDefault="00A20AC7" w:rsidP="00A20AC7">
      <w:pPr>
        <w:pStyle w:val="BodyText"/>
      </w:pPr>
      <w:r w:rsidRPr="004A3F56">
        <w:t>Gender discrimination in South Asia is overwhelmingly targeted at women</w:t>
      </w:r>
      <w:r>
        <w:t>,</w:t>
      </w:r>
      <w:r w:rsidRPr="004A3F56">
        <w:t xml:space="preserve"> </w:t>
      </w:r>
      <w:r>
        <w:t>and Australia seeks to reduce the</w:t>
      </w:r>
      <w:r w:rsidRPr="004A3F56">
        <w:t xml:space="preserve"> gender imbalance</w:t>
      </w:r>
      <w:r>
        <w:t xml:space="preserve"> by focusing on </w:t>
      </w:r>
      <w:r w:rsidRPr="004A3F56">
        <w:t>the development needs of women.</w:t>
      </w:r>
    </w:p>
    <w:p w:rsidR="00A20AC7" w:rsidRDefault="00A20AC7" w:rsidP="00A20AC7">
      <w:pPr>
        <w:pStyle w:val="BodyText"/>
      </w:pPr>
      <w:r w:rsidRPr="004A3F56">
        <w:t>Australia</w:t>
      </w:r>
      <w:r>
        <w:t>’</w:t>
      </w:r>
      <w:r w:rsidRPr="004A3F56">
        <w:t xml:space="preserve">s education programs in South Asia </w:t>
      </w:r>
      <w:r>
        <w:t>focus on</w:t>
      </w:r>
      <w:r w:rsidRPr="004A3F56">
        <w:t xml:space="preserve"> enrolment and retention of girls in schools, including through relevant promotion materials and through discussions with parents on the importance of education for girls.</w:t>
      </w:r>
      <w:r>
        <w:t xml:space="preserve"> </w:t>
      </w:r>
      <w:r w:rsidRPr="004A3F56">
        <w:t>Girls constitute 6</w:t>
      </w:r>
      <w:r w:rsidRPr="00271ACA">
        <w:t>6%</w:t>
      </w:r>
      <w:r w:rsidRPr="004A3F56">
        <w:t xml:space="preserve"> of enrolments in BRAC primary schools and 6</w:t>
      </w:r>
      <w:r w:rsidRPr="00271ACA">
        <w:t>0%</w:t>
      </w:r>
      <w:r w:rsidRPr="004A3F56">
        <w:t xml:space="preserve"> of enrolments in </w:t>
      </w:r>
      <w:r>
        <w:t xml:space="preserve">its </w:t>
      </w:r>
      <w:r w:rsidRPr="004A3F56">
        <w:t xml:space="preserve">pre-primary schools. </w:t>
      </w:r>
      <w:r>
        <w:t>Our program with UNICEF in Bangladesh adopts p</w:t>
      </w:r>
      <w:r w:rsidRPr="004A3F56">
        <w:t>roactive approaches including girl-friendly education promotion campaigns, and explaining to parents the importance of education for girls</w:t>
      </w:r>
      <w:r>
        <w:t>. This is</w:t>
      </w:r>
      <w:r w:rsidRPr="004A3F56">
        <w:t xml:space="preserve"> changing the way communities perceive the value of girls</w:t>
      </w:r>
      <w:r>
        <w:t>’</w:t>
      </w:r>
      <w:r w:rsidRPr="004A3F56">
        <w:t xml:space="preserve"> education.</w:t>
      </w:r>
    </w:p>
    <w:p w:rsidR="00A20AC7" w:rsidRPr="004A3F56" w:rsidRDefault="00A20AC7" w:rsidP="00A20AC7">
      <w:pPr>
        <w:pStyle w:val="BodyText"/>
      </w:pPr>
      <w:r w:rsidRPr="004A3F56">
        <w:t>Australia</w:t>
      </w:r>
      <w:r>
        <w:t>’</w:t>
      </w:r>
      <w:r w:rsidRPr="004A3F56">
        <w:t>s significant investment in maternal and child health initiatives in Bangladesh and Nepal are designed to support the needs of women and children. Of the 2422 small entrepreneurs supported through the Micro Enterprise Development Program in Nepal, 7</w:t>
      </w:r>
      <w:r w:rsidRPr="00271ACA">
        <w:t>9%</w:t>
      </w:r>
      <w:r w:rsidRPr="004A3F56">
        <w:t xml:space="preserve"> are women. In the Natural Resource Management Project in Sri Lanka</w:t>
      </w:r>
      <w:r>
        <w:t>,</w:t>
      </w:r>
      <w:r w:rsidRPr="004A3F56">
        <w:t xml:space="preserve"> women constitute 9</w:t>
      </w:r>
      <w:r w:rsidRPr="00271ACA">
        <w:t>0%</w:t>
      </w:r>
      <w:r w:rsidRPr="004A3F56">
        <w:t xml:space="preserve"> of participants in microfinance activities. </w:t>
      </w:r>
      <w:r w:rsidRPr="009F5C88">
        <w:t>The $10 million</w:t>
      </w:r>
      <w:r w:rsidRPr="004A3F56">
        <w:t xml:space="preserve"> HIV/AIDS Prevention and Care initiative in North East India focuses on strengthening care and support services for women and children. The Regional HIV/AIDS Prevention program aims to address the special needs of female drug users and female sex partners of drug users. Australia</w:t>
      </w:r>
      <w:r>
        <w:t xml:space="preserve"> promotes the equal participation of women in </w:t>
      </w:r>
      <w:r w:rsidRPr="004A3F56">
        <w:t xml:space="preserve">community rehabilitation and peace-building </w:t>
      </w:r>
      <w:r>
        <w:t xml:space="preserve">in Sri Lanka </w:t>
      </w:r>
      <w:r w:rsidRPr="004A3F56">
        <w:t>through the Australian Community Rehabilitation</w:t>
      </w:r>
      <w:r>
        <w:t xml:space="preserve"> Program</w:t>
      </w:r>
      <w:r w:rsidRPr="004A3F56">
        <w:t>. At least half of all AusAID development scholarships are provided to women, and AusAID actively seeks applications from strong female candidates.</w:t>
      </w:r>
    </w:p>
    <w:p w:rsidR="00A20AC7" w:rsidRPr="004A3F56" w:rsidRDefault="00A20AC7" w:rsidP="00A20AC7">
      <w:pPr>
        <w:pStyle w:val="BodyText"/>
      </w:pPr>
      <w:r w:rsidRPr="004A3F56">
        <w:t xml:space="preserve">Women are engaged in the design, development and implementation of </w:t>
      </w:r>
      <w:r>
        <w:t>initiatives</w:t>
      </w:r>
      <w:r w:rsidRPr="004A3F56">
        <w:t xml:space="preserve"> to ensure women</w:t>
      </w:r>
      <w:r>
        <w:t>’</w:t>
      </w:r>
      <w:r w:rsidRPr="004A3F56">
        <w:t xml:space="preserve">s needs are met. </w:t>
      </w:r>
      <w:r>
        <w:t>In</w:t>
      </w:r>
      <w:r w:rsidRPr="004A3F56">
        <w:t xml:space="preserve"> the Natural Resource Management Project in Sri Lanka</w:t>
      </w:r>
      <w:r>
        <w:t>, for example,</w:t>
      </w:r>
      <w:r w:rsidRPr="004A3F56">
        <w:t xml:space="preserve"> women take the leading role in </w:t>
      </w:r>
      <w:r>
        <w:t>project</w:t>
      </w:r>
      <w:r w:rsidRPr="004A3F56">
        <w:t xml:space="preserve"> planning and imple</w:t>
      </w:r>
      <w:r>
        <w:t>mentation</w:t>
      </w:r>
      <w:r w:rsidRPr="004A3F56">
        <w:t>. Local women in India and Bangladesh travel to neighbouring villages to promote improved community health and sanitation approaches under the regional water and sanitation program with the World Bank. In Nepal</w:t>
      </w:r>
      <w:r>
        <w:t>,</w:t>
      </w:r>
      <w:r w:rsidRPr="004A3F56">
        <w:t xml:space="preserve"> female community health voluntee</w:t>
      </w:r>
      <w:r>
        <w:t>rs are recruited to administer v</w:t>
      </w:r>
      <w:r w:rsidRPr="004A3F56">
        <w:t>itamin</w:t>
      </w:r>
      <w:r w:rsidRPr="009F5C88">
        <w:t> </w:t>
      </w:r>
      <w:r w:rsidRPr="004A3F56">
        <w:t>A supplementation to children under the Vitamin</w:t>
      </w:r>
      <w:r w:rsidRPr="009F5C88">
        <w:t> </w:t>
      </w:r>
      <w:r>
        <w:t>A P</w:t>
      </w:r>
      <w:r w:rsidRPr="004A3F56">
        <w:t>rogram.</w:t>
      </w:r>
    </w:p>
    <w:p w:rsidR="00A20AC7" w:rsidRPr="009C34E7" w:rsidRDefault="00A20AC7" w:rsidP="00A20AC7">
      <w:pPr>
        <w:pStyle w:val="BodyText"/>
      </w:pPr>
      <w:r w:rsidRPr="004A3F56">
        <w:t>The depth and quality of gender analysis varies between initiatives and project partners, and is clearly an area where Australia could add further value to its engagement with partners.</w:t>
      </w:r>
      <w:r>
        <w:t xml:space="preserve"> AusAID also needs to work closely with partners in tracking the development outcomes for women and girls who participate in Australian supported initiatives.</w:t>
      </w:r>
    </w:p>
    <w:p w:rsidR="00A20AC7" w:rsidRPr="000F2121" w:rsidRDefault="00A20AC7" w:rsidP="00A20AC7">
      <w:pPr>
        <w:pStyle w:val="Heading3"/>
        <w:numPr>
          <w:ilvl w:val="0"/>
          <w:numId w:val="0"/>
        </w:numPr>
      </w:pPr>
      <w:r w:rsidRPr="000F2121">
        <w:t>Transparency</w:t>
      </w:r>
    </w:p>
    <w:p w:rsidR="00A20AC7" w:rsidRPr="004A3F56" w:rsidRDefault="00A20AC7" w:rsidP="00A20AC7">
      <w:pPr>
        <w:pStyle w:val="BodyText"/>
      </w:pPr>
      <w:r w:rsidRPr="004A3F56">
        <w:t xml:space="preserve">Transparency of aid expenditure in South Asia is strengthened by delivering aid through strong partnerships with </w:t>
      </w:r>
      <w:r>
        <w:t xml:space="preserve">agencies that </w:t>
      </w:r>
      <w:r w:rsidRPr="004A3F56">
        <w:t xml:space="preserve">have transparent and accountable systems in place. Key partners have agreements </w:t>
      </w:r>
      <w:r>
        <w:t xml:space="preserve">in place </w:t>
      </w:r>
      <w:r w:rsidRPr="004A3F56">
        <w:t xml:space="preserve">with national governments and are aligned with </w:t>
      </w:r>
      <w:r>
        <w:t>their</w:t>
      </w:r>
      <w:r w:rsidRPr="004A3F56">
        <w:t xml:space="preserve"> development priorities. Agreements include anti-terrorism clauses to minim</w:t>
      </w:r>
      <w:r>
        <w:t>is</w:t>
      </w:r>
      <w:r w:rsidRPr="004A3F56">
        <w:t>e the risk of provision of any funds to terrorists.</w:t>
      </w:r>
    </w:p>
    <w:p w:rsidR="00A20AC7" w:rsidRPr="004A3F56" w:rsidRDefault="00A20AC7" w:rsidP="00A20AC7">
      <w:pPr>
        <w:pStyle w:val="BodyText"/>
      </w:pPr>
      <w:r>
        <w:t>R</w:t>
      </w:r>
      <w:r w:rsidRPr="004A3F56">
        <w:t>egional facility interventions target</w:t>
      </w:r>
      <w:r>
        <w:t xml:space="preserve"> </w:t>
      </w:r>
      <w:r w:rsidRPr="004A3F56">
        <w:t>small but critical governance and reform initiatives in basic service delivery (</w:t>
      </w:r>
      <w:r>
        <w:t>including</w:t>
      </w:r>
      <w:r w:rsidRPr="004A3F56">
        <w:t xml:space="preserve"> health and education) a</w:t>
      </w:r>
      <w:r>
        <w:t xml:space="preserve">nd in </w:t>
      </w:r>
      <w:r w:rsidRPr="004A3F56">
        <w:t>infrastructure</w:t>
      </w:r>
      <w:r>
        <w:t xml:space="preserve">, focusing on </w:t>
      </w:r>
      <w:r w:rsidRPr="004A3F56">
        <w:t>disadvantaged communities.</w:t>
      </w:r>
      <w:r>
        <w:t xml:space="preserve"> This has led, for e</w:t>
      </w:r>
      <w:r w:rsidRPr="004A3F56">
        <w:t>xample</w:t>
      </w:r>
      <w:r>
        <w:t xml:space="preserve">, to </w:t>
      </w:r>
      <w:r w:rsidRPr="004A3F56">
        <w:t xml:space="preserve">reforms that have made water and sanitation authorities more accountable to poor consumers </w:t>
      </w:r>
      <w:r w:rsidRPr="00166ABE">
        <w:t>in India and Bangladesh.</w:t>
      </w:r>
      <w:r>
        <w:t xml:space="preserve"> I</w:t>
      </w:r>
      <w:r w:rsidRPr="004A3F56">
        <w:t xml:space="preserve">n Bhutan </w:t>
      </w:r>
      <w:r>
        <w:t>we are</w:t>
      </w:r>
      <w:r w:rsidRPr="004A3F56">
        <w:t xml:space="preserve"> assisting the Royal Audit Authority and the Ministry of Finance to help prevent corruption in government. These interventions help to improve the quality and cost </w:t>
      </w:r>
      <w:r w:rsidRPr="004A3F56">
        <w:lastRenderedPageBreak/>
        <w:t xml:space="preserve">effectiveness of service delivery, ensure </w:t>
      </w:r>
      <w:r>
        <w:t xml:space="preserve">that </w:t>
      </w:r>
      <w:r w:rsidRPr="004A3F56">
        <w:t>government policy is more coherent</w:t>
      </w:r>
      <w:r>
        <w:t xml:space="preserve"> and accountable</w:t>
      </w:r>
      <w:r w:rsidRPr="004A3F56">
        <w:t>, and reduce corruption.</w:t>
      </w:r>
    </w:p>
    <w:p w:rsidR="00A20AC7" w:rsidRDefault="0098720C">
      <w:pPr>
        <w:pStyle w:val="Heading1unnumbered"/>
        <w:rPr>
          <w:noProof/>
        </w:rPr>
      </w:pPr>
      <w:r>
        <w:rPr>
          <w:noProof/>
          <w:lang w:val="en-US" w:eastAsia="en-US"/>
        </w:rPr>
        <w:lastRenderedPageBreak/>
        <w:drawing>
          <wp:anchor distT="0" distB="0" distL="114300" distR="114300" simplePos="0" relativeHeight="25165721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1" name="Picture 1191"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 w:name="_Toc240863795"/>
      <w:r w:rsidR="001400F1">
        <w:t>What are the results of our aid program?</w:t>
      </w:r>
      <w:bookmarkEnd w:id="19"/>
    </w:p>
    <w:p w:rsidR="00A20AC7" w:rsidRDefault="00A20AC7" w:rsidP="00A20AC7">
      <w:pPr>
        <w:pStyle w:val="BodyText"/>
      </w:pPr>
      <w:r w:rsidRPr="004E7BF3">
        <w:t xml:space="preserve">While a new </w:t>
      </w:r>
      <w:r>
        <w:t>f</w:t>
      </w:r>
      <w:r w:rsidRPr="004E7BF3">
        <w:t>ramework document is being developed, the current South Asia Regional Framework has two key objectives that remain relevant to the period under review</w:t>
      </w:r>
      <w:r>
        <w:t>.</w:t>
      </w:r>
    </w:p>
    <w:p w:rsidR="00A20AC7" w:rsidRDefault="00A20AC7" w:rsidP="00A20AC7">
      <w:pPr>
        <w:pStyle w:val="Heading2unnumbered"/>
      </w:pPr>
      <w:bookmarkStart w:id="20" w:name="_Toc240863796"/>
      <w:r w:rsidRPr="003E41B7">
        <w:t>Objective</w:t>
      </w:r>
      <w:r>
        <w:t xml:space="preserve"> 1: </w:t>
      </w:r>
      <w:r w:rsidRPr="004E7BF3">
        <w:t>To promote good governance and contribute to improved basic service delivery (with a focus on health, education and natural resource management at the state and community level)</w:t>
      </w:r>
      <w:bookmarkEnd w:id="20"/>
    </w:p>
    <w:p w:rsidR="00A20AC7" w:rsidRDefault="00A20AC7" w:rsidP="00A20AC7">
      <w:pPr>
        <w:pStyle w:val="Heading3"/>
      </w:pPr>
      <w:r>
        <w:t>Rating</w:t>
      </w:r>
    </w:p>
    <w:p w:rsidR="00A53218" w:rsidRPr="00EA1471" w:rsidRDefault="0098720C" w:rsidP="006A74BB">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14300" cy="114300"/>
            <wp:effectExtent l="0" t="0" r="0" b="0"/>
            <wp:docPr id="18" name="Picture 1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83716">
        <w:rPr>
          <w:rFonts w:ascii="Georgia" w:hAnsi="Georgia" w:cs="Arial"/>
          <w:sz w:val="19"/>
          <w:szCs w:val="19"/>
        </w:rPr>
        <w:tab/>
      </w:r>
      <w:r w:rsidR="005838C5">
        <w:rPr>
          <w:rFonts w:ascii="Georgia" w:hAnsi="Georgia" w:cs="Arial"/>
          <w:sz w:val="19"/>
          <w:szCs w:val="19"/>
        </w:rPr>
        <w:t xml:space="preserve">  </w:t>
      </w:r>
      <w:r w:rsidR="00A53218" w:rsidRPr="00EA1471">
        <w:rPr>
          <w:rFonts w:ascii="Georgia" w:hAnsi="Georgia" w:cs="Arial"/>
          <w:sz w:val="19"/>
          <w:szCs w:val="19"/>
        </w:rPr>
        <w:t>The objective is on track to be fully achieved within the timeframe.</w:t>
      </w:r>
    </w:p>
    <w:p w:rsidR="00A20AC7" w:rsidRPr="00867173" w:rsidRDefault="00A20AC7" w:rsidP="00A20AC7">
      <w:pPr>
        <w:pStyle w:val="Heading3"/>
      </w:pPr>
      <w:r>
        <w:t>Assessment of results and performance</w:t>
      </w:r>
    </w:p>
    <w:p w:rsidR="00A20AC7" w:rsidRPr="009F5C88" w:rsidRDefault="00A20AC7" w:rsidP="00A20AC7">
      <w:pPr>
        <w:pStyle w:val="BodyText"/>
      </w:pPr>
      <w:r w:rsidRPr="009F5C88">
        <w:t>Promotion of good governance and improvements in basic service delivery</w:t>
      </w:r>
      <w:r w:rsidRPr="009F5C88" w:rsidDel="00B721AF">
        <w:t xml:space="preserve"> are</w:t>
      </w:r>
      <w:r w:rsidRPr="009F5C88">
        <w:t xml:space="preserve"> the overriding focus of the Bangladesh, Nepal, India, Bhutan, Maldives and South Asia Regional programs. The objective is a broad one, running across several key sectors</w:t>
      </w:r>
      <w:r>
        <w:t>. S</w:t>
      </w:r>
      <w:r w:rsidRPr="009F5C88">
        <w:t xml:space="preserve">ome key results </w:t>
      </w:r>
      <w:r>
        <w:t xml:space="preserve">are </w:t>
      </w:r>
      <w:r w:rsidRPr="009F5C88">
        <w:t xml:space="preserve">listed </w:t>
      </w:r>
      <w:r>
        <w:t xml:space="preserve">here </w:t>
      </w:r>
      <w:r w:rsidRPr="009F5C88">
        <w:t>under priority sectors.</w:t>
      </w:r>
    </w:p>
    <w:p w:rsidR="00A20AC7" w:rsidRPr="009F5C88" w:rsidRDefault="00A20AC7" w:rsidP="00A20AC7">
      <w:pPr>
        <w:pStyle w:val="Heading4"/>
      </w:pPr>
      <w:r w:rsidRPr="009F5C88">
        <w:t>Health</w:t>
      </w:r>
    </w:p>
    <w:p w:rsidR="00A20AC7" w:rsidRPr="00271ACA" w:rsidRDefault="00A20AC7" w:rsidP="00A20AC7">
      <w:pPr>
        <w:pStyle w:val="ListBullet"/>
      </w:pPr>
      <w:r w:rsidRPr="009F5C88">
        <w:t xml:space="preserve">Infant health was improved by helping </w:t>
      </w:r>
      <w:r>
        <w:t xml:space="preserve">to </w:t>
      </w:r>
      <w:r w:rsidRPr="009F5C88">
        <w:t xml:space="preserve">maintain national </w:t>
      </w:r>
      <w:r>
        <w:t>v</w:t>
      </w:r>
      <w:r w:rsidRPr="009F5C88">
        <w:t xml:space="preserve">itamin A coverage in </w:t>
      </w:r>
      <w:r w:rsidRPr="00B721AF">
        <w:rPr>
          <w:b/>
          <w:i/>
        </w:rPr>
        <w:t>Nepal</w:t>
      </w:r>
      <w:r w:rsidRPr="00B721AF">
        <w:rPr>
          <w:b/>
        </w:rPr>
        <w:t xml:space="preserve"> </w:t>
      </w:r>
      <w:r w:rsidRPr="009F5C88">
        <w:t>at over 95% (around 3.6 million children dosed), in partnership with local NGO</w:t>
      </w:r>
      <w:r w:rsidRPr="009F5C88" w:rsidDel="00B721AF">
        <w:t>,</w:t>
      </w:r>
      <w:r w:rsidRPr="009F5C88">
        <w:t xml:space="preserve"> NTAG. Importantly, in 2009 Australia reoriented support</w:t>
      </w:r>
      <w:r>
        <w:t xml:space="preserve"> for this initiative through UNICEF in order to help strengthen government capacity and ensure the sustainability of positive health outcomes for children.</w:t>
      </w:r>
    </w:p>
    <w:p w:rsidR="00A20AC7" w:rsidRPr="00271ACA" w:rsidRDefault="00A20AC7" w:rsidP="00A20AC7">
      <w:pPr>
        <w:pStyle w:val="ListBullet"/>
      </w:pPr>
      <w:r>
        <w:t>Australia agreed to support the International Health Program in Nepal. The program aims to accelerate progress towards health-related MDGs through improved coordination of donor and country activities based on national health plans. Support for this initiative demonstrates Australia’s commitment to the Accra Agenda for Action for improved aid delivery.</w:t>
      </w:r>
    </w:p>
    <w:p w:rsidR="00A20AC7" w:rsidRDefault="00A20AC7" w:rsidP="00A20AC7">
      <w:pPr>
        <w:pStyle w:val="ListBullet"/>
      </w:pPr>
      <w:r>
        <w:t xml:space="preserve">Australia </w:t>
      </w:r>
      <w:r w:rsidDel="00B721AF">
        <w:t>h</w:t>
      </w:r>
      <w:r>
        <w:t>elped save</w:t>
      </w:r>
      <w:r w:rsidRPr="004A3F56">
        <w:t xml:space="preserve"> 22</w:t>
      </w:r>
      <w:r>
        <w:t> </w:t>
      </w:r>
      <w:r w:rsidRPr="004A3F56">
        <w:t xml:space="preserve">800 lives in </w:t>
      </w:r>
      <w:r w:rsidRPr="004A3F56">
        <w:rPr>
          <w:b/>
          <w:i/>
        </w:rPr>
        <w:t>Bangladesh</w:t>
      </w:r>
      <w:r w:rsidRPr="004A3F56">
        <w:t xml:space="preserve"> by supporting ICDDR,B</w:t>
      </w:r>
      <w:r>
        <w:t>’</w:t>
      </w:r>
      <w:r w:rsidRPr="004A3F56">
        <w:t xml:space="preserve">s response to </w:t>
      </w:r>
      <w:r>
        <w:t>a major</w:t>
      </w:r>
      <w:r w:rsidRPr="004A3F56">
        <w:t xml:space="preserve"> cholera outbreak. ICDDR,B drew on its strong research capacity to identify the responsible organism and modify the treatment regime. </w:t>
      </w:r>
      <w:r>
        <w:t>Australian c</w:t>
      </w:r>
      <w:r w:rsidRPr="004A3F56">
        <w:t xml:space="preserve">ore funding </w:t>
      </w:r>
      <w:r>
        <w:t>supported</w:t>
      </w:r>
      <w:r w:rsidRPr="004A3F56">
        <w:t xml:space="preserve"> the development and introduction of routine zinc therapy for d</w:t>
      </w:r>
      <w:r>
        <w:t>iarrhoea in children under five, as well as the r</w:t>
      </w:r>
      <w:r w:rsidRPr="004A3F56">
        <w:t xml:space="preserve">esearch and testing of a promising drug treatment for post-partum haemorrhage </w:t>
      </w:r>
      <w:r>
        <w:t xml:space="preserve">that </w:t>
      </w:r>
      <w:r w:rsidRPr="004A3F56">
        <w:t xml:space="preserve">has the potential to save the lives of many millions of women across the world. </w:t>
      </w:r>
      <w:r>
        <w:t xml:space="preserve">Australia heads the ICDDR,B donor consortium and one of our key achievements is </w:t>
      </w:r>
      <w:r>
        <w:lastRenderedPageBreak/>
        <w:t>reform of ICDDR,B’s M&amp;E framework. This will strengthen the capacity and credibility of an institute that is already a world leader in the research and treatment of disease.</w:t>
      </w:r>
    </w:p>
    <w:p w:rsidR="00A20AC7" w:rsidRPr="004A3F56" w:rsidRDefault="00A20AC7" w:rsidP="00A20AC7">
      <w:pPr>
        <w:pStyle w:val="ListBullet"/>
      </w:pPr>
      <w:r w:rsidRPr="004A3F56">
        <w:t xml:space="preserve">Oral substitution therapy as an alternative to injecting drugs is now on the agenda of policymakers in </w:t>
      </w:r>
      <w:r w:rsidRPr="004A3F56">
        <w:rPr>
          <w:b/>
          <w:i/>
        </w:rPr>
        <w:t xml:space="preserve">India, Bangladesh, Nepal </w:t>
      </w:r>
      <w:r w:rsidRPr="004A3F56">
        <w:t>and</w:t>
      </w:r>
      <w:r w:rsidRPr="004A3F56">
        <w:rPr>
          <w:b/>
          <w:i/>
        </w:rPr>
        <w:t xml:space="preserve"> Maldives</w:t>
      </w:r>
      <w:r>
        <w:t>.</w:t>
      </w:r>
      <w:r w:rsidRPr="004A3F56">
        <w:t xml:space="preserve"> India fund</w:t>
      </w:r>
      <w:r>
        <w:t>s</w:t>
      </w:r>
      <w:r w:rsidRPr="004A3F56">
        <w:t xml:space="preserve"> a national buprenorphine program</w:t>
      </w:r>
      <w:r>
        <w:t xml:space="preserve"> –</w:t>
      </w:r>
      <w:r w:rsidRPr="004A3F56">
        <w:t xml:space="preserve"> a significant achievement in Australia</w:t>
      </w:r>
      <w:r>
        <w:t>’</w:t>
      </w:r>
      <w:r w:rsidRPr="004A3F56">
        <w:t xml:space="preserve">s effort to prevent the spread of </w:t>
      </w:r>
      <w:r w:rsidRPr="004A3F56">
        <w:rPr>
          <w:b/>
          <w:i/>
        </w:rPr>
        <w:t>HIV/AIDS</w:t>
      </w:r>
      <w:r w:rsidRPr="004A3F56">
        <w:t xml:space="preserve"> among intravenous drug users and into the broader community.</w:t>
      </w:r>
    </w:p>
    <w:p w:rsidR="00A20AC7" w:rsidRPr="004A3F56" w:rsidRDefault="00A20AC7" w:rsidP="00A20AC7">
      <w:pPr>
        <w:pStyle w:val="ListBullet"/>
      </w:pPr>
      <w:r w:rsidRPr="004A3F56">
        <w:t xml:space="preserve">Improved health outcomes for the poor have been achieved through influencing improvements in </w:t>
      </w:r>
      <w:r w:rsidRPr="004A3F56">
        <w:rPr>
          <w:b/>
          <w:i/>
        </w:rPr>
        <w:t>water and sanitation</w:t>
      </w:r>
      <w:r w:rsidRPr="004A3F56">
        <w:t xml:space="preserve"> policy development in South Asia under the World Bank</w:t>
      </w:r>
      <w:r>
        <w:t>’</w:t>
      </w:r>
      <w:r w:rsidRPr="004A3F56">
        <w:t xml:space="preserve">s Water and Sanitation Program. </w:t>
      </w:r>
      <w:r w:rsidRPr="004A3F56" w:rsidDel="00B721AF">
        <w:t>O</w:t>
      </w:r>
      <w:r w:rsidRPr="004A3F56">
        <w:t>ver 100</w:t>
      </w:r>
      <w:r>
        <w:t> </w:t>
      </w:r>
      <w:r w:rsidRPr="004A3F56">
        <w:t xml:space="preserve">000 people in </w:t>
      </w:r>
      <w:r w:rsidRPr="004A3F56">
        <w:rPr>
          <w:b/>
          <w:i/>
        </w:rPr>
        <w:t>Pakistan</w:t>
      </w:r>
      <w:r w:rsidRPr="004A3F56">
        <w:t xml:space="preserve"> are now living in an </w:t>
      </w:r>
      <w:r>
        <w:t>‘</w:t>
      </w:r>
      <w:r w:rsidRPr="004A3F56">
        <w:t>open defecation free</w:t>
      </w:r>
      <w:r>
        <w:t>’</w:t>
      </w:r>
      <w:r w:rsidRPr="004A3F56">
        <w:t xml:space="preserve"> environment, and reforms have made water and sanitation authorities more accountable to poor consumers in </w:t>
      </w:r>
      <w:r w:rsidRPr="004A3F56">
        <w:rPr>
          <w:b/>
          <w:i/>
        </w:rPr>
        <w:t>India</w:t>
      </w:r>
      <w:r w:rsidRPr="004A3F56">
        <w:t xml:space="preserve"> and </w:t>
      </w:r>
      <w:r w:rsidRPr="004A3F56">
        <w:rPr>
          <w:b/>
          <w:i/>
        </w:rPr>
        <w:t>Bangladesh</w:t>
      </w:r>
      <w:r w:rsidRPr="004A3F56">
        <w:t>.</w:t>
      </w:r>
    </w:p>
    <w:p w:rsidR="00A20AC7" w:rsidRPr="004A3F56" w:rsidRDefault="00A20AC7" w:rsidP="00A20AC7">
      <w:pPr>
        <w:pStyle w:val="Heading4"/>
      </w:pPr>
      <w:r w:rsidRPr="004A3F56">
        <w:t>Education</w:t>
      </w:r>
    </w:p>
    <w:p w:rsidR="00A20AC7" w:rsidRPr="00271ACA" w:rsidRDefault="00A20AC7" w:rsidP="00A20AC7">
      <w:pPr>
        <w:pStyle w:val="ListBullet"/>
      </w:pPr>
      <w:r w:rsidRPr="004A3F56">
        <w:t xml:space="preserve">In </w:t>
      </w:r>
      <w:r w:rsidRPr="004A3F56">
        <w:rPr>
          <w:b/>
          <w:i/>
        </w:rPr>
        <w:t>Bangladesh</w:t>
      </w:r>
      <w:r w:rsidRPr="00B721AF">
        <w:t>,</w:t>
      </w:r>
      <w:r w:rsidRPr="004A3F56">
        <w:rPr>
          <w:b/>
          <w:i/>
        </w:rPr>
        <w:t xml:space="preserve"> </w:t>
      </w:r>
      <w:r>
        <w:t xml:space="preserve">3000 </w:t>
      </w:r>
      <w:r w:rsidRPr="004A3F56">
        <w:t xml:space="preserve">new primary </w:t>
      </w:r>
      <w:r>
        <w:t xml:space="preserve">and </w:t>
      </w:r>
      <w:r w:rsidRPr="004A3F56">
        <w:t xml:space="preserve">pre-primary schools enrolling </w:t>
      </w:r>
      <w:r>
        <w:t>88 500</w:t>
      </w:r>
      <w:r w:rsidRPr="004A3F56">
        <w:t xml:space="preserve"> children were established as a result </w:t>
      </w:r>
      <w:r>
        <w:t>of support to Building Resources Across Communities (BRAC)</w:t>
      </w:r>
      <w:r w:rsidRPr="004A3F56">
        <w:t>. BRAC schools have</w:t>
      </w:r>
      <w:r>
        <w:t xml:space="preserve"> a pass rate of 9</w:t>
      </w:r>
      <w:r w:rsidRPr="00271ACA">
        <w:t>6%</w:t>
      </w:r>
      <w:r>
        <w:t>, and 9</w:t>
      </w:r>
      <w:r w:rsidRPr="00271ACA">
        <w:t>5%</w:t>
      </w:r>
      <w:r>
        <w:t xml:space="preserve"> </w:t>
      </w:r>
      <w:r w:rsidRPr="004A3F56">
        <w:t xml:space="preserve">of BRAC primary </w:t>
      </w:r>
      <w:r>
        <w:t>students</w:t>
      </w:r>
      <w:r w:rsidRPr="004A3F56">
        <w:t xml:space="preserve"> are successfully graduating into the government secondary school system.</w:t>
      </w:r>
      <w:r>
        <w:t xml:space="preserve"> The substantial BRAC</w:t>
      </w:r>
      <w:r w:rsidRPr="004A3F56">
        <w:t xml:space="preserve"> </w:t>
      </w:r>
      <w:r>
        <w:t>school system is aligned with that of the government and addresses unmet need in key areas such as pre-primary education and children without access to government schools.</w:t>
      </w:r>
    </w:p>
    <w:p w:rsidR="00A20AC7" w:rsidRDefault="00A20AC7" w:rsidP="00A20AC7">
      <w:pPr>
        <w:pStyle w:val="ListBullet"/>
      </w:pPr>
      <w:r w:rsidRPr="004A3F56">
        <w:t xml:space="preserve">The program </w:t>
      </w:r>
      <w:r w:rsidRPr="004A3F56" w:rsidDel="00B721AF">
        <w:t>i</w:t>
      </w:r>
      <w:r w:rsidRPr="004A3F56">
        <w:t xml:space="preserve">mproved the quality of primary education in </w:t>
      </w:r>
      <w:r>
        <w:t>Bangladesh</w:t>
      </w:r>
      <w:r w:rsidRPr="004A3F56">
        <w:t xml:space="preserve"> by providing a range of key services</w:t>
      </w:r>
      <w:r>
        <w:t>,</w:t>
      </w:r>
      <w:r w:rsidRPr="004A3F56">
        <w:t xml:space="preserve"> including the development of training manuals for 40</w:t>
      </w:r>
      <w:r>
        <w:t> </w:t>
      </w:r>
      <w:r w:rsidRPr="004A3F56">
        <w:t>000 teachers, school improvement activities in 8600 schools and a popular theatre outreach program to promote education to disadvantaged and minority groups. Australia achieved this in partnership with UNICEF and the Government of Bangladesh.</w:t>
      </w:r>
    </w:p>
    <w:p w:rsidR="00A20AC7" w:rsidRPr="00271ACA" w:rsidRDefault="00A20AC7" w:rsidP="00A20AC7">
      <w:pPr>
        <w:pStyle w:val="ListBullet"/>
      </w:pPr>
      <w:r>
        <w:t xml:space="preserve">Australia is working to strengthen government capacity in </w:t>
      </w:r>
      <w:r>
        <w:rPr>
          <w:b/>
          <w:i/>
        </w:rPr>
        <w:t>Sri Lanka</w:t>
      </w:r>
      <w:r>
        <w:t xml:space="preserve"> through partnering with UNICEF in support of child-friendly schools that provide quality learning in a healthy and safe school environment.</w:t>
      </w:r>
    </w:p>
    <w:p w:rsidR="00A20AC7" w:rsidRPr="004A3F56" w:rsidRDefault="00A20AC7" w:rsidP="00A20AC7">
      <w:pPr>
        <w:pStyle w:val="ListBullet"/>
      </w:pPr>
      <w:r>
        <w:t xml:space="preserve">In </w:t>
      </w:r>
      <w:r>
        <w:rPr>
          <w:b/>
          <w:i/>
        </w:rPr>
        <w:t>Nepal</w:t>
      </w:r>
      <w:r>
        <w:t xml:space="preserve"> we are supporting the national Education For All program, which has increased net primary school enrolment from 8</w:t>
      </w:r>
      <w:r w:rsidRPr="00271ACA">
        <w:t>4%</w:t>
      </w:r>
      <w:r>
        <w:t xml:space="preserve"> in 2004 to 9</w:t>
      </w:r>
      <w:r w:rsidRPr="00271ACA">
        <w:t>2%</w:t>
      </w:r>
      <w:r>
        <w:t xml:space="preserve"> in 2008.</w:t>
      </w:r>
    </w:p>
    <w:p w:rsidR="00A20AC7" w:rsidRDefault="00A20AC7" w:rsidP="00A20AC7">
      <w:pPr>
        <w:pStyle w:val="ListBullet"/>
      </w:pPr>
      <w:r w:rsidRPr="004A3F56">
        <w:t xml:space="preserve">The program has </w:t>
      </w:r>
      <w:r w:rsidRPr="004A3F56" w:rsidDel="00B721AF">
        <w:t>b</w:t>
      </w:r>
      <w:r w:rsidRPr="004A3F56">
        <w:t xml:space="preserve">uilt capacity and partnerships through the provision of 135 tertiary </w:t>
      </w:r>
      <w:r w:rsidRPr="004A3F56">
        <w:rPr>
          <w:b/>
          <w:i/>
        </w:rPr>
        <w:t>scholarships</w:t>
      </w:r>
      <w:r w:rsidRPr="004A3F56">
        <w:t xml:space="preserve"> in South Asia</w:t>
      </w:r>
      <w:r>
        <w:t>,</w:t>
      </w:r>
      <w:r w:rsidRPr="004A3F56">
        <w:t xml:space="preserve"> where senior political and public sector officials are graduates of Australia</w:t>
      </w:r>
      <w:r>
        <w:t>’</w:t>
      </w:r>
      <w:r w:rsidRPr="004A3F56">
        <w:t xml:space="preserve">s tertiary education system. AusAID makes efforts to ensure </w:t>
      </w:r>
      <w:r>
        <w:t xml:space="preserve">that </w:t>
      </w:r>
      <w:r w:rsidRPr="004A3F56">
        <w:t>strong female candidates apply</w:t>
      </w:r>
      <w:r>
        <w:t>,</w:t>
      </w:r>
      <w:r w:rsidRPr="004A3F56">
        <w:t xml:space="preserve"> and over half of all scholarships are awarded to women. Australian scholarships programs across the region continue to build a strong Australian identity, reinforcing positive bilateral relations.</w:t>
      </w:r>
    </w:p>
    <w:p w:rsidR="00A20AC7" w:rsidRPr="004A3F56" w:rsidRDefault="00A20AC7" w:rsidP="00A20AC7">
      <w:pPr>
        <w:pStyle w:val="Heading4"/>
      </w:pPr>
      <w:r w:rsidRPr="004A3F56">
        <w:t>Poverty</w:t>
      </w:r>
      <w:r>
        <w:t xml:space="preserve"> </w:t>
      </w:r>
      <w:r w:rsidRPr="004A3F56">
        <w:t>/</w:t>
      </w:r>
      <w:r>
        <w:t xml:space="preserve"> Food s</w:t>
      </w:r>
      <w:r w:rsidRPr="004A3F56">
        <w:t>ecurity</w:t>
      </w:r>
      <w:r>
        <w:t xml:space="preserve"> / Natural resource m</w:t>
      </w:r>
      <w:r w:rsidRPr="004A3F56">
        <w:t>anagement</w:t>
      </w:r>
    </w:p>
    <w:p w:rsidR="00A20AC7" w:rsidRPr="009F5C88" w:rsidRDefault="00A20AC7" w:rsidP="00A20AC7">
      <w:pPr>
        <w:pStyle w:val="ListBullet"/>
      </w:pPr>
      <w:r w:rsidRPr="004A3F56">
        <w:t xml:space="preserve">In </w:t>
      </w:r>
      <w:r w:rsidRPr="009F5C88">
        <w:rPr>
          <w:b/>
          <w:i/>
        </w:rPr>
        <w:t>Bangladesh</w:t>
      </w:r>
      <w:r w:rsidRPr="009F5C88">
        <w:t xml:space="preserve"> 4.3 million people are being lifted out of extreme poverty by building sustainable livelihoods, improving health and mobil</w:t>
      </w:r>
      <w:r>
        <w:t>is</w:t>
      </w:r>
      <w:r w:rsidRPr="009F5C88">
        <w:t xml:space="preserve">ing communities to access better services for the poor. </w:t>
      </w:r>
      <w:r>
        <w:t>R</w:t>
      </w:r>
      <w:r w:rsidRPr="009F5C88">
        <w:t xml:space="preserve">ecent evidence shows </w:t>
      </w:r>
      <w:r>
        <w:t xml:space="preserve">that </w:t>
      </w:r>
      <w:r w:rsidRPr="009F5C88">
        <w:t>beneficiaries enjoy a 30% increase in food consumption two years after graduating from the program</w:t>
      </w:r>
      <w:r>
        <w:t xml:space="preserve"> (which is undertaken in partnership with BRAC)</w:t>
      </w:r>
      <w:r w:rsidRPr="009F5C88">
        <w:t>, and have increased their land ownership almost threefold.</w:t>
      </w:r>
    </w:p>
    <w:p w:rsidR="00A20AC7" w:rsidRPr="009F5C88" w:rsidRDefault="00A20AC7" w:rsidP="00A20AC7">
      <w:pPr>
        <w:pStyle w:val="ListBullet"/>
      </w:pPr>
      <w:r w:rsidRPr="009F5C88">
        <w:t xml:space="preserve">Micro-enterprise support to disadvantaged communities has led to the creation of 2422 small entrepreneurs (79% women) in two poor districts of </w:t>
      </w:r>
      <w:r w:rsidRPr="009F5C88">
        <w:rPr>
          <w:b/>
          <w:i/>
        </w:rPr>
        <w:t>Nepal</w:t>
      </w:r>
      <w:r w:rsidRPr="00B721AF">
        <w:t>.</w:t>
      </w:r>
    </w:p>
    <w:p w:rsidR="00A20AC7" w:rsidRPr="00271ACA" w:rsidRDefault="00A20AC7" w:rsidP="00A20AC7">
      <w:pPr>
        <w:pStyle w:val="ListBullet"/>
      </w:pPr>
      <w:r w:rsidRPr="009F5C88">
        <w:t>Over 16</w:t>
      </w:r>
      <w:r>
        <w:t> </w:t>
      </w:r>
      <w:r w:rsidRPr="009F5C88">
        <w:t xml:space="preserve">500 people have benefited from improved forest management, including better forest protection and improved livelihoods, in poor rural communities in </w:t>
      </w:r>
      <w:r w:rsidRPr="009F5C88">
        <w:rPr>
          <w:b/>
          <w:i/>
        </w:rPr>
        <w:t>Sri Lanka</w:t>
      </w:r>
      <w:r w:rsidRPr="009F5C88">
        <w:t xml:space="preserve">. </w:t>
      </w:r>
      <w:r w:rsidRPr="009F5C88">
        <w:lastRenderedPageBreak/>
        <w:t>Australia has strengthened the capacity of the Forest Department through staff training in participatory approaches for improved natural resource management. Over 8000 hectares of forest are being managed by local communities with the support of the Forest Department and</w:t>
      </w:r>
      <w:r w:rsidRPr="004A3F56">
        <w:t xml:space="preserve"> community-based organisations.</w:t>
      </w:r>
    </w:p>
    <w:p w:rsidR="00A20AC7" w:rsidRPr="006743EC" w:rsidRDefault="00A20AC7" w:rsidP="00A20AC7">
      <w:pPr>
        <w:pStyle w:val="ListBullet"/>
      </w:pPr>
      <w:r>
        <w:t xml:space="preserve">Under the new </w:t>
      </w:r>
      <w:r w:rsidRPr="00940986">
        <w:rPr>
          <w:b/>
          <w:i/>
        </w:rPr>
        <w:t>India</w:t>
      </w:r>
      <w:r>
        <w:t xml:space="preserve"> Public Sector Linkages Program, Australia is supporting partnerships between Australian and Indian public sector agencies to improve plant productivity in salinised landscapes, develop wheat varieties for improved dryland farming, improve water catchment strategies, and improve the breeding and distribution of tree seeds to rural communities to prevent deforestation.</w:t>
      </w:r>
    </w:p>
    <w:p w:rsidR="00A20AC7" w:rsidRDefault="00A20AC7" w:rsidP="00A20AC7">
      <w:pPr>
        <w:pStyle w:val="Heading4"/>
      </w:pPr>
      <w:r>
        <w:t>Economic and g</w:t>
      </w:r>
      <w:r w:rsidRPr="004A3F56">
        <w:t>overnance</w:t>
      </w:r>
    </w:p>
    <w:p w:rsidR="00A20AC7" w:rsidRPr="00271ACA" w:rsidRDefault="00A20AC7" w:rsidP="00A20AC7">
      <w:pPr>
        <w:pStyle w:val="ListBullet"/>
      </w:pPr>
      <w:r w:rsidRPr="004A3F56">
        <w:t xml:space="preserve">Responses to the global economic downturn have been strengthened by enhancing </w:t>
      </w:r>
      <w:r w:rsidRPr="004A3F56">
        <w:rPr>
          <w:b/>
          <w:i/>
        </w:rPr>
        <w:t>economic policy development</w:t>
      </w:r>
      <w:r w:rsidRPr="004A3F56">
        <w:t xml:space="preserve"> skills for over 460 government officials from nine countries in South Asia and East Africa</w:t>
      </w:r>
      <w:r>
        <w:t>,</w:t>
      </w:r>
      <w:r w:rsidRPr="004A3F56">
        <w:t xml:space="preserve"> who were trained under the Joint India–IMF Tr</w:t>
      </w:r>
      <w:r>
        <w:t>aining Program.</w:t>
      </w:r>
    </w:p>
    <w:p w:rsidR="00A20AC7" w:rsidRPr="00271ACA" w:rsidRDefault="00A20AC7" w:rsidP="00A20AC7">
      <w:pPr>
        <w:pStyle w:val="ListBullet"/>
      </w:pPr>
      <w:r w:rsidRPr="004A3F56">
        <w:t xml:space="preserve">Corruption prevention in Bhutan and Maldives has been improved by strengthening the capacity of audit and other </w:t>
      </w:r>
      <w:r w:rsidRPr="004A3F56">
        <w:rPr>
          <w:b/>
          <w:i/>
        </w:rPr>
        <w:t>anti-corruption</w:t>
      </w:r>
      <w:r w:rsidRPr="004A3F56">
        <w:t xml:space="preserve"> agencies</w:t>
      </w:r>
      <w:r>
        <w:t xml:space="preserve"> in partnership with the Asian Development Bank.</w:t>
      </w:r>
    </w:p>
    <w:p w:rsidR="00A20AC7" w:rsidRDefault="00A20AC7" w:rsidP="00A20AC7">
      <w:pPr>
        <w:pStyle w:val="ListBullet"/>
      </w:pPr>
      <w:r w:rsidRPr="004A3F56">
        <w:t xml:space="preserve">In partnership with the World Bank South Asia Region Infrastructure for Growth Initiative, </w:t>
      </w:r>
      <w:r>
        <w:t>Australia is helping to strengthen government capacity across South Asia to improve the implementation of major infrastructure initiatives in water and sanitation, transport, irrigation and drainage, and power supply.</w:t>
      </w:r>
    </w:p>
    <w:p w:rsidR="00A20AC7" w:rsidRPr="00867173" w:rsidRDefault="00A20AC7" w:rsidP="00A20AC7">
      <w:pPr>
        <w:pStyle w:val="Heading3"/>
      </w:pPr>
      <w:r>
        <w:t>Estimated expenditure</w:t>
      </w:r>
    </w:p>
    <w:p w:rsidR="00A20AC7" w:rsidRDefault="00A20AC7" w:rsidP="00A20AC7">
      <w:pPr>
        <w:pStyle w:val="BodyText"/>
      </w:pPr>
      <w:r>
        <w:t xml:space="preserve">A total of </w:t>
      </w:r>
      <w:r w:rsidRPr="009F5C88">
        <w:t>$95 million, or 75% of total estimated aid flows to South Asia, was focused on developing initiatives and directing resources to meet this key objective.</w:t>
      </w:r>
    </w:p>
    <w:p w:rsidR="00A20AC7" w:rsidRDefault="00A20AC7" w:rsidP="00A20AC7">
      <w:pPr>
        <w:pStyle w:val="Heading2unnumbered"/>
      </w:pPr>
      <w:bookmarkStart w:id="21" w:name="_Toc240863797"/>
      <w:r w:rsidRPr="003E41B7">
        <w:t>Objective</w:t>
      </w:r>
      <w:r w:rsidR="00FB5BC5">
        <w:t xml:space="preserve"> 2</w:t>
      </w:r>
      <w:r>
        <w:t xml:space="preserve">: </w:t>
      </w:r>
      <w:r w:rsidRPr="004E7BF3">
        <w:t>Respond, in line with Australia</w:t>
      </w:r>
      <w:r>
        <w:t>’</w:t>
      </w:r>
      <w:r w:rsidRPr="004E7BF3">
        <w:t>s capacity, to humanitarian needs and issues of mutual concern to the governments of South Asia and Australia, as they emerge</w:t>
      </w:r>
      <w:bookmarkEnd w:id="21"/>
    </w:p>
    <w:p w:rsidR="00A20AC7" w:rsidRDefault="00A20AC7" w:rsidP="00A20AC7">
      <w:pPr>
        <w:pStyle w:val="Heading3"/>
      </w:pPr>
      <w:r>
        <w:t>Rating</w:t>
      </w:r>
    </w:p>
    <w:p w:rsidR="00A53218" w:rsidRPr="00EA1471" w:rsidRDefault="0098720C" w:rsidP="005838C5">
      <w:pPr>
        <w:spacing w:after="120"/>
        <w:rPr>
          <w:rFonts w:ascii="Georgia" w:hAnsi="Georgia" w:cs="Arial"/>
          <w:sz w:val="19"/>
          <w:szCs w:val="19"/>
        </w:rPr>
      </w:pPr>
      <w:r>
        <w:rPr>
          <w:rFonts w:ascii="Georgia" w:hAnsi="Georgia" w:cs="Arial"/>
          <w:noProof/>
          <w:sz w:val="19"/>
          <w:szCs w:val="19"/>
          <w:lang w:val="en-US" w:eastAsia="en-US"/>
        </w:rPr>
        <w:drawing>
          <wp:inline distT="0" distB="0" distL="0" distR="0">
            <wp:extent cx="114300" cy="114300"/>
            <wp:effectExtent l="0" t="0" r="0" b="0"/>
            <wp:docPr id="28" name="Picture 2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83716">
        <w:rPr>
          <w:rFonts w:ascii="Georgia" w:hAnsi="Georgia" w:cs="Arial"/>
          <w:sz w:val="19"/>
          <w:szCs w:val="19"/>
        </w:rPr>
        <w:t xml:space="preserve"> </w:t>
      </w:r>
      <w:bookmarkStart w:id="22" w:name="_GoBack"/>
      <w:bookmarkEnd w:id="22"/>
      <w:r w:rsidR="005838C5">
        <w:rPr>
          <w:rFonts w:ascii="Georgia" w:hAnsi="Georgia" w:cs="Arial"/>
          <w:sz w:val="19"/>
          <w:szCs w:val="19"/>
        </w:rPr>
        <w:t xml:space="preserve">  </w:t>
      </w:r>
      <w:r w:rsidR="00A53218" w:rsidRPr="00EA1471">
        <w:rPr>
          <w:rFonts w:ascii="Georgia" w:hAnsi="Georgia" w:cs="Arial"/>
          <w:sz w:val="19"/>
          <w:szCs w:val="19"/>
        </w:rPr>
        <w:t>The objective is on track to be fully achieved within the timeframe.</w:t>
      </w:r>
    </w:p>
    <w:p w:rsidR="00A20AC7" w:rsidRPr="00867173" w:rsidRDefault="00A20AC7" w:rsidP="00A20AC7">
      <w:pPr>
        <w:pStyle w:val="Heading3"/>
      </w:pPr>
      <w:r>
        <w:t>Assessment of results and performance</w:t>
      </w:r>
    </w:p>
    <w:p w:rsidR="00A20AC7" w:rsidRDefault="00A20AC7" w:rsidP="00A20AC7">
      <w:pPr>
        <w:pStyle w:val="BodyText"/>
      </w:pPr>
      <w:r>
        <w:t xml:space="preserve">Australia responded quickly to the crisis in the north of </w:t>
      </w:r>
      <w:r w:rsidRPr="00D54C26">
        <w:rPr>
          <w:b/>
          <w:i/>
        </w:rPr>
        <w:t>Sri Lanka</w:t>
      </w:r>
      <w:r>
        <w:t>, where an estimated 280 000 people have recently been displaced as a result of the conflict. Australian support through the UN and the Red Cross provides shelter, evacuation, protection, medicines and medical assistance, nutrition, water and sanitation, and logistical support to help ensure effective delivery of these services. This substantial support has been rapidly delivered as a result of effective partnership arrangements with implementing agencies.</w:t>
      </w:r>
    </w:p>
    <w:p w:rsidR="00A20AC7" w:rsidRPr="004A3F56" w:rsidRDefault="00A20AC7" w:rsidP="00A20AC7">
      <w:pPr>
        <w:pStyle w:val="BodyText"/>
      </w:pPr>
      <w:r w:rsidRPr="004A3F56">
        <w:t xml:space="preserve">Australia </w:t>
      </w:r>
      <w:r>
        <w:t>helped meet</w:t>
      </w:r>
      <w:r w:rsidRPr="004A3F56">
        <w:t xml:space="preserve"> </w:t>
      </w:r>
      <w:r>
        <w:t xml:space="preserve">a range of </w:t>
      </w:r>
      <w:r w:rsidRPr="004A3F56">
        <w:t>humanitarian needs resulting from the civil conflict, with a focus on peace-building efforts to help create a more durable peace. Some key achievements are:</w:t>
      </w:r>
    </w:p>
    <w:p w:rsidR="00A20AC7" w:rsidRPr="00271ACA" w:rsidRDefault="00A20AC7" w:rsidP="00A20AC7">
      <w:pPr>
        <w:pStyle w:val="ListBullet"/>
      </w:pPr>
      <w:r w:rsidRPr="004A3F56">
        <w:lastRenderedPageBreak/>
        <w:t xml:space="preserve">support, through UN agencies and Australian NGOs, to help meet the basic humanitarian and resettlement needs of </w:t>
      </w:r>
      <w:r>
        <w:t>around 52</w:t>
      </w:r>
      <w:r w:rsidRPr="004A3F56">
        <w:t>0</w:t>
      </w:r>
      <w:r>
        <w:t> </w:t>
      </w:r>
      <w:r w:rsidRPr="004A3F56">
        <w:t>000 people displaced by violent civil conflict</w:t>
      </w:r>
    </w:p>
    <w:p w:rsidR="00A20AC7" w:rsidRPr="00271ACA" w:rsidRDefault="00A20AC7" w:rsidP="00A20AC7">
      <w:pPr>
        <w:pStyle w:val="ListBullet"/>
      </w:pPr>
      <w:r w:rsidRPr="004A3F56">
        <w:t>provision of access to safe water and sanitation services for 75</w:t>
      </w:r>
      <w:r>
        <w:t> </w:t>
      </w:r>
      <w:r w:rsidRPr="004A3F56">
        <w:t>000 conflict-affected people and provision of permanent shelter to over 1000 affected families</w:t>
      </w:r>
    </w:p>
    <w:p w:rsidR="00A20AC7" w:rsidRPr="00271ACA" w:rsidRDefault="00A20AC7" w:rsidP="00A20AC7">
      <w:pPr>
        <w:pStyle w:val="ListBullet"/>
      </w:pPr>
      <w:r>
        <w:t>s</w:t>
      </w:r>
      <w:r w:rsidRPr="004A3F56">
        <w:t>upport for the health and education needs of children caught in the conflict</w:t>
      </w:r>
    </w:p>
    <w:p w:rsidR="00A20AC7" w:rsidRPr="00271ACA" w:rsidRDefault="00A20AC7" w:rsidP="00A20AC7">
      <w:pPr>
        <w:pStyle w:val="ListBullet"/>
      </w:pPr>
      <w:r w:rsidRPr="004A3F56">
        <w:t>strengthened engagement from the local business sector in promoting peace, through support to a national network of Chambers of Commerce, and by building private</w:t>
      </w:r>
      <w:r>
        <w:t>–</w:t>
      </w:r>
      <w:r w:rsidRPr="004A3F56">
        <w:t xml:space="preserve">public partnerships </w:t>
      </w:r>
      <w:r>
        <w:t>for</w:t>
      </w:r>
      <w:r w:rsidRPr="004A3F56">
        <w:t xml:space="preserve"> peace</w:t>
      </w:r>
      <w:r w:rsidRPr="004A3F56" w:rsidDel="00B721AF">
        <w:t xml:space="preserve"> (t</w:t>
      </w:r>
      <w:r w:rsidRPr="004A3F56">
        <w:t>his year the Business for Peace Alliance expanded from 6 districts to all 25 districts of Sri Lanka)</w:t>
      </w:r>
    </w:p>
    <w:p w:rsidR="00A20AC7" w:rsidRPr="00271ACA" w:rsidRDefault="00A20AC7" w:rsidP="00A20AC7">
      <w:pPr>
        <w:pStyle w:val="ListBullet"/>
        <w:rPr>
          <w:color w:val="000000"/>
        </w:rPr>
      </w:pPr>
      <w:r w:rsidRPr="004A3F56">
        <w:rPr>
          <w:color w:val="000000"/>
        </w:rPr>
        <w:t xml:space="preserve">creation of sustainable </w:t>
      </w:r>
      <w:r>
        <w:rPr>
          <w:color w:val="000000"/>
        </w:rPr>
        <w:t>p</w:t>
      </w:r>
      <w:r w:rsidRPr="004A3F56">
        <w:rPr>
          <w:color w:val="000000"/>
        </w:rPr>
        <w:t>ublic</w:t>
      </w:r>
      <w:r>
        <w:rPr>
          <w:color w:val="000000"/>
        </w:rPr>
        <w:t>–p</w:t>
      </w:r>
      <w:r w:rsidRPr="004A3F56">
        <w:rPr>
          <w:color w:val="000000"/>
        </w:rPr>
        <w:t xml:space="preserve">rivate </w:t>
      </w:r>
      <w:r>
        <w:rPr>
          <w:color w:val="000000"/>
        </w:rPr>
        <w:t>p</w:t>
      </w:r>
      <w:r w:rsidRPr="004A3F56">
        <w:rPr>
          <w:color w:val="000000"/>
        </w:rPr>
        <w:t>artnerships between business and government in 19 localities in Sri Lanka to identify, plan and implement policies and projects to strengthen governance and stimulate economic development</w:t>
      </w:r>
    </w:p>
    <w:p w:rsidR="00A20AC7" w:rsidRPr="00271ACA" w:rsidRDefault="00A20AC7" w:rsidP="00A20AC7">
      <w:pPr>
        <w:pStyle w:val="ListBullet"/>
      </w:pPr>
      <w:r w:rsidRPr="004A3F56">
        <w:t>establishment of 90 strong multi-ethnic community</w:t>
      </w:r>
      <w:r>
        <w:t>-</w:t>
      </w:r>
      <w:r w:rsidRPr="004A3F56">
        <w:t>based organ</w:t>
      </w:r>
      <w:r>
        <w:t>is</w:t>
      </w:r>
      <w:r w:rsidRPr="004A3F56">
        <w:t>ations focusing on issues like micro-enterprise development</w:t>
      </w:r>
    </w:p>
    <w:p w:rsidR="00A20AC7" w:rsidRDefault="00A20AC7" w:rsidP="00A20AC7">
      <w:pPr>
        <w:pStyle w:val="ListBullet"/>
      </w:pPr>
      <w:r w:rsidRPr="004A3F56">
        <w:t>increased Sinhala, Tamil and Muslim participation in integrated social activities, including involvement of over 6000 youth in peace</w:t>
      </w:r>
      <w:r>
        <w:t>-</w:t>
      </w:r>
      <w:r w:rsidRPr="004A3F56">
        <w:t>bu</w:t>
      </w:r>
      <w:r>
        <w:t>ilding events</w:t>
      </w:r>
      <w:r w:rsidRPr="004A3F56">
        <w:t>.</w:t>
      </w:r>
    </w:p>
    <w:p w:rsidR="00A20AC7" w:rsidRPr="009F5C88" w:rsidRDefault="00A20AC7" w:rsidP="00A20AC7">
      <w:pPr>
        <w:pStyle w:val="BodyText"/>
      </w:pPr>
      <w:r w:rsidRPr="004A3F56">
        <w:t xml:space="preserve">Australia </w:t>
      </w:r>
      <w:r w:rsidRPr="009F5C88">
        <w:t>responded to a range of other humanitarian crises in South Asia, including:</w:t>
      </w:r>
    </w:p>
    <w:p w:rsidR="00A20AC7" w:rsidRPr="009F5C88" w:rsidRDefault="00A20AC7" w:rsidP="00A20AC7">
      <w:pPr>
        <w:pStyle w:val="ListBullet"/>
      </w:pPr>
      <w:r w:rsidRPr="009F5C88">
        <w:t xml:space="preserve">$4 million to assist victims of Cyclone Sidr in </w:t>
      </w:r>
      <w:r w:rsidRPr="009F5C88">
        <w:rPr>
          <w:b/>
          <w:i/>
        </w:rPr>
        <w:t>Bangladesh</w:t>
      </w:r>
    </w:p>
    <w:p w:rsidR="00A20AC7" w:rsidRPr="009F5C88" w:rsidRDefault="00A20AC7" w:rsidP="00A20AC7">
      <w:pPr>
        <w:pStyle w:val="ListBullet"/>
      </w:pPr>
      <w:r w:rsidRPr="009F5C88">
        <w:t xml:space="preserve">$2 million to assist communities in </w:t>
      </w:r>
      <w:r w:rsidRPr="009F5C88">
        <w:rPr>
          <w:b/>
          <w:i/>
        </w:rPr>
        <w:t>India</w:t>
      </w:r>
      <w:r w:rsidRPr="009F5C88">
        <w:t xml:space="preserve"> and </w:t>
      </w:r>
      <w:r w:rsidRPr="009F5C88">
        <w:rPr>
          <w:b/>
          <w:i/>
        </w:rPr>
        <w:t>Nepal</w:t>
      </w:r>
      <w:r w:rsidRPr="009F5C88">
        <w:t xml:space="preserve"> affected by the Bihar/Koshi floods in September 2008</w:t>
      </w:r>
      <w:r w:rsidRPr="009F5C88" w:rsidDel="00B721AF">
        <w:t>: s</w:t>
      </w:r>
      <w:r w:rsidRPr="009F5C88">
        <w:t>upport channelled through UNICEF and WFP included medical supplies and nutritional supplementation for children</w:t>
      </w:r>
    </w:p>
    <w:p w:rsidR="00A20AC7" w:rsidRPr="009F5C88" w:rsidRDefault="00A20AC7" w:rsidP="00A20AC7">
      <w:pPr>
        <w:pStyle w:val="ListBullet"/>
      </w:pPr>
      <w:r w:rsidRPr="009F5C88">
        <w:t>$1 million to assist Bhutanese refugees in Nepal</w:t>
      </w:r>
    </w:p>
    <w:p w:rsidR="00A20AC7" w:rsidRPr="009F5C88" w:rsidRDefault="00A20AC7" w:rsidP="00A20AC7">
      <w:pPr>
        <w:pStyle w:val="ListBullet"/>
      </w:pPr>
      <w:r w:rsidRPr="009F5C88">
        <w:t xml:space="preserve">$0.7 million to assist Rohingya refugees from Myanmar living in camps in </w:t>
      </w:r>
      <w:r w:rsidRPr="009F5C88">
        <w:rPr>
          <w:b/>
          <w:i/>
        </w:rPr>
        <w:t>Bangladesh</w:t>
      </w:r>
    </w:p>
    <w:p w:rsidR="00A20AC7" w:rsidRPr="004A3F56" w:rsidRDefault="00A20AC7" w:rsidP="00A20AC7">
      <w:pPr>
        <w:pStyle w:val="ListBullet"/>
      </w:pPr>
      <w:r w:rsidRPr="009F5C88">
        <w:t>$0.5 million</w:t>
      </w:r>
      <w:r w:rsidRPr="004A3F56">
        <w:t xml:space="preserve"> to help meet the nutritional and education needs of over 40</w:t>
      </w:r>
      <w:r>
        <w:t> </w:t>
      </w:r>
      <w:r w:rsidRPr="004A3F56">
        <w:t xml:space="preserve">000 children from poor rural families in </w:t>
      </w:r>
      <w:r w:rsidRPr="004A3F56">
        <w:rPr>
          <w:b/>
          <w:i/>
        </w:rPr>
        <w:t>Bhutan</w:t>
      </w:r>
      <w:r w:rsidRPr="004A3F56">
        <w:t>.</w:t>
      </w:r>
    </w:p>
    <w:p w:rsidR="00A20AC7" w:rsidRPr="00867173" w:rsidRDefault="00A20AC7" w:rsidP="00A20AC7">
      <w:pPr>
        <w:pStyle w:val="Heading3"/>
      </w:pPr>
      <w:r>
        <w:t>Estimated expenditure</w:t>
      </w:r>
    </w:p>
    <w:p w:rsidR="00A20AC7" w:rsidRDefault="00A20AC7" w:rsidP="00A20AC7">
      <w:pPr>
        <w:pStyle w:val="BodyText"/>
      </w:pPr>
      <w:r w:rsidRPr="004A3F56">
        <w:t xml:space="preserve">A total of around </w:t>
      </w:r>
      <w:r w:rsidRPr="009F5C88">
        <w:t>$32 million, or 25</w:t>
      </w:r>
      <w:r w:rsidRPr="00271ACA">
        <w:t>%</w:t>
      </w:r>
      <w:r w:rsidRPr="004A3F56">
        <w:t xml:space="preserve"> of total estimated aid flows to South Asia, was focused on developing initiatives and directing resources to meet this key objective.</w:t>
      </w:r>
    </w:p>
    <w:p w:rsidR="00A20AC7" w:rsidRDefault="0098720C">
      <w:pPr>
        <w:pStyle w:val="Heading1unnumbered"/>
        <w:rPr>
          <w:noProof/>
        </w:rPr>
      </w:pPr>
      <w:r>
        <w:rPr>
          <w:noProof/>
          <w:lang w:val="en-US" w:eastAsia="en-US"/>
        </w:rPr>
        <w:lastRenderedPageBreak/>
        <w:drawing>
          <wp:anchor distT="0" distB="0" distL="114300" distR="114300" simplePos="0" relativeHeight="251658240" behindDoc="1" locked="0" layoutInCell="1" allowOverlap="1">
            <wp:simplePos x="0" y="0"/>
            <wp:positionH relativeFrom="page">
              <wp:posOffset>-8255</wp:posOffset>
            </wp:positionH>
            <wp:positionV relativeFrom="page">
              <wp:posOffset>1386205</wp:posOffset>
            </wp:positionV>
            <wp:extent cx="7560310" cy="1585595"/>
            <wp:effectExtent l="0" t="0" r="2540" b="0"/>
            <wp:wrapNone/>
            <wp:docPr id="1192" name="Picture 1192"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3" w:name="_Toc240863798"/>
      <w:r w:rsidR="001400F1">
        <w:t>What is the quality of our aid activities?</w:t>
      </w:r>
      <w:bookmarkEnd w:id="23"/>
      <w:r w:rsidR="00A20AC7">
        <w:br/>
      </w:r>
    </w:p>
    <w:p w:rsidR="00A20AC7" w:rsidRPr="004A3F56" w:rsidRDefault="00A20AC7" w:rsidP="00A20AC7">
      <w:pPr>
        <w:pStyle w:val="Heading2unnumbered"/>
      </w:pPr>
      <w:bookmarkStart w:id="24" w:name="_Toc240863799"/>
      <w:r w:rsidRPr="004A3F56">
        <w:t>Quality reporting system ratings</w:t>
      </w:r>
      <w:bookmarkEnd w:id="24"/>
    </w:p>
    <w:p w:rsidR="00A20AC7" w:rsidRPr="00721DDA" w:rsidRDefault="00A20AC7" w:rsidP="00A20AC7">
      <w:pPr>
        <w:pStyle w:val="BodyText"/>
      </w:pPr>
      <w:r w:rsidRPr="000F2121">
        <w:t>Quality ratings for initiatives were provided after an intensive process of monitoring and reporting, dialogue with implementing partners and ratings moderation processes. Moderation processes involved Canberra-based staff visiting country offices and challenging the assumptions on which ratings were based.</w:t>
      </w:r>
      <w:r>
        <w:t xml:space="preserve"> </w:t>
      </w:r>
      <w:r w:rsidR="001F03A4">
        <w:t>Table 2 (p. 21</w:t>
      </w:r>
      <w:r w:rsidR="00FB5BC5">
        <w:t>)</w:t>
      </w:r>
      <w:r w:rsidRPr="000F2121">
        <w:t xml:space="preserve"> provides a list of 'quality at implementation' ratings for each major South Asia Program initiative.</w:t>
      </w:r>
    </w:p>
    <w:p w:rsidR="00A20AC7" w:rsidRPr="004A3F56" w:rsidRDefault="00A20AC7" w:rsidP="00A20AC7">
      <w:pPr>
        <w:pStyle w:val="Heading2unnumbered"/>
      </w:pPr>
      <w:bookmarkStart w:id="25" w:name="_Toc240863800"/>
      <w:r>
        <w:t>Achieving objectives</w:t>
      </w:r>
      <w:bookmarkEnd w:id="25"/>
    </w:p>
    <w:p w:rsidR="00A20AC7" w:rsidRPr="004A3F56" w:rsidRDefault="00A20AC7" w:rsidP="00A20AC7">
      <w:pPr>
        <w:pStyle w:val="BodyText"/>
      </w:pPr>
      <w:r w:rsidRPr="004A3F56">
        <w:t xml:space="preserve">South Asia </w:t>
      </w:r>
      <w:r>
        <w:t xml:space="preserve">Program </w:t>
      </w:r>
      <w:r w:rsidRPr="004A3F56">
        <w:t>objectives are generally clear</w:t>
      </w:r>
      <w:r>
        <w:t>,</w:t>
      </w:r>
      <w:r w:rsidRPr="004A3F56">
        <w:t xml:space="preserve"> and components of initiatives are effectively targeted at the achievement of key objectives. </w:t>
      </w:r>
      <w:r>
        <w:t>Only one</w:t>
      </w:r>
      <w:r w:rsidRPr="004A3F56">
        <w:t xml:space="preserve"> initiative</w:t>
      </w:r>
      <w:r>
        <w:t xml:space="preserve"> was</w:t>
      </w:r>
      <w:r w:rsidRPr="004A3F56">
        <w:t xml:space="preserve"> rated as (marginally) not sufficiently meeting objectives</w:t>
      </w:r>
      <w:r>
        <w:t>;</w:t>
      </w:r>
      <w:r w:rsidRPr="004A3F56">
        <w:t xml:space="preserve"> this was related to limited monitoring and the consequent lack of evidence to demonstrate </w:t>
      </w:r>
      <w:r>
        <w:t xml:space="preserve">that </w:t>
      </w:r>
      <w:r w:rsidRPr="004A3F56">
        <w:t>objectives were being met.</w:t>
      </w:r>
    </w:p>
    <w:p w:rsidR="00A20AC7" w:rsidRPr="004A3F56" w:rsidRDefault="00A20AC7" w:rsidP="00A20AC7">
      <w:pPr>
        <w:pStyle w:val="Heading2unnumbered"/>
      </w:pPr>
      <w:bookmarkStart w:id="26" w:name="_Toc240863801"/>
      <w:r w:rsidRPr="004A3F56">
        <w:t xml:space="preserve">Implementation </w:t>
      </w:r>
      <w:r>
        <w:t>p</w:t>
      </w:r>
      <w:r w:rsidRPr="004A3F56">
        <w:t>rogress</w:t>
      </w:r>
      <w:bookmarkEnd w:id="26"/>
    </w:p>
    <w:p w:rsidR="00A20AC7" w:rsidRPr="004A3F56" w:rsidRDefault="00A20AC7" w:rsidP="00A20AC7">
      <w:pPr>
        <w:pStyle w:val="BodyText"/>
      </w:pPr>
      <w:r w:rsidRPr="004A3F56">
        <w:t>Implementation is tracking well</w:t>
      </w:r>
      <w:r>
        <w:t>:</w:t>
      </w:r>
      <w:r w:rsidRPr="004A3F56">
        <w:t xml:space="preserve"> initiatives </w:t>
      </w:r>
      <w:r>
        <w:t xml:space="preserve">are </w:t>
      </w:r>
      <w:r w:rsidRPr="004A3F56">
        <w:t xml:space="preserve">meeting key milestones and operating within budget. </w:t>
      </w:r>
      <w:r>
        <w:t>Only one</w:t>
      </w:r>
      <w:r w:rsidRPr="004A3F56">
        <w:t xml:space="preserve"> initiative</w:t>
      </w:r>
      <w:r>
        <w:t xml:space="preserve"> was</w:t>
      </w:r>
      <w:r w:rsidRPr="004A3F56">
        <w:t xml:space="preserve"> rated as (marginally) </w:t>
      </w:r>
      <w:r>
        <w:t>weak on implementation. This was</w:t>
      </w:r>
      <w:r w:rsidR="00FB5BC5">
        <w:t xml:space="preserve"> a result of the time taken to </w:t>
      </w:r>
      <w:r>
        <w:t>begin project implementation.</w:t>
      </w:r>
    </w:p>
    <w:p w:rsidR="00A20AC7" w:rsidRPr="004A3F56" w:rsidRDefault="00A20AC7" w:rsidP="00A20AC7">
      <w:pPr>
        <w:pStyle w:val="Heading2unnumbered"/>
      </w:pPr>
      <w:bookmarkStart w:id="27" w:name="_Toc240863802"/>
      <w:r>
        <w:t>Sustainability</w:t>
      </w:r>
      <w:bookmarkEnd w:id="27"/>
    </w:p>
    <w:p w:rsidR="00A20AC7" w:rsidRPr="004A3F56" w:rsidRDefault="00A20AC7" w:rsidP="00A20AC7">
      <w:pPr>
        <w:pStyle w:val="BodyText"/>
      </w:pPr>
      <w:r w:rsidRPr="004A3F56">
        <w:t xml:space="preserve">All </w:t>
      </w:r>
      <w:r>
        <w:t xml:space="preserve">but two </w:t>
      </w:r>
      <w:r w:rsidRPr="004A3F56">
        <w:t xml:space="preserve">initiatives have been rated as satisfactory against sustainability criteria. This </w:t>
      </w:r>
      <w:r>
        <w:t>is</w:t>
      </w:r>
      <w:r w:rsidRPr="004A3F56">
        <w:t xml:space="preserve"> </w:t>
      </w:r>
      <w:r>
        <w:t xml:space="preserve">an </w:t>
      </w:r>
      <w:r w:rsidRPr="004A3F56">
        <w:t xml:space="preserve">improvement from </w:t>
      </w:r>
      <w:r>
        <w:t>the previous</w:t>
      </w:r>
      <w:r w:rsidRPr="004A3F56">
        <w:t xml:space="preserve"> year</w:t>
      </w:r>
      <w:r>
        <w:t>,</w:t>
      </w:r>
      <w:r w:rsidRPr="004A3F56">
        <w:t xml:space="preserve"> when six initiatives were rated as unsatisfactory. This improvement is attributable to management actions taken to improve monitoring systems and to address identified problems. Nevertheless, further work is required to consolidate and extend improvements </w:t>
      </w:r>
      <w:r>
        <w:t>for</w:t>
      </w:r>
      <w:r w:rsidRPr="004A3F56">
        <w:t xml:space="preserve"> sustainability.</w:t>
      </w:r>
    </w:p>
    <w:p w:rsidR="00A20AC7" w:rsidRDefault="00A20AC7" w:rsidP="00A20AC7">
      <w:pPr>
        <w:pStyle w:val="BodyText"/>
      </w:pPr>
      <w:r w:rsidRPr="004A3F56">
        <w:t>Sustainability has been sought by aligning Australian interventions more closely with partner government programs and priorities</w:t>
      </w:r>
      <w:r>
        <w:t>, including through support for sector-wide programs in Nepal and Bangladesh. G</w:t>
      </w:r>
      <w:r w:rsidRPr="004A3F56">
        <w:t xml:space="preserve">overnment ownership </w:t>
      </w:r>
      <w:r>
        <w:t xml:space="preserve">will help to ensure </w:t>
      </w:r>
      <w:r w:rsidRPr="004A3F56">
        <w:t>sustainability</w:t>
      </w:r>
      <w:r>
        <w:t>.</w:t>
      </w:r>
    </w:p>
    <w:p w:rsidR="00A20AC7" w:rsidRDefault="00A20AC7" w:rsidP="00A20AC7">
      <w:pPr>
        <w:pStyle w:val="BodyText"/>
      </w:pPr>
      <w:r>
        <w:t>Addressing some of the needs identified in the APPR last year has helped build sustainability. C</w:t>
      </w:r>
      <w:r w:rsidRPr="004A3F56">
        <w:t xml:space="preserve">oncerns </w:t>
      </w:r>
      <w:r>
        <w:t xml:space="preserve">were raised last year about </w:t>
      </w:r>
      <w:r w:rsidRPr="004A3F56">
        <w:t>the real level of commitment of governments to the objectives of Australia</w:t>
      </w:r>
      <w:r>
        <w:t>’</w:t>
      </w:r>
      <w:r w:rsidRPr="004A3F56">
        <w:t xml:space="preserve">s regional HIV/AIDS initiative. </w:t>
      </w:r>
      <w:r>
        <w:t>More detailed monitoring revealed that partner</w:t>
      </w:r>
      <w:r w:rsidRPr="004A3F56">
        <w:t xml:space="preserve"> governments </w:t>
      </w:r>
      <w:r>
        <w:t>were introducing</w:t>
      </w:r>
      <w:r w:rsidRPr="004A3F56">
        <w:t xml:space="preserve"> new legislation and </w:t>
      </w:r>
      <w:r>
        <w:t xml:space="preserve">launching </w:t>
      </w:r>
      <w:r w:rsidRPr="004A3F56">
        <w:t xml:space="preserve">pilot schemes to facilitate the introduction of oral substitution therapy for injecting drug users. This high degree of </w:t>
      </w:r>
      <w:r>
        <w:t xml:space="preserve">partner government </w:t>
      </w:r>
      <w:r w:rsidRPr="004A3F56">
        <w:t>commitment increases the likelihood that initiative outcomes will be sustainable.</w:t>
      </w:r>
      <w:r>
        <w:t xml:space="preserve"> Concerns were also raised last year over initiatives that were too reliant</w:t>
      </w:r>
      <w:r w:rsidRPr="004A3F56">
        <w:t xml:space="preserve"> on </w:t>
      </w:r>
      <w:r w:rsidRPr="004A3F56">
        <w:lastRenderedPageBreak/>
        <w:t>ongoing donor funding</w:t>
      </w:r>
      <w:r>
        <w:t>.</w:t>
      </w:r>
      <w:r w:rsidRPr="004A3F56">
        <w:t xml:space="preserve"> </w:t>
      </w:r>
      <w:r>
        <w:t>Assistance for</w:t>
      </w:r>
      <w:r w:rsidRPr="004A3F56">
        <w:t xml:space="preserve"> the National Vitamin</w:t>
      </w:r>
      <w:r w:rsidRPr="009F5C88">
        <w:t> </w:t>
      </w:r>
      <w:r w:rsidRPr="004A3F56">
        <w:t>A Expansion Program in Nepal</w:t>
      </w:r>
      <w:r>
        <w:t xml:space="preserve"> was consequently</w:t>
      </w:r>
      <w:r w:rsidRPr="004A3F56">
        <w:t xml:space="preserve"> reoriented </w:t>
      </w:r>
      <w:r>
        <w:t xml:space="preserve">away </w:t>
      </w:r>
      <w:r w:rsidRPr="004A3F56">
        <w:t xml:space="preserve">from </w:t>
      </w:r>
      <w:r>
        <w:t>the previous implementing agency and towards</w:t>
      </w:r>
      <w:r w:rsidRPr="004A3F56">
        <w:t xml:space="preserve"> UNICEF so that it could </w:t>
      </w:r>
      <w:r>
        <w:t>benefit from</w:t>
      </w:r>
      <w:r w:rsidRPr="004A3F56">
        <w:t xml:space="preserve"> increased policy dialogue on integrating national nutrition priorities and strengthening government systems. </w:t>
      </w:r>
      <w:r>
        <w:t xml:space="preserve">In Bangladesh, </w:t>
      </w:r>
      <w:r w:rsidRPr="004A3F56">
        <w:t>Australia</w:t>
      </w:r>
      <w:r>
        <w:t>’s</w:t>
      </w:r>
      <w:r w:rsidRPr="004A3F56">
        <w:t xml:space="preserve"> poverty approach </w:t>
      </w:r>
      <w:r>
        <w:t xml:space="preserve">was reoriented </w:t>
      </w:r>
      <w:r w:rsidRPr="004A3F56">
        <w:t>away from food aid to</w:t>
      </w:r>
      <w:r>
        <w:t>wards</w:t>
      </w:r>
      <w:r w:rsidRPr="004A3F56">
        <w:t xml:space="preserve"> targeting ultra-poor livelihoods</w:t>
      </w:r>
      <w:r>
        <w:t>, bringing a</w:t>
      </w:r>
      <w:r w:rsidRPr="004A3F56">
        <w:t xml:space="preserve"> more dynamic, flexible and sustainable approach to development.</w:t>
      </w:r>
    </w:p>
    <w:p w:rsidR="00A20AC7" w:rsidRPr="004A3F56" w:rsidRDefault="00A20AC7" w:rsidP="00A20AC7">
      <w:pPr>
        <w:pStyle w:val="BodyText"/>
      </w:pPr>
      <w:r>
        <w:t>It remains</w:t>
      </w:r>
      <w:r w:rsidRPr="004A3F56">
        <w:t xml:space="preserve"> difficult to as</w:t>
      </w:r>
      <w:r>
        <w:t xml:space="preserve">certain sustainability </w:t>
      </w:r>
      <w:r w:rsidRPr="004A3F56">
        <w:t xml:space="preserve">in some of the regional </w:t>
      </w:r>
      <w:r>
        <w:t xml:space="preserve">trust fund </w:t>
      </w:r>
      <w:r w:rsidRPr="004A3F56">
        <w:t>facilities</w:t>
      </w:r>
      <w:r>
        <w:t>.</w:t>
      </w:r>
      <w:r w:rsidRPr="004A3F56">
        <w:t xml:space="preserve"> This is because each initiative supports a range of smaller innovative ad</w:t>
      </w:r>
      <w:r>
        <w:t xml:space="preserve"> </w:t>
      </w:r>
      <w:r w:rsidRPr="004A3F56">
        <w:t>hoc activities</w:t>
      </w:r>
      <w:r>
        <w:t xml:space="preserve"> that will have varying levels of </w:t>
      </w:r>
      <w:r w:rsidRPr="004A3F56">
        <w:t xml:space="preserve">development </w:t>
      </w:r>
      <w:r>
        <w:t>impact</w:t>
      </w:r>
      <w:r w:rsidRPr="004A3F56">
        <w:t xml:space="preserve"> over the longer term</w:t>
      </w:r>
      <w:r>
        <w:t>. I</w:t>
      </w:r>
      <w:r w:rsidRPr="004A3F56">
        <w:t>t may take some time for th</w:t>
      </w:r>
      <w:r>
        <w:t xml:space="preserve">ose </w:t>
      </w:r>
      <w:r w:rsidRPr="004A3F56">
        <w:t>development impacts to become apparent.</w:t>
      </w:r>
    </w:p>
    <w:p w:rsidR="00A20AC7" w:rsidRPr="004A3F56" w:rsidRDefault="00A20AC7" w:rsidP="00A20AC7">
      <w:pPr>
        <w:pStyle w:val="Heading2unnumbered"/>
      </w:pPr>
      <w:bookmarkStart w:id="28" w:name="_Toc240863803"/>
      <w:r w:rsidRPr="004A3F56">
        <w:t xml:space="preserve">Monitoring and </w:t>
      </w:r>
      <w:r>
        <w:t>e</w:t>
      </w:r>
      <w:r w:rsidRPr="004A3F56">
        <w:t>valuation</w:t>
      </w:r>
      <w:bookmarkEnd w:id="28"/>
    </w:p>
    <w:p w:rsidR="00A20AC7" w:rsidRDefault="00A20AC7" w:rsidP="00A20AC7">
      <w:pPr>
        <w:pStyle w:val="BodyText"/>
      </w:pPr>
      <w:r w:rsidRPr="004A3F56">
        <w:t>Monitoring and evaluation arrangements are working effectively</w:t>
      </w:r>
      <w:r>
        <w:t>.</w:t>
      </w:r>
      <w:r w:rsidRPr="004A3F56">
        <w:t xml:space="preserve"> This y</w:t>
      </w:r>
      <w:r>
        <w:t>ear seven</w:t>
      </w:r>
      <w:r w:rsidRPr="004A3F56">
        <w:t xml:space="preserve"> initiatives were rated as having good to very good quality </w:t>
      </w:r>
      <w:r>
        <w:t xml:space="preserve">M&amp;E, </w:t>
      </w:r>
      <w:r w:rsidRPr="004A3F56">
        <w:t xml:space="preserve">compared to only three last year. </w:t>
      </w:r>
      <w:r>
        <w:t xml:space="preserve">Only one initiative was rated as having weak M&amp;E, compared to four last year. </w:t>
      </w:r>
      <w:r w:rsidRPr="004A3F56">
        <w:t xml:space="preserve">This provides a stronger evidence base for results and reflects the substantial work undertaken by </w:t>
      </w:r>
      <w:r>
        <w:t>Australia's</w:t>
      </w:r>
      <w:r w:rsidRPr="004A3F56">
        <w:t xml:space="preserve"> South Asia posts to improve program monitoring.</w:t>
      </w:r>
    </w:p>
    <w:p w:rsidR="00A20AC7" w:rsidRDefault="00A20AC7" w:rsidP="00A20AC7">
      <w:pPr>
        <w:pStyle w:val="BodyText"/>
      </w:pPr>
      <w:r>
        <w:t xml:space="preserve">Monitoring was strengthened on the </w:t>
      </w:r>
      <w:r w:rsidRPr="004A3F56">
        <w:t>BRAC B</w:t>
      </w:r>
      <w:r>
        <w:t>asic Education Program in Bangladesh to track</w:t>
      </w:r>
      <w:r w:rsidRPr="004A3F56">
        <w:t xml:space="preserve"> the transition </w:t>
      </w:r>
      <w:r>
        <w:t xml:space="preserve">rate </w:t>
      </w:r>
      <w:r w:rsidRPr="004A3F56">
        <w:t xml:space="preserve">of students from BRAC pre-primary schools to government primary schools. This revealed </w:t>
      </w:r>
      <w:r>
        <w:t xml:space="preserve">that </w:t>
      </w:r>
      <w:r w:rsidRPr="004A3F56">
        <w:t>9</w:t>
      </w:r>
      <w:r w:rsidRPr="00271ACA">
        <w:t>8%</w:t>
      </w:r>
      <w:r w:rsidRPr="004A3F56">
        <w:t xml:space="preserve"> of BRAC pre-primary students transitioned into government primary schools</w:t>
      </w:r>
      <w:r>
        <w:t>,</w:t>
      </w:r>
      <w:r w:rsidRPr="004A3F56">
        <w:t xml:space="preserve"> and th</w:t>
      </w:r>
      <w:r>
        <w:t>o</w:t>
      </w:r>
      <w:r w:rsidRPr="004A3F56">
        <w:t>se students had significantly lower dropout rates.</w:t>
      </w:r>
      <w:r>
        <w:t xml:space="preserve"> More detailed monitoring of the </w:t>
      </w:r>
      <w:r w:rsidRPr="004A3F56">
        <w:t>BRAC Challenging the Frontiers of Poverty Reduction initiative</w:t>
      </w:r>
      <w:r>
        <w:t xml:space="preserve"> has demonstrated</w:t>
      </w:r>
      <w:r w:rsidRPr="004A3F56">
        <w:t xml:space="preserve"> quantifiable evidence of sustained benefits from the earlier phase</w:t>
      </w:r>
      <w:r>
        <w:t>,</w:t>
      </w:r>
      <w:r w:rsidRPr="004A3F56">
        <w:t xml:space="preserve"> </w:t>
      </w:r>
      <w:r>
        <w:t>including</w:t>
      </w:r>
      <w:r w:rsidRPr="004A3F56">
        <w:t xml:space="preserve"> a 3</w:t>
      </w:r>
      <w:r w:rsidRPr="00271ACA">
        <w:t>0%</w:t>
      </w:r>
      <w:r w:rsidRPr="004A3F56">
        <w:t xml:space="preserve"> increase in food consumption, an almost threefold increase in land ownership, increased sanitary usage and increased savings.</w:t>
      </w:r>
    </w:p>
    <w:p w:rsidR="00A20AC7" w:rsidRDefault="00A20AC7" w:rsidP="00A20AC7">
      <w:pPr>
        <w:pStyle w:val="BodyText"/>
      </w:pPr>
      <w:r w:rsidRPr="004A3F56">
        <w:t>AusAID initiated a review of all Australian Development Scholarship (ADS) programs</w:t>
      </w:r>
      <w:r>
        <w:t xml:space="preserve"> in</w:t>
      </w:r>
      <w:r w:rsidRPr="004A3F56">
        <w:t xml:space="preserve"> South Asia and is taking action to streamline management arrangements and improve monitoring. This will include tracer studies of former scholarship awardees and the establishment of alumni groups to help keep track of returned scholars.</w:t>
      </w:r>
    </w:p>
    <w:p w:rsidR="00A20AC7" w:rsidRPr="004A3F56" w:rsidRDefault="00A20AC7" w:rsidP="00A20AC7">
      <w:pPr>
        <w:pStyle w:val="BodyText"/>
      </w:pPr>
      <w:r>
        <w:t xml:space="preserve">Australia is helping its partners to develop better M&amp;E systems. Australia encouraged </w:t>
      </w:r>
      <w:r w:rsidRPr="004A3F56">
        <w:t xml:space="preserve">ICDDR,B </w:t>
      </w:r>
      <w:r>
        <w:t>to develop</w:t>
      </w:r>
      <w:r w:rsidRPr="004A3F56">
        <w:t xml:space="preserve"> a monitoring and evaluation framework that has been refined to more closely meet the expectations of both the institution and the core donor group, of which Australia is the chair.</w:t>
      </w:r>
    </w:p>
    <w:p w:rsidR="00A20AC7" w:rsidRDefault="00A20AC7" w:rsidP="00A20AC7">
      <w:pPr>
        <w:pStyle w:val="BodyText"/>
      </w:pPr>
      <w:r>
        <w:t>A</w:t>
      </w:r>
      <w:r w:rsidRPr="004A3F56">
        <w:t xml:space="preserve"> new AusAID India </w:t>
      </w:r>
      <w:r>
        <w:t>c</w:t>
      </w:r>
      <w:r w:rsidRPr="004A3F56">
        <w:t xml:space="preserve">ountry </w:t>
      </w:r>
      <w:r>
        <w:t>m</w:t>
      </w:r>
      <w:r w:rsidRPr="004A3F56">
        <w:t xml:space="preserve">anager </w:t>
      </w:r>
      <w:r>
        <w:t>was recently appointed and</w:t>
      </w:r>
      <w:r w:rsidRPr="004A3F56">
        <w:t xml:space="preserve"> has responsibility for managing and monitoring regional initiatives. The new </w:t>
      </w:r>
      <w:r>
        <w:t>m</w:t>
      </w:r>
      <w:r w:rsidRPr="004A3F56">
        <w:t xml:space="preserve">anager </w:t>
      </w:r>
      <w:r>
        <w:t>is engaging</w:t>
      </w:r>
      <w:r w:rsidRPr="004A3F56">
        <w:t xml:space="preserve"> with partners on building results frameworks that strengthen the linkages between outputs (such as studies and workshops), expected outcomes and broader development impacts.</w:t>
      </w:r>
    </w:p>
    <w:p w:rsidR="005D4083" w:rsidRPr="00CC7631" w:rsidRDefault="005D4083" w:rsidP="005D4083">
      <w:pPr>
        <w:pStyle w:val="Heading2unnumbered"/>
      </w:pPr>
      <w:bookmarkStart w:id="29" w:name="_Toc240863804"/>
      <w:r w:rsidRPr="00510B75">
        <w:lastRenderedPageBreak/>
        <w:t>Quality at implementation (QAI)</w:t>
      </w:r>
      <w:bookmarkEnd w:id="29"/>
    </w:p>
    <w:p w:rsidR="00D0028A" w:rsidRDefault="00D0028A" w:rsidP="00D0028A">
      <w:pPr>
        <w:pStyle w:val="Caption"/>
      </w:pPr>
      <w:bookmarkStart w:id="30" w:name="_Toc201650409"/>
      <w:r>
        <w:t xml:space="preserve">Table </w:t>
      </w:r>
      <w:fldSimple w:instr=" SEQ Table \* MERGEFORMAT ">
        <w:r w:rsidR="00A50EB0">
          <w:rPr>
            <w:noProof/>
          </w:rPr>
          <w:t>2</w:t>
        </w:r>
      </w:fldSimple>
      <w:r>
        <w:t xml:space="preserve">: </w:t>
      </w:r>
      <w:bookmarkEnd w:id="30"/>
      <w:r w:rsidR="00EF6DCE">
        <w:t>Quality at implementation (QAI)</w:t>
      </w:r>
    </w:p>
    <w:tbl>
      <w:tblPr>
        <w:tblW w:w="7938" w:type="dxa"/>
        <w:tblInd w:w="57" w:type="dxa"/>
        <w:tblLayout w:type="fixed"/>
        <w:tblLook w:val="04A0" w:firstRow="1" w:lastRow="0" w:firstColumn="1" w:lastColumn="0" w:noHBand="0" w:noVBand="1"/>
      </w:tblPr>
      <w:tblGrid>
        <w:gridCol w:w="1587"/>
        <w:gridCol w:w="1587"/>
        <w:gridCol w:w="1588"/>
        <w:gridCol w:w="951"/>
        <w:gridCol w:w="556"/>
        <w:gridCol w:w="81"/>
        <w:gridCol w:w="475"/>
        <w:gridCol w:w="556"/>
        <w:gridCol w:w="557"/>
      </w:tblGrid>
      <w:tr w:rsidR="005D4083" w:rsidRPr="001B5B64" w:rsidTr="00C22A13">
        <w:trPr>
          <w:cantSplit/>
          <w:trHeight w:val="1982"/>
          <w:tblHeader/>
        </w:trPr>
        <w:tc>
          <w:tcPr>
            <w:tcW w:w="5713" w:type="dxa"/>
            <w:gridSpan w:val="4"/>
            <w:tcBorders>
              <w:top w:val="single" w:sz="12" w:space="0" w:color="auto"/>
              <w:bottom w:val="single" w:sz="2" w:space="0" w:color="auto"/>
            </w:tcBorders>
            <w:shd w:val="clear" w:color="auto" w:fill="E0E0E0"/>
            <w:tcMar>
              <w:left w:w="57" w:type="dxa"/>
              <w:bottom w:w="0" w:type="dxa"/>
              <w:right w:w="57" w:type="dxa"/>
            </w:tcMar>
          </w:tcPr>
          <w:p w:rsidR="005D4083" w:rsidRPr="00B87E35" w:rsidRDefault="005D4083" w:rsidP="00A740B4">
            <w:pPr>
              <w:pStyle w:val="TableTextColumnHeading"/>
            </w:pPr>
            <w:r w:rsidRPr="00B87E35">
              <w:t>Initiative</w:t>
            </w:r>
          </w:p>
        </w:tc>
        <w:tc>
          <w:tcPr>
            <w:tcW w:w="556" w:type="dxa"/>
            <w:tcBorders>
              <w:top w:val="single" w:sz="12" w:space="0" w:color="auto"/>
              <w:bottom w:val="single" w:sz="2" w:space="0" w:color="auto"/>
            </w:tcBorders>
            <w:shd w:val="clear" w:color="auto" w:fill="E0E0E0"/>
            <w:tcMar>
              <w:left w:w="57" w:type="dxa"/>
              <w:bottom w:w="0" w:type="dxa"/>
              <w:right w:w="57" w:type="dxa"/>
            </w:tcMar>
            <w:textDirection w:val="btLr"/>
          </w:tcPr>
          <w:p w:rsidR="005D4083" w:rsidRPr="00B87E35" w:rsidRDefault="005D4083" w:rsidP="00A740B4">
            <w:pPr>
              <w:pStyle w:val="TableTextColumnHeading"/>
            </w:pPr>
            <w:r w:rsidRPr="00B87E35">
              <w:t>Implementation Progress</w:t>
            </w:r>
          </w:p>
        </w:tc>
        <w:tc>
          <w:tcPr>
            <w:tcW w:w="556" w:type="dxa"/>
            <w:gridSpan w:val="2"/>
            <w:tcBorders>
              <w:top w:val="single" w:sz="12" w:space="0" w:color="auto"/>
              <w:bottom w:val="single" w:sz="2" w:space="0" w:color="auto"/>
            </w:tcBorders>
            <w:shd w:val="clear" w:color="auto" w:fill="E0E0E0"/>
            <w:tcMar>
              <w:left w:w="57" w:type="dxa"/>
              <w:bottom w:w="0" w:type="dxa"/>
              <w:right w:w="57" w:type="dxa"/>
            </w:tcMar>
            <w:textDirection w:val="btLr"/>
          </w:tcPr>
          <w:p w:rsidR="005D4083" w:rsidRPr="00B87E35" w:rsidRDefault="005D4083" w:rsidP="00A740B4">
            <w:pPr>
              <w:pStyle w:val="TableTextColumnHeading"/>
            </w:pPr>
            <w:r w:rsidRPr="00B87E35">
              <w:t>Achieving objectives</w:t>
            </w:r>
          </w:p>
        </w:tc>
        <w:tc>
          <w:tcPr>
            <w:tcW w:w="556" w:type="dxa"/>
            <w:tcBorders>
              <w:top w:val="single" w:sz="12" w:space="0" w:color="auto"/>
              <w:bottom w:val="single" w:sz="2" w:space="0" w:color="auto"/>
            </w:tcBorders>
            <w:shd w:val="clear" w:color="auto" w:fill="E0E0E0"/>
            <w:tcMar>
              <w:left w:w="57" w:type="dxa"/>
              <w:bottom w:w="0" w:type="dxa"/>
              <w:right w:w="57" w:type="dxa"/>
            </w:tcMar>
            <w:textDirection w:val="btLr"/>
          </w:tcPr>
          <w:p w:rsidR="005D4083" w:rsidRPr="00B87E35" w:rsidRDefault="005D4083" w:rsidP="00A740B4">
            <w:pPr>
              <w:pStyle w:val="TableTextColumnHeading"/>
            </w:pPr>
            <w:r w:rsidRPr="00B87E35">
              <w:t>Monitoring and Evaluation</w:t>
            </w:r>
          </w:p>
        </w:tc>
        <w:tc>
          <w:tcPr>
            <w:tcW w:w="556" w:type="dxa"/>
            <w:tcBorders>
              <w:top w:val="single" w:sz="12" w:space="0" w:color="auto"/>
              <w:bottom w:val="single" w:sz="2" w:space="0" w:color="auto"/>
            </w:tcBorders>
            <w:shd w:val="clear" w:color="auto" w:fill="E0E0E0"/>
            <w:tcMar>
              <w:left w:w="57" w:type="dxa"/>
              <w:bottom w:w="0" w:type="dxa"/>
              <w:right w:w="57" w:type="dxa"/>
            </w:tcMar>
            <w:textDirection w:val="btLr"/>
          </w:tcPr>
          <w:p w:rsidR="005D4083" w:rsidRPr="00B87E35" w:rsidRDefault="005D4083" w:rsidP="00A740B4">
            <w:pPr>
              <w:pStyle w:val="TableTextColumnHeading"/>
            </w:pPr>
            <w:r w:rsidRPr="00B87E35">
              <w:t>Sustainability</w:t>
            </w:r>
          </w:p>
        </w:tc>
      </w:tr>
      <w:tr w:rsidR="005D4083" w:rsidRPr="001B5B64" w:rsidTr="00AF346E">
        <w:trPr>
          <w:cantSplit/>
          <w:trHeight w:val="255"/>
        </w:trPr>
        <w:tc>
          <w:tcPr>
            <w:tcW w:w="5713" w:type="dxa"/>
            <w:gridSpan w:val="4"/>
            <w:tcBorders>
              <w:top w:val="single" w:sz="2" w:space="0" w:color="auto"/>
            </w:tcBorders>
            <w:shd w:val="clear" w:color="auto" w:fill="auto"/>
            <w:noWrap/>
            <w:tcMar>
              <w:left w:w="57" w:type="dxa"/>
              <w:right w:w="57" w:type="dxa"/>
            </w:tcMar>
          </w:tcPr>
          <w:p w:rsidR="005D4083" w:rsidRPr="001B5B64" w:rsidRDefault="005D4083" w:rsidP="00A740B4">
            <w:pPr>
              <w:pStyle w:val="TableTextEntries"/>
            </w:pPr>
            <w:r w:rsidRPr="001B5B64">
              <w:t xml:space="preserve">Bhutan </w:t>
            </w:r>
            <w:r>
              <w:t>–</w:t>
            </w:r>
            <w:r w:rsidRPr="001B5B64">
              <w:t xml:space="preserve"> Australian Development Scholarships</w:t>
            </w:r>
          </w:p>
        </w:tc>
        <w:tc>
          <w:tcPr>
            <w:tcW w:w="556" w:type="dxa"/>
            <w:tcBorders>
              <w:top w:val="single" w:sz="2" w:space="0" w:color="auto"/>
            </w:tcBorders>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tcBorders>
              <w:top w:val="single" w:sz="2" w:space="0" w:color="auto"/>
            </w:tcBorders>
            <w:shd w:val="clear" w:color="000000" w:fill="99CC00"/>
            <w:noWrap/>
            <w:tcMar>
              <w:left w:w="57" w:type="dxa"/>
              <w:right w:w="57" w:type="dxa"/>
            </w:tcMar>
          </w:tcPr>
          <w:p w:rsidR="005D4083" w:rsidRPr="001B5B64" w:rsidRDefault="005838C5" w:rsidP="00A740B4">
            <w:pPr>
              <w:pStyle w:val="TableTextEntries"/>
            </w:pPr>
            <w:r>
              <w:t>Green</w:t>
            </w:r>
          </w:p>
        </w:tc>
        <w:tc>
          <w:tcPr>
            <w:tcW w:w="556" w:type="dxa"/>
            <w:tcBorders>
              <w:top w:val="single" w:sz="2" w:space="0" w:color="auto"/>
            </w:tcBorders>
            <w:shd w:val="clear" w:color="000000" w:fill="FFCC00"/>
            <w:noWrap/>
            <w:tcMar>
              <w:left w:w="57" w:type="dxa"/>
              <w:right w:w="57" w:type="dxa"/>
            </w:tcMar>
          </w:tcPr>
          <w:p w:rsidR="005D4083" w:rsidRPr="005838C5" w:rsidRDefault="005838C5" w:rsidP="00A740B4">
            <w:pPr>
              <w:pStyle w:val="TableTextEntries"/>
              <w:rPr>
                <w:sz w:val="16"/>
                <w:szCs w:val="16"/>
              </w:rPr>
            </w:pPr>
            <w:r w:rsidRPr="005838C5">
              <w:rPr>
                <w:sz w:val="16"/>
                <w:szCs w:val="16"/>
              </w:rPr>
              <w:t>Yellow</w:t>
            </w:r>
          </w:p>
        </w:tc>
        <w:tc>
          <w:tcPr>
            <w:tcW w:w="556" w:type="dxa"/>
            <w:tcBorders>
              <w:top w:val="single" w:sz="2" w:space="0" w:color="auto"/>
            </w:tcBorders>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 xml:space="preserve">Sri Lanka </w:t>
            </w:r>
            <w:r>
              <w:t>–</w:t>
            </w:r>
            <w:r w:rsidRPr="001B5B64">
              <w:t xml:space="preserve"> Australian Development Scholarships</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 xml:space="preserve">Maldives </w:t>
            </w:r>
            <w:r>
              <w:t>–</w:t>
            </w:r>
            <w:r w:rsidRPr="001B5B64">
              <w:t xml:space="preserve"> Australian Development Scholarships</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 xml:space="preserve">Bangladesh </w:t>
            </w:r>
            <w:r>
              <w:t>–</w:t>
            </w:r>
            <w:r w:rsidRPr="001B5B64">
              <w:t xml:space="preserve"> Australian Development Scholarships</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UNICEF Education Initiative / New Budget Measure</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Community Rehabilitation Program</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National Vitamin A Expansion Program</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9900"/>
            <w:noWrap/>
            <w:tcMar>
              <w:left w:w="57" w:type="dxa"/>
              <w:right w:w="57" w:type="dxa"/>
            </w:tcMar>
          </w:tcPr>
          <w:p w:rsidR="005D4083" w:rsidRPr="001B5B64" w:rsidRDefault="005838C5" w:rsidP="00A740B4">
            <w:pPr>
              <w:pStyle w:val="TableTextEntries"/>
            </w:pPr>
            <w:r w:rsidRPr="005838C5">
              <w:rPr>
                <w:sz w:val="16"/>
                <w:szCs w:val="16"/>
              </w:rPr>
              <w:t>Amber</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 xml:space="preserve">HIV/AIDS </w:t>
            </w:r>
            <w:r>
              <w:t>Program f</w:t>
            </w:r>
            <w:r w:rsidRPr="001B5B64">
              <w:t>or North East India</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gridSpan w:val="2"/>
            <w:shd w:val="clear" w:color="000000" w:fill="FF9900"/>
            <w:noWrap/>
            <w:tcMar>
              <w:left w:w="57" w:type="dxa"/>
              <w:right w:w="57" w:type="dxa"/>
            </w:tcMar>
          </w:tcPr>
          <w:p w:rsidR="005D4083" w:rsidRPr="001B5B64" w:rsidRDefault="005838C5" w:rsidP="00A740B4">
            <w:pPr>
              <w:pStyle w:val="TableTextEntries"/>
            </w:pPr>
            <w:r w:rsidRPr="005838C5">
              <w:rPr>
                <w:sz w:val="16"/>
                <w:szCs w:val="16"/>
              </w:rPr>
              <w:t>Amber</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Collaboration with multilateral development banks in South Asia</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gridSpan w:val="2"/>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5838C5"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RedR Engineers</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Delegated Responsibility to DFID Nepal</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9900"/>
            <w:noWrap/>
            <w:tcMar>
              <w:left w:w="57" w:type="dxa"/>
              <w:right w:w="57" w:type="dxa"/>
            </w:tcMar>
          </w:tcPr>
          <w:p w:rsidR="005D4083" w:rsidRPr="001B5B64" w:rsidRDefault="005838C5" w:rsidP="00A740B4">
            <w:pPr>
              <w:pStyle w:val="TableTextEntries"/>
            </w:pPr>
            <w:r w:rsidRPr="005838C5">
              <w:rPr>
                <w:sz w:val="16"/>
                <w:szCs w:val="16"/>
              </w:rPr>
              <w:t>Amber</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South Asia Public Sector Linkages Program</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Micro-Enterprises Development Programme (MEDP)</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Preventing HIV Transmission in Drug Users: H13</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BRAC</w:t>
            </w:r>
            <w:r>
              <w:t xml:space="preserve"> – </w:t>
            </w:r>
            <w:r w:rsidRPr="001B5B64">
              <w:t>Extreme Poverty Program</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AusAID Education Sri Lanka (UNICEF)</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t>ICDDR,</w:t>
            </w:r>
            <w:r w:rsidRPr="001B5B64">
              <w:t>B</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BRAC Education New Budget Measure (WPI)</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Edu</w:t>
            </w:r>
            <w:r>
              <w:t>c</w:t>
            </w:r>
            <w:r w:rsidRPr="001B5B64">
              <w:t>ation New Budget Measure</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gridSpan w:val="2"/>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r>
      <w:tr w:rsidR="005D4083" w:rsidRPr="001B5B64" w:rsidTr="00AF346E">
        <w:trPr>
          <w:cantSplit/>
          <w:trHeight w:val="255"/>
        </w:trPr>
        <w:tc>
          <w:tcPr>
            <w:tcW w:w="5713" w:type="dxa"/>
            <w:gridSpan w:val="4"/>
            <w:shd w:val="clear" w:color="auto" w:fill="auto"/>
            <w:noWrap/>
            <w:tcMar>
              <w:left w:w="57" w:type="dxa"/>
              <w:right w:w="57" w:type="dxa"/>
            </w:tcMar>
          </w:tcPr>
          <w:p w:rsidR="005D4083" w:rsidRPr="001B5B64" w:rsidRDefault="005D4083" w:rsidP="00A740B4">
            <w:pPr>
              <w:pStyle w:val="TableTextEntries"/>
            </w:pPr>
            <w:r w:rsidRPr="001B5B64">
              <w:t>BRAC/UNICEF Maternal and Child</w:t>
            </w:r>
            <w:r>
              <w:t xml:space="preserve"> </w:t>
            </w:r>
            <w:r w:rsidRPr="001B5B64">
              <w:t>Health in Bangladesh</w:t>
            </w:r>
          </w:p>
        </w:tc>
        <w:tc>
          <w:tcPr>
            <w:tcW w:w="556" w:type="dxa"/>
            <w:shd w:val="clear" w:color="000000" w:fill="FF9900"/>
            <w:noWrap/>
            <w:tcMar>
              <w:left w:w="57" w:type="dxa"/>
              <w:right w:w="57" w:type="dxa"/>
            </w:tcMar>
          </w:tcPr>
          <w:p w:rsidR="005D4083" w:rsidRPr="005838C5" w:rsidRDefault="005838C5" w:rsidP="00A740B4">
            <w:pPr>
              <w:pStyle w:val="TableTextEntries"/>
              <w:rPr>
                <w:sz w:val="16"/>
                <w:szCs w:val="16"/>
              </w:rPr>
            </w:pPr>
            <w:r w:rsidRPr="005838C5">
              <w:rPr>
                <w:sz w:val="16"/>
                <w:szCs w:val="16"/>
              </w:rPr>
              <w:t>Amber</w:t>
            </w:r>
          </w:p>
        </w:tc>
        <w:tc>
          <w:tcPr>
            <w:tcW w:w="556" w:type="dxa"/>
            <w:gridSpan w:val="2"/>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shd w:val="clear" w:color="000000" w:fill="99CC00"/>
            <w:noWrap/>
            <w:tcMar>
              <w:left w:w="57" w:type="dxa"/>
              <w:right w:w="57" w:type="dxa"/>
            </w:tcMar>
          </w:tcPr>
          <w:p w:rsidR="005D4083" w:rsidRPr="001B5B64" w:rsidRDefault="005838C5" w:rsidP="00A740B4">
            <w:pPr>
              <w:pStyle w:val="TableTextEntries"/>
            </w:pPr>
            <w:r>
              <w:t>Green</w:t>
            </w:r>
          </w:p>
        </w:tc>
        <w:tc>
          <w:tcPr>
            <w:tcW w:w="556" w:type="dxa"/>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r>
      <w:tr w:rsidR="005D4083" w:rsidRPr="001B5B64" w:rsidTr="00AF346E">
        <w:trPr>
          <w:cantSplit/>
          <w:trHeight w:val="255"/>
        </w:trPr>
        <w:tc>
          <w:tcPr>
            <w:tcW w:w="5713" w:type="dxa"/>
            <w:gridSpan w:val="4"/>
            <w:tcBorders>
              <w:bottom w:val="single" w:sz="12" w:space="0" w:color="auto"/>
            </w:tcBorders>
            <w:shd w:val="clear" w:color="auto" w:fill="auto"/>
            <w:noWrap/>
            <w:tcMar>
              <w:left w:w="57" w:type="dxa"/>
              <w:right w:w="57" w:type="dxa"/>
            </w:tcMar>
          </w:tcPr>
          <w:p w:rsidR="005D4083" w:rsidRPr="001B5B64" w:rsidRDefault="005D4083" w:rsidP="00A740B4">
            <w:pPr>
              <w:pStyle w:val="TableTextEntries"/>
            </w:pPr>
            <w:r w:rsidRPr="001B5B64">
              <w:t>UNI</w:t>
            </w:r>
            <w:r>
              <w:t>CEF Integrated Package of MNCH I</w:t>
            </w:r>
            <w:r w:rsidRPr="001B5B64">
              <w:t>nterventions</w:t>
            </w:r>
          </w:p>
        </w:tc>
        <w:tc>
          <w:tcPr>
            <w:tcW w:w="556" w:type="dxa"/>
            <w:tcBorders>
              <w:bottom w:val="single" w:sz="12" w:space="0" w:color="auto"/>
            </w:tcBorders>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gridSpan w:val="2"/>
            <w:tcBorders>
              <w:bottom w:val="single" w:sz="12" w:space="0" w:color="auto"/>
            </w:tcBorders>
            <w:shd w:val="clear" w:color="000000" w:fill="FFCC00"/>
            <w:noWrap/>
            <w:tcMar>
              <w:left w:w="57" w:type="dxa"/>
              <w:right w:w="57" w:type="dxa"/>
            </w:tcMar>
          </w:tcPr>
          <w:p w:rsidR="005D4083" w:rsidRPr="001B5B64" w:rsidRDefault="0098720C" w:rsidP="00A740B4">
            <w:pPr>
              <w:pStyle w:val="TableTextEntries"/>
            </w:pPr>
            <w:r w:rsidRPr="005838C5">
              <w:rPr>
                <w:sz w:val="16"/>
                <w:szCs w:val="16"/>
              </w:rPr>
              <w:t>Yellow</w:t>
            </w:r>
          </w:p>
        </w:tc>
        <w:tc>
          <w:tcPr>
            <w:tcW w:w="556" w:type="dxa"/>
            <w:tcBorders>
              <w:bottom w:val="single" w:sz="12" w:space="0" w:color="auto"/>
            </w:tcBorders>
            <w:shd w:val="clear" w:color="000000" w:fill="FF9900"/>
            <w:noWrap/>
            <w:tcMar>
              <w:left w:w="57" w:type="dxa"/>
              <w:right w:w="57" w:type="dxa"/>
            </w:tcMar>
          </w:tcPr>
          <w:p w:rsidR="005D4083" w:rsidRPr="001B5B64" w:rsidRDefault="005838C5" w:rsidP="00A740B4">
            <w:pPr>
              <w:pStyle w:val="TableTextEntries"/>
            </w:pPr>
            <w:r w:rsidRPr="005838C5">
              <w:rPr>
                <w:sz w:val="16"/>
                <w:szCs w:val="16"/>
              </w:rPr>
              <w:t>Amber</w:t>
            </w:r>
          </w:p>
        </w:tc>
        <w:tc>
          <w:tcPr>
            <w:tcW w:w="556" w:type="dxa"/>
            <w:tcBorders>
              <w:bottom w:val="single" w:sz="12" w:space="0" w:color="auto"/>
            </w:tcBorders>
            <w:shd w:val="clear" w:color="000000" w:fill="99CC00"/>
            <w:noWrap/>
            <w:tcMar>
              <w:left w:w="57" w:type="dxa"/>
              <w:right w:w="57" w:type="dxa"/>
            </w:tcMar>
          </w:tcPr>
          <w:p w:rsidR="005D4083" w:rsidRPr="001B5B64" w:rsidRDefault="005838C5" w:rsidP="00A740B4">
            <w:pPr>
              <w:pStyle w:val="TableTextEntries"/>
            </w:pPr>
            <w:r>
              <w:t>Green</w:t>
            </w:r>
          </w:p>
        </w:tc>
      </w:tr>
      <w:tr w:rsidR="00AF346E" w:rsidTr="00AF346E">
        <w:tblPrEx>
          <w:tblLook w:val="0000" w:firstRow="0" w:lastRow="0" w:firstColumn="0" w:lastColumn="0" w:noHBand="0" w:noVBand="0"/>
        </w:tblPrEx>
        <w:tc>
          <w:tcPr>
            <w:tcW w:w="3174" w:type="dxa"/>
            <w:gridSpan w:val="2"/>
            <w:tcBorders>
              <w:top w:val="single" w:sz="2" w:space="0" w:color="auto"/>
            </w:tcBorders>
            <w:shd w:val="clear" w:color="auto" w:fill="auto"/>
            <w:tcMar>
              <w:left w:w="57" w:type="dxa"/>
              <w:right w:w="57" w:type="dxa"/>
            </w:tcMar>
            <w:vAlign w:val="bottom"/>
          </w:tcPr>
          <w:p w:rsidR="00AF346E" w:rsidRDefault="00AF346E" w:rsidP="00F34B4B">
            <w:pPr>
              <w:pStyle w:val="TableDataEntries"/>
              <w:jc w:val="left"/>
            </w:pPr>
            <w:r>
              <w:t>Satisfactory (4, 5 and 6)</w:t>
            </w:r>
          </w:p>
        </w:tc>
        <w:tc>
          <w:tcPr>
            <w:tcW w:w="1588" w:type="dxa"/>
            <w:tcBorders>
              <w:top w:val="single" w:sz="2" w:space="0" w:color="auto"/>
            </w:tcBorders>
            <w:shd w:val="clear" w:color="auto" w:fill="auto"/>
            <w:tcMar>
              <w:left w:w="57" w:type="dxa"/>
              <w:right w:w="57" w:type="dxa"/>
            </w:tcMar>
          </w:tcPr>
          <w:p w:rsidR="00AF346E" w:rsidRDefault="00AF346E" w:rsidP="00F34B4B">
            <w:pPr>
              <w:pStyle w:val="TableDataEntries"/>
            </w:pPr>
          </w:p>
        </w:tc>
        <w:tc>
          <w:tcPr>
            <w:tcW w:w="1588" w:type="dxa"/>
            <w:gridSpan w:val="3"/>
            <w:tcBorders>
              <w:top w:val="single" w:sz="2" w:space="0" w:color="auto"/>
            </w:tcBorders>
            <w:shd w:val="clear" w:color="auto" w:fill="auto"/>
            <w:tcMar>
              <w:left w:w="57" w:type="dxa"/>
              <w:right w:w="57" w:type="dxa"/>
            </w:tcMar>
          </w:tcPr>
          <w:p w:rsidR="00AF346E" w:rsidRDefault="00AF346E" w:rsidP="00F34B4B">
            <w:pPr>
              <w:pStyle w:val="TableDataEntries"/>
            </w:pPr>
          </w:p>
        </w:tc>
        <w:tc>
          <w:tcPr>
            <w:tcW w:w="1588" w:type="dxa"/>
            <w:gridSpan w:val="3"/>
            <w:tcBorders>
              <w:top w:val="single" w:sz="2" w:space="0" w:color="auto"/>
            </w:tcBorders>
            <w:shd w:val="clear" w:color="auto" w:fill="auto"/>
            <w:tcMar>
              <w:left w:w="57" w:type="dxa"/>
              <w:right w:w="57" w:type="dxa"/>
            </w:tcMar>
          </w:tcPr>
          <w:p w:rsidR="00AF346E" w:rsidRDefault="00AF346E" w:rsidP="00F34B4B">
            <w:pPr>
              <w:pStyle w:val="TableDataEntries"/>
            </w:pPr>
          </w:p>
        </w:tc>
      </w:tr>
      <w:tr w:rsidR="00AF346E" w:rsidTr="00AF346E">
        <w:tblPrEx>
          <w:tblLook w:val="0000" w:firstRow="0" w:lastRow="0" w:firstColumn="0" w:lastColumn="0" w:noHBand="0" w:noVBand="0"/>
        </w:tblPrEx>
        <w:tc>
          <w:tcPr>
            <w:tcW w:w="1587" w:type="dxa"/>
            <w:shd w:val="clear" w:color="auto" w:fill="99CC00"/>
            <w:tcMar>
              <w:left w:w="57" w:type="dxa"/>
              <w:right w:w="57" w:type="dxa"/>
            </w:tcMar>
          </w:tcPr>
          <w:p w:rsidR="00AF346E" w:rsidRDefault="00AF346E" w:rsidP="00F34B4B">
            <w:pPr>
              <w:pStyle w:val="TableDataEntries"/>
              <w:jc w:val="left"/>
            </w:pPr>
            <w:r>
              <w:t>6</w:t>
            </w:r>
            <w:r w:rsidR="00C22A13">
              <w:t xml:space="preserve"> (Green)</w:t>
            </w:r>
          </w:p>
        </w:tc>
        <w:tc>
          <w:tcPr>
            <w:tcW w:w="1587" w:type="dxa"/>
            <w:shd w:val="clear" w:color="auto" w:fill="99CC00"/>
            <w:tcMar>
              <w:left w:w="57" w:type="dxa"/>
              <w:right w:w="57" w:type="dxa"/>
            </w:tcMar>
          </w:tcPr>
          <w:p w:rsidR="00AF346E" w:rsidRDefault="00AF346E" w:rsidP="00F34B4B">
            <w:pPr>
              <w:pStyle w:val="TableDataEntries"/>
            </w:pPr>
          </w:p>
        </w:tc>
        <w:tc>
          <w:tcPr>
            <w:tcW w:w="3176" w:type="dxa"/>
            <w:gridSpan w:val="4"/>
            <w:shd w:val="clear" w:color="auto" w:fill="auto"/>
            <w:tcMar>
              <w:left w:w="57" w:type="dxa"/>
              <w:right w:w="57" w:type="dxa"/>
            </w:tcMar>
          </w:tcPr>
          <w:p w:rsidR="00AF346E" w:rsidRDefault="00AF346E" w:rsidP="00F34B4B">
            <w:pPr>
              <w:pStyle w:val="TableDataEntries"/>
              <w:jc w:val="left"/>
            </w:pPr>
            <w:r>
              <w:t>Very high quality</w:t>
            </w:r>
          </w:p>
        </w:tc>
        <w:tc>
          <w:tcPr>
            <w:tcW w:w="1588" w:type="dxa"/>
            <w:gridSpan w:val="3"/>
            <w:shd w:val="clear" w:color="auto" w:fill="auto"/>
            <w:tcMar>
              <w:left w:w="57" w:type="dxa"/>
              <w:right w:w="57" w:type="dxa"/>
            </w:tcMar>
          </w:tcPr>
          <w:p w:rsidR="00AF346E" w:rsidRDefault="00AF346E" w:rsidP="00F34B4B">
            <w:pPr>
              <w:pStyle w:val="TableDataEntries"/>
            </w:pPr>
          </w:p>
        </w:tc>
      </w:tr>
      <w:tr w:rsidR="00AF346E" w:rsidTr="00AF346E">
        <w:tblPrEx>
          <w:tblLook w:val="0000" w:firstRow="0" w:lastRow="0" w:firstColumn="0" w:lastColumn="0" w:noHBand="0" w:noVBand="0"/>
        </w:tblPrEx>
        <w:tc>
          <w:tcPr>
            <w:tcW w:w="1587" w:type="dxa"/>
            <w:shd w:val="clear" w:color="auto" w:fill="99CC00"/>
            <w:tcMar>
              <w:left w:w="57" w:type="dxa"/>
              <w:right w:w="57" w:type="dxa"/>
            </w:tcMar>
          </w:tcPr>
          <w:p w:rsidR="00AF346E" w:rsidRDefault="00AF346E" w:rsidP="00F34B4B">
            <w:pPr>
              <w:pStyle w:val="TableDataEntries"/>
              <w:jc w:val="left"/>
            </w:pPr>
            <w:r>
              <w:t>5</w:t>
            </w:r>
            <w:r w:rsidR="00C22A13">
              <w:t xml:space="preserve"> (Green)</w:t>
            </w:r>
          </w:p>
        </w:tc>
        <w:tc>
          <w:tcPr>
            <w:tcW w:w="1587" w:type="dxa"/>
            <w:shd w:val="clear" w:color="auto" w:fill="99CC00"/>
            <w:tcMar>
              <w:left w:w="57" w:type="dxa"/>
              <w:right w:w="57" w:type="dxa"/>
            </w:tcMar>
          </w:tcPr>
          <w:p w:rsidR="00AF346E" w:rsidRDefault="00AF346E" w:rsidP="00F34B4B">
            <w:pPr>
              <w:pStyle w:val="TableDataEntries"/>
            </w:pPr>
          </w:p>
        </w:tc>
        <w:tc>
          <w:tcPr>
            <w:tcW w:w="3176" w:type="dxa"/>
            <w:gridSpan w:val="4"/>
            <w:shd w:val="clear" w:color="auto" w:fill="auto"/>
            <w:tcMar>
              <w:left w:w="57" w:type="dxa"/>
              <w:right w:w="57" w:type="dxa"/>
            </w:tcMar>
          </w:tcPr>
          <w:p w:rsidR="00AF346E" w:rsidRDefault="00AF346E" w:rsidP="00F34B4B">
            <w:pPr>
              <w:pStyle w:val="TableDataEntries"/>
              <w:jc w:val="left"/>
            </w:pPr>
            <w:r>
              <w:t>Good quality</w:t>
            </w:r>
          </w:p>
        </w:tc>
        <w:tc>
          <w:tcPr>
            <w:tcW w:w="1588" w:type="dxa"/>
            <w:gridSpan w:val="3"/>
            <w:shd w:val="clear" w:color="auto" w:fill="auto"/>
            <w:tcMar>
              <w:left w:w="57" w:type="dxa"/>
              <w:right w:w="57" w:type="dxa"/>
            </w:tcMar>
          </w:tcPr>
          <w:p w:rsidR="00AF346E" w:rsidRDefault="00AF346E" w:rsidP="00F34B4B">
            <w:pPr>
              <w:pStyle w:val="TableDataEntries"/>
            </w:pPr>
          </w:p>
        </w:tc>
      </w:tr>
      <w:tr w:rsidR="00AF346E" w:rsidTr="00AF346E">
        <w:tblPrEx>
          <w:tblLook w:val="0000" w:firstRow="0" w:lastRow="0" w:firstColumn="0" w:lastColumn="0" w:noHBand="0" w:noVBand="0"/>
        </w:tblPrEx>
        <w:tc>
          <w:tcPr>
            <w:tcW w:w="1587" w:type="dxa"/>
            <w:shd w:val="clear" w:color="auto" w:fill="FFCC00"/>
            <w:tcMar>
              <w:left w:w="57" w:type="dxa"/>
              <w:right w:w="57" w:type="dxa"/>
            </w:tcMar>
          </w:tcPr>
          <w:p w:rsidR="00AF346E" w:rsidRDefault="00AF346E" w:rsidP="00F34B4B">
            <w:pPr>
              <w:pStyle w:val="TableDataEntries"/>
              <w:jc w:val="left"/>
            </w:pPr>
            <w:r>
              <w:t>4</w:t>
            </w:r>
            <w:r w:rsidR="00C22A13">
              <w:t xml:space="preserve"> (Yellow)</w:t>
            </w:r>
          </w:p>
        </w:tc>
        <w:tc>
          <w:tcPr>
            <w:tcW w:w="1587" w:type="dxa"/>
            <w:shd w:val="clear" w:color="auto" w:fill="FFCC00"/>
            <w:tcMar>
              <w:left w:w="57" w:type="dxa"/>
              <w:right w:w="57" w:type="dxa"/>
            </w:tcMar>
          </w:tcPr>
          <w:p w:rsidR="00AF346E" w:rsidRDefault="00AF346E" w:rsidP="00F34B4B">
            <w:pPr>
              <w:pStyle w:val="TableDataEntries"/>
            </w:pPr>
          </w:p>
        </w:tc>
        <w:tc>
          <w:tcPr>
            <w:tcW w:w="4764" w:type="dxa"/>
            <w:gridSpan w:val="7"/>
            <w:shd w:val="clear" w:color="auto" w:fill="auto"/>
            <w:tcMar>
              <w:left w:w="57" w:type="dxa"/>
              <w:right w:w="57" w:type="dxa"/>
            </w:tcMar>
          </w:tcPr>
          <w:p w:rsidR="00AF346E" w:rsidRDefault="00AF346E" w:rsidP="00F34B4B">
            <w:pPr>
              <w:pStyle w:val="TableDataEntries"/>
              <w:jc w:val="left"/>
            </w:pPr>
            <w:r>
              <w:t>Adequate quality; some work to improve needed</w:t>
            </w:r>
          </w:p>
        </w:tc>
      </w:tr>
      <w:tr w:rsidR="00AF346E" w:rsidTr="00AF346E">
        <w:tblPrEx>
          <w:tblLook w:val="0000" w:firstRow="0" w:lastRow="0" w:firstColumn="0" w:lastColumn="0" w:noHBand="0" w:noVBand="0"/>
        </w:tblPrEx>
        <w:tc>
          <w:tcPr>
            <w:tcW w:w="3174" w:type="dxa"/>
            <w:gridSpan w:val="2"/>
            <w:shd w:val="clear" w:color="auto" w:fill="auto"/>
            <w:tcMar>
              <w:left w:w="57" w:type="dxa"/>
              <w:right w:w="57" w:type="dxa"/>
            </w:tcMar>
            <w:vAlign w:val="bottom"/>
          </w:tcPr>
          <w:p w:rsidR="00AF346E" w:rsidRDefault="00AF346E" w:rsidP="00F34B4B">
            <w:pPr>
              <w:pStyle w:val="TableDataEntries"/>
              <w:jc w:val="left"/>
            </w:pPr>
            <w:r>
              <w:t>Less than satisfactory (1, 2 and 3)</w:t>
            </w:r>
          </w:p>
        </w:tc>
        <w:tc>
          <w:tcPr>
            <w:tcW w:w="1588" w:type="dxa"/>
            <w:shd w:val="clear" w:color="auto" w:fill="auto"/>
            <w:tcMar>
              <w:left w:w="57" w:type="dxa"/>
              <w:right w:w="57" w:type="dxa"/>
            </w:tcMar>
          </w:tcPr>
          <w:p w:rsidR="00AF346E" w:rsidRDefault="00AF346E" w:rsidP="00F34B4B">
            <w:pPr>
              <w:pStyle w:val="TableDataEntries"/>
            </w:pPr>
          </w:p>
        </w:tc>
        <w:tc>
          <w:tcPr>
            <w:tcW w:w="1588" w:type="dxa"/>
            <w:gridSpan w:val="3"/>
            <w:shd w:val="clear" w:color="auto" w:fill="auto"/>
            <w:tcMar>
              <w:left w:w="57" w:type="dxa"/>
              <w:right w:w="57" w:type="dxa"/>
            </w:tcMar>
          </w:tcPr>
          <w:p w:rsidR="00AF346E" w:rsidRDefault="00AF346E" w:rsidP="00F34B4B">
            <w:pPr>
              <w:pStyle w:val="TableDataEntries"/>
            </w:pPr>
          </w:p>
        </w:tc>
        <w:tc>
          <w:tcPr>
            <w:tcW w:w="1588" w:type="dxa"/>
            <w:gridSpan w:val="3"/>
            <w:shd w:val="clear" w:color="auto" w:fill="auto"/>
            <w:tcMar>
              <w:left w:w="57" w:type="dxa"/>
              <w:right w:w="57" w:type="dxa"/>
            </w:tcMar>
          </w:tcPr>
          <w:p w:rsidR="00AF346E" w:rsidRDefault="00AF346E" w:rsidP="00F34B4B">
            <w:pPr>
              <w:pStyle w:val="TableDataEntries"/>
            </w:pPr>
          </w:p>
        </w:tc>
      </w:tr>
      <w:tr w:rsidR="00AF346E" w:rsidTr="00AF346E">
        <w:tblPrEx>
          <w:tblLook w:val="0000" w:firstRow="0" w:lastRow="0" w:firstColumn="0" w:lastColumn="0" w:noHBand="0" w:noVBand="0"/>
        </w:tblPrEx>
        <w:tc>
          <w:tcPr>
            <w:tcW w:w="1587" w:type="dxa"/>
            <w:shd w:val="clear" w:color="auto" w:fill="FF9900"/>
            <w:tcMar>
              <w:left w:w="57" w:type="dxa"/>
              <w:right w:w="57" w:type="dxa"/>
            </w:tcMar>
          </w:tcPr>
          <w:p w:rsidR="00AF346E" w:rsidRDefault="00AF346E" w:rsidP="00F34B4B">
            <w:pPr>
              <w:pStyle w:val="TableDataEntries"/>
              <w:jc w:val="left"/>
            </w:pPr>
            <w:r>
              <w:t>3</w:t>
            </w:r>
            <w:r w:rsidR="00C22A13">
              <w:t xml:space="preserve"> (Amber)</w:t>
            </w:r>
          </w:p>
        </w:tc>
        <w:tc>
          <w:tcPr>
            <w:tcW w:w="1587" w:type="dxa"/>
            <w:shd w:val="clear" w:color="auto" w:fill="FF9900"/>
            <w:tcMar>
              <w:left w:w="57" w:type="dxa"/>
              <w:right w:w="57" w:type="dxa"/>
            </w:tcMar>
          </w:tcPr>
          <w:p w:rsidR="00AF346E" w:rsidRDefault="00AF346E" w:rsidP="00F34B4B">
            <w:pPr>
              <w:pStyle w:val="TableDataEntries"/>
            </w:pPr>
          </w:p>
        </w:tc>
        <w:tc>
          <w:tcPr>
            <w:tcW w:w="4764" w:type="dxa"/>
            <w:gridSpan w:val="7"/>
            <w:shd w:val="clear" w:color="auto" w:fill="auto"/>
            <w:tcMar>
              <w:left w:w="57" w:type="dxa"/>
              <w:right w:w="57" w:type="dxa"/>
            </w:tcMar>
          </w:tcPr>
          <w:p w:rsidR="00AF346E" w:rsidRDefault="00AF346E" w:rsidP="00F34B4B">
            <w:pPr>
              <w:pStyle w:val="TableDataEntries"/>
              <w:jc w:val="left"/>
            </w:pPr>
            <w:r>
              <w:t>Less than adequate quality; needs significant work</w:t>
            </w:r>
          </w:p>
        </w:tc>
      </w:tr>
      <w:tr w:rsidR="00AF346E" w:rsidTr="00AF346E">
        <w:tblPrEx>
          <w:tblLook w:val="0000" w:firstRow="0" w:lastRow="0" w:firstColumn="0" w:lastColumn="0" w:noHBand="0" w:noVBand="0"/>
        </w:tblPrEx>
        <w:tc>
          <w:tcPr>
            <w:tcW w:w="1587" w:type="dxa"/>
            <w:shd w:val="clear" w:color="auto" w:fill="FF9900"/>
            <w:tcMar>
              <w:left w:w="57" w:type="dxa"/>
              <w:right w:w="57" w:type="dxa"/>
            </w:tcMar>
          </w:tcPr>
          <w:p w:rsidR="00AF346E" w:rsidRDefault="00AF346E" w:rsidP="00F34B4B">
            <w:pPr>
              <w:pStyle w:val="TableDataEntries"/>
              <w:jc w:val="left"/>
            </w:pPr>
            <w:r>
              <w:t>2</w:t>
            </w:r>
            <w:r w:rsidR="00C22A13">
              <w:t xml:space="preserve"> (Amber)</w:t>
            </w:r>
          </w:p>
        </w:tc>
        <w:tc>
          <w:tcPr>
            <w:tcW w:w="1587" w:type="dxa"/>
            <w:shd w:val="clear" w:color="auto" w:fill="FF9900"/>
            <w:tcMar>
              <w:left w:w="57" w:type="dxa"/>
              <w:right w:w="57" w:type="dxa"/>
            </w:tcMar>
          </w:tcPr>
          <w:p w:rsidR="00AF346E" w:rsidRDefault="00AF346E" w:rsidP="00F34B4B">
            <w:pPr>
              <w:pStyle w:val="TableDataEntries"/>
            </w:pPr>
          </w:p>
        </w:tc>
        <w:tc>
          <w:tcPr>
            <w:tcW w:w="4764" w:type="dxa"/>
            <w:gridSpan w:val="7"/>
            <w:shd w:val="clear" w:color="auto" w:fill="auto"/>
            <w:tcMar>
              <w:left w:w="57" w:type="dxa"/>
              <w:right w:w="57" w:type="dxa"/>
            </w:tcMar>
          </w:tcPr>
          <w:p w:rsidR="00AF346E" w:rsidRDefault="00AF346E" w:rsidP="00F34B4B">
            <w:pPr>
              <w:pStyle w:val="TableDataEntries"/>
              <w:jc w:val="left"/>
            </w:pPr>
            <w:r>
              <w:t>Poor quality; needs major work to improve</w:t>
            </w:r>
          </w:p>
        </w:tc>
      </w:tr>
      <w:tr w:rsidR="00AF346E" w:rsidTr="00AF346E">
        <w:tblPrEx>
          <w:tblLook w:val="0000" w:firstRow="0" w:lastRow="0" w:firstColumn="0" w:lastColumn="0" w:noHBand="0" w:noVBand="0"/>
        </w:tblPrEx>
        <w:tc>
          <w:tcPr>
            <w:tcW w:w="1587" w:type="dxa"/>
            <w:tcBorders>
              <w:bottom w:val="single" w:sz="12" w:space="0" w:color="auto"/>
            </w:tcBorders>
            <w:shd w:val="clear" w:color="auto" w:fill="FF9900"/>
            <w:tcMar>
              <w:left w:w="57" w:type="dxa"/>
              <w:right w:w="57" w:type="dxa"/>
            </w:tcMar>
          </w:tcPr>
          <w:p w:rsidR="00AF346E" w:rsidRDefault="00AF346E" w:rsidP="00F34B4B">
            <w:pPr>
              <w:pStyle w:val="TableDataEntries"/>
              <w:jc w:val="left"/>
            </w:pPr>
            <w:r>
              <w:t>1</w:t>
            </w:r>
            <w:r w:rsidR="00C22A13">
              <w:t xml:space="preserve"> (Amber)</w:t>
            </w:r>
          </w:p>
        </w:tc>
        <w:tc>
          <w:tcPr>
            <w:tcW w:w="1587" w:type="dxa"/>
            <w:tcBorders>
              <w:bottom w:val="single" w:sz="12" w:space="0" w:color="auto"/>
            </w:tcBorders>
            <w:shd w:val="clear" w:color="auto" w:fill="FF9900"/>
            <w:tcMar>
              <w:left w:w="57" w:type="dxa"/>
              <w:right w:w="57" w:type="dxa"/>
            </w:tcMar>
          </w:tcPr>
          <w:p w:rsidR="00AF346E" w:rsidRDefault="00AF346E" w:rsidP="00F34B4B">
            <w:pPr>
              <w:pStyle w:val="TableDataEntries"/>
            </w:pPr>
          </w:p>
        </w:tc>
        <w:tc>
          <w:tcPr>
            <w:tcW w:w="4764" w:type="dxa"/>
            <w:gridSpan w:val="7"/>
            <w:tcBorders>
              <w:bottom w:val="single" w:sz="12" w:space="0" w:color="auto"/>
            </w:tcBorders>
            <w:shd w:val="clear" w:color="auto" w:fill="auto"/>
            <w:tcMar>
              <w:left w:w="57" w:type="dxa"/>
              <w:right w:w="57" w:type="dxa"/>
            </w:tcMar>
          </w:tcPr>
          <w:p w:rsidR="00AF346E" w:rsidRDefault="00AF346E" w:rsidP="00F34B4B">
            <w:pPr>
              <w:pStyle w:val="TableDataEntries"/>
              <w:jc w:val="left"/>
            </w:pPr>
            <w:r>
              <w:t>Very poor quality; needs major overhaul</w:t>
            </w:r>
          </w:p>
        </w:tc>
      </w:tr>
    </w:tbl>
    <w:p w:rsidR="005D4083" w:rsidRPr="004A3F56" w:rsidRDefault="005D4083" w:rsidP="00A20AC7">
      <w:pPr>
        <w:pStyle w:val="BodyText"/>
      </w:pPr>
    </w:p>
    <w:p w:rsidR="00A20AC7" w:rsidRDefault="0098720C">
      <w:pPr>
        <w:pStyle w:val="Heading1unnumbered"/>
        <w:rPr>
          <w:noProof/>
        </w:rPr>
      </w:pPr>
      <w:r>
        <w:rPr>
          <w:noProof/>
          <w:lang w:val="en-US" w:eastAsia="en-US"/>
        </w:rPr>
        <w:lastRenderedPageBreak/>
        <w:drawing>
          <wp:anchor distT="0" distB="0" distL="114300" distR="114300" simplePos="0" relativeHeight="25165926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3" name="Picture 1193"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 w:name="_Toc240863805"/>
      <w:r w:rsidR="00BD11B4">
        <w:t>What are the management consequences of this assessment?</w:t>
      </w:r>
      <w:bookmarkEnd w:id="31"/>
    </w:p>
    <w:p w:rsidR="00A20AC7" w:rsidRPr="004A3F56" w:rsidRDefault="00A20AC7" w:rsidP="00A20AC7">
      <w:pPr>
        <w:pStyle w:val="Heading2unnumbered"/>
      </w:pPr>
      <w:bookmarkStart w:id="32" w:name="_Toc240863806"/>
      <w:r w:rsidRPr="004A3F56">
        <w:t>Overall strategic approach</w:t>
      </w:r>
      <w:bookmarkEnd w:id="32"/>
    </w:p>
    <w:p w:rsidR="00A20AC7" w:rsidRDefault="00A20AC7" w:rsidP="00A20AC7">
      <w:pPr>
        <w:pStyle w:val="BodyText"/>
      </w:pPr>
      <w:r w:rsidRPr="004A3F56">
        <w:t>A new five-year strategy for the South Asia Program</w:t>
      </w:r>
      <w:r w:rsidRPr="003B1C0C">
        <w:t xml:space="preserve"> </w:t>
      </w:r>
      <w:r>
        <w:t>was scheduled to begin in early 2008. Delays associated with a broader reassessment of Australia’s aid relationships in South Asia have led to delays in finalising the new strategy. Despite this, the program</w:t>
      </w:r>
      <w:r w:rsidRPr="004A3F56">
        <w:t xml:space="preserve"> </w:t>
      </w:r>
      <w:r>
        <w:t>has already begun</w:t>
      </w:r>
      <w:r w:rsidRPr="004A3F56">
        <w:t xml:space="preserve"> target</w:t>
      </w:r>
      <w:r>
        <w:t>ing</w:t>
      </w:r>
      <w:r w:rsidRPr="004A3F56">
        <w:t xml:space="preserve"> new </w:t>
      </w:r>
      <w:r>
        <w:t xml:space="preserve">Australian Government </w:t>
      </w:r>
      <w:r w:rsidRPr="004A3F56">
        <w:t>priorities</w:t>
      </w:r>
      <w:r>
        <w:t>,</w:t>
      </w:r>
      <w:r w:rsidRPr="004A3F56">
        <w:t xml:space="preserve"> including climate change, water and sanitation, food security and infrastr</w:t>
      </w:r>
      <w:r>
        <w:t>ucture. Consequently, delays in finalising the strategy have not had any significant impact. While a separate strategy is being developed for Bangladesh, the program continues to evolve in line with broader Australian Government priorities.</w:t>
      </w:r>
    </w:p>
    <w:p w:rsidR="00A20AC7" w:rsidRPr="004A3F56" w:rsidRDefault="00A20AC7" w:rsidP="00A20AC7">
      <w:pPr>
        <w:pStyle w:val="BodyText"/>
      </w:pPr>
      <w:r>
        <w:t xml:space="preserve">The program is expected to expand in range and volume, and to double </w:t>
      </w:r>
      <w:r w:rsidRPr="004A3F56">
        <w:t xml:space="preserve">as a proportion of the overall aid program by 2015. </w:t>
      </w:r>
      <w:r>
        <w:t>T</w:t>
      </w:r>
      <w:r w:rsidRPr="004A3F56">
        <w:t xml:space="preserve">his expansion </w:t>
      </w:r>
      <w:r>
        <w:t>will be slow over the next year or more but is then expected to gather pace.</w:t>
      </w:r>
      <w:r w:rsidRPr="004A3F56">
        <w:t xml:space="preserve"> This will put additional pressure on available staff resources</w:t>
      </w:r>
      <w:r>
        <w:t xml:space="preserve"> as we</w:t>
      </w:r>
      <w:r w:rsidRPr="004A3F56">
        <w:t xml:space="preserve"> bring new initiatives to the implementation stage</w:t>
      </w:r>
      <w:r>
        <w:t xml:space="preserve"> and work </w:t>
      </w:r>
      <w:r w:rsidRPr="004A3F56">
        <w:t>to meet string</w:t>
      </w:r>
      <w:r>
        <w:t>ent quality assurance standards.</w:t>
      </w:r>
    </w:p>
    <w:p w:rsidR="00A20AC7" w:rsidRDefault="00A20AC7" w:rsidP="00A20AC7">
      <w:pPr>
        <w:pStyle w:val="BodyText"/>
      </w:pPr>
      <w:r>
        <w:t>We will</w:t>
      </w:r>
      <w:r w:rsidRPr="004A3F56">
        <w:t xml:space="preserve"> continue to </w:t>
      </w:r>
      <w:r>
        <w:t xml:space="preserve">maintain and </w:t>
      </w:r>
      <w:r w:rsidRPr="004A3F56">
        <w:t xml:space="preserve">strengthen partnerships with strong multilateral agencies, NGOs and bilateral donors, and seek to build new partnerships where appropriate. </w:t>
      </w:r>
      <w:r>
        <w:t>We will seek o</w:t>
      </w:r>
      <w:r w:rsidRPr="004A3F56">
        <w:t>pportunities to en</w:t>
      </w:r>
      <w:r>
        <w:t xml:space="preserve">gage in sector-wide approaches, </w:t>
      </w:r>
      <w:r w:rsidRPr="004A3F56">
        <w:t>based on an assessment of development effectiveness and fiduciary risk.</w:t>
      </w:r>
      <w:r w:rsidRPr="005A0BC9">
        <w:t xml:space="preserve"> </w:t>
      </w:r>
      <w:r>
        <w:t>Sector-wide approaches that are not disbursing available funds are unlikely to be supported. D</w:t>
      </w:r>
      <w:r w:rsidRPr="004A3F56">
        <w:t xml:space="preserve">etailed attention will need to be given to M&amp;E frameworks, including AusAID field-based monitoring to verify effectiveness and </w:t>
      </w:r>
      <w:r>
        <w:t>accountability</w:t>
      </w:r>
      <w:r w:rsidRPr="004A3F56">
        <w:t>. This participation will provide valuable lessons and experience to AusAID staff involved in new modalities arising from the Paris Declaration on Aid Effectiveness</w:t>
      </w:r>
      <w:r>
        <w:t>.</w:t>
      </w:r>
    </w:p>
    <w:p w:rsidR="00A20AC7" w:rsidRDefault="00A20AC7" w:rsidP="00A20AC7">
      <w:pPr>
        <w:pStyle w:val="BodyText"/>
      </w:pPr>
      <w:r>
        <w:t>Program e</w:t>
      </w:r>
      <w:r w:rsidRPr="004A3F56">
        <w:t xml:space="preserve">xpansion along the lines envisaged will require some expansion of the staff resource base at posts to plan, monitor and manage additional initiatives. </w:t>
      </w:r>
      <w:r>
        <w:t>Any increase in staff</w:t>
      </w:r>
      <w:r w:rsidRPr="004A3F56">
        <w:t xml:space="preserve"> would be based on a strategic approach to program management. We </w:t>
      </w:r>
      <w:r>
        <w:t>will</w:t>
      </w:r>
      <w:r w:rsidRPr="004A3F56">
        <w:t xml:space="preserve"> ascertain which initiatives require </w:t>
      </w:r>
      <w:r>
        <w:t>high levels of engagement and</w:t>
      </w:r>
      <w:r w:rsidRPr="004A3F56">
        <w:t xml:space="preserve"> careful management and which can be managed with a lighter touch. While a minimum level of engagement is required for all initiatives – such as a </w:t>
      </w:r>
      <w:r>
        <w:t>q</w:t>
      </w:r>
      <w:r w:rsidRPr="004A3F56">
        <w:t xml:space="preserve">uality at </w:t>
      </w:r>
      <w:r>
        <w:t>i</w:t>
      </w:r>
      <w:r w:rsidRPr="004A3F56">
        <w:t>mplementation assessment each year and annual consultations with the partner agenc</w:t>
      </w:r>
      <w:r w:rsidRPr="00271ACA">
        <w:t>y – p</w:t>
      </w:r>
      <w:r w:rsidRPr="004A3F56">
        <w:t>osts will need to be flexible about the level of engagement beyond that basic minimum.</w:t>
      </w:r>
    </w:p>
    <w:p w:rsidR="00A20AC7" w:rsidRDefault="00A20AC7" w:rsidP="00A20AC7">
      <w:pPr>
        <w:pStyle w:val="BodyText"/>
      </w:pPr>
      <w:r>
        <w:t>It will be important to coordinate our approach on South Asia with other key areas in AusAID. In particular, we will seek effective engagement with our internal thematic areas on South Asia programs and initiatives early in the crucial concept and design phases.</w:t>
      </w:r>
    </w:p>
    <w:p w:rsidR="00A20AC7" w:rsidRPr="004A3F56" w:rsidRDefault="00A20AC7" w:rsidP="00A20AC7">
      <w:pPr>
        <w:pStyle w:val="Heading2unnumbered"/>
      </w:pPr>
      <w:bookmarkStart w:id="33" w:name="_Toc240863807"/>
      <w:r w:rsidRPr="004A3F56">
        <w:lastRenderedPageBreak/>
        <w:t>Actions for specific issues and initiatives</w:t>
      </w:r>
      <w:bookmarkEnd w:id="33"/>
    </w:p>
    <w:p w:rsidR="00A20AC7" w:rsidRPr="00420349" w:rsidRDefault="00A20AC7" w:rsidP="00420349">
      <w:pPr>
        <w:pStyle w:val="H3"/>
      </w:pPr>
      <w:r w:rsidRPr="00420349">
        <w:t>Scholarships for Chittagong Hill Tracts, Bangladesh</w:t>
      </w:r>
    </w:p>
    <w:p w:rsidR="00A20AC7" w:rsidRPr="000F2121" w:rsidRDefault="00A20AC7" w:rsidP="00A20AC7">
      <w:pPr>
        <w:pStyle w:val="BodyText"/>
      </w:pPr>
      <w:r w:rsidRPr="000F2121">
        <w:rPr>
          <w:i/>
        </w:rPr>
        <w:t>Issue</w:t>
      </w:r>
      <w:r>
        <w:t>:</w:t>
      </w:r>
      <w:r w:rsidRPr="000F2121">
        <w:t xml:space="preserve"> Each year AusAID funds </w:t>
      </w:r>
      <w:r>
        <w:t>20</w:t>
      </w:r>
      <w:r w:rsidRPr="000F2121">
        <w:t xml:space="preserve"> ADS for tribal students in the Chittagong Hill Tracts. Several awardees studying at Monash University have performed poorly.</w:t>
      </w:r>
    </w:p>
    <w:p w:rsidR="00A20AC7" w:rsidRPr="000F2121" w:rsidRDefault="00A20AC7" w:rsidP="00A20AC7">
      <w:pPr>
        <w:pStyle w:val="BodyText"/>
      </w:pPr>
      <w:r w:rsidRPr="000F2121">
        <w:rPr>
          <w:i/>
        </w:rPr>
        <w:t>Action</w:t>
      </w:r>
      <w:r w:rsidRPr="000F2121">
        <w:t>: Post will liaise with Monash University to investigate the underlying cause of this problem and seek to remedy the situation. Should th</w:t>
      </w:r>
      <w:r>
        <w:t>at</w:t>
      </w:r>
      <w:r w:rsidRPr="000F2121">
        <w:t xml:space="preserve"> approach be unsuccessful</w:t>
      </w:r>
      <w:r>
        <w:t>,</w:t>
      </w:r>
      <w:r w:rsidRPr="000F2121">
        <w:t xml:space="preserve"> AusAID should consider investigating other options such as in-country education for part of the degree.</w:t>
      </w:r>
    </w:p>
    <w:p w:rsidR="00A20AC7" w:rsidRPr="000F2121" w:rsidRDefault="00A20AC7" w:rsidP="00420349">
      <w:pPr>
        <w:pStyle w:val="H3"/>
      </w:pPr>
      <w:r w:rsidRPr="000F2121">
        <w:t>UNICEF Maternal Neonatal and Child Survival, Bangladesh</w:t>
      </w:r>
    </w:p>
    <w:p w:rsidR="00A20AC7" w:rsidRPr="000F2121" w:rsidRDefault="00A20AC7" w:rsidP="00A20AC7">
      <w:pPr>
        <w:pStyle w:val="BodyText"/>
      </w:pPr>
      <w:r w:rsidRPr="000F2121">
        <w:rPr>
          <w:i/>
        </w:rPr>
        <w:t>Issue</w:t>
      </w:r>
      <w:r w:rsidRPr="000F2121">
        <w:t xml:space="preserve">: The design </w:t>
      </w:r>
      <w:r>
        <w:t xml:space="preserve">of this initiative </w:t>
      </w:r>
      <w:r w:rsidRPr="000F2121">
        <w:t>may be overambitious</w:t>
      </w:r>
      <w:r>
        <w:t>,</w:t>
      </w:r>
      <w:r w:rsidRPr="000F2121">
        <w:t xml:space="preserve"> and UNICEF recognises</w:t>
      </w:r>
      <w:r>
        <w:t xml:space="preserve"> that</w:t>
      </w:r>
      <w:r w:rsidRPr="000F2121">
        <w:t xml:space="preserve"> it will be difficult to implement at the level envisaged without a change in the project design. This strategic shift will mean that around 5</w:t>
      </w:r>
      <w:r w:rsidRPr="00271ACA">
        <w:t>0%</w:t>
      </w:r>
      <w:r w:rsidRPr="000F2121">
        <w:t xml:space="preserve"> of the implementation of </w:t>
      </w:r>
      <w:r w:rsidRPr="009F5C88">
        <w:t>this $20 million initiative</w:t>
      </w:r>
      <w:r w:rsidRPr="000F2121">
        <w:t xml:space="preserve"> will be undertaken through an existing government program. This could involve risks</w:t>
      </w:r>
      <w:r>
        <w:t>,</w:t>
      </w:r>
      <w:r w:rsidRPr="000F2121">
        <w:t xml:space="preserve"> such as slower disbursements, fiduciary risks (procurement through government) and changes to the role UNICEF should play in some districts (such as a shift to a stronger oversight role in districts where implementation will be primarily through government), which require closer consideration.</w:t>
      </w:r>
    </w:p>
    <w:p w:rsidR="00A20AC7" w:rsidRPr="000F2121" w:rsidRDefault="00A20AC7" w:rsidP="00A20AC7">
      <w:pPr>
        <w:pStyle w:val="BodyText"/>
      </w:pPr>
      <w:r w:rsidRPr="000F2121">
        <w:rPr>
          <w:i/>
        </w:rPr>
        <w:t>Action</w:t>
      </w:r>
      <w:r w:rsidRPr="000F2121">
        <w:t xml:space="preserve">: </w:t>
      </w:r>
      <w:r>
        <w:t xml:space="preserve">The </w:t>
      </w:r>
      <w:r w:rsidRPr="000F2121">
        <w:t xml:space="preserve">Post will consider bringing forward the </w:t>
      </w:r>
      <w:r>
        <w:t>i</w:t>
      </w:r>
      <w:r w:rsidRPr="000F2121">
        <w:t xml:space="preserve">ndependent </w:t>
      </w:r>
      <w:r>
        <w:t>p</w:t>
      </w:r>
      <w:r w:rsidRPr="000F2121">
        <w:t xml:space="preserve">rogress </w:t>
      </w:r>
      <w:r>
        <w:t>r</w:t>
      </w:r>
      <w:r w:rsidRPr="000F2121">
        <w:t>eview to mid-2009, to evaluate early progress and assess implications of design variations more fully. Any changes should be captured in revisions to UNICEF</w:t>
      </w:r>
      <w:r>
        <w:t>’</w:t>
      </w:r>
      <w:r w:rsidRPr="000F2121">
        <w:t>s design and implementation plans. In the meantime, the Post should explore further (and document) potential fiduciary risks together with UNICEF and determine how the</w:t>
      </w:r>
      <w:r>
        <w:t>y</w:t>
      </w:r>
      <w:r w:rsidRPr="000F2121">
        <w:t xml:space="preserve"> can be managed through UNICEF systems. The independent progress </w:t>
      </w:r>
      <w:r>
        <w:t>r</w:t>
      </w:r>
      <w:r w:rsidRPr="000F2121">
        <w:t>eport should also chart a course towards integration of different activities into a sub-sector program (which itself should be part of broader health SWAp) towards 201</w:t>
      </w:r>
      <w:r w:rsidRPr="00271ACA">
        <w:t>1–1</w:t>
      </w:r>
      <w:r w:rsidRPr="000F2121">
        <w:t>2, when the current UNICEF activities are due to be completed.</w:t>
      </w:r>
    </w:p>
    <w:p w:rsidR="00A20AC7" w:rsidRPr="000F2121" w:rsidRDefault="00A20AC7" w:rsidP="00420349">
      <w:pPr>
        <w:pStyle w:val="H3"/>
      </w:pPr>
      <w:r w:rsidRPr="000F2121">
        <w:t>Australian scholarships</w:t>
      </w:r>
    </w:p>
    <w:p w:rsidR="00A20AC7" w:rsidRPr="000F2121" w:rsidRDefault="00A20AC7" w:rsidP="00A20AC7">
      <w:pPr>
        <w:pStyle w:val="BodyText"/>
      </w:pPr>
      <w:r w:rsidRPr="000F2121">
        <w:rPr>
          <w:i/>
        </w:rPr>
        <w:t>Issue</w:t>
      </w:r>
      <w:r w:rsidRPr="000F2121">
        <w:t>: A review report on Australia</w:t>
      </w:r>
      <w:r>
        <w:t>’</w:t>
      </w:r>
      <w:r w:rsidRPr="000F2121">
        <w:t>s South Asia scholarships initiatives was finalised in late 2008. It</w:t>
      </w:r>
      <w:r>
        <w:t xml:space="preserve"> </w:t>
      </w:r>
      <w:r w:rsidRPr="000F2121">
        <w:t>recommended contracting a firm to help manage administrative arrangements for South Asia scholarships programs. It also recommended improving project monitoring and quality by tasking the contractor to assist AusAID in developing tracer studies, an alumni plan and a strategy to help reintegrate students into the workplace.</w:t>
      </w:r>
    </w:p>
    <w:p w:rsidR="00A20AC7" w:rsidRPr="000F2121" w:rsidRDefault="00A20AC7" w:rsidP="00A20AC7">
      <w:pPr>
        <w:pStyle w:val="BodyText"/>
      </w:pPr>
      <w:r w:rsidRPr="000F2121">
        <w:rPr>
          <w:i/>
        </w:rPr>
        <w:t>Action</w:t>
      </w:r>
      <w:r w:rsidRPr="000F2121">
        <w:t>: A key task over the coming year will be to engage a suitable contractor and to begin work on developing a sound monitoring framework for all scholarship programs in South Asia.</w:t>
      </w:r>
    </w:p>
    <w:p w:rsidR="00A20AC7" w:rsidRPr="000F2121" w:rsidRDefault="00A20AC7" w:rsidP="00420349">
      <w:pPr>
        <w:pStyle w:val="H3"/>
      </w:pPr>
      <w:r>
        <w:t>Regional p</w:t>
      </w:r>
      <w:r w:rsidRPr="000F2121">
        <w:t>rograms</w:t>
      </w:r>
    </w:p>
    <w:p w:rsidR="00A20AC7" w:rsidRPr="000F2121" w:rsidRDefault="00A20AC7" w:rsidP="00A20AC7">
      <w:pPr>
        <w:pStyle w:val="BodyText"/>
      </w:pPr>
      <w:r w:rsidRPr="000F2121">
        <w:rPr>
          <w:i/>
        </w:rPr>
        <w:t>Issue</w:t>
      </w:r>
      <w:r w:rsidRPr="000F2121">
        <w:t>: Regional programs have suffered from limited monitoring due to staff resource issues.</w:t>
      </w:r>
    </w:p>
    <w:p w:rsidR="00A20AC7" w:rsidRPr="004A3F56" w:rsidRDefault="00A20AC7" w:rsidP="00A20AC7">
      <w:pPr>
        <w:pStyle w:val="BodyText"/>
      </w:pPr>
      <w:r w:rsidRPr="000F2121">
        <w:rPr>
          <w:i/>
        </w:rPr>
        <w:t>Action</w:t>
      </w:r>
      <w:r w:rsidRPr="000F2121">
        <w:t xml:space="preserve">: This issue is being addressed through the recent appointment of an India </w:t>
      </w:r>
      <w:r>
        <w:t>c</w:t>
      </w:r>
      <w:r w:rsidRPr="000F2121">
        <w:t xml:space="preserve">ountry </w:t>
      </w:r>
      <w:r>
        <w:t>m</w:t>
      </w:r>
      <w:r w:rsidRPr="000F2121">
        <w:t>anager with responsibility for regional program management. There are close to 100 individual activities under the</w:t>
      </w:r>
      <w:r w:rsidRPr="004A3F56">
        <w:t xml:space="preserve"> various regional facilities in areas such as HIV/AIDS, water and sanitation, improved governance for infrastructure and basic service delivery, and economic training. Governance mechanisms will be used </w:t>
      </w:r>
      <w:r>
        <w:t>as</w:t>
      </w:r>
      <w:r w:rsidRPr="004A3F56">
        <w:t xml:space="preserve"> opportunities for strategic level engagement.</w:t>
      </w:r>
      <w:r>
        <w:t xml:space="preserve"> </w:t>
      </w:r>
      <w:r w:rsidRPr="004A3F56">
        <w:t xml:space="preserve">The India </w:t>
      </w:r>
      <w:r>
        <w:t>c</w:t>
      </w:r>
      <w:r w:rsidRPr="004A3F56">
        <w:t xml:space="preserve">ountry </w:t>
      </w:r>
      <w:r>
        <w:t>m</w:t>
      </w:r>
      <w:r w:rsidRPr="004A3F56">
        <w:t xml:space="preserve">anager will work closely with posts to draw out </w:t>
      </w:r>
      <w:r>
        <w:t>key</w:t>
      </w:r>
      <w:r w:rsidRPr="004A3F56">
        <w:t xml:space="preserve"> achievements </w:t>
      </w:r>
      <w:r>
        <w:t>and</w:t>
      </w:r>
      <w:r w:rsidRPr="004A3F56">
        <w:t xml:space="preserve"> build a more rob</w:t>
      </w:r>
      <w:r>
        <w:t>ust profile for</w:t>
      </w:r>
      <w:r w:rsidRPr="004A3F56">
        <w:t xml:space="preserve"> each of our country programs. </w:t>
      </w:r>
      <w:r>
        <w:t>We will</w:t>
      </w:r>
      <w:r w:rsidRPr="004A3F56">
        <w:t xml:space="preserve"> identify a</w:t>
      </w:r>
      <w:r>
        <w:t xml:space="preserve">nd closely </w:t>
      </w:r>
      <w:r>
        <w:lastRenderedPageBreak/>
        <w:t>monitor a</w:t>
      </w:r>
      <w:r w:rsidRPr="004A3F56">
        <w:t xml:space="preserve"> small number of these activities in each country to achieve greater visibility for t</w:t>
      </w:r>
      <w:r>
        <w:t>he Australian aid program. High-</w:t>
      </w:r>
      <w:r w:rsidRPr="004A3F56">
        <w:t>profile activities that involve Australia</w:t>
      </w:r>
      <w:r>
        <w:t xml:space="preserve">n technology or personnel will </w:t>
      </w:r>
      <w:r w:rsidRPr="004A3F56">
        <w:t>be ideal candidates for this, and offer opportunities for Australia to promote its achievements to a broader audience. This should be achievable from within existing staff resources.</w:t>
      </w:r>
    </w:p>
    <w:p w:rsidR="00A20AC7" w:rsidRPr="000F2121" w:rsidRDefault="00A20AC7" w:rsidP="00420349">
      <w:pPr>
        <w:pStyle w:val="H3"/>
      </w:pPr>
      <w:r w:rsidRPr="000F2121">
        <w:t>Joint India</w:t>
      </w:r>
      <w:r>
        <w:t>–</w:t>
      </w:r>
      <w:r w:rsidRPr="000F2121">
        <w:t>IMF Regional Economic Training Program</w:t>
      </w:r>
    </w:p>
    <w:p w:rsidR="00A20AC7" w:rsidRPr="000F2121" w:rsidRDefault="00A20AC7" w:rsidP="00A20AC7">
      <w:pPr>
        <w:pStyle w:val="BodyText"/>
      </w:pPr>
      <w:r w:rsidRPr="000F2121">
        <w:rPr>
          <w:i/>
        </w:rPr>
        <w:t>Issue</w:t>
      </w:r>
      <w:r w:rsidRPr="000F2121">
        <w:t>: This initiative is scheduled for completion in mid</w:t>
      </w:r>
      <w:r>
        <w:t>-</w:t>
      </w:r>
      <w:r w:rsidRPr="000F2121">
        <w:t>2009</w:t>
      </w:r>
      <w:r>
        <w:t>,</w:t>
      </w:r>
      <w:r w:rsidRPr="000F2121">
        <w:t xml:space="preserve"> and the IMF is </w:t>
      </w:r>
      <w:r w:rsidRPr="009F5C88">
        <w:t>seeking a further $3 million in</w:t>
      </w:r>
      <w:r w:rsidRPr="000F2121">
        <w:t xml:space="preserve"> support from Australia over the coming three years.</w:t>
      </w:r>
    </w:p>
    <w:p w:rsidR="00A20AC7" w:rsidRDefault="00A20AC7" w:rsidP="00A20AC7">
      <w:pPr>
        <w:pStyle w:val="BodyText"/>
      </w:pPr>
      <w:r w:rsidRPr="000F2121">
        <w:rPr>
          <w:i/>
        </w:rPr>
        <w:t>Action</w:t>
      </w:r>
      <w:r w:rsidRPr="000F2121">
        <w:t>: Australia</w:t>
      </w:r>
      <w:r>
        <w:t>’</w:t>
      </w:r>
      <w:r w:rsidRPr="000F2121">
        <w:t>s interest in alleviating the impacts of the global financial crisis in South Asia warrant consideration of the IMF proposal. As a first step</w:t>
      </w:r>
      <w:r>
        <w:t>,</w:t>
      </w:r>
      <w:r w:rsidRPr="000F2121">
        <w:t xml:space="preserve"> AusAID will undertake an appraisal of the proposal.</w:t>
      </w:r>
    </w:p>
    <w:sectPr w:rsidR="00A20AC7" w:rsidSect="006762E5">
      <w:headerReference w:type="even" r:id="rId21"/>
      <w:footerReference w:type="even" r:id="rId22"/>
      <w:footerReference w:type="default" r:id="rId23"/>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4D" w:rsidRDefault="00ED684D">
      <w:r>
        <w:separator/>
      </w:r>
    </w:p>
  </w:endnote>
  <w:endnote w:type="continuationSeparator" w:id="0">
    <w:p w:rsidR="00ED684D" w:rsidRDefault="00ED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B" w:rsidRPr="00AD612A" w:rsidRDefault="00F34B4B">
    <w:pPr>
      <w:pStyle w:val="Footer"/>
    </w:pPr>
    <w:r>
      <w:rPr>
        <w:rStyle w:val="PageNumber"/>
      </w:rPr>
      <w:fldChar w:fldCharType="begin"/>
    </w:r>
    <w:r>
      <w:rPr>
        <w:rStyle w:val="PageNumber"/>
      </w:rPr>
      <w:instrText xml:space="preserve"> PAGE </w:instrText>
    </w:r>
    <w:r>
      <w:rPr>
        <w:rStyle w:val="PageNumber"/>
      </w:rPr>
      <w:fldChar w:fldCharType="separate"/>
    </w:r>
    <w:r w:rsidR="00F83716">
      <w:rPr>
        <w:rStyle w:val="PageNumber"/>
        <w:noProof/>
      </w:rPr>
      <w:t>16</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83716">
      <w:rPr>
        <w:rFonts w:cs="Arial"/>
        <w:noProof/>
      </w:rPr>
      <w:t>Annual program performance report: South Asia 2008–09</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B" w:rsidRPr="001260C2" w:rsidRDefault="00F34B4B"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F83716">
      <w:rPr>
        <w:rFonts w:cs="Arial"/>
        <w:noProof/>
      </w:rPr>
      <w:t>Annual program performance report: South Asia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F83716">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4D" w:rsidRDefault="00ED684D" w:rsidP="00D62AA4">
      <w:pPr>
        <w:spacing w:before="60" w:after="40" w:line="180" w:lineRule="exact"/>
      </w:pPr>
      <w:r>
        <w:continuationSeparator/>
      </w:r>
    </w:p>
  </w:footnote>
  <w:footnote w:type="continuationSeparator" w:id="0">
    <w:p w:rsidR="00ED684D" w:rsidRDefault="00ED684D">
      <w:r>
        <w:continuationSeparator/>
      </w:r>
    </w:p>
  </w:footnote>
  <w:footnote w:type="continuationNotice" w:id="1">
    <w:p w:rsidR="00ED684D" w:rsidRDefault="00ED684D"/>
  </w:footnote>
  <w:footnote w:id="2">
    <w:p w:rsidR="00F34B4B" w:rsidRDefault="00F34B4B" w:rsidP="00A20AC7">
      <w:pPr>
        <w:pStyle w:val="FootnoteText"/>
      </w:pPr>
      <w:r>
        <w:rPr>
          <w:rStyle w:val="FootnoteReference"/>
        </w:rPr>
        <w:footnoteRef/>
      </w:r>
      <w:r>
        <w:t xml:space="preserve"> World Bank, </w:t>
      </w:r>
      <w:r w:rsidRPr="005672A9">
        <w:rPr>
          <w:i/>
        </w:rPr>
        <w:t>Country policies and programs to address rising food prices</w:t>
      </w:r>
      <w:r>
        <w:t>,</w:t>
      </w:r>
      <w:r w:rsidRPr="002F1E1E">
        <w:t xml:space="preserve"> 2008</w:t>
      </w:r>
      <w:r>
        <w:t xml:space="preserve">. </w:t>
      </w:r>
    </w:p>
  </w:footnote>
  <w:footnote w:id="3">
    <w:p w:rsidR="00F34B4B" w:rsidRDefault="00F34B4B" w:rsidP="00A20AC7">
      <w:pPr>
        <w:pStyle w:val="FootnoteText"/>
      </w:pPr>
      <w:r>
        <w:rPr>
          <w:rStyle w:val="FootnoteReference"/>
        </w:rPr>
        <w:footnoteRef/>
      </w:r>
      <w:r>
        <w:t xml:space="preserve"> </w:t>
      </w:r>
      <w:r w:rsidRPr="005672A9">
        <w:rPr>
          <w:i/>
        </w:rPr>
        <w:t>MDG Monitor: an initiative of the United Nations</w:t>
      </w:r>
      <w:r>
        <w:t>, 25 August 2008.</w:t>
      </w:r>
    </w:p>
  </w:footnote>
  <w:footnote w:id="4">
    <w:p w:rsidR="00F34B4B" w:rsidRDefault="00F34B4B" w:rsidP="00A20AC7">
      <w:pPr>
        <w:pStyle w:val="FootnoteText"/>
      </w:pPr>
      <w:r>
        <w:rPr>
          <w:rStyle w:val="FootnoteReference"/>
        </w:rPr>
        <w:footnoteRef/>
      </w:r>
      <w:r>
        <w:t xml:space="preserve"> </w:t>
      </w:r>
      <w:r w:rsidRPr="005672A9">
        <w:rPr>
          <w:i/>
        </w:rPr>
        <w:t>MDG Monitor: an initiative of the United Nations</w:t>
      </w:r>
      <w:r>
        <w:t>, September 2008.</w:t>
      </w:r>
    </w:p>
  </w:footnote>
  <w:footnote w:id="5">
    <w:p w:rsidR="00F34B4B" w:rsidRPr="005672A9" w:rsidRDefault="00F34B4B" w:rsidP="00A20AC7">
      <w:pPr>
        <w:pStyle w:val="FootnoteText"/>
      </w:pPr>
      <w:r w:rsidRPr="005672A9">
        <w:rPr>
          <w:rStyle w:val="FootnoteReference"/>
        </w:rPr>
        <w:footnoteRef/>
      </w:r>
      <w:r w:rsidRPr="005672A9">
        <w:t xml:space="preserve"> </w:t>
      </w:r>
      <w:r>
        <w:t xml:space="preserve">UNICEF, </w:t>
      </w:r>
      <w:r w:rsidRPr="005672A9">
        <w:rPr>
          <w:i/>
        </w:rPr>
        <w:t>A quarter of the world’s children seriously underweight</w:t>
      </w:r>
      <w:r>
        <w:t>,</w:t>
      </w:r>
      <w:r w:rsidRPr="005672A9">
        <w:t xml:space="preserve"> UNICEF </w:t>
      </w:r>
      <w:r>
        <w:t>p</w:t>
      </w:r>
      <w:r w:rsidRPr="005672A9">
        <w:t xml:space="preserve">ress </w:t>
      </w:r>
      <w:r>
        <w:t>r</w:t>
      </w:r>
      <w:r w:rsidRPr="005672A9">
        <w:t>elease</w:t>
      </w:r>
      <w:r>
        <w:t>,</w:t>
      </w:r>
      <w:r w:rsidRPr="005672A9">
        <w:t xml:space="preserve"> 2 May 2006.</w:t>
      </w:r>
    </w:p>
  </w:footnote>
  <w:footnote w:id="6">
    <w:p w:rsidR="00F34B4B" w:rsidRPr="005672A9" w:rsidRDefault="00F34B4B" w:rsidP="00A20AC7">
      <w:pPr>
        <w:pStyle w:val="FootnoteText"/>
      </w:pPr>
      <w:r w:rsidRPr="005672A9">
        <w:rPr>
          <w:rStyle w:val="FootnoteReference"/>
        </w:rPr>
        <w:footnoteRef/>
      </w:r>
      <w:r w:rsidRPr="005672A9">
        <w:t xml:space="preserve"> Nepal National Planning Commission</w:t>
      </w:r>
      <w:r>
        <w:t xml:space="preserve"> </w:t>
      </w:r>
      <w:r w:rsidRPr="005672A9">
        <w:t>/</w:t>
      </w:r>
      <w:r>
        <w:t xml:space="preserve"> </w:t>
      </w:r>
      <w:r w:rsidRPr="005672A9">
        <w:t>United Nations Country Team Nepal</w:t>
      </w:r>
      <w:r>
        <w:t>,</w:t>
      </w:r>
      <w:r w:rsidRPr="005672A9">
        <w:t xml:space="preserve"> </w:t>
      </w:r>
      <w:r w:rsidRPr="005672A9">
        <w:rPr>
          <w:i/>
        </w:rPr>
        <w:t>Nepal Millennium Development Goals progress report 2005</w:t>
      </w:r>
      <w:r>
        <w:t>,</w:t>
      </w:r>
      <w:r w:rsidRPr="005672A9">
        <w:t xml:space="preserve"> September 2005</w:t>
      </w:r>
      <w:r>
        <w:t>,</w:t>
      </w:r>
      <w:r w:rsidRPr="005672A9">
        <w:t xml:space="preserve"> p</w:t>
      </w:r>
      <w:r>
        <w:t>. </w:t>
      </w:r>
      <w:r w:rsidRPr="005672A9">
        <w:t>40.</w:t>
      </w:r>
    </w:p>
  </w:footnote>
  <w:footnote w:id="7">
    <w:p w:rsidR="00F34B4B" w:rsidRPr="005672A9" w:rsidRDefault="00F34B4B" w:rsidP="00A20AC7">
      <w:pPr>
        <w:pStyle w:val="FootnoteText"/>
      </w:pPr>
      <w:r w:rsidRPr="005672A9">
        <w:rPr>
          <w:rStyle w:val="FootnoteReference"/>
        </w:rPr>
        <w:footnoteRef/>
      </w:r>
      <w:r w:rsidRPr="005672A9">
        <w:t xml:space="preserve"> Government of Bangladesh and UN Country Team in Bangladesh</w:t>
      </w:r>
      <w:r>
        <w:t>,</w:t>
      </w:r>
      <w:r w:rsidRPr="005672A9">
        <w:t xml:space="preserve"> </w:t>
      </w:r>
      <w:r w:rsidRPr="005672A9">
        <w:rPr>
          <w:i/>
        </w:rPr>
        <w:t>Millennium Development Goals: Bangladesh report</w:t>
      </w:r>
      <w:r>
        <w:t>,</w:t>
      </w:r>
      <w:r w:rsidRPr="005672A9">
        <w:t xml:space="preserve"> February 2005</w:t>
      </w:r>
      <w:r>
        <w:t>,</w:t>
      </w:r>
      <w:r w:rsidRPr="005672A9">
        <w:t xml:space="preserve"> p</w:t>
      </w:r>
      <w:r>
        <w:t>. </w:t>
      </w:r>
      <w:r w:rsidRPr="005672A9">
        <w:t>i.</w:t>
      </w:r>
    </w:p>
  </w:footnote>
  <w:footnote w:id="8">
    <w:p w:rsidR="00F34B4B" w:rsidRPr="005672A9" w:rsidRDefault="00F34B4B" w:rsidP="00A20AC7">
      <w:pPr>
        <w:pStyle w:val="FootnoteText"/>
      </w:pPr>
      <w:r w:rsidRPr="005672A9">
        <w:rPr>
          <w:rStyle w:val="FootnoteReference"/>
        </w:rPr>
        <w:footnoteRef/>
      </w:r>
      <w:r w:rsidRPr="005672A9">
        <w:t xml:space="preserve"> </w:t>
      </w:r>
      <w:r w:rsidRPr="005672A9">
        <w:rPr>
          <w:i/>
        </w:rPr>
        <w:t>MDG Monitor: an initiative of the United Nations</w:t>
      </w:r>
      <w:r>
        <w:t xml:space="preserve">, </w:t>
      </w:r>
      <w:r w:rsidRPr="005672A9">
        <w:t>25 August 2008.</w:t>
      </w:r>
    </w:p>
  </w:footnote>
  <w:footnote w:id="9">
    <w:p w:rsidR="00F34B4B" w:rsidRPr="005672A9" w:rsidRDefault="00F34B4B" w:rsidP="00A20AC7">
      <w:pPr>
        <w:pStyle w:val="FootnoteText"/>
      </w:pPr>
      <w:r w:rsidRPr="005672A9">
        <w:rPr>
          <w:rStyle w:val="FootnoteReference"/>
        </w:rPr>
        <w:footnoteRef/>
      </w:r>
      <w:r w:rsidRPr="005672A9">
        <w:t xml:space="preserve"> </w:t>
      </w:r>
      <w:r w:rsidRPr="005672A9">
        <w:rPr>
          <w:i/>
        </w:rPr>
        <w:t>MDG Monitor: an initiative of the United Nations</w:t>
      </w:r>
      <w:r>
        <w:t xml:space="preserve">, </w:t>
      </w:r>
      <w:r w:rsidRPr="005672A9">
        <w:t xml:space="preserve">25 August 2008 </w:t>
      </w:r>
      <w:r>
        <w:t>and</w:t>
      </w:r>
      <w:r w:rsidRPr="005672A9">
        <w:t xml:space="preserve"> September 2008.</w:t>
      </w:r>
    </w:p>
  </w:footnote>
  <w:footnote w:id="10">
    <w:p w:rsidR="00F34B4B" w:rsidRPr="005672A9" w:rsidRDefault="00F34B4B" w:rsidP="00A20AC7">
      <w:pPr>
        <w:pStyle w:val="FootnoteText"/>
      </w:pPr>
      <w:r w:rsidRPr="005672A9">
        <w:rPr>
          <w:rStyle w:val="FootnoteReference"/>
        </w:rPr>
        <w:footnoteRef/>
      </w:r>
      <w:r w:rsidRPr="005672A9">
        <w:t xml:space="preserve"> Nepal National Planning Commission</w:t>
      </w:r>
      <w:r>
        <w:t xml:space="preserve"> </w:t>
      </w:r>
      <w:r w:rsidRPr="005672A9">
        <w:t>/</w:t>
      </w:r>
      <w:r>
        <w:t xml:space="preserve"> </w:t>
      </w:r>
      <w:r w:rsidRPr="005672A9">
        <w:t>United Nations Country Team Nepal</w:t>
      </w:r>
      <w:r>
        <w:t>,</w:t>
      </w:r>
      <w:r w:rsidRPr="005672A9">
        <w:t xml:space="preserve"> </w:t>
      </w:r>
      <w:r w:rsidRPr="005672A9">
        <w:rPr>
          <w:i/>
        </w:rPr>
        <w:t>Nepal Millennium Development Goals progress report 2005</w:t>
      </w:r>
      <w:r>
        <w:t>,</w:t>
      </w:r>
      <w:r w:rsidRPr="005672A9">
        <w:t xml:space="preserve"> September 2005</w:t>
      </w:r>
      <w:r>
        <w:t>,</w:t>
      </w:r>
      <w:r w:rsidRPr="005672A9">
        <w:t xml:space="preserve"> p</w:t>
      </w:r>
      <w:r>
        <w:t>. </w:t>
      </w:r>
      <w:r w:rsidRPr="005672A9">
        <w:t>20.</w:t>
      </w:r>
    </w:p>
  </w:footnote>
  <w:footnote w:id="11">
    <w:p w:rsidR="00F34B4B" w:rsidRPr="005672A9" w:rsidRDefault="00F34B4B" w:rsidP="00A20AC7">
      <w:pPr>
        <w:pStyle w:val="FootnoteText"/>
      </w:pPr>
      <w:r w:rsidRPr="005672A9">
        <w:rPr>
          <w:rStyle w:val="FootnoteReference"/>
        </w:rPr>
        <w:footnoteRef/>
      </w:r>
      <w:r w:rsidRPr="005672A9">
        <w:t xml:space="preserve"> </w:t>
      </w:r>
      <w:r>
        <w:t xml:space="preserve">Asian Development Bank (ADB), </w:t>
      </w:r>
      <w:r w:rsidRPr="005672A9">
        <w:rPr>
          <w:i/>
        </w:rPr>
        <w:t>Asian development outlook 2009</w:t>
      </w:r>
      <w:r>
        <w:t>,</w:t>
      </w:r>
      <w:r w:rsidRPr="005672A9">
        <w:t xml:space="preserve"> ADB</w:t>
      </w:r>
      <w:r>
        <w:t>,</w:t>
      </w:r>
      <w:r w:rsidRPr="005672A9">
        <w:t xml:space="preserve"> March 2009</w:t>
      </w:r>
      <w:r>
        <w:t>,</w:t>
      </w:r>
      <w:r w:rsidRPr="005672A9">
        <w:t xml:space="preserve"> p</w:t>
      </w:r>
      <w:r>
        <w:t>. </w:t>
      </w:r>
      <w:r w:rsidRPr="005672A9">
        <w:t>296.</w:t>
      </w:r>
    </w:p>
  </w:footnote>
  <w:footnote w:id="12">
    <w:p w:rsidR="00F34B4B" w:rsidRPr="005672A9" w:rsidRDefault="00F34B4B" w:rsidP="00A20AC7">
      <w:pPr>
        <w:pStyle w:val="FootnoteText"/>
      </w:pPr>
      <w:r w:rsidRPr="005672A9">
        <w:rPr>
          <w:rStyle w:val="FootnoteReference"/>
        </w:rPr>
        <w:footnoteRef/>
      </w:r>
      <w:r w:rsidRPr="005672A9">
        <w:t xml:space="preserve"> </w:t>
      </w:r>
      <w:r>
        <w:t xml:space="preserve">Organisation for Economic Co-operation and Development, </w:t>
      </w:r>
      <w:r w:rsidRPr="005672A9">
        <w:rPr>
          <w:i/>
        </w:rPr>
        <w:t>OECD stats estimates</w:t>
      </w:r>
      <w:r>
        <w:t>,</w:t>
      </w:r>
      <w:r w:rsidRPr="005672A9">
        <w:t xml:space="preserv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B" w:rsidRDefault="00F34B4B"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reen" style="width:7.5pt;height:7.5pt" o:bullet="t">
        <v:imagedata r:id="rId1" o:title="GREEN"/>
      </v:shape>
    </w:pict>
  </w:numPicBullet>
  <w:abstractNum w:abstractNumId="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DD2303"/>
    <w:multiLevelType w:val="hybridMultilevel"/>
    <w:tmpl w:val="C8506202"/>
    <w:lvl w:ilvl="0" w:tplc="95205678">
      <w:start w:val="1"/>
      <w:numFmt w:val="bullet"/>
      <w:lvlText w:val=""/>
      <w:lvlJc w:val="left"/>
      <w:pPr>
        <w:tabs>
          <w:tab w:val="num" w:pos="1098"/>
        </w:tabs>
        <w:ind w:left="1098" w:hanging="360"/>
      </w:pPr>
      <w:rPr>
        <w:rFonts w:ascii="Wingdings" w:hAnsi="Wingdings" w:hint="default"/>
        <w:color w:val="00DE00"/>
        <w:sz w:val="32"/>
        <w:szCs w:val="28"/>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4F264CF"/>
    <w:multiLevelType w:val="multilevel"/>
    <w:tmpl w:val="CEC4D75C"/>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3">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5"/>
  </w:num>
  <w:num w:numId="4">
    <w:abstractNumId w:val="3"/>
  </w:num>
  <w:num w:numId="5">
    <w:abstractNumId w:val="5"/>
  </w:num>
  <w:num w:numId="6">
    <w:abstractNumId w:val="7"/>
  </w:num>
  <w:num w:numId="7">
    <w:abstractNumId w:val="10"/>
  </w:num>
  <w:num w:numId="8">
    <w:abstractNumId w:val="8"/>
  </w:num>
  <w:num w:numId="9">
    <w:abstractNumId w:val="2"/>
  </w:num>
  <w:num w:numId="10">
    <w:abstractNumId w:val="6"/>
  </w:num>
  <w:num w:numId="11">
    <w:abstractNumId w:val="4"/>
  </w:num>
  <w:num w:numId="12">
    <w:abstractNumId w:val="12"/>
  </w:num>
  <w:num w:numId="13">
    <w:abstractNumId w:val="14"/>
  </w:num>
  <w:num w:numId="14">
    <w:abstractNumId w:val="16"/>
  </w:num>
  <w:num w:numId="15">
    <w:abstractNumId w:val="0"/>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70"/>
    <w:rsid w:val="00002939"/>
    <w:rsid w:val="00004368"/>
    <w:rsid w:val="00011550"/>
    <w:rsid w:val="0001170C"/>
    <w:rsid w:val="000129D7"/>
    <w:rsid w:val="0001356A"/>
    <w:rsid w:val="00015DBC"/>
    <w:rsid w:val="00016771"/>
    <w:rsid w:val="00016CBA"/>
    <w:rsid w:val="00017D33"/>
    <w:rsid w:val="00021931"/>
    <w:rsid w:val="0002235F"/>
    <w:rsid w:val="00022D41"/>
    <w:rsid w:val="000257E7"/>
    <w:rsid w:val="00030588"/>
    <w:rsid w:val="00034B41"/>
    <w:rsid w:val="00034E45"/>
    <w:rsid w:val="00035E2A"/>
    <w:rsid w:val="00037673"/>
    <w:rsid w:val="000433AB"/>
    <w:rsid w:val="00044EDD"/>
    <w:rsid w:val="000452A6"/>
    <w:rsid w:val="0004636D"/>
    <w:rsid w:val="00046974"/>
    <w:rsid w:val="000513B2"/>
    <w:rsid w:val="00053D8A"/>
    <w:rsid w:val="00060A32"/>
    <w:rsid w:val="00061389"/>
    <w:rsid w:val="00063C90"/>
    <w:rsid w:val="000655EB"/>
    <w:rsid w:val="00065C12"/>
    <w:rsid w:val="00066E48"/>
    <w:rsid w:val="00067F6E"/>
    <w:rsid w:val="00070BAE"/>
    <w:rsid w:val="00070F05"/>
    <w:rsid w:val="000722A1"/>
    <w:rsid w:val="00074C9B"/>
    <w:rsid w:val="00075C1B"/>
    <w:rsid w:val="00075E37"/>
    <w:rsid w:val="000766F0"/>
    <w:rsid w:val="000805B2"/>
    <w:rsid w:val="00082E97"/>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D444F"/>
    <w:rsid w:val="000E0333"/>
    <w:rsid w:val="000E2E8A"/>
    <w:rsid w:val="000E595E"/>
    <w:rsid w:val="000E5C21"/>
    <w:rsid w:val="000F7DB9"/>
    <w:rsid w:val="000F7EBB"/>
    <w:rsid w:val="00102008"/>
    <w:rsid w:val="001020A5"/>
    <w:rsid w:val="00104CCC"/>
    <w:rsid w:val="00115A8C"/>
    <w:rsid w:val="00115D91"/>
    <w:rsid w:val="0011781D"/>
    <w:rsid w:val="001204E2"/>
    <w:rsid w:val="001250BF"/>
    <w:rsid w:val="001260C2"/>
    <w:rsid w:val="00127B7F"/>
    <w:rsid w:val="00132E41"/>
    <w:rsid w:val="001360A4"/>
    <w:rsid w:val="00136E47"/>
    <w:rsid w:val="00136FF9"/>
    <w:rsid w:val="00137BA1"/>
    <w:rsid w:val="001400F1"/>
    <w:rsid w:val="0014049B"/>
    <w:rsid w:val="00141818"/>
    <w:rsid w:val="00143525"/>
    <w:rsid w:val="001436A7"/>
    <w:rsid w:val="00144611"/>
    <w:rsid w:val="00146F04"/>
    <w:rsid w:val="0014787F"/>
    <w:rsid w:val="00152D98"/>
    <w:rsid w:val="001564B4"/>
    <w:rsid w:val="00156521"/>
    <w:rsid w:val="0015674C"/>
    <w:rsid w:val="001644AA"/>
    <w:rsid w:val="00165C4D"/>
    <w:rsid w:val="00166BE1"/>
    <w:rsid w:val="001702D7"/>
    <w:rsid w:val="001707ED"/>
    <w:rsid w:val="00170B04"/>
    <w:rsid w:val="00172093"/>
    <w:rsid w:val="00175673"/>
    <w:rsid w:val="001756DD"/>
    <w:rsid w:val="00175CFE"/>
    <w:rsid w:val="00176846"/>
    <w:rsid w:val="001772C7"/>
    <w:rsid w:val="00177AE1"/>
    <w:rsid w:val="00180E63"/>
    <w:rsid w:val="00180EC6"/>
    <w:rsid w:val="00182E7D"/>
    <w:rsid w:val="001840DC"/>
    <w:rsid w:val="00184C6E"/>
    <w:rsid w:val="00187D56"/>
    <w:rsid w:val="00193384"/>
    <w:rsid w:val="001957F2"/>
    <w:rsid w:val="0019627A"/>
    <w:rsid w:val="00197485"/>
    <w:rsid w:val="001A157D"/>
    <w:rsid w:val="001A4314"/>
    <w:rsid w:val="001A4CB0"/>
    <w:rsid w:val="001A4F3D"/>
    <w:rsid w:val="001A64D6"/>
    <w:rsid w:val="001A676A"/>
    <w:rsid w:val="001A76CD"/>
    <w:rsid w:val="001A7A00"/>
    <w:rsid w:val="001B0BC3"/>
    <w:rsid w:val="001B1559"/>
    <w:rsid w:val="001B3A25"/>
    <w:rsid w:val="001B40B6"/>
    <w:rsid w:val="001B7441"/>
    <w:rsid w:val="001B7D36"/>
    <w:rsid w:val="001C1650"/>
    <w:rsid w:val="001C18A5"/>
    <w:rsid w:val="001C47F0"/>
    <w:rsid w:val="001C54D5"/>
    <w:rsid w:val="001C557B"/>
    <w:rsid w:val="001C68A6"/>
    <w:rsid w:val="001C6E25"/>
    <w:rsid w:val="001D0D54"/>
    <w:rsid w:val="001D0D75"/>
    <w:rsid w:val="001D24B1"/>
    <w:rsid w:val="001D2D04"/>
    <w:rsid w:val="001D5233"/>
    <w:rsid w:val="001D65A4"/>
    <w:rsid w:val="001E521E"/>
    <w:rsid w:val="001E5458"/>
    <w:rsid w:val="001E61C0"/>
    <w:rsid w:val="001E77A7"/>
    <w:rsid w:val="001F03A4"/>
    <w:rsid w:val="001F0E53"/>
    <w:rsid w:val="001F0E62"/>
    <w:rsid w:val="001F1365"/>
    <w:rsid w:val="001F353B"/>
    <w:rsid w:val="001F39C9"/>
    <w:rsid w:val="001F4CD3"/>
    <w:rsid w:val="001F4E51"/>
    <w:rsid w:val="001F5AA9"/>
    <w:rsid w:val="00203160"/>
    <w:rsid w:val="00205AA6"/>
    <w:rsid w:val="0021017E"/>
    <w:rsid w:val="00212975"/>
    <w:rsid w:val="00213176"/>
    <w:rsid w:val="00214C9D"/>
    <w:rsid w:val="002178C9"/>
    <w:rsid w:val="00226029"/>
    <w:rsid w:val="0022688E"/>
    <w:rsid w:val="002274D0"/>
    <w:rsid w:val="00227D6B"/>
    <w:rsid w:val="00230F10"/>
    <w:rsid w:val="00231CB6"/>
    <w:rsid w:val="00232097"/>
    <w:rsid w:val="00233570"/>
    <w:rsid w:val="00233D7A"/>
    <w:rsid w:val="00234583"/>
    <w:rsid w:val="00234D37"/>
    <w:rsid w:val="00237451"/>
    <w:rsid w:val="002428C9"/>
    <w:rsid w:val="00243468"/>
    <w:rsid w:val="0024348E"/>
    <w:rsid w:val="00244F96"/>
    <w:rsid w:val="0024542D"/>
    <w:rsid w:val="0024630C"/>
    <w:rsid w:val="002505BE"/>
    <w:rsid w:val="00250D70"/>
    <w:rsid w:val="002515F6"/>
    <w:rsid w:val="00254E51"/>
    <w:rsid w:val="00257199"/>
    <w:rsid w:val="002600C7"/>
    <w:rsid w:val="00260CE2"/>
    <w:rsid w:val="0026347A"/>
    <w:rsid w:val="00263B78"/>
    <w:rsid w:val="00266A89"/>
    <w:rsid w:val="00266B56"/>
    <w:rsid w:val="00266C05"/>
    <w:rsid w:val="002702DD"/>
    <w:rsid w:val="00272699"/>
    <w:rsid w:val="0027441E"/>
    <w:rsid w:val="0027483C"/>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1E43"/>
    <w:rsid w:val="002D468F"/>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3023FD"/>
    <w:rsid w:val="0030414F"/>
    <w:rsid w:val="00305213"/>
    <w:rsid w:val="0031131B"/>
    <w:rsid w:val="00312B95"/>
    <w:rsid w:val="00312E50"/>
    <w:rsid w:val="00312F17"/>
    <w:rsid w:val="003147DD"/>
    <w:rsid w:val="00315D84"/>
    <w:rsid w:val="00321C81"/>
    <w:rsid w:val="003225AB"/>
    <w:rsid w:val="00323965"/>
    <w:rsid w:val="00330A76"/>
    <w:rsid w:val="00330D74"/>
    <w:rsid w:val="00332945"/>
    <w:rsid w:val="00333127"/>
    <w:rsid w:val="003360B5"/>
    <w:rsid w:val="003368B5"/>
    <w:rsid w:val="003369D5"/>
    <w:rsid w:val="00336FAC"/>
    <w:rsid w:val="00337AAE"/>
    <w:rsid w:val="003405D1"/>
    <w:rsid w:val="00345C2F"/>
    <w:rsid w:val="00347E04"/>
    <w:rsid w:val="003522B0"/>
    <w:rsid w:val="00352A66"/>
    <w:rsid w:val="003557A9"/>
    <w:rsid w:val="0035655A"/>
    <w:rsid w:val="00357879"/>
    <w:rsid w:val="0036152B"/>
    <w:rsid w:val="00362300"/>
    <w:rsid w:val="00362945"/>
    <w:rsid w:val="00363DA6"/>
    <w:rsid w:val="00364555"/>
    <w:rsid w:val="0036493C"/>
    <w:rsid w:val="00365BED"/>
    <w:rsid w:val="00365ECE"/>
    <w:rsid w:val="00366135"/>
    <w:rsid w:val="0037000D"/>
    <w:rsid w:val="00372C90"/>
    <w:rsid w:val="00373509"/>
    <w:rsid w:val="003813B0"/>
    <w:rsid w:val="00381894"/>
    <w:rsid w:val="003852FD"/>
    <w:rsid w:val="003864C0"/>
    <w:rsid w:val="00386714"/>
    <w:rsid w:val="00386D59"/>
    <w:rsid w:val="003870E2"/>
    <w:rsid w:val="003908F2"/>
    <w:rsid w:val="00393C4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4A40"/>
    <w:rsid w:val="003B5B3A"/>
    <w:rsid w:val="003B669E"/>
    <w:rsid w:val="003D277A"/>
    <w:rsid w:val="003D3401"/>
    <w:rsid w:val="003D60EE"/>
    <w:rsid w:val="003D7C66"/>
    <w:rsid w:val="003E0B40"/>
    <w:rsid w:val="003E15BE"/>
    <w:rsid w:val="003E4703"/>
    <w:rsid w:val="003E4E42"/>
    <w:rsid w:val="003E6A24"/>
    <w:rsid w:val="003E74A4"/>
    <w:rsid w:val="003F0648"/>
    <w:rsid w:val="003F159A"/>
    <w:rsid w:val="003F23B0"/>
    <w:rsid w:val="003F291D"/>
    <w:rsid w:val="003F4406"/>
    <w:rsid w:val="003F6535"/>
    <w:rsid w:val="003F7DFD"/>
    <w:rsid w:val="00403EC1"/>
    <w:rsid w:val="00404981"/>
    <w:rsid w:val="00404EA8"/>
    <w:rsid w:val="004069E3"/>
    <w:rsid w:val="0040701A"/>
    <w:rsid w:val="00407CFC"/>
    <w:rsid w:val="00410D4E"/>
    <w:rsid w:val="00411191"/>
    <w:rsid w:val="00412989"/>
    <w:rsid w:val="00412BF1"/>
    <w:rsid w:val="004131F2"/>
    <w:rsid w:val="00414418"/>
    <w:rsid w:val="004146C9"/>
    <w:rsid w:val="00416765"/>
    <w:rsid w:val="00420072"/>
    <w:rsid w:val="00420349"/>
    <w:rsid w:val="00422524"/>
    <w:rsid w:val="00422662"/>
    <w:rsid w:val="004229B0"/>
    <w:rsid w:val="00425388"/>
    <w:rsid w:val="00427DB3"/>
    <w:rsid w:val="0043018B"/>
    <w:rsid w:val="00433FEB"/>
    <w:rsid w:val="004361F9"/>
    <w:rsid w:val="0043622D"/>
    <w:rsid w:val="004424EE"/>
    <w:rsid w:val="00442BE6"/>
    <w:rsid w:val="0044452B"/>
    <w:rsid w:val="00445908"/>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04B0"/>
    <w:rsid w:val="00471026"/>
    <w:rsid w:val="004732C0"/>
    <w:rsid w:val="004744D3"/>
    <w:rsid w:val="00475EFF"/>
    <w:rsid w:val="0047786B"/>
    <w:rsid w:val="004812B7"/>
    <w:rsid w:val="004822A1"/>
    <w:rsid w:val="00482EF4"/>
    <w:rsid w:val="00483DD5"/>
    <w:rsid w:val="004845F1"/>
    <w:rsid w:val="00484BC2"/>
    <w:rsid w:val="00486E8C"/>
    <w:rsid w:val="004872E3"/>
    <w:rsid w:val="00487630"/>
    <w:rsid w:val="004900C1"/>
    <w:rsid w:val="00490743"/>
    <w:rsid w:val="00491178"/>
    <w:rsid w:val="00492FC4"/>
    <w:rsid w:val="00494CD3"/>
    <w:rsid w:val="00494FB3"/>
    <w:rsid w:val="00496DF9"/>
    <w:rsid w:val="00497240"/>
    <w:rsid w:val="004A154E"/>
    <w:rsid w:val="004A2EFC"/>
    <w:rsid w:val="004A37EA"/>
    <w:rsid w:val="004A472E"/>
    <w:rsid w:val="004B0361"/>
    <w:rsid w:val="004B3904"/>
    <w:rsid w:val="004B7492"/>
    <w:rsid w:val="004B7C61"/>
    <w:rsid w:val="004C0E63"/>
    <w:rsid w:val="004C3546"/>
    <w:rsid w:val="004C3568"/>
    <w:rsid w:val="004C4638"/>
    <w:rsid w:val="004D18D0"/>
    <w:rsid w:val="004D5771"/>
    <w:rsid w:val="004D79AD"/>
    <w:rsid w:val="004E493E"/>
    <w:rsid w:val="004E63CC"/>
    <w:rsid w:val="004F096E"/>
    <w:rsid w:val="004F0BE2"/>
    <w:rsid w:val="004F256B"/>
    <w:rsid w:val="004F75A1"/>
    <w:rsid w:val="004F79BD"/>
    <w:rsid w:val="00502E98"/>
    <w:rsid w:val="005031B6"/>
    <w:rsid w:val="00506BC4"/>
    <w:rsid w:val="00507A63"/>
    <w:rsid w:val="00507D05"/>
    <w:rsid w:val="00513602"/>
    <w:rsid w:val="005157A6"/>
    <w:rsid w:val="00516CB1"/>
    <w:rsid w:val="00531479"/>
    <w:rsid w:val="005343DE"/>
    <w:rsid w:val="005348EF"/>
    <w:rsid w:val="005351E9"/>
    <w:rsid w:val="005353FE"/>
    <w:rsid w:val="005363D4"/>
    <w:rsid w:val="005374AC"/>
    <w:rsid w:val="00545090"/>
    <w:rsid w:val="00550A86"/>
    <w:rsid w:val="005510FE"/>
    <w:rsid w:val="00556B35"/>
    <w:rsid w:val="00561EE2"/>
    <w:rsid w:val="005631AD"/>
    <w:rsid w:val="005639EA"/>
    <w:rsid w:val="005667D5"/>
    <w:rsid w:val="005722A1"/>
    <w:rsid w:val="00572319"/>
    <w:rsid w:val="00572841"/>
    <w:rsid w:val="00575350"/>
    <w:rsid w:val="00580DC4"/>
    <w:rsid w:val="005838C5"/>
    <w:rsid w:val="00585433"/>
    <w:rsid w:val="005879C7"/>
    <w:rsid w:val="005910A3"/>
    <w:rsid w:val="00591DD6"/>
    <w:rsid w:val="005925E4"/>
    <w:rsid w:val="00592A83"/>
    <w:rsid w:val="00593B07"/>
    <w:rsid w:val="00593E3E"/>
    <w:rsid w:val="005942EA"/>
    <w:rsid w:val="005943A7"/>
    <w:rsid w:val="00596832"/>
    <w:rsid w:val="005A1052"/>
    <w:rsid w:val="005A341D"/>
    <w:rsid w:val="005B2981"/>
    <w:rsid w:val="005B338A"/>
    <w:rsid w:val="005B7710"/>
    <w:rsid w:val="005C206D"/>
    <w:rsid w:val="005C2C17"/>
    <w:rsid w:val="005C349D"/>
    <w:rsid w:val="005C4005"/>
    <w:rsid w:val="005C4BD3"/>
    <w:rsid w:val="005C6FD6"/>
    <w:rsid w:val="005D0AF9"/>
    <w:rsid w:val="005D1E18"/>
    <w:rsid w:val="005D244B"/>
    <w:rsid w:val="005D2B37"/>
    <w:rsid w:val="005D4083"/>
    <w:rsid w:val="005D4715"/>
    <w:rsid w:val="005E0A0B"/>
    <w:rsid w:val="005E0EF5"/>
    <w:rsid w:val="005E1812"/>
    <w:rsid w:val="005E1AF2"/>
    <w:rsid w:val="005E1D7A"/>
    <w:rsid w:val="005E2411"/>
    <w:rsid w:val="005E3397"/>
    <w:rsid w:val="005E344F"/>
    <w:rsid w:val="005E3CEF"/>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203BD"/>
    <w:rsid w:val="0062059B"/>
    <w:rsid w:val="00624C5C"/>
    <w:rsid w:val="00627E76"/>
    <w:rsid w:val="006323A6"/>
    <w:rsid w:val="0063252C"/>
    <w:rsid w:val="00635A99"/>
    <w:rsid w:val="00636A86"/>
    <w:rsid w:val="00641978"/>
    <w:rsid w:val="00645987"/>
    <w:rsid w:val="0065046E"/>
    <w:rsid w:val="006504EE"/>
    <w:rsid w:val="00650B00"/>
    <w:rsid w:val="0065259E"/>
    <w:rsid w:val="0065282A"/>
    <w:rsid w:val="006536A9"/>
    <w:rsid w:val="00657C61"/>
    <w:rsid w:val="00657CB6"/>
    <w:rsid w:val="00657E00"/>
    <w:rsid w:val="006625B4"/>
    <w:rsid w:val="006640FE"/>
    <w:rsid w:val="00671255"/>
    <w:rsid w:val="00672BEE"/>
    <w:rsid w:val="0067448D"/>
    <w:rsid w:val="006762E5"/>
    <w:rsid w:val="006777A0"/>
    <w:rsid w:val="00677DE7"/>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A74BB"/>
    <w:rsid w:val="006B7C24"/>
    <w:rsid w:val="006B7CF9"/>
    <w:rsid w:val="006C0139"/>
    <w:rsid w:val="006C111C"/>
    <w:rsid w:val="006C1AEE"/>
    <w:rsid w:val="006C27E2"/>
    <w:rsid w:val="006C3927"/>
    <w:rsid w:val="006C51F7"/>
    <w:rsid w:val="006C6761"/>
    <w:rsid w:val="006D0368"/>
    <w:rsid w:val="006D2333"/>
    <w:rsid w:val="006D6CC7"/>
    <w:rsid w:val="006D7C85"/>
    <w:rsid w:val="006E1CA2"/>
    <w:rsid w:val="006E2C81"/>
    <w:rsid w:val="006E343F"/>
    <w:rsid w:val="006E42F5"/>
    <w:rsid w:val="006E4AA9"/>
    <w:rsid w:val="006E6DB3"/>
    <w:rsid w:val="006E7262"/>
    <w:rsid w:val="006E7CC1"/>
    <w:rsid w:val="006F0B6B"/>
    <w:rsid w:val="006F47C8"/>
    <w:rsid w:val="006F51F9"/>
    <w:rsid w:val="006F715C"/>
    <w:rsid w:val="006F7A23"/>
    <w:rsid w:val="0070010D"/>
    <w:rsid w:val="007004DA"/>
    <w:rsid w:val="00701726"/>
    <w:rsid w:val="007031E2"/>
    <w:rsid w:val="00711B43"/>
    <w:rsid w:val="007122CC"/>
    <w:rsid w:val="00716799"/>
    <w:rsid w:val="00724EE0"/>
    <w:rsid w:val="00726A4C"/>
    <w:rsid w:val="007339FC"/>
    <w:rsid w:val="0073548A"/>
    <w:rsid w:val="007375CF"/>
    <w:rsid w:val="00737F14"/>
    <w:rsid w:val="00740BD4"/>
    <w:rsid w:val="00742F5B"/>
    <w:rsid w:val="0074328B"/>
    <w:rsid w:val="007500A2"/>
    <w:rsid w:val="00751A18"/>
    <w:rsid w:val="0075426C"/>
    <w:rsid w:val="00754B6C"/>
    <w:rsid w:val="0076020D"/>
    <w:rsid w:val="007609DE"/>
    <w:rsid w:val="00760D7B"/>
    <w:rsid w:val="00762176"/>
    <w:rsid w:val="0076664B"/>
    <w:rsid w:val="00773ADD"/>
    <w:rsid w:val="00774FA0"/>
    <w:rsid w:val="00776F9F"/>
    <w:rsid w:val="00777A11"/>
    <w:rsid w:val="0078013B"/>
    <w:rsid w:val="00780501"/>
    <w:rsid w:val="00780E9B"/>
    <w:rsid w:val="00784027"/>
    <w:rsid w:val="007848F3"/>
    <w:rsid w:val="00784C7B"/>
    <w:rsid w:val="007864C1"/>
    <w:rsid w:val="00786718"/>
    <w:rsid w:val="00794312"/>
    <w:rsid w:val="0079518B"/>
    <w:rsid w:val="00797D46"/>
    <w:rsid w:val="007A01CC"/>
    <w:rsid w:val="007A0524"/>
    <w:rsid w:val="007A2597"/>
    <w:rsid w:val="007A2D4A"/>
    <w:rsid w:val="007A32BB"/>
    <w:rsid w:val="007A4C9D"/>
    <w:rsid w:val="007A5DFF"/>
    <w:rsid w:val="007B149E"/>
    <w:rsid w:val="007B1D16"/>
    <w:rsid w:val="007B2DB4"/>
    <w:rsid w:val="007B4677"/>
    <w:rsid w:val="007B497F"/>
    <w:rsid w:val="007B4ED1"/>
    <w:rsid w:val="007B794B"/>
    <w:rsid w:val="007C0DEC"/>
    <w:rsid w:val="007C1ECE"/>
    <w:rsid w:val="007C3820"/>
    <w:rsid w:val="007D052F"/>
    <w:rsid w:val="007D1A32"/>
    <w:rsid w:val="007D3FA4"/>
    <w:rsid w:val="007D620F"/>
    <w:rsid w:val="007E14BD"/>
    <w:rsid w:val="007E31EA"/>
    <w:rsid w:val="007E3B25"/>
    <w:rsid w:val="007E3B7D"/>
    <w:rsid w:val="007E43AA"/>
    <w:rsid w:val="007E5A22"/>
    <w:rsid w:val="007E7710"/>
    <w:rsid w:val="007F2008"/>
    <w:rsid w:val="007F22AC"/>
    <w:rsid w:val="007F42E3"/>
    <w:rsid w:val="007F4388"/>
    <w:rsid w:val="007F4788"/>
    <w:rsid w:val="007F618A"/>
    <w:rsid w:val="00801432"/>
    <w:rsid w:val="00802290"/>
    <w:rsid w:val="00803305"/>
    <w:rsid w:val="0080375B"/>
    <w:rsid w:val="00804F53"/>
    <w:rsid w:val="0081042F"/>
    <w:rsid w:val="008120AF"/>
    <w:rsid w:val="008125B6"/>
    <w:rsid w:val="00812625"/>
    <w:rsid w:val="00817C8F"/>
    <w:rsid w:val="00820982"/>
    <w:rsid w:val="0082170D"/>
    <w:rsid w:val="0082187A"/>
    <w:rsid w:val="00822223"/>
    <w:rsid w:val="00822802"/>
    <w:rsid w:val="00825521"/>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1C4F"/>
    <w:rsid w:val="008642DF"/>
    <w:rsid w:val="0086434F"/>
    <w:rsid w:val="00865AD8"/>
    <w:rsid w:val="00866CE0"/>
    <w:rsid w:val="00870B70"/>
    <w:rsid w:val="008721CC"/>
    <w:rsid w:val="00872226"/>
    <w:rsid w:val="0087239F"/>
    <w:rsid w:val="00872B47"/>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7E3"/>
    <w:rsid w:val="008A6398"/>
    <w:rsid w:val="008A73CB"/>
    <w:rsid w:val="008A7FE6"/>
    <w:rsid w:val="008B02D1"/>
    <w:rsid w:val="008B1A8D"/>
    <w:rsid w:val="008B1C28"/>
    <w:rsid w:val="008B31F8"/>
    <w:rsid w:val="008B6F41"/>
    <w:rsid w:val="008B7A52"/>
    <w:rsid w:val="008B7F12"/>
    <w:rsid w:val="008C00EC"/>
    <w:rsid w:val="008C0773"/>
    <w:rsid w:val="008C0CE5"/>
    <w:rsid w:val="008C1F78"/>
    <w:rsid w:val="008C5ABC"/>
    <w:rsid w:val="008C5C88"/>
    <w:rsid w:val="008D095A"/>
    <w:rsid w:val="008D75EB"/>
    <w:rsid w:val="008E0A75"/>
    <w:rsid w:val="008E0EAF"/>
    <w:rsid w:val="008E1805"/>
    <w:rsid w:val="008E6453"/>
    <w:rsid w:val="009027ED"/>
    <w:rsid w:val="0090525F"/>
    <w:rsid w:val="00917927"/>
    <w:rsid w:val="00920B05"/>
    <w:rsid w:val="009238C7"/>
    <w:rsid w:val="00923D6F"/>
    <w:rsid w:val="00924453"/>
    <w:rsid w:val="009254FA"/>
    <w:rsid w:val="00927E24"/>
    <w:rsid w:val="00932EB4"/>
    <w:rsid w:val="009340B2"/>
    <w:rsid w:val="00936BC3"/>
    <w:rsid w:val="009374CE"/>
    <w:rsid w:val="00940671"/>
    <w:rsid w:val="00941A6A"/>
    <w:rsid w:val="00941C25"/>
    <w:rsid w:val="0094415E"/>
    <w:rsid w:val="0094416B"/>
    <w:rsid w:val="00946625"/>
    <w:rsid w:val="00951733"/>
    <w:rsid w:val="009519FC"/>
    <w:rsid w:val="00952317"/>
    <w:rsid w:val="00953A8D"/>
    <w:rsid w:val="0095692A"/>
    <w:rsid w:val="00957D8E"/>
    <w:rsid w:val="0096040D"/>
    <w:rsid w:val="009606C6"/>
    <w:rsid w:val="00960AA9"/>
    <w:rsid w:val="00960D9D"/>
    <w:rsid w:val="009622C7"/>
    <w:rsid w:val="009663D4"/>
    <w:rsid w:val="00966D39"/>
    <w:rsid w:val="0097190C"/>
    <w:rsid w:val="009765DD"/>
    <w:rsid w:val="009775E7"/>
    <w:rsid w:val="0098097B"/>
    <w:rsid w:val="00981906"/>
    <w:rsid w:val="00982E10"/>
    <w:rsid w:val="00985129"/>
    <w:rsid w:val="00985BC6"/>
    <w:rsid w:val="0098720C"/>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A3C3E"/>
    <w:rsid w:val="009A43A3"/>
    <w:rsid w:val="009A7A34"/>
    <w:rsid w:val="009B0288"/>
    <w:rsid w:val="009B077D"/>
    <w:rsid w:val="009B5599"/>
    <w:rsid w:val="009C0FD7"/>
    <w:rsid w:val="009C3C8C"/>
    <w:rsid w:val="009C3DA3"/>
    <w:rsid w:val="009C4C54"/>
    <w:rsid w:val="009C4FD2"/>
    <w:rsid w:val="009C7161"/>
    <w:rsid w:val="009C76C1"/>
    <w:rsid w:val="009D05EC"/>
    <w:rsid w:val="009D189E"/>
    <w:rsid w:val="009D3AF6"/>
    <w:rsid w:val="009D4019"/>
    <w:rsid w:val="009E11BA"/>
    <w:rsid w:val="009E141B"/>
    <w:rsid w:val="009E2D6C"/>
    <w:rsid w:val="009E660D"/>
    <w:rsid w:val="009F50D8"/>
    <w:rsid w:val="009F614D"/>
    <w:rsid w:val="009F7E80"/>
    <w:rsid w:val="00A03535"/>
    <w:rsid w:val="00A045A2"/>
    <w:rsid w:val="00A04B6D"/>
    <w:rsid w:val="00A06DD7"/>
    <w:rsid w:val="00A10941"/>
    <w:rsid w:val="00A12BCC"/>
    <w:rsid w:val="00A14318"/>
    <w:rsid w:val="00A14F4E"/>
    <w:rsid w:val="00A167FB"/>
    <w:rsid w:val="00A20AC7"/>
    <w:rsid w:val="00A20E1D"/>
    <w:rsid w:val="00A241E3"/>
    <w:rsid w:val="00A263DB"/>
    <w:rsid w:val="00A32095"/>
    <w:rsid w:val="00A32E70"/>
    <w:rsid w:val="00A33E33"/>
    <w:rsid w:val="00A34D08"/>
    <w:rsid w:val="00A44D85"/>
    <w:rsid w:val="00A45025"/>
    <w:rsid w:val="00A45844"/>
    <w:rsid w:val="00A47F80"/>
    <w:rsid w:val="00A50EB0"/>
    <w:rsid w:val="00A51077"/>
    <w:rsid w:val="00A53218"/>
    <w:rsid w:val="00A5433B"/>
    <w:rsid w:val="00A54C60"/>
    <w:rsid w:val="00A54E1A"/>
    <w:rsid w:val="00A56A48"/>
    <w:rsid w:val="00A60B48"/>
    <w:rsid w:val="00A614D0"/>
    <w:rsid w:val="00A62BFB"/>
    <w:rsid w:val="00A65FDE"/>
    <w:rsid w:val="00A6602B"/>
    <w:rsid w:val="00A6766B"/>
    <w:rsid w:val="00A71943"/>
    <w:rsid w:val="00A730EF"/>
    <w:rsid w:val="00A7361D"/>
    <w:rsid w:val="00A740B4"/>
    <w:rsid w:val="00A7456C"/>
    <w:rsid w:val="00A75588"/>
    <w:rsid w:val="00A772B5"/>
    <w:rsid w:val="00A778FF"/>
    <w:rsid w:val="00A77D5D"/>
    <w:rsid w:val="00A82118"/>
    <w:rsid w:val="00A82EA9"/>
    <w:rsid w:val="00A83507"/>
    <w:rsid w:val="00A87BD4"/>
    <w:rsid w:val="00A91E7F"/>
    <w:rsid w:val="00A95C14"/>
    <w:rsid w:val="00A95FAA"/>
    <w:rsid w:val="00A97BA6"/>
    <w:rsid w:val="00AA0797"/>
    <w:rsid w:val="00AA4BFF"/>
    <w:rsid w:val="00AA6BB1"/>
    <w:rsid w:val="00AB0069"/>
    <w:rsid w:val="00AB18A3"/>
    <w:rsid w:val="00AB24E1"/>
    <w:rsid w:val="00AB2AB3"/>
    <w:rsid w:val="00AB3D71"/>
    <w:rsid w:val="00AB6EAC"/>
    <w:rsid w:val="00AC385E"/>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346E"/>
    <w:rsid w:val="00AF4251"/>
    <w:rsid w:val="00AF4AEB"/>
    <w:rsid w:val="00AF5A5E"/>
    <w:rsid w:val="00AF7241"/>
    <w:rsid w:val="00B0153A"/>
    <w:rsid w:val="00B03CE1"/>
    <w:rsid w:val="00B045F0"/>
    <w:rsid w:val="00B04889"/>
    <w:rsid w:val="00B04DC4"/>
    <w:rsid w:val="00B0601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1994"/>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DAC"/>
    <w:rsid w:val="00B7597A"/>
    <w:rsid w:val="00B75E8C"/>
    <w:rsid w:val="00B7603F"/>
    <w:rsid w:val="00B77EF4"/>
    <w:rsid w:val="00B815E2"/>
    <w:rsid w:val="00B84A71"/>
    <w:rsid w:val="00B871A9"/>
    <w:rsid w:val="00B87B22"/>
    <w:rsid w:val="00B87E35"/>
    <w:rsid w:val="00B906FF"/>
    <w:rsid w:val="00B9211C"/>
    <w:rsid w:val="00B92EEC"/>
    <w:rsid w:val="00B950A5"/>
    <w:rsid w:val="00B97541"/>
    <w:rsid w:val="00BA1CA0"/>
    <w:rsid w:val="00BA455A"/>
    <w:rsid w:val="00BA5528"/>
    <w:rsid w:val="00BA688E"/>
    <w:rsid w:val="00BB0742"/>
    <w:rsid w:val="00BB6818"/>
    <w:rsid w:val="00BC013C"/>
    <w:rsid w:val="00BC0541"/>
    <w:rsid w:val="00BC0C96"/>
    <w:rsid w:val="00BC328D"/>
    <w:rsid w:val="00BC45BA"/>
    <w:rsid w:val="00BC5F4E"/>
    <w:rsid w:val="00BC5FDE"/>
    <w:rsid w:val="00BC7297"/>
    <w:rsid w:val="00BD0240"/>
    <w:rsid w:val="00BD0822"/>
    <w:rsid w:val="00BD11B4"/>
    <w:rsid w:val="00BD2C19"/>
    <w:rsid w:val="00BD799F"/>
    <w:rsid w:val="00BE0125"/>
    <w:rsid w:val="00BE5FB6"/>
    <w:rsid w:val="00BE79DB"/>
    <w:rsid w:val="00BF11D7"/>
    <w:rsid w:val="00BF467C"/>
    <w:rsid w:val="00BF7D62"/>
    <w:rsid w:val="00C0130E"/>
    <w:rsid w:val="00C04D36"/>
    <w:rsid w:val="00C05EB3"/>
    <w:rsid w:val="00C06FCE"/>
    <w:rsid w:val="00C07C03"/>
    <w:rsid w:val="00C10747"/>
    <w:rsid w:val="00C10EB5"/>
    <w:rsid w:val="00C12025"/>
    <w:rsid w:val="00C133C8"/>
    <w:rsid w:val="00C1447E"/>
    <w:rsid w:val="00C15F7E"/>
    <w:rsid w:val="00C21159"/>
    <w:rsid w:val="00C21650"/>
    <w:rsid w:val="00C22A13"/>
    <w:rsid w:val="00C265C0"/>
    <w:rsid w:val="00C27482"/>
    <w:rsid w:val="00C30595"/>
    <w:rsid w:val="00C30AAD"/>
    <w:rsid w:val="00C311B3"/>
    <w:rsid w:val="00C33D9D"/>
    <w:rsid w:val="00C33EE3"/>
    <w:rsid w:val="00C36AC4"/>
    <w:rsid w:val="00C418FA"/>
    <w:rsid w:val="00C472A4"/>
    <w:rsid w:val="00C62EDF"/>
    <w:rsid w:val="00C630B4"/>
    <w:rsid w:val="00C654F4"/>
    <w:rsid w:val="00C66654"/>
    <w:rsid w:val="00C71F95"/>
    <w:rsid w:val="00C72C64"/>
    <w:rsid w:val="00C732C1"/>
    <w:rsid w:val="00C73585"/>
    <w:rsid w:val="00C73C0D"/>
    <w:rsid w:val="00C7586A"/>
    <w:rsid w:val="00C76480"/>
    <w:rsid w:val="00C77547"/>
    <w:rsid w:val="00C778E6"/>
    <w:rsid w:val="00C81E07"/>
    <w:rsid w:val="00C8388D"/>
    <w:rsid w:val="00C85D6A"/>
    <w:rsid w:val="00C874E9"/>
    <w:rsid w:val="00C9040A"/>
    <w:rsid w:val="00C90AFC"/>
    <w:rsid w:val="00C94693"/>
    <w:rsid w:val="00C94898"/>
    <w:rsid w:val="00CA2D32"/>
    <w:rsid w:val="00CA3FE6"/>
    <w:rsid w:val="00CC0083"/>
    <w:rsid w:val="00CC27F3"/>
    <w:rsid w:val="00CC3562"/>
    <w:rsid w:val="00CC5E5B"/>
    <w:rsid w:val="00CC772A"/>
    <w:rsid w:val="00CD14DB"/>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28A"/>
    <w:rsid w:val="00D0089A"/>
    <w:rsid w:val="00D014C7"/>
    <w:rsid w:val="00D01548"/>
    <w:rsid w:val="00D04D5F"/>
    <w:rsid w:val="00D04DFA"/>
    <w:rsid w:val="00D05F35"/>
    <w:rsid w:val="00D06393"/>
    <w:rsid w:val="00D06E5E"/>
    <w:rsid w:val="00D06F79"/>
    <w:rsid w:val="00D10597"/>
    <w:rsid w:val="00D120A3"/>
    <w:rsid w:val="00D1584B"/>
    <w:rsid w:val="00D219E9"/>
    <w:rsid w:val="00D2205B"/>
    <w:rsid w:val="00D23418"/>
    <w:rsid w:val="00D24606"/>
    <w:rsid w:val="00D2620A"/>
    <w:rsid w:val="00D3056A"/>
    <w:rsid w:val="00D30F84"/>
    <w:rsid w:val="00D31091"/>
    <w:rsid w:val="00D33CFE"/>
    <w:rsid w:val="00D33DDE"/>
    <w:rsid w:val="00D34DA4"/>
    <w:rsid w:val="00D36F8C"/>
    <w:rsid w:val="00D3752F"/>
    <w:rsid w:val="00D40DDE"/>
    <w:rsid w:val="00D42D43"/>
    <w:rsid w:val="00D43970"/>
    <w:rsid w:val="00D43CA5"/>
    <w:rsid w:val="00D44CA5"/>
    <w:rsid w:val="00D46E12"/>
    <w:rsid w:val="00D50734"/>
    <w:rsid w:val="00D507C0"/>
    <w:rsid w:val="00D513CC"/>
    <w:rsid w:val="00D62AA4"/>
    <w:rsid w:val="00D6318F"/>
    <w:rsid w:val="00D64E52"/>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479F"/>
    <w:rsid w:val="00DB55B6"/>
    <w:rsid w:val="00DB5F21"/>
    <w:rsid w:val="00DB6D7C"/>
    <w:rsid w:val="00DC090A"/>
    <w:rsid w:val="00DC0E7E"/>
    <w:rsid w:val="00DC13BA"/>
    <w:rsid w:val="00DC30EA"/>
    <w:rsid w:val="00DC4FE9"/>
    <w:rsid w:val="00DC5918"/>
    <w:rsid w:val="00DC6C8D"/>
    <w:rsid w:val="00DC73A5"/>
    <w:rsid w:val="00DD0236"/>
    <w:rsid w:val="00DD76A4"/>
    <w:rsid w:val="00DD7C65"/>
    <w:rsid w:val="00DE03E4"/>
    <w:rsid w:val="00DE1134"/>
    <w:rsid w:val="00DE1AEB"/>
    <w:rsid w:val="00DE4732"/>
    <w:rsid w:val="00DE6668"/>
    <w:rsid w:val="00DE6987"/>
    <w:rsid w:val="00E0080A"/>
    <w:rsid w:val="00E00F31"/>
    <w:rsid w:val="00E02242"/>
    <w:rsid w:val="00E0300E"/>
    <w:rsid w:val="00E04AE0"/>
    <w:rsid w:val="00E070D0"/>
    <w:rsid w:val="00E11517"/>
    <w:rsid w:val="00E12AC5"/>
    <w:rsid w:val="00E13727"/>
    <w:rsid w:val="00E20254"/>
    <w:rsid w:val="00E219EB"/>
    <w:rsid w:val="00E22C13"/>
    <w:rsid w:val="00E25045"/>
    <w:rsid w:val="00E2677C"/>
    <w:rsid w:val="00E26D83"/>
    <w:rsid w:val="00E27A1E"/>
    <w:rsid w:val="00E306E9"/>
    <w:rsid w:val="00E307DC"/>
    <w:rsid w:val="00E334B9"/>
    <w:rsid w:val="00E33905"/>
    <w:rsid w:val="00E342D1"/>
    <w:rsid w:val="00E34B96"/>
    <w:rsid w:val="00E37502"/>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57CA"/>
    <w:rsid w:val="00E75D48"/>
    <w:rsid w:val="00E773CD"/>
    <w:rsid w:val="00E774C9"/>
    <w:rsid w:val="00E80964"/>
    <w:rsid w:val="00E841A6"/>
    <w:rsid w:val="00E84BCB"/>
    <w:rsid w:val="00E85905"/>
    <w:rsid w:val="00E90DC4"/>
    <w:rsid w:val="00E9163F"/>
    <w:rsid w:val="00E91CB7"/>
    <w:rsid w:val="00E956E8"/>
    <w:rsid w:val="00EA022D"/>
    <w:rsid w:val="00EA0D10"/>
    <w:rsid w:val="00EA0F2C"/>
    <w:rsid w:val="00EA19CB"/>
    <w:rsid w:val="00EA2133"/>
    <w:rsid w:val="00EA2C8F"/>
    <w:rsid w:val="00EA5D64"/>
    <w:rsid w:val="00EA613A"/>
    <w:rsid w:val="00EA6A8C"/>
    <w:rsid w:val="00EB2AD1"/>
    <w:rsid w:val="00EB3067"/>
    <w:rsid w:val="00EB353E"/>
    <w:rsid w:val="00EB56E0"/>
    <w:rsid w:val="00EB5DDF"/>
    <w:rsid w:val="00EB6E66"/>
    <w:rsid w:val="00EC3CEC"/>
    <w:rsid w:val="00EC4625"/>
    <w:rsid w:val="00ED139E"/>
    <w:rsid w:val="00ED1759"/>
    <w:rsid w:val="00ED27A5"/>
    <w:rsid w:val="00ED445D"/>
    <w:rsid w:val="00ED461C"/>
    <w:rsid w:val="00ED5D34"/>
    <w:rsid w:val="00ED5E2B"/>
    <w:rsid w:val="00ED684D"/>
    <w:rsid w:val="00EE37A2"/>
    <w:rsid w:val="00EE3B12"/>
    <w:rsid w:val="00EE5AF3"/>
    <w:rsid w:val="00EE5E91"/>
    <w:rsid w:val="00EE5F8C"/>
    <w:rsid w:val="00EE73BC"/>
    <w:rsid w:val="00EF00AA"/>
    <w:rsid w:val="00EF6DCE"/>
    <w:rsid w:val="00F0026A"/>
    <w:rsid w:val="00F021E7"/>
    <w:rsid w:val="00F026C1"/>
    <w:rsid w:val="00F039D1"/>
    <w:rsid w:val="00F05BEC"/>
    <w:rsid w:val="00F05D0F"/>
    <w:rsid w:val="00F05DB4"/>
    <w:rsid w:val="00F13358"/>
    <w:rsid w:val="00F1456D"/>
    <w:rsid w:val="00F15387"/>
    <w:rsid w:val="00F15D8B"/>
    <w:rsid w:val="00F17D58"/>
    <w:rsid w:val="00F228F5"/>
    <w:rsid w:val="00F24143"/>
    <w:rsid w:val="00F241BE"/>
    <w:rsid w:val="00F24962"/>
    <w:rsid w:val="00F25038"/>
    <w:rsid w:val="00F3124A"/>
    <w:rsid w:val="00F31D41"/>
    <w:rsid w:val="00F34539"/>
    <w:rsid w:val="00F34B4B"/>
    <w:rsid w:val="00F35005"/>
    <w:rsid w:val="00F364CB"/>
    <w:rsid w:val="00F37601"/>
    <w:rsid w:val="00F4220F"/>
    <w:rsid w:val="00F423B8"/>
    <w:rsid w:val="00F43F58"/>
    <w:rsid w:val="00F45507"/>
    <w:rsid w:val="00F46014"/>
    <w:rsid w:val="00F47670"/>
    <w:rsid w:val="00F47C06"/>
    <w:rsid w:val="00F51371"/>
    <w:rsid w:val="00F51AF6"/>
    <w:rsid w:val="00F53708"/>
    <w:rsid w:val="00F56113"/>
    <w:rsid w:val="00F5640F"/>
    <w:rsid w:val="00F56735"/>
    <w:rsid w:val="00F60F94"/>
    <w:rsid w:val="00F615F9"/>
    <w:rsid w:val="00F62055"/>
    <w:rsid w:val="00F620BE"/>
    <w:rsid w:val="00F64DC5"/>
    <w:rsid w:val="00F73938"/>
    <w:rsid w:val="00F73E87"/>
    <w:rsid w:val="00F74224"/>
    <w:rsid w:val="00F747A9"/>
    <w:rsid w:val="00F76696"/>
    <w:rsid w:val="00F77A84"/>
    <w:rsid w:val="00F83716"/>
    <w:rsid w:val="00F87905"/>
    <w:rsid w:val="00F9229E"/>
    <w:rsid w:val="00F92724"/>
    <w:rsid w:val="00F92A12"/>
    <w:rsid w:val="00F9523B"/>
    <w:rsid w:val="00F9560B"/>
    <w:rsid w:val="00F95755"/>
    <w:rsid w:val="00F96E67"/>
    <w:rsid w:val="00F96E92"/>
    <w:rsid w:val="00FA13CB"/>
    <w:rsid w:val="00FA2BE9"/>
    <w:rsid w:val="00FA31AE"/>
    <w:rsid w:val="00FA4FCD"/>
    <w:rsid w:val="00FB1DA4"/>
    <w:rsid w:val="00FB2973"/>
    <w:rsid w:val="00FB3DA8"/>
    <w:rsid w:val="00FB42CF"/>
    <w:rsid w:val="00FB5BC5"/>
    <w:rsid w:val="00FB7274"/>
    <w:rsid w:val="00FB7B5E"/>
    <w:rsid w:val="00FC07DD"/>
    <w:rsid w:val="00FC2B86"/>
    <w:rsid w:val="00FC48B5"/>
    <w:rsid w:val="00FC4CA2"/>
    <w:rsid w:val="00FC7629"/>
    <w:rsid w:val="00FC7B2A"/>
    <w:rsid w:val="00FD3D67"/>
    <w:rsid w:val="00FD536A"/>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15:docId w15:val="{29CD303B-D385-4476-AE9B-27ADE3ED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28A"/>
    <w:rPr>
      <w:szCs w:val="24"/>
      <w:lang w:val="en-AU" w:eastAsia="en-AU"/>
    </w:rPr>
  </w:style>
  <w:style w:type="paragraph" w:styleId="Heading1">
    <w:name w:val="heading 1"/>
    <w:basedOn w:val="Normal"/>
    <w:next w:val="BodyText"/>
    <w:qFormat/>
    <w:rsid w:val="00D0028A"/>
    <w:pPr>
      <w:keepNext/>
      <w:pageBreakBefore/>
      <w:numPr>
        <w:numId w:val="12"/>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D0028A"/>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qFormat/>
    <w:rsid w:val="00D0028A"/>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D0028A"/>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D0028A"/>
    <w:pPr>
      <w:keepNext/>
      <w:numPr>
        <w:ilvl w:val="4"/>
        <w:numId w:val="12"/>
      </w:numPr>
      <w:spacing w:before="320" w:after="0"/>
      <w:outlineLvl w:val="4"/>
    </w:pPr>
    <w:rPr>
      <w:b/>
      <w:color w:val="54534A"/>
    </w:rPr>
  </w:style>
  <w:style w:type="paragraph" w:styleId="Heading6">
    <w:name w:val="heading 6"/>
    <w:basedOn w:val="Heading1"/>
    <w:next w:val="BodyText"/>
    <w:qFormat/>
    <w:rsid w:val="00D0028A"/>
    <w:pPr>
      <w:numPr>
        <w:ilvl w:val="5"/>
      </w:numPr>
      <w:outlineLvl w:val="5"/>
    </w:pPr>
    <w:rPr>
      <w:bCs/>
    </w:rPr>
  </w:style>
  <w:style w:type="paragraph" w:styleId="Heading7">
    <w:name w:val="heading 7"/>
    <w:basedOn w:val="Heading2"/>
    <w:next w:val="BodyText"/>
    <w:qFormat/>
    <w:rsid w:val="00D0028A"/>
    <w:pPr>
      <w:numPr>
        <w:ilvl w:val="6"/>
      </w:numPr>
      <w:outlineLvl w:val="6"/>
    </w:pPr>
  </w:style>
  <w:style w:type="paragraph" w:styleId="Heading8">
    <w:name w:val="heading 8"/>
    <w:basedOn w:val="Heading3"/>
    <w:next w:val="BodyText"/>
    <w:qFormat/>
    <w:rsid w:val="00D0028A"/>
    <w:pPr>
      <w:numPr>
        <w:ilvl w:val="7"/>
      </w:numPr>
      <w:outlineLvl w:val="7"/>
    </w:pPr>
  </w:style>
  <w:style w:type="paragraph" w:styleId="Heading9">
    <w:name w:val="heading 9"/>
    <w:basedOn w:val="Heading4"/>
    <w:next w:val="BodyText"/>
    <w:qFormat/>
    <w:rsid w:val="00D0028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028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D0028A"/>
    <w:rPr>
      <w:rFonts w:ascii="Georgia" w:hAnsi="Georgia"/>
      <w:sz w:val="19"/>
      <w:szCs w:val="19"/>
    </w:rPr>
  </w:style>
  <w:style w:type="character" w:customStyle="1" w:styleId="DraftingNote">
    <w:name w:val="Drafting Note"/>
    <w:basedOn w:val="DefaultParagraphFont"/>
    <w:rsid w:val="00D0028A"/>
    <w:rPr>
      <w:rFonts w:ascii="Georgia" w:hAnsi="Georgia"/>
      <w:b/>
      <w:color w:val="FF0000"/>
      <w:sz w:val="19"/>
      <w:szCs w:val="19"/>
      <w:u w:val="dotted"/>
    </w:rPr>
  </w:style>
  <w:style w:type="paragraph" w:customStyle="1" w:styleId="Heading1unnumbered">
    <w:name w:val="Heading 1 unnumbered"/>
    <w:basedOn w:val="Heading1"/>
    <w:next w:val="BodyText"/>
    <w:rsid w:val="00D0028A"/>
    <w:pPr>
      <w:numPr>
        <w:numId w:val="0"/>
      </w:numPr>
    </w:pPr>
  </w:style>
  <w:style w:type="paragraph" w:customStyle="1" w:styleId="Heading2unnumbered">
    <w:name w:val="Heading 2 unnumbered"/>
    <w:basedOn w:val="Heading2"/>
    <w:next w:val="BodyText"/>
    <w:rsid w:val="00D0028A"/>
    <w:pPr>
      <w:numPr>
        <w:ilvl w:val="0"/>
        <w:numId w:val="0"/>
      </w:numPr>
    </w:pPr>
  </w:style>
  <w:style w:type="paragraph" w:customStyle="1" w:styleId="Heading7unnumbered">
    <w:name w:val="Heading 7 unnumbered"/>
    <w:basedOn w:val="Heading7"/>
    <w:next w:val="BodyText"/>
    <w:semiHidden/>
    <w:rsid w:val="00D0028A"/>
    <w:pPr>
      <w:numPr>
        <w:ilvl w:val="0"/>
        <w:numId w:val="0"/>
      </w:numPr>
    </w:pPr>
  </w:style>
  <w:style w:type="paragraph" w:styleId="ListBullet">
    <w:name w:val="List Bullet"/>
    <w:basedOn w:val="BodyText"/>
    <w:rsid w:val="00D0028A"/>
    <w:pPr>
      <w:numPr>
        <w:numId w:val="14"/>
      </w:numPr>
      <w:spacing w:before="0"/>
    </w:pPr>
  </w:style>
  <w:style w:type="paragraph" w:styleId="ListBullet2">
    <w:name w:val="List Bullet 2"/>
    <w:basedOn w:val="ListBullet"/>
    <w:rsid w:val="00D0028A"/>
    <w:pPr>
      <w:numPr>
        <w:numId w:val="5"/>
      </w:numPr>
    </w:pPr>
  </w:style>
  <w:style w:type="paragraph" w:styleId="ListNumber">
    <w:name w:val="List Number"/>
    <w:basedOn w:val="ListBullet"/>
    <w:rsid w:val="00D0028A"/>
    <w:pPr>
      <w:numPr>
        <w:numId w:val="11"/>
      </w:numPr>
    </w:pPr>
  </w:style>
  <w:style w:type="paragraph" w:styleId="ListNumber2">
    <w:name w:val="List Number 2"/>
    <w:basedOn w:val="ListNumber"/>
    <w:rsid w:val="00D0028A"/>
    <w:pPr>
      <w:numPr>
        <w:numId w:val="3"/>
      </w:numPr>
    </w:pPr>
  </w:style>
  <w:style w:type="paragraph" w:styleId="Quote">
    <w:name w:val="Quote"/>
    <w:basedOn w:val="BodyText"/>
    <w:next w:val="BodyText"/>
    <w:qFormat/>
    <w:rsid w:val="00D0028A"/>
    <w:pPr>
      <w:spacing w:before="0" w:line="260" w:lineRule="atLeast"/>
      <w:ind w:left="284"/>
    </w:pPr>
    <w:rPr>
      <w:sz w:val="17"/>
      <w:szCs w:val="17"/>
    </w:rPr>
  </w:style>
  <w:style w:type="paragraph" w:customStyle="1" w:styleId="Table-list-number">
    <w:name w:val="Table-list-number"/>
    <w:basedOn w:val="Normal"/>
    <w:rsid w:val="00A20AC7"/>
    <w:pPr>
      <w:numPr>
        <w:numId w:val="15"/>
      </w:numPr>
      <w:spacing w:before="60"/>
    </w:pPr>
  </w:style>
  <w:style w:type="paragraph" w:customStyle="1" w:styleId="Reference">
    <w:name w:val="Reference"/>
    <w:basedOn w:val="BodyText"/>
    <w:rsid w:val="00D0028A"/>
    <w:pPr>
      <w:keepLines/>
      <w:spacing w:before="60" w:after="60" w:line="260" w:lineRule="atLeast"/>
      <w:ind w:left="284" w:hanging="284"/>
    </w:pPr>
    <w:rPr>
      <w:sz w:val="17"/>
      <w:szCs w:val="17"/>
    </w:rPr>
  </w:style>
  <w:style w:type="paragraph" w:styleId="Title">
    <w:name w:val="Title"/>
    <w:basedOn w:val="Normal"/>
    <w:next w:val="Subtitle"/>
    <w:link w:val="TitleChar"/>
    <w:qFormat/>
    <w:rsid w:val="00D0028A"/>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D0028A"/>
    <w:pPr>
      <w:pageBreakBefore w:val="0"/>
      <w:spacing w:before="200" w:line="380" w:lineRule="atLeast"/>
    </w:pPr>
    <w:rPr>
      <w:sz w:val="32"/>
      <w:szCs w:val="32"/>
    </w:rPr>
  </w:style>
  <w:style w:type="paragraph" w:customStyle="1" w:styleId="Contents">
    <w:name w:val="Contents"/>
    <w:basedOn w:val="Normal"/>
    <w:next w:val="BodyText"/>
    <w:semiHidden/>
    <w:rsid w:val="00D002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rsid w:val="00D0028A"/>
    <w:pPr>
      <w:spacing w:after="600"/>
    </w:pPr>
    <w:rPr>
      <w:sz w:val="24"/>
      <w:szCs w:val="24"/>
    </w:rPr>
  </w:style>
  <w:style w:type="paragraph" w:styleId="Footer">
    <w:name w:val="footer"/>
    <w:basedOn w:val="Normal"/>
    <w:semiHidden/>
    <w:rsid w:val="00D0028A"/>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D002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D0028A"/>
    <w:rPr>
      <w:rFonts w:ascii="Franklin Gothic Medium" w:hAnsi="Franklin Gothic Medium"/>
      <w:color w:val="54534A"/>
      <w:sz w:val="14"/>
      <w:szCs w:val="14"/>
    </w:rPr>
  </w:style>
  <w:style w:type="paragraph" w:styleId="TOC1">
    <w:name w:val="toc 1"/>
    <w:basedOn w:val="BodyText"/>
    <w:next w:val="BodyText"/>
    <w:uiPriority w:val="39"/>
    <w:rsid w:val="00D0028A"/>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D0028A"/>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D0028A"/>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D0028A"/>
    <w:rPr>
      <w:rFonts w:ascii="Franklin Gothic Book" w:hAnsi="Franklin Gothic Book"/>
      <w:color w:val="auto"/>
      <w:sz w:val="17"/>
      <w:szCs w:val="17"/>
    </w:rPr>
  </w:style>
  <w:style w:type="paragraph" w:customStyle="1" w:styleId="Invisiblepara">
    <w:name w:val="Invisible para"/>
    <w:basedOn w:val="Normal"/>
    <w:semiHidden/>
    <w:rsid w:val="00D0028A"/>
    <w:pPr>
      <w:keepNext/>
      <w:spacing w:before="320" w:line="80" w:lineRule="exact"/>
    </w:pPr>
    <w:rPr>
      <w:sz w:val="21"/>
      <w:szCs w:val="20"/>
    </w:rPr>
  </w:style>
  <w:style w:type="paragraph" w:styleId="Caption">
    <w:name w:val="caption"/>
    <w:basedOn w:val="Normal"/>
    <w:next w:val="BodyText"/>
    <w:qFormat/>
    <w:rsid w:val="00D0028A"/>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D0028A"/>
    <w:pPr>
      <w:keepLines/>
      <w:numPr>
        <w:numId w:val="8"/>
      </w:numPr>
      <w:spacing w:before="0"/>
    </w:pPr>
    <w:rPr>
      <w:szCs w:val="20"/>
    </w:rPr>
  </w:style>
  <w:style w:type="character" w:customStyle="1" w:styleId="NoteLabel">
    <w:name w:val="Note Label"/>
    <w:basedOn w:val="DefaultParagraphFont"/>
    <w:rsid w:val="00D002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D0028A"/>
    <w:pPr>
      <w:spacing w:after="0" w:line="180" w:lineRule="atLeast"/>
    </w:pPr>
    <w:rPr>
      <w:sz w:val="14"/>
      <w:szCs w:val="14"/>
    </w:rPr>
  </w:style>
  <w:style w:type="paragraph" w:customStyle="1" w:styleId="TableTextEntries">
    <w:name w:val="Table Text Entries"/>
    <w:basedOn w:val="Normal"/>
    <w:rsid w:val="00D0028A"/>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D0028A"/>
    <w:pPr>
      <w:spacing w:after="240"/>
    </w:pPr>
  </w:style>
  <w:style w:type="paragraph" w:customStyle="1" w:styleId="BoxHeading1">
    <w:name w:val="Box Heading 1"/>
    <w:basedOn w:val="BoxText"/>
    <w:next w:val="BoxText"/>
    <w:rsid w:val="00D0028A"/>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D0028A"/>
    <w:pPr>
      <w:spacing w:before="140"/>
    </w:pPr>
    <w:rPr>
      <w:rFonts w:ascii="Franklin Gothic Book" w:hAnsi="Franklin Gothic Book"/>
      <w:i/>
      <w:color w:val="auto"/>
    </w:rPr>
  </w:style>
  <w:style w:type="paragraph" w:customStyle="1" w:styleId="TableListBullet">
    <w:name w:val="Table List Bullet"/>
    <w:basedOn w:val="TableTextEntries"/>
    <w:rsid w:val="00D0028A"/>
    <w:pPr>
      <w:numPr>
        <w:numId w:val="2"/>
      </w:numPr>
    </w:pPr>
  </w:style>
  <w:style w:type="paragraph" w:styleId="TableofFigures">
    <w:name w:val="table of figures"/>
    <w:basedOn w:val="BodyText"/>
    <w:next w:val="BodyText"/>
    <w:semiHidden/>
    <w:rsid w:val="00D0028A"/>
    <w:pPr>
      <w:tabs>
        <w:tab w:val="left" w:pos="1077"/>
        <w:tab w:val="right" w:pos="8505"/>
      </w:tabs>
      <w:spacing w:before="60" w:line="260" w:lineRule="atLeast"/>
      <w:ind w:left="1077" w:right="567" w:hanging="1077"/>
    </w:pPr>
  </w:style>
  <w:style w:type="paragraph" w:styleId="TOC3">
    <w:name w:val="toc 3"/>
    <w:basedOn w:val="TOC2"/>
    <w:next w:val="BodyText"/>
    <w:uiPriority w:val="39"/>
    <w:rsid w:val="00D0028A"/>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D0028A"/>
    <w:pPr>
      <w:jc w:val="right"/>
    </w:pPr>
  </w:style>
  <w:style w:type="paragraph" w:customStyle="1" w:styleId="Recommendation">
    <w:name w:val="Recommendation"/>
    <w:basedOn w:val="BodyText"/>
    <w:next w:val="BodyText"/>
    <w:semiHidden/>
    <w:rsid w:val="00D0028A"/>
    <w:pPr>
      <w:tabs>
        <w:tab w:val="left" w:pos="284"/>
      </w:tabs>
      <w:ind w:left="284" w:hanging="284"/>
    </w:pPr>
    <w:rPr>
      <w:rFonts w:eastAsia="MS Mincho" w:cs="MS Mincho"/>
      <w:b/>
    </w:rPr>
  </w:style>
  <w:style w:type="paragraph" w:styleId="TOC6">
    <w:name w:val="toc 6"/>
    <w:basedOn w:val="BodyText"/>
    <w:next w:val="BodyText"/>
    <w:semiHidden/>
    <w:rsid w:val="00D0028A"/>
    <w:pPr>
      <w:tabs>
        <w:tab w:val="left" w:pos="284"/>
        <w:tab w:val="right" w:pos="8222"/>
      </w:tabs>
      <w:ind w:left="284" w:right="567" w:hanging="284"/>
    </w:pPr>
  </w:style>
  <w:style w:type="character" w:styleId="CommentReference">
    <w:name w:val="annotation reference"/>
    <w:basedOn w:val="DefaultParagraphFont"/>
    <w:rsid w:val="00D0028A"/>
    <w:rPr>
      <w:rFonts w:ascii="Franklin Gothic Medium" w:hAnsi="Franklin Gothic Medium"/>
      <w:vanish/>
      <w:color w:val="FF00FF"/>
      <w:sz w:val="16"/>
      <w:szCs w:val="16"/>
    </w:rPr>
  </w:style>
  <w:style w:type="paragraph" w:styleId="CommentText">
    <w:name w:val="annotation text"/>
    <w:basedOn w:val="BodyText"/>
    <w:rsid w:val="00D0028A"/>
    <w:pPr>
      <w:spacing w:line="240" w:lineRule="atLeast"/>
    </w:pPr>
  </w:style>
  <w:style w:type="character" w:styleId="FootnoteReference">
    <w:name w:val="footnote reference"/>
    <w:basedOn w:val="DefaultParagraphFont"/>
    <w:rsid w:val="00D0028A"/>
    <w:rPr>
      <w:rFonts w:ascii="Franklin Gothic Book" w:hAnsi="Franklin Gothic Book"/>
      <w:w w:val="100"/>
      <w:position w:val="6"/>
      <w:sz w:val="12"/>
      <w:szCs w:val="12"/>
      <w:vertAlign w:val="baseline"/>
    </w:rPr>
  </w:style>
  <w:style w:type="paragraph" w:styleId="FootnoteText">
    <w:name w:val="footnote text"/>
    <w:basedOn w:val="BodyText"/>
    <w:rsid w:val="00D0028A"/>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semiHidden/>
    <w:rsid w:val="00D0028A"/>
    <w:rPr>
      <w:color w:val="00467F"/>
      <w:u w:val="none"/>
    </w:rPr>
  </w:style>
  <w:style w:type="paragraph" w:customStyle="1" w:styleId="ChartText">
    <w:name w:val="Chart Text"/>
    <w:basedOn w:val="BodyText"/>
    <w:semiHidden/>
    <w:rsid w:val="00D0028A"/>
    <w:pPr>
      <w:spacing w:before="100" w:line="190" w:lineRule="exact"/>
    </w:pPr>
    <w:rPr>
      <w:rFonts w:ascii="Arial" w:hAnsi="Arial"/>
      <w:sz w:val="17"/>
    </w:rPr>
  </w:style>
  <w:style w:type="paragraph" w:customStyle="1" w:styleId="ChartBoldText">
    <w:name w:val="Chart Bold Text"/>
    <w:basedOn w:val="ChartText"/>
    <w:next w:val="ChartText"/>
    <w:semiHidden/>
    <w:rsid w:val="00D0028A"/>
    <w:pPr>
      <w:spacing w:before="0"/>
      <w:jc w:val="center"/>
    </w:pPr>
    <w:rPr>
      <w:rFonts w:ascii="Arial Bold" w:hAnsi="Arial Bold"/>
      <w:b/>
      <w:color w:val="073771"/>
      <w:szCs w:val="17"/>
    </w:rPr>
  </w:style>
  <w:style w:type="paragraph" w:customStyle="1" w:styleId="ChartHighlight">
    <w:name w:val="Chart Highlight"/>
    <w:basedOn w:val="ChartBoldText"/>
    <w:semiHidden/>
    <w:rsid w:val="00D0028A"/>
    <w:pPr>
      <w:spacing w:line="210" w:lineRule="exact"/>
    </w:pPr>
    <w:rPr>
      <w:caps/>
      <w:sz w:val="19"/>
    </w:rPr>
  </w:style>
  <w:style w:type="paragraph" w:customStyle="1" w:styleId="ChartListBullet">
    <w:name w:val="Chart List Bullet"/>
    <w:basedOn w:val="TableListBullet"/>
    <w:semiHidden/>
    <w:rsid w:val="00D0028A"/>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D0028A"/>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D0028A"/>
    <w:pPr>
      <w:tabs>
        <w:tab w:val="num" w:pos="227"/>
      </w:tabs>
      <w:spacing w:before="60"/>
      <w:ind w:left="227" w:hanging="227"/>
    </w:pPr>
  </w:style>
  <w:style w:type="paragraph" w:styleId="TOC7">
    <w:name w:val="toc 7"/>
    <w:basedOn w:val="TOC1"/>
    <w:next w:val="TOC1"/>
    <w:semiHidden/>
    <w:rsid w:val="00D0028A"/>
    <w:pPr>
      <w:tabs>
        <w:tab w:val="left" w:pos="1418"/>
      </w:tabs>
      <w:ind w:left="1418" w:hanging="1418"/>
    </w:pPr>
  </w:style>
  <w:style w:type="paragraph" w:customStyle="1" w:styleId="Author">
    <w:name w:val="Author"/>
    <w:basedOn w:val="Date"/>
    <w:next w:val="Position"/>
    <w:link w:val="AuthorCharChar"/>
    <w:rsid w:val="00D0028A"/>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D0028A"/>
    <w:pPr>
      <w:spacing w:before="0"/>
    </w:pPr>
    <w:rPr>
      <w:rFonts w:ascii="Franklin Gothic Book" w:hAnsi="Franklin Gothic Book"/>
    </w:rPr>
  </w:style>
  <w:style w:type="paragraph" w:customStyle="1" w:styleId="CharChar">
    <w:name w:val="Char Char"/>
    <w:basedOn w:val="BoxText"/>
    <w:semiHidden/>
    <w:rsid w:val="00D0028A"/>
  </w:style>
  <w:style w:type="paragraph" w:customStyle="1" w:styleId="Client">
    <w:name w:val="Client"/>
    <w:basedOn w:val="Author"/>
    <w:semiHidden/>
    <w:rsid w:val="00D0028A"/>
  </w:style>
  <w:style w:type="paragraph" w:customStyle="1" w:styleId="TableDataEntries">
    <w:name w:val="Table Data Entries"/>
    <w:basedOn w:val="TableTextEntries"/>
    <w:rsid w:val="00D0028A"/>
    <w:pPr>
      <w:jc w:val="right"/>
    </w:pPr>
  </w:style>
  <w:style w:type="paragraph" w:customStyle="1" w:styleId="TableDataColumnHeading">
    <w:name w:val="Table Data Column Heading"/>
    <w:basedOn w:val="TableDataEntries"/>
    <w:rsid w:val="00D0028A"/>
    <w:pPr>
      <w:spacing w:before="80" w:after="80"/>
    </w:pPr>
    <w:rPr>
      <w:rFonts w:ascii="Franklin Gothic Medium" w:hAnsi="Franklin Gothic Medium"/>
    </w:rPr>
  </w:style>
  <w:style w:type="paragraph" w:customStyle="1" w:styleId="TableHeading1">
    <w:name w:val="Table Heading 1"/>
    <w:basedOn w:val="TableTextEntries"/>
    <w:next w:val="TableTextEntries"/>
    <w:rsid w:val="00D0028A"/>
    <w:pPr>
      <w:spacing w:before="80" w:after="80"/>
    </w:pPr>
    <w:rPr>
      <w:rFonts w:ascii="Franklin Gothic Medium" w:hAnsi="Franklin Gothic Medium"/>
    </w:rPr>
  </w:style>
  <w:style w:type="paragraph" w:customStyle="1" w:styleId="TableHeading2">
    <w:name w:val="Table Heading 2"/>
    <w:basedOn w:val="TableHeading1"/>
    <w:next w:val="TableTextEntries"/>
    <w:rsid w:val="00D0028A"/>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D0028A"/>
    <w:pPr>
      <w:numPr>
        <w:numId w:val="9"/>
      </w:numPr>
    </w:pPr>
  </w:style>
  <w:style w:type="paragraph" w:customStyle="1" w:styleId="TableListNumber">
    <w:name w:val="Table List Number"/>
    <w:basedOn w:val="TableTextEntries"/>
    <w:rsid w:val="00D0028A"/>
    <w:pPr>
      <w:numPr>
        <w:numId w:val="1"/>
      </w:numPr>
    </w:pPr>
  </w:style>
  <w:style w:type="paragraph" w:customStyle="1" w:styleId="TableListNumber2">
    <w:name w:val="Table List Number 2"/>
    <w:basedOn w:val="TableListNumber"/>
    <w:rsid w:val="00D0028A"/>
    <w:pPr>
      <w:numPr>
        <w:numId w:val="4"/>
      </w:numPr>
    </w:pPr>
  </w:style>
  <w:style w:type="paragraph" w:customStyle="1" w:styleId="TableTextColumnHeading">
    <w:name w:val="Table Text Column Heading"/>
    <w:basedOn w:val="TableDataColumnHeading"/>
    <w:rsid w:val="00D0028A"/>
    <w:pPr>
      <w:jc w:val="left"/>
    </w:pPr>
  </w:style>
  <w:style w:type="paragraph" w:customStyle="1" w:styleId="TableUnit">
    <w:name w:val="Table Unit"/>
    <w:basedOn w:val="TableDataColumnHeading"/>
    <w:next w:val="TableDataEntries"/>
    <w:rsid w:val="00D0028A"/>
    <w:pPr>
      <w:keepNext/>
    </w:pPr>
    <w:rPr>
      <w:rFonts w:ascii="Franklin Gothic Book" w:hAnsi="Franklin Gothic Book"/>
    </w:rPr>
  </w:style>
  <w:style w:type="paragraph" w:customStyle="1" w:styleId="NoteNumber">
    <w:name w:val="Note Number"/>
    <w:basedOn w:val="TableTextEntries"/>
    <w:link w:val="NoteNumberCharChar"/>
    <w:rsid w:val="00D0028A"/>
    <w:pPr>
      <w:numPr>
        <w:numId w:val="13"/>
      </w:numPr>
      <w:spacing w:after="0" w:line="180" w:lineRule="atLeast"/>
    </w:pPr>
    <w:rPr>
      <w:sz w:val="14"/>
      <w:szCs w:val="14"/>
    </w:rPr>
  </w:style>
  <w:style w:type="character" w:styleId="FollowedHyperlink">
    <w:name w:val="FollowedHyperlink"/>
    <w:basedOn w:val="DefaultParagraphFont"/>
    <w:semiHidden/>
    <w:rsid w:val="00D0028A"/>
    <w:rPr>
      <w:color w:val="333399"/>
      <w:u w:val="none"/>
    </w:rPr>
  </w:style>
  <w:style w:type="paragraph" w:customStyle="1" w:styleId="Blurb">
    <w:name w:val="Blurb"/>
    <w:basedOn w:val="Caption"/>
    <w:semiHidden/>
    <w:rsid w:val="00D0028A"/>
    <w:pPr>
      <w:spacing w:before="180" w:after="0" w:line="280" w:lineRule="atLeast"/>
    </w:pPr>
    <w:rPr>
      <w:color w:val="FFFFFF"/>
    </w:rPr>
  </w:style>
  <w:style w:type="paragraph" w:customStyle="1" w:styleId="Figure">
    <w:name w:val="Figure"/>
    <w:basedOn w:val="BodyText"/>
    <w:next w:val="BodyText"/>
    <w:semiHidden/>
    <w:rsid w:val="00D0028A"/>
    <w:pPr>
      <w:spacing w:before="0" w:line="200" w:lineRule="atLeast"/>
    </w:pPr>
    <w:rPr>
      <w:sz w:val="18"/>
      <w:szCs w:val="18"/>
    </w:rPr>
  </w:style>
  <w:style w:type="paragraph" w:customStyle="1" w:styleId="BoxListBullet2">
    <w:name w:val="Box List Bullet 2"/>
    <w:basedOn w:val="BoxListBullet"/>
    <w:rsid w:val="00D0028A"/>
    <w:pPr>
      <w:numPr>
        <w:numId w:val="7"/>
      </w:numPr>
    </w:pPr>
    <w:rPr>
      <w:szCs w:val="18"/>
    </w:rPr>
  </w:style>
  <w:style w:type="paragraph" w:customStyle="1" w:styleId="BoxText">
    <w:name w:val="Box Text"/>
    <w:basedOn w:val="Normal"/>
    <w:rsid w:val="00D0028A"/>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D0028A"/>
    <w:pPr>
      <w:numPr>
        <w:numId w:val="10"/>
      </w:numPr>
      <w:spacing w:before="0"/>
    </w:pPr>
  </w:style>
  <w:style w:type="paragraph" w:customStyle="1" w:styleId="BoxListNumber2">
    <w:name w:val="Box List Number 2"/>
    <w:basedOn w:val="BoxListNumber"/>
    <w:rsid w:val="00D0028A"/>
    <w:pPr>
      <w:numPr>
        <w:numId w:val="6"/>
      </w:numPr>
    </w:pPr>
  </w:style>
  <w:style w:type="paragraph" w:customStyle="1" w:styleId="BoxNoteSource">
    <w:name w:val="Box Note/Source"/>
    <w:basedOn w:val="BoxText"/>
    <w:rsid w:val="00D0028A"/>
    <w:pPr>
      <w:spacing w:before="100" w:after="100" w:line="180" w:lineRule="atLeast"/>
    </w:pPr>
    <w:rPr>
      <w:sz w:val="14"/>
      <w:szCs w:val="14"/>
    </w:rPr>
  </w:style>
  <w:style w:type="paragraph" w:customStyle="1" w:styleId="BoxQuote">
    <w:name w:val="Box Quote"/>
    <w:basedOn w:val="BoxText"/>
    <w:next w:val="BoxText"/>
    <w:rsid w:val="00D0028A"/>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D0028A"/>
    <w:rPr>
      <w:rFonts w:ascii="Franklin Gothic Book" w:hAnsi="Franklin Gothic Book"/>
      <w:sz w:val="17"/>
      <w:szCs w:val="17"/>
      <w:lang w:eastAsia="en-US"/>
    </w:rPr>
  </w:style>
  <w:style w:type="character" w:customStyle="1" w:styleId="NoteCharChar">
    <w:name w:val="Note Char Char"/>
    <w:basedOn w:val="DefaultParagraphFont"/>
    <w:link w:val="Note"/>
    <w:rsid w:val="00D0028A"/>
    <w:rPr>
      <w:rFonts w:ascii="Franklin Gothic Book" w:hAnsi="Franklin Gothic Book"/>
      <w:sz w:val="14"/>
      <w:szCs w:val="14"/>
      <w:lang w:eastAsia="en-US"/>
    </w:rPr>
  </w:style>
  <w:style w:type="character" w:customStyle="1" w:styleId="NoteNumberCharChar">
    <w:name w:val="Note Number Char Char"/>
    <w:basedOn w:val="DefaultParagraphFont"/>
    <w:link w:val="NoteNumber"/>
    <w:rsid w:val="00D0028A"/>
    <w:rPr>
      <w:rFonts w:ascii="Franklin Gothic Book" w:hAnsi="Franklin Gothic Book"/>
      <w:sz w:val="14"/>
      <w:szCs w:val="14"/>
      <w:lang w:eastAsia="en-US"/>
    </w:rPr>
  </w:style>
  <w:style w:type="character" w:customStyle="1" w:styleId="TitleChar">
    <w:name w:val="Title Char"/>
    <w:basedOn w:val="DefaultParagraphFont"/>
    <w:link w:val="Title"/>
    <w:rsid w:val="00D0028A"/>
    <w:rPr>
      <w:rFonts w:ascii="Franklin Gothic Book" w:hAnsi="Franklin Gothic Book"/>
      <w:color w:val="54534A"/>
      <w:kern w:val="28"/>
      <w:sz w:val="50"/>
      <w:szCs w:val="50"/>
    </w:rPr>
  </w:style>
  <w:style w:type="character" w:customStyle="1" w:styleId="SubtitleChar">
    <w:name w:val="Subtitle Char"/>
    <w:basedOn w:val="TitleChar"/>
    <w:link w:val="Subtitle"/>
    <w:rsid w:val="00D0028A"/>
    <w:rPr>
      <w:rFonts w:ascii="Franklin Gothic Book" w:hAnsi="Franklin Gothic Book"/>
      <w:color w:val="54534A"/>
      <w:kern w:val="28"/>
      <w:sz w:val="32"/>
      <w:szCs w:val="32"/>
    </w:rPr>
  </w:style>
  <w:style w:type="character" w:customStyle="1" w:styleId="DateChar">
    <w:name w:val="Date Char"/>
    <w:basedOn w:val="SubtitleChar"/>
    <w:link w:val="Date"/>
    <w:rsid w:val="00D0028A"/>
    <w:rPr>
      <w:rFonts w:ascii="Franklin Gothic Book" w:hAnsi="Franklin Gothic Book"/>
      <w:color w:val="54534A"/>
      <w:kern w:val="28"/>
      <w:sz w:val="24"/>
      <w:szCs w:val="24"/>
    </w:rPr>
  </w:style>
  <w:style w:type="character" w:customStyle="1" w:styleId="AuthorCharChar">
    <w:name w:val="Author Char Char"/>
    <w:basedOn w:val="DateChar"/>
    <w:link w:val="Author"/>
    <w:rsid w:val="00D0028A"/>
    <w:rPr>
      <w:rFonts w:ascii="Franklin Gothic Medium" w:hAnsi="Franklin Gothic Medium"/>
      <w:color w:val="54534A"/>
      <w:spacing w:val="-2"/>
      <w:kern w:val="28"/>
      <w:sz w:val="24"/>
      <w:szCs w:val="24"/>
    </w:rPr>
  </w:style>
  <w:style w:type="character" w:customStyle="1" w:styleId="PositionCharChar">
    <w:name w:val="Position Char Char"/>
    <w:basedOn w:val="AuthorCharChar"/>
    <w:link w:val="Position"/>
    <w:rsid w:val="00D0028A"/>
    <w:rPr>
      <w:rFonts w:ascii="Franklin Gothic Book" w:hAnsi="Franklin Gothic Book"/>
      <w:color w:val="54534A"/>
      <w:spacing w:val="-2"/>
      <w:kern w:val="28"/>
      <w:sz w:val="24"/>
      <w:szCs w:val="24"/>
    </w:rPr>
  </w:style>
  <w:style w:type="paragraph" w:customStyle="1" w:styleId="Appendix">
    <w:name w:val="Appendix"/>
    <w:basedOn w:val="Normal"/>
    <w:semiHidden/>
    <w:rsid w:val="00D0028A"/>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D0028A"/>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D0028A"/>
    <w:pPr>
      <w:spacing w:before="180" w:line="280" w:lineRule="atLeast"/>
    </w:pPr>
    <w:rPr>
      <w:rFonts w:ascii="Arial" w:hAnsi="Arial"/>
      <w:sz w:val="22"/>
      <w:szCs w:val="20"/>
      <w:lang w:eastAsia="en-US"/>
    </w:rPr>
  </w:style>
  <w:style w:type="table" w:styleId="TableGrid">
    <w:name w:val="Table Grid"/>
    <w:basedOn w:val="TableNormal"/>
    <w:semiHidden/>
    <w:rsid w:val="00D00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2">
    <w:name w:val="List-bullet-2"/>
    <w:basedOn w:val="Normal"/>
    <w:rsid w:val="00A20AC7"/>
    <w:pPr>
      <w:numPr>
        <w:numId w:val="16"/>
      </w:numPr>
      <w:spacing w:before="80"/>
    </w:pPr>
    <w:rPr>
      <w:rFonts w:cs="Arial"/>
      <w:szCs w:val="22"/>
      <w:lang w:val="en-US"/>
    </w:rPr>
  </w:style>
  <w:style w:type="character" w:customStyle="1" w:styleId="Heading3Char">
    <w:name w:val="Heading 3 Char"/>
    <w:basedOn w:val="DefaultParagraphFont"/>
    <w:link w:val="Heading3"/>
    <w:rsid w:val="00A20AC7"/>
    <w:rPr>
      <w:rFonts w:ascii="Franklin Gothic Medium" w:hAnsi="Franklin Gothic Medium"/>
      <w:color w:val="54534A"/>
      <w:kern w:val="28"/>
      <w:sz w:val="24"/>
      <w:szCs w:val="24"/>
    </w:rPr>
  </w:style>
  <w:style w:type="character" w:customStyle="1" w:styleId="Heading4Char">
    <w:name w:val="Heading 4 Char"/>
    <w:basedOn w:val="DefaultParagraphFont"/>
    <w:link w:val="Heading4"/>
    <w:rsid w:val="00A20AC7"/>
    <w:rPr>
      <w:rFonts w:ascii="Franklin Gothic Medium" w:hAnsi="Franklin Gothic Medium"/>
      <w:color w:val="5A9A98"/>
      <w:kern w:val="28"/>
      <w:sz w:val="22"/>
      <w:szCs w:val="22"/>
    </w:rPr>
  </w:style>
  <w:style w:type="paragraph" w:customStyle="1" w:styleId="DocName">
    <w:name w:val="DocName"/>
    <w:basedOn w:val="Normal"/>
    <w:link w:val="DocNameChar"/>
    <w:rsid w:val="00A20AC7"/>
    <w:pPr>
      <w:jc w:val="center"/>
    </w:pPr>
    <w:rPr>
      <w:b/>
      <w:bCs/>
      <w:sz w:val="28"/>
    </w:rPr>
  </w:style>
  <w:style w:type="character" w:customStyle="1" w:styleId="DocNameChar">
    <w:name w:val="DocName Char"/>
    <w:basedOn w:val="DefaultParagraphFont"/>
    <w:link w:val="DocName"/>
    <w:rsid w:val="00A20AC7"/>
    <w:rPr>
      <w:b/>
      <w:bCs/>
      <w:sz w:val="28"/>
      <w:szCs w:val="24"/>
    </w:rPr>
  </w:style>
  <w:style w:type="paragraph" w:customStyle="1" w:styleId="Abbreviation">
    <w:name w:val="Abbreviation"/>
    <w:basedOn w:val="BodyText"/>
    <w:rsid w:val="00D42D43"/>
    <w:pPr>
      <w:tabs>
        <w:tab w:val="left" w:pos="1418"/>
      </w:tabs>
      <w:ind w:left="1418" w:hanging="1418"/>
    </w:pPr>
  </w:style>
  <w:style w:type="paragraph" w:styleId="BalloonText">
    <w:name w:val="Balloon Text"/>
    <w:basedOn w:val="Normal"/>
    <w:semiHidden/>
    <w:rsid w:val="00A50EB0"/>
    <w:rPr>
      <w:rFonts w:ascii="Tahoma" w:hAnsi="Tahoma" w:cs="Tahoma"/>
      <w:sz w:val="16"/>
      <w:szCs w:val="16"/>
    </w:rPr>
  </w:style>
  <w:style w:type="paragraph" w:customStyle="1" w:styleId="H1">
    <w:name w:val="H1"/>
    <w:basedOn w:val="Contents"/>
    <w:qFormat/>
    <w:rsid w:val="006A74BB"/>
    <w:rPr>
      <w:noProof/>
      <w:lang w:val="en-US" w:eastAsia="en-US"/>
    </w:rPr>
  </w:style>
  <w:style w:type="paragraph" w:customStyle="1" w:styleId="H3">
    <w:name w:val="H3"/>
    <w:basedOn w:val="Heading4"/>
    <w:qFormat/>
    <w:rsid w:val="0042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www.ausaid.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ausaid.gov.au/Pub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gov.au/cca"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7EA5A-B441-44E0-AB47-57DCE73F186B}"/>
</file>

<file path=customXml/itemProps2.xml><?xml version="1.0" encoding="utf-8"?>
<ds:datastoreItem xmlns:ds="http://schemas.openxmlformats.org/officeDocument/2006/customXml" ds:itemID="{5923830F-20C2-4333-8359-0CE82DA5B675}"/>
</file>

<file path=customXml/itemProps3.xml><?xml version="1.0" encoding="utf-8"?>
<ds:datastoreItem xmlns:ds="http://schemas.openxmlformats.org/officeDocument/2006/customXml" ds:itemID="{A8E3BA86-8C4A-44D0-ACDB-47D0500094CD}"/>
</file>

<file path=customXml/itemProps4.xml><?xml version="1.0" encoding="utf-8"?>
<ds:datastoreItem xmlns:ds="http://schemas.openxmlformats.org/officeDocument/2006/customXml" ds:itemID="{7F3AA25A-D58B-46D1-B00E-CB4667200672}"/>
</file>

<file path=docProps/app.xml><?xml version="1.0" encoding="utf-8"?>
<Properties xmlns="http://schemas.openxmlformats.org/officeDocument/2006/extended-properties" xmlns:vt="http://schemas.openxmlformats.org/officeDocument/2006/docPropsVTypes">
  <Template>Normal</Template>
  <TotalTime>4</TotalTime>
  <Pages>23</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50856</CharactersWithSpaces>
  <SharedDoc>false</SharedDoc>
  <HLinks>
    <vt:vector size="18" baseType="variant">
      <vt:variant>
        <vt:i4>4849744</vt:i4>
      </vt:variant>
      <vt:variant>
        <vt:i4>6</vt:i4>
      </vt:variant>
      <vt:variant>
        <vt:i4>0</vt:i4>
      </vt:variant>
      <vt:variant>
        <vt:i4>5</vt:i4>
      </vt:variant>
      <vt:variant>
        <vt:lpwstr>http://www.ausaid.gov.au/</vt:lpwstr>
      </vt:variant>
      <vt:variant>
        <vt:lpwstr/>
      </vt:variant>
      <vt:variant>
        <vt:i4>5701662</vt:i4>
      </vt:variant>
      <vt:variant>
        <vt:i4>3</vt:i4>
      </vt:variant>
      <vt:variant>
        <vt:i4>0</vt:i4>
      </vt:variant>
      <vt:variant>
        <vt:i4>65541</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WWW</dc:creator>
  <cp:lastModifiedBy>Guest</cp:lastModifiedBy>
  <cp:revision>7</cp:revision>
  <cp:lastPrinted>2009-09-16T11:38:00Z</cp:lastPrinted>
  <dcterms:created xsi:type="dcterms:W3CDTF">2013-07-07T18:52:00Z</dcterms:created>
  <dcterms:modified xsi:type="dcterms:W3CDTF">2013-07-09T20:33:00Z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AusAIDPageExpires">
    <vt:lpwstr/>
  </property>
  <property fmtid="{D5CDD505-2E9C-101B-9397-08002B2CF9AE}" pid="4" name="WCMSPublicationSubCategory">
    <vt:lpwstr/>
  </property>
  <property fmtid="{D5CDD505-2E9C-101B-9397-08002B2CF9AE}" pid="5" name="Order">
    <vt:r8>120400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AusAIDModifiedDateMetadata">
    <vt:lpwstr/>
  </property>
  <property fmtid="{D5CDD505-2E9C-101B-9397-08002B2CF9AE}" pid="11" name="PublishingContactEmail">
    <vt:lpwstr/>
  </property>
  <property fmtid="{D5CDD505-2E9C-101B-9397-08002B2CF9AE}" pid="12" name="WCMSPrintedMedia">
    <vt:lpwstr/>
  </property>
  <property fmtid="{D5CDD505-2E9C-101B-9397-08002B2CF9AE}" pid="13" name="AusAIDPageDescriptionMetadata">
    <vt:lpwstr/>
  </property>
  <property fmtid="{D5CDD505-2E9C-101B-9397-08002B2CF9AE}" pid="14" name="WCMSTheme">
    <vt:lpwstr/>
  </property>
  <property fmtid="{D5CDD505-2E9C-101B-9397-08002B2CF9AE}" pid="15" name="WCMSISBNISSN">
    <vt:lpwstr/>
  </property>
  <property fmtid="{D5CDD505-2E9C-101B-9397-08002B2CF9AE}" pid="16" name="xd_Signature">
    <vt:lpwstr/>
  </property>
  <property fmtid="{D5CDD505-2E9C-101B-9397-08002B2CF9AE}" pid="17" name="WCMSIPSCategory">
    <vt:lpwstr/>
  </property>
  <property fmtid="{D5CDD505-2E9C-101B-9397-08002B2CF9AE}" pid="18" name="AusAIDCreatedDateMetadata">
    <vt:lpwstr/>
  </property>
  <property fmtid="{D5CDD505-2E9C-101B-9397-08002B2CF9AE}" pid="19" name="xd_ProgID">
    <vt:lpwstr/>
  </property>
  <property fmtid="{D5CDD505-2E9C-101B-9397-08002B2CF9AE}" pid="20" name="RSS Feed Link">
    <vt:lpwstr/>
  </property>
  <property fmtid="{D5CDD505-2E9C-101B-9397-08002B2CF9AE}" pid="21" name="WCMSDocumentLink">
    <vt:lpwstr/>
  </property>
  <property fmtid="{D5CDD505-2E9C-101B-9397-08002B2CF9AE}" pid="22" name="PublishingContactPicture">
    <vt:lpwstr/>
  </property>
  <property fmtid="{D5CDD505-2E9C-101B-9397-08002B2CF9AE}" pid="23" name="PublishingVariationGroupID">
    <vt:lpwstr/>
  </property>
  <property fmtid="{D5CDD505-2E9C-101B-9397-08002B2CF9AE}" pid="24" name="AusAIDIdentifierMetadata">
    <vt:lpwstr/>
  </property>
  <property fmtid="{D5CDD505-2E9C-101B-9397-08002B2CF9AE}" pid="25" name="display_urn:schemas-microsoft-com:office:office#Author">
    <vt:lpwstr>System Account</vt:lpwstr>
  </property>
  <property fmtid="{D5CDD505-2E9C-101B-9397-08002B2CF9AE}" pid="26" name="WCMSReportDisclaimer">
    <vt:lpwstr/>
  </property>
  <property fmtid="{D5CDD505-2E9C-101B-9397-08002B2CF9AE}" pid="27" name="PublishingVariationRelationshipLinkFieldID">
    <vt:lpwstr/>
  </property>
  <property fmtid="{D5CDD505-2E9C-101B-9397-08002B2CF9AE}" pid="28" name="WCMSPublicationCategory">
    <vt:lpwstr/>
  </property>
  <property fmtid="{D5CDD505-2E9C-101B-9397-08002B2CF9AE}" pid="29" name="WCMSElectronicMedia">
    <vt:lpwstr/>
  </property>
  <property fmtid="{D5CDD505-2E9C-101B-9397-08002B2CF9AE}" pid="30" name="PublishingContactName">
    <vt:lpwstr/>
  </property>
  <property fmtid="{D5CDD505-2E9C-101B-9397-08002B2CF9AE}" pid="31" name="WCMSRegion">
    <vt:lpwstr/>
  </property>
  <property fmtid="{D5CDD505-2E9C-101B-9397-08002B2CF9AE}" pid="32" name="WCMSPublicationAuthor">
    <vt:lpwstr/>
  </property>
  <property fmtid="{D5CDD505-2E9C-101B-9397-08002B2CF9AE}" pid="33" name="_SourceUrl">
    <vt:lpwstr/>
  </property>
  <property fmtid="{D5CDD505-2E9C-101B-9397-08002B2CF9AE}" pid="34" name="_SharedFileIndex">
    <vt:lpwstr/>
  </property>
  <property fmtid="{D5CDD505-2E9C-101B-9397-08002B2CF9AE}" pid="35" name="Comments">
    <vt:lpwstr/>
  </property>
  <property fmtid="{D5CDD505-2E9C-101B-9397-08002B2CF9AE}" pid="36" name="PublishingPageLayout">
    <vt:lpwstr/>
  </property>
  <property fmtid="{D5CDD505-2E9C-101B-9397-08002B2CF9AE}" pid="37" name="WCMSCountry">
    <vt:lpwstr/>
  </property>
  <property fmtid="{D5CDD505-2E9C-101B-9397-08002B2CF9AE}" pid="38" name="WCMSSourceId">
    <vt:lpwstr/>
  </property>
  <property fmtid="{D5CDD505-2E9C-101B-9397-08002B2CF9AE}" pid="39" name="WCMSLatest">
    <vt:lpwstr/>
  </property>
  <property fmtid="{D5CDD505-2E9C-101B-9397-08002B2CF9AE}" pid="40" name="WCMSPublicationForma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display_urn:schemas-microsoft-com:office:office#Editor">
    <vt:lpwstr>System Account</vt:lpwstr>
  </property>
  <property fmtid="{D5CDD505-2E9C-101B-9397-08002B2CF9AE}" pid="46" name="TemplateUrl">
    <vt:lpwstr/>
  </property>
  <property fmtid="{D5CDD505-2E9C-101B-9397-08002B2CF9AE}" pid="47" name="Audience">
    <vt:lpwstr/>
  </property>
  <property fmtid="{D5CDD505-2E9C-101B-9397-08002B2CF9AE}" pid="48" name="WCMSDescription">
    <vt:lpwstr/>
  </property>
  <property fmtid="{D5CDD505-2E9C-101B-9397-08002B2CF9AE}" pid="49" name="WCMSPublicationDate">
    <vt:lpwstr/>
  </property>
  <property fmtid="{D5CDD505-2E9C-101B-9397-08002B2CF9AE}" pid="50" name="WCMSOtherCategory">
    <vt:lpwstr/>
  </property>
  <property fmtid="{D5CDD505-2E9C-101B-9397-08002B2CF9AE}" pid="51" name="ContentTypeId">
    <vt:lpwstr>0x01010050F19AC2165D2E47A5E6B7F563E4CF00</vt:lpwstr>
  </property>
  <property fmtid="{D5CDD505-2E9C-101B-9397-08002B2CF9AE}" pid="52" name="display_urn">
    <vt:lpwstr>System Account</vt:lpwstr>
  </property>
</Properties>
</file>