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B8" w:rsidRPr="00D06F79" w:rsidRDefault="007E61A9">
      <w:pPr>
        <w:pStyle w:val="Title"/>
        <w:rPr>
          <w:noProof/>
          <w:color w:val="FFFFFF"/>
        </w:rPr>
      </w:pPr>
      <w:r w:rsidRPr="007E61A9">
        <w:rPr>
          <w:color w:val="FFFFFF"/>
        </w:rPr>
        <w:t xml:space="preserve">2008 Annual Program Performance Report for INDONESIA </w:t>
      </w:r>
      <w:r w:rsidR="00D241C7">
        <w:rPr>
          <w:noProof/>
          <w:color w:val="FFFFFF"/>
          <w:lang w:val="en-US" w:eastAsia="en-US"/>
        </w:rPr>
        <w:drawing>
          <wp:anchor distT="0" distB="0" distL="114300" distR="114300" simplePos="0" relativeHeight="251651584" behindDoc="1" locked="0" layoutInCell="0" allowOverlap="1">
            <wp:simplePos x="0" y="0"/>
            <wp:positionH relativeFrom="page">
              <wp:posOffset>0</wp:posOffset>
            </wp:positionH>
            <wp:positionV relativeFrom="page">
              <wp:posOffset>0</wp:posOffset>
            </wp:positionV>
            <wp:extent cx="7560310" cy="10694035"/>
            <wp:effectExtent l="0" t="0" r="2540" b="0"/>
            <wp:wrapNone/>
            <wp:docPr id="1186" name="Picture 1184"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AusAID_report_asia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8B8" w:rsidRDefault="006C38B8">
      <w:pPr>
        <w:pStyle w:val="Subtitle"/>
        <w:rPr>
          <w:color w:val="FFFFFF"/>
        </w:rPr>
      </w:pPr>
    </w:p>
    <w:p w:rsidR="006C38B8" w:rsidRPr="00953A8D" w:rsidRDefault="006C38B8">
      <w:pPr>
        <w:pStyle w:val="Date"/>
        <w:spacing w:before="0" w:after="0" w:line="14" w:lineRule="exact"/>
      </w:pPr>
      <w:r>
        <w:br w:type="page"/>
      </w:r>
    </w:p>
    <w:p w:rsidR="006C38B8" w:rsidRDefault="006C38B8" w:rsidP="00D06429">
      <w:pPr>
        <w:pStyle w:val="Title"/>
        <w:ind w:left="0"/>
        <w:sectPr w:rsidR="006C38B8">
          <w:headerReference w:type="even" r:id="rId13"/>
          <w:pgSz w:w="11907" w:h="16840" w:code="9"/>
          <w:pgMar w:top="2381" w:right="2268" w:bottom="851" w:left="1701" w:header="851" w:footer="340" w:gutter="0"/>
          <w:cols w:space="720"/>
        </w:sectPr>
      </w:pPr>
    </w:p>
    <w:p w:rsidR="006C38B8" w:rsidRPr="00EE1A8F" w:rsidRDefault="007E61A9" w:rsidP="00EE1A8F">
      <w:pPr>
        <w:pStyle w:val="H1"/>
      </w:pPr>
      <w:r w:rsidRPr="00EE1A8F">
        <w:lastRenderedPageBreak/>
        <w:t>2008 Annual Program Performance Report for INDONESIA</w:t>
      </w:r>
      <w:r w:rsidR="00D241C7">
        <w:rPr>
          <w:noProof/>
          <w:lang w:val="en-US" w:eastAsia="en-US"/>
        </w:rPr>
        <w:drawing>
          <wp:anchor distT="0" distB="0" distL="114300" distR="114300" simplePos="0" relativeHeight="251654656" behindDoc="0" locked="0" layoutInCell="1" allowOverlap="1">
            <wp:simplePos x="0" y="0"/>
            <wp:positionH relativeFrom="page">
              <wp:posOffset>0</wp:posOffset>
            </wp:positionH>
            <wp:positionV relativeFrom="page">
              <wp:posOffset>180340</wp:posOffset>
            </wp:positionV>
            <wp:extent cx="7560310" cy="2015490"/>
            <wp:effectExtent l="0" t="0" r="2540" b="3810"/>
            <wp:wrapNone/>
            <wp:docPr id="1189" name="Picture 1189" descr="Australian Government AusAI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AusAID graphics asia internal ti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310"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C7">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-1268730</wp:posOffset>
                </wp:positionH>
                <wp:positionV relativeFrom="page">
                  <wp:posOffset>9969500</wp:posOffset>
                </wp:positionV>
                <wp:extent cx="7560310" cy="720090"/>
                <wp:effectExtent l="1270" t="0" r="1270" b="0"/>
                <wp:wrapNone/>
                <wp:docPr id="1185" name="Rectangle 1185"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2B8D" id="Rectangle 1185" o:spid="_x0000_s1026" alt="AusAID graphics asia internal chapter" style="position:absolute;left:0;text-align:left;margin-left:-99.9pt;margin-top:785pt;width:595.3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" stroked="f">
                <w10:wrap anchory="page"/>
              </v:rect>
            </w:pict>
          </mc:Fallback>
        </mc:AlternateContent>
      </w:r>
    </w:p>
    <w:p w:rsidR="00616066" w:rsidRPr="00616066" w:rsidRDefault="00D241C7" w:rsidP="00616066">
      <w:pPr>
        <w:pStyle w:val="H1A"/>
      </w:pPr>
      <w:bookmarkStart w:id="0" w:name="_Toc360969540"/>
      <w:r>
        <w:lastRenderedPageBreak/>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1386205</wp:posOffset>
                </wp:positionV>
                <wp:extent cx="7562850" cy="1592580"/>
                <wp:effectExtent l="0" t="0" r="0" b="2540"/>
                <wp:wrapNone/>
                <wp:docPr id="30" name="Group 1186"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92580"/>
                          <a:chOff x="0" y="2183"/>
                          <a:chExt cx="11910" cy="2508"/>
                        </a:xfrm>
                      </wpg:grpSpPr>
                      <pic:pic xmlns:pic="http://schemas.openxmlformats.org/drawingml/2006/picture">
                        <pic:nvPicPr>
                          <pic:cNvPr id="31" name="Picture 1187" descr="AusAID graphics asia internal chap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183"/>
                            <a:ext cx="119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4" name="Picture 1188" descr="AusAID graphics asia internal chapter"/>
                          <pic:cNvPicPr>
                            <a:picLocks noChangeAspect="1" noChangeArrowheads="1"/>
                          </pic:cNvPicPr>
                        </pic:nvPicPr>
                        <pic:blipFill>
                          <a:blip r:embed="rId16">
                            <a:lum bright="20000" contrast="-20000"/>
                            <a:extLst>
                              <a:ext uri="{28A0092B-C50C-407E-A947-70E740481C1C}">
                                <a14:useLocalDpi xmlns:a14="http://schemas.microsoft.com/office/drawing/2010/main" val="0"/>
                              </a:ext>
                            </a:extLst>
                          </a:blip>
                          <a:srcRect/>
                          <a:stretch>
                            <a:fillRect/>
                          </a:stretch>
                        </pic:blipFill>
                        <pic:spPr bwMode="auto">
                          <a:xfrm>
                            <a:off x="0" y="2325"/>
                            <a:ext cx="11910"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D0522E" id="Group 1186" o:spid="_x0000_s1026" alt="AusAID graphics asia internal chapter" style="position:absolute;left:0;text-align:left;margin-left:0;margin-top:109.15pt;width:595.5pt;height:125.4pt;z-index:-251662848;mso-position-horizontal-relative:page;mso-position-vertical-relative:page" coordorigin=",2183" coordsize="11910,2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7" o:spid="_x0000_s1027" type="#_x0000_t75" alt="AusAID graphics asia internal chapter" style="position:absolute;top:2183;width:11910;height: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s7DDFAAAA2wAAAA8AAABkcnMvZG93bnJldi54bWxEj0FrwkAUhO8F/8PyBG91YwtiUlcRpVBE&#10;EW2112f2mQSzb0N2jbG/visIHoeZ+YYZT1tTioZqV1hWMOhHIIhTqwvOFPx8f76OQDiPrLG0TApu&#10;5GA66byMMdH2yltqdj4TAcIuQQW591UipUtzMuj6tiIO3snWBn2QdSZ1jdcAN6V8i6KhNFhwWMix&#10;onlO6Xl3MQp+t8vFcjHbN3/H0sUr3qxdfIiV6nXb2QcIT61/hh/tL63gfQD3L+EHyM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bOwwxQAAANsAAAAPAAAAAAAAAAAAAAAA&#10;AJ8CAABkcnMvZG93bnJldi54bWxQSwUGAAAAAAQABAD3AAAAkQMAAAAA&#10;">
                  <v:imagedata r:id="rId17" o:title="AusAID graphics asia internal chapter"/>
                </v:shape>
                <v:shape id="Picture 1188" o:spid="_x0000_s1028" type="#_x0000_t75" alt="AusAID graphics asia internal chapter" style="position:absolute;top:2325;width:11910;height:2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4+9fBAAAA3QAAAA8AAABkcnMvZG93bnJldi54bWxET91qwjAUvh/4DuEMvJtpdUztjKUIgowx&#10;sNsDHJpjW2xOShPb+PZmMNjd+fh+zy4PphMjDa61rCBdJCCIK6tbrhX8fB9fNiCcR9bYWSYFd3KQ&#10;72dPO8y0nfhMY+lrEUPYZaig8b7PpHRVQwbdwvbEkbvYwaCPcKilHnCK4aaTyyR5kwZbjg0N9nRo&#10;qLqWN6PAlp9hfd3iqh6Lr5YlfgStUan5cyjeQXgK/l/85z7pOD/dvMLvN/EEu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U4+9fBAAAA3QAAAA8AAAAAAAAAAAAAAAAAnwIA&#10;AGRycy9kb3ducmV2LnhtbFBLBQYAAAAABAAEAPcAAACNAwAAAAA=&#10;">
                  <v:imagedata r:id="rId18" o:title="AusAID graphics asia internal chapter" gain="52429f" blacklevel="6554f"/>
                </v:shape>
                <w10:wrap anchorx="page" anchory="page"/>
              </v:group>
            </w:pict>
          </mc:Fallback>
        </mc:AlternateContent>
      </w:r>
      <w:r w:rsidR="006C38B8" w:rsidRPr="00EE1A8F">
        <w:t>Contents</w:t>
      </w:r>
      <w:bookmarkEnd w:id="0"/>
      <w:r w:rsidR="00616066">
        <w:fldChar w:fldCharType="begin"/>
      </w:r>
      <w:r w:rsidR="00616066">
        <w:instrText xml:space="preserve"> TOC \o "1-3" \h \z \u </w:instrText>
      </w:r>
      <w:r w:rsidR="00616066">
        <w:fldChar w:fldCharType="separate"/>
      </w:r>
    </w:p>
    <w:p w:rsidR="00616066" w:rsidRDefault="00616066" w:rsidP="00616066">
      <w:pPr>
        <w:pStyle w:val="TOC1"/>
        <w:ind w:left="0" w:firstLine="0"/>
        <w:rPr>
          <w:rStyle w:val="Hyperlink"/>
          <w:noProof/>
        </w:rPr>
      </w:pPr>
    </w:p>
    <w:p w:rsidR="00616066" w:rsidRPr="00616066" w:rsidRDefault="00D06429" w:rsidP="00616066">
      <w:pPr>
        <w:pStyle w:val="TOC1"/>
        <w:ind w:left="0" w:firstLine="0"/>
        <w:rPr>
          <w:rFonts w:ascii="Calibri" w:hAnsi="Calibri" w:cs="Arial"/>
          <w:noProof/>
          <w:color w:val="auto"/>
          <w:sz w:val="22"/>
          <w:szCs w:val="22"/>
          <w:lang w:val="en-US" w:eastAsia="en-US"/>
        </w:rPr>
      </w:pPr>
      <w:hyperlink w:anchor="_Toc360969541" w:history="1">
        <w:r w:rsidR="00616066" w:rsidRPr="004B0720">
          <w:rPr>
            <w:rStyle w:val="Hyperlink"/>
            <w:noProof/>
          </w:rPr>
          <w:t>Abbreviations</w:t>
        </w:r>
        <w:r w:rsidR="00616066">
          <w:rPr>
            <w:noProof/>
            <w:webHidden/>
          </w:rPr>
          <w:tab/>
        </w:r>
        <w:r w:rsidR="00616066">
          <w:rPr>
            <w:noProof/>
            <w:webHidden/>
          </w:rPr>
          <w:fldChar w:fldCharType="begin"/>
        </w:r>
        <w:r w:rsidR="00616066">
          <w:rPr>
            <w:noProof/>
            <w:webHidden/>
          </w:rPr>
          <w:instrText xml:space="preserve"> PAGEREF _Toc360969541 \h </w:instrText>
        </w:r>
        <w:r w:rsidR="00616066">
          <w:rPr>
            <w:noProof/>
            <w:webHidden/>
          </w:rPr>
        </w:r>
        <w:r w:rsidR="00616066">
          <w:rPr>
            <w:noProof/>
            <w:webHidden/>
          </w:rPr>
          <w:fldChar w:fldCharType="separate"/>
        </w:r>
        <w:r w:rsidR="00616066">
          <w:rPr>
            <w:noProof/>
            <w:webHidden/>
          </w:rPr>
          <w:t>5</w:t>
        </w:r>
        <w:r w:rsidR="00616066">
          <w:rPr>
            <w:noProof/>
            <w:webHidden/>
          </w:rPr>
          <w:fldChar w:fldCharType="end"/>
        </w:r>
      </w:hyperlink>
    </w:p>
    <w:p w:rsidR="00616066" w:rsidRPr="00616066" w:rsidRDefault="00D06429">
      <w:pPr>
        <w:pStyle w:val="TOC1"/>
        <w:rPr>
          <w:rFonts w:ascii="Calibri" w:hAnsi="Calibri" w:cs="Arial"/>
          <w:noProof/>
          <w:color w:val="auto"/>
          <w:sz w:val="22"/>
          <w:szCs w:val="22"/>
          <w:lang w:val="en-US" w:eastAsia="en-US"/>
        </w:rPr>
      </w:pPr>
      <w:hyperlink w:anchor="_Toc360969542" w:history="1">
        <w:r w:rsidR="00616066" w:rsidRPr="004B0720">
          <w:rPr>
            <w:rStyle w:val="Hyperlink"/>
            <w:noProof/>
          </w:rPr>
          <w:t>Executive summary</w:t>
        </w:r>
        <w:r w:rsidR="00616066">
          <w:rPr>
            <w:noProof/>
            <w:webHidden/>
          </w:rPr>
          <w:tab/>
        </w:r>
        <w:r w:rsidR="00616066">
          <w:rPr>
            <w:noProof/>
            <w:webHidden/>
          </w:rPr>
          <w:fldChar w:fldCharType="begin"/>
        </w:r>
        <w:r w:rsidR="00616066">
          <w:rPr>
            <w:noProof/>
            <w:webHidden/>
          </w:rPr>
          <w:instrText xml:space="preserve"> PAGEREF _Toc360969542 \h </w:instrText>
        </w:r>
        <w:r w:rsidR="00616066">
          <w:rPr>
            <w:noProof/>
            <w:webHidden/>
          </w:rPr>
        </w:r>
        <w:r w:rsidR="00616066">
          <w:rPr>
            <w:noProof/>
            <w:webHidden/>
          </w:rPr>
          <w:fldChar w:fldCharType="separate"/>
        </w:r>
        <w:r w:rsidR="00616066">
          <w:rPr>
            <w:noProof/>
            <w:webHidden/>
          </w:rPr>
          <w:t>7</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43" w:history="1">
        <w:r w:rsidR="00616066" w:rsidRPr="004B0720">
          <w:rPr>
            <w:rStyle w:val="Hyperlink"/>
            <w:noProof/>
          </w:rPr>
          <w:t>Overview</w:t>
        </w:r>
        <w:r w:rsidR="00616066">
          <w:rPr>
            <w:noProof/>
            <w:webHidden/>
          </w:rPr>
          <w:tab/>
        </w:r>
        <w:r w:rsidR="00616066">
          <w:rPr>
            <w:noProof/>
            <w:webHidden/>
          </w:rPr>
          <w:fldChar w:fldCharType="begin"/>
        </w:r>
        <w:r w:rsidR="00616066">
          <w:rPr>
            <w:noProof/>
            <w:webHidden/>
          </w:rPr>
          <w:instrText xml:space="preserve"> PAGEREF _Toc360969543 \h </w:instrText>
        </w:r>
        <w:r w:rsidR="00616066">
          <w:rPr>
            <w:noProof/>
            <w:webHidden/>
          </w:rPr>
        </w:r>
        <w:r w:rsidR="00616066">
          <w:rPr>
            <w:noProof/>
            <w:webHidden/>
          </w:rPr>
          <w:fldChar w:fldCharType="separate"/>
        </w:r>
        <w:r w:rsidR="00616066">
          <w:rPr>
            <w:noProof/>
            <w:webHidden/>
          </w:rPr>
          <w:t>7</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44" w:history="1">
        <w:r w:rsidR="00616066" w:rsidRPr="004B0720">
          <w:rPr>
            <w:rStyle w:val="Hyperlink"/>
            <w:noProof/>
          </w:rPr>
          <w:t>Ratings</w:t>
        </w:r>
        <w:r w:rsidR="00616066">
          <w:rPr>
            <w:noProof/>
            <w:webHidden/>
          </w:rPr>
          <w:tab/>
        </w:r>
        <w:r w:rsidR="00616066">
          <w:rPr>
            <w:noProof/>
            <w:webHidden/>
          </w:rPr>
          <w:fldChar w:fldCharType="begin"/>
        </w:r>
        <w:r w:rsidR="00616066">
          <w:rPr>
            <w:noProof/>
            <w:webHidden/>
          </w:rPr>
          <w:instrText xml:space="preserve"> PAGEREF _Toc360969544 \h </w:instrText>
        </w:r>
        <w:r w:rsidR="00616066">
          <w:rPr>
            <w:noProof/>
            <w:webHidden/>
          </w:rPr>
        </w:r>
        <w:r w:rsidR="00616066">
          <w:rPr>
            <w:noProof/>
            <w:webHidden/>
          </w:rPr>
          <w:fldChar w:fldCharType="separate"/>
        </w:r>
        <w:r w:rsidR="00616066">
          <w:rPr>
            <w:noProof/>
            <w:webHidden/>
          </w:rPr>
          <w:t>8</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45" w:history="1">
        <w:r w:rsidR="00616066" w:rsidRPr="004B0720">
          <w:rPr>
            <w:rStyle w:val="Hyperlink"/>
            <w:noProof/>
          </w:rPr>
          <w:t>Major results</w:t>
        </w:r>
        <w:r w:rsidR="00616066">
          <w:rPr>
            <w:noProof/>
            <w:webHidden/>
          </w:rPr>
          <w:tab/>
        </w:r>
        <w:r w:rsidR="00616066">
          <w:rPr>
            <w:noProof/>
            <w:webHidden/>
          </w:rPr>
          <w:fldChar w:fldCharType="begin"/>
        </w:r>
        <w:r w:rsidR="00616066">
          <w:rPr>
            <w:noProof/>
            <w:webHidden/>
          </w:rPr>
          <w:instrText xml:space="preserve"> PAGEREF _Toc360969545 \h </w:instrText>
        </w:r>
        <w:r w:rsidR="00616066">
          <w:rPr>
            <w:noProof/>
            <w:webHidden/>
          </w:rPr>
        </w:r>
        <w:r w:rsidR="00616066">
          <w:rPr>
            <w:noProof/>
            <w:webHidden/>
          </w:rPr>
          <w:fldChar w:fldCharType="separate"/>
        </w:r>
        <w:r w:rsidR="00616066">
          <w:rPr>
            <w:noProof/>
            <w:webHidden/>
          </w:rPr>
          <w:t>9</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46" w:history="1">
        <w:r w:rsidR="00616066" w:rsidRPr="004B0720">
          <w:rPr>
            <w:rStyle w:val="Hyperlink"/>
            <w:noProof/>
          </w:rPr>
          <w:t>Major challenges</w:t>
        </w:r>
        <w:r w:rsidR="00616066">
          <w:rPr>
            <w:noProof/>
            <w:webHidden/>
          </w:rPr>
          <w:tab/>
        </w:r>
        <w:r w:rsidR="00616066">
          <w:rPr>
            <w:noProof/>
            <w:webHidden/>
          </w:rPr>
          <w:fldChar w:fldCharType="begin"/>
        </w:r>
        <w:r w:rsidR="00616066">
          <w:rPr>
            <w:noProof/>
            <w:webHidden/>
          </w:rPr>
          <w:instrText xml:space="preserve"> PAGEREF _Toc360969546 \h </w:instrText>
        </w:r>
        <w:r w:rsidR="00616066">
          <w:rPr>
            <w:noProof/>
            <w:webHidden/>
          </w:rPr>
        </w:r>
        <w:r w:rsidR="00616066">
          <w:rPr>
            <w:noProof/>
            <w:webHidden/>
          </w:rPr>
          <w:fldChar w:fldCharType="separate"/>
        </w:r>
        <w:r w:rsidR="00616066">
          <w:rPr>
            <w:noProof/>
            <w:webHidden/>
          </w:rPr>
          <w:t>10</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47" w:history="1">
        <w:r w:rsidR="00616066" w:rsidRPr="004B0720">
          <w:rPr>
            <w:rStyle w:val="Hyperlink"/>
            <w:noProof/>
          </w:rPr>
          <w:t>Main management consequences</w:t>
        </w:r>
        <w:r w:rsidR="00616066">
          <w:rPr>
            <w:noProof/>
            <w:webHidden/>
          </w:rPr>
          <w:tab/>
        </w:r>
        <w:r w:rsidR="00616066">
          <w:rPr>
            <w:noProof/>
            <w:webHidden/>
          </w:rPr>
          <w:fldChar w:fldCharType="begin"/>
        </w:r>
        <w:r w:rsidR="00616066">
          <w:rPr>
            <w:noProof/>
            <w:webHidden/>
          </w:rPr>
          <w:instrText xml:space="preserve"> PAGEREF _Toc360969547 \h </w:instrText>
        </w:r>
        <w:r w:rsidR="00616066">
          <w:rPr>
            <w:noProof/>
            <w:webHidden/>
          </w:rPr>
        </w:r>
        <w:r w:rsidR="00616066">
          <w:rPr>
            <w:noProof/>
            <w:webHidden/>
          </w:rPr>
          <w:fldChar w:fldCharType="separate"/>
        </w:r>
        <w:r w:rsidR="00616066">
          <w:rPr>
            <w:noProof/>
            <w:webHidden/>
          </w:rPr>
          <w:t>10</w:t>
        </w:r>
        <w:r w:rsidR="00616066">
          <w:rPr>
            <w:noProof/>
            <w:webHidden/>
          </w:rPr>
          <w:fldChar w:fldCharType="end"/>
        </w:r>
      </w:hyperlink>
    </w:p>
    <w:p w:rsidR="00616066" w:rsidRPr="00616066" w:rsidRDefault="00D06429">
      <w:pPr>
        <w:pStyle w:val="TOC1"/>
        <w:rPr>
          <w:rFonts w:ascii="Calibri" w:hAnsi="Calibri" w:cs="Arial"/>
          <w:noProof/>
          <w:color w:val="auto"/>
          <w:sz w:val="22"/>
          <w:szCs w:val="22"/>
          <w:lang w:val="en-US" w:eastAsia="en-US"/>
        </w:rPr>
      </w:pPr>
      <w:hyperlink w:anchor="_Toc360969548" w:history="1">
        <w:r w:rsidR="00616066" w:rsidRPr="004B0720">
          <w:rPr>
            <w:rStyle w:val="Hyperlink"/>
            <w:noProof/>
          </w:rPr>
          <w:t>1</w:t>
        </w:r>
        <w:r w:rsidR="00616066" w:rsidRPr="00616066">
          <w:rPr>
            <w:rFonts w:ascii="Calibri" w:hAnsi="Calibri" w:cs="Arial"/>
            <w:noProof/>
            <w:color w:val="auto"/>
            <w:sz w:val="22"/>
            <w:szCs w:val="22"/>
            <w:lang w:val="en-US" w:eastAsia="en-US"/>
          </w:rPr>
          <w:tab/>
        </w:r>
        <w:r w:rsidR="00616066" w:rsidRPr="004B0720">
          <w:rPr>
            <w:rStyle w:val="Hyperlink"/>
            <w:noProof/>
          </w:rPr>
          <w:t>Country performance</w:t>
        </w:r>
        <w:r w:rsidR="00616066">
          <w:rPr>
            <w:noProof/>
            <w:webHidden/>
          </w:rPr>
          <w:tab/>
        </w:r>
        <w:r w:rsidR="00616066">
          <w:rPr>
            <w:noProof/>
            <w:webHidden/>
          </w:rPr>
          <w:fldChar w:fldCharType="begin"/>
        </w:r>
        <w:r w:rsidR="00616066">
          <w:rPr>
            <w:noProof/>
            <w:webHidden/>
          </w:rPr>
          <w:instrText xml:space="preserve"> PAGEREF _Toc360969548 \h </w:instrText>
        </w:r>
        <w:r w:rsidR="00616066">
          <w:rPr>
            <w:noProof/>
            <w:webHidden/>
          </w:rPr>
        </w:r>
        <w:r w:rsidR="00616066">
          <w:rPr>
            <w:noProof/>
            <w:webHidden/>
          </w:rPr>
          <w:fldChar w:fldCharType="separate"/>
        </w:r>
        <w:r w:rsidR="00616066">
          <w:rPr>
            <w:noProof/>
            <w:webHidden/>
          </w:rPr>
          <w:t>12</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49" w:history="1">
        <w:r w:rsidR="00616066" w:rsidRPr="004B0720">
          <w:rPr>
            <w:rStyle w:val="Hyperlink"/>
            <w:noProof/>
          </w:rPr>
          <w:t>The bilateral relationship and official development assistance</w:t>
        </w:r>
        <w:r w:rsidR="00616066">
          <w:rPr>
            <w:noProof/>
            <w:webHidden/>
          </w:rPr>
          <w:tab/>
        </w:r>
        <w:r w:rsidR="00616066">
          <w:rPr>
            <w:noProof/>
            <w:webHidden/>
          </w:rPr>
          <w:fldChar w:fldCharType="begin"/>
        </w:r>
        <w:r w:rsidR="00616066">
          <w:rPr>
            <w:noProof/>
            <w:webHidden/>
          </w:rPr>
          <w:instrText xml:space="preserve"> PAGEREF _Toc360969549 \h </w:instrText>
        </w:r>
        <w:r w:rsidR="00616066">
          <w:rPr>
            <w:noProof/>
            <w:webHidden/>
          </w:rPr>
        </w:r>
        <w:r w:rsidR="00616066">
          <w:rPr>
            <w:noProof/>
            <w:webHidden/>
          </w:rPr>
          <w:fldChar w:fldCharType="separate"/>
        </w:r>
        <w:r w:rsidR="00616066">
          <w:rPr>
            <w:noProof/>
            <w:webHidden/>
          </w:rPr>
          <w:t>14</w:t>
        </w:r>
        <w:r w:rsidR="00616066">
          <w:rPr>
            <w:noProof/>
            <w:webHidden/>
          </w:rPr>
          <w:fldChar w:fldCharType="end"/>
        </w:r>
      </w:hyperlink>
    </w:p>
    <w:p w:rsidR="00616066" w:rsidRPr="00616066" w:rsidRDefault="00D06429">
      <w:pPr>
        <w:pStyle w:val="TOC1"/>
        <w:rPr>
          <w:rFonts w:ascii="Calibri" w:hAnsi="Calibri" w:cs="Arial"/>
          <w:noProof/>
          <w:color w:val="auto"/>
          <w:sz w:val="22"/>
          <w:szCs w:val="22"/>
          <w:lang w:val="en-US" w:eastAsia="en-US"/>
        </w:rPr>
      </w:pPr>
      <w:hyperlink w:anchor="_Toc360969550" w:history="1">
        <w:r w:rsidR="00616066" w:rsidRPr="004B0720">
          <w:rPr>
            <w:rStyle w:val="Hyperlink"/>
            <w:noProof/>
          </w:rPr>
          <w:t>2</w:t>
        </w:r>
        <w:r w:rsidR="00616066" w:rsidRPr="00616066">
          <w:rPr>
            <w:rFonts w:ascii="Calibri" w:hAnsi="Calibri" w:cs="Arial"/>
            <w:noProof/>
            <w:color w:val="auto"/>
            <w:sz w:val="22"/>
            <w:szCs w:val="22"/>
            <w:lang w:val="en-US" w:eastAsia="en-US"/>
          </w:rPr>
          <w:tab/>
        </w:r>
        <w:r w:rsidR="00616066" w:rsidRPr="004B0720">
          <w:rPr>
            <w:rStyle w:val="Hyperlink"/>
            <w:noProof/>
          </w:rPr>
          <w:t>What are the results of our  aid program?</w:t>
        </w:r>
        <w:r w:rsidR="00616066">
          <w:rPr>
            <w:noProof/>
            <w:webHidden/>
          </w:rPr>
          <w:tab/>
        </w:r>
        <w:r w:rsidR="00616066">
          <w:rPr>
            <w:noProof/>
            <w:webHidden/>
          </w:rPr>
          <w:fldChar w:fldCharType="begin"/>
        </w:r>
        <w:r w:rsidR="00616066">
          <w:rPr>
            <w:noProof/>
            <w:webHidden/>
          </w:rPr>
          <w:instrText xml:space="preserve"> PAGEREF _Toc360969550 \h </w:instrText>
        </w:r>
        <w:r w:rsidR="00616066">
          <w:rPr>
            <w:noProof/>
            <w:webHidden/>
          </w:rPr>
        </w:r>
        <w:r w:rsidR="00616066">
          <w:rPr>
            <w:noProof/>
            <w:webHidden/>
          </w:rPr>
          <w:fldChar w:fldCharType="separate"/>
        </w:r>
        <w:r w:rsidR="00616066">
          <w:rPr>
            <w:noProof/>
            <w:webHidden/>
          </w:rPr>
          <w:t>16</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51" w:history="1">
        <w:r w:rsidR="00616066" w:rsidRPr="004B0720">
          <w:rPr>
            <w:rStyle w:val="Hyperlink"/>
            <w:noProof/>
          </w:rPr>
          <w:t>Overview</w:t>
        </w:r>
        <w:r w:rsidR="00616066">
          <w:rPr>
            <w:noProof/>
            <w:webHidden/>
          </w:rPr>
          <w:tab/>
        </w:r>
        <w:r w:rsidR="00616066">
          <w:rPr>
            <w:noProof/>
            <w:webHidden/>
          </w:rPr>
          <w:fldChar w:fldCharType="begin"/>
        </w:r>
        <w:r w:rsidR="00616066">
          <w:rPr>
            <w:noProof/>
            <w:webHidden/>
          </w:rPr>
          <w:instrText xml:space="preserve"> PAGEREF _Toc360969551 \h </w:instrText>
        </w:r>
        <w:r w:rsidR="00616066">
          <w:rPr>
            <w:noProof/>
            <w:webHidden/>
          </w:rPr>
        </w:r>
        <w:r w:rsidR="00616066">
          <w:rPr>
            <w:noProof/>
            <w:webHidden/>
          </w:rPr>
          <w:fldChar w:fldCharType="separate"/>
        </w:r>
        <w:r w:rsidR="00616066">
          <w:rPr>
            <w:noProof/>
            <w:webHidden/>
          </w:rPr>
          <w:t>16</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52" w:history="1">
        <w:r w:rsidR="00616066" w:rsidRPr="004B0720">
          <w:rPr>
            <w:rStyle w:val="Hyperlink"/>
            <w:noProof/>
          </w:rPr>
          <w:t>Sector results</w:t>
        </w:r>
        <w:r w:rsidR="00616066">
          <w:rPr>
            <w:noProof/>
            <w:webHidden/>
          </w:rPr>
          <w:tab/>
        </w:r>
        <w:r w:rsidR="00616066">
          <w:rPr>
            <w:noProof/>
            <w:webHidden/>
          </w:rPr>
          <w:fldChar w:fldCharType="begin"/>
        </w:r>
        <w:r w:rsidR="00616066">
          <w:rPr>
            <w:noProof/>
            <w:webHidden/>
          </w:rPr>
          <w:instrText xml:space="preserve"> PAGEREF _Toc360969552 \h </w:instrText>
        </w:r>
        <w:r w:rsidR="00616066">
          <w:rPr>
            <w:noProof/>
            <w:webHidden/>
          </w:rPr>
        </w:r>
        <w:r w:rsidR="00616066">
          <w:rPr>
            <w:noProof/>
            <w:webHidden/>
          </w:rPr>
          <w:fldChar w:fldCharType="separate"/>
        </w:r>
        <w:r w:rsidR="00616066">
          <w:rPr>
            <w:noProof/>
            <w:webHidden/>
          </w:rPr>
          <w:t>18</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3" w:history="1">
        <w:r w:rsidR="00616066" w:rsidRPr="004B0720">
          <w:rPr>
            <w:rStyle w:val="Hyperlink"/>
            <w:noProof/>
          </w:rPr>
          <w:t>1.</w:t>
        </w:r>
        <w:r w:rsidR="00616066" w:rsidRPr="00616066">
          <w:rPr>
            <w:rFonts w:ascii="Calibri" w:hAnsi="Calibri" w:cs="Arial"/>
            <w:noProof/>
            <w:sz w:val="22"/>
            <w:szCs w:val="22"/>
            <w:lang w:val="en-US" w:eastAsia="en-US"/>
          </w:rPr>
          <w:tab/>
        </w:r>
        <w:r w:rsidR="00616066" w:rsidRPr="004B0720">
          <w:rPr>
            <w:rStyle w:val="Hyperlink"/>
            <w:noProof/>
          </w:rPr>
          <w:t>Education: to improve access, governance and quality in basic education, and to improve equity and efficiency</w:t>
        </w:r>
        <w:r w:rsidR="00616066">
          <w:rPr>
            <w:noProof/>
            <w:webHidden/>
          </w:rPr>
          <w:tab/>
        </w:r>
        <w:r w:rsidR="00616066">
          <w:rPr>
            <w:noProof/>
            <w:webHidden/>
          </w:rPr>
          <w:fldChar w:fldCharType="begin"/>
        </w:r>
        <w:r w:rsidR="00616066">
          <w:rPr>
            <w:noProof/>
            <w:webHidden/>
          </w:rPr>
          <w:instrText xml:space="preserve"> PAGEREF _Toc360969553 \h </w:instrText>
        </w:r>
        <w:r w:rsidR="00616066">
          <w:rPr>
            <w:noProof/>
            <w:webHidden/>
          </w:rPr>
        </w:r>
        <w:r w:rsidR="00616066">
          <w:rPr>
            <w:noProof/>
            <w:webHidden/>
          </w:rPr>
          <w:fldChar w:fldCharType="separate"/>
        </w:r>
        <w:r w:rsidR="00616066">
          <w:rPr>
            <w:noProof/>
            <w:webHidden/>
          </w:rPr>
          <w:t>18</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4" w:history="1">
        <w:r w:rsidR="00616066" w:rsidRPr="004B0720">
          <w:rPr>
            <w:rStyle w:val="Hyperlink"/>
            <w:noProof/>
          </w:rPr>
          <w:t>2.</w:t>
        </w:r>
        <w:r w:rsidR="00616066" w:rsidRPr="00616066">
          <w:rPr>
            <w:rFonts w:ascii="Calibri" w:hAnsi="Calibri" w:cs="Arial"/>
            <w:noProof/>
            <w:sz w:val="22"/>
            <w:szCs w:val="22"/>
            <w:lang w:val="en-US" w:eastAsia="en-US"/>
          </w:rPr>
          <w:tab/>
        </w:r>
        <w:r w:rsidR="00616066" w:rsidRPr="004B0720">
          <w:rPr>
            <w:rStyle w:val="Hyperlink"/>
            <w:noProof/>
          </w:rPr>
          <w:t>Economic governance: to improve economic policy and strengthen economic management at central level</w:t>
        </w:r>
        <w:r w:rsidR="00616066">
          <w:rPr>
            <w:noProof/>
            <w:webHidden/>
          </w:rPr>
          <w:tab/>
        </w:r>
        <w:r w:rsidR="00616066">
          <w:rPr>
            <w:noProof/>
            <w:webHidden/>
          </w:rPr>
          <w:fldChar w:fldCharType="begin"/>
        </w:r>
        <w:r w:rsidR="00616066">
          <w:rPr>
            <w:noProof/>
            <w:webHidden/>
          </w:rPr>
          <w:instrText xml:space="preserve"> PAGEREF _Toc360969554 \h </w:instrText>
        </w:r>
        <w:r w:rsidR="00616066">
          <w:rPr>
            <w:noProof/>
            <w:webHidden/>
          </w:rPr>
        </w:r>
        <w:r w:rsidR="00616066">
          <w:rPr>
            <w:noProof/>
            <w:webHidden/>
          </w:rPr>
          <w:fldChar w:fldCharType="separate"/>
        </w:r>
        <w:r w:rsidR="00616066">
          <w:rPr>
            <w:noProof/>
            <w:webHidden/>
          </w:rPr>
          <w:t>21</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5" w:history="1">
        <w:r w:rsidR="00616066" w:rsidRPr="004B0720">
          <w:rPr>
            <w:rStyle w:val="Hyperlink"/>
            <w:noProof/>
          </w:rPr>
          <w:t>3.</w:t>
        </w:r>
        <w:r w:rsidR="00616066" w:rsidRPr="00616066">
          <w:rPr>
            <w:rFonts w:ascii="Calibri" w:hAnsi="Calibri" w:cs="Arial"/>
            <w:noProof/>
            <w:sz w:val="22"/>
            <w:szCs w:val="22"/>
            <w:lang w:val="en-US" w:eastAsia="en-US"/>
          </w:rPr>
          <w:tab/>
        </w:r>
        <w:r w:rsidR="00616066" w:rsidRPr="004B0720">
          <w:rPr>
            <w:rStyle w:val="Hyperlink"/>
            <w:noProof/>
          </w:rPr>
          <w:t>Democratic and legal governance: to improve capacity, accountability and responsiveness of legal democratic and oversight institutions and processes</w:t>
        </w:r>
        <w:r w:rsidR="00616066">
          <w:rPr>
            <w:noProof/>
            <w:webHidden/>
          </w:rPr>
          <w:tab/>
        </w:r>
        <w:r w:rsidR="00616066">
          <w:rPr>
            <w:noProof/>
            <w:webHidden/>
          </w:rPr>
          <w:fldChar w:fldCharType="begin"/>
        </w:r>
        <w:r w:rsidR="00616066">
          <w:rPr>
            <w:noProof/>
            <w:webHidden/>
          </w:rPr>
          <w:instrText xml:space="preserve"> PAGEREF _Toc360969555 \h </w:instrText>
        </w:r>
        <w:r w:rsidR="00616066">
          <w:rPr>
            <w:noProof/>
            <w:webHidden/>
          </w:rPr>
        </w:r>
        <w:r w:rsidR="00616066">
          <w:rPr>
            <w:noProof/>
            <w:webHidden/>
          </w:rPr>
          <w:fldChar w:fldCharType="separate"/>
        </w:r>
        <w:r w:rsidR="00616066">
          <w:rPr>
            <w:noProof/>
            <w:webHidden/>
          </w:rPr>
          <w:t>23</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6" w:history="1">
        <w:r w:rsidR="00616066" w:rsidRPr="004B0720">
          <w:rPr>
            <w:rStyle w:val="Hyperlink"/>
            <w:noProof/>
          </w:rPr>
          <w:t>4.</w:t>
        </w:r>
        <w:r w:rsidR="00616066" w:rsidRPr="00616066">
          <w:rPr>
            <w:rFonts w:ascii="Calibri" w:hAnsi="Calibri" w:cs="Arial"/>
            <w:noProof/>
            <w:sz w:val="22"/>
            <w:szCs w:val="22"/>
            <w:lang w:val="en-US" w:eastAsia="en-US"/>
          </w:rPr>
          <w:tab/>
        </w:r>
        <w:r w:rsidR="00616066" w:rsidRPr="004B0720">
          <w:rPr>
            <w:rStyle w:val="Hyperlink"/>
            <w:noProof/>
          </w:rPr>
          <w:t>Sub-national governance: improving planning and delivery by local authorities and improving capacity of communities to demand greater accountability and better access to services</w:t>
        </w:r>
        <w:r w:rsidR="00616066">
          <w:rPr>
            <w:noProof/>
            <w:webHidden/>
          </w:rPr>
          <w:tab/>
        </w:r>
        <w:r w:rsidR="00616066">
          <w:rPr>
            <w:noProof/>
            <w:webHidden/>
          </w:rPr>
          <w:fldChar w:fldCharType="begin"/>
        </w:r>
        <w:r w:rsidR="00616066">
          <w:rPr>
            <w:noProof/>
            <w:webHidden/>
          </w:rPr>
          <w:instrText xml:space="preserve"> PAGEREF _Toc360969556 \h </w:instrText>
        </w:r>
        <w:r w:rsidR="00616066">
          <w:rPr>
            <w:noProof/>
            <w:webHidden/>
          </w:rPr>
        </w:r>
        <w:r w:rsidR="00616066">
          <w:rPr>
            <w:noProof/>
            <w:webHidden/>
          </w:rPr>
          <w:fldChar w:fldCharType="separate"/>
        </w:r>
        <w:r w:rsidR="00616066">
          <w:rPr>
            <w:noProof/>
            <w:webHidden/>
          </w:rPr>
          <w:t>25</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7" w:history="1">
        <w:r w:rsidR="00616066" w:rsidRPr="004B0720">
          <w:rPr>
            <w:rStyle w:val="Hyperlink"/>
            <w:noProof/>
          </w:rPr>
          <w:t>5.</w:t>
        </w:r>
        <w:r w:rsidR="00616066" w:rsidRPr="00616066">
          <w:rPr>
            <w:rFonts w:ascii="Calibri" w:hAnsi="Calibri" w:cs="Arial"/>
            <w:noProof/>
            <w:sz w:val="22"/>
            <w:szCs w:val="22"/>
            <w:lang w:val="en-US" w:eastAsia="en-US"/>
          </w:rPr>
          <w:tab/>
        </w:r>
        <w:r w:rsidR="00616066" w:rsidRPr="004B0720">
          <w:rPr>
            <w:rStyle w:val="Hyperlink"/>
            <w:noProof/>
          </w:rPr>
          <w:t>Health: strengthening key elements of national and sub-national health systems (maternal and child health, HIV and other major diseases in targeted populations, and health system strengthening)</w:t>
        </w:r>
        <w:r w:rsidR="00616066">
          <w:rPr>
            <w:noProof/>
            <w:webHidden/>
          </w:rPr>
          <w:tab/>
        </w:r>
        <w:r w:rsidR="00616066">
          <w:rPr>
            <w:noProof/>
            <w:webHidden/>
          </w:rPr>
          <w:fldChar w:fldCharType="begin"/>
        </w:r>
        <w:r w:rsidR="00616066">
          <w:rPr>
            <w:noProof/>
            <w:webHidden/>
          </w:rPr>
          <w:instrText xml:space="preserve"> PAGEREF _Toc360969557 \h </w:instrText>
        </w:r>
        <w:r w:rsidR="00616066">
          <w:rPr>
            <w:noProof/>
            <w:webHidden/>
          </w:rPr>
        </w:r>
        <w:r w:rsidR="00616066">
          <w:rPr>
            <w:noProof/>
            <w:webHidden/>
          </w:rPr>
          <w:fldChar w:fldCharType="separate"/>
        </w:r>
        <w:r w:rsidR="00616066">
          <w:rPr>
            <w:noProof/>
            <w:webHidden/>
          </w:rPr>
          <w:t>27</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8" w:history="1">
        <w:r w:rsidR="00616066" w:rsidRPr="004B0720">
          <w:rPr>
            <w:rStyle w:val="Hyperlink"/>
            <w:noProof/>
          </w:rPr>
          <w:t>6.</w:t>
        </w:r>
        <w:r w:rsidR="00616066" w:rsidRPr="00616066">
          <w:rPr>
            <w:rFonts w:ascii="Calibri" w:hAnsi="Calibri" w:cs="Arial"/>
            <w:noProof/>
            <w:sz w:val="22"/>
            <w:szCs w:val="22"/>
            <w:lang w:val="en-US" w:eastAsia="en-US"/>
          </w:rPr>
          <w:tab/>
        </w:r>
        <w:r w:rsidR="00616066" w:rsidRPr="004B0720">
          <w:rPr>
            <w:rStyle w:val="Hyperlink"/>
            <w:noProof/>
          </w:rPr>
          <w:t>Infrastructure: accelerating infrastructure development (roads, water and sanitation, reducing policy and technical bottlenecks to investment)</w:t>
        </w:r>
        <w:r w:rsidR="00616066">
          <w:rPr>
            <w:noProof/>
            <w:webHidden/>
          </w:rPr>
          <w:tab/>
        </w:r>
        <w:r w:rsidR="00616066">
          <w:rPr>
            <w:noProof/>
            <w:webHidden/>
          </w:rPr>
          <w:fldChar w:fldCharType="begin"/>
        </w:r>
        <w:r w:rsidR="00616066">
          <w:rPr>
            <w:noProof/>
            <w:webHidden/>
          </w:rPr>
          <w:instrText xml:space="preserve"> PAGEREF _Toc360969558 \h </w:instrText>
        </w:r>
        <w:r w:rsidR="00616066">
          <w:rPr>
            <w:noProof/>
            <w:webHidden/>
          </w:rPr>
        </w:r>
        <w:r w:rsidR="00616066">
          <w:rPr>
            <w:noProof/>
            <w:webHidden/>
          </w:rPr>
          <w:fldChar w:fldCharType="separate"/>
        </w:r>
        <w:r w:rsidR="00616066">
          <w:rPr>
            <w:noProof/>
            <w:webHidden/>
          </w:rPr>
          <w:t>30</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59" w:history="1">
        <w:r w:rsidR="00616066" w:rsidRPr="004B0720">
          <w:rPr>
            <w:rStyle w:val="Hyperlink"/>
            <w:noProof/>
          </w:rPr>
          <w:t>7.</w:t>
        </w:r>
        <w:r w:rsidR="00616066" w:rsidRPr="00616066">
          <w:rPr>
            <w:rFonts w:ascii="Calibri" w:hAnsi="Calibri" w:cs="Arial"/>
            <w:noProof/>
            <w:sz w:val="22"/>
            <w:szCs w:val="22"/>
            <w:lang w:val="en-US" w:eastAsia="en-US"/>
          </w:rPr>
          <w:tab/>
        </w:r>
        <w:r w:rsidR="00616066" w:rsidRPr="004B0720">
          <w:rPr>
            <w:rStyle w:val="Hyperlink"/>
            <w:noProof/>
          </w:rPr>
          <w:t>Rural development: promoting rural productivity</w:t>
        </w:r>
        <w:r w:rsidR="00616066">
          <w:rPr>
            <w:noProof/>
            <w:webHidden/>
          </w:rPr>
          <w:tab/>
        </w:r>
        <w:r w:rsidR="00616066">
          <w:rPr>
            <w:noProof/>
            <w:webHidden/>
          </w:rPr>
          <w:fldChar w:fldCharType="begin"/>
        </w:r>
        <w:r w:rsidR="00616066">
          <w:rPr>
            <w:noProof/>
            <w:webHidden/>
          </w:rPr>
          <w:instrText xml:space="preserve"> PAGEREF _Toc360969559 \h </w:instrText>
        </w:r>
        <w:r w:rsidR="00616066">
          <w:rPr>
            <w:noProof/>
            <w:webHidden/>
          </w:rPr>
        </w:r>
        <w:r w:rsidR="00616066">
          <w:rPr>
            <w:noProof/>
            <w:webHidden/>
          </w:rPr>
          <w:fldChar w:fldCharType="separate"/>
        </w:r>
        <w:r w:rsidR="00616066">
          <w:rPr>
            <w:noProof/>
            <w:webHidden/>
          </w:rPr>
          <w:t>32</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60" w:history="1">
        <w:r w:rsidR="00616066" w:rsidRPr="004B0720">
          <w:rPr>
            <w:rStyle w:val="Hyperlink"/>
            <w:noProof/>
          </w:rPr>
          <w:t>8.</w:t>
        </w:r>
        <w:r w:rsidR="00616066" w:rsidRPr="00616066">
          <w:rPr>
            <w:rFonts w:ascii="Calibri" w:hAnsi="Calibri" w:cs="Arial"/>
            <w:noProof/>
            <w:sz w:val="22"/>
            <w:szCs w:val="22"/>
            <w:lang w:val="en-US" w:eastAsia="en-US"/>
          </w:rPr>
          <w:tab/>
        </w:r>
        <w:r w:rsidR="00616066" w:rsidRPr="004B0720">
          <w:rPr>
            <w:rStyle w:val="Hyperlink"/>
            <w:noProof/>
          </w:rPr>
          <w:t>Environment and climate change: piloting innovative ways to reduce  carbon emissions</w:t>
        </w:r>
        <w:r w:rsidR="00616066">
          <w:rPr>
            <w:noProof/>
            <w:webHidden/>
          </w:rPr>
          <w:tab/>
        </w:r>
        <w:r w:rsidR="00616066">
          <w:rPr>
            <w:noProof/>
            <w:webHidden/>
          </w:rPr>
          <w:fldChar w:fldCharType="begin"/>
        </w:r>
        <w:r w:rsidR="00616066">
          <w:rPr>
            <w:noProof/>
            <w:webHidden/>
          </w:rPr>
          <w:instrText xml:space="preserve"> PAGEREF _Toc360969560 \h </w:instrText>
        </w:r>
        <w:r w:rsidR="00616066">
          <w:rPr>
            <w:noProof/>
            <w:webHidden/>
          </w:rPr>
        </w:r>
        <w:r w:rsidR="00616066">
          <w:rPr>
            <w:noProof/>
            <w:webHidden/>
          </w:rPr>
          <w:fldChar w:fldCharType="separate"/>
        </w:r>
        <w:r w:rsidR="00616066">
          <w:rPr>
            <w:noProof/>
            <w:webHidden/>
          </w:rPr>
          <w:t>34</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61" w:history="1">
        <w:r w:rsidR="00616066" w:rsidRPr="004B0720">
          <w:rPr>
            <w:rStyle w:val="Hyperlink"/>
            <w:noProof/>
          </w:rPr>
          <w:t>9.</w:t>
        </w:r>
        <w:r w:rsidR="00616066" w:rsidRPr="00616066">
          <w:rPr>
            <w:rFonts w:ascii="Calibri" w:hAnsi="Calibri" w:cs="Arial"/>
            <w:noProof/>
            <w:sz w:val="22"/>
            <w:szCs w:val="22"/>
            <w:lang w:val="en-US" w:eastAsia="en-US"/>
          </w:rPr>
          <w:tab/>
        </w:r>
        <w:r w:rsidR="00616066" w:rsidRPr="004B0720">
          <w:rPr>
            <w:rStyle w:val="Hyperlink"/>
            <w:noProof/>
          </w:rPr>
          <w:t>Scholarships: assisting Indonesia to acquire the knowledge, skills and qualifications in priority development areas and foster strong relationships to strengthen the bilateral partnership</w:t>
        </w:r>
        <w:r w:rsidR="00616066">
          <w:rPr>
            <w:noProof/>
            <w:webHidden/>
          </w:rPr>
          <w:tab/>
        </w:r>
        <w:r w:rsidR="00616066">
          <w:rPr>
            <w:noProof/>
            <w:webHidden/>
          </w:rPr>
          <w:fldChar w:fldCharType="begin"/>
        </w:r>
        <w:r w:rsidR="00616066">
          <w:rPr>
            <w:noProof/>
            <w:webHidden/>
          </w:rPr>
          <w:instrText xml:space="preserve"> PAGEREF _Toc360969561 \h </w:instrText>
        </w:r>
        <w:r w:rsidR="00616066">
          <w:rPr>
            <w:noProof/>
            <w:webHidden/>
          </w:rPr>
        </w:r>
        <w:r w:rsidR="00616066">
          <w:rPr>
            <w:noProof/>
            <w:webHidden/>
          </w:rPr>
          <w:fldChar w:fldCharType="separate"/>
        </w:r>
        <w:r w:rsidR="00616066">
          <w:rPr>
            <w:noProof/>
            <w:webHidden/>
          </w:rPr>
          <w:t>35</w:t>
        </w:r>
        <w:r w:rsidR="00616066">
          <w:rPr>
            <w:noProof/>
            <w:webHidden/>
          </w:rPr>
          <w:fldChar w:fldCharType="end"/>
        </w:r>
      </w:hyperlink>
    </w:p>
    <w:p w:rsidR="00616066" w:rsidRPr="00616066" w:rsidRDefault="00D06429">
      <w:pPr>
        <w:pStyle w:val="TOC3"/>
        <w:rPr>
          <w:rFonts w:ascii="Calibri" w:hAnsi="Calibri" w:cs="Arial"/>
          <w:noProof/>
          <w:sz w:val="22"/>
          <w:szCs w:val="22"/>
          <w:lang w:val="en-US" w:eastAsia="en-US"/>
        </w:rPr>
      </w:pPr>
      <w:hyperlink w:anchor="_Toc360969562" w:history="1">
        <w:r w:rsidR="00616066" w:rsidRPr="004B0720">
          <w:rPr>
            <w:rStyle w:val="Hyperlink"/>
            <w:noProof/>
          </w:rPr>
          <w:t>10.</w:t>
        </w:r>
        <w:r w:rsidR="00616066" w:rsidRPr="00616066">
          <w:rPr>
            <w:rFonts w:ascii="Calibri" w:hAnsi="Calibri" w:cs="Arial"/>
            <w:noProof/>
            <w:sz w:val="22"/>
            <w:szCs w:val="22"/>
            <w:lang w:val="en-US" w:eastAsia="en-US"/>
          </w:rPr>
          <w:tab/>
        </w:r>
        <w:r w:rsidR="00616066" w:rsidRPr="004B0720">
          <w:rPr>
            <w:rStyle w:val="Hyperlink"/>
            <w:noProof/>
          </w:rPr>
          <w:t>Disaster management: to respond, and reduce vulnerability to disasters, humanitarian needs and complex emergencies</w:t>
        </w:r>
        <w:r w:rsidR="00616066">
          <w:rPr>
            <w:noProof/>
            <w:webHidden/>
          </w:rPr>
          <w:tab/>
        </w:r>
        <w:r w:rsidR="00616066">
          <w:rPr>
            <w:noProof/>
            <w:webHidden/>
          </w:rPr>
          <w:fldChar w:fldCharType="begin"/>
        </w:r>
        <w:r w:rsidR="00616066">
          <w:rPr>
            <w:noProof/>
            <w:webHidden/>
          </w:rPr>
          <w:instrText xml:space="preserve"> PAGEREF _Toc360969562 \h </w:instrText>
        </w:r>
        <w:r w:rsidR="00616066">
          <w:rPr>
            <w:noProof/>
            <w:webHidden/>
          </w:rPr>
        </w:r>
        <w:r w:rsidR="00616066">
          <w:rPr>
            <w:noProof/>
            <w:webHidden/>
          </w:rPr>
          <w:fldChar w:fldCharType="separate"/>
        </w:r>
        <w:r w:rsidR="00616066">
          <w:rPr>
            <w:noProof/>
            <w:webHidden/>
          </w:rPr>
          <w:t>37</w:t>
        </w:r>
        <w:r w:rsidR="00616066">
          <w:rPr>
            <w:noProof/>
            <w:webHidden/>
          </w:rPr>
          <w:fldChar w:fldCharType="end"/>
        </w:r>
      </w:hyperlink>
    </w:p>
    <w:p w:rsidR="00616066" w:rsidRPr="00616066" w:rsidRDefault="00D06429">
      <w:pPr>
        <w:pStyle w:val="TOC1"/>
        <w:rPr>
          <w:rFonts w:ascii="Calibri" w:hAnsi="Calibri" w:cs="Arial"/>
          <w:noProof/>
          <w:color w:val="auto"/>
          <w:sz w:val="22"/>
          <w:szCs w:val="22"/>
          <w:lang w:val="en-US" w:eastAsia="en-US"/>
        </w:rPr>
      </w:pPr>
      <w:hyperlink w:anchor="_Toc360969563" w:history="1">
        <w:r w:rsidR="00616066" w:rsidRPr="004B0720">
          <w:rPr>
            <w:rStyle w:val="Hyperlink"/>
            <w:noProof/>
          </w:rPr>
          <w:t>3</w:t>
        </w:r>
        <w:r w:rsidR="00616066" w:rsidRPr="00616066">
          <w:rPr>
            <w:rFonts w:ascii="Calibri" w:hAnsi="Calibri" w:cs="Arial"/>
            <w:noProof/>
            <w:color w:val="auto"/>
            <w:sz w:val="22"/>
            <w:szCs w:val="22"/>
            <w:lang w:val="en-US" w:eastAsia="en-US"/>
          </w:rPr>
          <w:tab/>
        </w:r>
        <w:r w:rsidR="00616066" w:rsidRPr="004B0720">
          <w:rPr>
            <w:rStyle w:val="Hyperlink"/>
            <w:noProof/>
          </w:rPr>
          <w:t>What is the quality of our aid activities?</w:t>
        </w:r>
        <w:r w:rsidR="00616066">
          <w:rPr>
            <w:noProof/>
            <w:webHidden/>
          </w:rPr>
          <w:tab/>
        </w:r>
        <w:r w:rsidR="00616066">
          <w:rPr>
            <w:noProof/>
            <w:webHidden/>
          </w:rPr>
          <w:fldChar w:fldCharType="begin"/>
        </w:r>
        <w:r w:rsidR="00616066">
          <w:rPr>
            <w:noProof/>
            <w:webHidden/>
          </w:rPr>
          <w:instrText xml:space="preserve"> PAGEREF _Toc360969563 \h </w:instrText>
        </w:r>
        <w:r w:rsidR="00616066">
          <w:rPr>
            <w:noProof/>
            <w:webHidden/>
          </w:rPr>
        </w:r>
        <w:r w:rsidR="00616066">
          <w:rPr>
            <w:noProof/>
            <w:webHidden/>
          </w:rPr>
          <w:fldChar w:fldCharType="separate"/>
        </w:r>
        <w:r w:rsidR="00616066">
          <w:rPr>
            <w:noProof/>
            <w:webHidden/>
          </w:rPr>
          <w:t>40</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64" w:history="1">
        <w:r w:rsidR="00616066" w:rsidRPr="004B0720">
          <w:rPr>
            <w:rStyle w:val="Hyperlink"/>
            <w:noProof/>
          </w:rPr>
          <w:t>Monitoring and evaluation</w:t>
        </w:r>
        <w:r w:rsidR="00616066">
          <w:rPr>
            <w:noProof/>
            <w:webHidden/>
          </w:rPr>
          <w:tab/>
        </w:r>
        <w:r w:rsidR="00616066">
          <w:rPr>
            <w:noProof/>
            <w:webHidden/>
          </w:rPr>
          <w:fldChar w:fldCharType="begin"/>
        </w:r>
        <w:r w:rsidR="00616066">
          <w:rPr>
            <w:noProof/>
            <w:webHidden/>
          </w:rPr>
          <w:instrText xml:space="preserve"> PAGEREF _Toc360969564 \h </w:instrText>
        </w:r>
        <w:r w:rsidR="00616066">
          <w:rPr>
            <w:noProof/>
            <w:webHidden/>
          </w:rPr>
        </w:r>
        <w:r w:rsidR="00616066">
          <w:rPr>
            <w:noProof/>
            <w:webHidden/>
          </w:rPr>
          <w:fldChar w:fldCharType="separate"/>
        </w:r>
        <w:r w:rsidR="00616066">
          <w:rPr>
            <w:noProof/>
            <w:webHidden/>
          </w:rPr>
          <w:t>40</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65" w:history="1">
        <w:r w:rsidR="00616066" w:rsidRPr="004B0720">
          <w:rPr>
            <w:rStyle w:val="Hyperlink"/>
            <w:noProof/>
          </w:rPr>
          <w:t>Sustainability</w:t>
        </w:r>
        <w:r w:rsidR="00616066">
          <w:rPr>
            <w:noProof/>
            <w:webHidden/>
          </w:rPr>
          <w:tab/>
        </w:r>
        <w:r w:rsidR="00616066">
          <w:rPr>
            <w:noProof/>
            <w:webHidden/>
          </w:rPr>
          <w:fldChar w:fldCharType="begin"/>
        </w:r>
        <w:r w:rsidR="00616066">
          <w:rPr>
            <w:noProof/>
            <w:webHidden/>
          </w:rPr>
          <w:instrText xml:space="preserve"> PAGEREF _Toc360969565 \h </w:instrText>
        </w:r>
        <w:r w:rsidR="00616066">
          <w:rPr>
            <w:noProof/>
            <w:webHidden/>
          </w:rPr>
        </w:r>
        <w:r w:rsidR="00616066">
          <w:rPr>
            <w:noProof/>
            <w:webHidden/>
          </w:rPr>
          <w:fldChar w:fldCharType="separate"/>
        </w:r>
        <w:r w:rsidR="00616066">
          <w:rPr>
            <w:noProof/>
            <w:webHidden/>
          </w:rPr>
          <w:t>41</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66" w:history="1">
        <w:r w:rsidR="00616066" w:rsidRPr="004B0720">
          <w:rPr>
            <w:rStyle w:val="Hyperlink"/>
            <w:noProof/>
          </w:rPr>
          <w:t>Gender</w:t>
        </w:r>
        <w:r w:rsidR="00616066">
          <w:rPr>
            <w:noProof/>
            <w:webHidden/>
          </w:rPr>
          <w:tab/>
        </w:r>
        <w:r w:rsidR="00616066">
          <w:rPr>
            <w:noProof/>
            <w:webHidden/>
          </w:rPr>
          <w:fldChar w:fldCharType="begin"/>
        </w:r>
        <w:r w:rsidR="00616066">
          <w:rPr>
            <w:noProof/>
            <w:webHidden/>
          </w:rPr>
          <w:instrText xml:space="preserve"> PAGEREF _Toc360969566 \h </w:instrText>
        </w:r>
        <w:r w:rsidR="00616066">
          <w:rPr>
            <w:noProof/>
            <w:webHidden/>
          </w:rPr>
        </w:r>
        <w:r w:rsidR="00616066">
          <w:rPr>
            <w:noProof/>
            <w:webHidden/>
          </w:rPr>
          <w:fldChar w:fldCharType="separate"/>
        </w:r>
        <w:r w:rsidR="00616066">
          <w:rPr>
            <w:noProof/>
            <w:webHidden/>
          </w:rPr>
          <w:t>42</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67" w:history="1">
        <w:r w:rsidR="00616066" w:rsidRPr="004B0720">
          <w:rPr>
            <w:rStyle w:val="Hyperlink"/>
            <w:noProof/>
          </w:rPr>
          <w:t>Using Government of Indonesia systems</w:t>
        </w:r>
        <w:r w:rsidR="00616066">
          <w:rPr>
            <w:noProof/>
            <w:webHidden/>
          </w:rPr>
          <w:tab/>
        </w:r>
        <w:r w:rsidR="00616066">
          <w:rPr>
            <w:noProof/>
            <w:webHidden/>
          </w:rPr>
          <w:fldChar w:fldCharType="begin"/>
        </w:r>
        <w:r w:rsidR="00616066">
          <w:rPr>
            <w:noProof/>
            <w:webHidden/>
          </w:rPr>
          <w:instrText xml:space="preserve"> PAGEREF _Toc360969567 \h </w:instrText>
        </w:r>
        <w:r w:rsidR="00616066">
          <w:rPr>
            <w:noProof/>
            <w:webHidden/>
          </w:rPr>
        </w:r>
        <w:r w:rsidR="00616066">
          <w:rPr>
            <w:noProof/>
            <w:webHidden/>
          </w:rPr>
          <w:fldChar w:fldCharType="separate"/>
        </w:r>
        <w:r w:rsidR="00616066">
          <w:rPr>
            <w:noProof/>
            <w:webHidden/>
          </w:rPr>
          <w:t>42</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68" w:history="1">
        <w:r w:rsidR="00616066" w:rsidRPr="004B0720">
          <w:rPr>
            <w:rStyle w:val="Hyperlink"/>
            <w:noProof/>
          </w:rPr>
          <w:t>Moving forward</w:t>
        </w:r>
        <w:r w:rsidR="00616066">
          <w:rPr>
            <w:noProof/>
            <w:webHidden/>
          </w:rPr>
          <w:tab/>
        </w:r>
        <w:r w:rsidR="00616066">
          <w:rPr>
            <w:noProof/>
            <w:webHidden/>
          </w:rPr>
          <w:fldChar w:fldCharType="begin"/>
        </w:r>
        <w:r w:rsidR="00616066">
          <w:rPr>
            <w:noProof/>
            <w:webHidden/>
          </w:rPr>
          <w:instrText xml:space="preserve"> PAGEREF _Toc360969568 \h </w:instrText>
        </w:r>
        <w:r w:rsidR="00616066">
          <w:rPr>
            <w:noProof/>
            <w:webHidden/>
          </w:rPr>
        </w:r>
        <w:r w:rsidR="00616066">
          <w:rPr>
            <w:noProof/>
            <w:webHidden/>
          </w:rPr>
          <w:fldChar w:fldCharType="separate"/>
        </w:r>
        <w:r w:rsidR="00616066">
          <w:rPr>
            <w:noProof/>
            <w:webHidden/>
          </w:rPr>
          <w:t>43</w:t>
        </w:r>
        <w:r w:rsidR="00616066">
          <w:rPr>
            <w:noProof/>
            <w:webHidden/>
          </w:rPr>
          <w:fldChar w:fldCharType="end"/>
        </w:r>
      </w:hyperlink>
    </w:p>
    <w:p w:rsidR="00616066" w:rsidRPr="00616066" w:rsidRDefault="00D06429">
      <w:pPr>
        <w:pStyle w:val="TOC1"/>
        <w:rPr>
          <w:rFonts w:ascii="Calibri" w:hAnsi="Calibri" w:cs="Arial"/>
          <w:noProof/>
          <w:color w:val="auto"/>
          <w:sz w:val="22"/>
          <w:szCs w:val="22"/>
          <w:lang w:val="en-US" w:eastAsia="en-US"/>
        </w:rPr>
      </w:pPr>
      <w:hyperlink w:anchor="_Toc360969569" w:history="1">
        <w:r w:rsidR="00616066" w:rsidRPr="004B0720">
          <w:rPr>
            <w:rStyle w:val="Hyperlink"/>
            <w:noProof/>
          </w:rPr>
          <w:t>4</w:t>
        </w:r>
        <w:r w:rsidR="00616066" w:rsidRPr="00616066">
          <w:rPr>
            <w:rFonts w:ascii="Calibri" w:hAnsi="Calibri" w:cs="Arial"/>
            <w:noProof/>
            <w:color w:val="auto"/>
            <w:sz w:val="22"/>
            <w:szCs w:val="22"/>
            <w:lang w:val="en-US" w:eastAsia="en-US"/>
          </w:rPr>
          <w:tab/>
        </w:r>
        <w:r w:rsidR="00616066" w:rsidRPr="004B0720">
          <w:rPr>
            <w:rStyle w:val="Hyperlink"/>
            <w:noProof/>
          </w:rPr>
          <w:t>What are the management consequences of this assessment?</w:t>
        </w:r>
        <w:r w:rsidR="00616066">
          <w:rPr>
            <w:noProof/>
            <w:webHidden/>
          </w:rPr>
          <w:tab/>
        </w:r>
        <w:r w:rsidR="00616066">
          <w:rPr>
            <w:noProof/>
            <w:webHidden/>
          </w:rPr>
          <w:fldChar w:fldCharType="begin"/>
        </w:r>
        <w:r w:rsidR="00616066">
          <w:rPr>
            <w:noProof/>
            <w:webHidden/>
          </w:rPr>
          <w:instrText xml:space="preserve"> PAGEREF _Toc360969569 \h </w:instrText>
        </w:r>
        <w:r w:rsidR="00616066">
          <w:rPr>
            <w:noProof/>
            <w:webHidden/>
          </w:rPr>
        </w:r>
        <w:r w:rsidR="00616066">
          <w:rPr>
            <w:noProof/>
            <w:webHidden/>
          </w:rPr>
          <w:fldChar w:fldCharType="separate"/>
        </w:r>
        <w:r w:rsidR="00616066">
          <w:rPr>
            <w:noProof/>
            <w:webHidden/>
          </w:rPr>
          <w:t>44</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0" w:history="1">
        <w:r w:rsidR="00616066" w:rsidRPr="004B0720">
          <w:rPr>
            <w:rStyle w:val="Hyperlink"/>
            <w:noProof/>
          </w:rPr>
          <w:t>Reviewing the country strategy: working with a middle-income country</w:t>
        </w:r>
        <w:r w:rsidR="00616066">
          <w:rPr>
            <w:noProof/>
            <w:webHidden/>
          </w:rPr>
          <w:tab/>
        </w:r>
        <w:r w:rsidR="00616066">
          <w:rPr>
            <w:noProof/>
            <w:webHidden/>
          </w:rPr>
          <w:fldChar w:fldCharType="begin"/>
        </w:r>
        <w:r w:rsidR="00616066">
          <w:rPr>
            <w:noProof/>
            <w:webHidden/>
          </w:rPr>
          <w:instrText xml:space="preserve"> PAGEREF _Toc360969570 \h </w:instrText>
        </w:r>
        <w:r w:rsidR="00616066">
          <w:rPr>
            <w:noProof/>
            <w:webHidden/>
          </w:rPr>
        </w:r>
        <w:r w:rsidR="00616066">
          <w:rPr>
            <w:noProof/>
            <w:webHidden/>
          </w:rPr>
          <w:fldChar w:fldCharType="separate"/>
        </w:r>
        <w:r w:rsidR="00616066">
          <w:rPr>
            <w:noProof/>
            <w:webHidden/>
          </w:rPr>
          <w:t>44</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1" w:history="1">
        <w:r w:rsidR="00616066" w:rsidRPr="004B0720">
          <w:rPr>
            <w:rStyle w:val="Hyperlink"/>
            <w:noProof/>
          </w:rPr>
          <w:t>Efficiently managing the five-year, $2.5-billion budget commitment</w:t>
        </w:r>
        <w:r w:rsidR="00616066">
          <w:rPr>
            <w:noProof/>
            <w:webHidden/>
          </w:rPr>
          <w:tab/>
        </w:r>
        <w:r w:rsidR="00616066">
          <w:rPr>
            <w:noProof/>
            <w:webHidden/>
          </w:rPr>
          <w:fldChar w:fldCharType="begin"/>
        </w:r>
        <w:r w:rsidR="00616066">
          <w:rPr>
            <w:noProof/>
            <w:webHidden/>
          </w:rPr>
          <w:instrText xml:space="preserve"> PAGEREF _Toc360969571 \h </w:instrText>
        </w:r>
        <w:r w:rsidR="00616066">
          <w:rPr>
            <w:noProof/>
            <w:webHidden/>
          </w:rPr>
        </w:r>
        <w:r w:rsidR="00616066">
          <w:rPr>
            <w:noProof/>
            <w:webHidden/>
          </w:rPr>
          <w:fldChar w:fldCharType="separate"/>
        </w:r>
        <w:r w:rsidR="00616066">
          <w:rPr>
            <w:noProof/>
            <w:webHidden/>
          </w:rPr>
          <w:t>44</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2" w:history="1">
        <w:r w:rsidR="00616066" w:rsidRPr="004B0720">
          <w:rPr>
            <w:rStyle w:val="Hyperlink"/>
            <w:noProof/>
          </w:rPr>
          <w:t>Managing a strategic and efficient program: further consolidation and knowledge building</w:t>
        </w:r>
        <w:r w:rsidR="00616066">
          <w:rPr>
            <w:noProof/>
            <w:webHidden/>
          </w:rPr>
          <w:tab/>
        </w:r>
        <w:r w:rsidR="00616066">
          <w:rPr>
            <w:noProof/>
            <w:webHidden/>
          </w:rPr>
          <w:fldChar w:fldCharType="begin"/>
        </w:r>
        <w:r w:rsidR="00616066">
          <w:rPr>
            <w:noProof/>
            <w:webHidden/>
          </w:rPr>
          <w:instrText xml:space="preserve"> PAGEREF _Toc360969572 \h </w:instrText>
        </w:r>
        <w:r w:rsidR="00616066">
          <w:rPr>
            <w:noProof/>
            <w:webHidden/>
          </w:rPr>
        </w:r>
        <w:r w:rsidR="00616066">
          <w:rPr>
            <w:noProof/>
            <w:webHidden/>
          </w:rPr>
          <w:fldChar w:fldCharType="separate"/>
        </w:r>
        <w:r w:rsidR="00616066">
          <w:rPr>
            <w:noProof/>
            <w:webHidden/>
          </w:rPr>
          <w:t>45</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3" w:history="1">
        <w:r w:rsidR="00616066" w:rsidRPr="004B0720">
          <w:rPr>
            <w:rStyle w:val="Hyperlink"/>
            <w:noProof/>
          </w:rPr>
          <w:t>Responding to external events</w:t>
        </w:r>
        <w:r w:rsidR="00616066">
          <w:rPr>
            <w:noProof/>
            <w:webHidden/>
          </w:rPr>
          <w:tab/>
        </w:r>
        <w:r w:rsidR="00616066">
          <w:rPr>
            <w:noProof/>
            <w:webHidden/>
          </w:rPr>
          <w:fldChar w:fldCharType="begin"/>
        </w:r>
        <w:r w:rsidR="00616066">
          <w:rPr>
            <w:noProof/>
            <w:webHidden/>
          </w:rPr>
          <w:instrText xml:space="preserve"> PAGEREF _Toc360969573 \h </w:instrText>
        </w:r>
        <w:r w:rsidR="00616066">
          <w:rPr>
            <w:noProof/>
            <w:webHidden/>
          </w:rPr>
        </w:r>
        <w:r w:rsidR="00616066">
          <w:rPr>
            <w:noProof/>
            <w:webHidden/>
          </w:rPr>
          <w:fldChar w:fldCharType="separate"/>
        </w:r>
        <w:r w:rsidR="00616066">
          <w:rPr>
            <w:noProof/>
            <w:webHidden/>
          </w:rPr>
          <w:t>45</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4" w:history="1">
        <w:r w:rsidR="00616066" w:rsidRPr="004B0720">
          <w:rPr>
            <w:rStyle w:val="Hyperlink"/>
            <w:noProof/>
          </w:rPr>
          <w:t>Strengthening the evidence base for decision making</w:t>
        </w:r>
        <w:r w:rsidR="00616066">
          <w:rPr>
            <w:noProof/>
            <w:webHidden/>
          </w:rPr>
          <w:tab/>
        </w:r>
        <w:r w:rsidR="00616066">
          <w:rPr>
            <w:noProof/>
            <w:webHidden/>
          </w:rPr>
          <w:fldChar w:fldCharType="begin"/>
        </w:r>
        <w:r w:rsidR="00616066">
          <w:rPr>
            <w:noProof/>
            <w:webHidden/>
          </w:rPr>
          <w:instrText xml:space="preserve"> PAGEREF _Toc360969574 \h </w:instrText>
        </w:r>
        <w:r w:rsidR="00616066">
          <w:rPr>
            <w:noProof/>
            <w:webHidden/>
          </w:rPr>
        </w:r>
        <w:r w:rsidR="00616066">
          <w:rPr>
            <w:noProof/>
            <w:webHidden/>
          </w:rPr>
          <w:fldChar w:fldCharType="separate"/>
        </w:r>
        <w:r w:rsidR="00616066">
          <w:rPr>
            <w:noProof/>
            <w:webHidden/>
          </w:rPr>
          <w:t>46</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5" w:history="1">
        <w:r w:rsidR="00616066" w:rsidRPr="004B0720">
          <w:rPr>
            <w:rStyle w:val="Hyperlink"/>
            <w:noProof/>
          </w:rPr>
          <w:t>Aid effectiveness</w:t>
        </w:r>
        <w:r w:rsidR="00616066">
          <w:rPr>
            <w:noProof/>
            <w:webHidden/>
          </w:rPr>
          <w:tab/>
        </w:r>
        <w:r w:rsidR="00616066">
          <w:rPr>
            <w:noProof/>
            <w:webHidden/>
          </w:rPr>
          <w:fldChar w:fldCharType="begin"/>
        </w:r>
        <w:r w:rsidR="00616066">
          <w:rPr>
            <w:noProof/>
            <w:webHidden/>
          </w:rPr>
          <w:instrText xml:space="preserve"> PAGEREF _Toc360969575 \h </w:instrText>
        </w:r>
        <w:r w:rsidR="00616066">
          <w:rPr>
            <w:noProof/>
            <w:webHidden/>
          </w:rPr>
        </w:r>
        <w:r w:rsidR="00616066">
          <w:rPr>
            <w:noProof/>
            <w:webHidden/>
          </w:rPr>
          <w:fldChar w:fldCharType="separate"/>
        </w:r>
        <w:r w:rsidR="00616066">
          <w:rPr>
            <w:noProof/>
            <w:webHidden/>
          </w:rPr>
          <w:t>46</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6" w:history="1">
        <w:r w:rsidR="00616066" w:rsidRPr="004B0720">
          <w:rPr>
            <w:rStyle w:val="Hyperlink"/>
            <w:noProof/>
          </w:rPr>
          <w:t>Managing risk when using Indonesian Government systems</w:t>
        </w:r>
        <w:r w:rsidR="00616066">
          <w:rPr>
            <w:noProof/>
            <w:webHidden/>
          </w:rPr>
          <w:tab/>
        </w:r>
        <w:r w:rsidR="00616066">
          <w:rPr>
            <w:noProof/>
            <w:webHidden/>
          </w:rPr>
          <w:fldChar w:fldCharType="begin"/>
        </w:r>
        <w:r w:rsidR="00616066">
          <w:rPr>
            <w:noProof/>
            <w:webHidden/>
          </w:rPr>
          <w:instrText xml:space="preserve"> PAGEREF _Toc360969576 \h </w:instrText>
        </w:r>
        <w:r w:rsidR="00616066">
          <w:rPr>
            <w:noProof/>
            <w:webHidden/>
          </w:rPr>
        </w:r>
        <w:r w:rsidR="00616066">
          <w:rPr>
            <w:noProof/>
            <w:webHidden/>
          </w:rPr>
          <w:fldChar w:fldCharType="separate"/>
        </w:r>
        <w:r w:rsidR="00616066">
          <w:rPr>
            <w:noProof/>
            <w:webHidden/>
          </w:rPr>
          <w:t>47</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7" w:history="1">
        <w:r w:rsidR="00616066" w:rsidRPr="004B0720">
          <w:rPr>
            <w:rStyle w:val="Hyperlink"/>
            <w:noProof/>
          </w:rPr>
          <w:t>Improving program effectiveness by establishing stronger  cross-agency links</w:t>
        </w:r>
        <w:r w:rsidR="00616066">
          <w:rPr>
            <w:noProof/>
            <w:webHidden/>
          </w:rPr>
          <w:tab/>
        </w:r>
        <w:r w:rsidR="00616066">
          <w:rPr>
            <w:noProof/>
            <w:webHidden/>
          </w:rPr>
          <w:fldChar w:fldCharType="begin"/>
        </w:r>
        <w:r w:rsidR="00616066">
          <w:rPr>
            <w:noProof/>
            <w:webHidden/>
          </w:rPr>
          <w:instrText xml:space="preserve"> PAGEREF _Toc360969577 \h </w:instrText>
        </w:r>
        <w:r w:rsidR="00616066">
          <w:rPr>
            <w:noProof/>
            <w:webHidden/>
          </w:rPr>
        </w:r>
        <w:r w:rsidR="00616066">
          <w:rPr>
            <w:noProof/>
            <w:webHidden/>
          </w:rPr>
          <w:fldChar w:fldCharType="separate"/>
        </w:r>
        <w:r w:rsidR="00616066">
          <w:rPr>
            <w:noProof/>
            <w:webHidden/>
          </w:rPr>
          <w:t>47</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8" w:history="1">
        <w:r w:rsidR="00616066" w:rsidRPr="004B0720">
          <w:rPr>
            <w:rStyle w:val="Hyperlink"/>
            <w:noProof/>
          </w:rPr>
          <w:t>Improving business processes and communication</w:t>
        </w:r>
        <w:r w:rsidR="00616066">
          <w:rPr>
            <w:noProof/>
            <w:webHidden/>
          </w:rPr>
          <w:tab/>
        </w:r>
        <w:r w:rsidR="00616066">
          <w:rPr>
            <w:noProof/>
            <w:webHidden/>
          </w:rPr>
          <w:fldChar w:fldCharType="begin"/>
        </w:r>
        <w:r w:rsidR="00616066">
          <w:rPr>
            <w:noProof/>
            <w:webHidden/>
          </w:rPr>
          <w:instrText xml:space="preserve"> PAGEREF _Toc360969578 \h </w:instrText>
        </w:r>
        <w:r w:rsidR="00616066">
          <w:rPr>
            <w:noProof/>
            <w:webHidden/>
          </w:rPr>
        </w:r>
        <w:r w:rsidR="00616066">
          <w:rPr>
            <w:noProof/>
            <w:webHidden/>
          </w:rPr>
          <w:fldChar w:fldCharType="separate"/>
        </w:r>
        <w:r w:rsidR="00616066">
          <w:rPr>
            <w:noProof/>
            <w:webHidden/>
          </w:rPr>
          <w:t>47</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79" w:history="1">
        <w:r w:rsidR="00616066" w:rsidRPr="004B0720">
          <w:rPr>
            <w:rStyle w:val="Hyperlink"/>
            <w:noProof/>
          </w:rPr>
          <w:t>Developing AusAID’s workforce to match program needs</w:t>
        </w:r>
        <w:r w:rsidR="00616066">
          <w:rPr>
            <w:noProof/>
            <w:webHidden/>
          </w:rPr>
          <w:tab/>
        </w:r>
        <w:r w:rsidR="00616066">
          <w:rPr>
            <w:noProof/>
            <w:webHidden/>
          </w:rPr>
          <w:fldChar w:fldCharType="begin"/>
        </w:r>
        <w:r w:rsidR="00616066">
          <w:rPr>
            <w:noProof/>
            <w:webHidden/>
          </w:rPr>
          <w:instrText xml:space="preserve"> PAGEREF _Toc360969579 \h </w:instrText>
        </w:r>
        <w:r w:rsidR="00616066">
          <w:rPr>
            <w:noProof/>
            <w:webHidden/>
          </w:rPr>
        </w:r>
        <w:r w:rsidR="00616066">
          <w:rPr>
            <w:noProof/>
            <w:webHidden/>
          </w:rPr>
          <w:fldChar w:fldCharType="separate"/>
        </w:r>
        <w:r w:rsidR="00616066">
          <w:rPr>
            <w:noProof/>
            <w:webHidden/>
          </w:rPr>
          <w:t>48</w:t>
        </w:r>
        <w:r w:rsidR="00616066">
          <w:rPr>
            <w:noProof/>
            <w:webHidden/>
          </w:rPr>
          <w:fldChar w:fldCharType="end"/>
        </w:r>
      </w:hyperlink>
    </w:p>
    <w:p w:rsidR="00616066" w:rsidRPr="00616066" w:rsidRDefault="00D06429">
      <w:pPr>
        <w:pStyle w:val="TOC2"/>
        <w:rPr>
          <w:rFonts w:ascii="Calibri" w:hAnsi="Calibri" w:cs="Arial"/>
          <w:noProof/>
          <w:color w:val="auto"/>
          <w:sz w:val="22"/>
          <w:szCs w:val="22"/>
          <w:lang w:val="en-US" w:eastAsia="en-US"/>
        </w:rPr>
      </w:pPr>
      <w:hyperlink w:anchor="_Toc360969580" w:history="1">
        <w:r w:rsidR="00616066" w:rsidRPr="004B0720">
          <w:rPr>
            <w:rStyle w:val="Hyperlink"/>
            <w:noProof/>
          </w:rPr>
          <w:t>Public diplomacy</w:t>
        </w:r>
        <w:r w:rsidR="00616066">
          <w:rPr>
            <w:noProof/>
            <w:webHidden/>
          </w:rPr>
          <w:tab/>
        </w:r>
        <w:r w:rsidR="00616066">
          <w:rPr>
            <w:noProof/>
            <w:webHidden/>
          </w:rPr>
          <w:fldChar w:fldCharType="begin"/>
        </w:r>
        <w:r w:rsidR="00616066">
          <w:rPr>
            <w:noProof/>
            <w:webHidden/>
          </w:rPr>
          <w:instrText xml:space="preserve"> PAGEREF _Toc360969580 \h </w:instrText>
        </w:r>
        <w:r w:rsidR="00616066">
          <w:rPr>
            <w:noProof/>
            <w:webHidden/>
          </w:rPr>
        </w:r>
        <w:r w:rsidR="00616066">
          <w:rPr>
            <w:noProof/>
            <w:webHidden/>
          </w:rPr>
          <w:fldChar w:fldCharType="separate"/>
        </w:r>
        <w:r w:rsidR="00616066">
          <w:rPr>
            <w:noProof/>
            <w:webHidden/>
          </w:rPr>
          <w:t>48</w:t>
        </w:r>
        <w:r w:rsidR="00616066">
          <w:rPr>
            <w:noProof/>
            <w:webHidden/>
          </w:rPr>
          <w:fldChar w:fldCharType="end"/>
        </w:r>
      </w:hyperlink>
    </w:p>
    <w:p w:rsidR="00616066" w:rsidRDefault="00616066">
      <w:r>
        <w:rPr>
          <w:b/>
          <w:bCs/>
          <w:noProof/>
        </w:rPr>
        <w:fldChar w:fldCharType="end"/>
      </w:r>
    </w:p>
    <w:p w:rsidR="000715D0" w:rsidRDefault="00D241C7">
      <w:pPr>
        <w:pStyle w:val="Heading1unnumbered"/>
        <w:rPr>
          <w:noProof/>
        </w:rPr>
      </w:pPr>
      <w:bookmarkStart w:id="1" w:name="_Toc215974474"/>
      <w:bookmarkStart w:id="2" w:name="_Toc241305061"/>
      <w:bookmarkStart w:id="3" w:name="_Toc360969541"/>
      <w:r>
        <w:rPr>
          <w:noProof/>
          <w:lang w:val="en-US" w:eastAsia="en-US"/>
        </w:rPr>
        <w:lastRenderedPageBreak/>
        <w:drawing>
          <wp:anchor distT="0" distB="0" distL="114300" distR="114300" simplePos="0" relativeHeight="251663872" behindDoc="1" locked="0" layoutInCell="1" allowOverlap="1" wp14:anchorId="04AB0EB7" wp14:editId="31603A3A">
            <wp:simplePos x="0" y="0"/>
            <wp:positionH relativeFrom="page">
              <wp:posOffset>0</wp:posOffset>
            </wp:positionH>
            <wp:positionV relativeFrom="page">
              <wp:posOffset>1386205</wp:posOffset>
            </wp:positionV>
            <wp:extent cx="7560310" cy="1585595"/>
            <wp:effectExtent l="0" t="0" r="2540" b="0"/>
            <wp:wrapNone/>
            <wp:docPr id="1224" name="Picture 122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Toc215974320"/>
      <w:bookmarkEnd w:id="1"/>
      <w:r w:rsidR="000715D0">
        <w:t>Abbreviations</w:t>
      </w:r>
      <w:bookmarkEnd w:id="2"/>
      <w:bookmarkEnd w:id="3"/>
      <w:r w:rsidR="000715D0">
        <w:br/>
      </w:r>
      <w:bookmarkEnd w:id="4"/>
    </w:p>
    <w:tbl>
      <w:tblPr>
        <w:tblW w:w="7937" w:type="dxa"/>
        <w:tblInd w:w="57" w:type="dxa"/>
        <w:tblLook w:val="01E0" w:firstRow="1" w:lastRow="1" w:firstColumn="1" w:lastColumn="1" w:noHBand="0" w:noVBand="0"/>
      </w:tblPr>
      <w:tblGrid>
        <w:gridCol w:w="1320"/>
        <w:gridCol w:w="6617"/>
      </w:tblGrid>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ACCESS</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Australian Community Development and Civil Society Strengthening</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ACIAR</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Australian Centre for International Agricultural Research</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ADB</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Asian Development Bank</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AIPRD</w:t>
            </w:r>
          </w:p>
        </w:tc>
        <w:tc>
          <w:tcPr>
            <w:tcW w:w="6617" w:type="dxa"/>
            <w:shd w:val="clear" w:color="auto" w:fill="auto"/>
            <w:tcMar>
              <w:left w:w="57" w:type="dxa"/>
              <w:right w:w="57" w:type="dxa"/>
            </w:tcMar>
          </w:tcPr>
          <w:p w:rsidR="000715D0" w:rsidRPr="00616066" w:rsidRDefault="000715D0" w:rsidP="008546A5">
            <w:pPr>
              <w:pStyle w:val="BodyText"/>
              <w:rPr>
                <w:lang w:val="en-US"/>
              </w:rPr>
            </w:pPr>
            <w:smartTag w:uri="urn:schemas-microsoft-com:office:smarttags" w:element="country-region">
              <w:r w:rsidRPr="00616066">
                <w:rPr>
                  <w:lang w:val="en-US"/>
                </w:rPr>
                <w:t>Australia</w:t>
              </w:r>
            </w:smartTag>
            <w:r w:rsidRPr="00616066">
              <w:rPr>
                <w:lang w:val="en-US"/>
              </w:rPr>
              <w:t xml:space="preserve"> </w:t>
            </w:r>
            <w:smartTag w:uri="urn:schemas-microsoft-com:office:smarttags" w:element="place">
              <w:smartTag w:uri="urn:schemas-microsoft-com:office:smarttags" w:element="country-region">
                <w:r w:rsidRPr="00616066">
                  <w:rPr>
                    <w:lang w:val="en-US"/>
                  </w:rPr>
                  <w:t>Indonesia</w:t>
                </w:r>
              </w:smartTag>
            </w:smartTag>
            <w:r w:rsidRPr="00616066">
              <w:rPr>
                <w:lang w:val="en-US"/>
              </w:rPr>
              <w:t xml:space="preserve"> Partnership for Reconstruction and Development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ANTARA</w:t>
            </w:r>
          </w:p>
        </w:tc>
        <w:tc>
          <w:tcPr>
            <w:tcW w:w="6617" w:type="dxa"/>
            <w:shd w:val="clear" w:color="auto" w:fill="auto"/>
            <w:tcMar>
              <w:left w:w="57" w:type="dxa"/>
              <w:right w:w="57" w:type="dxa"/>
            </w:tcMar>
          </w:tcPr>
          <w:p w:rsidR="000715D0" w:rsidRPr="00616066" w:rsidRDefault="000715D0" w:rsidP="008546A5">
            <w:pPr>
              <w:pStyle w:val="BodyText"/>
              <w:rPr>
                <w:lang w:val="es-ES"/>
              </w:rPr>
            </w:pPr>
            <w:r w:rsidRPr="00616066">
              <w:rPr>
                <w:lang w:val="es-ES"/>
              </w:rPr>
              <w:t xml:space="preserve">Australia </w:t>
            </w:r>
            <w:proofErr w:type="spellStart"/>
            <w:r w:rsidRPr="00616066">
              <w:rPr>
                <w:lang w:val="es-ES"/>
              </w:rPr>
              <w:t>Nusa</w:t>
            </w:r>
            <w:proofErr w:type="spellEnd"/>
            <w:r w:rsidRPr="00616066">
              <w:rPr>
                <w:lang w:val="es-ES"/>
              </w:rPr>
              <w:t xml:space="preserve"> </w:t>
            </w:r>
            <w:proofErr w:type="spellStart"/>
            <w:r w:rsidRPr="00616066">
              <w:rPr>
                <w:lang w:val="es-ES"/>
              </w:rPr>
              <w:t>Tenggara</w:t>
            </w:r>
            <w:proofErr w:type="spellEnd"/>
            <w:r w:rsidRPr="00616066">
              <w:rPr>
                <w:lang w:val="es-ES"/>
              </w:rPr>
              <w:t xml:space="preserve"> </w:t>
            </w:r>
            <w:proofErr w:type="spellStart"/>
            <w:r w:rsidRPr="00616066">
              <w:rPr>
                <w:lang w:val="es-ES"/>
              </w:rPr>
              <w:t>Assistance</w:t>
            </w:r>
            <w:proofErr w:type="spellEnd"/>
            <w:r w:rsidRPr="00616066">
              <w:rPr>
                <w:lang w:val="es-ES"/>
              </w:rPr>
              <w:t xml:space="preserve"> </w:t>
            </w:r>
            <w:proofErr w:type="spellStart"/>
            <w:r w:rsidRPr="00616066">
              <w:rPr>
                <w:lang w:val="es-ES"/>
              </w:rPr>
              <w:t>for</w:t>
            </w:r>
            <w:proofErr w:type="spellEnd"/>
            <w:r w:rsidRPr="00616066">
              <w:rPr>
                <w:lang w:val="es-ES"/>
              </w:rPr>
              <w:t xml:space="preserve"> Regional </w:t>
            </w:r>
            <w:proofErr w:type="spellStart"/>
            <w:r w:rsidRPr="00616066">
              <w:rPr>
                <w:lang w:val="es-ES"/>
              </w:rPr>
              <w:t>Autonomy</w:t>
            </w:r>
            <w:proofErr w:type="spellEnd"/>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APPR</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Anti-Corruption Commission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ASEAN</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412FA1">
              <w:t>Association of Southeast Asian Nations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BAPPENAS</w:t>
            </w:r>
          </w:p>
        </w:tc>
        <w:tc>
          <w:tcPr>
            <w:tcW w:w="6617" w:type="dxa"/>
            <w:shd w:val="clear" w:color="auto" w:fill="auto"/>
            <w:tcMar>
              <w:left w:w="57" w:type="dxa"/>
              <w:right w:w="57" w:type="dxa"/>
            </w:tcMar>
          </w:tcPr>
          <w:p w:rsidR="000715D0" w:rsidRPr="00616066" w:rsidRDefault="000715D0" w:rsidP="008546A5">
            <w:pPr>
              <w:pStyle w:val="BodyText"/>
              <w:rPr>
                <w:lang w:val="en-US"/>
              </w:rPr>
            </w:pPr>
            <w:proofErr w:type="spellStart"/>
            <w:r w:rsidRPr="00616066">
              <w:rPr>
                <w:i/>
                <w:lang w:val="en-US"/>
              </w:rPr>
              <w:t>Badan</w:t>
            </w:r>
            <w:proofErr w:type="spellEnd"/>
            <w:r w:rsidRPr="00616066">
              <w:rPr>
                <w:i/>
                <w:lang w:val="en-US"/>
              </w:rPr>
              <w:t xml:space="preserve"> </w:t>
            </w:r>
            <w:proofErr w:type="spellStart"/>
            <w:r w:rsidRPr="00616066">
              <w:rPr>
                <w:i/>
                <w:lang w:val="en-US"/>
              </w:rPr>
              <w:t>Perencanaan</w:t>
            </w:r>
            <w:proofErr w:type="spellEnd"/>
            <w:r w:rsidRPr="00616066">
              <w:rPr>
                <w:i/>
                <w:lang w:val="en-US"/>
              </w:rPr>
              <w:t xml:space="preserve"> Pembangunan </w:t>
            </w:r>
            <w:proofErr w:type="spellStart"/>
            <w:r w:rsidRPr="00616066">
              <w:rPr>
                <w:i/>
                <w:lang w:val="en-US"/>
              </w:rPr>
              <w:t>Nasional</w:t>
            </w:r>
            <w:proofErr w:type="spellEnd"/>
            <w:r w:rsidRPr="00616066">
              <w:rPr>
                <w:lang w:val="en-US"/>
              </w:rPr>
              <w:t>, the National Development Planning Agency</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BNPB</w:t>
            </w:r>
          </w:p>
        </w:tc>
        <w:tc>
          <w:tcPr>
            <w:tcW w:w="6617" w:type="dxa"/>
            <w:shd w:val="clear" w:color="auto" w:fill="auto"/>
            <w:tcMar>
              <w:left w:w="57" w:type="dxa"/>
              <w:right w:w="57" w:type="dxa"/>
            </w:tcMar>
          </w:tcPr>
          <w:p w:rsidR="000715D0" w:rsidRPr="00616066" w:rsidRDefault="000715D0" w:rsidP="008546A5">
            <w:pPr>
              <w:pStyle w:val="BodyText"/>
              <w:rPr>
                <w:i/>
                <w:lang w:val="en-US"/>
              </w:rPr>
            </w:pPr>
            <w:proofErr w:type="spellStart"/>
            <w:r w:rsidRPr="00616066">
              <w:rPr>
                <w:bCs/>
                <w:i/>
                <w:lang w:val="en-US"/>
              </w:rPr>
              <w:t>Badan</w:t>
            </w:r>
            <w:proofErr w:type="spellEnd"/>
            <w:r w:rsidRPr="00616066">
              <w:rPr>
                <w:bCs/>
                <w:i/>
                <w:lang w:val="en-US"/>
              </w:rPr>
              <w:t xml:space="preserve"> </w:t>
            </w:r>
            <w:proofErr w:type="spellStart"/>
            <w:r w:rsidRPr="00616066">
              <w:rPr>
                <w:bCs/>
                <w:i/>
                <w:lang w:val="en-US"/>
              </w:rPr>
              <w:t>Nasional</w:t>
            </w:r>
            <w:proofErr w:type="spellEnd"/>
            <w:r w:rsidRPr="00616066">
              <w:rPr>
                <w:bCs/>
                <w:i/>
                <w:lang w:val="en-US"/>
              </w:rPr>
              <w:t xml:space="preserve"> </w:t>
            </w:r>
            <w:proofErr w:type="spellStart"/>
            <w:r w:rsidRPr="00616066">
              <w:rPr>
                <w:bCs/>
                <w:i/>
                <w:lang w:val="en-US"/>
              </w:rPr>
              <w:t>Penanggulangan</w:t>
            </w:r>
            <w:proofErr w:type="spellEnd"/>
            <w:r w:rsidRPr="00616066">
              <w:rPr>
                <w:bCs/>
                <w:i/>
                <w:lang w:val="en-US"/>
              </w:rPr>
              <w:t xml:space="preserve"> </w:t>
            </w:r>
            <w:proofErr w:type="spellStart"/>
            <w:r w:rsidRPr="00616066">
              <w:rPr>
                <w:bCs/>
                <w:i/>
                <w:lang w:val="en-US"/>
              </w:rPr>
              <w:t>Bencana</w:t>
            </w:r>
            <w:proofErr w:type="spellEnd"/>
            <w:r w:rsidRPr="00616066">
              <w:rPr>
                <w:bCs/>
                <w:i/>
                <w:lang w:val="en-US"/>
              </w:rPr>
              <w:t>,</w:t>
            </w:r>
            <w:r w:rsidRPr="00616066">
              <w:rPr>
                <w:b/>
                <w:bCs/>
                <w:lang w:val="en-US"/>
              </w:rPr>
              <w:t xml:space="preserve"> </w:t>
            </w:r>
            <w:r w:rsidRPr="00616066">
              <w:rPr>
                <w:lang w:val="en-US"/>
              </w:rPr>
              <w:t>National Coordinating Agency for Disaster Management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s-ES"/>
              </w:rPr>
              <w:t>DITRDLG</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412FA1">
              <w:t>Department of Infrastructure, Transport, Regional Development and Local Government</w:t>
            </w:r>
            <w:r w:rsidRPr="00616066">
              <w:rPr>
                <w:lang w:val="en-US"/>
              </w:rPr>
              <w:t xml:space="preserve">  </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proofErr w:type="spellStart"/>
            <w:r w:rsidRPr="00616066">
              <w:rPr>
                <w:lang w:val="en-US"/>
              </w:rPr>
              <w:t>DfID</w:t>
            </w:r>
            <w:proofErr w:type="spellEnd"/>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Department for International Development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DRR</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disaster risk reduction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GDP</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Gross Domestic Product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EINRIP</w:t>
            </w:r>
          </w:p>
        </w:tc>
        <w:tc>
          <w:tcPr>
            <w:tcW w:w="6617" w:type="dxa"/>
            <w:shd w:val="clear" w:color="auto" w:fill="auto"/>
            <w:tcMar>
              <w:left w:w="57" w:type="dxa"/>
              <w:right w:w="57" w:type="dxa"/>
            </w:tcMar>
          </w:tcPr>
          <w:p w:rsidR="000715D0" w:rsidRPr="00616066" w:rsidRDefault="000715D0" w:rsidP="008546A5">
            <w:pPr>
              <w:pStyle w:val="BodyText"/>
              <w:rPr>
                <w:lang w:val="en-US"/>
              </w:rPr>
            </w:pPr>
            <w:smartTag w:uri="urn:schemas-microsoft-com:office:smarttags" w:element="place">
              <w:r w:rsidRPr="00616066">
                <w:rPr>
                  <w:lang w:val="en-US"/>
                </w:rPr>
                <w:t>Eastern Indonesia</w:t>
              </w:r>
            </w:smartTag>
            <w:r w:rsidRPr="00616066">
              <w:rPr>
                <w:lang w:val="en-US"/>
              </w:rPr>
              <w:t xml:space="preserve"> National Roads Improvement Project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GPF</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Government Partnerships Fund</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GTZ</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i/>
                <w:lang w:val="en-US"/>
              </w:rPr>
              <w:t xml:space="preserve">Deutsche </w:t>
            </w:r>
            <w:proofErr w:type="spellStart"/>
            <w:r w:rsidRPr="00616066">
              <w:rPr>
                <w:i/>
                <w:lang w:val="en-US"/>
              </w:rPr>
              <w:t>Gesellschaft</w:t>
            </w:r>
            <w:proofErr w:type="spellEnd"/>
            <w:r w:rsidRPr="00616066">
              <w:rPr>
                <w:i/>
                <w:lang w:val="en-US"/>
              </w:rPr>
              <w:t xml:space="preserve"> </w:t>
            </w:r>
            <w:proofErr w:type="spellStart"/>
            <w:r w:rsidRPr="00616066">
              <w:rPr>
                <w:i/>
                <w:lang w:val="en-US"/>
              </w:rPr>
              <w:t>für</w:t>
            </w:r>
            <w:proofErr w:type="spellEnd"/>
            <w:r w:rsidRPr="00616066">
              <w:rPr>
                <w:i/>
                <w:lang w:val="en-US"/>
              </w:rPr>
              <w:t xml:space="preserve"> </w:t>
            </w:r>
            <w:proofErr w:type="spellStart"/>
            <w:r w:rsidRPr="00616066">
              <w:rPr>
                <w:i/>
                <w:lang w:val="en-US"/>
              </w:rPr>
              <w:t>Technische</w:t>
            </w:r>
            <w:proofErr w:type="spellEnd"/>
            <w:r w:rsidRPr="00616066">
              <w:rPr>
                <w:i/>
                <w:lang w:val="en-US"/>
              </w:rPr>
              <w:t xml:space="preserve"> </w:t>
            </w:r>
            <w:proofErr w:type="spellStart"/>
            <w:r w:rsidRPr="00616066">
              <w:rPr>
                <w:i/>
                <w:lang w:val="en-US"/>
              </w:rPr>
              <w:t>Zusammenarbeit</w:t>
            </w:r>
            <w:proofErr w:type="spellEnd"/>
            <w:r w:rsidRPr="00616066">
              <w:rPr>
                <w:i/>
                <w:lang w:val="en-US"/>
              </w:rPr>
              <w:t xml:space="preserve">, </w:t>
            </w:r>
            <w:r w:rsidRPr="00616066">
              <w:rPr>
                <w:lang w:val="en-US"/>
              </w:rPr>
              <w:t>German Agency for Technical Cooperation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bCs/>
                <w:lang w:val="en-US"/>
              </w:rPr>
            </w:pPr>
            <w:r w:rsidRPr="00616066">
              <w:rPr>
                <w:lang w:val="en-US"/>
              </w:rPr>
              <w:t>IAFCP</w:t>
            </w:r>
          </w:p>
        </w:tc>
        <w:tc>
          <w:tcPr>
            <w:tcW w:w="6617" w:type="dxa"/>
            <w:shd w:val="clear" w:color="auto" w:fill="auto"/>
            <w:tcMar>
              <w:left w:w="57" w:type="dxa"/>
              <w:right w:w="57" w:type="dxa"/>
            </w:tcMar>
          </w:tcPr>
          <w:p w:rsidR="000715D0" w:rsidRPr="00616066" w:rsidRDefault="000715D0" w:rsidP="008546A5">
            <w:pPr>
              <w:pStyle w:val="BodyText"/>
              <w:rPr>
                <w:bCs/>
                <w:lang w:val="en-US"/>
              </w:rPr>
            </w:pPr>
            <w:smartTag w:uri="urn:schemas-microsoft-com:office:smarttags" w:element="place">
              <w:smartTag w:uri="urn:schemas-microsoft-com:office:smarttags" w:element="PlaceName">
                <w:r w:rsidRPr="00616066">
                  <w:rPr>
                    <w:lang w:val="en-US"/>
                  </w:rPr>
                  <w:t>Indonesia-Australia</w:t>
                </w:r>
              </w:smartTag>
              <w:r w:rsidRPr="00616066">
                <w:rPr>
                  <w:lang w:val="en-US"/>
                </w:rPr>
                <w:t xml:space="preserve"> </w:t>
              </w:r>
              <w:smartTag w:uri="urn:schemas-microsoft-com:office:smarttags" w:element="PlaceType">
                <w:r w:rsidRPr="00616066">
                  <w:rPr>
                    <w:lang w:val="en-US"/>
                  </w:rPr>
                  <w:t>Forest</w:t>
                </w:r>
              </w:smartTag>
            </w:smartTag>
            <w:r w:rsidRPr="00616066">
              <w:rPr>
                <w:lang w:val="en-US"/>
              </w:rPr>
              <w:t xml:space="preserve"> Carbon Partnership</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IALDF</w:t>
            </w:r>
          </w:p>
        </w:tc>
        <w:tc>
          <w:tcPr>
            <w:tcW w:w="6617" w:type="dxa"/>
            <w:shd w:val="clear" w:color="auto" w:fill="auto"/>
            <w:tcMar>
              <w:left w:w="57" w:type="dxa"/>
              <w:right w:w="57" w:type="dxa"/>
            </w:tcMar>
          </w:tcPr>
          <w:p w:rsidR="000715D0" w:rsidRPr="00616066" w:rsidRDefault="000715D0" w:rsidP="008546A5">
            <w:pPr>
              <w:pStyle w:val="BodyText"/>
              <w:rPr>
                <w:bCs/>
                <w:lang w:val="en-US"/>
              </w:rPr>
            </w:pPr>
            <w:smartTag w:uri="urn:schemas-microsoft-com:office:smarttags" w:element="country-region">
              <w:r w:rsidRPr="00616066">
                <w:rPr>
                  <w:lang w:val="en-US"/>
                </w:rPr>
                <w:t>Indonesia</w:t>
              </w:r>
            </w:smartTag>
            <w:r w:rsidRPr="00616066">
              <w:rPr>
                <w:lang w:val="en-US"/>
              </w:rPr>
              <w:t xml:space="preserve"> </w:t>
            </w:r>
            <w:smartTag w:uri="urn:schemas-microsoft-com:office:smarttags" w:element="place">
              <w:smartTag w:uri="urn:schemas-microsoft-com:office:smarttags" w:element="country-region">
                <w:r w:rsidRPr="00616066">
                  <w:rPr>
                    <w:lang w:val="en-US"/>
                  </w:rPr>
                  <w:t>Australia</w:t>
                </w:r>
              </w:smartTag>
            </w:smartTag>
            <w:r w:rsidRPr="00616066">
              <w:rPr>
                <w:b/>
                <w:lang w:val="en-US"/>
              </w:rPr>
              <w:t xml:space="preserve"> </w:t>
            </w:r>
            <w:r w:rsidRPr="00616066">
              <w:rPr>
                <w:lang w:val="en-US"/>
              </w:rPr>
              <w:t>Legal Development Facility</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IDA</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International Development Association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IDU</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injecting drug users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proofErr w:type="spellStart"/>
            <w:r w:rsidRPr="00616066">
              <w:rPr>
                <w:lang w:val="en-US"/>
              </w:rPr>
              <w:t>IndII</w:t>
            </w:r>
            <w:proofErr w:type="spellEnd"/>
          </w:p>
        </w:tc>
        <w:tc>
          <w:tcPr>
            <w:tcW w:w="6617" w:type="dxa"/>
            <w:shd w:val="clear" w:color="auto" w:fill="auto"/>
            <w:tcMar>
              <w:left w:w="57" w:type="dxa"/>
              <w:right w:w="57" w:type="dxa"/>
            </w:tcMar>
          </w:tcPr>
          <w:p w:rsidR="000715D0" w:rsidRPr="00616066" w:rsidRDefault="000715D0" w:rsidP="008546A5">
            <w:pPr>
              <w:pStyle w:val="BodyText"/>
              <w:rPr>
                <w:lang w:val="en-US"/>
              </w:rPr>
            </w:pPr>
            <w:smartTag w:uri="urn:schemas-microsoft-com:office:smarttags" w:element="place">
              <w:smartTag w:uri="urn:schemas-microsoft-com:office:smarttags" w:element="country-region">
                <w:r w:rsidRPr="00616066">
                  <w:rPr>
                    <w:lang w:val="en-US"/>
                  </w:rPr>
                  <w:t>Indonesia</w:t>
                </w:r>
              </w:smartTag>
            </w:smartTag>
            <w:r w:rsidRPr="00616066">
              <w:rPr>
                <w:lang w:val="en-US"/>
              </w:rPr>
              <w:t xml:space="preserve"> Infrastructure Initiative</w:t>
            </w:r>
          </w:p>
          <w:p w:rsidR="000715D0" w:rsidRPr="00616066" w:rsidRDefault="000715D0" w:rsidP="008546A5">
            <w:pPr>
              <w:pStyle w:val="BodyText"/>
              <w:rPr>
                <w:lang w:val="en-US"/>
              </w:rPr>
            </w:pP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lastRenderedPageBreak/>
              <w:t>JPPR</w:t>
            </w:r>
          </w:p>
        </w:tc>
        <w:tc>
          <w:tcPr>
            <w:tcW w:w="6617" w:type="dxa"/>
            <w:shd w:val="clear" w:color="auto" w:fill="auto"/>
            <w:tcMar>
              <w:left w:w="57" w:type="dxa"/>
              <w:right w:w="57" w:type="dxa"/>
            </w:tcMar>
          </w:tcPr>
          <w:p w:rsidR="000715D0" w:rsidRPr="00616066" w:rsidRDefault="000715D0" w:rsidP="008546A5">
            <w:pPr>
              <w:pStyle w:val="BodyText"/>
              <w:rPr>
                <w:bCs/>
                <w:lang w:val="en-US"/>
              </w:rPr>
            </w:pPr>
            <w:proofErr w:type="spellStart"/>
            <w:r w:rsidRPr="00616066">
              <w:rPr>
                <w:i/>
                <w:lang w:val="en-US"/>
              </w:rPr>
              <w:t>Jaringan</w:t>
            </w:r>
            <w:proofErr w:type="spellEnd"/>
            <w:r w:rsidRPr="00616066">
              <w:rPr>
                <w:i/>
                <w:lang w:val="en-US"/>
              </w:rPr>
              <w:t xml:space="preserve"> </w:t>
            </w:r>
            <w:proofErr w:type="spellStart"/>
            <w:r w:rsidRPr="00616066">
              <w:rPr>
                <w:i/>
                <w:lang w:val="en-US"/>
              </w:rPr>
              <w:t>Pendidikan</w:t>
            </w:r>
            <w:proofErr w:type="spellEnd"/>
            <w:r w:rsidRPr="00616066">
              <w:rPr>
                <w:i/>
                <w:lang w:val="en-US"/>
              </w:rPr>
              <w:t xml:space="preserve"> </w:t>
            </w:r>
            <w:proofErr w:type="spellStart"/>
            <w:r w:rsidRPr="00616066">
              <w:rPr>
                <w:i/>
                <w:lang w:val="en-US"/>
              </w:rPr>
              <w:t>Pemilih</w:t>
            </w:r>
            <w:proofErr w:type="spellEnd"/>
            <w:r w:rsidRPr="00616066">
              <w:rPr>
                <w:i/>
                <w:lang w:val="en-US"/>
              </w:rPr>
              <w:t xml:space="preserve"> </w:t>
            </w:r>
            <w:proofErr w:type="spellStart"/>
            <w:r w:rsidRPr="00616066">
              <w:rPr>
                <w:i/>
                <w:lang w:val="en-US"/>
              </w:rPr>
              <w:t>untuk</w:t>
            </w:r>
            <w:proofErr w:type="spellEnd"/>
            <w:r w:rsidRPr="00616066">
              <w:rPr>
                <w:i/>
                <w:lang w:val="en-US"/>
              </w:rPr>
              <w:t xml:space="preserve"> Rakyat</w:t>
            </w:r>
            <w:r w:rsidRPr="00616066">
              <w:rPr>
                <w:lang w:val="en-US"/>
              </w:rPr>
              <w:t>, Indonesian civil society network</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KPK</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Corruption Eradication Commission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LAPIS</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Learning Assistance Program to Islamic Schools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bCs/>
                <w:lang w:val="en-US"/>
              </w:rPr>
            </w:pPr>
            <w:r w:rsidRPr="00616066">
              <w:rPr>
                <w:lang w:val="en-US"/>
              </w:rPr>
              <w:t>LOGICA</w:t>
            </w:r>
          </w:p>
        </w:tc>
        <w:tc>
          <w:tcPr>
            <w:tcW w:w="6617" w:type="dxa"/>
            <w:shd w:val="clear" w:color="auto" w:fill="auto"/>
            <w:tcMar>
              <w:left w:w="57" w:type="dxa"/>
              <w:right w:w="57" w:type="dxa"/>
            </w:tcMar>
          </w:tcPr>
          <w:p w:rsidR="000715D0" w:rsidRPr="00616066" w:rsidRDefault="000715D0" w:rsidP="008546A5">
            <w:pPr>
              <w:pStyle w:val="BodyText"/>
              <w:rPr>
                <w:bCs/>
                <w:lang w:val="en-US"/>
              </w:rPr>
            </w:pPr>
            <w:r w:rsidRPr="00616066">
              <w:rPr>
                <w:lang w:val="en-US"/>
              </w:rPr>
              <w:t>Local Governance and Infrastructure for Communities in Aceh</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LKPP</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National Public Procurement Agency</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MDG</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Millennium Development Goal</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MMR</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maternal mortality rate</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MNH</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bCs/>
                <w:lang w:val="en-US"/>
              </w:rPr>
              <w:t>Maternal and Neonatal Health</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MORA</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Ministry of Religious Affairs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s-ES"/>
              </w:rPr>
              <w:t>NTB</w:t>
            </w:r>
          </w:p>
        </w:tc>
        <w:tc>
          <w:tcPr>
            <w:tcW w:w="6617" w:type="dxa"/>
            <w:shd w:val="clear" w:color="auto" w:fill="auto"/>
            <w:tcMar>
              <w:left w:w="57" w:type="dxa"/>
              <w:right w:w="57" w:type="dxa"/>
            </w:tcMar>
          </w:tcPr>
          <w:p w:rsidR="000715D0" w:rsidRPr="00616066" w:rsidRDefault="000715D0" w:rsidP="008546A5">
            <w:pPr>
              <w:pStyle w:val="BodyText"/>
              <w:rPr>
                <w:i/>
                <w:lang w:val="en-US"/>
              </w:rPr>
            </w:pPr>
            <w:proofErr w:type="spellStart"/>
            <w:r w:rsidRPr="00616066">
              <w:rPr>
                <w:i/>
                <w:lang w:val="es-ES"/>
              </w:rPr>
              <w:t>Nusa</w:t>
            </w:r>
            <w:proofErr w:type="spellEnd"/>
            <w:r w:rsidRPr="00616066">
              <w:rPr>
                <w:i/>
                <w:lang w:val="es-ES"/>
              </w:rPr>
              <w:t xml:space="preserve"> </w:t>
            </w:r>
            <w:proofErr w:type="spellStart"/>
            <w:r w:rsidRPr="00616066">
              <w:rPr>
                <w:i/>
                <w:lang w:val="es-ES"/>
              </w:rPr>
              <w:t>Tenggara</w:t>
            </w:r>
            <w:proofErr w:type="spellEnd"/>
            <w:r w:rsidRPr="00616066">
              <w:rPr>
                <w:i/>
                <w:lang w:val="es-ES"/>
              </w:rPr>
              <w:t xml:space="preserve"> </w:t>
            </w:r>
            <w:proofErr w:type="spellStart"/>
            <w:r w:rsidRPr="00616066">
              <w:rPr>
                <w:i/>
                <w:lang w:val="es-ES"/>
              </w:rPr>
              <w:t>Barat</w:t>
            </w:r>
            <w:proofErr w:type="spellEnd"/>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s-ES"/>
              </w:rPr>
            </w:pPr>
            <w:r w:rsidRPr="00616066">
              <w:rPr>
                <w:lang w:val="es-ES"/>
              </w:rPr>
              <w:t>NTT</w:t>
            </w:r>
          </w:p>
        </w:tc>
        <w:tc>
          <w:tcPr>
            <w:tcW w:w="6617" w:type="dxa"/>
            <w:shd w:val="clear" w:color="auto" w:fill="auto"/>
            <w:tcMar>
              <w:left w:w="57" w:type="dxa"/>
              <w:right w:w="57" w:type="dxa"/>
            </w:tcMar>
          </w:tcPr>
          <w:p w:rsidR="000715D0" w:rsidRPr="00616066" w:rsidRDefault="000715D0" w:rsidP="008546A5">
            <w:pPr>
              <w:pStyle w:val="BodyText"/>
              <w:rPr>
                <w:i/>
                <w:lang w:val="es-ES"/>
              </w:rPr>
            </w:pPr>
            <w:proofErr w:type="spellStart"/>
            <w:r w:rsidRPr="00616066">
              <w:rPr>
                <w:i/>
                <w:lang w:val="es-ES"/>
              </w:rPr>
              <w:t>Nusa</w:t>
            </w:r>
            <w:proofErr w:type="spellEnd"/>
            <w:r w:rsidRPr="00616066">
              <w:rPr>
                <w:i/>
                <w:lang w:val="es-ES"/>
              </w:rPr>
              <w:t xml:space="preserve"> </w:t>
            </w:r>
            <w:proofErr w:type="spellStart"/>
            <w:r w:rsidRPr="00616066">
              <w:rPr>
                <w:i/>
                <w:lang w:val="es-ES"/>
              </w:rPr>
              <w:t>Tenggara</w:t>
            </w:r>
            <w:proofErr w:type="spellEnd"/>
            <w:r w:rsidRPr="00616066">
              <w:rPr>
                <w:i/>
                <w:lang w:val="es-ES"/>
              </w:rPr>
              <w:t xml:space="preserve"> </w:t>
            </w:r>
            <w:proofErr w:type="spellStart"/>
            <w:r w:rsidRPr="00616066">
              <w:rPr>
                <w:i/>
                <w:lang w:val="es-ES"/>
              </w:rPr>
              <w:t>Timur</w:t>
            </w:r>
            <w:proofErr w:type="spellEnd"/>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ODA</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Official Development Assistance</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ODE</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Office of Development Effectiveness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OECD</w:t>
            </w:r>
          </w:p>
        </w:tc>
        <w:tc>
          <w:tcPr>
            <w:tcW w:w="6617" w:type="dxa"/>
            <w:shd w:val="clear" w:color="auto" w:fill="auto"/>
            <w:tcMar>
              <w:left w:w="57" w:type="dxa"/>
              <w:right w:w="57" w:type="dxa"/>
            </w:tcMar>
          </w:tcPr>
          <w:p w:rsidR="000715D0" w:rsidRPr="00616066" w:rsidRDefault="000715D0" w:rsidP="008546A5">
            <w:pPr>
              <w:pStyle w:val="BodyText"/>
              <w:rPr>
                <w:lang w:val="en-US"/>
              </w:rPr>
            </w:pPr>
            <w:proofErr w:type="spellStart"/>
            <w:r w:rsidRPr="00616066">
              <w:rPr>
                <w:lang w:val="en-US"/>
              </w:rPr>
              <w:t>Organisation</w:t>
            </w:r>
            <w:proofErr w:type="spellEnd"/>
            <w:r w:rsidRPr="00616066">
              <w:rPr>
                <w:lang w:val="en-US"/>
              </w:rPr>
              <w:t xml:space="preserve"> for Economic Co-operation and Development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PEA</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public expenditure analyses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PNPM</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i/>
                <w:lang w:val="en-US"/>
              </w:rPr>
              <w:t xml:space="preserve">Program </w:t>
            </w:r>
            <w:proofErr w:type="spellStart"/>
            <w:r w:rsidRPr="00616066">
              <w:rPr>
                <w:i/>
                <w:lang w:val="en-US"/>
              </w:rPr>
              <w:t>Nasional</w:t>
            </w:r>
            <w:proofErr w:type="spellEnd"/>
            <w:r w:rsidRPr="00616066">
              <w:rPr>
                <w:i/>
                <w:lang w:val="en-US"/>
              </w:rPr>
              <w:t xml:space="preserve"> </w:t>
            </w:r>
            <w:proofErr w:type="spellStart"/>
            <w:r w:rsidRPr="00616066">
              <w:rPr>
                <w:i/>
                <w:lang w:val="en-US"/>
              </w:rPr>
              <w:t>Pemberdayaan</w:t>
            </w:r>
            <w:proofErr w:type="spellEnd"/>
            <w:r w:rsidRPr="00616066">
              <w:rPr>
                <w:i/>
                <w:lang w:val="en-US"/>
              </w:rPr>
              <w:t xml:space="preserve"> </w:t>
            </w:r>
            <w:proofErr w:type="spellStart"/>
            <w:r w:rsidRPr="00616066">
              <w:rPr>
                <w:i/>
                <w:lang w:val="en-US"/>
              </w:rPr>
              <w:t>Masyarakat</w:t>
            </w:r>
            <w:proofErr w:type="spellEnd"/>
            <w:r w:rsidRPr="00616066">
              <w:rPr>
                <w:lang w:val="en-US"/>
              </w:rPr>
              <w:t>, National Community Empowerment Program</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QAI</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Quality at Implementation reports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REDD</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 xml:space="preserve">Reducing Emissions from Deforestation and </w:t>
            </w:r>
            <w:smartTag w:uri="urn:schemas-microsoft-com:office:smarttags" w:element="place">
              <w:r w:rsidRPr="00616066">
                <w:rPr>
                  <w:lang w:val="en-US"/>
                </w:rPr>
                <w:t>Forest</w:t>
              </w:r>
            </w:smartTag>
            <w:r w:rsidRPr="00616066">
              <w:rPr>
                <w:lang w:val="en-US"/>
              </w:rPr>
              <w:t xml:space="preserve"> Degradation</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 xml:space="preserve">SADI  </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Smallholder Agribusiness Development Initiative</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SMERU</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Social Monitoring and Early Response Unit</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TAMF</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Technical Assistance Management Facility</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UN</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United Nations</w:t>
            </w:r>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UNDP</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 xml:space="preserve">United Nations Development </w:t>
            </w:r>
            <w:proofErr w:type="spellStart"/>
            <w:r w:rsidRPr="00616066">
              <w:rPr>
                <w:lang w:val="en-US"/>
              </w:rPr>
              <w:t>Programme</w:t>
            </w:r>
            <w:proofErr w:type="spellEnd"/>
          </w:p>
        </w:tc>
      </w:tr>
      <w:tr w:rsidR="000715D0" w:rsidRPr="00616066" w:rsidTr="00616066">
        <w:tc>
          <w:tcPr>
            <w:tcW w:w="1320"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UNICEF</w:t>
            </w:r>
          </w:p>
        </w:tc>
        <w:tc>
          <w:tcPr>
            <w:tcW w:w="6617" w:type="dxa"/>
            <w:shd w:val="clear" w:color="auto" w:fill="auto"/>
            <w:tcMar>
              <w:left w:w="57" w:type="dxa"/>
              <w:right w:w="57" w:type="dxa"/>
            </w:tcMar>
          </w:tcPr>
          <w:p w:rsidR="000715D0" w:rsidRPr="00616066" w:rsidRDefault="000715D0" w:rsidP="008546A5">
            <w:pPr>
              <w:pStyle w:val="BodyText"/>
              <w:rPr>
                <w:lang w:val="en-US"/>
              </w:rPr>
            </w:pPr>
            <w:r w:rsidRPr="00616066">
              <w:rPr>
                <w:lang w:val="en-US"/>
              </w:rPr>
              <w:t>United Nations Children’s Fund</w:t>
            </w:r>
          </w:p>
        </w:tc>
      </w:tr>
    </w:tbl>
    <w:p w:rsidR="000715D0" w:rsidRDefault="000715D0">
      <w:pPr>
        <w:pStyle w:val="BodyText"/>
      </w:pPr>
    </w:p>
    <w:p w:rsidR="007E61A9" w:rsidRDefault="00237FAB">
      <w:pPr>
        <w:pStyle w:val="Heading1unnumbered"/>
        <w:rPr>
          <w:noProof/>
        </w:rPr>
      </w:pPr>
      <w:bookmarkStart w:id="5" w:name="_Toc241305062"/>
      <w:bookmarkStart w:id="6" w:name="_Toc360969542"/>
      <w:r w:rsidRPr="00237FAB">
        <w:lastRenderedPageBreak/>
        <w:t>Executive summary</w:t>
      </w:r>
      <w:r w:rsidR="00D241C7">
        <w:rPr>
          <w:noProof/>
          <w:lang w:val="en-US" w:eastAsia="en-US"/>
        </w:rPr>
        <w:drawing>
          <wp:anchor distT="0" distB="0" distL="114300" distR="114300" simplePos="0" relativeHeight="25165568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194" name="Picture 1194"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bookmarkEnd w:id="6"/>
      <w:r w:rsidR="007E61A9">
        <w:br/>
      </w:r>
    </w:p>
    <w:p w:rsidR="00237FAB" w:rsidRPr="00237FAB" w:rsidRDefault="00237FAB" w:rsidP="00237FAB">
      <w:pPr>
        <w:pStyle w:val="Heading2unnumbered"/>
      </w:pPr>
      <w:bookmarkStart w:id="7" w:name="_Toc241305063"/>
      <w:bookmarkStart w:id="8" w:name="_Toc360969543"/>
      <w:r w:rsidRPr="00237FAB">
        <w:t>Overview</w:t>
      </w:r>
      <w:bookmarkEnd w:id="7"/>
      <w:bookmarkEnd w:id="8"/>
    </w:p>
    <w:p w:rsidR="00237FAB" w:rsidRPr="00237FAB" w:rsidRDefault="00237FAB" w:rsidP="00237FAB">
      <w:pPr>
        <w:pStyle w:val="BodyText"/>
      </w:pPr>
      <w:r w:rsidRPr="00237FAB">
        <w:t xml:space="preserve">This annual review of the performance of the </w:t>
      </w:r>
      <w:smartTag w:uri="urn:schemas-microsoft-com:office:smarttags" w:element="place">
        <w:smartTag w:uri="urn:schemas-microsoft-com:office:smarttags" w:element="country-region">
          <w:r w:rsidRPr="00237FAB">
            <w:t>Indonesia</w:t>
          </w:r>
        </w:smartTag>
      </w:smartTag>
      <w:r w:rsidRPr="00237FAB">
        <w:t xml:space="preserve"> program reports on calendar year 2008 to align with the Government of Indonesia’s fiscal year. A new Country Strategy for 2008–13 was launched during the year which provides a single framework for </w:t>
      </w:r>
      <w:smartTag w:uri="urn:schemas-microsoft-com:office:smarttags" w:element="country-region">
        <w:r w:rsidRPr="00237FAB">
          <w:t>Australia</w:t>
        </w:r>
      </w:smartTag>
      <w:r w:rsidRPr="00237FAB">
        <w:t xml:space="preserve">’s development assistance and aligns with </w:t>
      </w:r>
      <w:smartTag w:uri="urn:schemas-microsoft-com:office:smarttags" w:element="place">
        <w:smartTag w:uri="urn:schemas-microsoft-com:office:smarttags" w:element="country-region">
          <w:r w:rsidRPr="00237FAB">
            <w:t>Indonesia</w:t>
          </w:r>
        </w:smartTag>
      </w:smartTag>
      <w:r w:rsidRPr="00237FAB">
        <w:t xml:space="preserve">’s Medium Term Development Plan </w:t>
      </w:r>
      <w:r w:rsidR="00C062D7">
        <w:br/>
      </w:r>
      <w:r w:rsidRPr="00237FAB">
        <w:t xml:space="preserve">2004–09. The year saw progress in consolidating the achievements of the Australia </w:t>
      </w:r>
      <w:r w:rsidR="00C062D7">
        <w:br/>
      </w:r>
      <w:r w:rsidRPr="00237FAB">
        <w:t xml:space="preserve">Indonesia Partnership following its rapid scaling up under the post-tsunami reconstruction and development program. </w:t>
      </w:r>
    </w:p>
    <w:p w:rsidR="00656D9D" w:rsidRPr="00237FAB" w:rsidRDefault="00237FAB" w:rsidP="00237FAB">
      <w:pPr>
        <w:pStyle w:val="BodyText"/>
      </w:pPr>
      <w:r w:rsidRPr="00237FAB">
        <w:t xml:space="preserve">In consolidating the program, worth half a billion dollars a year, </w:t>
      </w:r>
      <w:smartTag w:uri="urn:schemas-microsoft-com:office:smarttags" w:element="place">
        <w:smartTag w:uri="urn:schemas-microsoft-com:office:smarttags" w:element="country-region">
          <w:r w:rsidRPr="00237FAB">
            <w:t>Australia</w:t>
          </w:r>
        </w:smartTag>
      </w:smartTag>
      <w:r w:rsidRPr="00237FAB">
        <w:t xml:space="preserve"> increasingly delivered its support through Indonesian Government systems. While not without its challenges, this approach reflects </w:t>
      </w:r>
      <w:smartTag w:uri="urn:schemas-microsoft-com:office:smarttags" w:element="place">
        <w:smartTag w:uri="urn:schemas-microsoft-com:office:smarttags" w:element="country-region">
          <w:r w:rsidRPr="00237FAB">
            <w:t>Indonesia</w:t>
          </w:r>
        </w:smartTag>
      </w:smartTag>
      <w:r w:rsidRPr="00237FAB">
        <w:t xml:space="preserve">’s graduation to middle-income developing country status. </w:t>
      </w:r>
      <w:smartTag w:uri="urn:schemas-microsoft-com:office:smarttags" w:element="place">
        <w:smartTag w:uri="urn:schemas-microsoft-com:office:smarttags" w:element="country-region">
          <w:r w:rsidRPr="00237FAB">
            <w:t>Indonesia</w:t>
          </w:r>
        </w:smartTag>
      </w:smartTag>
      <w:r w:rsidRPr="00237FAB">
        <w:t>’s economy continued to grow strongly in 2008</w:t>
      </w:r>
      <w:r w:rsidR="00C062D7">
        <w:t>,</w:t>
      </w:r>
      <w:r w:rsidRPr="00237FAB">
        <w:t xml:space="preserve"> recording more than six per cent growth in real Gross Domestic Product (GDP) despite the impact in the last quarter of the global recession. However, 2009 is likely to see the economy hit harder as the more significant second round impacts of the global recession take hold. The Government of Indonesia forecasts that the annual economic growth rate will decrease to between four </w:t>
      </w:r>
      <w:r w:rsidR="00C062D7">
        <w:br/>
      </w:r>
      <w:r w:rsidRPr="00237FAB">
        <w:t>per cent and 4.5 per cent, but other forecasts are lower.</w:t>
      </w:r>
      <w:r w:rsidR="00656D9D" w:rsidRPr="004903C3">
        <w:rPr>
          <w:rStyle w:val="FootnoteReference"/>
        </w:rPr>
        <w:footnoteReference w:id="2"/>
      </w:r>
      <w:r w:rsidR="00656D9D" w:rsidRPr="00237FAB">
        <w:t xml:space="preserve"> This may slow poverty reduction and put pressure on public expenditure and social protection programs. </w:t>
      </w:r>
    </w:p>
    <w:p w:rsidR="00D434E3" w:rsidRDefault="00656D9D" w:rsidP="00D06429">
      <w:pPr>
        <w:pStyle w:val="BodyText"/>
      </w:pPr>
      <w:r w:rsidRPr="00237FAB">
        <w:t xml:space="preserve">The Millennium Development Goals (MDGs) are central to the partnership between the Australian and Indonesian governments as well as to </w:t>
      </w:r>
      <w:smartTag w:uri="urn:schemas-microsoft-com:office:smarttags" w:element="place">
        <w:smartTag w:uri="urn:schemas-microsoft-com:office:smarttags" w:element="country-region">
          <w:r w:rsidRPr="00237FAB">
            <w:t>Indonesia</w:t>
          </w:r>
        </w:smartTag>
      </w:smartTag>
      <w:r w:rsidRPr="00237FAB">
        <w:t xml:space="preserve">’s medium-term development goals. In 2008, </w:t>
      </w:r>
      <w:smartTag w:uri="urn:schemas-microsoft-com:office:smarttags" w:element="place">
        <w:smartTag w:uri="urn:schemas-microsoft-com:office:smarttags" w:element="country-region">
          <w:r w:rsidRPr="00237FAB">
            <w:t>Indonesia</w:t>
          </w:r>
        </w:smartTag>
      </w:smartTag>
      <w:r w:rsidRPr="00237FAB">
        <w:t xml:space="preserve">’s progress against the MDGs was mixed, with significant disparities between provinces. Improved outcomes in areas such as maternal health remain a significant challenge when services are decentralised and local capacity requires further strengthening. </w:t>
      </w:r>
      <w:r w:rsidR="00C062D7">
        <w:br/>
      </w:r>
      <w:r w:rsidRPr="00237FAB">
        <w:t xml:space="preserve">At the national level, Indonesia has reached the target of halving the population living under the international poverty line of US$1 a day but 35 million people (15.4 per cent) still lived under Indonesia’s national poverty line of US$1.60 a day in 2008 and almost half of the </w:t>
      </w:r>
      <w:r w:rsidR="00C062D7">
        <w:br/>
      </w:r>
      <w:r w:rsidRPr="00237FAB">
        <w:t>240</w:t>
      </w:r>
      <w:r w:rsidR="00C062D7">
        <w:t>-</w:t>
      </w:r>
      <w:r w:rsidRPr="00237FAB">
        <w:t>million population lived on less than US$2 a day. This means large numbers of people remain vulnerable, particularly those living in remote communities.</w:t>
      </w:r>
      <w:bookmarkStart w:id="9" w:name="_Toc241305064"/>
      <w:bookmarkStart w:id="10" w:name="_Toc360969544"/>
    </w:p>
    <w:p w:rsidR="00656D9D" w:rsidRPr="00237FAB" w:rsidRDefault="00656D9D" w:rsidP="00D06429">
      <w:pPr>
        <w:pStyle w:val="Heading2unnumbered"/>
        <w:spacing w:before="1320"/>
      </w:pPr>
      <w:r w:rsidRPr="00237FAB">
        <w:lastRenderedPageBreak/>
        <w:t>Ratings</w:t>
      </w:r>
      <w:bookmarkEnd w:id="9"/>
      <w:bookmarkEnd w:id="10"/>
    </w:p>
    <w:tbl>
      <w:tblPr>
        <w:tblW w:w="7937" w:type="dxa"/>
        <w:tblInd w:w="57" w:type="dxa"/>
        <w:tblLook w:val="01E0" w:firstRow="1" w:lastRow="1" w:firstColumn="1" w:lastColumn="1" w:noHBand="0" w:noVBand="0"/>
      </w:tblPr>
      <w:tblGrid>
        <w:gridCol w:w="3197"/>
        <w:gridCol w:w="1233"/>
        <w:gridCol w:w="1839"/>
        <w:gridCol w:w="1668"/>
      </w:tblGrid>
      <w:tr w:rsidR="00656D9D" w:rsidRPr="00ED1923" w:rsidTr="00D06429">
        <w:trPr>
          <w:cantSplit/>
          <w:trHeight w:val="483"/>
          <w:tblHeader/>
        </w:trPr>
        <w:tc>
          <w:tcPr>
            <w:tcW w:w="3197" w:type="dxa"/>
            <w:tcBorders>
              <w:top w:val="single" w:sz="12" w:space="0" w:color="auto"/>
              <w:bottom w:val="single" w:sz="2" w:space="0" w:color="auto"/>
            </w:tcBorders>
            <w:shd w:val="clear" w:color="auto" w:fill="E0E0E0"/>
            <w:tcMar>
              <w:left w:w="57" w:type="dxa"/>
              <w:right w:w="57" w:type="dxa"/>
            </w:tcMar>
            <w:vAlign w:val="center"/>
          </w:tcPr>
          <w:p w:rsidR="00656D9D" w:rsidRPr="00C062D7" w:rsidRDefault="00656D9D" w:rsidP="00ED1923">
            <w:pPr>
              <w:pStyle w:val="TableTextColumnHeading"/>
              <w:rPr>
                <w:b/>
              </w:rPr>
            </w:pPr>
            <w:bookmarkStart w:id="11" w:name="_GoBack" w:colFirst="0" w:colLast="4"/>
            <w:r w:rsidRPr="00C062D7">
              <w:rPr>
                <w:b/>
              </w:rPr>
              <w:t>Objective</w:t>
            </w:r>
          </w:p>
        </w:tc>
        <w:tc>
          <w:tcPr>
            <w:tcW w:w="1233" w:type="dxa"/>
            <w:tcBorders>
              <w:top w:val="single" w:sz="12" w:space="0" w:color="auto"/>
              <w:bottom w:val="single" w:sz="2" w:space="0" w:color="auto"/>
            </w:tcBorders>
            <w:shd w:val="clear" w:color="auto" w:fill="E0E0E0"/>
            <w:tcMar>
              <w:left w:w="57" w:type="dxa"/>
              <w:right w:w="57" w:type="dxa"/>
            </w:tcMar>
            <w:vAlign w:val="center"/>
          </w:tcPr>
          <w:p w:rsidR="00656D9D" w:rsidRPr="00C062D7" w:rsidRDefault="00656D9D" w:rsidP="00ED1923">
            <w:pPr>
              <w:pStyle w:val="TableTextColumnHeading"/>
              <w:rPr>
                <w:b/>
              </w:rPr>
            </w:pPr>
            <w:r w:rsidRPr="00C062D7">
              <w:rPr>
                <w:b/>
              </w:rPr>
              <w:t>Rating</w:t>
            </w:r>
          </w:p>
        </w:tc>
        <w:tc>
          <w:tcPr>
            <w:tcW w:w="1839" w:type="dxa"/>
            <w:tcBorders>
              <w:top w:val="single" w:sz="12" w:space="0" w:color="auto"/>
              <w:bottom w:val="single" w:sz="2" w:space="0" w:color="auto"/>
            </w:tcBorders>
            <w:shd w:val="clear" w:color="auto" w:fill="E0E0E0"/>
            <w:tcMar>
              <w:left w:w="57" w:type="dxa"/>
              <w:right w:w="57" w:type="dxa"/>
            </w:tcMar>
          </w:tcPr>
          <w:p w:rsidR="00656D9D" w:rsidRPr="00C062D7" w:rsidRDefault="00656D9D" w:rsidP="00ED1923">
            <w:pPr>
              <w:pStyle w:val="TableTextColumnHeading"/>
              <w:rPr>
                <w:b/>
              </w:rPr>
            </w:pPr>
            <w:r w:rsidRPr="00C062D7">
              <w:rPr>
                <w:b/>
              </w:rPr>
              <w:t>Review against previous rating</w:t>
            </w:r>
          </w:p>
        </w:tc>
        <w:tc>
          <w:tcPr>
            <w:tcW w:w="1668" w:type="dxa"/>
            <w:tcBorders>
              <w:top w:val="single" w:sz="12" w:space="0" w:color="auto"/>
              <w:bottom w:val="single" w:sz="2" w:space="0" w:color="auto"/>
            </w:tcBorders>
            <w:shd w:val="clear" w:color="auto" w:fill="E0E0E0"/>
            <w:tcMar>
              <w:left w:w="57" w:type="dxa"/>
              <w:right w:w="57" w:type="dxa"/>
            </w:tcMar>
          </w:tcPr>
          <w:p w:rsidR="00656D9D" w:rsidRPr="00C062D7" w:rsidRDefault="00656D9D" w:rsidP="00ED1923">
            <w:pPr>
              <w:pStyle w:val="TableTextColumnHeading"/>
              <w:rPr>
                <w:b/>
              </w:rPr>
            </w:pPr>
            <w:r w:rsidRPr="00C062D7">
              <w:rPr>
                <w:b/>
              </w:rPr>
              <w:t xml:space="preserve">Proportion of program expenditure </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7C6A9F">
            <w:pPr>
              <w:pStyle w:val="TableHeading1"/>
              <w:rPr>
                <w:b/>
              </w:rPr>
            </w:pPr>
            <w:r w:rsidRPr="00C062D7">
              <w:rPr>
                <w:b/>
              </w:rPr>
              <w:t>Education</w:t>
            </w:r>
          </w:p>
          <w:p w:rsidR="00656D9D" w:rsidRPr="00ED1923" w:rsidRDefault="00656D9D" w:rsidP="00ED1923">
            <w:pPr>
              <w:pStyle w:val="TableTextEntries"/>
            </w:pPr>
            <w:r w:rsidRPr="00ED1923">
              <w:t>Improving basic education:</w:t>
            </w:r>
          </w:p>
          <w:p w:rsidR="00656D9D" w:rsidRPr="00ED1923" w:rsidRDefault="00656D9D" w:rsidP="007C6A9F">
            <w:pPr>
              <w:pStyle w:val="TableListNumber"/>
            </w:pPr>
            <w:r w:rsidRPr="00ED1923">
              <w:t>access</w:t>
            </w:r>
          </w:p>
          <w:p w:rsidR="00656D9D" w:rsidRPr="00ED1923" w:rsidRDefault="00656D9D" w:rsidP="007C6A9F">
            <w:pPr>
              <w:pStyle w:val="TableListNumber"/>
            </w:pPr>
            <w:r w:rsidRPr="00ED1923">
              <w:t>governance and</w:t>
            </w:r>
          </w:p>
          <w:p w:rsidR="00656D9D" w:rsidRPr="00ED1923" w:rsidRDefault="00656D9D" w:rsidP="007C6A9F">
            <w:pPr>
              <w:pStyle w:val="TableListNumber"/>
            </w:pPr>
            <w:proofErr w:type="gramStart"/>
            <w:r w:rsidRPr="00ED1923">
              <w:t>quality</w:t>
            </w:r>
            <w:proofErr w:type="gramEnd"/>
            <w:r w:rsidRPr="00ED1923">
              <w:t>.</w:t>
            </w:r>
          </w:p>
        </w:tc>
        <w:tc>
          <w:tcPr>
            <w:tcW w:w="1233" w:type="dxa"/>
            <w:tcBorders>
              <w:top w:val="single" w:sz="2" w:space="0" w:color="auto"/>
              <w:bottom w:val="single" w:sz="2" w:space="0" w:color="auto"/>
            </w:tcBorders>
            <w:shd w:val="clear" w:color="auto" w:fill="auto"/>
            <w:tcMar>
              <w:left w:w="57" w:type="dxa"/>
              <w:right w:w="57" w:type="dxa"/>
            </w:tcMar>
          </w:tcPr>
          <w:p w:rsidR="00656D9D" w:rsidRPr="00ED1923" w:rsidRDefault="00656D9D" w:rsidP="007C6A9F">
            <w:pPr>
              <w:pStyle w:val="TableHeading1"/>
            </w:pPr>
          </w:p>
          <w:p w:rsidR="00656D9D" w:rsidRPr="00ED1923" w:rsidRDefault="00656D9D" w:rsidP="00ED1923">
            <w:pPr>
              <w:pStyle w:val="TableTextEntries"/>
            </w:pPr>
          </w:p>
          <w:p w:rsidR="00656D9D" w:rsidRPr="00836C46" w:rsidRDefault="00656D9D" w:rsidP="00ED1923">
            <w:pPr>
              <w:pStyle w:val="TableTextEntries"/>
              <w:rPr>
                <w:color w:val="99CC00"/>
              </w:rPr>
            </w:pPr>
            <w:r w:rsidRPr="00836C46">
              <w:rPr>
                <w:color w:val="99CC00"/>
              </w:rPr>
              <w:t>Green</w:t>
            </w:r>
          </w:p>
          <w:p w:rsidR="00656D9D" w:rsidRPr="00836C46" w:rsidRDefault="00656D9D" w:rsidP="00ED1923">
            <w:pPr>
              <w:pStyle w:val="TableTextEntries"/>
              <w:rPr>
                <w:color w:val="99CC00"/>
              </w:rPr>
            </w:pPr>
            <w:r w:rsidRPr="00836C46">
              <w:rPr>
                <w:color w:val="99CC00"/>
              </w:rPr>
              <w:t>Green</w:t>
            </w:r>
          </w:p>
          <w:p w:rsidR="00656D9D" w:rsidRPr="007B4665" w:rsidRDefault="00656D9D" w:rsidP="00ED1923">
            <w:pPr>
              <w:pStyle w:val="TableTextEntries"/>
              <w:rPr>
                <w:color w:val="FF9900"/>
              </w:rPr>
            </w:pPr>
            <w:r w:rsidRPr="007B4665">
              <w:rPr>
                <w:color w:val="FF9900"/>
              </w:rPr>
              <w:t>Amber</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7C6A9F">
            <w:pPr>
              <w:pStyle w:val="TableHeading1"/>
            </w:pPr>
          </w:p>
          <w:p w:rsidR="00656D9D" w:rsidRPr="00ED1923" w:rsidRDefault="00656D9D" w:rsidP="00ED1923">
            <w:pPr>
              <w:pStyle w:val="TableTextEntries"/>
            </w:pPr>
          </w:p>
          <w:p w:rsidR="00656D9D" w:rsidRPr="00ED1923" w:rsidRDefault="00656D9D" w:rsidP="00ED1923">
            <w:pPr>
              <w:pStyle w:val="TableTextEntries"/>
            </w:pPr>
            <w:r w:rsidRPr="00ED1923">
              <w:t>Unchanged</w:t>
            </w:r>
          </w:p>
          <w:p w:rsidR="00656D9D" w:rsidRPr="00ED1923" w:rsidRDefault="00656D9D" w:rsidP="00ED1923">
            <w:pPr>
              <w:pStyle w:val="TableTextEntries"/>
            </w:pPr>
            <w:r w:rsidRPr="00ED1923">
              <w:t>Unchanged</w:t>
            </w:r>
          </w:p>
          <w:p w:rsidR="00656D9D" w:rsidRPr="00ED1923" w:rsidRDefault="00656D9D" w:rsidP="00ED1923">
            <w:pPr>
              <w:pStyle w:val="TableTextEntries"/>
              <w:rPr>
                <w:i/>
              </w:rPr>
            </w:pPr>
            <w:r w:rsidRPr="00ED1923">
              <w:t>Declined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7C6A9F">
            <w:pPr>
              <w:pStyle w:val="TableHeading1"/>
            </w:pPr>
            <w:r w:rsidRPr="00ED1923">
              <w:t>36%</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B33318">
            <w:pPr>
              <w:pStyle w:val="TableHeading1"/>
              <w:rPr>
                <w:b/>
              </w:rPr>
            </w:pPr>
            <w:r w:rsidRPr="00C062D7">
              <w:rPr>
                <w:b/>
              </w:rPr>
              <w:t>Economic governance</w:t>
            </w:r>
          </w:p>
          <w:p w:rsidR="00656D9D" w:rsidRPr="00ED1923" w:rsidRDefault="00656D9D" w:rsidP="00ED1923">
            <w:pPr>
              <w:pStyle w:val="TableTextEntries"/>
            </w:pPr>
            <w:r w:rsidRPr="00ED1923">
              <w:t>Improving economic policy and strengthening economic management at central level.</w:t>
            </w:r>
          </w:p>
        </w:tc>
        <w:tc>
          <w:tcPr>
            <w:tcW w:w="1233" w:type="dxa"/>
            <w:tcBorders>
              <w:top w:val="single" w:sz="2" w:space="0" w:color="auto"/>
              <w:bottom w:val="single" w:sz="2" w:space="0" w:color="auto"/>
            </w:tcBorders>
            <w:shd w:val="clear" w:color="auto" w:fill="auto"/>
            <w:tcMar>
              <w:left w:w="57" w:type="dxa"/>
              <w:right w:w="57" w:type="dxa"/>
            </w:tcMar>
          </w:tcPr>
          <w:p w:rsidR="00656D9D" w:rsidRPr="007B4665" w:rsidRDefault="00656D9D" w:rsidP="00B33318">
            <w:pPr>
              <w:pStyle w:val="TableHeading1"/>
              <w:rPr>
                <w:rFonts w:ascii="Franklin Gothic Book" w:hAnsi="Franklin Gothic Book"/>
                <w:color w:val="99CC00"/>
              </w:rPr>
            </w:pPr>
            <w:r w:rsidRPr="007B4665">
              <w:rPr>
                <w:rFonts w:ascii="Franklin Gothic Book" w:hAnsi="Franklin Gothic Book"/>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B33318">
            <w:pPr>
              <w:pStyle w:val="TableHeading1"/>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B33318">
            <w:pPr>
              <w:pStyle w:val="TableHeading1"/>
            </w:pPr>
            <w:r w:rsidRPr="00ED1923">
              <w:t>6%</w:t>
            </w:r>
          </w:p>
        </w:tc>
      </w:tr>
      <w:tr w:rsidR="00656D9D" w:rsidRPr="00ED1923" w:rsidTr="00D06429">
        <w:trPr>
          <w:cantSplit/>
          <w:trHeight w:val="2028"/>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Democratic and legal governance</w:t>
            </w:r>
          </w:p>
          <w:p w:rsidR="00656D9D" w:rsidRPr="00ED1923" w:rsidRDefault="00656D9D" w:rsidP="00ED1923">
            <w:pPr>
              <w:pStyle w:val="TableTextEntries"/>
            </w:pPr>
            <w:r w:rsidRPr="00ED1923">
              <w:t>Improving capacity, accountability and responsiveness of legal democratic and oversight institutions and processes:</w:t>
            </w:r>
          </w:p>
          <w:p w:rsidR="00656D9D" w:rsidRPr="00ED1923" w:rsidRDefault="00656D9D" w:rsidP="00DF4F98">
            <w:pPr>
              <w:pStyle w:val="TableListNumber"/>
              <w:numPr>
                <w:ilvl w:val="0"/>
                <w:numId w:val="16"/>
              </w:numPr>
            </w:pPr>
            <w:r w:rsidRPr="00ED1923">
              <w:t>legal reform</w:t>
            </w:r>
          </w:p>
          <w:p w:rsidR="00656D9D" w:rsidRPr="00ED1923" w:rsidRDefault="00656D9D" w:rsidP="00DF4F98">
            <w:pPr>
              <w:pStyle w:val="TableListNumber"/>
              <w:numPr>
                <w:ilvl w:val="0"/>
                <w:numId w:val="16"/>
              </w:numPr>
            </w:pPr>
            <w:r w:rsidRPr="00ED1923">
              <w:t>electoral support</w:t>
            </w:r>
          </w:p>
          <w:p w:rsidR="00656D9D" w:rsidRPr="00ED1923" w:rsidRDefault="00656D9D" w:rsidP="00DF4F98">
            <w:pPr>
              <w:pStyle w:val="TableListNumber"/>
              <w:numPr>
                <w:ilvl w:val="0"/>
                <w:numId w:val="16"/>
              </w:numPr>
            </w:pPr>
            <w:proofErr w:type="gramStart"/>
            <w:r w:rsidRPr="00ED1923">
              <w:t>anti-corruption</w:t>
            </w:r>
            <w:proofErr w:type="gramEnd"/>
            <w:r w:rsidRPr="00ED1923">
              <w:t>.</w:t>
            </w:r>
          </w:p>
        </w:tc>
        <w:tc>
          <w:tcPr>
            <w:tcW w:w="1233"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6C1FB3">
            <w:pPr>
              <w:pStyle w:val="TableTextEntries"/>
            </w:pPr>
            <w:r>
              <w:br/>
            </w:r>
            <w:r>
              <w:br/>
            </w:r>
          </w:p>
          <w:p w:rsidR="00656D9D" w:rsidRPr="007B4665" w:rsidRDefault="00656D9D" w:rsidP="00ED1923">
            <w:pPr>
              <w:pStyle w:val="TableTextEntries"/>
              <w:rPr>
                <w:color w:val="99CC00"/>
              </w:rPr>
            </w:pPr>
            <w:r w:rsidRPr="007B4665">
              <w:rPr>
                <w:color w:val="99CC00"/>
              </w:rPr>
              <w:t>Green</w:t>
            </w:r>
          </w:p>
          <w:p w:rsidR="00656D9D" w:rsidRPr="007B4665" w:rsidRDefault="00656D9D" w:rsidP="00ED1923">
            <w:pPr>
              <w:pStyle w:val="TableTextEntries"/>
              <w:rPr>
                <w:color w:val="99CC00"/>
              </w:rPr>
            </w:pPr>
            <w:r w:rsidRPr="007B4665">
              <w:rPr>
                <w:color w:val="99CC00"/>
              </w:rPr>
              <w:t>Green</w:t>
            </w:r>
          </w:p>
          <w:p w:rsidR="00656D9D" w:rsidRPr="00ED1923" w:rsidRDefault="00656D9D" w:rsidP="00ED1923">
            <w:pPr>
              <w:pStyle w:val="TableTextEntries"/>
            </w:pPr>
            <w:r w:rsidRPr="007B4665">
              <w:rPr>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r>
              <w:br/>
            </w:r>
            <w:r>
              <w:br/>
            </w:r>
          </w:p>
          <w:p w:rsidR="00656D9D" w:rsidRPr="00ED1923" w:rsidRDefault="00656D9D" w:rsidP="00ED1923">
            <w:pPr>
              <w:pStyle w:val="TableTextEntries"/>
            </w:pPr>
            <w:r w:rsidRPr="00ED1923">
              <w:t>Unchanged</w:t>
            </w:r>
          </w:p>
          <w:p w:rsidR="00656D9D" w:rsidRPr="00ED1923" w:rsidRDefault="00656D9D" w:rsidP="00ED1923">
            <w:pPr>
              <w:pStyle w:val="TableTextEntries"/>
            </w:pPr>
            <w:r w:rsidRPr="00ED1923">
              <w:t>Unchanged</w:t>
            </w:r>
          </w:p>
          <w:p w:rsidR="00656D9D" w:rsidRPr="00ED1923" w:rsidRDefault="00656D9D" w:rsidP="00ED1923">
            <w:pPr>
              <w:pStyle w:val="TableTextEntries"/>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4%</w:t>
            </w:r>
          </w:p>
        </w:tc>
      </w:tr>
      <w:tr w:rsidR="00656D9D" w:rsidRPr="00ED1923" w:rsidTr="00D06429">
        <w:trPr>
          <w:cantSplit/>
          <w:trHeight w:val="766"/>
        </w:trPr>
        <w:tc>
          <w:tcPr>
            <w:tcW w:w="3197"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C062D7">
              <w:rPr>
                <w:b/>
              </w:rPr>
              <w:t>Sub-national governanc</w:t>
            </w:r>
            <w:r w:rsidRPr="00ED1923">
              <w:t>e</w:t>
            </w:r>
          </w:p>
          <w:p w:rsidR="00656D9D" w:rsidRPr="00ED1923" w:rsidRDefault="00656D9D" w:rsidP="00ED1923">
            <w:pPr>
              <w:pStyle w:val="TableTextEntries"/>
            </w:pPr>
            <w:r w:rsidRPr="00ED1923">
              <w:t xml:space="preserve">Improving planning and delivery by local authorities and improving capacity of communities to demand greater accountability and better access to </w:t>
            </w:r>
            <w:r w:rsidR="00C062D7">
              <w:br/>
            </w:r>
            <w:r w:rsidRPr="00ED1923">
              <w:t>basic services.</w:t>
            </w:r>
          </w:p>
        </w:tc>
        <w:tc>
          <w:tcPr>
            <w:tcW w:w="1233" w:type="dxa"/>
            <w:tcBorders>
              <w:top w:val="single" w:sz="2" w:space="0" w:color="auto"/>
              <w:bottom w:val="single" w:sz="2" w:space="0" w:color="auto"/>
            </w:tcBorders>
            <w:shd w:val="clear" w:color="auto" w:fill="auto"/>
            <w:tcMar>
              <w:left w:w="57" w:type="dxa"/>
              <w:right w:w="57" w:type="dxa"/>
            </w:tcMar>
          </w:tcPr>
          <w:p w:rsidR="00656D9D" w:rsidRPr="007B4665" w:rsidRDefault="00656D9D" w:rsidP="00DF4F98">
            <w:pPr>
              <w:pStyle w:val="TableHeading1"/>
              <w:rPr>
                <w:rFonts w:ascii="Franklin Gothic Book" w:hAnsi="Franklin Gothic Book"/>
                <w:color w:val="99CC00"/>
              </w:rPr>
            </w:pPr>
            <w:r w:rsidRPr="007B4665">
              <w:rPr>
                <w:rFonts w:ascii="Franklin Gothic Book" w:hAnsi="Franklin Gothic Book"/>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6%</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Health</w:t>
            </w:r>
          </w:p>
          <w:p w:rsidR="00656D9D" w:rsidRPr="00ED1923" w:rsidRDefault="00656D9D" w:rsidP="00ED1923">
            <w:pPr>
              <w:pStyle w:val="TableTextEntries"/>
            </w:pPr>
            <w:r w:rsidRPr="00ED1923">
              <w:t>Strengthening key elements of national and sub-national health systems:</w:t>
            </w:r>
          </w:p>
          <w:p w:rsidR="00656D9D" w:rsidRPr="00ED1923" w:rsidRDefault="00656D9D" w:rsidP="00690F5D">
            <w:pPr>
              <w:pStyle w:val="TableListNumber"/>
              <w:numPr>
                <w:ilvl w:val="0"/>
                <w:numId w:val="17"/>
              </w:numPr>
            </w:pPr>
            <w:r w:rsidRPr="00ED1923">
              <w:t>maternal and child health</w:t>
            </w:r>
          </w:p>
          <w:p w:rsidR="00656D9D" w:rsidRPr="00ED1923" w:rsidRDefault="00656D9D" w:rsidP="00690F5D">
            <w:pPr>
              <w:pStyle w:val="TableListNumber"/>
              <w:numPr>
                <w:ilvl w:val="0"/>
                <w:numId w:val="17"/>
              </w:numPr>
            </w:pPr>
            <w:r w:rsidRPr="00ED1923">
              <w:t xml:space="preserve">HIV/AIDS and other major diseases </w:t>
            </w:r>
            <w:r w:rsidR="00C062D7">
              <w:br/>
            </w:r>
            <w:r w:rsidRPr="00ED1923">
              <w:t xml:space="preserve">in targeted populations </w:t>
            </w:r>
          </w:p>
          <w:p w:rsidR="00656D9D" w:rsidRPr="00ED1923" w:rsidRDefault="00656D9D" w:rsidP="00690F5D">
            <w:pPr>
              <w:pStyle w:val="TableListNumber"/>
              <w:numPr>
                <w:ilvl w:val="0"/>
                <w:numId w:val="17"/>
              </w:numPr>
            </w:pPr>
            <w:proofErr w:type="gramStart"/>
            <w:r w:rsidRPr="00ED1923">
              <w:t>health</w:t>
            </w:r>
            <w:proofErr w:type="gramEnd"/>
            <w:r w:rsidRPr="00ED1923">
              <w:t xml:space="preserve"> governance and policy.</w:t>
            </w:r>
          </w:p>
        </w:tc>
        <w:tc>
          <w:tcPr>
            <w:tcW w:w="1233"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r>
              <w:br/>
            </w:r>
          </w:p>
          <w:p w:rsidR="00656D9D" w:rsidRPr="007B4665" w:rsidRDefault="00656D9D" w:rsidP="00ED1923">
            <w:pPr>
              <w:pStyle w:val="TableTextEntries"/>
              <w:rPr>
                <w:color w:val="99CC00"/>
              </w:rPr>
            </w:pPr>
            <w:r w:rsidRPr="007B4665">
              <w:rPr>
                <w:color w:val="99CC00"/>
              </w:rPr>
              <w:t>Green</w:t>
            </w:r>
          </w:p>
          <w:p w:rsidR="00656D9D" w:rsidRPr="007B4665" w:rsidRDefault="00656D9D" w:rsidP="00ED1923">
            <w:pPr>
              <w:pStyle w:val="TableTextEntries"/>
              <w:rPr>
                <w:color w:val="99CC00"/>
              </w:rPr>
            </w:pPr>
            <w:r w:rsidRPr="007B4665">
              <w:rPr>
                <w:color w:val="99CC00"/>
              </w:rPr>
              <w:t>Green</w:t>
            </w:r>
            <w:r w:rsidRPr="007B4665">
              <w:rPr>
                <w:color w:val="99CC00"/>
              </w:rPr>
              <w:br/>
            </w:r>
          </w:p>
          <w:p w:rsidR="00656D9D" w:rsidRPr="007B4665" w:rsidRDefault="00656D9D" w:rsidP="00ED1923">
            <w:pPr>
              <w:pStyle w:val="TableTextEntries"/>
              <w:rPr>
                <w:color w:val="FF9900"/>
              </w:rPr>
            </w:pPr>
            <w:r w:rsidRPr="007B4665">
              <w:rPr>
                <w:color w:val="FF9900"/>
              </w:rPr>
              <w:t>Amber</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r>
              <w:br/>
            </w:r>
          </w:p>
          <w:p w:rsidR="00656D9D" w:rsidRPr="00ED1923" w:rsidRDefault="00656D9D" w:rsidP="00ED1923">
            <w:pPr>
              <w:pStyle w:val="TableTextEntries"/>
            </w:pPr>
            <w:r w:rsidRPr="00ED1923">
              <w:t>Improved</w:t>
            </w:r>
          </w:p>
          <w:p w:rsidR="00656D9D" w:rsidRPr="00ED1923" w:rsidRDefault="00656D9D" w:rsidP="00ED1923">
            <w:pPr>
              <w:pStyle w:val="TableTextEntries"/>
            </w:pPr>
            <w:r w:rsidRPr="00ED1923">
              <w:t>Improved</w:t>
            </w:r>
            <w:r>
              <w:br/>
            </w:r>
          </w:p>
          <w:p w:rsidR="00656D9D" w:rsidRPr="00ED1923" w:rsidRDefault="00656D9D" w:rsidP="00ED1923">
            <w:pPr>
              <w:pStyle w:val="TableTextEntries"/>
              <w:rPr>
                <w:i/>
              </w:rPr>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7%</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Infrastructure</w:t>
            </w:r>
          </w:p>
          <w:p w:rsidR="00656D9D" w:rsidRPr="00ED1923" w:rsidRDefault="00656D9D" w:rsidP="00ED1923">
            <w:pPr>
              <w:pStyle w:val="TableTextEntries"/>
            </w:pPr>
            <w:r w:rsidRPr="00ED1923">
              <w:t>Accelerating infrastructure development:</w:t>
            </w:r>
          </w:p>
          <w:p w:rsidR="00656D9D" w:rsidRPr="00ED1923" w:rsidRDefault="00656D9D" w:rsidP="00690F5D">
            <w:pPr>
              <w:pStyle w:val="TableListNumber"/>
              <w:numPr>
                <w:ilvl w:val="0"/>
                <w:numId w:val="18"/>
              </w:numPr>
            </w:pPr>
            <w:r w:rsidRPr="00ED1923">
              <w:t>roads</w:t>
            </w:r>
          </w:p>
          <w:p w:rsidR="00656D9D" w:rsidRPr="00ED1923" w:rsidRDefault="00656D9D" w:rsidP="00690F5D">
            <w:pPr>
              <w:pStyle w:val="TableListNumber"/>
              <w:numPr>
                <w:ilvl w:val="0"/>
                <w:numId w:val="18"/>
              </w:numPr>
            </w:pPr>
            <w:r w:rsidRPr="00ED1923">
              <w:t>water and sanitation</w:t>
            </w:r>
          </w:p>
          <w:p w:rsidR="00656D9D" w:rsidRPr="00ED1923" w:rsidRDefault="00656D9D" w:rsidP="00690F5D">
            <w:pPr>
              <w:pStyle w:val="TableListNumber"/>
              <w:numPr>
                <w:ilvl w:val="0"/>
                <w:numId w:val="18"/>
              </w:numPr>
            </w:pPr>
            <w:proofErr w:type="gramStart"/>
            <w:r w:rsidRPr="00ED1923">
              <w:t>reduc</w:t>
            </w:r>
            <w:r w:rsidR="00C062D7">
              <w:t>e</w:t>
            </w:r>
            <w:proofErr w:type="gramEnd"/>
            <w:r w:rsidRPr="00ED1923">
              <w:t xml:space="preserve"> policy and technical bottlenecks to investment.</w:t>
            </w:r>
          </w:p>
        </w:tc>
        <w:tc>
          <w:tcPr>
            <w:tcW w:w="1233"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p>
          <w:p w:rsidR="00656D9D" w:rsidRPr="007B4665" w:rsidRDefault="00656D9D" w:rsidP="00ED1923">
            <w:pPr>
              <w:pStyle w:val="TableTextEntries"/>
              <w:rPr>
                <w:color w:val="FF9900"/>
              </w:rPr>
            </w:pPr>
            <w:r w:rsidRPr="007B4665">
              <w:rPr>
                <w:color w:val="FF9900"/>
              </w:rPr>
              <w:t>Amber</w:t>
            </w:r>
          </w:p>
          <w:p w:rsidR="00656D9D" w:rsidRPr="007B4665" w:rsidRDefault="00656D9D" w:rsidP="00ED1923">
            <w:pPr>
              <w:pStyle w:val="TableTextEntries"/>
              <w:rPr>
                <w:color w:val="99CC00"/>
              </w:rPr>
            </w:pPr>
            <w:r w:rsidRPr="007B4665">
              <w:rPr>
                <w:color w:val="99CC00"/>
              </w:rPr>
              <w:t>Green</w:t>
            </w:r>
          </w:p>
          <w:p w:rsidR="00656D9D" w:rsidRPr="00ED1923" w:rsidRDefault="00656D9D" w:rsidP="00ED1923">
            <w:pPr>
              <w:pStyle w:val="TableTextEntries"/>
            </w:pPr>
            <w:r w:rsidRPr="007B4665">
              <w:rPr>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p>
          <w:p w:rsidR="00656D9D" w:rsidRPr="00ED1923" w:rsidRDefault="00656D9D" w:rsidP="00ED1923">
            <w:pPr>
              <w:pStyle w:val="TableTextEntries"/>
            </w:pPr>
            <w:r w:rsidRPr="00ED1923">
              <w:t>Declined</w:t>
            </w:r>
          </w:p>
          <w:p w:rsidR="00656D9D" w:rsidRPr="00ED1923" w:rsidRDefault="00656D9D" w:rsidP="00ED1923">
            <w:pPr>
              <w:pStyle w:val="TableTextEntries"/>
            </w:pPr>
            <w:r w:rsidRPr="00ED1923">
              <w:t>Unchanged</w:t>
            </w:r>
          </w:p>
          <w:p w:rsidR="00656D9D" w:rsidRPr="00ED1923" w:rsidRDefault="00656D9D" w:rsidP="00ED1923">
            <w:pPr>
              <w:pStyle w:val="TableTextEntries"/>
              <w:rPr>
                <w:i/>
              </w:rPr>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15%</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Rural development</w:t>
            </w:r>
          </w:p>
          <w:p w:rsidR="00656D9D" w:rsidRPr="00ED1923" w:rsidRDefault="00656D9D" w:rsidP="00ED1923">
            <w:pPr>
              <w:pStyle w:val="TableTextEntries"/>
            </w:pPr>
            <w:r w:rsidRPr="00ED1923">
              <w:t>Promoting rural productivity.</w:t>
            </w:r>
          </w:p>
        </w:tc>
        <w:tc>
          <w:tcPr>
            <w:tcW w:w="1233" w:type="dxa"/>
            <w:tcBorders>
              <w:top w:val="single" w:sz="2" w:space="0" w:color="auto"/>
              <w:bottom w:val="single" w:sz="2" w:space="0" w:color="auto"/>
            </w:tcBorders>
            <w:shd w:val="clear" w:color="auto" w:fill="auto"/>
            <w:tcMar>
              <w:left w:w="57" w:type="dxa"/>
              <w:right w:w="57" w:type="dxa"/>
            </w:tcMar>
          </w:tcPr>
          <w:p w:rsidR="00656D9D" w:rsidRPr="007B4665" w:rsidRDefault="00656D9D" w:rsidP="00DF4F98">
            <w:pPr>
              <w:pStyle w:val="TableHeading1"/>
              <w:rPr>
                <w:rFonts w:ascii="Franklin Gothic Book" w:hAnsi="Franklin Gothic Book"/>
                <w:i/>
                <w:color w:val="FF9900"/>
              </w:rPr>
            </w:pPr>
            <w:r w:rsidRPr="007B4665">
              <w:rPr>
                <w:rFonts w:ascii="Franklin Gothic Book" w:hAnsi="Franklin Gothic Book"/>
                <w:color w:val="FF9900"/>
              </w:rPr>
              <w:t>Amber</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rPr>
                <w:i/>
              </w:rPr>
            </w:pPr>
            <w:r w:rsidRPr="00ED1923">
              <w:t>Declined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5%</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Environment and climate change</w:t>
            </w:r>
          </w:p>
          <w:p w:rsidR="00656D9D" w:rsidRPr="00ED1923" w:rsidRDefault="00656D9D" w:rsidP="00ED1923">
            <w:pPr>
              <w:pStyle w:val="TableTextEntries"/>
            </w:pPr>
            <w:r w:rsidRPr="00ED1923">
              <w:t xml:space="preserve">Piloting innovative ways to reduce </w:t>
            </w:r>
            <w:r w:rsidR="00C062D7">
              <w:br/>
            </w:r>
            <w:r w:rsidRPr="00ED1923">
              <w:t>carbon emissions.</w:t>
            </w:r>
          </w:p>
        </w:tc>
        <w:tc>
          <w:tcPr>
            <w:tcW w:w="1233" w:type="dxa"/>
            <w:tcBorders>
              <w:top w:val="single" w:sz="2" w:space="0" w:color="auto"/>
              <w:bottom w:val="single" w:sz="2" w:space="0" w:color="auto"/>
            </w:tcBorders>
            <w:shd w:val="clear" w:color="auto" w:fill="auto"/>
            <w:tcMar>
              <w:left w:w="57" w:type="dxa"/>
              <w:right w:w="57" w:type="dxa"/>
            </w:tcMar>
          </w:tcPr>
          <w:p w:rsidR="00656D9D" w:rsidRPr="007B4665" w:rsidRDefault="00656D9D" w:rsidP="00DF4F98">
            <w:pPr>
              <w:pStyle w:val="TableHeading1"/>
              <w:rPr>
                <w:rFonts w:ascii="Franklin Gothic Book" w:hAnsi="Franklin Gothic Book"/>
                <w:color w:val="99CC00"/>
              </w:rPr>
            </w:pPr>
            <w:r w:rsidRPr="007B4665">
              <w:rPr>
                <w:rFonts w:ascii="Franklin Gothic Book" w:hAnsi="Franklin Gothic Book"/>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rPr>
                <w:i/>
              </w:rPr>
            </w:pPr>
            <w:r w:rsidRPr="00ED1923">
              <w:t>Improved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1%</w:t>
            </w:r>
          </w:p>
        </w:tc>
      </w:tr>
      <w:tr w:rsidR="00656D9D" w:rsidRPr="00ED1923" w:rsidTr="00D06429">
        <w:trPr>
          <w:cantSplit/>
          <w:trHeight w:val="62"/>
        </w:trPr>
        <w:tc>
          <w:tcPr>
            <w:tcW w:w="3197" w:type="dxa"/>
            <w:tcBorders>
              <w:top w:val="single" w:sz="2" w:space="0" w:color="auto"/>
              <w:bottom w:val="single" w:sz="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t>Scholarships</w:t>
            </w:r>
          </w:p>
          <w:p w:rsidR="00656D9D" w:rsidRPr="00ED1923" w:rsidRDefault="00656D9D" w:rsidP="00ED1923">
            <w:pPr>
              <w:pStyle w:val="TableTextEntries"/>
            </w:pPr>
            <w:r w:rsidRPr="00ED1923">
              <w:t xml:space="preserve">Assisting </w:t>
            </w:r>
            <w:smartTag w:uri="urn:schemas-microsoft-com:office:smarttags" w:element="place">
              <w:smartTag w:uri="urn:schemas-microsoft-com:office:smarttags" w:element="country-region">
                <w:r w:rsidRPr="00ED1923">
                  <w:t>Indonesia</w:t>
                </w:r>
              </w:smartTag>
            </w:smartTag>
            <w:r w:rsidRPr="00ED1923">
              <w:t xml:space="preserve"> to acquire the knowledge, skills and qualifications in priority development areas and foster strong relationships to strengthen the bilateral partnership.</w:t>
            </w:r>
          </w:p>
        </w:tc>
        <w:tc>
          <w:tcPr>
            <w:tcW w:w="1233" w:type="dxa"/>
            <w:tcBorders>
              <w:top w:val="single" w:sz="2" w:space="0" w:color="auto"/>
              <w:bottom w:val="single" w:sz="2" w:space="0" w:color="auto"/>
            </w:tcBorders>
            <w:shd w:val="clear" w:color="auto" w:fill="auto"/>
            <w:tcMar>
              <w:left w:w="57" w:type="dxa"/>
              <w:right w:w="57" w:type="dxa"/>
            </w:tcMar>
          </w:tcPr>
          <w:p w:rsidR="00656D9D" w:rsidRPr="007B4665" w:rsidRDefault="00656D9D" w:rsidP="00DF4F98">
            <w:pPr>
              <w:pStyle w:val="TableHeading1"/>
              <w:rPr>
                <w:rFonts w:ascii="Franklin Gothic Book" w:hAnsi="Franklin Gothic Book"/>
                <w:color w:val="99CC00"/>
              </w:rPr>
            </w:pPr>
            <w:r w:rsidRPr="007B4665">
              <w:rPr>
                <w:rFonts w:ascii="Franklin Gothic Book" w:hAnsi="Franklin Gothic Book"/>
                <w:color w:val="99CC00"/>
              </w:rPr>
              <w:t>Green</w:t>
            </w:r>
          </w:p>
        </w:tc>
        <w:tc>
          <w:tcPr>
            <w:tcW w:w="1839"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Unchanged</w:t>
            </w:r>
          </w:p>
        </w:tc>
        <w:tc>
          <w:tcPr>
            <w:tcW w:w="1668" w:type="dxa"/>
            <w:tcBorders>
              <w:top w:val="single" w:sz="2" w:space="0" w:color="auto"/>
              <w:bottom w:val="single" w:sz="2" w:space="0" w:color="auto"/>
            </w:tcBorders>
            <w:shd w:val="clear" w:color="auto" w:fill="auto"/>
            <w:tcMar>
              <w:left w:w="57" w:type="dxa"/>
              <w:right w:w="57" w:type="dxa"/>
            </w:tcMar>
          </w:tcPr>
          <w:p w:rsidR="00656D9D" w:rsidRPr="00ED1923" w:rsidRDefault="00656D9D" w:rsidP="00DF4F98">
            <w:pPr>
              <w:pStyle w:val="TableHeading1"/>
            </w:pPr>
            <w:r w:rsidRPr="00ED1923">
              <w:t>12%</w:t>
            </w:r>
          </w:p>
        </w:tc>
      </w:tr>
      <w:tr w:rsidR="00656D9D" w:rsidRPr="00ED1923" w:rsidTr="00D06429">
        <w:trPr>
          <w:cantSplit/>
          <w:trHeight w:val="62"/>
        </w:trPr>
        <w:tc>
          <w:tcPr>
            <w:tcW w:w="3197" w:type="dxa"/>
            <w:tcBorders>
              <w:top w:val="single" w:sz="2" w:space="0" w:color="auto"/>
              <w:bottom w:val="single" w:sz="12" w:space="0" w:color="auto"/>
            </w:tcBorders>
            <w:shd w:val="clear" w:color="auto" w:fill="auto"/>
            <w:tcMar>
              <w:left w:w="57" w:type="dxa"/>
              <w:right w:w="57" w:type="dxa"/>
            </w:tcMar>
          </w:tcPr>
          <w:p w:rsidR="00656D9D" w:rsidRPr="00C062D7" w:rsidRDefault="00656D9D" w:rsidP="00DF4F98">
            <w:pPr>
              <w:pStyle w:val="TableHeading1"/>
              <w:rPr>
                <w:b/>
              </w:rPr>
            </w:pPr>
            <w:r w:rsidRPr="00C062D7">
              <w:rPr>
                <w:b/>
              </w:rPr>
              <w:lastRenderedPageBreak/>
              <w:t>Disaster management</w:t>
            </w:r>
          </w:p>
          <w:p w:rsidR="00656D9D" w:rsidRPr="00ED1923" w:rsidRDefault="00656D9D" w:rsidP="00ED1923">
            <w:pPr>
              <w:pStyle w:val="TableTextEntries"/>
            </w:pPr>
            <w:r w:rsidRPr="00ED1923">
              <w:t>Responding and reducing vulnerability to disasters, humanitarian needs and complex emergencies:</w:t>
            </w:r>
          </w:p>
          <w:p w:rsidR="00656D9D" w:rsidRPr="00ED1923" w:rsidRDefault="00656D9D" w:rsidP="00690F5D">
            <w:pPr>
              <w:pStyle w:val="TableListNumber"/>
              <w:numPr>
                <w:ilvl w:val="0"/>
                <w:numId w:val="19"/>
              </w:numPr>
            </w:pPr>
            <w:r w:rsidRPr="00ED1923">
              <w:t>improving Government of Indonesia capacity to respond to disasters, humanitarian needs and complex emergencies at national and local level</w:t>
            </w:r>
          </w:p>
          <w:p w:rsidR="00656D9D" w:rsidRPr="00ED1923" w:rsidRDefault="00656D9D" w:rsidP="00690F5D">
            <w:pPr>
              <w:pStyle w:val="TableListNumber"/>
              <w:numPr>
                <w:ilvl w:val="0"/>
                <w:numId w:val="19"/>
              </w:numPr>
            </w:pPr>
            <w:r w:rsidRPr="00ED1923">
              <w:t xml:space="preserve">reducing community vulnerability </w:t>
            </w:r>
            <w:r w:rsidR="00C062D7">
              <w:br/>
            </w:r>
            <w:r w:rsidRPr="00ED1923">
              <w:t>to disasters</w:t>
            </w:r>
          </w:p>
          <w:p w:rsidR="00656D9D" w:rsidRPr="00ED1923" w:rsidRDefault="00656D9D" w:rsidP="00690F5D">
            <w:pPr>
              <w:pStyle w:val="TableListNumber"/>
              <w:numPr>
                <w:ilvl w:val="0"/>
                <w:numId w:val="19"/>
              </w:numPr>
            </w:pPr>
            <w:proofErr w:type="gramStart"/>
            <w:r w:rsidRPr="00ED1923">
              <w:t>maintaining</w:t>
            </w:r>
            <w:proofErr w:type="gramEnd"/>
            <w:r w:rsidRPr="00ED1923">
              <w:t xml:space="preserve"> a timely and effective Australian response capacity.</w:t>
            </w:r>
          </w:p>
        </w:tc>
        <w:tc>
          <w:tcPr>
            <w:tcW w:w="1233" w:type="dxa"/>
            <w:tcBorders>
              <w:top w:val="single" w:sz="2" w:space="0" w:color="auto"/>
              <w:bottom w:val="single" w:sz="1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r>
              <w:br/>
            </w:r>
            <w:r>
              <w:br/>
            </w:r>
          </w:p>
          <w:p w:rsidR="00656D9D" w:rsidRPr="007B4665" w:rsidRDefault="00656D9D" w:rsidP="00ED1923">
            <w:pPr>
              <w:pStyle w:val="TableTextEntries"/>
              <w:rPr>
                <w:color w:val="99CC00"/>
              </w:rPr>
            </w:pPr>
            <w:r w:rsidRPr="007B4665">
              <w:rPr>
                <w:color w:val="99CC00"/>
              </w:rPr>
              <w:t>Green</w:t>
            </w:r>
            <w:r w:rsidRPr="007B4665">
              <w:rPr>
                <w:color w:val="99CC00"/>
              </w:rPr>
              <w:br/>
            </w:r>
            <w:r w:rsidRPr="007B4665">
              <w:rPr>
                <w:color w:val="99CC00"/>
              </w:rPr>
              <w:br/>
            </w:r>
            <w:r w:rsidRPr="007B4665">
              <w:rPr>
                <w:color w:val="99CC00"/>
              </w:rPr>
              <w:br/>
            </w:r>
          </w:p>
          <w:p w:rsidR="00656D9D" w:rsidRPr="007B4665" w:rsidRDefault="00656D9D" w:rsidP="00ED1923">
            <w:pPr>
              <w:pStyle w:val="TableTextEntries"/>
              <w:rPr>
                <w:color w:val="99CC00"/>
              </w:rPr>
            </w:pPr>
            <w:r w:rsidRPr="007B4665">
              <w:rPr>
                <w:color w:val="99CC00"/>
              </w:rPr>
              <w:t>Green</w:t>
            </w:r>
            <w:r w:rsidRPr="007B4665">
              <w:rPr>
                <w:color w:val="99CC00"/>
              </w:rPr>
              <w:br/>
            </w:r>
          </w:p>
          <w:p w:rsidR="00656D9D" w:rsidRPr="00ED1923" w:rsidRDefault="00656D9D" w:rsidP="00ED1923">
            <w:pPr>
              <w:pStyle w:val="TableTextEntries"/>
              <w:rPr>
                <w:i/>
              </w:rPr>
            </w:pPr>
            <w:r w:rsidRPr="007B4665">
              <w:rPr>
                <w:color w:val="99CC00"/>
              </w:rPr>
              <w:t>Green</w:t>
            </w:r>
          </w:p>
        </w:tc>
        <w:tc>
          <w:tcPr>
            <w:tcW w:w="1839" w:type="dxa"/>
            <w:tcBorders>
              <w:top w:val="single" w:sz="2" w:space="0" w:color="auto"/>
              <w:bottom w:val="single" w:sz="12" w:space="0" w:color="auto"/>
            </w:tcBorders>
            <w:shd w:val="clear" w:color="auto" w:fill="auto"/>
            <w:tcMar>
              <w:left w:w="57" w:type="dxa"/>
              <w:right w:w="57" w:type="dxa"/>
            </w:tcMar>
          </w:tcPr>
          <w:p w:rsidR="00656D9D" w:rsidRPr="00ED1923" w:rsidRDefault="00656D9D" w:rsidP="00DF4F98">
            <w:pPr>
              <w:pStyle w:val="TableHeading1"/>
            </w:pPr>
          </w:p>
          <w:p w:rsidR="00656D9D" w:rsidRPr="00ED1923" w:rsidRDefault="00656D9D" w:rsidP="00ED1923">
            <w:pPr>
              <w:pStyle w:val="TableTextEntries"/>
            </w:pPr>
            <w:r>
              <w:br/>
            </w:r>
            <w:r>
              <w:br/>
            </w:r>
          </w:p>
          <w:p w:rsidR="00656D9D" w:rsidRPr="00ED1923" w:rsidRDefault="00656D9D" w:rsidP="00ED1923">
            <w:pPr>
              <w:pStyle w:val="TableTextEntries"/>
            </w:pPr>
            <w:r w:rsidRPr="00ED1923">
              <w:t>Unchanged</w:t>
            </w:r>
            <w:r>
              <w:br/>
            </w:r>
            <w:r>
              <w:br/>
            </w:r>
            <w:r>
              <w:br/>
            </w:r>
          </w:p>
          <w:p w:rsidR="00656D9D" w:rsidRPr="00ED1923" w:rsidRDefault="00656D9D" w:rsidP="00ED1923">
            <w:pPr>
              <w:pStyle w:val="TableTextEntries"/>
            </w:pPr>
            <w:r w:rsidRPr="00ED1923">
              <w:t>Unchanged</w:t>
            </w:r>
            <w:r>
              <w:br/>
            </w:r>
          </w:p>
          <w:p w:rsidR="00656D9D" w:rsidRPr="00ED1923" w:rsidRDefault="00656D9D" w:rsidP="00ED1923">
            <w:pPr>
              <w:pStyle w:val="TableTextEntries"/>
              <w:rPr>
                <w:i/>
              </w:rPr>
            </w:pPr>
            <w:r w:rsidRPr="00ED1923">
              <w:t>Unchanged</w:t>
            </w:r>
          </w:p>
        </w:tc>
        <w:tc>
          <w:tcPr>
            <w:tcW w:w="1668" w:type="dxa"/>
            <w:tcBorders>
              <w:top w:val="single" w:sz="2" w:space="0" w:color="auto"/>
              <w:bottom w:val="single" w:sz="12" w:space="0" w:color="auto"/>
            </w:tcBorders>
            <w:shd w:val="clear" w:color="auto" w:fill="auto"/>
            <w:tcMar>
              <w:left w:w="57" w:type="dxa"/>
              <w:right w:w="57" w:type="dxa"/>
            </w:tcMar>
          </w:tcPr>
          <w:p w:rsidR="00656D9D" w:rsidRPr="00ED1923" w:rsidRDefault="00656D9D" w:rsidP="00DF4F98">
            <w:pPr>
              <w:pStyle w:val="TableHeading1"/>
            </w:pPr>
            <w:r w:rsidRPr="00ED1923">
              <w:t>6%</w:t>
            </w:r>
          </w:p>
        </w:tc>
      </w:tr>
    </w:tbl>
    <w:bookmarkEnd w:id="11"/>
    <w:p w:rsidR="00656D9D" w:rsidRDefault="00656D9D" w:rsidP="00ED1923">
      <w:pPr>
        <w:pStyle w:val="Note"/>
      </w:pPr>
      <w:r w:rsidRPr="00D33DDE">
        <w:t>Note</w:t>
      </w:r>
      <w:r>
        <w:t>s</w:t>
      </w:r>
      <w:r w:rsidRPr="00D33DDE">
        <w:t xml:space="preserve">: </w:t>
      </w:r>
    </w:p>
    <w:p w:rsidR="00FF12BD" w:rsidRDefault="00656D9D" w:rsidP="00FF12BD">
      <w:pPr>
        <w:pStyle w:val="Note"/>
      </w:pPr>
      <w:r w:rsidRPr="006962AB">
        <w:t xml:space="preserve">(1)  </w:t>
      </w:r>
      <w:r w:rsidR="00FF12BD">
        <w:t>Ratings:</w:t>
      </w:r>
    </w:p>
    <w:tbl>
      <w:tblPr>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047"/>
        <w:gridCol w:w="6890"/>
      </w:tblGrid>
      <w:tr w:rsidR="00FF12BD" w:rsidRPr="00011299" w:rsidTr="00616066">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FF12BD" w:rsidRPr="00011299" w:rsidRDefault="00FF12BD" w:rsidP="00726F31">
            <w:pPr>
              <w:pStyle w:val="Note"/>
            </w:pPr>
            <w:r>
              <w:t>Green</w:t>
            </w:r>
          </w:p>
        </w:tc>
        <w:tc>
          <w:tcPr>
            <w:tcW w:w="6915" w:type="dxa"/>
            <w:tcBorders>
              <w:top w:val="nil"/>
              <w:left w:val="single" w:sz="2" w:space="0" w:color="808080"/>
              <w:bottom w:val="nil"/>
              <w:right w:val="nil"/>
            </w:tcBorders>
            <w:shd w:val="clear" w:color="auto" w:fill="auto"/>
            <w:vAlign w:val="center"/>
          </w:tcPr>
          <w:p w:rsidR="00FF12BD" w:rsidRPr="006D2818" w:rsidRDefault="00FF12BD" w:rsidP="00616066">
            <w:pPr>
              <w:pStyle w:val="Note"/>
              <w:spacing w:before="0"/>
            </w:pPr>
            <w:r w:rsidRPr="006D2818">
              <w:t>The objective will be fully achieved within the timeframe of the strategy.</w:t>
            </w:r>
          </w:p>
        </w:tc>
      </w:tr>
      <w:tr w:rsidR="00FF12BD" w:rsidRPr="00011299" w:rsidTr="00616066">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FF12BD" w:rsidRPr="00011299" w:rsidRDefault="00FF12BD" w:rsidP="00726F31">
            <w:pPr>
              <w:pStyle w:val="Note"/>
            </w:pPr>
            <w:r>
              <w:t>Amber</w:t>
            </w:r>
          </w:p>
        </w:tc>
        <w:tc>
          <w:tcPr>
            <w:tcW w:w="6915" w:type="dxa"/>
            <w:tcBorders>
              <w:top w:val="nil"/>
              <w:left w:val="single" w:sz="2" w:space="0" w:color="808080"/>
              <w:bottom w:val="nil"/>
              <w:right w:val="nil"/>
            </w:tcBorders>
            <w:shd w:val="clear" w:color="auto" w:fill="auto"/>
            <w:vAlign w:val="center"/>
          </w:tcPr>
          <w:p w:rsidR="00FF12BD" w:rsidRPr="006D2818" w:rsidRDefault="00FF12BD" w:rsidP="00616066">
            <w:pPr>
              <w:pStyle w:val="Note"/>
              <w:spacing w:before="0"/>
            </w:pPr>
            <w:r w:rsidRPr="006D2818">
              <w:t>The objective will be partly achieved within the timeframe of the strategy.</w:t>
            </w:r>
          </w:p>
        </w:tc>
      </w:tr>
      <w:tr w:rsidR="00FF12BD" w:rsidRPr="00011299" w:rsidTr="00616066">
        <w:trPr>
          <w:cantSplit/>
          <w:trHeight w:val="20"/>
        </w:trPr>
        <w:tc>
          <w:tcPr>
            <w:tcW w:w="1049"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FF12BD" w:rsidRPr="00011299" w:rsidRDefault="00FF12BD" w:rsidP="00726F31">
            <w:pPr>
              <w:pStyle w:val="Note"/>
            </w:pPr>
            <w:r>
              <w:t>Red</w:t>
            </w:r>
          </w:p>
        </w:tc>
        <w:tc>
          <w:tcPr>
            <w:tcW w:w="6915" w:type="dxa"/>
            <w:tcBorders>
              <w:top w:val="nil"/>
              <w:left w:val="single" w:sz="2" w:space="0" w:color="808080"/>
              <w:bottom w:val="nil"/>
              <w:right w:val="nil"/>
            </w:tcBorders>
            <w:shd w:val="clear" w:color="auto" w:fill="auto"/>
            <w:vAlign w:val="center"/>
          </w:tcPr>
          <w:p w:rsidR="00FF12BD" w:rsidRPr="006D2818" w:rsidRDefault="00FF12BD" w:rsidP="00616066">
            <w:pPr>
              <w:pStyle w:val="Note"/>
              <w:spacing w:before="0"/>
            </w:pPr>
            <w:r w:rsidRPr="006D2818">
              <w:t>The objective is unlikely to be achieved within the timeframe of the strategy.</w:t>
            </w:r>
          </w:p>
        </w:tc>
      </w:tr>
    </w:tbl>
    <w:p w:rsidR="00656D9D" w:rsidRPr="006962AB" w:rsidRDefault="00FF12BD" w:rsidP="006962AB">
      <w:pPr>
        <w:pStyle w:val="Note"/>
      </w:pPr>
      <w:r>
        <w:t xml:space="preserve">(2)  </w:t>
      </w:r>
      <w:r w:rsidR="00656D9D" w:rsidRPr="006962AB">
        <w:t xml:space="preserve">All ratings in this Annual Program Performance Report (APPR) are against achievement of objectives within the timeframe of the Country Strategy 2008–13. The 2007 APPR rated programs against the draft Country Strategy Performance Assessment Framework. Some minor changes made to the Framework during 2008 are reflected here. Given the size of the scholarships program, AusAID has reported separately on scholarships in this 2008 APPR.  </w:t>
      </w:r>
    </w:p>
    <w:p w:rsidR="00656D9D" w:rsidRPr="006962AB" w:rsidRDefault="00656D9D" w:rsidP="006962AB">
      <w:pPr>
        <w:pStyle w:val="Note"/>
      </w:pPr>
      <w:r w:rsidRPr="006962AB">
        <w:t>(</w:t>
      </w:r>
      <w:r w:rsidR="00FF12BD">
        <w:t>3</w:t>
      </w:r>
      <w:r w:rsidRPr="006962AB">
        <w:t>)  Each objective above includes all AusAID-funded development programs, including those managed by other Australian Government agencies such as the Australian Centre for International Agricultural Research (ACIAR), Treasury and the Department of Finance and Deregulation. In addition, in 2008, an estimated $30 119 284</w:t>
      </w:r>
      <w:r w:rsidRPr="004903C3">
        <w:rPr>
          <w:rStyle w:val="FootnoteReference"/>
        </w:rPr>
        <w:footnoteReference w:id="3"/>
      </w:r>
      <w:r w:rsidRPr="006962AB">
        <w:t xml:space="preserve"> (or 7.5 per cent) of official Australian development assistance to Indonesia was funded and managed by other government departments or agencies, primarily the Australian Federal Police, ACIAR and the Department of Infrastructure, Transport, Regional Development and Local Government  (DITRDLG). </w:t>
      </w:r>
      <w:r w:rsidR="00C062D7">
        <w:br/>
      </w:r>
      <w:r w:rsidRPr="006962AB">
        <w:t>DITRDLG’s assistance aimed to improve capacity in transport safety and countering threats from transnational crime.</w:t>
      </w:r>
    </w:p>
    <w:p w:rsidR="00656D9D" w:rsidRDefault="00656D9D" w:rsidP="006962AB">
      <w:pPr>
        <w:pStyle w:val="Note"/>
      </w:pPr>
      <w:r w:rsidRPr="006962AB">
        <w:t>(</w:t>
      </w:r>
      <w:r w:rsidR="00FF12BD">
        <w:t>4</w:t>
      </w:r>
      <w:r w:rsidRPr="006962AB">
        <w:t>) Multi-sector funding accounts for two per cent of program expenditure.</w:t>
      </w:r>
    </w:p>
    <w:p w:rsidR="00656D9D" w:rsidRPr="00090040" w:rsidRDefault="00656D9D" w:rsidP="00F75749">
      <w:pPr>
        <w:pStyle w:val="Heading3"/>
      </w:pPr>
      <w:bookmarkStart w:id="12" w:name="_Toc241305065"/>
      <w:bookmarkStart w:id="13" w:name="_Toc360969545"/>
      <w:r w:rsidRPr="00090040">
        <w:t>Major results</w:t>
      </w:r>
      <w:bookmarkEnd w:id="12"/>
      <w:bookmarkEnd w:id="13"/>
    </w:p>
    <w:p w:rsidR="00656D9D" w:rsidRPr="006962AB" w:rsidRDefault="00656D9D" w:rsidP="006962AB">
      <w:pPr>
        <w:pStyle w:val="BodyText"/>
      </w:pPr>
      <w:r w:rsidRPr="006962AB">
        <w:t xml:space="preserve">While </w:t>
      </w:r>
      <w:smartTag w:uri="urn:schemas-microsoft-com:office:smarttags" w:element="country-region">
        <w:r w:rsidRPr="006962AB">
          <w:t>Australia</w:t>
        </w:r>
      </w:smartTag>
      <w:r w:rsidRPr="006962AB">
        <w:t xml:space="preserve">’s contribution to </w:t>
      </w:r>
      <w:smartTag w:uri="urn:schemas-microsoft-com:office:smarttags" w:element="place">
        <w:smartTag w:uri="urn:schemas-microsoft-com:office:smarttags" w:element="country-region">
          <w:r w:rsidRPr="006962AB">
            <w:t>Indonesia</w:t>
          </w:r>
        </w:smartTag>
      </w:smartTag>
      <w:r w:rsidRPr="006962AB">
        <w:t xml:space="preserve">’s development was small in relation to its GDP, the support provided has been effective, targeted and responsive. This support tended to be most successful where AusAID has had long-standing engagement—such as in maternal and neonatal health, HIV/AIDS prevention and water and sanitation—and where the Australian Government (through AusAID and other government departments) has developed close personal linkages including through the scholarships program and with finance and economic ministries. The level of commitment by the Indonesian Government and the priority it accords to particular sectors has also been critical to the success of </w:t>
      </w:r>
      <w:smartTag w:uri="urn:schemas-microsoft-com:office:smarttags" w:element="place">
        <w:smartTag w:uri="urn:schemas-microsoft-com:office:smarttags" w:element="country-region">
          <w:r w:rsidRPr="006962AB">
            <w:t>Australia</w:t>
          </w:r>
        </w:smartTag>
      </w:smartTag>
      <w:r w:rsidRPr="006962AB">
        <w:t xml:space="preserve">’s programs. For example, strong national leadership and commitment by the Government of Indonesia is driving progress in the education sector. </w:t>
      </w:r>
      <w:smartTag w:uri="urn:schemas-microsoft-com:office:smarttags" w:element="place">
        <w:smartTag w:uri="urn:schemas-microsoft-com:office:smarttags" w:element="country-region">
          <w:r w:rsidRPr="006962AB">
            <w:t>Australia</w:t>
          </w:r>
        </w:smartTag>
      </w:smartTag>
      <w:r w:rsidRPr="006962AB">
        <w:t xml:space="preserve"> is the lead international partner in the expansion of junior secondary schooling, is meeting funding gaps for school construction to increase access</w:t>
      </w:r>
      <w:r w:rsidR="00C062D7">
        <w:t>,</w:t>
      </w:r>
      <w:r w:rsidRPr="006962AB">
        <w:t xml:space="preserve"> and </w:t>
      </w:r>
      <w:r w:rsidR="00C062D7">
        <w:t xml:space="preserve">is </w:t>
      </w:r>
      <w:r w:rsidRPr="006962AB">
        <w:t xml:space="preserve">providing technical support to improve education governance. Conversely, progress has been constrained on Australian programs supporting reforms in national health systems and road construction. </w:t>
      </w:r>
    </w:p>
    <w:p w:rsidR="00656D9D" w:rsidRPr="006962AB" w:rsidRDefault="00656D9D" w:rsidP="006962AB">
      <w:pPr>
        <w:pStyle w:val="BodyText"/>
      </w:pPr>
      <w:r w:rsidRPr="006962AB">
        <w:t xml:space="preserve">Much of Australia’s support at sub-national level has been in piloting new ways of delivering support to rural people to increase productivity and livelihoods and to improve local-level governance so as to deliver better health and education services. While AusAID can point to good individual results it is more difficult to judge overall effectiveness and impact (and too early in many cases). Assessments made during the year point to the need to better integrate </w:t>
      </w:r>
      <w:r w:rsidRPr="006962AB">
        <w:lastRenderedPageBreak/>
        <w:t xml:space="preserve">support within </w:t>
      </w:r>
      <w:smartTag w:uri="urn:schemas-microsoft-com:office:smarttags" w:element="place">
        <w:smartTag w:uri="urn:schemas-microsoft-com:office:smarttags" w:element="country-region">
          <w:r w:rsidRPr="006962AB">
            <w:t>Indonesia</w:t>
          </w:r>
        </w:smartTag>
      </w:smartTag>
      <w:r w:rsidRPr="006962AB">
        <w:t>’s own systems and programs so successful models can be replicated more easily and become self-sustaining. This includes developing better connections between elements of Australia’s rural agribusiness and productivity support (research, markets and microfinance); strengthening national health systems to support vertical programs in maternal and neonatal health and HIV/AIDS; and building stronger links between national and district level governance support.</w:t>
      </w:r>
    </w:p>
    <w:p w:rsidR="00656D9D" w:rsidRPr="00090040" w:rsidRDefault="00656D9D" w:rsidP="00F75749">
      <w:pPr>
        <w:pStyle w:val="Heading3"/>
      </w:pPr>
      <w:bookmarkStart w:id="14" w:name="_Toc241305066"/>
      <w:bookmarkStart w:id="15" w:name="_Toc360969546"/>
      <w:r w:rsidRPr="00090040">
        <w:t>Major challenges</w:t>
      </w:r>
      <w:bookmarkEnd w:id="14"/>
      <w:bookmarkEnd w:id="15"/>
    </w:p>
    <w:p w:rsidR="00656D9D" w:rsidRPr="006962AB" w:rsidRDefault="00656D9D" w:rsidP="006962AB">
      <w:pPr>
        <w:pStyle w:val="BodyText"/>
      </w:pPr>
      <w:r w:rsidRPr="006962AB">
        <w:t xml:space="preserve">Both the size of the </w:t>
      </w:r>
      <w:smartTag w:uri="urn:schemas-microsoft-com:office:smarttags" w:element="place">
        <w:smartTag w:uri="urn:schemas-microsoft-com:office:smarttags" w:element="country-region">
          <w:r w:rsidRPr="006962AB">
            <w:t>Indonesia</w:t>
          </w:r>
        </w:smartTag>
      </w:smartTag>
      <w:r w:rsidRPr="006962AB">
        <w:t xml:space="preserve"> program and its breadth across most sectors continued to present ongoing challenges for managers. The demands on the program to be responsive to both Indonesia’s needs and Australian Government interests, for example, makes it difficult to opt out of assistance in specific sectors. Yet, the extent of engagement makes it difficult to build knowledge and engage with Indonesian counterparts at a detailed policy level. AusAID is developing an understanding and knowledge of Indonesian systems and increasingly looking at better ways to use this to build capacity, reduce parallel systems (which create inefficiencies) and increase sustainability. The tension in this is that the program will </w:t>
      </w:r>
      <w:r w:rsidR="00C062D7">
        <w:br/>
      </w:r>
      <w:r w:rsidRPr="006962AB">
        <w:t xml:space="preserve">continue to suffer delays—as it has with road construction—and may be exposed to greater financial risk. </w:t>
      </w:r>
    </w:p>
    <w:p w:rsidR="00656D9D" w:rsidRPr="006962AB" w:rsidRDefault="00656D9D" w:rsidP="006962AB">
      <w:pPr>
        <w:pStyle w:val="BodyText"/>
      </w:pPr>
      <w:r w:rsidRPr="006962AB">
        <w:t xml:space="preserve">A balance is also needed between delivering more effective development outcomes and retaining an acceptable level of accountability. The increasing use of government systems and shared donor arrangements can make it more difficult to directly account for the use of Australian funds. It will be important to devote resources to adequately monitor joint programs and report on results. </w:t>
      </w:r>
    </w:p>
    <w:p w:rsidR="00656D9D" w:rsidRPr="006962AB" w:rsidRDefault="00656D9D" w:rsidP="006962AB">
      <w:pPr>
        <w:pStyle w:val="BodyText"/>
      </w:pPr>
      <w:r w:rsidRPr="006962AB">
        <w:t>These challenges are becoming more acute as loans under the Australia Indonesia Partnership for Reconstruction and Development (AIPRD) are drawn down. The school and road loans programs are scheduled to end in year 2010 and 2011 respectively.</w:t>
      </w:r>
    </w:p>
    <w:p w:rsidR="00656D9D" w:rsidRPr="00090040" w:rsidRDefault="00656D9D" w:rsidP="00F75749">
      <w:pPr>
        <w:pStyle w:val="Heading3"/>
      </w:pPr>
      <w:bookmarkStart w:id="16" w:name="_Toc241305067"/>
      <w:bookmarkStart w:id="17" w:name="_Toc360969547"/>
      <w:r w:rsidRPr="00090040">
        <w:t>Main management consequences</w:t>
      </w:r>
      <w:bookmarkEnd w:id="16"/>
      <w:bookmarkEnd w:id="17"/>
      <w:r w:rsidRPr="00090040">
        <w:t xml:space="preserve"> </w:t>
      </w:r>
    </w:p>
    <w:p w:rsidR="00656D9D" w:rsidRPr="006962AB" w:rsidRDefault="00656D9D" w:rsidP="006962AB">
      <w:pPr>
        <w:pStyle w:val="BodyText"/>
      </w:pPr>
      <w:r w:rsidRPr="006962AB">
        <w:t xml:space="preserve">AusAID has identified a body of analytical work that needs to be undertaken to prepare for </w:t>
      </w:r>
      <w:r w:rsidR="009C42BC">
        <w:br/>
      </w:r>
      <w:r w:rsidRPr="006962AB">
        <w:t xml:space="preserve">the 2010 mid-term review of the Country Strategy. A medium-term budget strategy and implementation plan will be critical elements of this as they will rationalise the current program and guide new program development. New program areas are being designed to respond to the global recession, strengthen the knowledge sector and upgrade trade-related aid. Links will be strengthened between the Australian Government’s national policy-focused governance work (economic as well as sectoral) and sub-national service-delivery work. </w:t>
      </w:r>
      <w:r w:rsidR="00C062D7">
        <w:br/>
      </w:r>
      <w:r w:rsidRPr="006962AB">
        <w:t>Rural productivity support is being reframed so it can be better replicated by the Indonesian Government and scaled up throughout the country. The engagement of a gender adviser in the Country Office has been proposed for 2009 to strengthen the integration of gender equality across the program. Increased attention will be paid to the strategic use and quality of evaluations to help guide programming decisions. This will be particularly important as programs are increasingly delivered through Indonesian Government systems.</w:t>
      </w:r>
    </w:p>
    <w:p w:rsidR="00D434E3" w:rsidRDefault="00656D9D" w:rsidP="006962AB">
      <w:pPr>
        <w:pStyle w:val="BodyText"/>
      </w:pPr>
      <w:r w:rsidRPr="006962AB">
        <w:t xml:space="preserve">The development partnership with </w:t>
      </w:r>
      <w:smartTag w:uri="urn:schemas-microsoft-com:office:smarttags" w:element="place">
        <w:smartTag w:uri="urn:schemas-microsoft-com:office:smarttags" w:element="country-region">
          <w:r w:rsidRPr="006962AB">
            <w:t>Indonesia</w:t>
          </w:r>
        </w:smartTag>
      </w:smartTag>
      <w:r w:rsidRPr="006962AB">
        <w:t xml:space="preserve"> attracts strong Australian Government and community interest. In 2008, AusAID significantly stepped-up public diplomacy and </w:t>
      </w:r>
      <w:r w:rsidR="00C062D7">
        <w:br/>
      </w:r>
      <w:r w:rsidRPr="006962AB">
        <w:t>public</w:t>
      </w:r>
      <w:r w:rsidR="009C42BC">
        <w:t xml:space="preserve"> a</w:t>
      </w:r>
      <w:r w:rsidRPr="006962AB">
        <w:t xml:space="preserve">ffairs activities, but there is room for improvement in how and what is communicated. </w:t>
      </w:r>
    </w:p>
    <w:p w:rsidR="00656D9D" w:rsidRPr="006962AB" w:rsidRDefault="00656D9D" w:rsidP="006962AB">
      <w:pPr>
        <w:pStyle w:val="BodyText"/>
      </w:pPr>
      <w:proofErr w:type="spellStart"/>
      <w:r w:rsidRPr="006962AB">
        <w:lastRenderedPageBreak/>
        <w:t>AusAID</w:t>
      </w:r>
      <w:proofErr w:type="spellEnd"/>
      <w:r w:rsidRPr="006962AB">
        <w:t xml:space="preserve"> will continue to draw on specialist public</w:t>
      </w:r>
      <w:r w:rsidR="009C42BC">
        <w:t xml:space="preserve"> </w:t>
      </w:r>
      <w:r w:rsidRPr="006962AB">
        <w:t>affairs advice to look at better ways to communicate initiatives. Clearer messages and briefings about the program will be developed, drawing from AusAID’s performance reporting.</w:t>
      </w:r>
    </w:p>
    <w:p w:rsidR="00656D9D" w:rsidRDefault="00656D9D">
      <w:pPr>
        <w:pStyle w:val="Heading1"/>
        <w:rPr>
          <w:noProof/>
        </w:rPr>
      </w:pPr>
      <w:bookmarkStart w:id="18" w:name="_Toc241305068"/>
      <w:bookmarkStart w:id="19" w:name="_Toc360969548"/>
      <w:r w:rsidRPr="001F6041">
        <w:lastRenderedPageBreak/>
        <w:t>Country performance</w:t>
      </w:r>
      <w:r w:rsidRPr="00BB387B">
        <w:rPr>
          <w:rStyle w:val="FootnoteReference"/>
          <w:sz w:val="16"/>
          <w:szCs w:val="16"/>
        </w:rPr>
        <w:footnoteReference w:id="4"/>
      </w:r>
      <w:r w:rsidR="00D241C7">
        <w:rPr>
          <w:noProof/>
          <w:sz w:val="16"/>
          <w:szCs w:val="16"/>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6" name="Picture 1216"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bookmarkEnd w:id="19"/>
      <w:r w:rsidRPr="00BB387B">
        <w:rPr>
          <w:sz w:val="16"/>
          <w:szCs w:val="16"/>
        </w:rPr>
        <w:br/>
      </w:r>
    </w:p>
    <w:p w:rsidR="001744EA" w:rsidRDefault="00656D9D" w:rsidP="001744EA">
      <w:pPr>
        <w:pStyle w:val="BodyText"/>
      </w:pPr>
      <w:smartTag w:uri="urn:schemas-microsoft-com:office:smarttags" w:element="place">
        <w:smartTag w:uri="urn:schemas-microsoft-com:office:smarttags" w:element="country-region">
          <w:r w:rsidRPr="001F6041">
            <w:t>Indonesia</w:t>
          </w:r>
        </w:smartTag>
      </w:smartTag>
      <w:r w:rsidRPr="001F6041">
        <w:t xml:space="preserve"> is now the world’s third largest democracy</w:t>
      </w:r>
      <w:r w:rsidRPr="004903C3">
        <w:rPr>
          <w:rStyle w:val="FootnoteReference"/>
        </w:rPr>
        <w:footnoteReference w:id="5"/>
      </w:r>
      <w:r w:rsidRPr="001F6041">
        <w:t xml:space="preserve"> and fourth most populous nation. The country maintained a high degree of stability in 2008, despite volatility in food and fuel prices and the impact of the global recession in the last quarter. The economy continued to grow strongly and recorded more than six per cent annual growth in real GDP. </w:t>
      </w:r>
      <w:smartTag w:uri="urn:schemas-microsoft-com:office:smarttags" w:element="place">
        <w:smartTag w:uri="urn:schemas-microsoft-com:office:smarttags" w:element="country-region">
          <w:r w:rsidRPr="001F6041">
            <w:t>Indonesia</w:t>
          </w:r>
        </w:smartTag>
      </w:smartTag>
      <w:r w:rsidRPr="001F6041">
        <w:t xml:space="preserve"> graduated from the World Bank’s International Development Association of least developed countries to become a middle-income developing country.</w:t>
      </w:r>
      <w:r w:rsidRPr="004903C3">
        <w:rPr>
          <w:rStyle w:val="FootnoteReference"/>
        </w:rPr>
        <w:footnoteReference w:id="6"/>
      </w:r>
    </w:p>
    <w:p w:rsidR="00656D9D" w:rsidRPr="001F6041" w:rsidRDefault="001744EA" w:rsidP="001744EA">
      <w:pPr>
        <w:pStyle w:val="BodyText"/>
      </w:pPr>
      <w:r w:rsidRPr="001F6041">
        <w:rPr>
          <w:lang w:val="en-US"/>
        </w:rPr>
        <w:t xml:space="preserve"> </w:t>
      </w:r>
      <w:r w:rsidR="00656D9D" w:rsidRPr="001F6041">
        <w:rPr>
          <w:lang w:val="en-US"/>
        </w:rPr>
        <w:t>In 2009, Indonesia’s economy is likely to be hit harder with a decline in trade and the more significant second-round impacts of the global recession. The Government of Indonesia forecasts that the annual economic growth rate will fall to between four per cent and</w:t>
      </w:r>
      <w:r w:rsidR="008B508B">
        <w:rPr>
          <w:lang w:val="en-US"/>
        </w:rPr>
        <w:br/>
      </w:r>
      <w:r w:rsidR="00656D9D" w:rsidRPr="001F6041">
        <w:rPr>
          <w:lang w:val="en-US"/>
        </w:rPr>
        <w:t>4.5 per cent, which may slow the decline in poverty rates.</w:t>
      </w:r>
      <w:r w:rsidR="00656D9D" w:rsidRPr="004903C3">
        <w:rPr>
          <w:rStyle w:val="FootnoteReference"/>
        </w:rPr>
        <w:footnoteReference w:id="7"/>
      </w:r>
      <w:r w:rsidR="00656D9D" w:rsidRPr="001F6041">
        <w:rPr>
          <w:lang w:val="en-US"/>
        </w:rPr>
        <w:t xml:space="preserve"> Other forecasts are lower</w:t>
      </w:r>
      <w:r w:rsidR="00656D9D" w:rsidRPr="004903C3">
        <w:rPr>
          <w:rStyle w:val="FootnoteReference"/>
        </w:rPr>
        <w:footnoteReference w:id="8"/>
      </w:r>
      <w:r w:rsidR="00656D9D" w:rsidRPr="001F6041">
        <w:rPr>
          <w:lang w:val="en-US"/>
        </w:rPr>
        <w:t xml:space="preserve"> and AusAID will monitor impacts on poverty closely throughout the year. </w:t>
      </w:r>
      <w:r w:rsidR="00656D9D" w:rsidRPr="001F6041">
        <w:t>The Government of Indonesia has taken proactive steps to mitigate the impacts of the global recession with a revised budget deficit of 2.7 per cent of GDP (up from one per cent) which maintains or increases key elements of public expenditure.</w:t>
      </w:r>
      <w:r w:rsidR="00656D9D" w:rsidRPr="004903C3">
        <w:rPr>
          <w:rStyle w:val="FootnoteReference"/>
        </w:rPr>
        <w:footnoteReference w:id="9"/>
      </w:r>
      <w:r w:rsidR="00656D9D" w:rsidRPr="001F6041">
        <w:t xml:space="preserve"> It also provides for the expansion of social protection programs including the Government’s flagship poverty reduction program, the National Program for Community Empowerment (PNPM—</w:t>
      </w:r>
      <w:r w:rsidR="00656D9D" w:rsidRPr="001F6041">
        <w:rPr>
          <w:i/>
        </w:rPr>
        <w:t xml:space="preserve">Program </w:t>
      </w:r>
      <w:proofErr w:type="spellStart"/>
      <w:r w:rsidR="00656D9D" w:rsidRPr="001F6041">
        <w:rPr>
          <w:i/>
        </w:rPr>
        <w:t>Nasional</w:t>
      </w:r>
      <w:proofErr w:type="spellEnd"/>
      <w:r w:rsidR="00656D9D" w:rsidRPr="001F6041">
        <w:rPr>
          <w:i/>
        </w:rPr>
        <w:t xml:space="preserve"> </w:t>
      </w:r>
      <w:r w:rsidR="008B508B">
        <w:rPr>
          <w:i/>
        </w:rPr>
        <w:br/>
      </w:r>
      <w:proofErr w:type="spellStart"/>
      <w:r w:rsidR="00656D9D" w:rsidRPr="001F6041">
        <w:rPr>
          <w:i/>
        </w:rPr>
        <w:t>Pemberdayaan</w:t>
      </w:r>
      <w:proofErr w:type="spellEnd"/>
      <w:r w:rsidR="00656D9D" w:rsidRPr="001F6041">
        <w:rPr>
          <w:i/>
        </w:rPr>
        <w:t xml:space="preserve"> </w:t>
      </w:r>
      <w:proofErr w:type="spellStart"/>
      <w:r w:rsidR="00656D9D" w:rsidRPr="001F6041">
        <w:rPr>
          <w:i/>
        </w:rPr>
        <w:t>Masyarakat</w:t>
      </w:r>
      <w:proofErr w:type="spellEnd"/>
      <w:r w:rsidR="00656D9D" w:rsidRPr="001F6041">
        <w:t xml:space="preserve">). </w:t>
      </w:r>
    </w:p>
    <w:p w:rsidR="00656D9D" w:rsidRPr="001F6041" w:rsidRDefault="00656D9D" w:rsidP="001F6041">
      <w:pPr>
        <w:pStyle w:val="BodyText"/>
      </w:pPr>
      <w:r w:rsidRPr="001F6041">
        <w:t xml:space="preserve">At the national level, </w:t>
      </w:r>
      <w:smartTag w:uri="urn:schemas-microsoft-com:office:smarttags" w:element="place">
        <w:smartTag w:uri="urn:schemas-microsoft-com:office:smarttags" w:element="country-region">
          <w:r w:rsidRPr="001F6041">
            <w:t>Indonesia</w:t>
          </w:r>
        </w:smartTag>
      </w:smartTag>
      <w:r w:rsidRPr="001F6041">
        <w:t xml:space="preserve"> has already reached the MDG target of halving the population living under the international poverty line of US$1 a day (MDG 1). However, the Government of Indonesia has calculated its own national poverty line of US$1.60 a day which factors in the costs of food and other basic items.</w:t>
      </w:r>
      <w:r w:rsidRPr="004903C3">
        <w:rPr>
          <w:rStyle w:val="FootnoteReference"/>
        </w:rPr>
        <w:footnoteReference w:id="10"/>
      </w:r>
      <w:r w:rsidRPr="001F6041">
        <w:t xml:space="preserve"> It considers this more appropriate to Indonesian conditions as a middle-income country with higher living costs. The number of people living below this national poverty line fell from 37 million in 2007 to 35 million (around 15.4 per cent of the population) in 2008. But almost half of the population of 240 million live on US$2 or </w:t>
      </w:r>
      <w:r w:rsidRPr="001F6041">
        <w:lastRenderedPageBreak/>
        <w:t>less</w:t>
      </w:r>
      <w:r w:rsidRPr="004903C3">
        <w:rPr>
          <w:rStyle w:val="FootnoteReference"/>
        </w:rPr>
        <w:footnoteReference w:id="11"/>
      </w:r>
      <w:r w:rsidRPr="001F6041">
        <w:t xml:space="preserve"> and this much larger group is vulnerable to falling back into poverty as a consequence of reduced growth prospects.</w:t>
      </w:r>
    </w:p>
    <w:p w:rsidR="00656D9D" w:rsidRPr="001F6041" w:rsidRDefault="00656D9D" w:rsidP="001F6041">
      <w:pPr>
        <w:pStyle w:val="BodyText"/>
      </w:pPr>
      <w:r w:rsidRPr="001F6041">
        <w:t xml:space="preserve">A key dimension of poverty and MDG progress in </w:t>
      </w:r>
      <w:smartTag w:uri="urn:schemas-microsoft-com:office:smarttags" w:element="country-region">
        <w:r w:rsidRPr="001F6041">
          <w:t>Indonesia</w:t>
        </w:r>
      </w:smartTag>
      <w:r w:rsidRPr="001F6041">
        <w:t xml:space="preserve"> is the disparity between provinces, reflecting the challenges </w:t>
      </w:r>
      <w:smartTag w:uri="urn:schemas-microsoft-com:office:smarttags" w:element="place">
        <w:smartTag w:uri="urn:schemas-microsoft-com:office:smarttags" w:element="country-region">
          <w:r w:rsidRPr="001F6041">
            <w:t>Indonesia</w:t>
          </w:r>
        </w:smartTag>
      </w:smartTag>
      <w:r w:rsidRPr="001F6041">
        <w:t xml:space="preserve"> continues to face in implementing its decentralised system of government. While </w:t>
      </w:r>
      <w:smartTag w:uri="urn:schemas-microsoft-com:office:smarttags" w:element="place">
        <w:smartTag w:uri="urn:schemas-microsoft-com:office:smarttags" w:element="country-region">
          <w:r w:rsidRPr="001F6041">
            <w:t>Indonesia</w:t>
          </w:r>
        </w:smartTag>
      </w:smartTag>
      <w:r w:rsidRPr="001F6041">
        <w:t xml:space="preserve"> is now classified as a middle-income developing country, growth is not evenly spread across the country and many provinces and districts are therefore on par with low-income developing countries. In recognition of this, the geographic focus of </w:t>
      </w:r>
      <w:smartTag w:uri="urn:schemas-microsoft-com:office:smarttags" w:element="country-region">
        <w:r w:rsidRPr="001F6041">
          <w:t>Australia</w:t>
        </w:r>
      </w:smartTag>
      <w:r w:rsidRPr="001F6041">
        <w:t xml:space="preserve">’s aid program at sub-national level is on the poorer provinces of eastern </w:t>
      </w:r>
      <w:smartTag w:uri="urn:schemas-microsoft-com:office:smarttags" w:element="place">
        <w:smartTag w:uri="urn:schemas-microsoft-com:office:smarttags" w:element="country-region">
          <w:r w:rsidRPr="001F6041">
            <w:t>Indonesia</w:t>
          </w:r>
        </w:smartTag>
      </w:smartTag>
      <w:r w:rsidRPr="001F6041">
        <w:t xml:space="preserve"> and Aceh.</w:t>
      </w:r>
    </w:p>
    <w:p w:rsidR="00656D9D" w:rsidRPr="001F6041" w:rsidRDefault="00656D9D" w:rsidP="001F6041">
      <w:pPr>
        <w:pStyle w:val="BodyText"/>
      </w:pPr>
      <w:smartTag w:uri="urn:schemas-microsoft-com:office:smarttags" w:element="place">
        <w:smartTag w:uri="urn:schemas-microsoft-com:office:smarttags" w:element="country-region">
          <w:r w:rsidRPr="001F6041">
            <w:t>Indonesia</w:t>
          </w:r>
        </w:smartTag>
      </w:smartTag>
      <w:r w:rsidRPr="001F6041">
        <w:t>’s progress against the MDGs remains mixed. The 2008 data suggests a gradual improvement since 2007</w:t>
      </w:r>
      <w:r w:rsidRPr="004903C3">
        <w:rPr>
          <w:rStyle w:val="FootnoteReference"/>
        </w:rPr>
        <w:footnoteReference w:id="12"/>
      </w:r>
      <w:r w:rsidR="008B508B">
        <w:t>,</w:t>
      </w:r>
      <w:r w:rsidRPr="001F6041">
        <w:t xml:space="preserve"> but significant challenges remain. At the national level, </w:t>
      </w:r>
      <w:smartTag w:uri="urn:schemas-microsoft-com:office:smarttags" w:element="place">
        <w:smartTag w:uri="urn:schemas-microsoft-com:office:smarttags" w:element="country-region">
          <w:r w:rsidRPr="001F6041">
            <w:t>Indonesia</w:t>
          </w:r>
        </w:smartTag>
      </w:smartTag>
      <w:r w:rsidRPr="001F6041">
        <w:t xml:space="preserve"> is on track to reduce child mortality (MDG 4), but in the poorer provinces child mortality will remain high. The country is </w:t>
      </w:r>
      <w:r w:rsidRPr="001F6041">
        <w:rPr>
          <w:bCs/>
        </w:rPr>
        <w:t xml:space="preserve">also on track to achieve universal access to primary schooling (MDG 2) and is making progress towards halving the proportion of people without sustainable access to safe drinking water (MDG 7). Gender equity in access to primary education </w:t>
      </w:r>
      <w:r w:rsidR="008B508B">
        <w:rPr>
          <w:bCs/>
        </w:rPr>
        <w:br/>
      </w:r>
      <w:r w:rsidRPr="001F6041">
        <w:rPr>
          <w:bCs/>
        </w:rPr>
        <w:t>(MDG 3)</w:t>
      </w:r>
      <w:r w:rsidRPr="004903C3">
        <w:rPr>
          <w:rStyle w:val="FootnoteReference"/>
        </w:rPr>
        <w:footnoteReference w:id="13"/>
      </w:r>
      <w:r w:rsidRPr="001F6041">
        <w:rPr>
          <w:bCs/>
        </w:rPr>
        <w:t xml:space="preserve"> has already been achieved. These are significant achievements but </w:t>
      </w:r>
      <w:smartTag w:uri="urn:schemas-microsoft-com:office:smarttags" w:element="place">
        <w:smartTag w:uri="urn:schemas-microsoft-com:office:smarttags" w:element="country-region">
          <w:r w:rsidRPr="001F6041">
            <w:rPr>
              <w:bCs/>
            </w:rPr>
            <w:t>Indonesia</w:t>
          </w:r>
        </w:smartTag>
      </w:smartTag>
      <w:r w:rsidRPr="001F6041">
        <w:rPr>
          <w:bCs/>
        </w:rPr>
        <w:t xml:space="preserve"> </w:t>
      </w:r>
      <w:r w:rsidRPr="001F6041">
        <w:t xml:space="preserve">is unlikely to achieve the target of reducing by three-quarters MDG 5, the maternal mortality ratio (MMR). It is also facing difficulties in reaching MDG targets relating to malnutrition, accessing basic sanitation, reducing the prevalence of HIV/AIDS and tuberculosis, and reversing the loss of environmental resources. A summary of </w:t>
      </w:r>
      <w:smartTag w:uri="urn:schemas-microsoft-com:office:smarttags" w:element="place">
        <w:smartTag w:uri="urn:schemas-microsoft-com:office:smarttags" w:element="country-region">
          <w:r w:rsidRPr="001F6041">
            <w:t>Indonesia</w:t>
          </w:r>
        </w:smartTag>
      </w:smartTag>
      <w:r w:rsidRPr="001F6041">
        <w:t xml:space="preserve">’s progress against the MDGs is at Annex One. </w:t>
      </w:r>
    </w:p>
    <w:p w:rsidR="00656D9D" w:rsidRPr="001F6041" w:rsidRDefault="00656D9D" w:rsidP="001F6041">
      <w:pPr>
        <w:pStyle w:val="BodyText"/>
      </w:pPr>
      <w:r w:rsidRPr="001F6041">
        <w:t xml:space="preserve">The special autonomous regions of Aceh and Papua remained relatively stable in 2008. Progress was made in </w:t>
      </w:r>
      <w:r w:rsidRPr="001F6041">
        <w:rPr>
          <w:b/>
        </w:rPr>
        <w:t xml:space="preserve">Aceh </w:t>
      </w:r>
      <w:r w:rsidRPr="001F6041">
        <w:t>where the</w:t>
      </w:r>
      <w:r w:rsidRPr="001F6041">
        <w:rPr>
          <w:b/>
        </w:rPr>
        <w:t xml:space="preserve"> </w:t>
      </w:r>
      <w:r w:rsidRPr="001F6041">
        <w:t xml:space="preserve">peace agreement with the Free Aceh Movement </w:t>
      </w:r>
      <w:r w:rsidR="008B508B">
        <w:br/>
      </w:r>
      <w:r w:rsidRPr="001F6041">
        <w:t xml:space="preserve">(now the Aceh Transitional Committee) has held, with significant emphasis on concluding post-tsunami reconstruction and rehabilitation. This has been conducive to continued </w:t>
      </w:r>
      <w:r w:rsidR="001616D7">
        <w:br/>
      </w:r>
      <w:r w:rsidRPr="001F6041">
        <w:t xml:space="preserve">AusAID engagement in Aceh and the beginning of a new program of support to the provincial administration. </w:t>
      </w:r>
      <w:r w:rsidRPr="001F6041">
        <w:rPr>
          <w:b/>
        </w:rPr>
        <w:t xml:space="preserve">Papua </w:t>
      </w:r>
      <w:r w:rsidRPr="001F6041">
        <w:t xml:space="preserve">experienced intermittent low-level violence, but the overall security situation remained relatively calm. The positive bilateral relationship between </w:t>
      </w:r>
      <w:smartTag w:uri="urn:schemas-microsoft-com:office:smarttags" w:element="country-region">
        <w:r w:rsidRPr="001F6041">
          <w:t>Australia</w:t>
        </w:r>
      </w:smartTag>
      <w:r w:rsidRPr="001F6041">
        <w:t xml:space="preserve"> and </w:t>
      </w:r>
      <w:smartTag w:uri="urn:schemas-microsoft-com:office:smarttags" w:element="place">
        <w:smartTag w:uri="urn:schemas-microsoft-com:office:smarttags" w:element="country-region">
          <w:r w:rsidRPr="001F6041">
            <w:t>Indonesia</w:t>
          </w:r>
        </w:smartTag>
      </w:smartTag>
      <w:r w:rsidRPr="001F6041">
        <w:t xml:space="preserve"> resulted in greater development efforts in Papua.</w:t>
      </w:r>
    </w:p>
    <w:p w:rsidR="00656D9D" w:rsidRPr="001F6041" w:rsidRDefault="00656D9D" w:rsidP="001F6041">
      <w:pPr>
        <w:pStyle w:val="BodyText"/>
      </w:pPr>
      <w:r w:rsidRPr="001F6041">
        <w:t xml:space="preserve">In 2008 progress was also made on </w:t>
      </w:r>
      <w:r w:rsidRPr="001F6041">
        <w:rPr>
          <w:b/>
        </w:rPr>
        <w:t>anti-corruption</w:t>
      </w:r>
      <w:r w:rsidRPr="001F6041">
        <w:t xml:space="preserve"> with the 2008 Transparency International Corruption Perception Index raising </w:t>
      </w:r>
      <w:smartTag w:uri="urn:schemas-microsoft-com:office:smarttags" w:element="place">
        <w:smartTag w:uri="urn:schemas-microsoft-com:office:smarttags" w:element="country-region">
          <w:r w:rsidRPr="001F6041">
            <w:t>Indonesia</w:t>
          </w:r>
        </w:smartTag>
      </w:smartTag>
      <w:r w:rsidRPr="001F6041">
        <w:t xml:space="preserve">’s ranking from 143 to 126 out of 180 countries surveyed. The Corruption Eradication Commission (KPK) launched some </w:t>
      </w:r>
      <w:r w:rsidR="001616D7">
        <w:br/>
      </w:r>
      <w:r w:rsidRPr="001F6041">
        <w:t xml:space="preserve">high-profile investigations of corrupt officials leading to the conviction of a number of </w:t>
      </w:r>
      <w:r w:rsidR="001616D7">
        <w:br/>
      </w:r>
      <w:r w:rsidRPr="001F6041">
        <w:t xml:space="preserve">senior politicians and bureaucrats, particularly in relation to a scandal involving the </w:t>
      </w:r>
      <w:r w:rsidR="001616D7">
        <w:br/>
      </w:r>
      <w:r w:rsidRPr="001F6041">
        <w:t xml:space="preserve">Bank of Indonesia. The Commission also introduced what appears to be an impressive </w:t>
      </w:r>
      <w:r w:rsidR="001616D7">
        <w:br/>
      </w:r>
      <w:r w:rsidRPr="001F6041">
        <w:t xml:space="preserve">anti-corruption education program in Indonesian schools and has restored a level of public confidence in anti-corruption efforts. </w:t>
      </w:r>
    </w:p>
    <w:p w:rsidR="00656D9D" w:rsidRPr="001F6041" w:rsidRDefault="00656D9D" w:rsidP="001F6041">
      <w:pPr>
        <w:pStyle w:val="Heading2unnumbered"/>
      </w:pPr>
      <w:bookmarkStart w:id="20" w:name="_Toc241305069"/>
      <w:bookmarkStart w:id="21" w:name="_Toc360969549"/>
      <w:r w:rsidRPr="001F6041">
        <w:lastRenderedPageBreak/>
        <w:t>The bilateral relationship and official development assistance</w:t>
      </w:r>
      <w:bookmarkEnd w:id="20"/>
      <w:bookmarkEnd w:id="21"/>
      <w:r w:rsidRPr="001F6041">
        <w:t xml:space="preserve"> </w:t>
      </w:r>
    </w:p>
    <w:p w:rsidR="00656D9D" w:rsidRPr="001F6041" w:rsidRDefault="00656D9D" w:rsidP="001F6041">
      <w:pPr>
        <w:pStyle w:val="BodyText"/>
      </w:pPr>
      <w:r w:rsidRPr="001F6041">
        <w:t xml:space="preserve">The </w:t>
      </w:r>
      <w:smartTag w:uri="urn:schemas-microsoft-com:office:smarttags" w:element="country-region">
        <w:r w:rsidRPr="001F6041">
          <w:t>Australia</w:t>
        </w:r>
      </w:smartTag>
      <w:r w:rsidRPr="001F6041">
        <w:t xml:space="preserve"> – </w:t>
      </w:r>
      <w:smartTag w:uri="urn:schemas-microsoft-com:office:smarttags" w:element="country-region">
        <w:r w:rsidRPr="001F6041">
          <w:t>Indonesia</w:t>
        </w:r>
      </w:smartTag>
      <w:r w:rsidRPr="001F6041">
        <w:t xml:space="preserve"> relationship reached a </w:t>
      </w:r>
      <w:smartTag w:uri="urn:schemas-microsoft-com:office:smarttags" w:element="place">
        <w:smartTag w:uri="urn:schemas-microsoft-com:office:smarttags" w:element="City">
          <w:r w:rsidRPr="001F6041">
            <w:t>high point</w:t>
          </w:r>
        </w:smartTag>
      </w:smartTag>
      <w:r w:rsidRPr="001F6041">
        <w:t xml:space="preserve"> in 2008 with a number of milestones. The signing of the new five-year </w:t>
      </w:r>
      <w:smartTag w:uri="urn:schemas-microsoft-com:office:smarttags" w:element="country-region">
        <w:r w:rsidRPr="001F6041">
          <w:t>Australia</w:t>
        </w:r>
      </w:smartTag>
      <w:r w:rsidRPr="001F6041">
        <w:t xml:space="preserve"> – </w:t>
      </w:r>
      <w:smartTag w:uri="urn:schemas-microsoft-com:office:smarttags" w:element="country-region">
        <w:r w:rsidRPr="001F6041">
          <w:t>Indonesia</w:t>
        </w:r>
      </w:smartTag>
      <w:r w:rsidRPr="001F6041">
        <w:t xml:space="preserve"> development partnership and the </w:t>
      </w:r>
      <w:smartTag w:uri="urn:schemas-microsoft-com:office:smarttags" w:element="place">
        <w:r w:rsidRPr="001F6041">
          <w:t>Lombok</w:t>
        </w:r>
      </w:smartTag>
      <w:r w:rsidRPr="001F6041">
        <w:t xml:space="preserve"> security treaty were key developments cementing the relationship. </w:t>
      </w:r>
      <w:smartTag w:uri="urn:schemas-microsoft-com:office:smarttags" w:element="country-region">
        <w:r w:rsidRPr="001F6041">
          <w:t>Indonesia</w:t>
        </w:r>
      </w:smartTag>
      <w:r w:rsidRPr="001F6041">
        <w:t xml:space="preserve"> played an increasingly active role on global and regional issues in 2008—many aspects of which were in partnership with </w:t>
      </w:r>
      <w:smartTag w:uri="urn:schemas-microsoft-com:office:smarttags" w:element="place">
        <w:smartTag w:uri="urn:schemas-microsoft-com:office:smarttags" w:element="country-region">
          <w:r w:rsidRPr="001F6041">
            <w:t>Australia</w:t>
          </w:r>
        </w:smartTag>
      </w:smartTag>
      <w:r w:rsidRPr="001F6041">
        <w:t xml:space="preserve"> and helped to strengthen the bilateral relationship around shared concerns. The Prime Minister of Australia and the President of Indonesia announced the establishment of a joint </w:t>
      </w:r>
      <w:smartTag w:uri="urn:schemas-microsoft-com:office:smarttags" w:element="place">
        <w:smartTag w:uri="urn:schemas-microsoft-com:office:smarttags" w:element="country-region">
          <w:r w:rsidRPr="001F6041">
            <w:t>Australia</w:t>
          </w:r>
        </w:smartTag>
      </w:smartTag>
      <w:r w:rsidRPr="001F6041">
        <w:t xml:space="preserve"> – Indonesia Facility for Disaster Reduction. Climate change, regional trade, multi-faith dialogue and human rights were other significant areas of engagement and dialogue. </w:t>
      </w:r>
      <w:smartTag w:uri="urn:schemas-microsoft-com:office:smarttags" w:element="country-region">
        <w:r w:rsidRPr="001F6041">
          <w:t>Indonesia</w:t>
        </w:r>
      </w:smartTag>
      <w:r w:rsidRPr="001F6041">
        <w:t xml:space="preserve">’s donation of US$1 million to help reconstruct the schools in Victoria, Australia, destroyed or damaged by the January 2009 bushfires and </w:t>
      </w:r>
      <w:r w:rsidR="001616D7">
        <w:t xml:space="preserve">help provide </w:t>
      </w:r>
      <w:r w:rsidRPr="001F6041">
        <w:t xml:space="preserve">assistance with bushfire victim identification demonstrated the increasing closeness and maturity of the relationship. </w:t>
      </w:r>
    </w:p>
    <w:p w:rsidR="00656D9D" w:rsidRPr="001F6041" w:rsidRDefault="00656D9D" w:rsidP="001F6041">
      <w:pPr>
        <w:pStyle w:val="BodyText"/>
      </w:pPr>
      <w:r w:rsidRPr="001F6041">
        <w:t xml:space="preserve">In 2008, the </w:t>
      </w:r>
      <w:smartTag w:uri="urn:schemas-microsoft-com:office:smarttags" w:element="country-region">
        <w:r w:rsidRPr="001F6041">
          <w:t>Australia</w:t>
        </w:r>
      </w:smartTag>
      <w:r w:rsidRPr="001F6041">
        <w:t xml:space="preserve"> – </w:t>
      </w:r>
      <w:smartTag w:uri="urn:schemas-microsoft-com:office:smarttags" w:element="country-region">
        <w:r w:rsidRPr="001F6041">
          <w:t>Indonesia</w:t>
        </w:r>
      </w:smartTag>
      <w:r w:rsidRPr="001F6041">
        <w:t xml:space="preserve"> development partnership was again </w:t>
      </w:r>
      <w:smartTag w:uri="urn:schemas-microsoft-com:office:smarttags" w:element="place">
        <w:smartTag w:uri="urn:schemas-microsoft-com:office:smarttags" w:element="country-region">
          <w:r w:rsidRPr="001F6041">
            <w:t>Australia</w:t>
          </w:r>
        </w:smartTag>
      </w:smartTag>
      <w:r w:rsidRPr="001F6041">
        <w:t xml:space="preserve">’s largest country program. </w:t>
      </w:r>
      <w:smartTag w:uri="urn:schemas-microsoft-com:office:smarttags" w:element="country-region">
        <w:r w:rsidRPr="001F6041">
          <w:t>Australia</w:t>
        </w:r>
      </w:smartTag>
      <w:r w:rsidRPr="001F6041">
        <w:t xml:space="preserve"> was also </w:t>
      </w:r>
      <w:smartTag w:uri="urn:schemas-microsoft-com:office:smarttags" w:element="place">
        <w:smartTag w:uri="urn:schemas-microsoft-com:office:smarttags" w:element="country-region">
          <w:r w:rsidRPr="001F6041">
            <w:t>Indonesia</w:t>
          </w:r>
        </w:smartTag>
      </w:smartTag>
      <w:r w:rsidRPr="001F6041">
        <w:t>’s largest grant donor with budget estimates for financial years 2007-08 and 2008-09 of $458.8 and $462 million</w:t>
      </w:r>
      <w:r w:rsidRPr="004903C3">
        <w:rPr>
          <w:rStyle w:val="FootnoteReference"/>
        </w:rPr>
        <w:footnoteReference w:id="14"/>
      </w:r>
      <w:r w:rsidRPr="001F6041">
        <w:t xml:space="preserve"> respectively. Disbursements largely matched commitments in calendar year 2008</w:t>
      </w:r>
      <w:r w:rsidRPr="004903C3">
        <w:rPr>
          <w:rStyle w:val="FootnoteReference"/>
        </w:rPr>
        <w:footnoteReference w:id="15"/>
      </w:r>
      <w:r w:rsidRPr="001F6041">
        <w:t xml:space="preserve"> but lagged in the area of infrastructure loan spending. A further $452.5 million was allocated for </w:t>
      </w:r>
      <w:smartTag w:uri="urn:schemas-microsoft-com:office:smarttags" w:element="country-region">
        <w:r w:rsidRPr="001F6041">
          <w:t>Indonesia</w:t>
        </w:r>
      </w:smartTag>
      <w:r w:rsidRPr="001F6041">
        <w:t xml:space="preserve"> in </w:t>
      </w:r>
      <w:smartTag w:uri="urn:schemas-microsoft-com:office:smarttags" w:element="place">
        <w:smartTag w:uri="urn:schemas-microsoft-com:office:smarttags" w:element="country-region">
          <w:r w:rsidRPr="001F6041">
            <w:t>Australia</w:t>
          </w:r>
        </w:smartTag>
      </w:smartTag>
      <w:r w:rsidRPr="001F6041">
        <w:t xml:space="preserve">’s 2009-10 budget. In addition, in 2008 </w:t>
      </w:r>
      <w:smartTag w:uri="urn:schemas-microsoft-com:office:smarttags" w:element="country-region">
        <w:r w:rsidRPr="001F6041">
          <w:t>Australia</w:t>
        </w:r>
      </w:smartTag>
      <w:r w:rsidRPr="001F6041">
        <w:t xml:space="preserve"> agreed to provide </w:t>
      </w:r>
      <w:smartTag w:uri="urn:schemas-microsoft-com:office:smarttags" w:element="place">
        <w:smartTag w:uri="urn:schemas-microsoft-com:office:smarttags" w:element="country-region">
          <w:r w:rsidRPr="001F6041">
            <w:t>Indonesia</w:t>
          </w:r>
        </w:smartTag>
      </w:smartTag>
      <w:r w:rsidRPr="001F6041">
        <w:t xml:space="preserve"> with a standby loan of US$1 billion to ensure the Indonesian Government can finance its 2009 and 2010 budgets if it needs additional resources as a result of the global recession. </w:t>
      </w:r>
    </w:p>
    <w:p w:rsidR="00656D9D" w:rsidRPr="001F6041" w:rsidRDefault="00656D9D" w:rsidP="001F6041">
      <w:pPr>
        <w:pStyle w:val="BodyText"/>
      </w:pPr>
      <w:r w:rsidRPr="001F6041">
        <w:t xml:space="preserve">In the context of a large middle-income developing country such as </w:t>
      </w:r>
      <w:smartTag w:uri="urn:schemas-microsoft-com:office:smarttags" w:element="place">
        <w:smartTag w:uri="urn:schemas-microsoft-com:office:smarttags" w:element="country-region">
          <w:r w:rsidRPr="001F6041">
            <w:t>Indonesia</w:t>
          </w:r>
        </w:smartTag>
      </w:smartTag>
      <w:r w:rsidRPr="001F6041">
        <w:t xml:space="preserve">, aid can play a useful although small role in facilitating the achievement of the MDGs and sustainable poverty reduction. The challenge for Australia and other donors is to engage collectively and strategically with the Government of Indonesia to help build the country’s capacity to more effectively use its own resources to address its development challenges and strengthen its progress against the MDGs. Throughout 2008 there was an increased focus on the principles of the Paris Declaration on Aid Effectiveness with Australia playing a lead role with other donors to ensure a harmonised approach in support of Government of Indonesia priorities </w:t>
      </w:r>
      <w:r w:rsidR="001616D7">
        <w:br/>
      </w:r>
      <w:r w:rsidRPr="001F6041">
        <w:t xml:space="preserve">and systems. </w:t>
      </w:r>
    </w:p>
    <w:p w:rsidR="00D434E3" w:rsidRDefault="00656D9D" w:rsidP="001F6041">
      <w:pPr>
        <w:pStyle w:val="BodyText"/>
      </w:pPr>
      <w:r w:rsidRPr="001F6041">
        <w:t xml:space="preserve">In the first quarter of 2008, </w:t>
      </w:r>
      <w:smartTag w:uri="urn:schemas-microsoft-com:office:smarttags" w:element="country-region">
        <w:r w:rsidRPr="001F6041">
          <w:t>Australia</w:t>
        </w:r>
      </w:smartTag>
      <w:r w:rsidRPr="001F6041">
        <w:t xml:space="preserve"> participated with 19 other donors in </w:t>
      </w:r>
      <w:smartTag w:uri="urn:schemas-microsoft-com:office:smarttags" w:element="place">
        <w:smartTag w:uri="urn:schemas-microsoft-com:office:smarttags" w:element="country-region">
          <w:r w:rsidRPr="001F6041">
            <w:t>Indonesia</w:t>
          </w:r>
        </w:smartTag>
      </w:smartTag>
      <w:r w:rsidRPr="001F6041">
        <w:t>’s first Paris Declaration Survey. The survey found increased commitment by the Government of Indonesia to assume a stronger leadership role in the design and delivery of official development assistance (ODA). It also found that action was required across all Paris Declaration pillars</w:t>
      </w:r>
      <w:r w:rsidRPr="004903C3">
        <w:rPr>
          <w:rStyle w:val="FootnoteReference"/>
        </w:rPr>
        <w:footnoteReference w:id="16"/>
      </w:r>
      <w:r w:rsidRPr="001F6041">
        <w:t xml:space="preserve">, particularly to increase donor confidence in using Government of Indonesia procurement and public financial management systems and ensure donors are able to comply with Indonesian regulations to register ODA expenditure. The </w:t>
      </w:r>
      <w:smartTag w:uri="urn:schemas-microsoft-com:office:smarttags" w:element="place">
        <w:smartTag w:uri="urn:schemas-microsoft-com:office:smarttags" w:element="country-region">
          <w:r w:rsidRPr="001F6041">
            <w:t>Indonesia</w:t>
          </w:r>
        </w:smartTag>
      </w:smartTag>
      <w:r w:rsidRPr="001F6041">
        <w:t xml:space="preserve"> survey </w:t>
      </w:r>
    </w:p>
    <w:p w:rsidR="00D434E3" w:rsidRDefault="00D434E3" w:rsidP="001F6041">
      <w:pPr>
        <w:pStyle w:val="BodyText"/>
      </w:pPr>
    </w:p>
    <w:p w:rsidR="00656D9D" w:rsidRPr="001F6041" w:rsidRDefault="00656D9D" w:rsidP="001F6041">
      <w:pPr>
        <w:pStyle w:val="BodyText"/>
      </w:pPr>
      <w:proofErr w:type="gramStart"/>
      <w:r w:rsidRPr="001F6041">
        <w:lastRenderedPageBreak/>
        <w:t>report</w:t>
      </w:r>
      <w:proofErr w:type="gramEnd"/>
      <w:r w:rsidRPr="001F6041">
        <w:t xml:space="preserve"> is published on the Organisation for Economic Co-operation and Development’s (OECD) Development Assistance Committee’s website.</w:t>
      </w:r>
      <w:r w:rsidRPr="004903C3">
        <w:rPr>
          <w:rStyle w:val="FootnoteReference"/>
        </w:rPr>
        <w:footnoteReference w:id="17"/>
      </w:r>
    </w:p>
    <w:p w:rsidR="00656D9D" w:rsidRDefault="00656D9D">
      <w:pPr>
        <w:pStyle w:val="Heading1"/>
        <w:rPr>
          <w:noProof/>
        </w:rPr>
      </w:pPr>
      <w:bookmarkStart w:id="22" w:name="_Toc241305070"/>
      <w:bookmarkStart w:id="23" w:name="_Toc360969550"/>
      <w:r w:rsidRPr="004E0539">
        <w:lastRenderedPageBreak/>
        <w:t xml:space="preserve">What are the results of our </w:t>
      </w:r>
      <w:r w:rsidR="00F517C6">
        <w:br/>
      </w:r>
      <w:r w:rsidRPr="004E0539">
        <w:t>aid program?</w:t>
      </w:r>
      <w:r w:rsidR="00D241C7">
        <w:rPr>
          <w:noProof/>
          <w:lang w:val="en-US" w:eastAsia="en-US"/>
        </w:rPr>
        <w:drawing>
          <wp:anchor distT="0" distB="0" distL="114300" distR="114300" simplePos="0" relativeHeight="251659776"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7" name="Picture 1217"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bookmarkEnd w:id="23"/>
      <w:r>
        <w:br/>
      </w:r>
    </w:p>
    <w:p w:rsidR="00656D9D" w:rsidRPr="004E0539" w:rsidRDefault="00656D9D" w:rsidP="004E0539">
      <w:pPr>
        <w:pStyle w:val="Heading2unnumbered"/>
      </w:pPr>
      <w:bookmarkStart w:id="24" w:name="_Toc241305071"/>
      <w:bookmarkStart w:id="25" w:name="_Toc360969551"/>
      <w:r w:rsidRPr="004E0539">
        <w:t>Overview</w:t>
      </w:r>
      <w:bookmarkEnd w:id="24"/>
      <w:bookmarkEnd w:id="25"/>
    </w:p>
    <w:p w:rsidR="00656D9D" w:rsidRPr="004E0539" w:rsidRDefault="00656D9D" w:rsidP="004E0539">
      <w:pPr>
        <w:pStyle w:val="BodyText"/>
      </w:pPr>
      <w:r w:rsidRPr="00706034">
        <w:t>The year was one of consolidation for the Australia Indonesia Partnership. After four years of significant scaling up, when the program grew from $145 million in 2004 to $467 million in 2007, the year provided some stability in funding levels and programming, enabling deeper policy engagement. AusAID was able to spend time building</w:t>
      </w:r>
      <w:r w:rsidRPr="004E0539">
        <w:t xml:space="preserve"> relationships with the Government of Indonesia across four priority sectors—education, health, infrastructure and economic governance. In 2008, too, the program effectively concluded the massive reconstruction effort in Aceh. A substantial new joint prime ministerial commitment—the Australia – Indonesia Facility for Disaster Reduction—was also developed this year.</w:t>
      </w:r>
    </w:p>
    <w:p w:rsidR="00656D9D" w:rsidRPr="004E0539" w:rsidRDefault="00656D9D" w:rsidP="004E0539">
      <w:pPr>
        <w:pStyle w:val="BodyText"/>
      </w:pPr>
      <w:r w:rsidRPr="004E0539">
        <w:t xml:space="preserve">A new Country Strategy was launched in 2008 and the relationship between the two countries continued to grow and mature based on shared regional and international interests and strong people-to-people links. A demonstration of this was the roles played by AusAID and Treasury in supporting </w:t>
      </w:r>
      <w:smartTag w:uri="urn:schemas-microsoft-com:office:smarttags" w:element="place">
        <w:smartTag w:uri="urn:schemas-microsoft-com:office:smarttags" w:element="country-region">
          <w:r w:rsidRPr="004E0539">
            <w:t>Indonesia</w:t>
          </w:r>
        </w:smartTag>
      </w:smartTag>
      <w:r w:rsidRPr="004E0539">
        <w:t xml:space="preserve"> to develop a credible policy response to the global recession. This is precisely where the Australian program is aiming to add value. Australian efforts have moved away from stand-alone projects into engagement around policy reform and poverty reduction.</w:t>
      </w:r>
    </w:p>
    <w:p w:rsidR="00656D9D" w:rsidRPr="004E0539" w:rsidRDefault="00656D9D" w:rsidP="004E0539">
      <w:pPr>
        <w:pStyle w:val="BodyText"/>
      </w:pPr>
      <w:r w:rsidRPr="004E0539">
        <w:t>In 2008, this approach was exemplified by achievements in education, HIV/AIDS and infrastructure. In education, the 1000</w:t>
      </w:r>
      <w:r w:rsidRPr="004E0539">
        <w:rPr>
          <w:vertAlign w:val="superscript"/>
        </w:rPr>
        <w:t>th</w:t>
      </w:r>
      <w:r w:rsidRPr="004E0539">
        <w:t xml:space="preserve"> school was built under the Basic Education Program, and AusAID’s activities continued to support the development of new school management systems giving local communities a greater say in how their schools operate. Activities have also demonstrated how schools can be built so they are accessible by students with physical disabilities. AusAID also strengthened its capacity to use Indonesian Government financial systems—$200 million of Basic Education Program funds will be channelled directly though Indonesian Government systems over the life of the program (2006–09).</w:t>
      </w:r>
    </w:p>
    <w:p w:rsidR="00656D9D" w:rsidRPr="004E0539" w:rsidRDefault="00656D9D" w:rsidP="004E0539">
      <w:pPr>
        <w:pStyle w:val="BodyText"/>
      </w:pPr>
      <w:r w:rsidRPr="004E0539">
        <w:t xml:space="preserve">In health, the long-running HIV/AIDS Partnership has influenced the development of a national HIV harm reduction policy and program. </w:t>
      </w:r>
      <w:smartTag w:uri="urn:schemas-microsoft-com:office:smarttags" w:element="place">
        <w:smartTag w:uri="urn:schemas-microsoft-com:office:smarttags" w:element="country-region">
          <w:r w:rsidRPr="004E0539">
            <w:t>Australia</w:t>
          </w:r>
        </w:smartTag>
      </w:smartTag>
      <w:r w:rsidRPr="004E0539">
        <w:t xml:space="preserve"> has also helped with an avian influenza early warning and response system. In infrastructure, an evaluation by AusAID’s Office of Development Effectiveness (ODE) at the end of 2008 found that </w:t>
      </w:r>
      <w:smartTag w:uri="urn:schemas-microsoft-com:office:smarttags" w:element="place">
        <w:smartTag w:uri="urn:schemas-microsoft-com:office:smarttags" w:element="country-region">
          <w:r w:rsidRPr="004E0539">
            <w:t>Australia</w:t>
          </w:r>
        </w:smartTag>
      </w:smartTag>
      <w:r w:rsidRPr="004E0539">
        <w:t xml:space="preserve">’s </w:t>
      </w:r>
      <w:r w:rsidR="00706034">
        <w:br/>
      </w:r>
      <w:r w:rsidRPr="004E0539">
        <w:t>long-term support to the water and sanitation sector in partnership with the World Bank had contributed to improving the health of up to 4.6 million people in rural communities.</w:t>
      </w:r>
    </w:p>
    <w:p w:rsidR="00656D9D" w:rsidRPr="004E0539" w:rsidRDefault="00656D9D" w:rsidP="004E0539">
      <w:pPr>
        <w:pStyle w:val="BodyText"/>
      </w:pPr>
      <w:smartTag w:uri="urn:schemas-microsoft-com:office:smarttags" w:element="place">
        <w:smartTag w:uri="urn:schemas-microsoft-com:office:smarttags" w:element="country-region">
          <w:r w:rsidRPr="004E0539">
            <w:t>Australia</w:t>
          </w:r>
        </w:smartTag>
      </w:smartTag>
      <w:r w:rsidRPr="004E0539">
        <w:t xml:space="preserve">’s successful reconstruction programs in Aceh and </w:t>
      </w:r>
      <w:proofErr w:type="spellStart"/>
      <w:r w:rsidRPr="004E0539">
        <w:t>Nias</w:t>
      </w:r>
      <w:proofErr w:type="spellEnd"/>
      <w:r w:rsidRPr="004E0539">
        <w:t xml:space="preserve"> were largely concluded during 2008. </w:t>
      </w:r>
      <w:smartTag w:uri="urn:schemas-microsoft-com:office:smarttags" w:element="place">
        <w:smartTag w:uri="urn:schemas-microsoft-com:office:smarttags" w:element="country-region">
          <w:r w:rsidRPr="004E0539">
            <w:t>Australia</w:t>
          </w:r>
        </w:smartTag>
      </w:smartTag>
      <w:r w:rsidRPr="004E0539">
        <w:t xml:space="preserve"> built infrastructure to a high standard but the contribution to rebuilding capacity in provincial and district health, education and local government service delivery was at least equally as important.</w:t>
      </w:r>
      <w:r w:rsidRPr="004903C3">
        <w:rPr>
          <w:rStyle w:val="FootnoteReference"/>
        </w:rPr>
        <w:footnoteReference w:id="18"/>
      </w:r>
      <w:r w:rsidRPr="004E0539">
        <w:t xml:space="preserve"> In </w:t>
      </w:r>
      <w:smartTag w:uri="urn:schemas-microsoft-com:office:smarttags" w:element="place">
        <w:smartTag w:uri="urn:schemas-microsoft-com:office:smarttags" w:element="City">
          <w:r w:rsidRPr="004E0539">
            <w:t>Papua</w:t>
          </w:r>
        </w:smartTag>
        <w:r w:rsidRPr="004E0539">
          <w:t xml:space="preserve">, </w:t>
        </w:r>
        <w:smartTag w:uri="urn:schemas-microsoft-com:office:smarttags" w:element="country-region">
          <w:r w:rsidRPr="004E0539">
            <w:t>Australia</w:t>
          </w:r>
        </w:smartTag>
      </w:smartTag>
      <w:r w:rsidRPr="004E0539">
        <w:t xml:space="preserve"> established strong working </w:t>
      </w:r>
      <w:r w:rsidRPr="004E0539">
        <w:lastRenderedPageBreak/>
        <w:t>relationships with national and provincial governments to help address very high rates of poverty and a low-level generalised HIV/AIDS epidemic.</w:t>
      </w:r>
    </w:p>
    <w:p w:rsidR="00656D9D" w:rsidRPr="004E0539" w:rsidRDefault="00656D9D" w:rsidP="004E0539">
      <w:pPr>
        <w:pStyle w:val="BodyText"/>
      </w:pPr>
      <w:r w:rsidRPr="004E0539">
        <w:t xml:space="preserve">Led by Indonesian Government efforts, international commitments to strengthen aid effectiveness were successfully translated on the ground in </w:t>
      </w:r>
      <w:smartTag w:uri="urn:schemas-microsoft-com:office:smarttags" w:element="City">
        <w:r w:rsidRPr="004E0539">
          <w:t>Jakarta</w:t>
        </w:r>
      </w:smartTag>
      <w:r w:rsidRPr="004E0539">
        <w:t xml:space="preserve"> in the form of the Jakarta Commitment</w:t>
      </w:r>
      <w:r w:rsidRPr="004903C3">
        <w:rPr>
          <w:rStyle w:val="FootnoteReference"/>
        </w:rPr>
        <w:footnoteReference w:id="19"/>
      </w:r>
      <w:r w:rsidRPr="004E0539">
        <w:t xml:space="preserve">, </w:t>
      </w:r>
      <w:smartTag w:uri="urn:schemas-microsoft-com:office:smarttags" w:element="place">
        <w:smartTag w:uri="urn:schemas-microsoft-com:office:smarttags" w:element="country-region">
          <w:r w:rsidRPr="004E0539">
            <w:t>Indonesia</w:t>
          </w:r>
        </w:smartTag>
      </w:smartTag>
      <w:r w:rsidRPr="004E0539">
        <w:t xml:space="preserve">’s roadmap for implementing the Paris Declaration. </w:t>
      </w:r>
      <w:smartTag w:uri="urn:schemas-microsoft-com:office:smarttags" w:element="place">
        <w:smartTag w:uri="urn:schemas-microsoft-com:office:smarttags" w:element="country-region">
          <w:r w:rsidRPr="004E0539">
            <w:t>Indonesia</w:t>
          </w:r>
        </w:smartTag>
      </w:smartTag>
      <w:r w:rsidRPr="004E0539">
        <w:t xml:space="preserve"> drafted the commitment and, with Australian assistance, established an Aid for Development Effectiveness Secretariat in the National Development Planning Agency—</w:t>
      </w:r>
      <w:proofErr w:type="spellStart"/>
      <w:r w:rsidRPr="004E0539">
        <w:rPr>
          <w:i/>
        </w:rPr>
        <w:t>Badan</w:t>
      </w:r>
      <w:proofErr w:type="spellEnd"/>
      <w:r w:rsidRPr="004E0539">
        <w:rPr>
          <w:i/>
        </w:rPr>
        <w:t xml:space="preserve"> </w:t>
      </w:r>
      <w:proofErr w:type="spellStart"/>
      <w:r w:rsidRPr="004E0539">
        <w:rPr>
          <w:i/>
        </w:rPr>
        <w:t>Perencanaan</w:t>
      </w:r>
      <w:proofErr w:type="spellEnd"/>
      <w:r w:rsidRPr="004E0539">
        <w:rPr>
          <w:i/>
        </w:rPr>
        <w:t xml:space="preserve"> Pembangunan </w:t>
      </w:r>
      <w:proofErr w:type="spellStart"/>
      <w:r w:rsidRPr="004E0539">
        <w:rPr>
          <w:i/>
        </w:rPr>
        <w:t>Nasional</w:t>
      </w:r>
      <w:proofErr w:type="spellEnd"/>
      <w:r w:rsidRPr="004E0539">
        <w:rPr>
          <w:i/>
        </w:rPr>
        <w:t xml:space="preserve"> (</w:t>
      </w:r>
      <w:r w:rsidRPr="004E0539">
        <w:t>BAPPENAS</w:t>
      </w:r>
      <w:r w:rsidRPr="004E0539">
        <w:rPr>
          <w:i/>
        </w:rPr>
        <w:t>)—</w:t>
      </w:r>
      <w:r w:rsidRPr="004E0539">
        <w:t xml:space="preserve">to take it forward. </w:t>
      </w:r>
    </w:p>
    <w:p w:rsidR="00656D9D" w:rsidRPr="004E0539" w:rsidRDefault="00656D9D" w:rsidP="004E0539">
      <w:pPr>
        <w:pStyle w:val="BodyText"/>
      </w:pPr>
      <w:r w:rsidRPr="004E0539">
        <w:t xml:space="preserve">Also in 2008 </w:t>
      </w:r>
      <w:smartTag w:uri="urn:schemas-microsoft-com:office:smarttags" w:element="country-region">
        <w:r w:rsidRPr="004E0539">
          <w:t>Australia</w:t>
        </w:r>
      </w:smartTag>
      <w:r w:rsidRPr="004E0539">
        <w:t xml:space="preserve"> contributed to </w:t>
      </w:r>
      <w:smartTag w:uri="urn:schemas-microsoft-com:office:smarttags" w:element="place">
        <w:smartTag w:uri="urn:schemas-microsoft-com:office:smarttags" w:element="country-region">
          <w:r w:rsidRPr="004E0539">
            <w:t>Indonesia</w:t>
          </w:r>
        </w:smartTag>
      </w:smartTag>
      <w:r w:rsidRPr="004E0539">
        <w:t xml:space="preserve">’s steady progress in fighting corruption. In particular, Australian support helped the KPK to improve its investigation techniques and, through the program, the Anti-Corruption Development Plan was developed and launched. </w:t>
      </w:r>
    </w:p>
    <w:p w:rsidR="00656D9D" w:rsidRPr="004E0539" w:rsidRDefault="00656D9D" w:rsidP="004E0539">
      <w:pPr>
        <w:pStyle w:val="BodyText"/>
      </w:pPr>
      <w:r w:rsidRPr="004E0539">
        <w:t xml:space="preserve">Two major reviews conducted in 2008 provided independent confirmation of partnership progress. The OECD Development Assistance Committee peer review of the Australian </w:t>
      </w:r>
      <w:r w:rsidR="00706034">
        <w:br/>
      </w:r>
      <w:r w:rsidRPr="004E0539">
        <w:t>aid program</w:t>
      </w:r>
      <w:r w:rsidRPr="004903C3">
        <w:rPr>
          <w:rStyle w:val="FootnoteReference"/>
        </w:rPr>
        <w:footnoteReference w:id="20"/>
      </w:r>
      <w:r w:rsidRPr="004E0539">
        <w:t xml:space="preserve"> applauded </w:t>
      </w:r>
      <w:smartTag w:uri="urn:schemas-microsoft-com:office:smarttags" w:element="place">
        <w:smartTag w:uri="urn:schemas-microsoft-com:office:smarttags" w:element="country-region">
          <w:r w:rsidRPr="004E0539">
            <w:t>Australia</w:t>
          </w:r>
        </w:smartTag>
      </w:smartTag>
      <w:r w:rsidRPr="004E0539">
        <w:t xml:space="preserve">’s shift from project modalities, the effectiveness of its devolution program and its humanitarian </w:t>
      </w:r>
      <w:proofErr w:type="spellStart"/>
      <w:r w:rsidRPr="004E0539">
        <w:t>donorship</w:t>
      </w:r>
      <w:proofErr w:type="spellEnd"/>
      <w:r w:rsidRPr="004E0539">
        <w:t xml:space="preserve">. The AIPRD review commended </w:t>
      </w:r>
      <w:r w:rsidR="00706034">
        <w:br/>
      </w:r>
      <w:smartTag w:uri="urn:schemas-microsoft-com:office:smarttags" w:element="place">
        <w:smartTag w:uri="urn:schemas-microsoft-com:office:smarttags" w:element="country-region">
          <w:r w:rsidRPr="004E0539">
            <w:t>Australia</w:t>
          </w:r>
        </w:smartTag>
      </w:smartTag>
      <w:r w:rsidRPr="004E0539">
        <w:t xml:space="preserve"> for the scale, speed and flexibility of its assistance to Aceh following the tsunami </w:t>
      </w:r>
      <w:r w:rsidR="00706034">
        <w:br/>
      </w:r>
      <w:r w:rsidRPr="004E0539">
        <w:t>and for the alignment of sector initiatives under the AIPRD with Government of Indonesia national strategies.</w:t>
      </w:r>
    </w:p>
    <w:p w:rsidR="00656D9D" w:rsidRPr="004E0539" w:rsidRDefault="00656D9D" w:rsidP="004E0539">
      <w:pPr>
        <w:pStyle w:val="BodyText"/>
      </w:pPr>
      <w:r w:rsidRPr="004E0539">
        <w:t xml:space="preserve">These reviews also highlighted areas where progress could be improved. The Development Assistance Committee review found potential for loss of focus through involvement in too many sectors and recommended that </w:t>
      </w:r>
      <w:smartTag w:uri="urn:schemas-microsoft-com:office:smarttags" w:element="place">
        <w:smartTag w:uri="urn:schemas-microsoft-com:office:smarttags" w:element="country-region">
          <w:r w:rsidRPr="004E0539">
            <w:t>Australia</w:t>
          </w:r>
        </w:smartTag>
      </w:smartTag>
      <w:r w:rsidRPr="004E0539">
        <w:t xml:space="preserve"> remain focused on key sectors to promote greater program coherence. The Review of the Australia Indonesia Partnership for Reconstruction and Development (AIPRD)</w:t>
      </w:r>
      <w:r w:rsidRPr="004903C3">
        <w:rPr>
          <w:rStyle w:val="FootnoteReference"/>
        </w:rPr>
        <w:footnoteReference w:id="21"/>
      </w:r>
      <w:r w:rsidRPr="004E0539">
        <w:t xml:space="preserve"> made recommendations to strengthen governance of the Partnership and improve effectiveness of AIPRD programs. A number of these recommendations have already been adopted. </w:t>
      </w:r>
    </w:p>
    <w:p w:rsidR="00656D9D" w:rsidRPr="004E0539" w:rsidRDefault="00656D9D" w:rsidP="004E0539">
      <w:pPr>
        <w:pStyle w:val="BodyText"/>
      </w:pPr>
      <w:r w:rsidRPr="004E0539">
        <w:t xml:space="preserve">Progress was also made on strengthening gender equality. Based on its 2007 gender analysis, AusAID’s Gender Section identified three </w:t>
      </w:r>
      <w:smartTag w:uri="urn:schemas-microsoft-com:office:smarttags" w:element="place">
        <w:smartTag w:uri="urn:schemas-microsoft-com:office:smarttags" w:element="country-region">
          <w:r w:rsidRPr="004E0539">
            <w:t>Indonesia</w:t>
          </w:r>
        </w:smartTag>
      </w:smartTag>
      <w:r w:rsidRPr="004E0539">
        <w:t xml:space="preserve"> program initiatives as examples of good practice in achieving gender equality outcomes.</w:t>
      </w:r>
      <w:r w:rsidRPr="004903C3">
        <w:rPr>
          <w:rStyle w:val="FootnoteReference"/>
        </w:rPr>
        <w:footnoteReference w:id="22"/>
      </w:r>
      <w:r w:rsidRPr="004E0539">
        <w:t xml:space="preserve"> Planning and analysis undertaken in 2008 resulted in the decision to engage a gender adviser sometime in 2009 to provide technical advice on further integrating gender equality in programs and to build the capacity and understanding of Country Office staff on gender equality issues, analysis and reporting. </w:t>
      </w:r>
      <w:r w:rsidR="00706034">
        <w:br/>
      </w:r>
      <w:r w:rsidRPr="004E0539">
        <w:t xml:space="preserve">A reference book on domestic violence for the Judges of the Religious Courts was launched in July 2008 and new funding of up to $1.4 million over three years was announced for the National Commission on Violence </w:t>
      </w:r>
      <w:proofErr w:type="gramStart"/>
      <w:r w:rsidRPr="004E0539">
        <w:t>Against</w:t>
      </w:r>
      <w:proofErr w:type="gramEnd"/>
      <w:r w:rsidRPr="004E0539">
        <w:t xml:space="preserve"> Women (</w:t>
      </w:r>
      <w:proofErr w:type="spellStart"/>
      <w:r w:rsidRPr="004E0539">
        <w:rPr>
          <w:i/>
        </w:rPr>
        <w:t>Komnas</w:t>
      </w:r>
      <w:proofErr w:type="spellEnd"/>
      <w:r w:rsidRPr="004E0539">
        <w:rPr>
          <w:i/>
        </w:rPr>
        <w:t xml:space="preserve"> </w:t>
      </w:r>
      <w:proofErr w:type="spellStart"/>
      <w:r w:rsidRPr="004E0539">
        <w:rPr>
          <w:i/>
        </w:rPr>
        <w:t>Perempuan</w:t>
      </w:r>
      <w:proofErr w:type="spellEnd"/>
      <w:r w:rsidRPr="004E0539">
        <w:t xml:space="preserve">) in November. </w:t>
      </w:r>
    </w:p>
    <w:p w:rsidR="00656D9D" w:rsidRPr="004E0539" w:rsidRDefault="00656D9D" w:rsidP="004E0539">
      <w:pPr>
        <w:pStyle w:val="BodyText"/>
      </w:pPr>
      <w:r w:rsidRPr="004E0539">
        <w:t xml:space="preserve">Program management was a priority in 2008. At the November </w:t>
      </w:r>
      <w:smartTag w:uri="urn:schemas-microsoft-com:office:smarttags" w:element="place">
        <w:smartTag w:uri="urn:schemas-microsoft-com:office:smarttags" w:element="country-region">
          <w:r w:rsidRPr="004E0539">
            <w:t>Australia</w:t>
          </w:r>
        </w:smartTag>
      </w:smartTag>
      <w:r w:rsidRPr="004E0539">
        <w:t xml:space="preserve"> – Indonesia Ministerial Forum, program governance was streamlined when the bilateral program and the AIPRD were brought back under one oversight body. In AusAID’s Jakarta Country Office, new adviser appointments strengthened capacity to engage on policy issues and, overall, the </w:t>
      </w:r>
      <w:r w:rsidRPr="004E0539">
        <w:lastRenderedPageBreak/>
        <w:t>program significantly enhanced its policy engagement with the Government of Indonesia and donor partners. The average size of activities is gradually being increased, simplifying management, and there was a 30 per cent reduction in the number of monitored program activities over the year. Also, Canberra-based program staff now have clearer responsibilities for supporting and informing field operations.</w:t>
      </w:r>
    </w:p>
    <w:p w:rsidR="00656D9D" w:rsidRPr="004E0539" w:rsidRDefault="00656D9D" w:rsidP="004E0539">
      <w:pPr>
        <w:pStyle w:val="BodyText"/>
      </w:pPr>
      <w:r w:rsidRPr="004E0539">
        <w:t xml:space="preserve">A major program of improvements began in 2008 to strengthen the Partnership’s performance orientation. Sector teams produced annual sector plans setting out the rationale and implementation schedules for sector-level investments to identify clearer, more realistic measures of success. A major new training program for Post staff was initiated and </w:t>
      </w:r>
      <w:smartTag w:uri="urn:schemas-microsoft-com:office:smarttags" w:element="place">
        <w:smartTag w:uri="urn:schemas-microsoft-com:office:smarttags" w:element="City">
          <w:r w:rsidRPr="004E0539">
            <w:t>Canberra</w:t>
          </w:r>
        </w:smartTag>
      </w:smartTag>
      <w:r w:rsidRPr="004E0539">
        <w:t xml:space="preserve"> began to make more explicit responsibilities around the evaluation of program activities. </w:t>
      </w:r>
    </w:p>
    <w:p w:rsidR="00656D9D" w:rsidRPr="004E0539" w:rsidRDefault="00656D9D" w:rsidP="004E0539">
      <w:pPr>
        <w:pStyle w:val="BodyText"/>
      </w:pPr>
      <w:smartTag w:uri="urn:schemas-microsoft-com:office:smarttags" w:element="place">
        <w:smartTag w:uri="urn:schemas-microsoft-com:office:smarttags" w:element="country-region">
          <w:r w:rsidRPr="004E0539">
            <w:t>Indonesia</w:t>
          </w:r>
        </w:smartTag>
      </w:smartTag>
      <w:r w:rsidRPr="004E0539">
        <w:t xml:space="preserve"> is an assertive, capable and confident middle-income democracy. It has strong ambitions to eradicate poverty and to claim a more significant role in global forums. </w:t>
      </w:r>
      <w:r w:rsidR="00706034">
        <w:br/>
      </w:r>
      <w:r w:rsidRPr="004E0539">
        <w:t xml:space="preserve">That </w:t>
      </w:r>
      <w:smartTag w:uri="urn:schemas-microsoft-com:office:smarttags" w:element="country-region">
        <w:r w:rsidRPr="004E0539">
          <w:t>Indonesia</w:t>
        </w:r>
      </w:smartTag>
      <w:r w:rsidRPr="004E0539">
        <w:t xml:space="preserve"> sees </w:t>
      </w:r>
      <w:smartTag w:uri="urn:schemas-microsoft-com:office:smarttags" w:element="place">
        <w:smartTag w:uri="urn:schemas-microsoft-com:office:smarttags" w:element="country-region">
          <w:r w:rsidRPr="004E0539">
            <w:t>Australia</w:t>
          </w:r>
        </w:smartTag>
      </w:smartTag>
      <w:r w:rsidRPr="004E0539">
        <w:t xml:space="preserve"> as a key partner in this is testament to the credibility of the aid program and its achievements. The direction in which the program is moving—establishing strong policy-based partnerships with the Government of Indonesia across key sectors—will see it become more relevant and effective throughout the Australia Indonesia Partnership.  </w:t>
      </w:r>
    </w:p>
    <w:p w:rsidR="00656D9D" w:rsidRPr="004E0539" w:rsidRDefault="00656D9D" w:rsidP="004E0539">
      <w:pPr>
        <w:pStyle w:val="Heading2unnumbered"/>
      </w:pPr>
      <w:bookmarkStart w:id="26" w:name="_Toc241305072"/>
      <w:bookmarkStart w:id="27" w:name="_Toc360969552"/>
      <w:r w:rsidRPr="004E0539">
        <w:t>Sector results</w:t>
      </w:r>
      <w:bookmarkEnd w:id="26"/>
      <w:bookmarkEnd w:id="27"/>
    </w:p>
    <w:p w:rsidR="00656D9D" w:rsidRPr="004E0539" w:rsidRDefault="00656D9D" w:rsidP="009433C7">
      <w:pPr>
        <w:pStyle w:val="Heading3"/>
        <w:numPr>
          <w:ilvl w:val="2"/>
          <w:numId w:val="14"/>
        </w:numPr>
      </w:pPr>
      <w:bookmarkStart w:id="28" w:name="_Toc241305073"/>
      <w:bookmarkStart w:id="29" w:name="_Toc360969553"/>
      <w:r w:rsidRPr="004E0539">
        <w:t>Education: to improve access, governance and quality in basic education, and to improve equity and efficiency</w:t>
      </w:r>
      <w:bookmarkEnd w:id="28"/>
      <w:bookmarkEnd w:id="29"/>
    </w:p>
    <w:p w:rsidR="00656D9D" w:rsidRPr="004E0539" w:rsidRDefault="00656D9D" w:rsidP="004E0539">
      <w:pPr>
        <w:pStyle w:val="Heading4"/>
      </w:pPr>
      <w:r w:rsidRPr="004E0539">
        <w:t>Ratings</w:t>
      </w:r>
    </w:p>
    <w:p w:rsidR="00656D9D" w:rsidRPr="00A25749" w:rsidRDefault="00D241C7" w:rsidP="00B90573">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1" name="Picture 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A25749">
        <w:rPr>
          <w:i/>
        </w:rPr>
        <w:t>Access: the objective is on track to be fully achieved within the timeframe</w:t>
      </w:r>
      <w:r w:rsidR="00656D9D" w:rsidRPr="004903C3">
        <w:rPr>
          <w:rStyle w:val="FootnoteReference"/>
        </w:rPr>
        <w:footnoteReference w:id="23"/>
      </w:r>
    </w:p>
    <w:p w:rsidR="00656D9D" w:rsidRPr="00A25749" w:rsidRDefault="00D241C7" w:rsidP="00B90573">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A25749">
        <w:rPr>
          <w:i/>
        </w:rPr>
        <w:t>Governance: the objective is on track to be fully achieved within the timeframe</w:t>
      </w:r>
    </w:p>
    <w:p w:rsidR="00656D9D" w:rsidRPr="00A25749" w:rsidRDefault="00D241C7" w:rsidP="00B90573">
      <w:pPr>
        <w:pStyle w:val="BodyText"/>
        <w:tabs>
          <w:tab w:val="left" w:pos="425"/>
        </w:tabs>
        <w:ind w:left="425" w:hanging="425"/>
        <w:rPr>
          <w:i/>
        </w:rPr>
      </w:pPr>
      <w:r>
        <w:rPr>
          <w:noProof/>
          <w:color w:val="FF9900"/>
          <w:position w:val="-1"/>
          <w:sz w:val="24"/>
          <w:szCs w:val="24"/>
          <w:lang w:val="en-US" w:eastAsia="en-US"/>
        </w:rPr>
        <w:drawing>
          <wp:inline distT="0" distB="0" distL="0" distR="0">
            <wp:extent cx="65405" cy="65405"/>
            <wp:effectExtent l="0" t="0" r="0" b="0"/>
            <wp:docPr id="3" name="Picture 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A25749">
        <w:rPr>
          <w:i/>
        </w:rPr>
        <w:t>Quality: the objective will be partly achieved within the timeframe</w:t>
      </w:r>
    </w:p>
    <w:p w:rsidR="00656D9D" w:rsidRPr="004E0539" w:rsidRDefault="00656D9D" w:rsidP="00730DA7">
      <w:pPr>
        <w:pStyle w:val="Heading4"/>
      </w:pPr>
      <w:r w:rsidRPr="004E0539">
        <w:t>Assessment of results and performance</w:t>
      </w:r>
    </w:p>
    <w:p w:rsidR="00656D9D" w:rsidRPr="004E0539" w:rsidRDefault="00656D9D" w:rsidP="004E0539">
      <w:pPr>
        <w:pStyle w:val="BodyText"/>
        <w:rPr>
          <w:bCs/>
        </w:rPr>
      </w:pPr>
      <w:smartTag w:uri="urn:schemas-microsoft-com:office:smarttags" w:element="place">
        <w:smartTag w:uri="urn:schemas-microsoft-com:office:smarttags" w:element="country-region">
          <w:r w:rsidRPr="004E0539">
            <w:rPr>
              <w:bCs/>
            </w:rPr>
            <w:t>Australia</w:t>
          </w:r>
        </w:smartTag>
      </w:smartTag>
      <w:r w:rsidRPr="004E0539">
        <w:rPr>
          <w:bCs/>
        </w:rPr>
        <w:t xml:space="preserve"> is the Government of Indonesia’s lead international partner in the expansion of junior secondary schooling and has helped fill the financing gap</w:t>
      </w:r>
      <w:r w:rsidRPr="004E0539">
        <w:t xml:space="preserve"> for school construction to achieve access targets. Over three years (2006–09), </w:t>
      </w:r>
      <w:smartTag w:uri="urn:schemas-microsoft-com:office:smarttags" w:element="country-region">
        <w:r w:rsidRPr="004E0539">
          <w:t>Australia</w:t>
        </w:r>
      </w:smartTag>
      <w:r w:rsidRPr="004E0539">
        <w:t xml:space="preserve"> is financing the construction of 1500 public and 500 Islamic junior secondary schools in poorer and more remote areas of </w:t>
      </w:r>
      <w:smartTag w:uri="urn:schemas-microsoft-com:office:smarttags" w:element="place">
        <w:smartTag w:uri="urn:schemas-microsoft-com:office:smarttags" w:element="country-region">
          <w:r w:rsidRPr="004E0539">
            <w:t>Indonesia</w:t>
          </w:r>
        </w:smartTag>
      </w:smartTag>
      <w:r w:rsidRPr="004E0539">
        <w:t xml:space="preserve"> which are lacking </w:t>
      </w:r>
      <w:r w:rsidRPr="004E0539">
        <w:rPr>
          <w:bCs/>
        </w:rPr>
        <w:t xml:space="preserve">in education services. This will provide approximately </w:t>
      </w:r>
      <w:r w:rsidR="00706034">
        <w:rPr>
          <w:bCs/>
        </w:rPr>
        <w:br/>
      </w:r>
      <w:r w:rsidRPr="004E0539">
        <w:rPr>
          <w:bCs/>
        </w:rPr>
        <w:t xml:space="preserve">330 000 additional junior secondary school places in </w:t>
      </w:r>
      <w:smartTag w:uri="urn:schemas-microsoft-com:office:smarttags" w:element="place">
        <w:smartTag w:uri="urn:schemas-microsoft-com:office:smarttags" w:element="country-region">
          <w:r w:rsidRPr="004E0539">
            <w:rPr>
              <w:bCs/>
            </w:rPr>
            <w:t>Indonesia</w:t>
          </w:r>
        </w:smartTag>
      </w:smartTag>
      <w:r w:rsidRPr="004E0539">
        <w:rPr>
          <w:bCs/>
        </w:rPr>
        <w:t>.</w:t>
      </w:r>
      <w:r w:rsidRPr="004903C3">
        <w:rPr>
          <w:rStyle w:val="FootnoteReference"/>
        </w:rPr>
        <w:footnoteReference w:id="24"/>
      </w:r>
      <w:r w:rsidRPr="004E0539">
        <w:rPr>
          <w:bCs/>
        </w:rPr>
        <w:t xml:space="preserve"> </w:t>
      </w:r>
    </w:p>
    <w:p w:rsidR="00656D9D" w:rsidRPr="00EB1649" w:rsidRDefault="00656D9D" w:rsidP="004E0539">
      <w:pPr>
        <w:pStyle w:val="BodyText"/>
        <w:rPr>
          <w:bCs/>
        </w:rPr>
      </w:pPr>
      <w:smartTag w:uri="urn:schemas-microsoft-com:office:smarttags" w:element="place">
        <w:smartTag w:uri="urn:schemas-microsoft-com:office:smarttags" w:element="country-region">
          <w:r w:rsidRPr="00EB1649">
            <w:rPr>
              <w:bCs/>
            </w:rPr>
            <w:t>Indonesia</w:t>
          </w:r>
        </w:smartTag>
      </w:smartTag>
      <w:r w:rsidRPr="00EB1649">
        <w:rPr>
          <w:bCs/>
        </w:rPr>
        <w:t xml:space="preserve"> is on track to achieve universal access to primary schooling (MDG 2) by 2015—a significant achievement given there are approximately 43 million children of school age in the country. It has, however, not yet achieved access targets for junior secondary school, and disparities in service provision across regions persist. Gender equity in access to basic education (MDG 3) has been achieved. </w:t>
      </w:r>
    </w:p>
    <w:p w:rsidR="00656D9D" w:rsidRPr="004E0539" w:rsidRDefault="00656D9D" w:rsidP="004E0539">
      <w:pPr>
        <w:pStyle w:val="BodyText"/>
        <w:rPr>
          <w:bCs/>
        </w:rPr>
      </w:pPr>
      <w:r w:rsidRPr="00EB1649">
        <w:rPr>
          <w:bCs/>
        </w:rPr>
        <w:t xml:space="preserve">During 2008, </w:t>
      </w:r>
      <w:smartTag w:uri="urn:schemas-microsoft-com:office:smarttags" w:element="place">
        <w:smartTag w:uri="urn:schemas-microsoft-com:office:smarttags" w:element="country-region">
          <w:r w:rsidRPr="00EB1649">
            <w:rPr>
              <w:bCs/>
            </w:rPr>
            <w:t>Australia</w:t>
          </w:r>
        </w:smartTag>
      </w:smartTag>
      <w:r w:rsidRPr="00EB1649">
        <w:rPr>
          <w:bCs/>
        </w:rPr>
        <w:t>’s assistance concentrated on school construction, improving</w:t>
      </w:r>
      <w:r w:rsidRPr="004E0539">
        <w:rPr>
          <w:bCs/>
        </w:rPr>
        <w:t xml:space="preserve"> governance in schools and on local and national level administration. This support accounted </w:t>
      </w:r>
      <w:r w:rsidRPr="004E0539">
        <w:rPr>
          <w:bCs/>
        </w:rPr>
        <w:lastRenderedPageBreak/>
        <w:t xml:space="preserve">for the largest sectoral proportion of the Indonesia program in 2008, with the majority of support channelled through two programs—the Basic Education Program and the Learning Assistance Program to Islamic Schools (LAPIS). The </w:t>
      </w:r>
      <w:r w:rsidRPr="004E0539">
        <w:t xml:space="preserve">Basic Education Program is fully aligned with the Government of Indonesia’s sector planning and half of Australian funding is delivered through Government of Indonesia systems for community construction of new schools. </w:t>
      </w:r>
      <w:r w:rsidR="009C42BC">
        <w:br/>
      </w:r>
      <w:r w:rsidRPr="004E0539">
        <w:rPr>
          <w:bCs/>
        </w:rPr>
        <w:t xml:space="preserve">By using these systems, Australian assistance helped improve capacity in resource allocation, procurement and financial management at district and community levels. This approach was judged to be successful by AusAID management and audit and was reflected in the decision to invest a $30-million loan underspend in another 60 schools without managing contractor oversight. </w:t>
      </w:r>
    </w:p>
    <w:p w:rsidR="00656D9D" w:rsidRPr="004E0539" w:rsidRDefault="00656D9D" w:rsidP="004E0539">
      <w:pPr>
        <w:pStyle w:val="BodyText"/>
        <w:rPr>
          <w:bCs/>
        </w:rPr>
      </w:pPr>
      <w:r w:rsidRPr="004E0539">
        <w:rPr>
          <w:bCs/>
        </w:rPr>
        <w:t xml:space="preserve">As a result of a 2007 AusAID mid-term review, a decision was taken early in 2008 to reduce the number of activities in the </w:t>
      </w:r>
      <w:r w:rsidRPr="004E0539">
        <w:rPr>
          <w:b/>
          <w:bCs/>
        </w:rPr>
        <w:t>quality</w:t>
      </w:r>
      <w:r w:rsidRPr="004E0539">
        <w:rPr>
          <w:bCs/>
        </w:rPr>
        <w:t xml:space="preserve"> program to better focus on access and governance programs, in line with the Indonesian Government’s immediate priorities. The rating of amber for </w:t>
      </w:r>
      <w:r w:rsidRPr="004E0539">
        <w:rPr>
          <w:b/>
          <w:bCs/>
        </w:rPr>
        <w:t xml:space="preserve">quality </w:t>
      </w:r>
      <w:r w:rsidRPr="004E0539">
        <w:rPr>
          <w:bCs/>
        </w:rPr>
        <w:t xml:space="preserve">reflects that the original education quality objectives in the Basic Education Program design will only be partly achieved. However, while the overall quantum of support for education quality was reduced, the program’s support for the development and adoption by the Indonesian Government of the Education Quality Assurance and Improvement System and the work to improve quality of education in </w:t>
      </w:r>
      <w:r w:rsidRPr="004E0539">
        <w:rPr>
          <w:bCs/>
          <w:i/>
        </w:rPr>
        <w:t>madrasah</w:t>
      </w:r>
      <w:r w:rsidRPr="004E0539">
        <w:rPr>
          <w:bCs/>
        </w:rPr>
        <w:t xml:space="preserve"> are significant achievements. </w:t>
      </w:r>
    </w:p>
    <w:p w:rsidR="00656D9D" w:rsidRPr="004E0539" w:rsidRDefault="00656D9D" w:rsidP="00730DA7">
      <w:pPr>
        <w:pStyle w:val="Heading4"/>
      </w:pPr>
      <w:r w:rsidRPr="004E0539">
        <w:t>Key results</w:t>
      </w:r>
    </w:p>
    <w:p w:rsidR="00656D9D" w:rsidRPr="004E0539" w:rsidRDefault="00656D9D" w:rsidP="004E0539">
      <w:pPr>
        <w:pStyle w:val="BodyText"/>
        <w:rPr>
          <w:bCs/>
        </w:rPr>
      </w:pPr>
      <w:r w:rsidRPr="004E0539">
        <w:rPr>
          <w:bCs/>
        </w:rPr>
        <w:t xml:space="preserve">As of February 2009, </w:t>
      </w:r>
      <w:r w:rsidRPr="004E0539">
        <w:rPr>
          <w:b/>
          <w:bCs/>
        </w:rPr>
        <w:t>access</w:t>
      </w:r>
      <w:r w:rsidRPr="004E0539">
        <w:rPr>
          <w:bCs/>
        </w:rPr>
        <w:t xml:space="preserve"> for basic education had significantly improved, with the </w:t>
      </w:r>
      <w:r w:rsidR="00EB1649">
        <w:rPr>
          <w:bCs/>
        </w:rPr>
        <w:br/>
      </w:r>
      <w:r w:rsidRPr="004E0539">
        <w:rPr>
          <w:bCs/>
        </w:rPr>
        <w:t xml:space="preserve">partial or full construction of 1709 schools (86 per cent of the 2000 target). Of this </w:t>
      </w:r>
      <w:r w:rsidR="00EB1649">
        <w:rPr>
          <w:bCs/>
        </w:rPr>
        <w:br/>
      </w:r>
      <w:r w:rsidRPr="004E0539">
        <w:rPr>
          <w:bCs/>
        </w:rPr>
        <w:t xml:space="preserve">number, 922 junior secondary schools were already operational (876 public schools and </w:t>
      </w:r>
      <w:r w:rsidR="00EB1649">
        <w:rPr>
          <w:bCs/>
        </w:rPr>
        <w:br/>
      </w:r>
      <w:r w:rsidRPr="004E0539">
        <w:rPr>
          <w:bCs/>
        </w:rPr>
        <w:t>46 Islamic schools), providing 3549 new classrooms to accommodate 147 760 students in districts with low junior secondary enrolment rates.</w:t>
      </w:r>
      <w:r w:rsidRPr="004903C3">
        <w:rPr>
          <w:rStyle w:val="FootnoteReference"/>
        </w:rPr>
        <w:footnoteReference w:id="25"/>
      </w:r>
      <w:r w:rsidRPr="004E0539">
        <w:rPr>
          <w:bCs/>
        </w:rPr>
        <w:t xml:space="preserve"> Over the same period (2007 to </w:t>
      </w:r>
      <w:r w:rsidR="00EB1649">
        <w:rPr>
          <w:bCs/>
        </w:rPr>
        <w:br/>
      </w:r>
      <w:r w:rsidRPr="004E0539">
        <w:rPr>
          <w:bCs/>
        </w:rPr>
        <w:t xml:space="preserve">February 2009), the Government of Indonesia built 2669 schools with its own resources. </w:t>
      </w:r>
      <w:r w:rsidR="00EB1649">
        <w:rPr>
          <w:bCs/>
        </w:rPr>
        <w:br/>
      </w:r>
      <w:r w:rsidRPr="004E0539">
        <w:rPr>
          <w:bCs/>
        </w:rPr>
        <w:t xml:space="preserve">Thus 39 per cent of all new junior secondary schools in </w:t>
      </w:r>
      <w:smartTag w:uri="urn:schemas-microsoft-com:office:smarttags" w:element="place">
        <w:smartTag w:uri="urn:schemas-microsoft-com:office:smarttags" w:element="country-region">
          <w:r w:rsidRPr="004E0539">
            <w:rPr>
              <w:bCs/>
            </w:rPr>
            <w:t>Indonesia</w:t>
          </w:r>
        </w:smartTag>
      </w:smartTag>
      <w:r w:rsidRPr="004E0539">
        <w:rPr>
          <w:bCs/>
        </w:rPr>
        <w:t xml:space="preserve"> over this period were built with Australian assistance.</w:t>
      </w:r>
    </w:p>
    <w:p w:rsidR="00656D9D" w:rsidRPr="004E0539" w:rsidRDefault="00656D9D" w:rsidP="004E0539">
      <w:pPr>
        <w:pStyle w:val="BodyText"/>
      </w:pPr>
      <w:r w:rsidRPr="004E0539">
        <w:rPr>
          <w:bCs/>
        </w:rPr>
        <w:t xml:space="preserve">Schools have been constructed to standards that optimise the number of school places, facilitate attendance by girls and students with physical disabilities, and are appropriate to local environmental conditions. The school building program also led to improvements in </w:t>
      </w:r>
      <w:r w:rsidRPr="004E0539">
        <w:t xml:space="preserve">compliance with government regulations (e.g. building codes), infrastructure policy </w:t>
      </w:r>
      <w:r w:rsidR="00EB1649">
        <w:br/>
      </w:r>
      <w:r w:rsidRPr="004E0539">
        <w:t>(e.g. complaints handling, asbestos regulation), and the creation of approximately 45 000 jobs for the first half of schools constructed.</w:t>
      </w:r>
      <w:r w:rsidRPr="004903C3">
        <w:rPr>
          <w:rStyle w:val="FootnoteReference"/>
        </w:rPr>
        <w:footnoteReference w:id="26"/>
      </w:r>
      <w:r w:rsidRPr="004E0539">
        <w:t xml:space="preserve"> Furthermore, training has helped communities to understand how to detect and report corruption.</w:t>
      </w:r>
    </w:p>
    <w:p w:rsidR="00656D9D" w:rsidRPr="004E0539" w:rsidRDefault="00656D9D" w:rsidP="004E0539">
      <w:pPr>
        <w:pStyle w:val="BodyText"/>
        <w:rPr>
          <w:bCs/>
        </w:rPr>
      </w:pPr>
      <w:r w:rsidRPr="004E0539">
        <w:rPr>
          <w:bCs/>
        </w:rPr>
        <w:t xml:space="preserve">During the year, </w:t>
      </w:r>
      <w:smartTag w:uri="urn:schemas-microsoft-com:office:smarttags" w:element="place">
        <w:smartTag w:uri="urn:schemas-microsoft-com:office:smarttags" w:element="country-region">
          <w:r w:rsidRPr="004E0539">
            <w:rPr>
              <w:bCs/>
            </w:rPr>
            <w:t>Australia</w:t>
          </w:r>
        </w:smartTag>
      </w:smartTag>
      <w:r w:rsidRPr="004E0539">
        <w:rPr>
          <w:bCs/>
        </w:rPr>
        <w:t xml:space="preserve"> also contributed to improved </w:t>
      </w:r>
      <w:r w:rsidRPr="004E0539">
        <w:rPr>
          <w:b/>
          <w:bCs/>
        </w:rPr>
        <w:t>governance and sector policy development</w:t>
      </w:r>
      <w:r w:rsidRPr="004E0539">
        <w:rPr>
          <w:bCs/>
        </w:rPr>
        <w:t xml:space="preserve">, becoming a significant provider of advice to the Indonesian Government. </w:t>
      </w:r>
      <w:r w:rsidR="009C42BC">
        <w:rPr>
          <w:bCs/>
        </w:rPr>
        <w:br/>
      </w:r>
      <w:r w:rsidRPr="004E0539">
        <w:rPr>
          <w:bCs/>
        </w:rPr>
        <w:t xml:space="preserve">In national ministries, AusAID strengthened audit capacity and developed online financial reporting and information systems. This—combined with training at other levels of administration—improved accountability, not only in government systems but also in the management and accounting of community grants. In 150 districts (one-third of </w:t>
      </w:r>
      <w:smartTag w:uri="urn:schemas-microsoft-com:office:smarttags" w:element="place">
        <w:smartTag w:uri="urn:schemas-microsoft-com:office:smarttags" w:element="country-region">
          <w:r w:rsidRPr="004E0539">
            <w:rPr>
              <w:bCs/>
            </w:rPr>
            <w:t>Indonesia</w:t>
          </w:r>
        </w:smartTag>
      </w:smartTag>
      <w:r w:rsidRPr="004E0539">
        <w:rPr>
          <w:bCs/>
        </w:rPr>
        <w:t>’s total), the program strengthened local government capacity to better plan, promote and implement basic services.</w:t>
      </w:r>
    </w:p>
    <w:p w:rsidR="00656D9D" w:rsidRPr="004E0539" w:rsidRDefault="00656D9D" w:rsidP="004E0539">
      <w:pPr>
        <w:pStyle w:val="BodyText"/>
        <w:rPr>
          <w:bCs/>
        </w:rPr>
      </w:pPr>
      <w:r w:rsidRPr="004E0539">
        <w:rPr>
          <w:bCs/>
        </w:rPr>
        <w:lastRenderedPageBreak/>
        <w:t xml:space="preserve">As explained earlier, support to improve the </w:t>
      </w:r>
      <w:r w:rsidRPr="004E0539">
        <w:rPr>
          <w:b/>
          <w:bCs/>
        </w:rPr>
        <w:t>quality</w:t>
      </w:r>
      <w:r w:rsidRPr="004E0539">
        <w:rPr>
          <w:bCs/>
        </w:rPr>
        <w:t xml:space="preserve"> of education was a secondary focus of work during 2008. The national Education Quality Assurance and Improvement System, and support provided through LAPIS to increase the capacity of Islamic universities to upgrade primary and English language teacher skills, contributed to the establishment of national education standards in teacher training, including improvement of teaching methods and attitudes to equal learning opportunities and gender issues. LAPIS has promoted equal </w:t>
      </w:r>
      <w:r w:rsidR="00EB1649">
        <w:rPr>
          <w:bCs/>
        </w:rPr>
        <w:br/>
      </w:r>
      <w:r w:rsidRPr="004E0539">
        <w:rPr>
          <w:bCs/>
        </w:rPr>
        <w:t xml:space="preserve">access to education for boys and girls by increasing the roles of women and girls in </w:t>
      </w:r>
      <w:r w:rsidR="00EB1649">
        <w:rPr>
          <w:bCs/>
        </w:rPr>
        <w:br/>
      </w:r>
      <w:r w:rsidRPr="004E0539">
        <w:rPr>
          <w:bCs/>
        </w:rPr>
        <w:t xml:space="preserve">Islamic schools and has promoted the position that Islamic values do not contradict </w:t>
      </w:r>
      <w:r w:rsidR="00EB1649">
        <w:rPr>
          <w:bCs/>
        </w:rPr>
        <w:br/>
      </w:r>
      <w:r w:rsidRPr="004E0539">
        <w:rPr>
          <w:bCs/>
        </w:rPr>
        <w:t>gender-equality principles.</w:t>
      </w:r>
    </w:p>
    <w:p w:rsidR="00656D9D" w:rsidRPr="004E0539" w:rsidRDefault="00656D9D" w:rsidP="00730DA7">
      <w:pPr>
        <w:pStyle w:val="Heading4"/>
      </w:pPr>
      <w:r w:rsidRPr="004E0539">
        <w:t>Factors contributing to or hampering success</w:t>
      </w:r>
    </w:p>
    <w:p w:rsidR="00656D9D" w:rsidRPr="004E0539" w:rsidRDefault="00656D9D" w:rsidP="004E0539">
      <w:pPr>
        <w:pStyle w:val="BodyText"/>
        <w:rPr>
          <w:bCs/>
        </w:rPr>
      </w:pPr>
      <w:r w:rsidRPr="004E0539">
        <w:rPr>
          <w:bCs/>
        </w:rPr>
        <w:t xml:space="preserve">There are a number of critical success factors in </w:t>
      </w:r>
      <w:smartTag w:uri="urn:schemas-microsoft-com:office:smarttags" w:element="place">
        <w:smartTag w:uri="urn:schemas-microsoft-com:office:smarttags" w:element="country-region">
          <w:r w:rsidRPr="004E0539">
            <w:rPr>
              <w:bCs/>
            </w:rPr>
            <w:t>Australia</w:t>
          </w:r>
        </w:smartTag>
      </w:smartTag>
      <w:r w:rsidRPr="004E0539">
        <w:rPr>
          <w:bCs/>
        </w:rPr>
        <w:t xml:space="preserve">’s engagement in the education sector. Strong national leadership and commitment by the Government of Indonesia is driving reform in the sector, with </w:t>
      </w:r>
      <w:smartTag w:uri="urn:schemas-microsoft-com:office:smarttags" w:element="place">
        <w:smartTag w:uri="urn:schemas-microsoft-com:office:smarttags" w:element="country-region">
          <w:r w:rsidRPr="004E0539">
            <w:rPr>
              <w:bCs/>
            </w:rPr>
            <w:t>Australia</w:t>
          </w:r>
        </w:smartTag>
      </w:smartTag>
      <w:r w:rsidRPr="004E0539">
        <w:rPr>
          <w:bCs/>
        </w:rPr>
        <w:t xml:space="preserve"> meeting funding and capacity gaps. The Government of Indonesia has a clear policy framework for the sector and has committed significant levels of its own resources for education. </w:t>
      </w:r>
      <w:r w:rsidRPr="004E0539">
        <w:t xml:space="preserve">As a result of the trust and credibility established in supporting better basic education, in 2008 </w:t>
      </w:r>
      <w:smartTag w:uri="urn:schemas-microsoft-com:office:smarttags" w:element="place">
        <w:smartTag w:uri="urn:schemas-microsoft-com:office:smarttags" w:element="country-region">
          <w:r w:rsidRPr="004E0539">
            <w:t>Australia</w:t>
          </w:r>
        </w:smartTag>
      </w:smartTag>
      <w:r w:rsidRPr="004E0539">
        <w:t xml:space="preserve"> was asked to provide analytical services to the Government of Indonesia to assist with the preparation of its next medium-term development plan for education.</w:t>
      </w:r>
    </w:p>
    <w:p w:rsidR="00656D9D" w:rsidRPr="004E0539" w:rsidRDefault="00656D9D" w:rsidP="004E0539">
      <w:pPr>
        <w:pStyle w:val="BodyText"/>
      </w:pPr>
      <w:r w:rsidRPr="004E0539">
        <w:rPr>
          <w:bCs/>
        </w:rPr>
        <w:t>The major donors engaged in the sector—</w:t>
      </w:r>
      <w:smartTag w:uri="urn:schemas-microsoft-com:office:smarttags" w:element="country-region">
        <w:r w:rsidRPr="004E0539">
          <w:rPr>
            <w:bCs/>
          </w:rPr>
          <w:t>Australia</w:t>
        </w:r>
      </w:smartTag>
      <w:r w:rsidRPr="004E0539">
        <w:rPr>
          <w:bCs/>
        </w:rPr>
        <w:t xml:space="preserve">, the World Bank, the European Commission and the </w:t>
      </w:r>
      <w:smartTag w:uri="urn:schemas-microsoft-com:office:smarttags" w:element="place">
        <w:smartTag w:uri="urn:schemas-microsoft-com:office:smarttags" w:element="country-region">
          <w:r w:rsidRPr="004E0539">
            <w:rPr>
              <w:bCs/>
            </w:rPr>
            <w:t>Netherlands</w:t>
          </w:r>
        </w:smartTag>
      </w:smartTag>
      <w:r w:rsidRPr="004E0539">
        <w:rPr>
          <w:bCs/>
        </w:rPr>
        <w:t>—worked increasingly closely to deliver harmonised support and plan support under the Government of Indonesia’s direction.</w:t>
      </w:r>
      <w:r w:rsidRPr="004903C3">
        <w:rPr>
          <w:rStyle w:val="FootnoteReference"/>
        </w:rPr>
        <w:footnoteReference w:id="27"/>
      </w:r>
      <w:r w:rsidRPr="004E0539">
        <w:rPr>
          <w:bCs/>
        </w:rPr>
        <w:t xml:space="preserve"> This included a collaborative approach to providing the Indonesian Government with high-quality research and analysis to inform policy decisions; jointly funding experts to work for the Indonesian Government in better coordinating donor support to education; and preparing for jointly developing future support programs with the European Commission. These donors also contributed to the Thematic Education Dialogue established by government as a forum for information sharing and dialogue</w:t>
      </w:r>
      <w:r w:rsidRPr="004E0539">
        <w:t>.</w:t>
      </w:r>
    </w:p>
    <w:p w:rsidR="00656D9D" w:rsidRPr="004E0539" w:rsidRDefault="00656D9D" w:rsidP="004E0539">
      <w:pPr>
        <w:pStyle w:val="BodyText"/>
      </w:pPr>
      <w:r w:rsidRPr="004E0539">
        <w:t>The construction of Islamic schools has proved challenging. This was the result of limited experience of the Ministry of Religious Affairs (MORA) in planning and managing large-scale construction activities, and concerns about eligibility criteria being used by MORA to screen proposals. The AusAID mid-term review also reported that coordination between MORA and the Ministry of National Education on construction activities was difficult.</w:t>
      </w:r>
      <w:r w:rsidRPr="004903C3">
        <w:rPr>
          <w:rStyle w:val="FootnoteReference"/>
        </w:rPr>
        <w:footnoteReference w:id="28"/>
      </w:r>
    </w:p>
    <w:p w:rsidR="00656D9D" w:rsidRPr="004E0539" w:rsidRDefault="00656D9D" w:rsidP="00B92998">
      <w:pPr>
        <w:pStyle w:val="Heading4"/>
      </w:pPr>
      <w:r w:rsidRPr="004E0539">
        <w:t>Management consequences</w:t>
      </w:r>
    </w:p>
    <w:p w:rsidR="00656D9D" w:rsidRPr="004E0539" w:rsidRDefault="00656D9D" w:rsidP="004E0539">
      <w:pPr>
        <w:pStyle w:val="BodyText"/>
      </w:pPr>
      <w:r w:rsidRPr="004E0539">
        <w:rPr>
          <w:bCs/>
        </w:rPr>
        <w:t>During 2008, the number of activities in education reduced to three programs. The successor to the Basic Education Program and LAPIS</w:t>
      </w:r>
      <w:r w:rsidRPr="004E0539">
        <w:rPr>
          <w:b/>
          <w:bCs/>
        </w:rPr>
        <w:t xml:space="preserve"> </w:t>
      </w:r>
      <w:r w:rsidRPr="004E0539">
        <w:t>will make greater use of Government of Indonesia systems and further reduce the number of activities. Program</w:t>
      </w:r>
      <w:r w:rsidR="00EB1649">
        <w:t>-</w:t>
      </w:r>
      <w:r w:rsidRPr="004E0539">
        <w:t>management staffing will decrease over time by 20 per cent.</w:t>
      </w:r>
    </w:p>
    <w:p w:rsidR="00656D9D" w:rsidRPr="004E0539" w:rsidRDefault="00656D9D" w:rsidP="004E0539">
      <w:pPr>
        <w:pStyle w:val="BodyText"/>
      </w:pPr>
      <w:r w:rsidRPr="004E0539">
        <w:t>The focus during 2009 will be to achieve completion of existing programs and preparations for the next program of support to commence during 2010.</w:t>
      </w:r>
    </w:p>
    <w:p w:rsidR="00656D9D" w:rsidRPr="004E0539" w:rsidRDefault="00656D9D" w:rsidP="00730DA7">
      <w:pPr>
        <w:pStyle w:val="Heading4"/>
      </w:pPr>
      <w:r w:rsidRPr="004E0539">
        <w:lastRenderedPageBreak/>
        <w:t>Expenditure</w:t>
      </w:r>
    </w:p>
    <w:p w:rsidR="00656D9D" w:rsidRPr="004E0539" w:rsidRDefault="00656D9D" w:rsidP="004E0539">
      <w:pPr>
        <w:pStyle w:val="BodyText"/>
      </w:pPr>
      <w:r w:rsidRPr="004E0539">
        <w:rPr>
          <w:bCs/>
        </w:rPr>
        <w:t>Estimated education</w:t>
      </w:r>
      <w:r w:rsidRPr="004E0539">
        <w:t xml:space="preserve"> sector expenditure in 2008 totalled $142 339 603</w:t>
      </w:r>
      <w:r w:rsidRPr="004E0539" w:rsidDel="00B34AE4">
        <w:t xml:space="preserve"> </w:t>
      </w:r>
      <w:r w:rsidRPr="004E0539">
        <w:t xml:space="preserve">($142 005 172 AusAID plus $334 431.75 other government departments). This comprised 36 per cent of the overall </w:t>
      </w:r>
      <w:smartTag w:uri="urn:schemas-microsoft-com:office:smarttags" w:element="place">
        <w:smartTag w:uri="urn:schemas-microsoft-com:office:smarttags" w:element="country-region">
          <w:r w:rsidRPr="004E0539">
            <w:t>Indonesia</w:t>
          </w:r>
        </w:smartTag>
      </w:smartTag>
      <w:r w:rsidRPr="004E0539">
        <w:t xml:space="preserve"> program.</w:t>
      </w:r>
    </w:p>
    <w:p w:rsidR="00656D9D" w:rsidRPr="001F0412" w:rsidRDefault="00656D9D" w:rsidP="001F0412">
      <w:pPr>
        <w:pStyle w:val="Heading3"/>
        <w:numPr>
          <w:ilvl w:val="2"/>
          <w:numId w:val="14"/>
        </w:numPr>
      </w:pPr>
      <w:bookmarkStart w:id="30" w:name="_Toc241305074"/>
      <w:bookmarkStart w:id="31" w:name="_Toc360969554"/>
      <w:r w:rsidRPr="001F0412">
        <w:t>Economic governance: to improve economic policy and strengthen economic management at central level</w:t>
      </w:r>
      <w:bookmarkEnd w:id="30"/>
      <w:bookmarkEnd w:id="31"/>
    </w:p>
    <w:p w:rsidR="00656D9D" w:rsidRPr="001F0412" w:rsidRDefault="00656D9D" w:rsidP="001F0412">
      <w:pPr>
        <w:pStyle w:val="Heading4"/>
      </w:pPr>
      <w:r w:rsidRPr="001F0412">
        <w:t>Rating</w:t>
      </w:r>
    </w:p>
    <w:p w:rsidR="00656D9D" w:rsidRPr="001F0412" w:rsidRDefault="00D241C7" w:rsidP="001F0412">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1F0412">
        <w:rPr>
          <w:i/>
        </w:rPr>
        <w:t>National level: the objective is on track to be fully achieved within the timeframe</w:t>
      </w:r>
    </w:p>
    <w:p w:rsidR="00656D9D" w:rsidRPr="001F0412" w:rsidRDefault="00656D9D" w:rsidP="001F0412">
      <w:pPr>
        <w:pStyle w:val="Heading4"/>
      </w:pPr>
      <w:r w:rsidRPr="001F0412">
        <w:t>Assessment of results and performance</w:t>
      </w:r>
    </w:p>
    <w:p w:rsidR="00656D9D" w:rsidRPr="001F0412" w:rsidRDefault="00656D9D" w:rsidP="001F0412">
      <w:pPr>
        <w:pStyle w:val="BodyText"/>
        <w:rPr>
          <w:bCs/>
        </w:rPr>
      </w:pPr>
      <w:r w:rsidRPr="001F0412">
        <w:rPr>
          <w:bCs/>
        </w:rPr>
        <w:t xml:space="preserve">In 2008 </w:t>
      </w:r>
      <w:smartTag w:uri="urn:schemas-microsoft-com:office:smarttags" w:element="place">
        <w:smartTag w:uri="urn:schemas-microsoft-com:office:smarttags" w:element="country-region">
          <w:r w:rsidRPr="001F0412">
            <w:rPr>
              <w:bCs/>
            </w:rPr>
            <w:t>Indonesia</w:t>
          </w:r>
        </w:smartTag>
      </w:smartTag>
      <w:r w:rsidRPr="001F0412">
        <w:rPr>
          <w:bCs/>
        </w:rPr>
        <w:t xml:space="preserve"> performed well in consolidating macroeconomic stability, with annual economic growth above six per cent. The country weathered the early impact of the global recession significantly better than it did the 1998-99 financial crisis, due in part to improvements in the Government’s debt structure and better regulation of banks. Improvements in tax collection systems have also strengthened </w:t>
      </w:r>
      <w:smartTag w:uri="urn:schemas-microsoft-com:office:smarttags" w:element="place">
        <w:smartTag w:uri="urn:schemas-microsoft-com:office:smarttags" w:element="country-region">
          <w:r w:rsidRPr="001F0412">
            <w:rPr>
              <w:bCs/>
            </w:rPr>
            <w:t>Indonesia</w:t>
          </w:r>
        </w:smartTag>
      </w:smartTag>
      <w:r w:rsidRPr="001F0412">
        <w:rPr>
          <w:bCs/>
        </w:rPr>
        <w:t xml:space="preserve">’s finances, with </w:t>
      </w:r>
      <w:r w:rsidR="00EB1649">
        <w:rPr>
          <w:bCs/>
        </w:rPr>
        <w:br/>
      </w:r>
      <w:r w:rsidRPr="001F0412">
        <w:rPr>
          <w:bCs/>
        </w:rPr>
        <w:t>tax revenues in the first 10 months of 2008 almost 50 per cent higher than the equivalent period in 2007.</w:t>
      </w:r>
      <w:r w:rsidRPr="004903C3">
        <w:rPr>
          <w:rStyle w:val="FootnoteReference"/>
        </w:rPr>
        <w:footnoteReference w:id="29"/>
      </w:r>
    </w:p>
    <w:p w:rsidR="00656D9D" w:rsidRPr="001F0412" w:rsidRDefault="00656D9D" w:rsidP="001F0412">
      <w:pPr>
        <w:pStyle w:val="BodyText"/>
        <w:rPr>
          <w:bCs/>
        </w:rPr>
      </w:pPr>
      <w:r w:rsidRPr="001F0412">
        <w:rPr>
          <w:bCs/>
        </w:rPr>
        <w:t>Australian support in 2008 demonstrated positive results in many of these areas of economic governance. Through its flagship programs, the Technical Assistance Management Facility (TAMF) and the Government Partnerships Fund (GPF)</w:t>
      </w:r>
      <w:r w:rsidRPr="001F0412">
        <w:rPr>
          <w:b/>
          <w:bCs/>
        </w:rPr>
        <w:t>,</w:t>
      </w:r>
      <w:r w:rsidRPr="001F0412">
        <w:rPr>
          <w:bCs/>
        </w:rPr>
        <w:t xml:space="preserve"> </w:t>
      </w:r>
      <w:smartTag w:uri="urn:schemas-microsoft-com:office:smarttags" w:element="place">
        <w:smartTag w:uri="urn:schemas-microsoft-com:office:smarttags" w:element="country-region">
          <w:r w:rsidRPr="001F0412">
            <w:rPr>
              <w:bCs/>
            </w:rPr>
            <w:t>Australia</w:t>
          </w:r>
        </w:smartTag>
      </w:smartTag>
      <w:r w:rsidRPr="001F0412">
        <w:rPr>
          <w:bCs/>
        </w:rPr>
        <w:t xml:space="preserve"> continued to provide flexible targeted support to influence the implementation and management of government policy in taxation, debt management, trade, and financial system stability. At a macro level, this support contributed to the stabilisation and consolidation of the Government of Indonesia’s fiscal policy, positioning it well to respond to the global recession. In many sensitive areas of reform the Government turned to </w:t>
      </w:r>
      <w:smartTag w:uri="urn:schemas-microsoft-com:office:smarttags" w:element="place">
        <w:smartTag w:uri="urn:schemas-microsoft-com:office:smarttags" w:element="country-region">
          <w:r w:rsidRPr="001F0412">
            <w:rPr>
              <w:bCs/>
            </w:rPr>
            <w:t>Australia</w:t>
          </w:r>
        </w:smartTag>
      </w:smartTag>
      <w:r w:rsidRPr="001F0412">
        <w:rPr>
          <w:bCs/>
        </w:rPr>
        <w:t xml:space="preserve"> for technical assistance, evidence of a strong relationship and high policy engagement at whole-of-government levels.</w:t>
      </w:r>
    </w:p>
    <w:p w:rsidR="00656D9D" w:rsidRPr="001F0412" w:rsidRDefault="00656D9D" w:rsidP="00A369FB">
      <w:pPr>
        <w:pStyle w:val="Heading4"/>
      </w:pPr>
      <w:r w:rsidRPr="001F0412">
        <w:t>Key results</w:t>
      </w:r>
    </w:p>
    <w:p w:rsidR="00656D9D" w:rsidRPr="001F0412" w:rsidRDefault="00656D9D" w:rsidP="001F0412">
      <w:pPr>
        <w:pStyle w:val="BodyText"/>
        <w:rPr>
          <w:bCs/>
        </w:rPr>
      </w:pPr>
      <w:r w:rsidRPr="001F0412">
        <w:rPr>
          <w:bCs/>
        </w:rPr>
        <w:t xml:space="preserve">Australian support through 2008 helped </w:t>
      </w:r>
      <w:smartTag w:uri="urn:schemas-microsoft-com:office:smarttags" w:element="place">
        <w:smartTag w:uri="urn:schemas-microsoft-com:office:smarttags" w:element="country-region">
          <w:r w:rsidRPr="001F0412">
            <w:rPr>
              <w:bCs/>
            </w:rPr>
            <w:t>Indonesia</w:t>
          </w:r>
        </w:smartTag>
      </w:smartTag>
      <w:r w:rsidRPr="001F0412">
        <w:rPr>
          <w:bCs/>
        </w:rPr>
        <w:t xml:space="preserve"> position itself to withstand the negative impacts of the global recession. An Australian funded, real-time simulation exercise assisted the Government of Indonesia to develop and test early warning systems and crisis management protocols for the Indonesian financial sector—uniquely timed in the middle of global financial system pressure. </w:t>
      </w:r>
    </w:p>
    <w:p w:rsidR="00656D9D" w:rsidRPr="001F0412" w:rsidRDefault="00656D9D" w:rsidP="001F0412">
      <w:pPr>
        <w:pStyle w:val="BodyText"/>
      </w:pPr>
      <w:smartTag w:uri="urn:schemas-microsoft-com:office:smarttags" w:element="place">
        <w:smartTag w:uri="urn:schemas-microsoft-com:office:smarttags" w:element="country-region">
          <w:r w:rsidRPr="001F0412">
            <w:t>Australia</w:t>
          </w:r>
        </w:smartTag>
      </w:smartTag>
      <w:r w:rsidRPr="001F0412">
        <w:t xml:space="preserve"> continued to support organisational change in the Indonesian Directorate General </w:t>
      </w:r>
      <w:r w:rsidR="009C42BC">
        <w:br/>
      </w:r>
      <w:r w:rsidRPr="001F0412">
        <w:t>of Taxation, enabling it to sharpen its focus on generating revenue and modernising its operations. The success of a pilot outbound call centre in reaching non-filing taxpayers and identifying valid refund claims of approximately US$19 million over six months resulted in a 10-fold expansion of the pilot in October 2008 (financed by TAMF). According to a recent review, the expanded call centre has proven to be a cost-effective way to reach people in such a large and populous country, and it has built taxpayer confidence in the system.</w:t>
      </w:r>
      <w:r w:rsidRPr="004903C3">
        <w:rPr>
          <w:rStyle w:val="FootnoteReference"/>
        </w:rPr>
        <w:footnoteReference w:id="30"/>
      </w:r>
      <w:r w:rsidRPr="001F0412">
        <w:rPr>
          <w:bCs/>
        </w:rPr>
        <w:t xml:space="preserve"> </w:t>
      </w:r>
    </w:p>
    <w:p w:rsidR="00656D9D" w:rsidRPr="001F0412" w:rsidRDefault="00656D9D" w:rsidP="001F0412">
      <w:pPr>
        <w:pStyle w:val="BodyText"/>
        <w:rPr>
          <w:bCs/>
        </w:rPr>
      </w:pPr>
      <w:r w:rsidRPr="001F0412">
        <w:rPr>
          <w:bCs/>
        </w:rPr>
        <w:lastRenderedPageBreak/>
        <w:t>Another important outcome of Australian engagement in 2008 was the achievement of systemic change in risk-based supervision of pension funds, which reduced their vulnerability to shocks in the global financial system. A recent mid-term review of the GPF linked the success of this to clear program objectives and strong partner commitment.</w:t>
      </w:r>
      <w:r w:rsidRPr="004903C3">
        <w:rPr>
          <w:rStyle w:val="FootnoteReference"/>
        </w:rPr>
        <w:footnoteReference w:id="31"/>
      </w:r>
    </w:p>
    <w:p w:rsidR="00656D9D" w:rsidRPr="001F0412" w:rsidRDefault="00656D9D" w:rsidP="001F0412">
      <w:pPr>
        <w:pStyle w:val="BodyText"/>
      </w:pPr>
      <w:smartTag w:uri="urn:schemas-microsoft-com:office:smarttags" w:element="place">
        <w:smartTag w:uri="urn:schemas-microsoft-com:office:smarttags" w:element="country-region">
          <w:r w:rsidRPr="001F0412">
            <w:t>Australia</w:t>
          </w:r>
        </w:smartTag>
      </w:smartTag>
      <w:r w:rsidRPr="001F0412">
        <w:t xml:space="preserve"> has continued to support the </w:t>
      </w:r>
      <w:r w:rsidRPr="001F0412">
        <w:rPr>
          <w:bCs/>
        </w:rPr>
        <w:t>Social Monitoring and Early Response Unit (SMERU),</w:t>
      </w:r>
      <w:r w:rsidRPr="001F0412">
        <w:t xml:space="preserve"> a high-quality and independent Indonesian research organisation. In 2008, SMERU undertook a qualitative baseline study on the Government’s conditional cash transfer program and an assessment of the Government’s ‘Rice for the Poor’ program. In the context of the global recession and its impacts in </w:t>
      </w:r>
      <w:smartTag w:uri="urn:schemas-microsoft-com:office:smarttags" w:element="place">
        <w:smartTag w:uri="urn:schemas-microsoft-com:office:smarttags" w:element="country-region">
          <w:r w:rsidRPr="001F0412">
            <w:t>Indonesia</w:t>
          </w:r>
        </w:smartTag>
      </w:smartTag>
      <w:r w:rsidRPr="001F0412">
        <w:t>, the findings of these studies will be timely in increasing knowledge about the effectiveness of the Government’s social protection programs and provide a credible evidence-base for assessing longer-term impacts.</w:t>
      </w:r>
    </w:p>
    <w:p w:rsidR="00656D9D" w:rsidRPr="001F0412" w:rsidRDefault="00656D9D" w:rsidP="00F13072">
      <w:pPr>
        <w:pStyle w:val="Heading4"/>
      </w:pPr>
      <w:r w:rsidRPr="001F0412">
        <w:t>Factors contributing to or hampering success</w:t>
      </w:r>
    </w:p>
    <w:p w:rsidR="00656D9D" w:rsidRPr="001F0412" w:rsidRDefault="00656D9D" w:rsidP="001F0412">
      <w:pPr>
        <w:pStyle w:val="BodyText"/>
        <w:rPr>
          <w:b/>
        </w:rPr>
      </w:pPr>
      <w:r w:rsidRPr="001F0412">
        <w:rPr>
          <w:bCs/>
        </w:rPr>
        <w:t>As a result of high counterpart ownership, Australian support for many key economic reforms is likely to be sustainable.</w:t>
      </w:r>
      <w:r w:rsidRPr="004903C3">
        <w:rPr>
          <w:rStyle w:val="FootnoteReference"/>
        </w:rPr>
        <w:footnoteReference w:id="32"/>
      </w:r>
      <w:r w:rsidRPr="001F0412">
        <w:rPr>
          <w:bCs/>
        </w:rPr>
        <w:t xml:space="preserve"> Successful outcomes often resulted from support being positioned in the right place at the right time, with engagement focusing on learning-by-doing and scaling up successful pilot activities.</w:t>
      </w:r>
      <w:r w:rsidRPr="004903C3">
        <w:rPr>
          <w:rStyle w:val="FootnoteReference"/>
        </w:rPr>
        <w:footnoteReference w:id="33"/>
      </w:r>
      <w:r w:rsidRPr="001F0412">
        <w:rPr>
          <w:bCs/>
        </w:rPr>
        <w:t xml:space="preserve"> The economic governance program can, however, make </w:t>
      </w:r>
      <w:r w:rsidR="00EB1649">
        <w:rPr>
          <w:bCs/>
        </w:rPr>
        <w:br/>
      </w:r>
      <w:r w:rsidRPr="001F0412">
        <w:rPr>
          <w:bCs/>
        </w:rPr>
        <w:t>greater links with the sub-national program</w:t>
      </w:r>
      <w:r w:rsidR="00EB1649">
        <w:rPr>
          <w:bCs/>
        </w:rPr>
        <w:t>,</w:t>
      </w:r>
      <w:r w:rsidRPr="001F0412">
        <w:rPr>
          <w:bCs/>
        </w:rPr>
        <w:t xml:space="preserve"> particularly in the areas of public financial management and improving funds flow mechanisms from the central government to the provinces and districts.</w:t>
      </w:r>
    </w:p>
    <w:p w:rsidR="00656D9D" w:rsidRPr="001F0412" w:rsidRDefault="00656D9D" w:rsidP="001F0412">
      <w:pPr>
        <w:pStyle w:val="BodyText"/>
        <w:rPr>
          <w:bCs/>
        </w:rPr>
      </w:pPr>
      <w:r w:rsidRPr="001F0412">
        <w:rPr>
          <w:bCs/>
        </w:rPr>
        <w:t>Requests for Australian advice on sensitive reform issues appear to be based on established relationships of trust, responsiveness and flexibility as well as technical capacity. In the case of the GPF, the mid-term review found that strengthening peer-to-peer relationships between counterparts was at least as valuable as the outcomes of the activities.</w:t>
      </w:r>
      <w:r w:rsidRPr="004903C3">
        <w:rPr>
          <w:rStyle w:val="FootnoteReference"/>
        </w:rPr>
        <w:footnoteReference w:id="34"/>
      </w:r>
      <w:r w:rsidRPr="001F0412">
        <w:rPr>
          <w:bCs/>
        </w:rPr>
        <w:t xml:space="preserve"> The review also identified a number of factors which determined the effectiveness of support, including the length of agency-to-agency relationship, ministerial and senior-level engagement, and the right mix of inputs and modalities for delivering technical assistance. The review found evidence that placing advisers with language proficiency in Indonesian agencies had a major impact on the effectiveness of the activity.</w:t>
      </w:r>
      <w:r w:rsidRPr="004903C3">
        <w:rPr>
          <w:rStyle w:val="FootnoteReference"/>
        </w:rPr>
        <w:footnoteReference w:id="35"/>
      </w:r>
    </w:p>
    <w:p w:rsidR="00656D9D" w:rsidRPr="001F0412" w:rsidRDefault="00656D9D" w:rsidP="001F0412">
      <w:pPr>
        <w:pStyle w:val="BodyText"/>
      </w:pPr>
      <w:r w:rsidRPr="001F0412">
        <w:t>Aside from demonstrating strong relationship-building outcomes however, it is difficult to be confident about the specific contribution of the GPF or the likely sustainability of the reform activities being addressed.</w:t>
      </w:r>
      <w:r w:rsidRPr="004903C3">
        <w:rPr>
          <w:rStyle w:val="FootnoteReference"/>
        </w:rPr>
        <w:footnoteReference w:id="36"/>
      </w:r>
      <w:r w:rsidRPr="001F0412">
        <w:t xml:space="preserve"> Supporting Australian agencies to articulate outcomes and strategies for achieving them should be a priority in strengthening monitoring and evaluation systems.</w:t>
      </w:r>
      <w:r w:rsidRPr="004903C3">
        <w:rPr>
          <w:rStyle w:val="FootnoteReference"/>
        </w:rPr>
        <w:footnoteReference w:id="37"/>
      </w:r>
      <w:r w:rsidRPr="001F0412">
        <w:t xml:space="preserve"> Future approaches for the GPF should also focus on shifting the emphasis from individual capacity building to institutional strengthening and policy implementation.</w:t>
      </w:r>
    </w:p>
    <w:p w:rsidR="00656D9D" w:rsidRPr="001F0412" w:rsidRDefault="00656D9D" w:rsidP="00F13072">
      <w:pPr>
        <w:pStyle w:val="Heading4"/>
      </w:pPr>
      <w:r w:rsidRPr="001F0412">
        <w:lastRenderedPageBreak/>
        <w:t>Expenditure</w:t>
      </w:r>
    </w:p>
    <w:p w:rsidR="00656D9D" w:rsidRPr="001F0412" w:rsidRDefault="00656D9D" w:rsidP="001F0412">
      <w:pPr>
        <w:pStyle w:val="BodyText"/>
        <w:rPr>
          <w:bCs/>
        </w:rPr>
      </w:pPr>
      <w:r w:rsidRPr="001F0412">
        <w:rPr>
          <w:bCs/>
        </w:rPr>
        <w:t xml:space="preserve">Estimated economic governance sector expenditure in 2008 totalled $21 996 244 </w:t>
      </w:r>
      <w:r w:rsidR="00EB1649">
        <w:rPr>
          <w:bCs/>
        </w:rPr>
        <w:br/>
      </w:r>
      <w:r w:rsidRPr="001F0412">
        <w:rPr>
          <w:bCs/>
        </w:rPr>
        <w:t>($21 941 706 AusAID plus $54 538 o</w:t>
      </w:r>
      <w:r w:rsidRPr="001F0412">
        <w:t>ther government departments</w:t>
      </w:r>
      <w:r w:rsidRPr="001F0412">
        <w:rPr>
          <w:bCs/>
        </w:rPr>
        <w:t xml:space="preserve">). This comprised </w:t>
      </w:r>
      <w:r w:rsidR="00EB1649">
        <w:rPr>
          <w:bCs/>
        </w:rPr>
        <w:br/>
      </w:r>
      <w:r w:rsidRPr="001F0412">
        <w:rPr>
          <w:bCs/>
        </w:rPr>
        <w:t xml:space="preserve">six per cent of the overall </w:t>
      </w:r>
      <w:smartTag w:uri="urn:schemas-microsoft-com:office:smarttags" w:element="place">
        <w:smartTag w:uri="urn:schemas-microsoft-com:office:smarttags" w:element="country-region">
          <w:r w:rsidRPr="001F0412">
            <w:rPr>
              <w:bCs/>
            </w:rPr>
            <w:t>Indonesia</w:t>
          </w:r>
        </w:smartTag>
      </w:smartTag>
      <w:r w:rsidRPr="001F0412">
        <w:rPr>
          <w:bCs/>
        </w:rPr>
        <w:t xml:space="preserve"> program.</w:t>
      </w:r>
    </w:p>
    <w:p w:rsidR="00656D9D" w:rsidRPr="000B72EF" w:rsidRDefault="00656D9D" w:rsidP="000B72EF">
      <w:pPr>
        <w:pStyle w:val="Heading3"/>
        <w:numPr>
          <w:ilvl w:val="2"/>
          <w:numId w:val="14"/>
        </w:numPr>
      </w:pPr>
      <w:bookmarkStart w:id="32" w:name="_Toc241305075"/>
      <w:bookmarkStart w:id="33" w:name="_Toc360969555"/>
      <w:r w:rsidRPr="000B72EF">
        <w:t>Democratic and legal governance: to improve capacity, accountability and responsiveness of legal democratic and oversight institutions and processes</w:t>
      </w:r>
      <w:bookmarkEnd w:id="32"/>
      <w:bookmarkEnd w:id="33"/>
    </w:p>
    <w:p w:rsidR="00656D9D" w:rsidRPr="000B72EF" w:rsidRDefault="00656D9D" w:rsidP="000B72EF">
      <w:pPr>
        <w:pStyle w:val="Heading4"/>
      </w:pPr>
      <w:r w:rsidRPr="000B72EF">
        <w:t>Ratings</w:t>
      </w:r>
    </w:p>
    <w:p w:rsidR="00656D9D" w:rsidRPr="00274912" w:rsidRDefault="00D241C7" w:rsidP="00274912">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6" name="Picture 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274912">
        <w:rPr>
          <w:i/>
        </w:rPr>
        <w:t>Legal reform: the objective is on track to be fully achieved within the timeframe</w:t>
      </w:r>
    </w:p>
    <w:p w:rsidR="00656D9D" w:rsidRPr="00274912" w:rsidRDefault="00D241C7" w:rsidP="00274912">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7" name="Picture 7"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274912">
        <w:rPr>
          <w:i/>
        </w:rPr>
        <w:t>Electoral support: the objective is on track to be fully achieved within the timeframe</w:t>
      </w:r>
    </w:p>
    <w:p w:rsidR="00656D9D" w:rsidRPr="00274912" w:rsidRDefault="00D241C7" w:rsidP="00274912">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8" name="Picture 8"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274912">
        <w:rPr>
          <w:i/>
        </w:rPr>
        <w:t>Anti-corruption: the objective is on track to be fully achieved within the timeframe</w:t>
      </w:r>
    </w:p>
    <w:p w:rsidR="00656D9D" w:rsidRPr="000B72EF" w:rsidRDefault="00656D9D" w:rsidP="000B72EF">
      <w:pPr>
        <w:pStyle w:val="Heading4"/>
      </w:pPr>
      <w:r w:rsidRPr="000B72EF">
        <w:t>Assessment of results and performance</w:t>
      </w:r>
    </w:p>
    <w:p w:rsidR="00656D9D" w:rsidRPr="000B72EF" w:rsidRDefault="00656D9D" w:rsidP="000B72EF">
      <w:pPr>
        <w:pStyle w:val="BodyText"/>
      </w:pPr>
      <w:smartTag w:uri="urn:schemas-microsoft-com:office:smarttags" w:element="place">
        <w:smartTag w:uri="urn:schemas-microsoft-com:office:smarttags" w:element="country-region">
          <w:r w:rsidRPr="000B72EF">
            <w:t>Indonesia</w:t>
          </w:r>
        </w:smartTag>
      </w:smartTag>
      <w:r w:rsidRPr="000B72EF">
        <w:t xml:space="preserve">’s progress toward improving democratic and legal governance in 2008 was mixed. While there has been significant progress in reducing the backlog of court cases and providing greater transparency in information, there remains a lack of confidence in the judiciary within the public at large. Similarly, there is a continuing public perception that key democratic institutions such as the national and regional legislatures have underperformed. More positively, the performance of the KPK, a key accountability institution, was impressive with a 100 per cent conviction rate in 2008, and efforts to strengthen Indonesian public </w:t>
      </w:r>
      <w:r w:rsidR="00564E5E">
        <w:br/>
      </w:r>
      <w:r w:rsidRPr="000B72EF">
        <w:t>procurement received a major boost with the establishment of the National Public Procurement Agency (LKPP).</w:t>
      </w:r>
    </w:p>
    <w:p w:rsidR="00656D9D" w:rsidRPr="000B72EF" w:rsidRDefault="00656D9D" w:rsidP="000B72EF">
      <w:pPr>
        <w:pStyle w:val="BodyText"/>
      </w:pPr>
      <w:r w:rsidRPr="000B72EF">
        <w:t xml:space="preserve">Despite weaknesses in the legal sector, </w:t>
      </w:r>
      <w:smartTag w:uri="urn:schemas-microsoft-com:office:smarttags" w:element="country-region">
        <w:r w:rsidRPr="000B72EF">
          <w:t>Australia</w:t>
        </w:r>
      </w:smartTag>
      <w:r w:rsidRPr="000B72EF">
        <w:t xml:space="preserve"> continued its support to </w:t>
      </w:r>
      <w:smartTag w:uri="urn:schemas-microsoft-com:office:smarttags" w:element="place">
        <w:smartTag w:uri="urn:schemas-microsoft-com:office:smarttags" w:element="country-region">
          <w:r w:rsidRPr="000B72EF">
            <w:t>Indonesia</w:t>
          </w:r>
        </w:smartTag>
      </w:smartTag>
      <w:r w:rsidRPr="000B72EF">
        <w:t xml:space="preserve">’s court reforms and the KPK. </w:t>
      </w:r>
      <w:smartTag w:uri="urn:schemas-microsoft-com:office:smarttags" w:element="place">
        <w:smartTag w:uri="urn:schemas-microsoft-com:office:smarttags" w:element="country-region">
          <w:r w:rsidRPr="000B72EF">
            <w:t>Australia</w:t>
          </w:r>
        </w:smartTag>
      </w:smartTag>
      <w:r w:rsidRPr="000B72EF">
        <w:t xml:space="preserve"> is among the three largest donors to the sector, and is respected by the Indonesian Government as responsive and flexible to its needs.</w:t>
      </w:r>
      <w:r w:rsidRPr="004903C3">
        <w:rPr>
          <w:rStyle w:val="FootnoteReference"/>
        </w:rPr>
        <w:footnoteReference w:id="38"/>
      </w:r>
      <w:r w:rsidRPr="000B72EF">
        <w:t xml:space="preserve"> In 2008, </w:t>
      </w:r>
      <w:smartTag w:uri="urn:schemas-microsoft-com:office:smarttags" w:element="country-region">
        <w:r w:rsidRPr="000B72EF">
          <w:t>Australia</w:t>
        </w:r>
      </w:smartTag>
      <w:r w:rsidRPr="000B72EF">
        <w:t xml:space="preserve"> assisted </w:t>
      </w:r>
      <w:smartTag w:uri="urn:schemas-microsoft-com:office:smarttags" w:element="place">
        <w:smartTag w:uri="urn:schemas-microsoft-com:office:smarttags" w:element="country-region">
          <w:r w:rsidRPr="000B72EF">
            <w:t>Indonesia</w:t>
          </w:r>
        </w:smartTag>
      </w:smartTag>
      <w:r w:rsidRPr="000B72EF">
        <w:t xml:space="preserve">’s efforts to improve the administration of the 2009 national and Presidential elections and increase community participation in the electoral process. </w:t>
      </w:r>
    </w:p>
    <w:p w:rsidR="00656D9D" w:rsidRPr="000B72EF" w:rsidRDefault="00656D9D" w:rsidP="00435FCD">
      <w:pPr>
        <w:pStyle w:val="Heading4"/>
      </w:pPr>
      <w:r w:rsidRPr="000B72EF">
        <w:t>Key results</w:t>
      </w:r>
    </w:p>
    <w:p w:rsidR="00656D9D" w:rsidRPr="000B72EF" w:rsidRDefault="00656D9D" w:rsidP="000B72EF">
      <w:pPr>
        <w:pStyle w:val="BodyText"/>
      </w:pPr>
      <w:r w:rsidRPr="000B72EF">
        <w:t>In the legal sector, Australian support increased access for marginalised groups to Islamic family law courts and contributed to an enhanced commitment by the Supreme Court to publish judicial decisions. Support through the Indonesia Australia</w:t>
      </w:r>
      <w:r w:rsidRPr="000B72EF">
        <w:rPr>
          <w:b/>
        </w:rPr>
        <w:t xml:space="preserve"> </w:t>
      </w:r>
      <w:r w:rsidRPr="000B72EF">
        <w:t xml:space="preserve">Legal Development Facility (IALDF) assisted the Supreme Court to reduce its case backlog from more than </w:t>
      </w:r>
      <w:r w:rsidR="009C42BC">
        <w:br/>
      </w:r>
      <w:r w:rsidRPr="000B72EF">
        <w:t>10 000 in August 2006 to approximately 5000 by the end of 2008.</w:t>
      </w:r>
      <w:r w:rsidRPr="004903C3">
        <w:rPr>
          <w:rStyle w:val="FootnoteReference"/>
        </w:rPr>
        <w:footnoteReference w:id="39"/>
      </w:r>
      <w:r w:rsidRPr="000B72EF">
        <w:t xml:space="preserve"> </w:t>
      </w:r>
      <w:smartTag w:uri="urn:schemas-microsoft-com:office:smarttags" w:element="place">
        <w:smartTag w:uri="urn:schemas-microsoft-com:office:smarttags" w:element="country-region">
          <w:r w:rsidRPr="000B72EF">
            <w:t>Australia</w:t>
          </w:r>
        </w:smartTag>
      </w:smartTag>
      <w:r w:rsidRPr="000B72EF">
        <w:t xml:space="preserve"> also contributed to improved judicial transparency through the publication of more than </w:t>
      </w:r>
      <w:r w:rsidR="009C42BC">
        <w:br/>
      </w:r>
      <w:r w:rsidRPr="000B72EF">
        <w:t xml:space="preserve">12 000 cases on the Internet when previously no court decisions were publicly available. </w:t>
      </w:r>
      <w:smartTag w:uri="urn:schemas-microsoft-com:office:smarttags" w:element="place">
        <w:smartTag w:uri="urn:schemas-microsoft-com:office:smarttags" w:element="country-region">
          <w:r w:rsidRPr="000B72EF">
            <w:t>Australia</w:t>
          </w:r>
        </w:smartTag>
      </w:smartTag>
      <w:r w:rsidRPr="000B72EF">
        <w:t xml:space="preserve"> also supported the Religious Courts to negotiate a 30-fold increase (approximately </w:t>
      </w:r>
      <w:proofErr w:type="gramStart"/>
      <w:r w:rsidRPr="000B72EF">
        <w:t>A$</w:t>
      </w:r>
      <w:proofErr w:type="gramEnd"/>
      <w:r w:rsidRPr="000B72EF">
        <w:t xml:space="preserve">6 million) of additional government budget for fee-waived cases and circuit courts. </w:t>
      </w:r>
      <w:r w:rsidR="009C42BC">
        <w:br/>
      </w:r>
      <w:r w:rsidRPr="000B72EF">
        <w:t xml:space="preserve">By mid-2009, this had resulted in more than 300 cases for poor people being heard on a waived-fee basis and more than 1000 circuit court sessions being held to hear cases in remote </w:t>
      </w:r>
      <w:r w:rsidRPr="000B72EF">
        <w:lastRenderedPageBreak/>
        <w:t>areas.</w:t>
      </w:r>
      <w:r w:rsidRPr="004903C3">
        <w:rPr>
          <w:rStyle w:val="FootnoteReference"/>
        </w:rPr>
        <w:footnoteReference w:id="40"/>
      </w:r>
      <w:r w:rsidRPr="000B72EF">
        <w:t xml:space="preserve"> </w:t>
      </w:r>
      <w:smartTag w:uri="urn:schemas-microsoft-com:office:smarttags" w:element="place">
        <w:smartTag w:uri="urn:schemas-microsoft-com:office:smarttags" w:element="country-region">
          <w:r w:rsidRPr="000B72EF">
            <w:t>Australia</w:t>
          </w:r>
        </w:smartTag>
      </w:smartTag>
      <w:r w:rsidRPr="000B72EF">
        <w:t xml:space="preserve"> also supported the launch of a reference book on domestic violence by the National Commission on Violence </w:t>
      </w:r>
      <w:proofErr w:type="gramStart"/>
      <w:r w:rsidRPr="000B72EF">
        <w:t>Against</w:t>
      </w:r>
      <w:proofErr w:type="gramEnd"/>
      <w:r w:rsidRPr="000B72EF">
        <w:t xml:space="preserve"> Women, which provides practical guidelines and a legal basis for action by judges to deal with domestic violence-related cases.</w:t>
      </w:r>
      <w:r w:rsidRPr="004903C3">
        <w:rPr>
          <w:rStyle w:val="FootnoteReference"/>
        </w:rPr>
        <w:footnoteReference w:id="41"/>
      </w:r>
    </w:p>
    <w:p w:rsidR="00656D9D" w:rsidRPr="000B72EF" w:rsidRDefault="00656D9D" w:rsidP="000B72EF">
      <w:pPr>
        <w:pStyle w:val="BodyText"/>
      </w:pPr>
      <w:smartTag w:uri="urn:schemas-microsoft-com:office:smarttags" w:element="place">
        <w:smartTag w:uri="urn:schemas-microsoft-com:office:smarttags" w:element="country-region">
          <w:r w:rsidRPr="000B72EF">
            <w:t>Australia</w:t>
          </w:r>
        </w:smartTag>
      </w:smartTag>
      <w:r w:rsidRPr="000B72EF">
        <w:t xml:space="preserve"> continued its support to the KPK in 2008, a year that saw the Commission process 46 cases (compared to 27 in 2007). The KPK maintained its 100 per cent conviction rate, including of a number of senior politicians and bureaucrats, and recovered US$76.5 million in state funds. Australian Government-provided training in surveillance and investigation techniques assisted the KPK to achieve these results. </w:t>
      </w:r>
      <w:smartTag w:uri="urn:schemas-microsoft-com:office:smarttags" w:element="place">
        <w:smartTag w:uri="urn:schemas-microsoft-com:office:smarttags" w:element="country-region">
          <w:r w:rsidRPr="000B72EF">
            <w:t>Australia</w:t>
          </w:r>
        </w:smartTag>
      </w:smartTag>
      <w:r w:rsidRPr="000B72EF">
        <w:t xml:space="preserve"> also supported the KPK’s continued work on corruption prevention, such as through civil service reform and preventing parliamentary corruption in the long term by recommending changes to existing laws that encourage and facilitate corruption among politicians and government officials. As the </w:t>
      </w:r>
      <w:r w:rsidR="000F382C">
        <w:br/>
      </w:r>
      <w:r w:rsidRPr="000B72EF">
        <w:t>lead donor to the recently established LKPP, AusAID also supported the transparent and merit-based recruitment of the first intake of 80 staff.</w:t>
      </w:r>
      <w:r w:rsidRPr="004903C3">
        <w:rPr>
          <w:rStyle w:val="FootnoteReference"/>
        </w:rPr>
        <w:footnoteReference w:id="42"/>
      </w:r>
      <w:r w:rsidRPr="000B72EF">
        <w:t xml:space="preserve"> </w:t>
      </w:r>
    </w:p>
    <w:p w:rsidR="00656D9D" w:rsidRPr="000B72EF" w:rsidRDefault="00656D9D" w:rsidP="000B72EF">
      <w:pPr>
        <w:pStyle w:val="BodyText"/>
      </w:pPr>
      <w:r w:rsidRPr="000B72EF">
        <w:t xml:space="preserve">In 2008, Australian assistance contributed to improving administration by the General Election Commission of the national election and supported local election processes as a means to consolidate democracy. The first round of direct elections across </w:t>
      </w:r>
      <w:smartTag w:uri="urn:schemas-microsoft-com:office:smarttags" w:element="place">
        <w:smartTag w:uri="urn:schemas-microsoft-com:office:smarttags" w:element="country-region">
          <w:r w:rsidRPr="000B72EF">
            <w:t>Indonesia</w:t>
          </w:r>
        </w:smartTag>
      </w:smartTag>
      <w:r w:rsidRPr="000B72EF">
        <w:t xml:space="preserve"> for mayors and governors, replacing a system of appointed officials, continued throughout 2008. As a result, 40 per cent of incumbents who ran for re-election were voted out, suggesting that citizens are holding government officials more accountable for their election promises.</w:t>
      </w:r>
      <w:r w:rsidRPr="004903C3">
        <w:rPr>
          <w:rStyle w:val="FootnoteReference"/>
        </w:rPr>
        <w:footnoteReference w:id="43"/>
      </w:r>
      <w:r w:rsidRPr="000B72EF">
        <w:t xml:space="preserve"> Electoral assistance also funded large-scale, election-day observation by </w:t>
      </w:r>
      <w:proofErr w:type="spellStart"/>
      <w:r w:rsidRPr="000B72EF">
        <w:rPr>
          <w:i/>
        </w:rPr>
        <w:t>Jaringan</w:t>
      </w:r>
      <w:proofErr w:type="spellEnd"/>
      <w:r w:rsidRPr="000B72EF">
        <w:rPr>
          <w:i/>
        </w:rPr>
        <w:t xml:space="preserve"> </w:t>
      </w:r>
      <w:proofErr w:type="spellStart"/>
      <w:r w:rsidRPr="000B72EF">
        <w:rPr>
          <w:i/>
        </w:rPr>
        <w:t>Pendidikan</w:t>
      </w:r>
      <w:proofErr w:type="spellEnd"/>
      <w:r w:rsidRPr="000B72EF">
        <w:rPr>
          <w:i/>
        </w:rPr>
        <w:t xml:space="preserve"> </w:t>
      </w:r>
      <w:proofErr w:type="spellStart"/>
      <w:r w:rsidRPr="000B72EF">
        <w:rPr>
          <w:i/>
        </w:rPr>
        <w:t>Pemilih</w:t>
      </w:r>
      <w:proofErr w:type="spellEnd"/>
      <w:r w:rsidRPr="000B72EF">
        <w:rPr>
          <w:i/>
        </w:rPr>
        <w:t xml:space="preserve"> </w:t>
      </w:r>
      <w:proofErr w:type="spellStart"/>
      <w:r w:rsidRPr="000B72EF">
        <w:rPr>
          <w:i/>
        </w:rPr>
        <w:t>untuk</w:t>
      </w:r>
      <w:proofErr w:type="spellEnd"/>
      <w:r w:rsidRPr="000B72EF">
        <w:rPr>
          <w:i/>
        </w:rPr>
        <w:t xml:space="preserve"> Rakyat</w:t>
      </w:r>
      <w:r w:rsidRPr="000B72EF">
        <w:t xml:space="preserve"> (JPPR), the Indonesian civil society network. The network successfully observed most local elections through deploying approximately 68 000 observers since 2005. An April 2008 review by AusAID found the JPPR network to be a significant accomplishment in civil society development and one with enormous potential as a positive agent for democratic change.</w:t>
      </w:r>
      <w:r w:rsidRPr="004903C3">
        <w:rPr>
          <w:rStyle w:val="FootnoteReference"/>
        </w:rPr>
        <w:footnoteReference w:id="44"/>
      </w:r>
    </w:p>
    <w:p w:rsidR="00656D9D" w:rsidRPr="000B72EF" w:rsidRDefault="00656D9D" w:rsidP="00435FCD">
      <w:pPr>
        <w:pStyle w:val="Heading4"/>
      </w:pPr>
      <w:r w:rsidRPr="000B72EF">
        <w:t>Factors contributing to or hampering success</w:t>
      </w:r>
    </w:p>
    <w:p w:rsidR="00656D9D" w:rsidRPr="000B72EF" w:rsidRDefault="00656D9D" w:rsidP="000B72EF">
      <w:pPr>
        <w:pStyle w:val="BodyText"/>
      </w:pPr>
      <w:r w:rsidRPr="000B72EF">
        <w:t xml:space="preserve">The unique long-term relationship between the Australian and Indonesian courts has underpinned </w:t>
      </w:r>
      <w:smartTag w:uri="urn:schemas-microsoft-com:office:smarttags" w:element="place">
        <w:smartTag w:uri="urn:schemas-microsoft-com:office:smarttags" w:element="country-region">
          <w:r w:rsidRPr="000B72EF">
            <w:t>Australia</w:t>
          </w:r>
        </w:smartTag>
      </w:smartTag>
      <w:r w:rsidRPr="000B72EF">
        <w:t>’s contributions to achievements in the legal sector. The flexible and responsive approach of the IALDF, and its support for partnerships between civil society organisations and state institutions were enabling factors for ownership of activities and contributed toward institutional sustainability.</w:t>
      </w:r>
      <w:r w:rsidRPr="004903C3">
        <w:rPr>
          <w:rStyle w:val="FootnoteReference"/>
        </w:rPr>
        <w:footnoteReference w:id="45"/>
      </w:r>
      <w:r w:rsidRPr="000B72EF">
        <w:t xml:space="preserve"> However, institutional reform continues to be largely contingent on key individuals, and progress is hampered by systemic obstacles (such as corruption), the need to broaden the skills sets of Indonesian Government counterparts and the lack of an overall government justice sector reform strategy. </w:t>
      </w:r>
    </w:p>
    <w:p w:rsidR="00656D9D" w:rsidRPr="000B72EF" w:rsidRDefault="00656D9D" w:rsidP="000B72EF">
      <w:pPr>
        <w:pStyle w:val="BodyText"/>
      </w:pPr>
      <w:r w:rsidRPr="000B72EF">
        <w:t>With electoral assistance, support to electoral monitoring at local levels could be improved by more strategic selection of the sites in greatest need of observers and strengthening the capacity of the JPPR to systematically collect basic election-day data such as the number of polling stations or problems with voter registration.</w:t>
      </w:r>
      <w:r w:rsidRPr="004903C3">
        <w:rPr>
          <w:rStyle w:val="FootnoteReference"/>
        </w:rPr>
        <w:footnoteReference w:id="46"/>
      </w:r>
      <w:r w:rsidRPr="000B72EF">
        <w:t xml:space="preserve"> </w:t>
      </w:r>
    </w:p>
    <w:p w:rsidR="00656D9D" w:rsidRPr="000B72EF" w:rsidRDefault="00656D9D" w:rsidP="00435FCD">
      <w:pPr>
        <w:pStyle w:val="Heading4"/>
      </w:pPr>
      <w:r w:rsidRPr="000B72EF">
        <w:lastRenderedPageBreak/>
        <w:t>Expenditure</w:t>
      </w:r>
    </w:p>
    <w:p w:rsidR="00656D9D" w:rsidRPr="000B72EF" w:rsidRDefault="00656D9D" w:rsidP="000B72EF">
      <w:pPr>
        <w:pStyle w:val="BodyText"/>
      </w:pPr>
      <w:r w:rsidRPr="000B72EF">
        <w:t xml:space="preserve">Estimated legal and democratic governance sector expenditure in 2008 totalled $16 638 829 ($10 449 271 AusAID plus $6 238 893 other government departments). This comprised </w:t>
      </w:r>
      <w:r w:rsidR="009C42BC">
        <w:br/>
      </w:r>
      <w:r w:rsidRPr="000B72EF">
        <w:t xml:space="preserve">four per cent of the overall </w:t>
      </w:r>
      <w:smartTag w:uri="urn:schemas-microsoft-com:office:smarttags" w:element="place">
        <w:smartTag w:uri="urn:schemas-microsoft-com:office:smarttags" w:element="country-region">
          <w:r w:rsidRPr="000B72EF">
            <w:t>Indonesia</w:t>
          </w:r>
        </w:smartTag>
      </w:smartTag>
      <w:r w:rsidRPr="000B72EF">
        <w:t xml:space="preserve"> program.</w:t>
      </w:r>
    </w:p>
    <w:p w:rsidR="00656D9D" w:rsidRPr="00140642" w:rsidRDefault="00656D9D" w:rsidP="00140642">
      <w:pPr>
        <w:pStyle w:val="Heading3"/>
        <w:numPr>
          <w:ilvl w:val="2"/>
          <w:numId w:val="14"/>
        </w:numPr>
      </w:pPr>
      <w:bookmarkStart w:id="34" w:name="_Toc241305076"/>
      <w:bookmarkStart w:id="35" w:name="_Toc360969556"/>
      <w:r w:rsidRPr="00140642">
        <w:t>Sub-national governance: improving planning and delivery by local authorities and improving capacity of communities to demand greater accountability and better access to services</w:t>
      </w:r>
      <w:bookmarkEnd w:id="34"/>
      <w:bookmarkEnd w:id="35"/>
    </w:p>
    <w:p w:rsidR="00656D9D" w:rsidRPr="00952342" w:rsidRDefault="00656D9D" w:rsidP="00140642">
      <w:pPr>
        <w:pStyle w:val="Heading4"/>
      </w:pPr>
      <w:r w:rsidRPr="00952342">
        <w:t>Rating</w:t>
      </w:r>
    </w:p>
    <w:p w:rsidR="00656D9D" w:rsidRPr="00140642" w:rsidRDefault="00D241C7" w:rsidP="00140642">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9" name="Picture 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140642">
        <w:rPr>
          <w:i/>
        </w:rPr>
        <w:t xml:space="preserve">Sub-national governance: the objective is on track to be fully achieved within </w:t>
      </w:r>
      <w:r w:rsidR="009C42BC">
        <w:rPr>
          <w:i/>
        </w:rPr>
        <w:br/>
      </w:r>
      <w:r w:rsidR="00656D9D" w:rsidRPr="00140642">
        <w:rPr>
          <w:i/>
        </w:rPr>
        <w:t>the timeframe</w:t>
      </w:r>
    </w:p>
    <w:p w:rsidR="00656D9D" w:rsidRPr="00952342" w:rsidRDefault="00656D9D" w:rsidP="00140642">
      <w:pPr>
        <w:pStyle w:val="Heading4"/>
      </w:pPr>
      <w:r w:rsidRPr="00952342">
        <w:t>Assessment of results and performance</w:t>
      </w:r>
    </w:p>
    <w:p w:rsidR="00656D9D" w:rsidRPr="00140642" w:rsidRDefault="00656D9D" w:rsidP="00140642">
      <w:pPr>
        <w:pStyle w:val="BodyText"/>
        <w:rPr>
          <w:i/>
        </w:rPr>
      </w:pPr>
      <w:r w:rsidRPr="00140642">
        <w:t xml:space="preserve">Under decentralisation, increased responsibility for planning, budgeting and delivering services rests with district governments. This accounts for approximately 40 per cent of public expenditure in </w:t>
      </w:r>
      <w:smartTag w:uri="urn:schemas-microsoft-com:office:smarttags" w:element="place">
        <w:smartTag w:uri="urn:schemas-microsoft-com:office:smarttags" w:element="country-region">
          <w:r w:rsidRPr="00140642">
            <w:t>Indonesia</w:t>
          </w:r>
        </w:smartTag>
      </w:smartTag>
      <w:r w:rsidRPr="00140642">
        <w:t>. Quality and access to basic services within and between districts is uneven and depends on the capacity of district governments. Progressing key reforms at the sub-national level has been difficult. Greater progress requires improved national-level direction and budget flexibility as well as stronger local decision making on allocating and using public funds.</w:t>
      </w:r>
    </w:p>
    <w:p w:rsidR="00656D9D" w:rsidRPr="00140642" w:rsidRDefault="00656D9D" w:rsidP="00140642">
      <w:pPr>
        <w:pStyle w:val="BodyText"/>
      </w:pPr>
      <w:r w:rsidRPr="00140642">
        <w:t>Australian support includes several programs which are successfully piloting ways to strengthen district-level governance and gain government support for service</w:t>
      </w:r>
      <w:r w:rsidR="000F382C">
        <w:t>-</w:t>
      </w:r>
      <w:r w:rsidRPr="00140642">
        <w:t xml:space="preserve">delivery </w:t>
      </w:r>
      <w:r w:rsidR="000F382C">
        <w:br/>
      </w:r>
      <w:r w:rsidRPr="00140642">
        <w:t xml:space="preserve">reform initiatives. Greater attention is needed to link Australian support for public </w:t>
      </w:r>
      <w:r w:rsidR="000F382C">
        <w:br/>
      </w:r>
      <w:r w:rsidRPr="00140642">
        <w:t>financial management at the national level with sub-national service delivery to improve budget execution.</w:t>
      </w:r>
      <w:r w:rsidRPr="004903C3">
        <w:rPr>
          <w:rStyle w:val="FootnoteReference"/>
        </w:rPr>
        <w:footnoteReference w:id="47"/>
      </w:r>
      <w:r w:rsidRPr="00140642">
        <w:t xml:space="preserve">  </w:t>
      </w:r>
    </w:p>
    <w:p w:rsidR="00656D9D" w:rsidRPr="00140642" w:rsidRDefault="00656D9D" w:rsidP="00140642">
      <w:pPr>
        <w:pStyle w:val="BodyText"/>
      </w:pPr>
      <w:r w:rsidRPr="00140642">
        <w:t xml:space="preserve">In 2008 AusAID moved to strengthen the coherence of its sub-national support, including creating greater links between Indonesian Government programs, such as the PNPM, and consolidating current programs. This will help to integrate successfully piloted district reforms more broadly within Indonesian systems and ensure their sustainability. </w:t>
      </w:r>
    </w:p>
    <w:p w:rsidR="00656D9D" w:rsidRPr="00140642" w:rsidRDefault="00656D9D" w:rsidP="007668C1">
      <w:pPr>
        <w:pStyle w:val="Heading4"/>
      </w:pPr>
      <w:r w:rsidRPr="00140642">
        <w:t>Key results</w:t>
      </w:r>
    </w:p>
    <w:p w:rsidR="00656D9D" w:rsidRPr="00140642" w:rsidRDefault="00656D9D" w:rsidP="00140642">
      <w:pPr>
        <w:pStyle w:val="BodyText"/>
      </w:pPr>
      <w:r w:rsidRPr="00140642">
        <w:t xml:space="preserve">Australian assistance helped build the capacity of sub-national governments to improve their planning and budget cycles, including tracking expenditure, which is critical to improving service delivery. The Local Governance and Infrastructure for Communities in Aceh (LOGICA) </w:t>
      </w:r>
      <w:r w:rsidR="000F382C">
        <w:t>p</w:t>
      </w:r>
      <w:r w:rsidRPr="00140642">
        <w:t>rogram</w:t>
      </w:r>
      <w:r w:rsidR="000F382C">
        <w:t>,</w:t>
      </w:r>
      <w:r w:rsidRPr="00140642">
        <w:t xml:space="preserve"> supporting restoration of local governance and infrastructure following the tsunami</w:t>
      </w:r>
      <w:r w:rsidR="000F382C">
        <w:t>,</w:t>
      </w:r>
      <w:r w:rsidRPr="00140642">
        <w:t xml:space="preserve"> demonstrated progress in initiating improved service delivery reforms at sub-district and district levels. Key outcomes included the implementation of a Single Window Service—providing approximately 20 services by local government through one ‘window’—in </w:t>
      </w:r>
      <w:r w:rsidR="000F382C">
        <w:br/>
      </w:r>
      <w:r w:rsidRPr="00140642">
        <w:t xml:space="preserve">10 sub-district offices, and service delivery reforms in community health centres in three </w:t>
      </w:r>
      <w:r w:rsidR="000F382C">
        <w:br/>
      </w:r>
      <w:r w:rsidRPr="00140642">
        <w:t>sub-districts.</w:t>
      </w:r>
      <w:r w:rsidRPr="004903C3">
        <w:rPr>
          <w:rStyle w:val="FootnoteReference"/>
        </w:rPr>
        <w:footnoteReference w:id="48"/>
      </w:r>
      <w:r w:rsidRPr="00140642">
        <w:t xml:space="preserve"> As a model, the Single Window Service has proven to be replicable and national </w:t>
      </w:r>
      <w:r w:rsidRPr="00140642">
        <w:lastRenderedPageBreak/>
        <w:t xml:space="preserve">guidelines have now been adopted by the Ministry of Home Affairs to this end, multiplying the impact of Australian assistance through the Aceh program more widely across </w:t>
      </w:r>
      <w:smartTag w:uri="urn:schemas-microsoft-com:office:smarttags" w:element="place">
        <w:smartTag w:uri="urn:schemas-microsoft-com:office:smarttags" w:element="country-region">
          <w:r w:rsidRPr="00140642">
            <w:t>Indonesia</w:t>
          </w:r>
        </w:smartTag>
      </w:smartTag>
      <w:r w:rsidRPr="00140642">
        <w:t xml:space="preserve">. </w:t>
      </w:r>
    </w:p>
    <w:p w:rsidR="00656D9D" w:rsidRPr="00140642" w:rsidRDefault="00656D9D" w:rsidP="00140642">
      <w:pPr>
        <w:pStyle w:val="BodyText"/>
      </w:pPr>
      <w:r w:rsidRPr="00140642">
        <w:t xml:space="preserve">In Nusa Tenggara </w:t>
      </w:r>
      <w:proofErr w:type="spellStart"/>
      <w:r w:rsidRPr="00140642">
        <w:t>Timur</w:t>
      </w:r>
      <w:proofErr w:type="spellEnd"/>
      <w:r w:rsidRPr="00140642">
        <w:t xml:space="preserve"> (NTT), public expenditure analyses (PEA) were undertaken at district and provincial levels, forming the basis for the production of strategy and medium-term development plans. With additional Australian support for planning and budgeting, these processes have influenced the way government agencies develop their budgets and </w:t>
      </w:r>
      <w:r w:rsidR="00A65678">
        <w:t xml:space="preserve">align </w:t>
      </w:r>
      <w:r w:rsidRPr="00140642">
        <w:t>them with provincial priorities.</w:t>
      </w:r>
      <w:r w:rsidRPr="004903C3">
        <w:rPr>
          <w:rStyle w:val="FootnoteReference"/>
        </w:rPr>
        <w:footnoteReference w:id="49"/>
      </w:r>
      <w:r w:rsidRPr="00140642">
        <w:t xml:space="preserve"> However, a recent AusAID mid-term review of the Australia Nusa Tenggara Assistance for Regional Autonomy (ANTARA) program raised concerns about the lack of local government involvement in PEA data collection, resulting in low ownership of the broader capacity</w:t>
      </w:r>
      <w:r w:rsidR="000F382C">
        <w:t>-</w:t>
      </w:r>
      <w:r w:rsidRPr="00140642">
        <w:t>development program.</w:t>
      </w:r>
      <w:r w:rsidRPr="004903C3">
        <w:rPr>
          <w:rStyle w:val="FootnoteReference"/>
        </w:rPr>
        <w:footnoteReference w:id="50"/>
      </w:r>
    </w:p>
    <w:p w:rsidR="00656D9D" w:rsidRPr="00140642" w:rsidRDefault="00656D9D" w:rsidP="00140642">
      <w:pPr>
        <w:pStyle w:val="BodyText"/>
      </w:pPr>
      <w:r w:rsidRPr="00140642">
        <w:t>Australian support also built the capacity of communities and civil society to demand better governance and ensure government responsiveness to the needs of the poor. The Australian Community Development and Civil Society Strengthening Scheme (ACCESS) supported a community-led assessment and planning process which enabled community members—women in particular—to articulate priority development needs with their local governments. As a result, many interested local governments now use data generated from this process to more effectively target resources to the poor.</w:t>
      </w:r>
      <w:r w:rsidRPr="004903C3">
        <w:rPr>
          <w:rStyle w:val="FootnoteReference"/>
        </w:rPr>
        <w:footnoteReference w:id="51"/>
      </w:r>
      <w:r w:rsidRPr="00140642">
        <w:t xml:space="preserve"> Capacity-building support has also empowered civil society organisations to advocate community needs to policy makers in local government. </w:t>
      </w:r>
    </w:p>
    <w:p w:rsidR="00656D9D" w:rsidRPr="00140642" w:rsidRDefault="00656D9D" w:rsidP="007668C1">
      <w:pPr>
        <w:pStyle w:val="Heading4"/>
      </w:pPr>
      <w:r w:rsidRPr="00140642">
        <w:t>Factors contributing to or hampering success</w:t>
      </w:r>
    </w:p>
    <w:p w:rsidR="00656D9D" w:rsidRPr="00140642" w:rsidRDefault="00656D9D" w:rsidP="00140642">
      <w:pPr>
        <w:pStyle w:val="BodyText"/>
      </w:pPr>
      <w:r w:rsidRPr="00140642">
        <w:t xml:space="preserve">Delivering support at the sub-national level in </w:t>
      </w:r>
      <w:smartTag w:uri="urn:schemas-microsoft-com:office:smarttags" w:element="place">
        <w:smartTag w:uri="urn:schemas-microsoft-com:office:smarttags" w:element="country-region">
          <w:r w:rsidRPr="00140642">
            <w:t>Indonesia</w:t>
          </w:r>
        </w:smartTag>
      </w:smartTag>
      <w:r w:rsidRPr="00140642">
        <w:t xml:space="preserve"> is challenging. Evidence suggests that the successes of LOGICA, ACCESS and ANTARA are based on collaborative design processes and the excellent working relationships maintained between all key stakeholders. All three programs were effective in mainstreaming gender equality and empowering women, resulting in greater involvement of women in decision making, equal employment opportunities and improvements in household gender relations.</w:t>
      </w:r>
      <w:r w:rsidRPr="004903C3">
        <w:rPr>
          <w:rStyle w:val="FootnoteReference"/>
        </w:rPr>
        <w:footnoteReference w:id="52"/>
      </w:r>
    </w:p>
    <w:p w:rsidR="00656D9D" w:rsidRPr="00140642" w:rsidRDefault="00656D9D" w:rsidP="00140642">
      <w:pPr>
        <w:pStyle w:val="BodyText"/>
      </w:pPr>
      <w:r w:rsidRPr="00140642">
        <w:t>Factors hampering greater progress include:</w:t>
      </w:r>
    </w:p>
    <w:p w:rsidR="00656D9D" w:rsidRPr="00140642" w:rsidRDefault="00656D9D" w:rsidP="007668C1">
      <w:pPr>
        <w:pStyle w:val="ListNumber"/>
      </w:pPr>
      <w:r w:rsidRPr="00140642">
        <w:t>a lack of coherence in government reform priorities, including regulatory frameworks for use of funds</w:t>
      </w:r>
    </w:p>
    <w:p w:rsidR="00656D9D" w:rsidRPr="00140642" w:rsidRDefault="00656D9D" w:rsidP="007668C1">
      <w:pPr>
        <w:pStyle w:val="ListNumber"/>
      </w:pPr>
      <w:r w:rsidRPr="00140642">
        <w:t xml:space="preserve">the sheer scale of decentralisation with sub-national governments managing around </w:t>
      </w:r>
      <w:r w:rsidR="000F382C">
        <w:br/>
      </w:r>
      <w:r w:rsidRPr="00140642">
        <w:t>40 per cent of public funds (up from 12 per cent in the mid-1990s) and limited local capacity to manage these funds</w:t>
      </w:r>
    </w:p>
    <w:p w:rsidR="00656D9D" w:rsidRPr="00140642" w:rsidRDefault="00656D9D" w:rsidP="007668C1">
      <w:pPr>
        <w:pStyle w:val="ListNumber"/>
      </w:pPr>
      <w:r w:rsidRPr="00140642">
        <w:t>political will on the part of local governments to implement reforms</w:t>
      </w:r>
    </w:p>
    <w:p w:rsidR="00656D9D" w:rsidRPr="00140642" w:rsidRDefault="00656D9D" w:rsidP="007668C1">
      <w:pPr>
        <w:pStyle w:val="ListNumber"/>
      </w:pPr>
      <w:r w:rsidRPr="00140642">
        <w:t xml:space="preserve">a lack of </w:t>
      </w:r>
      <w:smartTag w:uri="urn:schemas-microsoft-com:office:smarttags" w:element="PersonName">
        <w:r w:rsidRPr="00140642">
          <w:t>clarity</w:t>
        </w:r>
      </w:smartTag>
      <w:r w:rsidRPr="00140642">
        <w:t xml:space="preserve"> in the role of provincial government vis-à-vis district governments</w:t>
      </w:r>
    </w:p>
    <w:p w:rsidR="00656D9D" w:rsidRPr="00140642" w:rsidRDefault="00656D9D" w:rsidP="007668C1">
      <w:pPr>
        <w:pStyle w:val="ListNumber"/>
      </w:pPr>
      <w:proofErr w:type="gramStart"/>
      <w:r w:rsidRPr="00140642">
        <w:t>the</w:t>
      </w:r>
      <w:proofErr w:type="gramEnd"/>
      <w:r w:rsidRPr="00140642">
        <w:t xml:space="preserve"> challenges arising from the large special autonomy funds going to Papua and Aceh.</w:t>
      </w:r>
    </w:p>
    <w:p w:rsidR="00656D9D" w:rsidRPr="00140642" w:rsidRDefault="00656D9D" w:rsidP="007668C1">
      <w:pPr>
        <w:pStyle w:val="Heading4"/>
      </w:pPr>
      <w:r w:rsidRPr="00140642">
        <w:lastRenderedPageBreak/>
        <w:t>Management consequences</w:t>
      </w:r>
    </w:p>
    <w:p w:rsidR="00656D9D" w:rsidRPr="00140642" w:rsidRDefault="00656D9D" w:rsidP="00140642">
      <w:pPr>
        <w:pStyle w:val="BodyText"/>
      </w:pPr>
      <w:r w:rsidRPr="00140642">
        <w:t>AusAID’s ongoing assessment of its governance program in 2008 identified a need for greater coherence in its sub-national activities and better links between sub-national programs and national programs. This should improve AusAID’s effectiveness by supporting government reforms and helping</w:t>
      </w:r>
      <w:r w:rsidR="000F382C">
        <w:t xml:space="preserve"> to</w:t>
      </w:r>
      <w:r w:rsidRPr="00140642">
        <w:t xml:space="preserve"> fill critical skills gaps more strategically. To address these needs, AusAID established a new sub-national governance unit in December 2008 and is developing a sub-national governance framework. This includes proposing a more consolidated relationship with the Ministry of Home Affairs, recognising that it has oversight responsibility for decentralisation in </w:t>
      </w:r>
      <w:smartTag w:uri="urn:schemas-microsoft-com:office:smarttags" w:element="place">
        <w:smartTag w:uri="urn:schemas-microsoft-com:office:smarttags" w:element="country-region">
          <w:r w:rsidRPr="00140642">
            <w:t>Indonesia</w:t>
          </w:r>
        </w:smartTag>
      </w:smartTag>
      <w:r w:rsidRPr="00140642">
        <w:t>.</w:t>
      </w:r>
    </w:p>
    <w:p w:rsidR="00656D9D" w:rsidRPr="00140642" w:rsidRDefault="00656D9D" w:rsidP="00181434">
      <w:pPr>
        <w:pStyle w:val="Heading4"/>
      </w:pPr>
      <w:r w:rsidRPr="00140642">
        <w:t>Expenditure</w:t>
      </w:r>
    </w:p>
    <w:p w:rsidR="00656D9D" w:rsidRPr="00140642" w:rsidRDefault="00656D9D" w:rsidP="00140642">
      <w:pPr>
        <w:pStyle w:val="BodyText"/>
      </w:pPr>
      <w:r w:rsidRPr="00140642">
        <w:t xml:space="preserve">Estimated sub-national governance sector expenditure in 2008 totalled $22 399 147 </w:t>
      </w:r>
      <w:r>
        <w:br/>
      </w:r>
      <w:r w:rsidRPr="00140642">
        <w:t xml:space="preserve">($22 399 147 AusAID). This comprised six per cent of the overall </w:t>
      </w:r>
      <w:smartTag w:uri="urn:schemas-microsoft-com:office:smarttags" w:element="place">
        <w:smartTag w:uri="urn:schemas-microsoft-com:office:smarttags" w:element="country-region">
          <w:r w:rsidRPr="00140642">
            <w:t>Indonesia</w:t>
          </w:r>
        </w:smartTag>
      </w:smartTag>
      <w:r w:rsidRPr="00140642">
        <w:t xml:space="preserve"> program.</w:t>
      </w:r>
      <w:r w:rsidRPr="004903C3">
        <w:rPr>
          <w:rStyle w:val="FootnoteReference"/>
        </w:rPr>
        <w:footnoteReference w:id="53"/>
      </w:r>
    </w:p>
    <w:p w:rsidR="00656D9D" w:rsidRPr="00962260" w:rsidRDefault="00656D9D" w:rsidP="00962260">
      <w:pPr>
        <w:pStyle w:val="Heading3"/>
        <w:numPr>
          <w:ilvl w:val="2"/>
          <w:numId w:val="14"/>
        </w:numPr>
      </w:pPr>
      <w:bookmarkStart w:id="36" w:name="_Toc241305077"/>
      <w:bookmarkStart w:id="37" w:name="_Toc360969557"/>
      <w:r w:rsidRPr="00962260">
        <w:t>Health: strengthening key elements of national and sub-national health systems (maternal and child health, HIV and other major diseases in targeted populations, and health system strengthening)</w:t>
      </w:r>
      <w:bookmarkEnd w:id="36"/>
      <w:bookmarkEnd w:id="37"/>
    </w:p>
    <w:p w:rsidR="00656D9D" w:rsidRPr="00962260" w:rsidRDefault="00656D9D" w:rsidP="00962260">
      <w:pPr>
        <w:pStyle w:val="Heading4"/>
      </w:pPr>
      <w:r w:rsidRPr="00962260">
        <w:t>Ratings</w:t>
      </w:r>
    </w:p>
    <w:p w:rsidR="00656D9D" w:rsidRPr="00962260" w:rsidRDefault="00D241C7" w:rsidP="00962260">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10" name="Picture 1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962260">
        <w:rPr>
          <w:i/>
        </w:rPr>
        <w:t>Maternal, child and neonatal health: the objective is on track to be fully achieved within the timeframe</w:t>
      </w:r>
    </w:p>
    <w:p w:rsidR="00656D9D" w:rsidRPr="00962260" w:rsidRDefault="00D241C7" w:rsidP="00962260">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11" name="Picture 1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962260">
        <w:rPr>
          <w:i/>
        </w:rPr>
        <w:t>HIV, avian influenza and other major diseases: the objective is on track to be fully achieved within the timeframe</w:t>
      </w:r>
    </w:p>
    <w:p w:rsidR="00656D9D" w:rsidRPr="00962260" w:rsidRDefault="00D241C7" w:rsidP="00962260">
      <w:pPr>
        <w:pStyle w:val="BodyText"/>
        <w:tabs>
          <w:tab w:val="left" w:pos="425"/>
        </w:tabs>
        <w:ind w:left="425" w:hanging="425"/>
        <w:rPr>
          <w:i/>
        </w:rPr>
      </w:pPr>
      <w:r>
        <w:rPr>
          <w:noProof/>
          <w:color w:val="FF9900"/>
          <w:position w:val="-1"/>
          <w:sz w:val="24"/>
          <w:szCs w:val="24"/>
          <w:lang w:val="en-US" w:eastAsia="en-US"/>
        </w:rPr>
        <w:drawing>
          <wp:inline distT="0" distB="0" distL="0" distR="0">
            <wp:extent cx="65405" cy="65405"/>
            <wp:effectExtent l="0" t="0" r="0" b="0"/>
            <wp:docPr id="12" name="Picture 12"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b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962260">
        <w:rPr>
          <w:i/>
        </w:rPr>
        <w:t xml:space="preserve">Health systems strengthening: the objective will be partly achieved within </w:t>
      </w:r>
      <w:r w:rsidR="000F382C">
        <w:rPr>
          <w:i/>
        </w:rPr>
        <w:br/>
      </w:r>
      <w:r w:rsidR="00656D9D" w:rsidRPr="00962260">
        <w:rPr>
          <w:i/>
        </w:rPr>
        <w:t>the timeframe</w:t>
      </w:r>
    </w:p>
    <w:p w:rsidR="00656D9D" w:rsidRPr="00962260" w:rsidRDefault="00656D9D" w:rsidP="00962260">
      <w:pPr>
        <w:pStyle w:val="Heading4"/>
      </w:pPr>
      <w:r w:rsidRPr="00962260">
        <w:t>Assessment of results and performance</w:t>
      </w:r>
    </w:p>
    <w:p w:rsidR="00656D9D" w:rsidRPr="00962260" w:rsidRDefault="00656D9D" w:rsidP="00962260">
      <w:pPr>
        <w:pStyle w:val="BodyText"/>
      </w:pPr>
      <w:r w:rsidRPr="00962260">
        <w:t xml:space="preserve">Large disparities exist between regions and income groups in health status and the capacity of district health authorities to deliver effective health services. While at the national level </w:t>
      </w:r>
      <w:smartTag w:uri="urn:schemas-microsoft-com:office:smarttags" w:element="place">
        <w:smartTag w:uri="urn:schemas-microsoft-com:office:smarttags" w:element="country-region">
          <w:r w:rsidRPr="00962260">
            <w:t>Indonesia</w:t>
          </w:r>
        </w:smartTag>
      </w:smartTag>
      <w:r w:rsidRPr="00962260">
        <w:t xml:space="preserve"> is likely to achieve the MDG target for child mortality, in poorer provinces child mortality will remain high. </w:t>
      </w:r>
      <w:smartTag w:uri="urn:schemas-microsoft-com:office:smarttags" w:element="country-region">
        <w:r w:rsidRPr="00962260">
          <w:t>Australia</w:t>
        </w:r>
      </w:smartTag>
      <w:r w:rsidRPr="00962260">
        <w:t xml:space="preserve">’s health assistance is targeted at maternal and child health in the poorer provinces of eastern </w:t>
      </w:r>
      <w:smartTag w:uri="urn:schemas-microsoft-com:office:smarttags" w:element="place">
        <w:smartTag w:uri="urn:schemas-microsoft-com:office:smarttags" w:element="country-region">
          <w:r w:rsidRPr="00962260">
            <w:t>Indonesia</w:t>
          </w:r>
        </w:smartTag>
      </w:smartTag>
      <w:r w:rsidRPr="00962260">
        <w:t xml:space="preserve"> as well as HIV. Without long-term support, </w:t>
      </w:r>
      <w:smartTag w:uri="urn:schemas-microsoft-com:office:smarttags" w:element="place">
        <w:smartTag w:uri="urn:schemas-microsoft-com:office:smarttags" w:element="country-region">
          <w:r w:rsidRPr="00962260">
            <w:t>Indonesia</w:t>
          </w:r>
        </w:smartTag>
      </w:smartTag>
      <w:r w:rsidRPr="00962260">
        <w:t xml:space="preserve"> is unlikely to achieve the MDG targets for reducing maternal mortality</w:t>
      </w:r>
      <w:r w:rsidRPr="004903C3">
        <w:rPr>
          <w:rStyle w:val="FootnoteReference"/>
        </w:rPr>
        <w:footnoteReference w:id="54"/>
      </w:r>
      <w:r w:rsidRPr="00962260">
        <w:t xml:space="preserve"> or halting and reversing the spread of HIV/AIDS.</w:t>
      </w:r>
      <w:r w:rsidRPr="004903C3">
        <w:rPr>
          <w:rStyle w:val="FootnoteReference"/>
        </w:rPr>
        <w:footnoteReference w:id="55"/>
      </w:r>
      <w:r w:rsidRPr="00962260">
        <w:t xml:space="preserve">  </w:t>
      </w:r>
    </w:p>
    <w:p w:rsidR="00656D9D" w:rsidRPr="00962260" w:rsidRDefault="00656D9D" w:rsidP="00962260">
      <w:pPr>
        <w:pStyle w:val="BodyText"/>
      </w:pPr>
      <w:r w:rsidRPr="00962260">
        <w:t xml:space="preserve">Avian influenza was first identified in </w:t>
      </w:r>
      <w:smartTag w:uri="urn:schemas-microsoft-com:office:smarttags" w:element="place">
        <w:smartTag w:uri="urn:schemas-microsoft-com:office:smarttags" w:element="country-region">
          <w:r w:rsidRPr="00962260">
            <w:t>Indonesia</w:t>
          </w:r>
        </w:smartTag>
      </w:smartTag>
      <w:r w:rsidRPr="00962260">
        <w:t xml:space="preserve"> in late 2003 and has spread rapidly in poultry throughout the country. </w:t>
      </w:r>
      <w:smartTag w:uri="urn:schemas-microsoft-com:office:smarttags" w:element="country-region">
        <w:r w:rsidRPr="00962260">
          <w:t>Australia</w:t>
        </w:r>
      </w:smartTag>
      <w:r w:rsidRPr="00962260">
        <w:t xml:space="preserve"> has assisted </w:t>
      </w:r>
      <w:smartTag w:uri="urn:schemas-microsoft-com:office:smarttags" w:element="place">
        <w:smartTag w:uri="urn:schemas-microsoft-com:office:smarttags" w:element="country-region">
          <w:r w:rsidRPr="00962260">
            <w:t>Indonesia</w:t>
          </w:r>
        </w:smartTag>
      </w:smartTag>
      <w:r w:rsidRPr="00962260">
        <w:t xml:space="preserve"> with human surveillance and response</w:t>
      </w:r>
      <w:r w:rsidRPr="004903C3">
        <w:rPr>
          <w:rStyle w:val="FootnoteReference"/>
        </w:rPr>
        <w:footnoteReference w:id="56"/>
      </w:r>
      <w:r w:rsidRPr="00962260">
        <w:t xml:space="preserve"> and with controlling the disease in poultry. This </w:t>
      </w:r>
      <w:r w:rsidRPr="00962260">
        <w:rPr>
          <w:bCs/>
        </w:rPr>
        <w:t xml:space="preserve">has positioned </w:t>
      </w:r>
      <w:smartTag w:uri="urn:schemas-microsoft-com:office:smarttags" w:element="place">
        <w:smartTag w:uri="urn:schemas-microsoft-com:office:smarttags" w:element="country-region">
          <w:r w:rsidRPr="00962260">
            <w:rPr>
              <w:bCs/>
            </w:rPr>
            <w:t>Indonesia</w:t>
          </w:r>
        </w:smartTag>
      </w:smartTag>
      <w:r w:rsidRPr="00962260">
        <w:rPr>
          <w:bCs/>
        </w:rPr>
        <w:t xml:space="preserve"> to better respond to the current threat of H1N1 influenza (swine flu). </w:t>
      </w:r>
      <w:smartTag w:uri="urn:schemas-microsoft-com:office:smarttags" w:element="place">
        <w:smartTag w:uri="urn:schemas-microsoft-com:office:smarttags" w:element="country-region">
          <w:r w:rsidRPr="00962260">
            <w:t>Australia</w:t>
          </w:r>
        </w:smartTag>
      </w:smartTag>
      <w:r w:rsidRPr="00962260">
        <w:t xml:space="preserve"> is also collaborating with the Government of Indonesia to strengthen its health system to meet the needs of such a large, </w:t>
      </w:r>
      <w:r w:rsidRPr="00962260">
        <w:lastRenderedPageBreak/>
        <w:t>complex and decentralised country. The global recession adds greater urgency to this work because with increased poverty the number of people needing protection from the financial impact of health care costs will increase.</w:t>
      </w:r>
    </w:p>
    <w:p w:rsidR="00656D9D" w:rsidRPr="00962260" w:rsidRDefault="00656D9D" w:rsidP="00402B3A">
      <w:pPr>
        <w:pStyle w:val="Heading4"/>
      </w:pPr>
      <w:r w:rsidRPr="00962260">
        <w:t>Key results</w:t>
      </w:r>
    </w:p>
    <w:p w:rsidR="00656D9D" w:rsidRPr="00962260" w:rsidRDefault="00656D9D" w:rsidP="00962260">
      <w:pPr>
        <w:pStyle w:val="BodyText"/>
        <w:rPr>
          <w:bCs/>
        </w:rPr>
      </w:pPr>
      <w:r w:rsidRPr="00962260">
        <w:rPr>
          <w:bCs/>
        </w:rPr>
        <w:t xml:space="preserve">A four-year program of assistance for Maternal and Neonatal Health (MNH) was launched in NTT to assist district governments to implement the Government of Indonesia’s own </w:t>
      </w:r>
      <w:r w:rsidR="000F382C">
        <w:rPr>
          <w:bCs/>
        </w:rPr>
        <w:br/>
      </w:r>
      <w:r w:rsidRPr="00962260">
        <w:rPr>
          <w:bCs/>
        </w:rPr>
        <w:t>Making Pregnancy Safer strategy. Early results are increased clinical skills of health workers and increased registration of pregnant women with midwives to have assisted deliveries. Increasing skilled attendance at birth is a key strategy for reducing maternal and neonatal mortality and a proxy indicator for reducing mortality rates.</w:t>
      </w:r>
    </w:p>
    <w:p w:rsidR="00656D9D" w:rsidRPr="00962260" w:rsidRDefault="00656D9D" w:rsidP="00962260">
      <w:pPr>
        <w:pStyle w:val="BodyText"/>
        <w:rPr>
          <w:bCs/>
        </w:rPr>
      </w:pPr>
      <w:r w:rsidRPr="00962260">
        <w:t xml:space="preserve">The HIV/AIDS Partnership has drawn on Australian technical expertise in HIV prevention and harm-reduction approaches to injecting drug use to influence the development of national harm-reduction policy and programs in </w:t>
      </w:r>
      <w:smartTag w:uri="urn:schemas-microsoft-com:office:smarttags" w:element="place">
        <w:smartTag w:uri="urn:schemas-microsoft-com:office:smarttags" w:element="country-region">
          <w:r w:rsidRPr="00962260">
            <w:t>Indonesia</w:t>
          </w:r>
        </w:smartTag>
      </w:smartTag>
      <w:r w:rsidRPr="00962260">
        <w:t>. In 2008, support for female injecting drug users (IDUs) and female partners of male IDUs was substantially improved as a result of Australian technical support.</w:t>
      </w:r>
      <w:r w:rsidRPr="004903C3">
        <w:rPr>
          <w:rStyle w:val="FootnoteReference"/>
        </w:rPr>
        <w:footnoteReference w:id="57"/>
      </w:r>
      <w:r w:rsidRPr="00962260">
        <w:t xml:space="preserve"> This is especially important because there is not yet enough data, including population estimates, to conduct a detailed analysis of program reach to female IDUs. Under the Partnership, provincial governments are assuming increasing responsibility for funding harm-reduction activities. </w:t>
      </w:r>
      <w:smartTag w:uri="urn:schemas-microsoft-com:office:smarttags" w:element="place">
        <w:smartTag w:uri="urn:schemas-microsoft-com:office:smarttags" w:element="City">
          <w:r w:rsidRPr="00962260">
            <w:t>Jakarta</w:t>
          </w:r>
        </w:smartTag>
      </w:smartTag>
      <w:r w:rsidRPr="00962260">
        <w:t xml:space="preserve"> has led the way and is now providing more than 70 per cent of the budget for implementation of a harm-reduction program for drug users in the province which will enhance sustainable outcomes. The partnership </w:t>
      </w:r>
      <w:r w:rsidRPr="00962260">
        <w:rPr>
          <w:bCs/>
        </w:rPr>
        <w:t>also supported the procurement of paediatric fixed-dose combination anti-</w:t>
      </w:r>
      <w:proofErr w:type="spellStart"/>
      <w:r w:rsidRPr="00962260">
        <w:rPr>
          <w:bCs/>
        </w:rPr>
        <w:t>retrovirals</w:t>
      </w:r>
      <w:proofErr w:type="spellEnd"/>
      <w:r w:rsidRPr="00962260">
        <w:rPr>
          <w:bCs/>
        </w:rPr>
        <w:t xml:space="preserve">, supported by treatment guidelines and training. This means that for the first time in </w:t>
      </w:r>
      <w:smartTag w:uri="urn:schemas-microsoft-com:office:smarttags" w:element="country-region">
        <w:r w:rsidRPr="00962260">
          <w:rPr>
            <w:bCs/>
          </w:rPr>
          <w:t>Indonesia</w:t>
        </w:r>
      </w:smartTag>
      <w:r w:rsidRPr="00962260">
        <w:rPr>
          <w:bCs/>
        </w:rPr>
        <w:t xml:space="preserve">, with support from </w:t>
      </w:r>
      <w:smartTag w:uri="urn:schemas-microsoft-com:office:smarttags" w:element="place">
        <w:smartTag w:uri="urn:schemas-microsoft-com:office:smarttags" w:element="country-region">
          <w:r w:rsidRPr="00962260">
            <w:rPr>
              <w:bCs/>
            </w:rPr>
            <w:t>Australia</w:t>
          </w:r>
        </w:smartTag>
      </w:smartTag>
      <w:r w:rsidRPr="00962260">
        <w:rPr>
          <w:bCs/>
        </w:rPr>
        <w:t>, infants and children with HIV have access to appropriate and effective treatment.</w:t>
      </w:r>
    </w:p>
    <w:p w:rsidR="00656D9D" w:rsidRPr="00962260" w:rsidRDefault="00656D9D" w:rsidP="00962260">
      <w:pPr>
        <w:pStyle w:val="BodyText"/>
        <w:rPr>
          <w:bCs/>
        </w:rPr>
      </w:pPr>
      <w:r w:rsidRPr="00962260">
        <w:rPr>
          <w:bCs/>
        </w:rPr>
        <w:t xml:space="preserve">In 2008, with </w:t>
      </w:r>
      <w:smartTag w:uri="urn:schemas-microsoft-com:office:smarttags" w:element="place">
        <w:smartTag w:uri="urn:schemas-microsoft-com:office:smarttags" w:element="country-region">
          <w:r w:rsidRPr="00962260">
            <w:rPr>
              <w:bCs/>
            </w:rPr>
            <w:t>Australia</w:t>
          </w:r>
        </w:smartTag>
      </w:smartTag>
      <w:r w:rsidRPr="00962260">
        <w:rPr>
          <w:bCs/>
        </w:rPr>
        <w:t xml:space="preserve">’s support, an avian influenza early warning and response system was introduced for human surveillance and response. Animal surveillance was also strengthened and in </w:t>
      </w:r>
      <w:smartTag w:uri="urn:schemas-microsoft-com:office:smarttags" w:element="place">
        <w:r w:rsidRPr="00962260">
          <w:rPr>
            <w:bCs/>
          </w:rPr>
          <w:t>South Sulawesi</w:t>
        </w:r>
      </w:smartTag>
      <w:r w:rsidRPr="00962260">
        <w:rPr>
          <w:bCs/>
        </w:rPr>
        <w:t>, where the disease is endemic, a provincial operational plan was implemented targeting the poultry industry, markets and villages. Improved laboratory diagnostic capacity was confirmed through external audit.</w:t>
      </w:r>
      <w:r w:rsidRPr="004903C3">
        <w:rPr>
          <w:rStyle w:val="FootnoteReference"/>
        </w:rPr>
        <w:footnoteReference w:id="58"/>
      </w:r>
    </w:p>
    <w:p w:rsidR="00656D9D" w:rsidRPr="00962260" w:rsidRDefault="00656D9D" w:rsidP="00962260">
      <w:pPr>
        <w:pStyle w:val="BodyText"/>
        <w:rPr>
          <w:bCs/>
        </w:rPr>
      </w:pPr>
      <w:smartTag w:uri="urn:schemas-microsoft-com:office:smarttags" w:element="place">
        <w:smartTag w:uri="urn:schemas-microsoft-com:office:smarttags" w:element="country-region">
          <w:r w:rsidRPr="00962260">
            <w:rPr>
              <w:bCs/>
            </w:rPr>
            <w:t>Australia</w:t>
          </w:r>
        </w:smartTag>
      </w:smartTag>
      <w:r w:rsidRPr="00962260">
        <w:rPr>
          <w:bCs/>
        </w:rPr>
        <w:t xml:space="preserve">’s support for strengthening health systems is increasing with a focus on health financing, which directly impacts on the poor. In 2008 substantial work was undertaken to build government systems to collect and analyse data on the sources of health funding and expenditure. Nationally endorsed guidelines for institutionalising District Health Accounts were endorsed by the Government of Indonesia for use throughout the country. Recommendations of a review of sub-national health insurance programs were also endorsed and the Indonesian Mortality Registration System was expanded to 12 districts in </w:t>
      </w:r>
      <w:r w:rsidR="00FE65B4">
        <w:rPr>
          <w:bCs/>
        </w:rPr>
        <w:br/>
      </w:r>
      <w:r w:rsidRPr="00962260">
        <w:rPr>
          <w:bCs/>
        </w:rPr>
        <w:t>five provinces.</w:t>
      </w:r>
      <w:r w:rsidRPr="004903C3">
        <w:rPr>
          <w:rStyle w:val="FootnoteReference"/>
        </w:rPr>
        <w:footnoteReference w:id="59"/>
      </w:r>
      <w:r w:rsidRPr="00962260">
        <w:rPr>
          <w:bCs/>
        </w:rPr>
        <w:t xml:space="preserve">  </w:t>
      </w:r>
    </w:p>
    <w:p w:rsidR="00656D9D" w:rsidRPr="00962260" w:rsidRDefault="00656D9D" w:rsidP="00962260">
      <w:pPr>
        <w:pStyle w:val="BodyText"/>
        <w:rPr>
          <w:bCs/>
        </w:rPr>
      </w:pPr>
      <w:smartTag w:uri="urn:schemas-microsoft-com:office:smarttags" w:element="place">
        <w:smartTag w:uri="urn:schemas-microsoft-com:office:smarttags" w:element="country-region">
          <w:r w:rsidRPr="00962260">
            <w:rPr>
              <w:bCs/>
            </w:rPr>
            <w:t>Australia</w:t>
          </w:r>
        </w:smartTag>
      </w:smartTag>
      <w:r w:rsidRPr="00962260">
        <w:rPr>
          <w:bCs/>
        </w:rPr>
        <w:t xml:space="preserve"> worked closely with the Government of Indonesia, the World Bank, the ADB and the German Agency for Technical Cooperation, </w:t>
      </w:r>
      <w:r w:rsidRPr="00962260">
        <w:rPr>
          <w:i/>
        </w:rPr>
        <w:t xml:space="preserve">Deutsche </w:t>
      </w:r>
      <w:proofErr w:type="spellStart"/>
      <w:r w:rsidRPr="00962260">
        <w:rPr>
          <w:i/>
        </w:rPr>
        <w:t>Gesellschaft</w:t>
      </w:r>
      <w:proofErr w:type="spellEnd"/>
      <w:r w:rsidRPr="00962260">
        <w:rPr>
          <w:i/>
        </w:rPr>
        <w:t xml:space="preserve"> </w:t>
      </w:r>
      <w:proofErr w:type="spellStart"/>
      <w:r w:rsidRPr="00962260">
        <w:rPr>
          <w:i/>
        </w:rPr>
        <w:t>für</w:t>
      </w:r>
      <w:proofErr w:type="spellEnd"/>
      <w:r w:rsidRPr="00962260">
        <w:rPr>
          <w:i/>
        </w:rPr>
        <w:t xml:space="preserve"> </w:t>
      </w:r>
      <w:proofErr w:type="spellStart"/>
      <w:r w:rsidRPr="00962260">
        <w:rPr>
          <w:i/>
        </w:rPr>
        <w:t>Technische</w:t>
      </w:r>
      <w:proofErr w:type="spellEnd"/>
      <w:r w:rsidRPr="00962260">
        <w:rPr>
          <w:i/>
        </w:rPr>
        <w:t xml:space="preserve"> </w:t>
      </w:r>
      <w:proofErr w:type="spellStart"/>
      <w:r w:rsidRPr="00962260">
        <w:rPr>
          <w:i/>
        </w:rPr>
        <w:t>Zusammenarbeit</w:t>
      </w:r>
      <w:proofErr w:type="spellEnd"/>
      <w:r w:rsidRPr="00962260">
        <w:rPr>
          <w:bCs/>
        </w:rPr>
        <w:t xml:space="preserve"> (GTZ), in contributing to the 2008 Health Public Expenditure Review and ongoing Health Sector Review.</w:t>
      </w:r>
      <w:r w:rsidRPr="004903C3">
        <w:rPr>
          <w:rStyle w:val="FootnoteReference"/>
        </w:rPr>
        <w:footnoteReference w:id="60"/>
      </w:r>
      <w:r w:rsidRPr="00962260">
        <w:rPr>
          <w:bCs/>
        </w:rPr>
        <w:t xml:space="preserve"> The Health Sector Review will inform the development of </w:t>
      </w:r>
      <w:smartTag w:uri="urn:schemas-microsoft-com:office:smarttags" w:element="place">
        <w:smartTag w:uri="urn:schemas-microsoft-com:office:smarttags" w:element="country-region">
          <w:r w:rsidRPr="00962260">
            <w:rPr>
              <w:bCs/>
            </w:rPr>
            <w:lastRenderedPageBreak/>
            <w:t>Indonesia</w:t>
          </w:r>
        </w:smartTag>
      </w:smartTag>
      <w:r w:rsidRPr="00962260">
        <w:rPr>
          <w:bCs/>
        </w:rPr>
        <w:t>’s next medium-term development plan. AusAID also provided technical support for health financing and health workforce reform as part of the ADB’s loan program aimed at accelerating the achievement of the MDGs.</w:t>
      </w:r>
    </w:p>
    <w:p w:rsidR="00656D9D" w:rsidRPr="00962260" w:rsidRDefault="00656D9D" w:rsidP="00962260">
      <w:pPr>
        <w:pStyle w:val="BodyText"/>
      </w:pPr>
      <w:smartTag w:uri="urn:schemas-microsoft-com:office:smarttags" w:element="country-region">
        <w:r w:rsidRPr="00962260">
          <w:t>Indonesia</w:t>
        </w:r>
      </w:smartTag>
      <w:r w:rsidRPr="00962260">
        <w:t xml:space="preserve"> has the highest rate of blindness per capita in Southeast Asia and estimates suggest that vision impairment is </w:t>
      </w:r>
      <w:smartTag w:uri="urn:schemas-microsoft-com:office:smarttags" w:element="place">
        <w:smartTag w:uri="urn:schemas-microsoft-com:office:smarttags" w:element="country-region">
          <w:r w:rsidRPr="00962260">
            <w:t>Indonesia</w:t>
          </w:r>
        </w:smartTag>
      </w:smartTag>
      <w:r w:rsidRPr="00962260">
        <w:t>’s leading cause of disability.</w:t>
      </w:r>
      <w:r w:rsidRPr="004903C3">
        <w:rPr>
          <w:rStyle w:val="FootnoteReference"/>
        </w:rPr>
        <w:footnoteReference w:id="61"/>
      </w:r>
      <w:r w:rsidRPr="00962260">
        <w:t xml:space="preserve"> A new phase of assistance building on previous support for the </w:t>
      </w:r>
      <w:smartTag w:uri="urn:schemas-microsoft-com:office:smarttags" w:element="place">
        <w:smartTag w:uri="urn:schemas-microsoft-com:office:smarttags" w:element="PlaceName">
          <w:r w:rsidRPr="00962260">
            <w:t>Bali</w:t>
          </w:r>
        </w:smartTag>
        <w:r w:rsidRPr="00962260">
          <w:t xml:space="preserve"> </w:t>
        </w:r>
        <w:smartTag w:uri="urn:schemas-microsoft-com:office:smarttags" w:element="PlaceName">
          <w:r w:rsidRPr="00962260">
            <w:t>Eye</w:t>
          </w:r>
        </w:smartTag>
        <w:r w:rsidRPr="00962260">
          <w:t xml:space="preserve"> </w:t>
        </w:r>
        <w:smartTag w:uri="urn:schemas-microsoft-com:office:smarttags" w:element="PlaceType">
          <w:r w:rsidRPr="00962260">
            <w:t>Hospital</w:t>
          </w:r>
        </w:smartTag>
      </w:smartTag>
      <w:r w:rsidRPr="00962260">
        <w:t xml:space="preserve"> will commence in 2009 as part of the Australian Government’s commitment to address avoidable blindness and disability. </w:t>
      </w:r>
    </w:p>
    <w:p w:rsidR="00656D9D" w:rsidRPr="00962260" w:rsidRDefault="00656D9D" w:rsidP="00402B3A">
      <w:pPr>
        <w:pStyle w:val="Heading4"/>
      </w:pPr>
      <w:r w:rsidRPr="00962260">
        <w:t>Factors contributing to or hampering success</w:t>
      </w:r>
    </w:p>
    <w:p w:rsidR="00656D9D" w:rsidRPr="00962260" w:rsidRDefault="00656D9D" w:rsidP="00962260">
      <w:pPr>
        <w:pStyle w:val="BodyText"/>
        <w:rPr>
          <w:bCs/>
        </w:rPr>
      </w:pPr>
      <w:smartTag w:uri="urn:schemas-microsoft-com:office:smarttags" w:element="country-region">
        <w:r w:rsidRPr="00962260">
          <w:rPr>
            <w:bCs/>
          </w:rPr>
          <w:t>Australia</w:t>
        </w:r>
      </w:smartTag>
      <w:r w:rsidRPr="00962260">
        <w:rPr>
          <w:bCs/>
        </w:rPr>
        <w:t xml:space="preserve"> has been providing support for maternal and child health and HIV in </w:t>
      </w:r>
      <w:smartTag w:uri="urn:schemas-microsoft-com:office:smarttags" w:element="place">
        <w:smartTag w:uri="urn:schemas-microsoft-com:office:smarttags" w:element="country-region">
          <w:r w:rsidRPr="00962260">
            <w:rPr>
              <w:bCs/>
            </w:rPr>
            <w:t>Indonesia</w:t>
          </w:r>
        </w:smartTag>
      </w:smartTag>
      <w:r w:rsidRPr="00962260">
        <w:rPr>
          <w:bCs/>
        </w:rPr>
        <w:t xml:space="preserve"> for more than a decade. Throughout this time, assistance has evolved from individual projects to direct support for Government of Indonesia policies and programs and </w:t>
      </w:r>
      <w:smartTag w:uri="urn:schemas-microsoft-com:office:smarttags" w:element="place">
        <w:smartTag w:uri="urn:schemas-microsoft-com:office:smarttags" w:element="country-region">
          <w:r w:rsidRPr="00962260">
            <w:rPr>
              <w:bCs/>
            </w:rPr>
            <w:t>Australia</w:t>
          </w:r>
        </w:smartTag>
      </w:smartTag>
      <w:r w:rsidRPr="00962260">
        <w:rPr>
          <w:bCs/>
        </w:rPr>
        <w:t xml:space="preserve"> has developed strong relationships with implementation partners. These factors, together with strong Government of Indonesia support, have contributed to the positive results achieved in these programs.</w:t>
      </w:r>
    </w:p>
    <w:p w:rsidR="00656D9D" w:rsidRPr="00962260" w:rsidRDefault="00656D9D" w:rsidP="00962260">
      <w:pPr>
        <w:pStyle w:val="BodyText"/>
        <w:rPr>
          <w:bCs/>
        </w:rPr>
      </w:pPr>
      <w:r w:rsidRPr="00962260">
        <w:rPr>
          <w:bCs/>
        </w:rPr>
        <w:t xml:space="preserve">Health systems strengthening and avian influenza are more recent areas of engagement. Despite the progress noted earlier, greater Government of Indonesia engagement at the strategic level would enhance success.  </w:t>
      </w:r>
    </w:p>
    <w:p w:rsidR="00656D9D" w:rsidRPr="00962260" w:rsidRDefault="00656D9D" w:rsidP="00962260">
      <w:pPr>
        <w:pStyle w:val="BodyText"/>
        <w:rPr>
          <w:bCs/>
        </w:rPr>
      </w:pPr>
      <w:r w:rsidRPr="00962260">
        <w:rPr>
          <w:bCs/>
        </w:rPr>
        <w:t xml:space="preserve">A defining feature of AusAID’s health initiatives is the strengthening of, and progressive use of, Government of Indonesia systems for program delivery and monitoring. </w:t>
      </w:r>
      <w:r w:rsidRPr="00962260">
        <w:t xml:space="preserve">Building relationships between partners and working through government systems is extremely time intensive and must be factored into program design, implementation and expectations. </w:t>
      </w:r>
      <w:r w:rsidRPr="00962260">
        <w:rPr>
          <w:bCs/>
        </w:rPr>
        <w:t xml:space="preserve"> </w:t>
      </w:r>
    </w:p>
    <w:p w:rsidR="00656D9D" w:rsidRPr="00962260" w:rsidRDefault="00656D9D" w:rsidP="00402B3A">
      <w:pPr>
        <w:pStyle w:val="Heading4"/>
      </w:pPr>
      <w:r w:rsidRPr="00962260">
        <w:t>Management consequences</w:t>
      </w:r>
    </w:p>
    <w:p w:rsidR="00656D9D" w:rsidRPr="00962260" w:rsidRDefault="00656D9D" w:rsidP="00962260">
      <w:pPr>
        <w:pStyle w:val="BodyText"/>
        <w:rPr>
          <w:bCs/>
        </w:rPr>
      </w:pPr>
      <w:r w:rsidRPr="00962260">
        <w:t xml:space="preserve">The health program continued to contribute to—and benefit from—the development of AusAID’s broader knowledge base and expertise on working through government systems. </w:t>
      </w:r>
      <w:r w:rsidRPr="00962260">
        <w:rPr>
          <w:bCs/>
        </w:rPr>
        <w:t xml:space="preserve">Decisions will be made in 2009 on the timing and scale of the proposed geographic expansion of the MNH program in eastern </w:t>
      </w:r>
      <w:smartTag w:uri="urn:schemas-microsoft-com:office:smarttags" w:element="place">
        <w:smartTag w:uri="urn:schemas-microsoft-com:office:smarttags" w:element="country-region">
          <w:r w:rsidRPr="00962260">
            <w:rPr>
              <w:bCs/>
            </w:rPr>
            <w:t>Indonesia</w:t>
          </w:r>
        </w:smartTag>
      </w:smartTag>
      <w:r w:rsidRPr="00962260">
        <w:rPr>
          <w:bCs/>
        </w:rPr>
        <w:t xml:space="preserve">. The HIV/AIDS Partnership will assess the implications of </w:t>
      </w:r>
      <w:smartTag w:uri="urn:schemas-microsoft-com:office:smarttags" w:element="country-region">
        <w:r w:rsidRPr="00962260">
          <w:rPr>
            <w:bCs/>
          </w:rPr>
          <w:t>Australia</w:t>
        </w:r>
      </w:smartTag>
      <w:r w:rsidRPr="00962260">
        <w:rPr>
          <w:bCs/>
        </w:rPr>
        <w:t>’s new international development strategy for HIV</w:t>
      </w:r>
      <w:r w:rsidRPr="004903C3">
        <w:rPr>
          <w:rStyle w:val="FootnoteReference"/>
        </w:rPr>
        <w:footnoteReference w:id="62"/>
      </w:r>
      <w:r w:rsidRPr="00962260">
        <w:rPr>
          <w:bCs/>
        </w:rPr>
        <w:t xml:space="preserve"> for the </w:t>
      </w:r>
      <w:smartTag w:uri="urn:schemas-microsoft-com:office:smarttags" w:element="place">
        <w:smartTag w:uri="urn:schemas-microsoft-com:office:smarttags" w:element="country-region">
          <w:r w:rsidRPr="00962260">
            <w:rPr>
              <w:bCs/>
            </w:rPr>
            <w:t>Indonesia</w:t>
          </w:r>
        </w:smartTag>
      </w:smartTag>
      <w:r w:rsidRPr="00962260">
        <w:rPr>
          <w:bCs/>
        </w:rPr>
        <w:t xml:space="preserve"> program. C</w:t>
      </w:r>
      <w:r w:rsidRPr="00962260">
        <w:t xml:space="preserve">urrent avian influenza activities are scheduled to be completed in June 2010. </w:t>
      </w:r>
      <w:r w:rsidR="009C42BC">
        <w:br/>
      </w:r>
      <w:r w:rsidRPr="00962260">
        <w:t>Work on a new design for a comprehensive emerging infectious</w:t>
      </w:r>
      <w:r w:rsidR="00FE65B4" w:rsidRPr="00FE65B4">
        <w:t>-</w:t>
      </w:r>
      <w:r w:rsidRPr="00962260">
        <w:t>diseases program will shortly commence, subject to Government of Indonesia endorsement.</w:t>
      </w:r>
    </w:p>
    <w:p w:rsidR="00656D9D" w:rsidRPr="00962260" w:rsidRDefault="00656D9D" w:rsidP="00962260">
      <w:pPr>
        <w:pStyle w:val="BodyText"/>
        <w:rPr>
          <w:b/>
          <w:bCs/>
        </w:rPr>
      </w:pPr>
      <w:r w:rsidRPr="00962260">
        <w:rPr>
          <w:bCs/>
        </w:rPr>
        <w:t xml:space="preserve">Partnering with </w:t>
      </w:r>
      <w:smartTag w:uri="urn:schemas-microsoft-com:office:smarttags" w:element="place">
        <w:smartTag w:uri="urn:schemas-microsoft-com:office:smarttags" w:element="country-region">
          <w:r w:rsidRPr="00962260">
            <w:rPr>
              <w:bCs/>
            </w:rPr>
            <w:t>Indonesia</w:t>
          </w:r>
        </w:smartTag>
      </w:smartTag>
      <w:r w:rsidRPr="00962260">
        <w:rPr>
          <w:bCs/>
        </w:rPr>
        <w:t xml:space="preserve"> to strengthen its health systems at the national and sub-national level is </w:t>
      </w:r>
      <w:r w:rsidRPr="00962260">
        <w:t xml:space="preserve">arguably the most important area of work as it underpins progress on all health-related MDGs. AusAID is positioning itself to increase support when there is greater prioritisation of health reforms by the Government of Indonesia and implementation support. </w:t>
      </w:r>
    </w:p>
    <w:p w:rsidR="00656D9D" w:rsidRPr="00962260" w:rsidRDefault="00656D9D" w:rsidP="00402B3A">
      <w:pPr>
        <w:pStyle w:val="Heading4"/>
      </w:pPr>
      <w:r w:rsidRPr="00962260">
        <w:t>Expenditure</w:t>
      </w:r>
    </w:p>
    <w:p w:rsidR="00656D9D" w:rsidRPr="00962260" w:rsidRDefault="00656D9D" w:rsidP="00962260">
      <w:pPr>
        <w:pStyle w:val="BodyText"/>
        <w:rPr>
          <w:bCs/>
        </w:rPr>
      </w:pPr>
      <w:r w:rsidRPr="00962260">
        <w:rPr>
          <w:bCs/>
        </w:rPr>
        <w:t xml:space="preserve">Estimated health sector expenditure in 2008 totalled $29 567 905 ($28 839 529 AusAID </w:t>
      </w:r>
      <w:r w:rsidR="00F517C6">
        <w:rPr>
          <w:bCs/>
        </w:rPr>
        <w:br/>
      </w:r>
      <w:r w:rsidRPr="00962260">
        <w:rPr>
          <w:bCs/>
        </w:rPr>
        <w:t xml:space="preserve">plus $728 376 other government departments). This comprised seven per cent of the overall </w:t>
      </w:r>
      <w:smartTag w:uri="urn:schemas-microsoft-com:office:smarttags" w:element="place">
        <w:smartTag w:uri="urn:schemas-microsoft-com:office:smarttags" w:element="country-region">
          <w:r w:rsidRPr="00962260">
            <w:rPr>
              <w:bCs/>
            </w:rPr>
            <w:t>Indonesia</w:t>
          </w:r>
        </w:smartTag>
      </w:smartTag>
      <w:r w:rsidRPr="00962260">
        <w:rPr>
          <w:bCs/>
        </w:rPr>
        <w:t xml:space="preserve"> program.</w:t>
      </w:r>
    </w:p>
    <w:p w:rsidR="00656D9D" w:rsidRPr="0011684E" w:rsidRDefault="00656D9D" w:rsidP="0011684E">
      <w:pPr>
        <w:pStyle w:val="Heading3"/>
        <w:numPr>
          <w:ilvl w:val="2"/>
          <w:numId w:val="14"/>
        </w:numPr>
      </w:pPr>
      <w:bookmarkStart w:id="38" w:name="_Toc241305078"/>
      <w:bookmarkStart w:id="39" w:name="_Toc360969558"/>
      <w:r w:rsidRPr="0011684E">
        <w:lastRenderedPageBreak/>
        <w:t>Infrastructure: accelerating infrastructure development (roads, water and sanitation, reducing policy and technical bottlenecks to investment)</w:t>
      </w:r>
      <w:bookmarkEnd w:id="38"/>
      <w:bookmarkEnd w:id="39"/>
    </w:p>
    <w:p w:rsidR="00656D9D" w:rsidRPr="0011684E" w:rsidRDefault="00656D9D" w:rsidP="0011684E">
      <w:pPr>
        <w:pStyle w:val="Heading4"/>
      </w:pPr>
      <w:r w:rsidRPr="0011684E">
        <w:t>Ratings</w:t>
      </w:r>
    </w:p>
    <w:p w:rsidR="00656D9D" w:rsidRPr="0011684E" w:rsidRDefault="00D241C7" w:rsidP="0011684E">
      <w:pPr>
        <w:pStyle w:val="BodyText"/>
        <w:tabs>
          <w:tab w:val="left" w:pos="425"/>
        </w:tabs>
        <w:ind w:left="425" w:hanging="425"/>
        <w:rPr>
          <w:i/>
        </w:rPr>
      </w:pPr>
      <w:r>
        <w:rPr>
          <w:noProof/>
          <w:color w:val="FF9900"/>
          <w:position w:val="-1"/>
          <w:sz w:val="24"/>
          <w:szCs w:val="24"/>
          <w:lang w:val="en-US" w:eastAsia="en-US"/>
        </w:rPr>
        <w:drawing>
          <wp:inline distT="0" distB="0" distL="0" distR="0">
            <wp:extent cx="65405" cy="65405"/>
            <wp:effectExtent l="0" t="0" r="0" b="0"/>
            <wp:docPr id="16" name="Picture 1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b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11684E">
        <w:rPr>
          <w:i/>
        </w:rPr>
        <w:t>Roads: the objective will be partly achieved within the timeframe</w:t>
      </w:r>
    </w:p>
    <w:p w:rsidR="00656D9D" w:rsidRPr="0011684E" w:rsidRDefault="00D241C7" w:rsidP="0011684E">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14" name="Picture 1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11684E">
        <w:rPr>
          <w:i/>
        </w:rPr>
        <w:t>Water and sanitation: the objective is on track to be fully achieved within the timeframe</w:t>
      </w:r>
    </w:p>
    <w:p w:rsidR="00656D9D" w:rsidRPr="0011684E" w:rsidRDefault="00D241C7" w:rsidP="0011684E">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15" name="Picture 1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11684E">
        <w:rPr>
          <w:i/>
        </w:rPr>
        <w:t>Reducing policy and technical bottlenecks to investment: the objective is on track to be fully achieved within the timeframe</w:t>
      </w:r>
    </w:p>
    <w:p w:rsidR="00656D9D" w:rsidRPr="0011684E" w:rsidRDefault="00656D9D" w:rsidP="0011684E">
      <w:pPr>
        <w:pStyle w:val="Heading4"/>
      </w:pPr>
      <w:r w:rsidRPr="0011684E">
        <w:t>Assessment of results and performance</w:t>
      </w:r>
    </w:p>
    <w:p w:rsidR="00656D9D" w:rsidRPr="0011684E" w:rsidRDefault="00656D9D" w:rsidP="0011684E">
      <w:pPr>
        <w:pStyle w:val="BodyText"/>
      </w:pPr>
      <w:r w:rsidRPr="0011684E">
        <w:t xml:space="preserve">Poverty reduction and development gains in </w:t>
      </w:r>
      <w:smartTag w:uri="urn:schemas-microsoft-com:office:smarttags" w:element="place">
        <w:smartTag w:uri="urn:schemas-microsoft-com:office:smarttags" w:element="country-region">
          <w:r w:rsidRPr="0011684E">
            <w:t>Indonesia</w:t>
          </w:r>
        </w:smartTag>
      </w:smartTag>
      <w:r w:rsidRPr="0011684E">
        <w:t xml:space="preserve"> are strongly linked to investments in infrastructure. The Indonesian Government made some significant commitments in 2008, including increasing expenditure on national roads and rail and implementing a national water and sanitation policy. </w:t>
      </w:r>
      <w:smartTag w:uri="urn:schemas-microsoft-com:office:smarttags" w:element="place">
        <w:smartTag w:uri="urn:schemas-microsoft-com:office:smarttags" w:element="country-region">
          <w:r w:rsidRPr="0011684E">
            <w:t>Indonesia</w:t>
          </w:r>
        </w:smartTag>
      </w:smartTag>
      <w:r w:rsidRPr="0011684E">
        <w:t xml:space="preserve"> has already exceeded its national MDG target of </w:t>
      </w:r>
      <w:r w:rsidR="00FE65B4">
        <w:br/>
      </w:r>
      <w:r w:rsidRPr="0011684E">
        <w:t xml:space="preserve">65 per cent of the population having access to basic sanitation with 69.3 per cent coverage, although urban coverage (81.8 per cent) is ahead of rural coverage (60 per cent). Sanitation coverage in poor areas is lower still, but rural coverage is now on track to achieve the MDG target. However the infrastructure sector is still underperforming with low levels of private investment, a lack of development funds and low government capacity to prepare </w:t>
      </w:r>
      <w:r w:rsidR="00FE65B4">
        <w:br/>
      </w:r>
      <w:r w:rsidRPr="0011684E">
        <w:t xml:space="preserve">bankable projects. </w:t>
      </w:r>
    </w:p>
    <w:p w:rsidR="00656D9D" w:rsidRPr="0011684E" w:rsidRDefault="00656D9D" w:rsidP="0011684E">
      <w:pPr>
        <w:pStyle w:val="BodyText"/>
        <w:rPr>
          <w:b/>
        </w:rPr>
      </w:pPr>
      <w:smartTag w:uri="urn:schemas-microsoft-com:office:smarttags" w:element="country-region">
        <w:r w:rsidRPr="0011684E">
          <w:t>Australia</w:t>
        </w:r>
      </w:smartTag>
      <w:r w:rsidRPr="0011684E">
        <w:t xml:space="preserve"> is one of the largest bilateral infrastructure donors in </w:t>
      </w:r>
      <w:smartTag w:uri="urn:schemas-microsoft-com:office:smarttags" w:element="place">
        <w:smartTag w:uri="urn:schemas-microsoft-com:office:smarttags" w:element="country-region">
          <w:r w:rsidRPr="0011684E">
            <w:t>Indonesia</w:t>
          </w:r>
        </w:smartTag>
      </w:smartTag>
      <w:r w:rsidRPr="0011684E">
        <w:t xml:space="preserve"> and works closely with multilateral agencies in the sector. During 2008, </w:t>
      </w:r>
      <w:smartTag w:uri="urn:schemas-microsoft-com:office:smarttags" w:element="place">
        <w:smartTag w:uri="urn:schemas-microsoft-com:office:smarttags" w:element="country-region">
          <w:r w:rsidRPr="0011684E">
            <w:t>Australia</w:t>
          </w:r>
        </w:smartTag>
      </w:smartTag>
      <w:r w:rsidRPr="0011684E">
        <w:t>’s assistance to infrastructure was consolidated into three program areas: improving national roads and bridges; increasing access to water supply and sanitation; and reducing policy and technical bottlenecks to investment. Support to improving national roads and bridges remained focused on ensuring designs were adequately prepared, with road and public investment projects expected to be rolled out in 2009-10. A recent evaluation by AusAID’s ODE found the Agency’s support to water supply and sanitation over the past decade has been strategic, flexible and appropriate, resulting in increased access to piped-water supply and improved sector coordination at national and sub-national levels.</w:t>
      </w:r>
      <w:r w:rsidRPr="004903C3">
        <w:rPr>
          <w:rStyle w:val="FootnoteReference"/>
        </w:rPr>
        <w:footnoteReference w:id="63"/>
      </w:r>
    </w:p>
    <w:p w:rsidR="00656D9D" w:rsidRPr="0011684E" w:rsidRDefault="00656D9D" w:rsidP="0011684E">
      <w:pPr>
        <w:pStyle w:val="Heading4"/>
        <w:rPr>
          <w:bCs/>
        </w:rPr>
      </w:pPr>
      <w:r w:rsidRPr="0011684E">
        <w:t>Key results</w:t>
      </w:r>
    </w:p>
    <w:p w:rsidR="00656D9D" w:rsidRPr="0011684E" w:rsidRDefault="00656D9D" w:rsidP="0011684E">
      <w:pPr>
        <w:pStyle w:val="BodyText"/>
        <w:rPr>
          <w:bCs/>
        </w:rPr>
      </w:pPr>
      <w:r w:rsidRPr="0011684E">
        <w:rPr>
          <w:bCs/>
        </w:rPr>
        <w:t xml:space="preserve">By the end of 2008, 11 out of 24 road and bridge projects were designed and ready for tendering and construction. Although progress on construction was slower than expected, it was still ahead of comparable programs and the completion of designs and commencement of awarding of contracts were significant achievements. Australian support also trained </w:t>
      </w:r>
      <w:r w:rsidR="00FE65B4">
        <w:rPr>
          <w:bCs/>
        </w:rPr>
        <w:br/>
      </w:r>
      <w:r w:rsidRPr="0011684E">
        <w:rPr>
          <w:bCs/>
        </w:rPr>
        <w:t xml:space="preserve">more than 50 Indonesian engineers in 2008, in advanced engineering design to meet international standards. </w:t>
      </w:r>
    </w:p>
    <w:p w:rsidR="00656D9D" w:rsidRPr="0011684E" w:rsidRDefault="00656D9D" w:rsidP="0011684E">
      <w:pPr>
        <w:pStyle w:val="BodyText"/>
        <w:rPr>
          <w:bCs/>
        </w:rPr>
      </w:pPr>
      <w:r w:rsidRPr="0011684E">
        <w:t>The ODE evaluation found, as of 30 September 2008, that an additional 4.6 million Indonesians have accessed improved water supply as a result of the Second Water and Sanitation for Low Income Communities Project (2004–10) financed by the World Bank, the Indonesian Government and local beneficiaries.</w:t>
      </w:r>
      <w:r w:rsidRPr="004903C3">
        <w:rPr>
          <w:rStyle w:val="FootnoteReference"/>
        </w:rPr>
        <w:footnoteReference w:id="64"/>
      </w:r>
      <w:r w:rsidRPr="0011684E">
        <w:t xml:space="preserve"> AusAID has made a strategic but highly </w:t>
      </w:r>
      <w:r w:rsidRPr="0011684E">
        <w:lastRenderedPageBreak/>
        <w:t>significant contribution to the results of this project by providing advisory support for implementation and policy development. Australian</w:t>
      </w:r>
      <w:r w:rsidRPr="0011684E">
        <w:rPr>
          <w:bCs/>
        </w:rPr>
        <w:t xml:space="preserve"> support also enhanced national and </w:t>
      </w:r>
      <w:r w:rsidR="00FE65B4">
        <w:rPr>
          <w:bCs/>
        </w:rPr>
        <w:br/>
      </w:r>
      <w:r w:rsidRPr="0011684E">
        <w:rPr>
          <w:bCs/>
        </w:rPr>
        <w:t xml:space="preserve">local government capacity to coordinate the infrastructure sector and implement a national sector policy. </w:t>
      </w:r>
    </w:p>
    <w:p w:rsidR="00656D9D" w:rsidRPr="0011684E" w:rsidRDefault="00656D9D" w:rsidP="0011684E">
      <w:pPr>
        <w:pStyle w:val="BodyText"/>
        <w:rPr>
          <w:bCs/>
        </w:rPr>
      </w:pPr>
      <w:r w:rsidRPr="0011684E">
        <w:rPr>
          <w:bCs/>
        </w:rPr>
        <w:t>Water supply services provided by AusAID-supported projects are highly cost effective compared to international standards.</w:t>
      </w:r>
      <w:r w:rsidRPr="004903C3">
        <w:rPr>
          <w:rStyle w:val="FootnoteReference"/>
        </w:rPr>
        <w:footnoteReference w:id="65"/>
      </w:r>
      <w:r w:rsidRPr="0011684E">
        <w:rPr>
          <w:bCs/>
        </w:rPr>
        <w:t xml:space="preserve"> While there has been less focus on sanitation, the Government of Indonesia has mainstreamed and begun to replicate the innovative community-led total sanitation approach in an attempt to achieve open defecation-free communities. Only 12 per cent of the 547 participating villages have achieved this so far.</w:t>
      </w:r>
      <w:r w:rsidRPr="004903C3">
        <w:rPr>
          <w:rStyle w:val="FootnoteReference"/>
        </w:rPr>
        <w:footnoteReference w:id="66"/>
      </w:r>
    </w:p>
    <w:p w:rsidR="00656D9D" w:rsidRPr="0011684E" w:rsidRDefault="00656D9D" w:rsidP="0011684E">
      <w:pPr>
        <w:pStyle w:val="Heading4"/>
      </w:pPr>
      <w:r w:rsidRPr="0011684E">
        <w:t xml:space="preserve">Factors contributing to or hampering success </w:t>
      </w:r>
    </w:p>
    <w:p w:rsidR="00656D9D" w:rsidRPr="0011684E" w:rsidRDefault="00656D9D" w:rsidP="0011684E">
      <w:pPr>
        <w:pStyle w:val="BodyText"/>
      </w:pPr>
      <w:r w:rsidRPr="0011684E">
        <w:rPr>
          <w:bCs/>
        </w:rPr>
        <w:t>Progress on roads has been slow due to consistent delays in securing land and the complex processes of engaging with government systems to ensure road quality and accountable use of funds. Early timetables for road construction were overambitious and have had to be adjusted.</w:t>
      </w:r>
    </w:p>
    <w:p w:rsidR="00656D9D" w:rsidRPr="0011684E" w:rsidRDefault="00656D9D" w:rsidP="0011684E">
      <w:pPr>
        <w:pStyle w:val="BodyText"/>
      </w:pPr>
      <w:r w:rsidRPr="0011684E">
        <w:t>In water supply and sanitation, consistent Australian support over the past 11 years has been crucial for enabling AusAID to take advantage of new opportunities and establish the relationships required to influence a crowded donor sector. Long-term engagement has allowed support to be provided in line with the Indonesian Government’s pace and objectives, resulting in government leadership and ownership of the AusAID-supported projects at the national level.</w:t>
      </w:r>
      <w:r w:rsidRPr="004903C3">
        <w:rPr>
          <w:rStyle w:val="FootnoteReference"/>
        </w:rPr>
        <w:footnoteReference w:id="67"/>
      </w:r>
      <w:r w:rsidRPr="0011684E">
        <w:t xml:space="preserve"> </w:t>
      </w:r>
    </w:p>
    <w:p w:rsidR="00656D9D" w:rsidRPr="0011684E" w:rsidRDefault="00656D9D" w:rsidP="0011684E">
      <w:pPr>
        <w:pStyle w:val="BodyText"/>
      </w:pPr>
      <w:r w:rsidRPr="0011684E">
        <w:t xml:space="preserve">Partnerships have also been crucial to success in the water supply and sanitation sector. Partnering with the World Bank has improved overall effectiveness, resulting in continuity, credibility and expertise, and links to international research and information networks. </w:t>
      </w:r>
      <w:r w:rsidR="00F517C6">
        <w:br/>
      </w:r>
      <w:r w:rsidRPr="0011684E">
        <w:t>These projects have also made good use of national expertise and used international technical assistance sparingly.</w:t>
      </w:r>
      <w:r w:rsidRPr="0011684E">
        <w:rPr>
          <w:vertAlign w:val="superscript"/>
        </w:rPr>
        <w:t xml:space="preserve"> </w:t>
      </w:r>
      <w:r w:rsidRPr="004903C3">
        <w:rPr>
          <w:rStyle w:val="FootnoteReference"/>
        </w:rPr>
        <w:footnoteReference w:id="68"/>
      </w:r>
    </w:p>
    <w:p w:rsidR="00656D9D" w:rsidRPr="0011684E" w:rsidRDefault="00656D9D" w:rsidP="0011684E">
      <w:pPr>
        <w:pStyle w:val="BodyText"/>
      </w:pPr>
      <w:r w:rsidRPr="0011684E">
        <w:t xml:space="preserve">At the sub-national level, there has been less success in integrating effective water supply and sanitation approaches into government systems. Relatively few district level working groups are operating, and those that are suffer from high staff turnover and limited capacity. </w:t>
      </w:r>
      <w:r w:rsidR="00F517C6">
        <w:br/>
      </w:r>
      <w:r w:rsidRPr="0011684E">
        <w:t>There are no strong incentives for districts to ensure working groups are effective.</w:t>
      </w:r>
      <w:r w:rsidRPr="004903C3">
        <w:rPr>
          <w:rStyle w:val="FootnoteReference"/>
        </w:rPr>
        <w:footnoteReference w:id="69"/>
      </w:r>
    </w:p>
    <w:p w:rsidR="00656D9D" w:rsidRPr="0011684E" w:rsidRDefault="00656D9D" w:rsidP="00BE33AD">
      <w:pPr>
        <w:pStyle w:val="Heading4"/>
      </w:pPr>
      <w:r w:rsidRPr="0011684E">
        <w:t>Management consequences</w:t>
      </w:r>
    </w:p>
    <w:p w:rsidR="00656D9D" w:rsidRPr="0011684E" w:rsidRDefault="00656D9D" w:rsidP="0011684E">
      <w:pPr>
        <w:pStyle w:val="BodyText"/>
      </w:pPr>
      <w:r w:rsidRPr="0011684E">
        <w:t xml:space="preserve">Comprehensive engagement with government agencies and key stakeholders is critical to get the full benefits of </w:t>
      </w:r>
      <w:smartTag w:uri="urn:schemas-microsoft-com:office:smarttags" w:element="place">
        <w:smartTag w:uri="urn:schemas-microsoft-com:office:smarttags" w:element="country-region">
          <w:r w:rsidRPr="0011684E">
            <w:t>Australia</w:t>
          </w:r>
        </w:smartTag>
      </w:smartTag>
      <w:r w:rsidRPr="0011684E">
        <w:t>’s investment in the sector</w:t>
      </w:r>
      <w:r w:rsidRPr="0011684E">
        <w:rPr>
          <w:bCs/>
        </w:rPr>
        <w:t xml:space="preserve">. </w:t>
      </w:r>
      <w:r w:rsidRPr="0011684E">
        <w:t>The Indonesia Infrastructure Initiative (</w:t>
      </w:r>
      <w:proofErr w:type="spellStart"/>
      <w:r w:rsidRPr="0011684E">
        <w:t>IndII</w:t>
      </w:r>
      <w:proofErr w:type="spellEnd"/>
      <w:r w:rsidRPr="0011684E">
        <w:t xml:space="preserve">) has been slow to start but the Board of </w:t>
      </w:r>
      <w:proofErr w:type="spellStart"/>
      <w:r w:rsidRPr="0011684E">
        <w:t>IndII</w:t>
      </w:r>
      <w:proofErr w:type="spellEnd"/>
      <w:r w:rsidRPr="0011684E">
        <w:t xml:space="preserve"> is expected to be the springboard for continuing work in the sector and for </w:t>
      </w:r>
      <w:r w:rsidRPr="0011684E">
        <w:rPr>
          <w:bCs/>
        </w:rPr>
        <w:t>reducing policy and technical bottlenecks to investment</w:t>
      </w:r>
      <w:r w:rsidRPr="0011684E">
        <w:t>. Sub-sector technical groups will drive investment and support the development of government infrastructure development plans for the next five years. This will include considering</w:t>
      </w:r>
      <w:r w:rsidR="00FE65B4">
        <w:br/>
      </w:r>
      <w:r w:rsidRPr="0011684E">
        <w:t>post-roads options for major investment.</w:t>
      </w:r>
    </w:p>
    <w:p w:rsidR="00656D9D" w:rsidRPr="0011684E" w:rsidRDefault="00656D9D" w:rsidP="0011684E">
      <w:pPr>
        <w:pStyle w:val="BodyText"/>
      </w:pPr>
      <w:r w:rsidRPr="0011684E">
        <w:t xml:space="preserve">While Australian assistance to water and sanitation has predominantly been in rural areas, the program will broaden to meet urban water and wastewater needs and support Indonesia’s </w:t>
      </w:r>
      <w:r w:rsidRPr="0011684E">
        <w:lastRenderedPageBreak/>
        <w:t xml:space="preserve">commitment to improving water infrastructure for urban communities over the next five years and strengthening the viability and efficiency of water utilities. </w:t>
      </w:r>
    </w:p>
    <w:p w:rsidR="00656D9D" w:rsidRPr="0011684E" w:rsidRDefault="00656D9D" w:rsidP="00BE33AD">
      <w:pPr>
        <w:pStyle w:val="Heading4"/>
      </w:pPr>
      <w:r w:rsidRPr="0011684E">
        <w:t xml:space="preserve">Expenditure </w:t>
      </w:r>
    </w:p>
    <w:p w:rsidR="00656D9D" w:rsidRPr="0011684E" w:rsidRDefault="00656D9D" w:rsidP="0011684E">
      <w:pPr>
        <w:pStyle w:val="BodyText"/>
      </w:pPr>
      <w:r w:rsidRPr="0011684E">
        <w:t xml:space="preserve">Estimated expenditure on infrastructure in 2008 totalled $59 311 753.65 </w:t>
      </w:r>
      <w:r w:rsidRPr="00FE65B4">
        <w:t>(</w:t>
      </w:r>
      <w:r w:rsidRPr="0011684E">
        <w:t xml:space="preserve">$46 641 671 AusAID plus $12 670 082 other government departments). This comprised 15 per cent of the overall </w:t>
      </w:r>
      <w:smartTag w:uri="urn:schemas-microsoft-com:office:smarttags" w:element="place">
        <w:smartTag w:uri="urn:schemas-microsoft-com:office:smarttags" w:element="country-region">
          <w:r w:rsidRPr="0011684E">
            <w:t>Indonesia</w:t>
          </w:r>
        </w:smartTag>
      </w:smartTag>
      <w:r w:rsidRPr="0011684E">
        <w:t xml:space="preserve"> program.</w:t>
      </w:r>
    </w:p>
    <w:p w:rsidR="00656D9D" w:rsidRPr="002659A9" w:rsidRDefault="00656D9D" w:rsidP="000606CC">
      <w:pPr>
        <w:pStyle w:val="Heading3"/>
        <w:numPr>
          <w:ilvl w:val="2"/>
          <w:numId w:val="14"/>
        </w:numPr>
      </w:pPr>
      <w:bookmarkStart w:id="40" w:name="_Toc241305079"/>
      <w:bookmarkStart w:id="41" w:name="_Toc360969559"/>
      <w:r w:rsidRPr="002659A9">
        <w:t>Rural development: promoting rural productivity</w:t>
      </w:r>
      <w:bookmarkEnd w:id="40"/>
      <w:bookmarkEnd w:id="41"/>
    </w:p>
    <w:p w:rsidR="00656D9D" w:rsidRPr="002659A9" w:rsidRDefault="00656D9D" w:rsidP="000606CC">
      <w:pPr>
        <w:pStyle w:val="Heading4"/>
      </w:pPr>
      <w:r w:rsidRPr="002659A9">
        <w:t>Rating</w:t>
      </w:r>
    </w:p>
    <w:p w:rsidR="00656D9D" w:rsidRPr="000606CC" w:rsidRDefault="00D241C7" w:rsidP="000606CC">
      <w:pPr>
        <w:pStyle w:val="BodyText"/>
        <w:tabs>
          <w:tab w:val="left" w:pos="425"/>
        </w:tabs>
        <w:ind w:left="425" w:hanging="425"/>
        <w:rPr>
          <w:i/>
        </w:rPr>
      </w:pPr>
      <w:r>
        <w:rPr>
          <w:noProof/>
          <w:color w:val="FF9900"/>
          <w:position w:val="-1"/>
          <w:sz w:val="24"/>
          <w:szCs w:val="24"/>
          <w:lang w:val="en-US" w:eastAsia="en-US"/>
        </w:rPr>
        <w:drawing>
          <wp:inline distT="0" distB="0" distL="0" distR="0">
            <wp:extent cx="65405" cy="65405"/>
            <wp:effectExtent l="0" t="0" r="0" b="0"/>
            <wp:docPr id="18" name="Picture 1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b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sidRPr="000606CC">
        <w:rPr>
          <w:i/>
        </w:rPr>
        <w:tab/>
        <w:t>Rural productivity: the objective will be partly achieved within the timeframe.</w:t>
      </w:r>
    </w:p>
    <w:p w:rsidR="00656D9D" w:rsidRPr="002659A9" w:rsidRDefault="00656D9D" w:rsidP="000606CC">
      <w:pPr>
        <w:pStyle w:val="Heading4"/>
      </w:pPr>
      <w:r w:rsidRPr="002659A9">
        <w:t>Assessment of results and performance</w:t>
      </w:r>
    </w:p>
    <w:p w:rsidR="00656D9D" w:rsidRPr="002659A9" w:rsidRDefault="00656D9D" w:rsidP="002659A9">
      <w:pPr>
        <w:pStyle w:val="BodyText"/>
      </w:pPr>
      <w:r w:rsidRPr="002659A9">
        <w:t xml:space="preserve">More than half of </w:t>
      </w:r>
      <w:smartTag w:uri="urn:schemas-microsoft-com:office:smarttags" w:element="place">
        <w:smartTag w:uri="urn:schemas-microsoft-com:office:smarttags" w:element="country-region">
          <w:r w:rsidRPr="002659A9">
            <w:t>Indonesia</w:t>
          </w:r>
        </w:smartTag>
      </w:smartTag>
      <w:r w:rsidRPr="002659A9">
        <w:t xml:space="preserve">’s poor live in rural areas and many rely on agriculture for their livelihoods. Indonesian data shows that the agricultural sector remains vital to economic growth, despite declining from 15.2 per cent of GDP </w:t>
      </w:r>
      <w:bookmarkStart w:id="42" w:name="OLE_LINK1"/>
      <w:bookmarkStart w:id="43" w:name="OLE_LINK2"/>
      <w:r w:rsidRPr="002659A9">
        <w:t>in 2003 to 12.9 per cent in 2006.</w:t>
      </w:r>
      <w:r w:rsidRPr="004903C3">
        <w:rPr>
          <w:rStyle w:val="FootnoteReference"/>
        </w:rPr>
        <w:footnoteReference w:id="70"/>
      </w:r>
      <w:r w:rsidRPr="002659A9">
        <w:t xml:space="preserve"> </w:t>
      </w:r>
      <w:bookmarkEnd w:id="42"/>
      <w:bookmarkEnd w:id="43"/>
      <w:smartTag w:uri="urn:schemas-microsoft-com:office:smarttags" w:element="place">
        <w:smartTag w:uri="urn:schemas-microsoft-com:office:smarttags" w:element="country-region">
          <w:r w:rsidRPr="002659A9">
            <w:t>Australia</w:t>
          </w:r>
        </w:smartTag>
      </w:smartTag>
      <w:r w:rsidRPr="002659A9">
        <w:t xml:space="preserve"> is investing in improving rural productivity in a number of areas, with support delivered through ACIAR, the ANTARA program and the Smallholder Agribusiness Development Initiative (SADI). </w:t>
      </w:r>
    </w:p>
    <w:p w:rsidR="00656D9D" w:rsidRPr="002659A9" w:rsidRDefault="00656D9D" w:rsidP="002659A9">
      <w:pPr>
        <w:pStyle w:val="BodyText"/>
      </w:pPr>
      <w:r w:rsidRPr="002659A9">
        <w:t xml:space="preserve">As the major program for rural development, SADI aims to reduce rural poverty in eastern </w:t>
      </w:r>
      <w:smartTag w:uri="urn:schemas-microsoft-com:office:smarttags" w:element="country-region">
        <w:r w:rsidRPr="002659A9">
          <w:t>Indonesia</w:t>
        </w:r>
      </w:smartTag>
      <w:r w:rsidRPr="002659A9">
        <w:t xml:space="preserve"> by developing and testing a model that links poor smallholders to agricultural markets, which can then be replicated more widely across </w:t>
      </w:r>
      <w:smartTag w:uri="urn:schemas-microsoft-com:office:smarttags" w:element="place">
        <w:smartTag w:uri="urn:schemas-microsoft-com:office:smarttags" w:element="country-region">
          <w:r w:rsidRPr="002659A9">
            <w:t>Indonesia</w:t>
          </w:r>
        </w:smartTag>
      </w:smartTag>
      <w:r w:rsidRPr="002659A9">
        <w:t xml:space="preserve">. A recent AusAID </w:t>
      </w:r>
      <w:r w:rsidR="00FE65B4">
        <w:br/>
      </w:r>
      <w:r w:rsidRPr="002659A9">
        <w:t>mid-term review found that SADI has contributed to cases of agribusiness practice change, demonstrated impact on farmers where they have been linked to new market opportunities, and fostered a substantial ongoing program of adaptive research. Although it is too early to assess SADI’s broader impact, the review found that unless structural issues within the program are resolved, its innovative potential as a sustainable and replicable model is unlikely to be realised.</w:t>
      </w:r>
      <w:r w:rsidRPr="004903C3">
        <w:rPr>
          <w:rStyle w:val="FootnoteReference"/>
        </w:rPr>
        <w:footnoteReference w:id="71"/>
      </w:r>
      <w:r w:rsidRPr="002659A9">
        <w:t xml:space="preserve">  </w:t>
      </w:r>
    </w:p>
    <w:p w:rsidR="00656D9D" w:rsidRPr="002659A9" w:rsidRDefault="00656D9D" w:rsidP="000606CC">
      <w:pPr>
        <w:pStyle w:val="Heading4"/>
      </w:pPr>
      <w:r w:rsidRPr="002659A9">
        <w:t xml:space="preserve">Key results </w:t>
      </w:r>
    </w:p>
    <w:p w:rsidR="00656D9D" w:rsidRPr="002659A9" w:rsidRDefault="00656D9D" w:rsidP="002659A9">
      <w:pPr>
        <w:pStyle w:val="BodyText"/>
      </w:pPr>
      <w:r w:rsidRPr="002659A9">
        <w:t>The mid-term review of SADI found the program is reaching approximately 14 000 farmers and showing signs of impact—increasing the volume of production, productivity and returns in the peanut and cattle sectors.</w:t>
      </w:r>
      <w:r w:rsidRPr="004903C3">
        <w:rPr>
          <w:rStyle w:val="FootnoteReference"/>
        </w:rPr>
        <w:footnoteReference w:id="72"/>
      </w:r>
      <w:r w:rsidRPr="002659A9">
        <w:t xml:space="preserve"> Farmers in eastern </w:t>
      </w:r>
      <w:smartTag w:uri="urn:schemas-microsoft-com:office:smarttags" w:element="place">
        <w:smartTag w:uri="urn:schemas-microsoft-com:office:smarttags" w:element="country-region">
          <w:r w:rsidRPr="002659A9">
            <w:t>Indonesia</w:t>
          </w:r>
        </w:smartTag>
      </w:smartTag>
      <w:r w:rsidRPr="002659A9">
        <w:t xml:space="preserve"> now have greater access to markets through links with large companies and improved marketing skills. In </w:t>
      </w:r>
      <w:smartTag w:uri="urn:schemas-microsoft-com:office:smarttags" w:element="place">
        <w:r w:rsidRPr="002659A9">
          <w:t>West Lombok</w:t>
        </w:r>
      </w:smartTag>
      <w:r w:rsidRPr="002659A9">
        <w:t>, for example, 3500 farmers are guaranteed prices with Garuda Foods.</w:t>
      </w:r>
      <w:r w:rsidRPr="004903C3">
        <w:rPr>
          <w:rStyle w:val="FootnoteReference"/>
        </w:rPr>
        <w:footnoteReference w:id="73"/>
      </w:r>
    </w:p>
    <w:p w:rsidR="00656D9D" w:rsidRPr="002659A9" w:rsidRDefault="00656D9D" w:rsidP="002659A9">
      <w:pPr>
        <w:pStyle w:val="BodyText"/>
      </w:pPr>
      <w:r w:rsidRPr="002659A9">
        <w:t>Support through ANTARA has also delivered important gains in rural productivity. Improvements in agricultural techniques have been used by 342 farmer households in NTT, resulting in an increase in production of legumes by 0.7 tonnes per hectare.</w:t>
      </w:r>
      <w:r w:rsidRPr="004903C3">
        <w:rPr>
          <w:rStyle w:val="FootnoteReference"/>
        </w:rPr>
        <w:footnoteReference w:id="74"/>
      </w:r>
      <w:r w:rsidRPr="002659A9">
        <w:t xml:space="preserve"> Approximately </w:t>
      </w:r>
      <w:r w:rsidRPr="002659A9">
        <w:lastRenderedPageBreak/>
        <w:t xml:space="preserve">1000 farmers who joined farmer associations in NTT are receiving 20 per cent to 35 per cent higher farm gate prices. </w:t>
      </w:r>
    </w:p>
    <w:p w:rsidR="00656D9D" w:rsidRPr="002659A9" w:rsidRDefault="00656D9D" w:rsidP="002659A9">
      <w:pPr>
        <w:pStyle w:val="BodyText"/>
      </w:pPr>
      <w:r w:rsidRPr="002659A9">
        <w:t xml:space="preserve">ACIAR and Indonesian research agencies have undertaken market-oriented adaptive research activities leading to adoption of new technologies. Early outcomes reported in 2008 include a 15 per cent reduction in water usage in irrigated rice fields through better timing of irrigation, and selected cocoa clonal materials being used in more than 200 farm nurseries in </w:t>
      </w:r>
      <w:smartTag w:uri="urn:schemas-microsoft-com:office:smarttags" w:element="place">
        <w:r w:rsidRPr="002659A9">
          <w:t>Sulawesi</w:t>
        </w:r>
      </w:smartTag>
      <w:r w:rsidRPr="002659A9">
        <w:t>, providing grafted seedlings for revitalisation of the cocoa industry.</w:t>
      </w:r>
      <w:r w:rsidRPr="004903C3">
        <w:rPr>
          <w:rStyle w:val="FootnoteReference"/>
        </w:rPr>
        <w:footnoteReference w:id="75"/>
      </w:r>
      <w:r w:rsidRPr="002659A9">
        <w:t xml:space="preserve"> </w:t>
      </w:r>
    </w:p>
    <w:p w:rsidR="00656D9D" w:rsidRPr="002659A9" w:rsidRDefault="00656D9D" w:rsidP="000606CC">
      <w:pPr>
        <w:pStyle w:val="Heading4"/>
      </w:pPr>
      <w:r w:rsidRPr="002659A9">
        <w:t>Factors contributing to or hampering success</w:t>
      </w:r>
    </w:p>
    <w:p w:rsidR="00656D9D" w:rsidRPr="002659A9" w:rsidRDefault="00656D9D" w:rsidP="002659A9">
      <w:pPr>
        <w:pStyle w:val="BodyText"/>
      </w:pPr>
      <w:r w:rsidRPr="002659A9">
        <w:t xml:space="preserve">Australian support is aligned with the Indonesian Government’s programs in the sector, including in four of the Ministry of Agriculture’s five priority commodities (rice, beef, maize and sugarcane). In some cases, activities have been delivered to positive effect by </w:t>
      </w:r>
      <w:r w:rsidR="00F517C6">
        <w:br/>
      </w:r>
      <w:r w:rsidRPr="002659A9">
        <w:t>Indonesian Government agencies using their own financial systems. Where the key components of the SADI model have been combined, there is evidence of the kinds of impact that can be achieved (such as the case of Garuda Foods in the peanut sector), providing some confidence about SADI’s potential.</w:t>
      </w:r>
      <w:r w:rsidRPr="004903C3">
        <w:rPr>
          <w:rStyle w:val="FootnoteReference"/>
        </w:rPr>
        <w:footnoteReference w:id="76"/>
      </w:r>
      <w:r w:rsidRPr="002659A9">
        <w:t xml:space="preserve"> </w:t>
      </w:r>
    </w:p>
    <w:p w:rsidR="00656D9D" w:rsidRPr="002659A9" w:rsidRDefault="00656D9D" w:rsidP="002659A9">
      <w:pPr>
        <w:pStyle w:val="BodyText"/>
      </w:pPr>
      <w:r w:rsidRPr="002659A9">
        <w:t>However, SADI has not been able to bring these components together consistently</w:t>
      </w:r>
      <w:r w:rsidRPr="002659A9">
        <w:rPr>
          <w:i/>
        </w:rPr>
        <w:t xml:space="preserve">, </w:t>
      </w:r>
      <w:r w:rsidRPr="002659A9">
        <w:t>and therefore has not been able to test the model effectively. Part of the problem is that although each component has well-defined objectives and monitoring and evaluation systems, there is no overarching strategy for integrating them. Another part of the problem, according to the mid-term review, is that SADI’s interventions tend to be scattered, loosely connected and insufficiently focused on the institutional changes needed to make the model work. This is a result of individual components having been designed and implemented in different timeframes.</w:t>
      </w:r>
      <w:r w:rsidRPr="004903C3">
        <w:rPr>
          <w:rStyle w:val="FootnoteReference"/>
        </w:rPr>
        <w:footnoteReference w:id="77"/>
      </w:r>
    </w:p>
    <w:p w:rsidR="00656D9D" w:rsidRPr="002659A9" w:rsidRDefault="00656D9D" w:rsidP="002659A9">
      <w:pPr>
        <w:pStyle w:val="BodyText"/>
      </w:pPr>
      <w:r w:rsidRPr="002659A9">
        <w:t>Gender equality has not yet been formally integrated under SADI. The majority of the recommendations made by an AusAID gender adviser during implementation have not been realised, reflecting the need to incorporate approaches to gender equity in the design phase. The program has also yet to analyse gender roles in agribusiness, consider potential gender impacts and lacks a gender-sensitive monitoring and evaluation system. These are crucial omissions given the evidence that some SADI activities may indeed be increasing the workload for women.</w:t>
      </w:r>
      <w:r w:rsidRPr="004903C3">
        <w:rPr>
          <w:rStyle w:val="FootnoteReference"/>
        </w:rPr>
        <w:footnoteReference w:id="78"/>
      </w:r>
    </w:p>
    <w:p w:rsidR="00656D9D" w:rsidRPr="002659A9" w:rsidRDefault="00656D9D" w:rsidP="000606CC">
      <w:pPr>
        <w:pStyle w:val="Heading4"/>
      </w:pPr>
      <w:r w:rsidRPr="002659A9">
        <w:t>Management consequences</w:t>
      </w:r>
    </w:p>
    <w:p w:rsidR="00656D9D" w:rsidRPr="002659A9" w:rsidRDefault="00656D9D" w:rsidP="002659A9">
      <w:pPr>
        <w:pStyle w:val="BodyText"/>
      </w:pPr>
      <w:r w:rsidRPr="002659A9">
        <w:t>Although the SADI and ANTARA mid-term reviews recommended future phases, these were conditional on significant re-adjustments to the programs. In 2009, AusAID will, as a result, review its approach in the rural development sector. Greater attention is needed to consolidate links between relevant Australian programs at the sub-national level and in exploring opportunities to further support the Indonesian Government’s social protection measures and long-term approach to rural development.</w:t>
      </w:r>
    </w:p>
    <w:p w:rsidR="00656D9D" w:rsidRPr="002659A9" w:rsidRDefault="00656D9D" w:rsidP="000606CC">
      <w:pPr>
        <w:pStyle w:val="Heading4"/>
      </w:pPr>
      <w:r w:rsidRPr="002659A9">
        <w:lastRenderedPageBreak/>
        <w:t xml:space="preserve">Expenditure </w:t>
      </w:r>
    </w:p>
    <w:p w:rsidR="00656D9D" w:rsidRPr="002659A9" w:rsidRDefault="00656D9D" w:rsidP="002659A9">
      <w:pPr>
        <w:pStyle w:val="BodyText"/>
        <w:rPr>
          <w:bCs/>
        </w:rPr>
      </w:pPr>
      <w:r w:rsidRPr="002659A9">
        <w:rPr>
          <w:bCs/>
        </w:rPr>
        <w:t>Estimated expenditure on rural development in 2008 totalled $20 298 216</w:t>
      </w:r>
      <w:r w:rsidRPr="002659A9">
        <w:rPr>
          <w:b/>
          <w:bCs/>
        </w:rPr>
        <w:t xml:space="preserve"> </w:t>
      </w:r>
      <w:r w:rsidRPr="002659A9">
        <w:rPr>
          <w:bCs/>
        </w:rPr>
        <w:t>($15 323 268 AusAID plus $4 974 948 other government departments</w:t>
      </w:r>
      <w:r w:rsidRPr="004903C3">
        <w:rPr>
          <w:rStyle w:val="FootnoteReference"/>
        </w:rPr>
        <w:footnoteReference w:id="79"/>
      </w:r>
      <w:r w:rsidRPr="002659A9">
        <w:rPr>
          <w:bCs/>
        </w:rPr>
        <w:t xml:space="preserve">). This comprised five per cent of the overall </w:t>
      </w:r>
      <w:smartTag w:uri="urn:schemas-microsoft-com:office:smarttags" w:element="place">
        <w:smartTag w:uri="urn:schemas-microsoft-com:office:smarttags" w:element="country-region">
          <w:r w:rsidRPr="002659A9">
            <w:rPr>
              <w:bCs/>
            </w:rPr>
            <w:t>Indonesia</w:t>
          </w:r>
        </w:smartTag>
      </w:smartTag>
      <w:r w:rsidRPr="002659A9">
        <w:rPr>
          <w:bCs/>
        </w:rPr>
        <w:t xml:space="preserve"> program. </w:t>
      </w:r>
    </w:p>
    <w:p w:rsidR="00656D9D" w:rsidRPr="00432FAF" w:rsidRDefault="00656D9D" w:rsidP="00432FAF">
      <w:pPr>
        <w:pStyle w:val="Heading3"/>
        <w:numPr>
          <w:ilvl w:val="2"/>
          <w:numId w:val="14"/>
        </w:numPr>
      </w:pPr>
      <w:bookmarkStart w:id="44" w:name="_Toc241305080"/>
      <w:bookmarkStart w:id="45" w:name="_Toc360969560"/>
      <w:r w:rsidRPr="00432FAF">
        <w:t xml:space="preserve">Environment and climate change: piloting innovative ways to reduce </w:t>
      </w:r>
      <w:r w:rsidR="00FE65B4">
        <w:br/>
      </w:r>
      <w:r w:rsidRPr="00432FAF">
        <w:t>carbon emissions</w:t>
      </w:r>
      <w:bookmarkEnd w:id="44"/>
      <w:bookmarkEnd w:id="45"/>
    </w:p>
    <w:p w:rsidR="00656D9D" w:rsidRPr="00432FAF" w:rsidRDefault="00656D9D" w:rsidP="00432FAF">
      <w:pPr>
        <w:pStyle w:val="Heading4"/>
      </w:pPr>
      <w:r w:rsidRPr="00432FAF">
        <w:t>Rating</w:t>
      </w:r>
    </w:p>
    <w:p w:rsidR="00656D9D" w:rsidRPr="00432FAF" w:rsidRDefault="00D241C7" w:rsidP="00432FAF">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0" name="Picture 20"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432FAF">
        <w:rPr>
          <w:i/>
        </w:rPr>
        <w:t>The objective is on track to be fully achieved within the timeframe</w:t>
      </w:r>
    </w:p>
    <w:p w:rsidR="00656D9D" w:rsidRPr="00432FAF" w:rsidRDefault="00656D9D" w:rsidP="00432FAF">
      <w:pPr>
        <w:pStyle w:val="Heading4"/>
      </w:pPr>
      <w:r w:rsidRPr="00432FAF">
        <w:t>Assessment of results and performance</w:t>
      </w:r>
    </w:p>
    <w:p w:rsidR="00656D9D" w:rsidRPr="00432FAF" w:rsidRDefault="00656D9D" w:rsidP="00432FAF">
      <w:pPr>
        <w:pStyle w:val="BodyText"/>
      </w:pPr>
      <w:smartTag w:uri="urn:schemas-microsoft-com:office:smarttags" w:element="place">
        <w:smartTag w:uri="urn:schemas-microsoft-com:office:smarttags" w:element="country-region">
          <w:r w:rsidRPr="00432FAF">
            <w:t>Indonesia</w:t>
          </w:r>
        </w:smartTag>
      </w:smartTag>
      <w:r w:rsidRPr="00432FAF">
        <w:t xml:space="preserve"> continues to face significant barriers to achieving the MDG for environment and climate change, exemplified by decreases in forest cover (from 60 per cent in 1990 to </w:t>
      </w:r>
      <w:r w:rsidR="00C90A29">
        <w:br/>
      </w:r>
      <w:r w:rsidRPr="00432FAF">
        <w:t xml:space="preserve">49.9 per cent in 2007) and steadily rising carbon dioxide emissions. After withdrawing from the forestry sub-sector in 2004, </w:t>
      </w:r>
      <w:smartTag w:uri="urn:schemas-microsoft-com:office:smarttags" w:element="country-region">
        <w:r w:rsidRPr="00432FAF">
          <w:t>Australia</w:t>
        </w:r>
      </w:smartTag>
      <w:r w:rsidRPr="00432FAF">
        <w:t xml:space="preserve">’s re-engagement in the environment sector in 2008 focused on designing activities for implementation from 2009 to 2012 and building a close partnership with </w:t>
      </w:r>
      <w:smartTag w:uri="urn:schemas-microsoft-com:office:smarttags" w:element="place">
        <w:smartTag w:uri="urn:schemas-microsoft-com:office:smarttags" w:element="country-region">
          <w:r w:rsidRPr="00432FAF">
            <w:t>Indonesia</w:t>
          </w:r>
        </w:smartTag>
      </w:smartTag>
      <w:r w:rsidRPr="00432FAF">
        <w:t>, most notably through establishing the Indonesia-Australia Forest Carbon Partnership (IAFCP). On both fronts Australian support has been successful in a short period of time.</w:t>
      </w:r>
    </w:p>
    <w:p w:rsidR="00656D9D" w:rsidRPr="00432FAF" w:rsidRDefault="00656D9D" w:rsidP="00432FAF">
      <w:pPr>
        <w:pStyle w:val="Heading4"/>
      </w:pPr>
      <w:r w:rsidRPr="00432FAF">
        <w:t>Key results</w:t>
      </w:r>
    </w:p>
    <w:p w:rsidR="00656D9D" w:rsidRPr="00432FAF" w:rsidRDefault="00656D9D" w:rsidP="00432FAF">
      <w:pPr>
        <w:pStyle w:val="BodyText"/>
      </w:pPr>
      <w:r w:rsidRPr="00432FAF">
        <w:t xml:space="preserve">In 2008, </w:t>
      </w:r>
      <w:smartTag w:uri="urn:schemas-microsoft-com:office:smarttags" w:element="place">
        <w:smartTag w:uri="urn:schemas-microsoft-com:office:smarttags" w:element="country-region">
          <w:r w:rsidRPr="00432FAF">
            <w:t>Australia</w:t>
          </w:r>
        </w:smartTag>
      </w:smartTag>
      <w:r w:rsidRPr="00432FAF">
        <w:t xml:space="preserve"> established a Jakarta-based environment and climate change team staffed with high-quality technical expertise. This was a critical factor in </w:t>
      </w:r>
      <w:smartTag w:uri="urn:schemas-microsoft-com:office:smarttags" w:element="country-region">
        <w:r w:rsidRPr="00432FAF">
          <w:t>Australia</w:t>
        </w:r>
      </w:smartTag>
      <w:r w:rsidRPr="00432FAF">
        <w:t xml:space="preserve">’s success in building a close working relationship with </w:t>
      </w:r>
      <w:smartTag w:uri="urn:schemas-microsoft-com:office:smarttags" w:element="place">
        <w:smartTag w:uri="urn:schemas-microsoft-com:office:smarttags" w:element="country-region">
          <w:r w:rsidRPr="00432FAF">
            <w:t>Indonesia</w:t>
          </w:r>
        </w:smartTag>
      </w:smartTag>
      <w:r w:rsidRPr="00432FAF">
        <w:t xml:space="preserve"> on developing effective responses to climate change. This was illustrated during the reporting year by the joint Australia – Indonesia submission on Reducing Emissions from Deforestation and Forest Degradation (REDD), to the December 2008 United Nations Framework Convention on Climate Change Conference of Parties 14 (UNFCCC COP14), and the joint presentation of lessons learned relating to the preparation of the first REDD demonstration activities. This process showcased positive cooperation between a developed and developing country in the sector in an international arena, and provided a sound basis for improved cooperation.</w:t>
      </w:r>
    </w:p>
    <w:p w:rsidR="00656D9D" w:rsidRPr="00432FAF" w:rsidRDefault="00656D9D" w:rsidP="00432FAF">
      <w:pPr>
        <w:pStyle w:val="BodyText"/>
      </w:pPr>
      <w:r w:rsidRPr="00432FAF">
        <w:t xml:space="preserve">Agreement was also reached at the </w:t>
      </w:r>
      <w:smartTag w:uri="urn:schemas-microsoft-com:office:smarttags" w:element="place">
        <w:smartTag w:uri="urn:schemas-microsoft-com:office:smarttags" w:element="country-region">
          <w:r w:rsidRPr="00432FAF">
            <w:t>Australia</w:t>
          </w:r>
        </w:smartTag>
      </w:smartTag>
      <w:r w:rsidRPr="00432FAF">
        <w:t xml:space="preserve"> – Indonesia Ministerial Forum in November 2008 on the </w:t>
      </w:r>
      <w:r w:rsidRPr="00432FAF">
        <w:rPr>
          <w:i/>
        </w:rPr>
        <w:t>Roadmap for Access to International Carbon Markets</w:t>
      </w:r>
      <w:r w:rsidRPr="00432FAF">
        <w:t xml:space="preserve"> and to develop a second REDD demonstration activity under the IAFCP.</w:t>
      </w:r>
    </w:p>
    <w:p w:rsidR="00656D9D" w:rsidRPr="00432FAF" w:rsidRDefault="00656D9D" w:rsidP="00432FAF">
      <w:pPr>
        <w:pStyle w:val="Heading4"/>
      </w:pPr>
      <w:r w:rsidRPr="00432FAF">
        <w:t xml:space="preserve">Expenditure </w:t>
      </w:r>
    </w:p>
    <w:p w:rsidR="00656D9D" w:rsidRPr="00432FAF" w:rsidRDefault="00656D9D" w:rsidP="00432FAF">
      <w:pPr>
        <w:pStyle w:val="BodyText"/>
        <w:rPr>
          <w:bCs/>
        </w:rPr>
      </w:pPr>
      <w:r w:rsidRPr="00432FAF">
        <w:rPr>
          <w:bCs/>
        </w:rPr>
        <w:t xml:space="preserve">Estimated expenditure on the environment and climate change sector in 2008 totalled </w:t>
      </w:r>
      <w:r>
        <w:rPr>
          <w:bCs/>
        </w:rPr>
        <w:br/>
      </w:r>
      <w:r w:rsidRPr="00432FAF">
        <w:rPr>
          <w:bCs/>
        </w:rPr>
        <w:t>$6 134 918 ($3 409 718 AusAID plus $2 650 627</w:t>
      </w:r>
      <w:r w:rsidRPr="004903C3">
        <w:rPr>
          <w:rStyle w:val="FootnoteReference"/>
        </w:rPr>
        <w:footnoteReference w:id="80"/>
      </w:r>
      <w:r w:rsidRPr="00432FAF">
        <w:rPr>
          <w:bCs/>
        </w:rPr>
        <w:t xml:space="preserve"> other government departments). </w:t>
      </w:r>
      <w:r w:rsidR="00C90A29">
        <w:rPr>
          <w:bCs/>
        </w:rPr>
        <w:br/>
      </w:r>
      <w:r w:rsidRPr="00432FAF">
        <w:rPr>
          <w:bCs/>
        </w:rPr>
        <w:t xml:space="preserve">This comprised two per cent of the overall </w:t>
      </w:r>
      <w:smartTag w:uri="urn:schemas-microsoft-com:office:smarttags" w:element="place">
        <w:smartTag w:uri="urn:schemas-microsoft-com:office:smarttags" w:element="country-region">
          <w:r w:rsidRPr="00432FAF">
            <w:rPr>
              <w:bCs/>
            </w:rPr>
            <w:t>Indonesia</w:t>
          </w:r>
        </w:smartTag>
      </w:smartTag>
      <w:r w:rsidRPr="00432FAF">
        <w:rPr>
          <w:bCs/>
        </w:rPr>
        <w:t xml:space="preserve"> program. </w:t>
      </w:r>
    </w:p>
    <w:p w:rsidR="00656D9D" w:rsidRPr="002D1E8C" w:rsidRDefault="00656D9D" w:rsidP="003D5516">
      <w:pPr>
        <w:pStyle w:val="Heading3"/>
        <w:numPr>
          <w:ilvl w:val="2"/>
          <w:numId w:val="14"/>
        </w:numPr>
      </w:pPr>
      <w:bookmarkStart w:id="46" w:name="_Toc241305081"/>
      <w:bookmarkStart w:id="47" w:name="_Toc360969561"/>
      <w:r w:rsidRPr="002D1E8C">
        <w:lastRenderedPageBreak/>
        <w:t xml:space="preserve">Scholarships: assisting </w:t>
      </w:r>
      <w:smartTag w:uri="urn:schemas-microsoft-com:office:smarttags" w:element="place">
        <w:smartTag w:uri="urn:schemas-microsoft-com:office:smarttags" w:element="country-region">
          <w:r w:rsidRPr="002D1E8C">
            <w:t>Indonesia</w:t>
          </w:r>
        </w:smartTag>
      </w:smartTag>
      <w:r w:rsidRPr="002D1E8C">
        <w:t xml:space="preserve"> to acquire the knowledge, skills and qualifications in priority development areas and foster strong relationships to strengthen the bilateral partnership</w:t>
      </w:r>
      <w:bookmarkEnd w:id="46"/>
      <w:bookmarkEnd w:id="47"/>
    </w:p>
    <w:p w:rsidR="00656D9D" w:rsidRPr="002D1E8C" w:rsidRDefault="00656D9D" w:rsidP="003D5516">
      <w:pPr>
        <w:pStyle w:val="Heading4"/>
      </w:pPr>
      <w:r w:rsidRPr="002D1E8C">
        <w:t>Rating</w:t>
      </w:r>
    </w:p>
    <w:p w:rsidR="00656D9D" w:rsidRPr="003D5516" w:rsidRDefault="00D241C7" w:rsidP="003D5516">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1" name="Picture 2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3D5516">
        <w:rPr>
          <w:i/>
        </w:rPr>
        <w:t>The objective is on track to be fully achieved within the timeframe</w:t>
      </w:r>
    </w:p>
    <w:p w:rsidR="00656D9D" w:rsidRPr="002D1E8C" w:rsidRDefault="00656D9D" w:rsidP="003D5516">
      <w:pPr>
        <w:pStyle w:val="Heading4"/>
      </w:pPr>
      <w:r w:rsidRPr="002D1E8C">
        <w:t>Assessment of results and performance</w:t>
      </w:r>
    </w:p>
    <w:p w:rsidR="00656D9D" w:rsidRPr="002D1E8C" w:rsidRDefault="00656D9D" w:rsidP="002D1E8C">
      <w:pPr>
        <w:pStyle w:val="BodyText"/>
      </w:pPr>
      <w:r w:rsidRPr="002D1E8C">
        <w:t xml:space="preserve">The scholarships program supports </w:t>
      </w:r>
      <w:smartTag w:uri="urn:schemas-microsoft-com:office:smarttags" w:element="country-region">
        <w:r w:rsidRPr="002D1E8C">
          <w:t>Indonesia</w:t>
        </w:r>
      </w:smartTag>
      <w:r w:rsidRPr="002D1E8C">
        <w:t xml:space="preserve">’s human resource development and closer people-to-people links between </w:t>
      </w:r>
      <w:smartTag w:uri="urn:schemas-microsoft-com:office:smarttags" w:element="country-region">
        <w:r w:rsidRPr="002D1E8C">
          <w:t>Indonesia</w:t>
        </w:r>
      </w:smartTag>
      <w:r w:rsidRPr="002D1E8C">
        <w:t xml:space="preserve"> and </w:t>
      </w:r>
      <w:smartTag w:uri="urn:schemas-microsoft-com:office:smarttags" w:element="place">
        <w:smartTag w:uri="urn:schemas-microsoft-com:office:smarttags" w:element="country-region">
          <w:r w:rsidRPr="002D1E8C">
            <w:t>Australia</w:t>
          </w:r>
        </w:smartTag>
      </w:smartTag>
      <w:r w:rsidRPr="002D1E8C">
        <w:t xml:space="preserve">. Priorities are agreed to annually by the governments of </w:t>
      </w:r>
      <w:smartTag w:uri="urn:schemas-microsoft-com:office:smarttags" w:element="country-region">
        <w:r w:rsidRPr="002D1E8C">
          <w:t>Australia</w:t>
        </w:r>
      </w:smartTag>
      <w:r w:rsidRPr="002D1E8C">
        <w:t xml:space="preserve"> and </w:t>
      </w:r>
      <w:smartTag w:uri="urn:schemas-microsoft-com:office:smarttags" w:element="place">
        <w:smartTag w:uri="urn:schemas-microsoft-com:office:smarttags" w:element="country-region">
          <w:r w:rsidRPr="002D1E8C">
            <w:t>Indonesia</w:t>
          </w:r>
        </w:smartTag>
      </w:smartTag>
      <w:r w:rsidRPr="002D1E8C">
        <w:t xml:space="preserve"> within the framework of the Country Strategy. Fifty per cent of scholarships are awarded to women.</w:t>
      </w:r>
    </w:p>
    <w:p w:rsidR="00656D9D" w:rsidRPr="002D1E8C" w:rsidRDefault="00656D9D" w:rsidP="002D1E8C">
      <w:pPr>
        <w:pStyle w:val="BodyText"/>
      </w:pPr>
      <w:smartTag w:uri="urn:schemas-microsoft-com:office:smarttags" w:element="country-region">
        <w:r w:rsidRPr="002D1E8C">
          <w:t>Australia</w:t>
        </w:r>
      </w:smartTag>
      <w:r w:rsidRPr="002D1E8C">
        <w:t>’s scholarships program is the largest such program in </w:t>
      </w:r>
      <w:smartTag w:uri="urn:schemas-microsoft-com:office:smarttags" w:element="place">
        <w:smartTag w:uri="urn:schemas-microsoft-com:office:smarttags" w:element="country-region">
          <w:r w:rsidRPr="002D1E8C">
            <w:t>Indonesia</w:t>
          </w:r>
        </w:smartTag>
      </w:smartTag>
      <w:r w:rsidRPr="002D1E8C">
        <w:t>. It has a high profile and strong political support in both countries. It provides important professional and personal development opportunities for Indonesians with benefits at the individual level including upgraded qualifications and developed leadership skills. At the organisational level, benefits include up-skilled workforces and a cadre of leaders. More broadly, benefits include a strengthened bilateral relationship, through the strong bonds that have been created and fostered between Indonesians and Australians.</w:t>
      </w:r>
      <w:r w:rsidRPr="002D1E8C">
        <w:rPr>
          <w:bCs/>
        </w:rPr>
        <w:t xml:space="preserve"> Alumni include numerous high-profile and influential Indonesians, and there is evidence that alumni return with a positive perception </w:t>
      </w:r>
      <w:r w:rsidR="00C90A29">
        <w:rPr>
          <w:bCs/>
        </w:rPr>
        <w:br/>
      </w:r>
      <w:r w:rsidRPr="002D1E8C">
        <w:rPr>
          <w:bCs/>
        </w:rPr>
        <w:t xml:space="preserve">of </w:t>
      </w:r>
      <w:smartTag w:uri="urn:schemas-microsoft-com:office:smarttags" w:element="place">
        <w:smartTag w:uri="urn:schemas-microsoft-com:office:smarttags" w:element="country-region">
          <w:r w:rsidRPr="002D1E8C">
            <w:rPr>
              <w:bCs/>
            </w:rPr>
            <w:t>Australia</w:t>
          </w:r>
        </w:smartTag>
      </w:smartTag>
      <w:r w:rsidRPr="002D1E8C">
        <w:rPr>
          <w:bCs/>
        </w:rPr>
        <w:t xml:space="preserve">. </w:t>
      </w:r>
    </w:p>
    <w:p w:rsidR="00656D9D" w:rsidRPr="002D1E8C" w:rsidRDefault="00656D9D" w:rsidP="003D5516">
      <w:pPr>
        <w:pStyle w:val="Heading4"/>
      </w:pPr>
      <w:r w:rsidRPr="002D1E8C">
        <w:t>Key results</w:t>
      </w:r>
    </w:p>
    <w:p w:rsidR="00656D9D" w:rsidRPr="002D1E8C" w:rsidRDefault="00656D9D" w:rsidP="002D1E8C">
      <w:pPr>
        <w:pStyle w:val="BodyText"/>
      </w:pPr>
      <w:r w:rsidRPr="002D1E8C">
        <w:t xml:space="preserve">In 2008, AusAID provided 340 new scholarships for Indonesian students to study in </w:t>
      </w:r>
      <w:smartTag w:uri="urn:schemas-microsoft-com:office:smarttags" w:element="country-region">
        <w:r w:rsidRPr="002D1E8C">
          <w:t>Australia</w:t>
        </w:r>
      </w:smartTag>
      <w:r w:rsidRPr="002D1E8C">
        <w:t xml:space="preserve"> and ongoing scholarships for more than 800 Indonesian students currently studying in </w:t>
      </w:r>
      <w:smartTag w:uri="urn:schemas-microsoft-com:office:smarttags" w:element="place">
        <w:smartTag w:uri="urn:schemas-microsoft-com:office:smarttags" w:element="country-region">
          <w:r w:rsidRPr="002D1E8C">
            <w:t>Australia</w:t>
          </w:r>
        </w:smartTag>
      </w:smartTag>
      <w:r w:rsidRPr="002D1E8C">
        <w:t>. The breakdown of the scholarships in 2008 was:</w:t>
      </w:r>
    </w:p>
    <w:p w:rsidR="00656D9D" w:rsidRPr="002D1E8C" w:rsidRDefault="00656D9D" w:rsidP="00990528">
      <w:pPr>
        <w:pStyle w:val="ListBullet"/>
      </w:pPr>
      <w:r w:rsidRPr="002D1E8C">
        <w:t>Australian Development Scholarships: 300 new postgraduate awards and 622 ongoing. The sector breakdown of new awards was natural resource management/climate change (22); economics (34); infrastructure (56); health (46); education (44); legal and democratic (34); local government and public financial management (34); disaster response (2)</w:t>
      </w:r>
      <w:proofErr w:type="gramStart"/>
      <w:r w:rsidRPr="002D1E8C">
        <w:t>;</w:t>
      </w:r>
      <w:proofErr w:type="gramEnd"/>
      <w:r w:rsidR="00C90A29">
        <w:br/>
      </w:r>
      <w:r w:rsidRPr="002D1E8C">
        <w:t xml:space="preserve">and transport safety and transnational crime (28). </w:t>
      </w:r>
    </w:p>
    <w:p w:rsidR="00656D9D" w:rsidRPr="002D1E8C" w:rsidRDefault="00656D9D" w:rsidP="00990528">
      <w:pPr>
        <w:pStyle w:val="ListBullet"/>
      </w:pPr>
      <w:r w:rsidRPr="002D1E8C">
        <w:t xml:space="preserve">AIPRD Australian Partnership Scholarships: at the end of 2008, 428 awardees had completed their studies and 172 remain ongoing. These 600 awards were provided under the AIPRD to contribute to reconstruction and development. Priority sectors are </w:t>
      </w:r>
      <w:r w:rsidR="00F517C6">
        <w:br/>
      </w:r>
      <w:r w:rsidRPr="002D1E8C">
        <w:t xml:space="preserve">economic governance, education and public sector management. </w:t>
      </w:r>
    </w:p>
    <w:p w:rsidR="00656D9D" w:rsidRPr="002D1E8C" w:rsidRDefault="00656D9D" w:rsidP="00990528">
      <w:pPr>
        <w:pStyle w:val="ListBullet"/>
      </w:pPr>
      <w:r w:rsidRPr="002D1E8C">
        <w:t xml:space="preserve">Australian Leadership Awards Scholarships: 28 new awards (including four </w:t>
      </w:r>
      <w:r w:rsidR="00C90A29">
        <w:br/>
      </w:r>
      <w:r w:rsidRPr="002D1E8C">
        <w:t xml:space="preserve">Allison </w:t>
      </w:r>
      <w:proofErr w:type="spellStart"/>
      <w:r w:rsidRPr="002D1E8C">
        <w:t>Sudradjat</w:t>
      </w:r>
      <w:proofErr w:type="spellEnd"/>
      <w:r w:rsidRPr="002D1E8C">
        <w:t xml:space="preserve"> Scholarship awardees) and 54 ongoing.</w:t>
      </w:r>
    </w:p>
    <w:p w:rsidR="00656D9D" w:rsidRPr="002D1E8C" w:rsidRDefault="00656D9D" w:rsidP="00990528">
      <w:pPr>
        <w:pStyle w:val="ListBullet"/>
      </w:pPr>
      <w:r w:rsidRPr="002D1E8C">
        <w:t>Australian Leadership Awards Fellowships: 12 new awards.</w:t>
      </w:r>
    </w:p>
    <w:p w:rsidR="00656D9D" w:rsidRPr="002D1E8C" w:rsidRDefault="00656D9D" w:rsidP="002D1E8C">
      <w:pPr>
        <w:pStyle w:val="BodyText"/>
      </w:pPr>
      <w:r w:rsidRPr="002D1E8C">
        <w:t xml:space="preserve">In 2008, the six inaugural winners of the prestigious Allison </w:t>
      </w:r>
      <w:proofErr w:type="spellStart"/>
      <w:r w:rsidRPr="002D1E8C">
        <w:t>Sudradjat</w:t>
      </w:r>
      <w:proofErr w:type="spellEnd"/>
      <w:r w:rsidRPr="002D1E8C">
        <w:t xml:space="preserve"> Scholarships were announced, including four from </w:t>
      </w:r>
      <w:smartTag w:uri="urn:schemas-microsoft-com:office:smarttags" w:element="place">
        <w:smartTag w:uri="urn:schemas-microsoft-com:office:smarttags" w:element="country-region">
          <w:r w:rsidRPr="002D1E8C">
            <w:t>Indonesia</w:t>
          </w:r>
        </w:smartTag>
      </w:smartTag>
      <w:r w:rsidRPr="002D1E8C">
        <w:t xml:space="preserve">. These scholarships honour the memory of </w:t>
      </w:r>
      <w:r w:rsidR="00F517C6">
        <w:br/>
      </w:r>
      <w:r w:rsidRPr="002D1E8C">
        <w:t xml:space="preserve">Allison </w:t>
      </w:r>
      <w:proofErr w:type="spellStart"/>
      <w:r w:rsidRPr="002D1E8C">
        <w:t>Sudradjat</w:t>
      </w:r>
      <w:proofErr w:type="spellEnd"/>
      <w:r w:rsidRPr="002D1E8C">
        <w:t xml:space="preserve">, the former head of the Australian aid program in </w:t>
      </w:r>
      <w:smartTag w:uri="urn:schemas-microsoft-com:office:smarttags" w:element="country-region">
        <w:r w:rsidRPr="002D1E8C">
          <w:t>Indonesia</w:t>
        </w:r>
      </w:smartTag>
      <w:r w:rsidRPr="002D1E8C">
        <w:t xml:space="preserve"> whose life was tragically cut short in a plane crash in </w:t>
      </w:r>
      <w:smartTag w:uri="urn:schemas-microsoft-com:office:smarttags" w:element="place">
        <w:smartTag w:uri="urn:schemas-microsoft-com:office:smarttags" w:element="country-region">
          <w:r w:rsidRPr="002D1E8C">
            <w:t>Indonesia</w:t>
          </w:r>
        </w:smartTag>
      </w:smartTag>
      <w:r w:rsidRPr="002D1E8C">
        <w:t xml:space="preserve"> in March 2007. Awardees were selected from among the scholars receiving Australian Leadership Awards for postgraduate study in </w:t>
      </w:r>
      <w:smartTag w:uri="urn:schemas-microsoft-com:office:smarttags" w:element="place">
        <w:smartTag w:uri="urn:schemas-microsoft-com:office:smarttags" w:element="country-region">
          <w:r w:rsidRPr="002D1E8C">
            <w:t>Australia</w:t>
          </w:r>
        </w:smartTag>
      </w:smartTag>
      <w:r w:rsidRPr="002D1E8C">
        <w:t>. Scholars participate in a leadership development program and receive additional funding for research or a professional work placement.</w:t>
      </w:r>
    </w:p>
    <w:p w:rsidR="00656D9D" w:rsidRPr="002D1E8C" w:rsidRDefault="00656D9D" w:rsidP="002D1E8C">
      <w:pPr>
        <w:pStyle w:val="BodyText"/>
      </w:pPr>
      <w:r w:rsidRPr="002D1E8C">
        <w:lastRenderedPageBreak/>
        <w:t xml:space="preserve">In 2008, the Australian Embassy in </w:t>
      </w:r>
      <w:smartTag w:uri="urn:schemas-microsoft-com:office:smarttags" w:element="City">
        <w:r w:rsidRPr="002D1E8C">
          <w:t>Jakarta</w:t>
        </w:r>
      </w:smartTag>
      <w:r w:rsidRPr="002D1E8C">
        <w:t xml:space="preserve"> strengthened the alumni network and identified alumni well positioned to contribute to </w:t>
      </w:r>
      <w:smartTag w:uri="urn:schemas-microsoft-com:office:smarttags" w:element="country-region">
        <w:r w:rsidRPr="002D1E8C">
          <w:t>Indonesia</w:t>
        </w:r>
      </w:smartTag>
      <w:r w:rsidRPr="002D1E8C">
        <w:t xml:space="preserve">’s development and bilateral engagement with </w:t>
      </w:r>
      <w:smartTag w:uri="urn:schemas-microsoft-com:office:smarttags" w:element="place">
        <w:smartTag w:uri="urn:schemas-microsoft-com:office:smarttags" w:element="country-region">
          <w:r w:rsidRPr="002D1E8C">
            <w:t>Australia</w:t>
          </w:r>
        </w:smartTag>
      </w:smartTag>
      <w:r w:rsidRPr="002D1E8C">
        <w:t xml:space="preserve">. Past Australian alumni include the Governor of the Bank of Indonesia, </w:t>
      </w:r>
      <w:r w:rsidR="00C90A29">
        <w:br/>
      </w:r>
      <w:r w:rsidRPr="002D1E8C">
        <w:t xml:space="preserve">Dr </w:t>
      </w:r>
      <w:proofErr w:type="spellStart"/>
      <w:r w:rsidRPr="002D1E8C">
        <w:t>Boediono</w:t>
      </w:r>
      <w:proofErr w:type="spellEnd"/>
      <w:r w:rsidRPr="002D1E8C">
        <w:t xml:space="preserve">, and the Minister for Research and Technology, Dr </w:t>
      </w:r>
      <w:proofErr w:type="spellStart"/>
      <w:r w:rsidRPr="002D1E8C">
        <w:t>Kusmayanto</w:t>
      </w:r>
      <w:proofErr w:type="spellEnd"/>
      <w:r w:rsidRPr="002D1E8C">
        <w:t xml:space="preserve"> </w:t>
      </w:r>
      <w:proofErr w:type="spellStart"/>
      <w:r w:rsidRPr="002D1E8C">
        <w:t>Kadiman</w:t>
      </w:r>
      <w:proofErr w:type="spellEnd"/>
      <w:r w:rsidRPr="002D1E8C">
        <w:t xml:space="preserve">. </w:t>
      </w:r>
      <w:r w:rsidR="00C90A29">
        <w:br/>
      </w:r>
      <w:r w:rsidRPr="002D1E8C">
        <w:t xml:space="preserve">An annual alumni awards presentation recognises the outstanding achievement of Australian alumni. Also in 2008, three alumni were acknowledged as part of </w:t>
      </w:r>
      <w:r w:rsidRPr="002D1E8C">
        <w:rPr>
          <w:i/>
        </w:rPr>
        <w:t>Globe Asia’s</w:t>
      </w:r>
      <w:r w:rsidRPr="002D1E8C">
        <w:rPr>
          <w:b/>
          <w:i/>
        </w:rPr>
        <w:t xml:space="preserve"> </w:t>
      </w:r>
      <w:r w:rsidRPr="002D1E8C">
        <w:t xml:space="preserve">99 most powerful women in </w:t>
      </w:r>
      <w:smartTag w:uri="urn:schemas-microsoft-com:office:smarttags" w:element="country-region">
        <w:r w:rsidRPr="002D1E8C">
          <w:t>Indonesia</w:t>
        </w:r>
      </w:smartTag>
      <w:r w:rsidRPr="002D1E8C">
        <w:t xml:space="preserve"> and four as part of </w:t>
      </w:r>
      <w:r w:rsidRPr="002D1E8C">
        <w:rPr>
          <w:i/>
        </w:rPr>
        <w:t xml:space="preserve">Globe </w:t>
      </w:r>
      <w:smartTag w:uri="urn:schemas-microsoft-com:office:smarttags" w:element="place">
        <w:r w:rsidRPr="002D1E8C">
          <w:rPr>
            <w:i/>
          </w:rPr>
          <w:t>Asia</w:t>
        </w:r>
      </w:smartTag>
      <w:r w:rsidRPr="002D1E8C">
        <w:rPr>
          <w:i/>
        </w:rPr>
        <w:t>’s</w:t>
      </w:r>
      <w:r w:rsidRPr="004903C3">
        <w:rPr>
          <w:rStyle w:val="FootnoteReference"/>
        </w:rPr>
        <w:footnoteReference w:id="81"/>
      </w:r>
      <w:r w:rsidRPr="002D1E8C">
        <w:t xml:space="preserve"> 100</w:t>
      </w:r>
      <w:r w:rsidRPr="002D1E8C">
        <w:rPr>
          <w:i/>
        </w:rPr>
        <w:t xml:space="preserve"> </w:t>
      </w:r>
      <w:r w:rsidRPr="002D1E8C">
        <w:t xml:space="preserve">educators of the </w:t>
      </w:r>
      <w:r w:rsidR="00C90A29">
        <w:br/>
      </w:r>
      <w:r w:rsidRPr="002D1E8C">
        <w:t>year 2008.</w:t>
      </w:r>
    </w:p>
    <w:p w:rsidR="00656D9D" w:rsidRPr="002D1E8C" w:rsidRDefault="00656D9D" w:rsidP="002D1E8C">
      <w:pPr>
        <w:pStyle w:val="BodyText"/>
      </w:pPr>
      <w:r w:rsidRPr="002D1E8C">
        <w:t xml:space="preserve">Seventy-one per cent of alumni responding to the 2008 alumni survey felt more positive towards </w:t>
      </w:r>
      <w:smartTag w:uri="urn:schemas-microsoft-com:office:smarttags" w:element="country-region">
        <w:r w:rsidRPr="002D1E8C">
          <w:t>Australia</w:t>
        </w:r>
      </w:smartTag>
      <w:r w:rsidRPr="002D1E8C">
        <w:t xml:space="preserve"> as a result of their experiences studying and living in </w:t>
      </w:r>
      <w:smartTag w:uri="urn:schemas-microsoft-com:office:smarttags" w:element="place">
        <w:smartTag w:uri="urn:schemas-microsoft-com:office:smarttags" w:element="country-region">
          <w:r w:rsidRPr="002D1E8C">
            <w:t>Australia</w:t>
          </w:r>
        </w:smartTag>
      </w:smartTag>
      <w:r w:rsidRPr="002D1E8C">
        <w:t xml:space="preserve">. On return to </w:t>
      </w:r>
      <w:smartTag w:uri="urn:schemas-microsoft-com:office:smarttags" w:element="country-region">
        <w:r w:rsidRPr="002D1E8C">
          <w:t>Indonesia</w:t>
        </w:r>
      </w:smartTag>
      <w:r w:rsidRPr="002D1E8C">
        <w:t xml:space="preserve">, 85 per cent of alumni have returned to their original employer and 95 per cent consider the knowledge and skills gained in </w:t>
      </w:r>
      <w:smartTag w:uri="urn:schemas-microsoft-com:office:smarttags" w:element="place">
        <w:smartTag w:uri="urn:schemas-microsoft-com:office:smarttags" w:element="country-region">
          <w:r w:rsidRPr="002D1E8C">
            <w:t>Australia</w:t>
          </w:r>
        </w:smartTag>
      </w:smartTag>
      <w:r w:rsidRPr="002D1E8C">
        <w:t xml:space="preserve"> were relevant to their jobs. </w:t>
      </w:r>
    </w:p>
    <w:p w:rsidR="00656D9D" w:rsidRPr="002D1E8C" w:rsidRDefault="00656D9D" w:rsidP="003D5516">
      <w:pPr>
        <w:pStyle w:val="Heading4"/>
      </w:pPr>
      <w:r w:rsidRPr="002D1E8C">
        <w:t>Factors contributing to or hampering success</w:t>
      </w:r>
    </w:p>
    <w:p w:rsidR="00656D9D" w:rsidRPr="002D1E8C" w:rsidRDefault="00656D9D" w:rsidP="002D1E8C">
      <w:pPr>
        <w:pStyle w:val="BodyText"/>
      </w:pPr>
      <w:r w:rsidRPr="002D1E8C">
        <w:t xml:space="preserve">Factors contributing to the success of the scholarships program include the high level of political support from both governments and its reputation as an effective and responsive merit-based program. </w:t>
      </w:r>
      <w:smartTag w:uri="urn:schemas-microsoft-com:office:smarttags" w:element="country-region">
        <w:r w:rsidRPr="002D1E8C">
          <w:t>Australia</w:t>
        </w:r>
      </w:smartTag>
      <w:r w:rsidRPr="002D1E8C">
        <w:t xml:space="preserve"> also has a comparative advantage by being able to provide access to a quality education in close proximity to </w:t>
      </w:r>
      <w:smartTag w:uri="urn:schemas-microsoft-com:office:smarttags" w:element="place">
        <w:smartTag w:uri="urn:schemas-microsoft-com:office:smarttags" w:element="country-region">
          <w:r w:rsidRPr="002D1E8C">
            <w:t>Indonesia</w:t>
          </w:r>
        </w:smartTag>
      </w:smartTag>
      <w:r w:rsidRPr="002D1E8C">
        <w:t xml:space="preserve">. The primary constraint to more widespread gains through Australian scholarships is the difficulty in finding applicants with sufficient English language skills in more remote areas and poorer provinces. </w:t>
      </w:r>
    </w:p>
    <w:p w:rsidR="00656D9D" w:rsidRPr="002D1E8C" w:rsidRDefault="00656D9D" w:rsidP="003D5516">
      <w:pPr>
        <w:pStyle w:val="Heading4"/>
      </w:pPr>
      <w:r w:rsidRPr="002D1E8C">
        <w:t>Management consequences</w:t>
      </w:r>
    </w:p>
    <w:p w:rsidR="00656D9D" w:rsidRPr="002D1E8C" w:rsidRDefault="00656D9D" w:rsidP="002D1E8C">
      <w:pPr>
        <w:pStyle w:val="BodyText"/>
      </w:pPr>
      <w:r w:rsidRPr="002D1E8C">
        <w:rPr>
          <w:bCs/>
        </w:rPr>
        <w:t>In 2009 and 2010 s</w:t>
      </w:r>
      <w:r w:rsidRPr="002D1E8C">
        <w:t xml:space="preserve">teps will be taken to improve access to scholarships in regional areas to broaden the pool of applicants—including through providing English language training in areas where it is a barrier. To increase the development impact of scholarships, AusAID will strengthen its support to returning scholars through ‘reintegration to the workplace’ programs and a strong alumni program to provide ongoing personal and professional development and connections with </w:t>
      </w:r>
      <w:smartTag w:uri="urn:schemas-microsoft-com:office:smarttags" w:element="place">
        <w:smartTag w:uri="urn:schemas-microsoft-com:office:smarttags" w:element="country-region">
          <w:r w:rsidRPr="002D1E8C">
            <w:t>Australia</w:t>
          </w:r>
        </w:smartTag>
      </w:smartTag>
      <w:r w:rsidRPr="002D1E8C">
        <w:t xml:space="preserve">. </w:t>
      </w:r>
    </w:p>
    <w:p w:rsidR="00656D9D" w:rsidRPr="002D1E8C" w:rsidRDefault="00656D9D" w:rsidP="002D1E8C">
      <w:pPr>
        <w:pStyle w:val="BodyText"/>
        <w:rPr>
          <w:bCs/>
        </w:rPr>
      </w:pPr>
      <w:r w:rsidRPr="002D1E8C">
        <w:rPr>
          <w:bCs/>
        </w:rPr>
        <w:t xml:space="preserve">AusAID will review the human resource development component of the scholarships programs to determine how scholarships can be more directly linked with national policy priorities and to building capacity of key institutions. AusAID will concentrate more on the post-scholarships phase—reintegration and return—and increase monitoring and evaluation and alumni activities across all programs. </w:t>
      </w:r>
      <w:smartTag w:uri="urn:schemas-microsoft-com:office:smarttags" w:element="country-region">
        <w:r w:rsidRPr="002D1E8C">
          <w:rPr>
            <w:bCs/>
          </w:rPr>
          <w:t>Australia</w:t>
        </w:r>
      </w:smartTag>
      <w:r w:rsidRPr="002D1E8C">
        <w:rPr>
          <w:bCs/>
        </w:rPr>
        <w:t xml:space="preserve"> will also continue to support Government of Indonesia efforts to establish an Overseas Scholarships Roundtable to improve coordination of scholarships provided by donors and improve knowledge on human resource capacity gaps </w:t>
      </w:r>
      <w:r w:rsidR="00C90A29">
        <w:rPr>
          <w:bCs/>
        </w:rPr>
        <w:br/>
      </w:r>
      <w:r w:rsidRPr="002D1E8C">
        <w:rPr>
          <w:bCs/>
        </w:rPr>
        <w:t xml:space="preserve">in </w:t>
      </w:r>
      <w:smartTag w:uri="urn:schemas-microsoft-com:office:smarttags" w:element="place">
        <w:smartTag w:uri="urn:schemas-microsoft-com:office:smarttags" w:element="country-region">
          <w:r w:rsidRPr="002D1E8C">
            <w:rPr>
              <w:bCs/>
            </w:rPr>
            <w:t>Indonesia</w:t>
          </w:r>
        </w:smartTag>
      </w:smartTag>
      <w:r w:rsidRPr="002D1E8C">
        <w:rPr>
          <w:bCs/>
        </w:rPr>
        <w:t xml:space="preserve">.  </w:t>
      </w:r>
    </w:p>
    <w:p w:rsidR="00656D9D" w:rsidRPr="002D1E8C" w:rsidRDefault="00656D9D" w:rsidP="003D5516">
      <w:pPr>
        <w:pStyle w:val="Heading4"/>
      </w:pPr>
      <w:r w:rsidRPr="002D1E8C">
        <w:t>Expenditure</w:t>
      </w:r>
    </w:p>
    <w:p w:rsidR="00656D9D" w:rsidRPr="002D1E8C" w:rsidRDefault="00656D9D" w:rsidP="002D1E8C">
      <w:pPr>
        <w:pStyle w:val="BodyText"/>
        <w:rPr>
          <w:b/>
          <w:bCs/>
        </w:rPr>
      </w:pPr>
      <w:r w:rsidRPr="002D1E8C">
        <w:t xml:space="preserve">Estimated scholarships expenditure in 2008 totalled </w:t>
      </w:r>
      <w:r w:rsidRPr="002D1E8C">
        <w:rPr>
          <w:bCs/>
        </w:rPr>
        <w:t xml:space="preserve">$49 054 996 </w:t>
      </w:r>
      <w:r w:rsidRPr="00C90A29">
        <w:rPr>
          <w:bCs/>
        </w:rPr>
        <w:t>(</w:t>
      </w:r>
      <w:r w:rsidRPr="002D1E8C">
        <w:t>$47 887 456 AusAID scholarships and $1 167 540 non-AusAID scholarships</w:t>
      </w:r>
      <w:r w:rsidRPr="004903C3">
        <w:rPr>
          <w:rStyle w:val="FootnoteReference"/>
        </w:rPr>
        <w:footnoteReference w:id="82"/>
      </w:r>
      <w:r w:rsidRPr="002D1E8C">
        <w:t xml:space="preserve">). This comprised 12 per cent of the overall </w:t>
      </w:r>
      <w:smartTag w:uri="urn:schemas-microsoft-com:office:smarttags" w:element="place">
        <w:smartTag w:uri="urn:schemas-microsoft-com:office:smarttags" w:element="country-region">
          <w:r w:rsidRPr="002D1E8C">
            <w:t>Indonesia</w:t>
          </w:r>
        </w:smartTag>
      </w:smartTag>
      <w:r w:rsidRPr="002D1E8C">
        <w:t xml:space="preserve"> program.</w:t>
      </w:r>
    </w:p>
    <w:p w:rsidR="00656D9D" w:rsidRPr="00BF1849" w:rsidRDefault="00656D9D" w:rsidP="00BF1849">
      <w:pPr>
        <w:pStyle w:val="Heading3"/>
        <w:numPr>
          <w:ilvl w:val="2"/>
          <w:numId w:val="14"/>
        </w:numPr>
      </w:pPr>
      <w:bookmarkStart w:id="48" w:name="_Toc241305082"/>
      <w:bookmarkStart w:id="49" w:name="_Toc360969562"/>
      <w:r w:rsidRPr="00BF1849">
        <w:lastRenderedPageBreak/>
        <w:t>Disaster management: to respond, and reduce vulnerability to disasters, humanitarian needs and complex emergencies</w:t>
      </w:r>
      <w:bookmarkEnd w:id="48"/>
      <w:bookmarkEnd w:id="49"/>
    </w:p>
    <w:p w:rsidR="00656D9D" w:rsidRPr="00BF1849" w:rsidRDefault="00656D9D" w:rsidP="00BF1849">
      <w:pPr>
        <w:pStyle w:val="Heading4"/>
      </w:pPr>
      <w:r w:rsidRPr="00BF1849">
        <w:t>Ratings</w:t>
      </w:r>
    </w:p>
    <w:p w:rsidR="00656D9D" w:rsidRPr="00BF1849" w:rsidRDefault="00D241C7" w:rsidP="00BF1849">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2" name="Picture 2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BF1849">
        <w:rPr>
          <w:i/>
        </w:rPr>
        <w:t>Improving Government of Indonesia capacity: the objective is on track to be fully achieved within the timeframe</w:t>
      </w:r>
    </w:p>
    <w:p w:rsidR="00656D9D" w:rsidRPr="00BF1849" w:rsidRDefault="00D241C7" w:rsidP="00BF1849">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3" name="Picture 2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BF1849">
        <w:rPr>
          <w:i/>
        </w:rPr>
        <w:t>Reducing community vulnerability: the objective is on track to be fully achieved within the timeframe</w:t>
      </w:r>
    </w:p>
    <w:p w:rsidR="00656D9D" w:rsidRPr="00BF1849" w:rsidRDefault="00D241C7" w:rsidP="00BF1849">
      <w:pPr>
        <w:pStyle w:val="BodyText"/>
        <w:tabs>
          <w:tab w:val="left" w:pos="425"/>
        </w:tabs>
        <w:ind w:left="425" w:hanging="425"/>
        <w:rPr>
          <w:i/>
        </w:rPr>
      </w:pPr>
      <w:r>
        <w:rPr>
          <w:noProof/>
          <w:color w:val="99CC00"/>
          <w:position w:val="-1"/>
          <w:sz w:val="24"/>
          <w:szCs w:val="24"/>
          <w:lang w:val="en-US" w:eastAsia="en-US"/>
        </w:rPr>
        <w:drawing>
          <wp:inline distT="0" distB="0" distL="0" distR="0">
            <wp:extent cx="65405" cy="65405"/>
            <wp:effectExtent l="0" t="0" r="0" b="0"/>
            <wp:docPr id="24" name="Picture 2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 cy="65405"/>
                    </a:xfrm>
                    <a:prstGeom prst="rect">
                      <a:avLst/>
                    </a:prstGeom>
                    <a:noFill/>
                    <a:ln>
                      <a:noFill/>
                    </a:ln>
                  </pic:spPr>
                </pic:pic>
              </a:graphicData>
            </a:graphic>
          </wp:inline>
        </w:drawing>
      </w:r>
      <w:r w:rsidR="00656D9D">
        <w:rPr>
          <w:i/>
        </w:rPr>
        <w:tab/>
      </w:r>
      <w:r w:rsidR="00656D9D" w:rsidRPr="00BF1849">
        <w:rPr>
          <w:i/>
        </w:rPr>
        <w:t>Maintaining a timely and effective Australian response capacity: the objective is on track to be fully achieved within the timeframe</w:t>
      </w:r>
    </w:p>
    <w:p w:rsidR="00656D9D" w:rsidRPr="00BF1849" w:rsidRDefault="00656D9D" w:rsidP="00BF1849">
      <w:pPr>
        <w:pStyle w:val="Heading4"/>
      </w:pPr>
      <w:r w:rsidRPr="00BF1849">
        <w:t>Assessment of results and performance</w:t>
      </w:r>
    </w:p>
    <w:p w:rsidR="00656D9D" w:rsidRPr="00BF1849" w:rsidRDefault="00656D9D" w:rsidP="00BF1849">
      <w:pPr>
        <w:pStyle w:val="BodyText"/>
      </w:pPr>
      <w:smartTag w:uri="urn:schemas-microsoft-com:office:smarttags" w:element="place">
        <w:smartTag w:uri="urn:schemas-microsoft-com:office:smarttags" w:element="country-region">
          <w:r w:rsidRPr="00BF1849">
            <w:t>Indonesia</w:t>
          </w:r>
        </w:smartTag>
      </w:smartTag>
      <w:r w:rsidRPr="00BF1849">
        <w:t xml:space="preserve"> remains highly vulnerable to natural disasters which undermine development efforts. In 2008 there was greater momentum by the Government of Indonesia towards disaster risk reduction as the key to more effective disaster management. The Government effectively handled the responses to three minor disasters in 2008. However, given the infancy of the national and sub-national disaster management machinery, </w:t>
      </w:r>
      <w:smartTag w:uri="urn:schemas-microsoft-com:office:smarttags" w:element="place">
        <w:smartTag w:uri="urn:schemas-microsoft-com:office:smarttags" w:element="country-region">
          <w:r w:rsidRPr="00BF1849">
            <w:t>Indonesia</w:t>
          </w:r>
        </w:smartTag>
      </w:smartTag>
      <w:r w:rsidRPr="00BF1849">
        <w:t xml:space="preserve"> may still require some assistance if a large-scale emergency arose. There is still a need for food assistance </w:t>
      </w:r>
      <w:r w:rsidR="00C90A29">
        <w:br/>
      </w:r>
      <w:r w:rsidRPr="00BF1849">
        <w:t xml:space="preserve">in NTT and NTB where Ministry of Health nutrition indicators demonstrate critical malnutrition rates. </w:t>
      </w:r>
    </w:p>
    <w:p w:rsidR="00656D9D" w:rsidRPr="00BF1849" w:rsidRDefault="00656D9D" w:rsidP="00BF1849">
      <w:pPr>
        <w:pStyle w:val="BodyText"/>
      </w:pPr>
      <w:r w:rsidRPr="00BF1849">
        <w:t xml:space="preserve">The Development Assistance Committee Peer Review commended AusAID for its humanitarian </w:t>
      </w:r>
      <w:proofErr w:type="spellStart"/>
      <w:r w:rsidRPr="00BF1849">
        <w:t>donorship</w:t>
      </w:r>
      <w:proofErr w:type="spellEnd"/>
      <w:r w:rsidRPr="00BF1849">
        <w:t xml:space="preserve">, including pre-positioning of funds and needs-based responses, and for building on existing strategic partnerships with United Nations (UN) agencies, multilaterals and faith-based organisations. </w:t>
      </w:r>
      <w:smartTag w:uri="urn:schemas-microsoft-com:office:smarttags" w:element="place">
        <w:smartTag w:uri="urn:schemas-microsoft-com:office:smarttags" w:element="country-region">
          <w:r w:rsidRPr="00BF1849">
            <w:t>Australia</w:t>
          </w:r>
        </w:smartTag>
      </w:smartTag>
      <w:r w:rsidRPr="00BF1849">
        <w:t>’s program in 2008 built the capacity of community and faith-based organisations to strengthen community preparedness and reduce community vulnerability to disasters, and addressed food insecurity in NTT and NTB. Australia also maintained a strong standby disaster response capacity.</w:t>
      </w:r>
    </w:p>
    <w:p w:rsidR="00656D9D" w:rsidRPr="00BF1849" w:rsidRDefault="00656D9D" w:rsidP="00BF1849">
      <w:pPr>
        <w:pStyle w:val="Heading4"/>
      </w:pPr>
      <w:r w:rsidRPr="00BF1849">
        <w:t>Key results</w:t>
      </w:r>
    </w:p>
    <w:p w:rsidR="00656D9D" w:rsidRPr="00BF1849" w:rsidRDefault="00656D9D" w:rsidP="00BF1849">
      <w:pPr>
        <w:pStyle w:val="BodyText"/>
      </w:pPr>
      <w:r w:rsidRPr="00BF1849">
        <w:t xml:space="preserve">Australian support through the United Nations Development Programme (UNDP) assisted </w:t>
      </w:r>
      <w:smartTag w:uri="urn:schemas-microsoft-com:office:smarttags" w:element="place">
        <w:smartTag w:uri="urn:schemas-microsoft-com:office:smarttags" w:element="country-region">
          <w:r w:rsidRPr="00BF1849">
            <w:t>Indonesia</w:t>
          </w:r>
        </w:smartTag>
      </w:smartTag>
      <w:r w:rsidRPr="00BF1849">
        <w:t xml:space="preserve">’s new National Coordinating Agency for Disaster Management, </w:t>
      </w:r>
      <w:proofErr w:type="spellStart"/>
      <w:r w:rsidRPr="00BF1849">
        <w:rPr>
          <w:i/>
        </w:rPr>
        <w:t>Badan</w:t>
      </w:r>
      <w:proofErr w:type="spellEnd"/>
      <w:r w:rsidRPr="00BF1849">
        <w:rPr>
          <w:i/>
        </w:rPr>
        <w:t xml:space="preserve"> </w:t>
      </w:r>
      <w:proofErr w:type="spellStart"/>
      <w:r w:rsidRPr="00BF1849">
        <w:rPr>
          <w:i/>
        </w:rPr>
        <w:t>Nasional</w:t>
      </w:r>
      <w:proofErr w:type="spellEnd"/>
      <w:r w:rsidRPr="00BF1849">
        <w:rPr>
          <w:i/>
        </w:rPr>
        <w:t xml:space="preserve"> </w:t>
      </w:r>
      <w:proofErr w:type="spellStart"/>
      <w:r w:rsidRPr="00BF1849">
        <w:rPr>
          <w:i/>
        </w:rPr>
        <w:t>Penanggulangan</w:t>
      </w:r>
      <w:proofErr w:type="spellEnd"/>
      <w:r w:rsidRPr="00BF1849">
        <w:rPr>
          <w:i/>
        </w:rPr>
        <w:t xml:space="preserve"> </w:t>
      </w:r>
      <w:proofErr w:type="spellStart"/>
      <w:r w:rsidRPr="00BF1849">
        <w:rPr>
          <w:i/>
        </w:rPr>
        <w:t>Bencana</w:t>
      </w:r>
      <w:proofErr w:type="spellEnd"/>
      <w:r w:rsidRPr="00BF1849">
        <w:t xml:space="preserve"> (BNPB)</w:t>
      </w:r>
      <w:r w:rsidRPr="004903C3">
        <w:rPr>
          <w:rStyle w:val="FootnoteReference"/>
        </w:rPr>
        <w:footnoteReference w:id="83"/>
      </w:r>
      <w:r w:rsidRPr="00BF1849">
        <w:t xml:space="preserve">, to establish a National Disaster Information Data Base and National Platform in Disaster Risk Reduction to strengthen coordination. In November, the Australian Prime Minister and Indonesian President announced the establishment of a joint Facility for Disaster Reduction in </w:t>
      </w:r>
      <w:smartTag w:uri="urn:schemas-microsoft-com:office:smarttags" w:element="place">
        <w:smartTag w:uri="urn:schemas-microsoft-com:office:smarttags" w:element="City">
          <w:r w:rsidRPr="00BF1849">
            <w:t>Jakarta</w:t>
          </w:r>
        </w:smartTag>
      </w:smartTag>
      <w:r w:rsidRPr="00BF1849">
        <w:t xml:space="preserve">. The Facility is to support </w:t>
      </w:r>
      <w:smartTag w:uri="urn:schemas-microsoft-com:office:smarttags" w:element="place">
        <w:smartTag w:uri="urn:schemas-microsoft-com:office:smarttags" w:element="country-region">
          <w:r w:rsidRPr="00BF1849">
            <w:t>Indonesia</w:t>
          </w:r>
        </w:smartTag>
      </w:smartTag>
      <w:r w:rsidRPr="00BF1849">
        <w:t xml:space="preserve">’s and the region’s efforts to reduce the impact of disasters and to improve self-management capabilities through training and outreach; risk and vulnerability assessment; and research and analysis on emerging regional threats. Specific support will be developed with the Government of Indonesia through annual work plans, commencing in 2009. </w:t>
      </w:r>
    </w:p>
    <w:p w:rsidR="00656D9D" w:rsidRPr="00BF1849" w:rsidRDefault="00656D9D" w:rsidP="00BF1849">
      <w:pPr>
        <w:pStyle w:val="BodyText"/>
      </w:pPr>
      <w:r w:rsidRPr="00BF1849">
        <w:t xml:space="preserve">Under decentralisation, sub-national governments and communities have a key role to play in disaster management, but they need to build their capacity to undertake this role effectively. In 2008, </w:t>
      </w:r>
      <w:smartTag w:uri="urn:schemas-microsoft-com:office:smarttags" w:element="place">
        <w:smartTag w:uri="urn:schemas-microsoft-com:office:smarttags" w:element="country-region">
          <w:r w:rsidRPr="00BF1849">
            <w:t>Australia</w:t>
          </w:r>
        </w:smartTag>
      </w:smartTag>
      <w:r w:rsidRPr="00BF1849">
        <w:t xml:space="preserve"> helped reduce community vulnerability to disasters by developing disaster curriculum for Islamic schools; training 320 paramedics in hospital preparedness; training </w:t>
      </w:r>
      <w:r w:rsidRPr="00BF1849">
        <w:lastRenderedPageBreak/>
        <w:t xml:space="preserve">and mobilising 160 field facilitators; conducting disaster simulations for 4300 participants; and developing early-warning systems and emergency response standard operating procedures in 55 disaster-prone villages. </w:t>
      </w:r>
      <w:smartTag w:uri="urn:schemas-microsoft-com:office:smarttags" w:element="place">
        <w:smartTag w:uri="urn:schemas-microsoft-com:office:smarttags" w:element="country-region">
          <w:r w:rsidRPr="00BF1849">
            <w:t>Australia</w:t>
          </w:r>
        </w:smartTag>
      </w:smartTag>
      <w:r w:rsidRPr="00BF1849">
        <w:t xml:space="preserve"> maintained a strong response capacity including trained personnel, deployment equipment and standing agreements. It also established a warehouse stocked with relief items and a response centre. Further in 2008, </w:t>
      </w:r>
      <w:smartTag w:uri="urn:schemas-microsoft-com:office:smarttags" w:element="place">
        <w:smartTag w:uri="urn:schemas-microsoft-com:office:smarttags" w:element="country-region">
          <w:r w:rsidRPr="00BF1849">
            <w:t>Australia</w:t>
          </w:r>
        </w:smartTag>
      </w:smartTag>
      <w:r w:rsidRPr="00BF1849">
        <w:t xml:space="preserve"> supported key UN and international agencies to ensure the provision of timely and effective information and coordination in emergencies.  </w:t>
      </w:r>
    </w:p>
    <w:p w:rsidR="00656D9D" w:rsidRPr="00BF1849" w:rsidRDefault="00656D9D" w:rsidP="00BF1849">
      <w:pPr>
        <w:pStyle w:val="BodyText"/>
      </w:pPr>
      <w:r w:rsidRPr="00BF1849">
        <w:t>Food baskets reached 290 673 beneficiaries from July to December, resulting in improved micronutrient status of school children, increased attendance at health centres, reduced rates of anaemia, improved birth outcomes for pregnant women</w:t>
      </w:r>
      <w:r w:rsidR="00C90A29">
        <w:t>,</w:t>
      </w:r>
      <w:r w:rsidRPr="00BF1849">
        <w:t xml:space="preserve"> and reduced child mortality and malnutrition.</w:t>
      </w:r>
      <w:r w:rsidRPr="004903C3">
        <w:rPr>
          <w:rStyle w:val="FootnoteReference"/>
        </w:rPr>
        <w:footnoteReference w:id="84"/>
      </w:r>
      <w:r w:rsidRPr="00BF1849">
        <w:t xml:space="preserve"> Australian support also produced the </w:t>
      </w:r>
      <w:r w:rsidRPr="00BF1849">
        <w:rPr>
          <w:i/>
        </w:rPr>
        <w:t>Food Insecurity Atlas</w:t>
      </w:r>
      <w:r w:rsidRPr="00BF1849">
        <w:t xml:space="preserve">, a key Government of Indonesia development planning document. </w:t>
      </w:r>
    </w:p>
    <w:p w:rsidR="00656D9D" w:rsidRPr="00BF1849" w:rsidRDefault="00656D9D" w:rsidP="00BF1849">
      <w:pPr>
        <w:pStyle w:val="Heading4"/>
      </w:pPr>
      <w:r w:rsidRPr="00BF1849">
        <w:t>Factors contributing to or hampering success</w:t>
      </w:r>
    </w:p>
    <w:p w:rsidR="00656D9D" w:rsidRPr="00BF1849" w:rsidRDefault="00656D9D" w:rsidP="00BF1849">
      <w:pPr>
        <w:pStyle w:val="BodyText"/>
      </w:pPr>
      <w:r w:rsidRPr="00BF1849">
        <w:t xml:space="preserve">The policies, implementation strategies and work plans for BNPB are still being developed. Sub-national governments also have a lead role to play in disaster management but they are constrained by a lack of strategic direction and </w:t>
      </w:r>
      <w:smartTag w:uri="urn:schemas-microsoft-com:office:smarttags" w:element="PersonName">
        <w:r w:rsidRPr="00BF1849">
          <w:t>clarity</w:t>
        </w:r>
      </w:smartTag>
      <w:r w:rsidRPr="00BF1849">
        <w:t xml:space="preserve"> over roles and responsibilities. </w:t>
      </w:r>
      <w:r w:rsidR="00F517C6">
        <w:br/>
      </w:r>
      <w:r w:rsidRPr="00BF1849">
        <w:t xml:space="preserve">The Government of Indonesia has delegated community disaster risk reduction and capacity building of district governments to civil society organisations (which include faith-based organisations). As a result, in 2008 AusAID deepened its engagement with large faith-based organisations such as </w:t>
      </w:r>
      <w:proofErr w:type="spellStart"/>
      <w:r w:rsidRPr="00BF1849">
        <w:t>Muhammadiyah</w:t>
      </w:r>
      <w:proofErr w:type="spellEnd"/>
      <w:r w:rsidRPr="00BF1849">
        <w:t xml:space="preserve"> and </w:t>
      </w:r>
      <w:proofErr w:type="spellStart"/>
      <w:r w:rsidRPr="00BF1849">
        <w:t>Nahdlatul</w:t>
      </w:r>
      <w:proofErr w:type="spellEnd"/>
      <w:r w:rsidRPr="00BF1849">
        <w:t xml:space="preserve"> </w:t>
      </w:r>
      <w:proofErr w:type="spellStart"/>
      <w:r w:rsidRPr="00BF1849">
        <w:t>Ulama</w:t>
      </w:r>
      <w:proofErr w:type="spellEnd"/>
      <w:r w:rsidRPr="00BF1849">
        <w:t xml:space="preserve">, providing large numbers of people with access to increased community preparedness and reduce vulnerability. </w:t>
      </w:r>
      <w:r w:rsidR="00C90A29">
        <w:br/>
      </w:r>
      <w:r w:rsidRPr="00BF1849">
        <w:t xml:space="preserve">Addressing the differential impacts of disasters on women and men and supporting women in their important roles in community disaster management and recovery are part of this work and require more systematic attention to enhance outcomes. </w:t>
      </w:r>
      <w:smartTag w:uri="urn:schemas-microsoft-com:office:smarttags" w:element="place">
        <w:smartTag w:uri="urn:schemas-microsoft-com:office:smarttags" w:element="country-region">
          <w:r w:rsidRPr="00BF1849">
            <w:t>Australia</w:t>
          </w:r>
        </w:smartTag>
      </w:smartTag>
      <w:r w:rsidRPr="00BF1849">
        <w:t xml:space="preserve"> also worked through multilateral agencies to help the Government of Indonesia improve national </w:t>
      </w:r>
      <w:r w:rsidR="00C90A29">
        <w:br/>
      </w:r>
      <w:r w:rsidRPr="00BF1849">
        <w:t xml:space="preserve">disaster management. </w:t>
      </w:r>
    </w:p>
    <w:p w:rsidR="00656D9D" w:rsidRPr="00BF1849" w:rsidRDefault="00656D9D" w:rsidP="00BF1849">
      <w:pPr>
        <w:pStyle w:val="Heading4"/>
      </w:pPr>
      <w:r w:rsidRPr="00BF1849">
        <w:t>Management consequences</w:t>
      </w:r>
    </w:p>
    <w:p w:rsidR="00656D9D" w:rsidRPr="00BF1849" w:rsidRDefault="00656D9D" w:rsidP="00BF1849">
      <w:pPr>
        <w:pStyle w:val="BodyText"/>
        <w:rPr>
          <w:lang w:val="en-GB"/>
        </w:rPr>
      </w:pPr>
      <w:r w:rsidRPr="00BF1849">
        <w:rPr>
          <w:lang w:val="en-GB"/>
        </w:rPr>
        <w:t xml:space="preserve">The management and reporting arrangements for the </w:t>
      </w:r>
      <w:smartTag w:uri="urn:schemas-microsoft-com:office:smarttags" w:element="place">
        <w:smartTag w:uri="urn:schemas-microsoft-com:office:smarttags" w:element="country-region">
          <w:r w:rsidRPr="00BF1849">
            <w:rPr>
              <w:lang w:val="en-GB"/>
            </w:rPr>
            <w:t>Australia</w:t>
          </w:r>
        </w:smartTag>
      </w:smartTag>
      <w:r w:rsidRPr="00BF1849">
        <w:rPr>
          <w:lang w:val="en-GB"/>
        </w:rPr>
        <w:t xml:space="preserve"> – Indonesia Facility for Disaster Reduction and AusAID’s Disaster Management Unit need to be articulated along with clear areas of responsibility and a program of activities.</w:t>
      </w:r>
    </w:p>
    <w:p w:rsidR="00656D9D" w:rsidRPr="00BF1849" w:rsidRDefault="00656D9D" w:rsidP="00BF1849">
      <w:pPr>
        <w:pStyle w:val="BodyText"/>
      </w:pPr>
      <w:r w:rsidRPr="00BF1849">
        <w:t xml:space="preserve">While partnering with faith-based organisations supports the Australian Government’s goal of deepening its strategic partnerships with such organisations, it requires substantial human resource investments by AusAID to progress implementation. </w:t>
      </w:r>
    </w:p>
    <w:p w:rsidR="00656D9D" w:rsidRPr="00BF1849" w:rsidRDefault="00656D9D" w:rsidP="00BF1849">
      <w:pPr>
        <w:pStyle w:val="BodyText"/>
      </w:pPr>
      <w:r w:rsidRPr="00BF1849">
        <w:t xml:space="preserve">In 2008, a training workshop was conducted on the gender aspects of disaster preparedness and response to ensure </w:t>
      </w:r>
      <w:smartTag w:uri="urn:schemas-microsoft-com:office:smarttags" w:element="place">
        <w:smartTag w:uri="urn:schemas-microsoft-com:office:smarttags" w:element="country-region">
          <w:r w:rsidRPr="00BF1849">
            <w:t>Australia</w:t>
          </w:r>
        </w:smartTag>
      </w:smartTag>
      <w:r w:rsidRPr="00BF1849">
        <w:t xml:space="preserve">’s approach reflects international best practice. There will be increased attention to ensuring gender equity is systematically incorporated into design documents and monitoring and evaluation frameworks for projects. </w:t>
      </w:r>
    </w:p>
    <w:p w:rsidR="00656D9D" w:rsidRPr="00BF1849" w:rsidRDefault="00656D9D" w:rsidP="00BF1849">
      <w:pPr>
        <w:pStyle w:val="BodyText"/>
      </w:pPr>
      <w:r w:rsidRPr="00BF1849">
        <w:t>A review of AusAID Jakarta’s emergency response capacity will be undertaken in 2009 taking into account increased capacities of the Indonesian Government and other partners, as well as AusAID Canberra response capacities.</w:t>
      </w:r>
    </w:p>
    <w:p w:rsidR="00656D9D" w:rsidRPr="00BF1849" w:rsidRDefault="00656D9D" w:rsidP="00BF1849">
      <w:pPr>
        <w:pStyle w:val="BodyText"/>
      </w:pPr>
      <w:r w:rsidRPr="00BF1849">
        <w:lastRenderedPageBreak/>
        <w:t xml:space="preserve">As noted in </w:t>
      </w:r>
      <w:smartTag w:uri="urn:schemas-microsoft-com:office:smarttags" w:element="country-region">
        <w:r w:rsidRPr="00BF1849">
          <w:t>Australia</w:t>
        </w:r>
      </w:smartTag>
      <w:r w:rsidRPr="00BF1849">
        <w:t>’s new disaster risk reduction (DRR) policy for the aid program</w:t>
      </w:r>
      <w:r w:rsidRPr="004903C3">
        <w:rPr>
          <w:rStyle w:val="FootnoteReference"/>
        </w:rPr>
        <w:footnoteReference w:id="85"/>
      </w:r>
      <w:r w:rsidRPr="00BF1849">
        <w:t xml:space="preserve">, the </w:t>
      </w:r>
      <w:smartTag w:uri="urn:schemas-microsoft-com:office:smarttags" w:element="place">
        <w:smartTag w:uri="urn:schemas-microsoft-com:office:smarttags" w:element="country-region">
          <w:r w:rsidRPr="00BF1849">
            <w:t>Indonesia</w:t>
          </w:r>
        </w:smartTag>
      </w:smartTag>
      <w:r w:rsidRPr="00BF1849">
        <w:t xml:space="preserve"> program will pilot integrating DRR across the program commencing in 2009 with the </w:t>
      </w:r>
      <w:r w:rsidRPr="00BF1849">
        <w:rPr>
          <w:iCs/>
        </w:rPr>
        <w:t>mapping of opportunities for integrating DRR within existing programs</w:t>
      </w:r>
      <w:r w:rsidRPr="00BF1849">
        <w:t xml:space="preserve">. </w:t>
      </w:r>
    </w:p>
    <w:p w:rsidR="00656D9D" w:rsidRPr="00BF1849" w:rsidRDefault="00656D9D" w:rsidP="00BF1849">
      <w:pPr>
        <w:pStyle w:val="Heading4"/>
      </w:pPr>
      <w:r w:rsidRPr="00BF1849">
        <w:t>Expenditure</w:t>
      </w:r>
    </w:p>
    <w:p w:rsidR="00656D9D" w:rsidRPr="00BF1849" w:rsidRDefault="00656D9D" w:rsidP="00BF1849">
      <w:pPr>
        <w:pStyle w:val="BodyText"/>
      </w:pPr>
      <w:r w:rsidRPr="00BF1849">
        <w:t xml:space="preserve">Estimated expenditure in 2008 on humanitarian and disaster related activities totalled </w:t>
      </w:r>
      <w:r>
        <w:br/>
      </w:r>
      <w:r w:rsidRPr="00BF1849">
        <w:t>$</w:t>
      </w:r>
      <w:r w:rsidRPr="00BF1849">
        <w:rPr>
          <w:bCs/>
        </w:rPr>
        <w:t>21 931 043</w:t>
      </w:r>
      <w:r w:rsidRPr="00BF1849">
        <w:rPr>
          <w:b/>
          <w:bCs/>
        </w:rPr>
        <w:t xml:space="preserve"> </w:t>
      </w:r>
      <w:r w:rsidRPr="00BF1849">
        <w:rPr>
          <w:bCs/>
        </w:rPr>
        <w:t>(</w:t>
      </w:r>
      <w:r w:rsidRPr="00BF1849">
        <w:t>$21 116 270 AusAID</w:t>
      </w:r>
      <w:r w:rsidRPr="004903C3">
        <w:rPr>
          <w:rStyle w:val="FootnoteReference"/>
        </w:rPr>
        <w:footnoteReference w:id="86"/>
      </w:r>
      <w:r w:rsidRPr="00BF1849">
        <w:t xml:space="preserve"> plus $814 773 other government departments). </w:t>
      </w:r>
      <w:r w:rsidR="00F517C6">
        <w:br/>
      </w:r>
      <w:r w:rsidRPr="00BF1849">
        <w:t xml:space="preserve">This comprised five per cent of the overall </w:t>
      </w:r>
      <w:smartTag w:uri="urn:schemas-microsoft-com:office:smarttags" w:element="place">
        <w:smartTag w:uri="urn:schemas-microsoft-com:office:smarttags" w:element="country-region">
          <w:r w:rsidRPr="00BF1849">
            <w:t>Indonesia</w:t>
          </w:r>
        </w:smartTag>
      </w:smartTag>
      <w:r w:rsidRPr="00BF1849">
        <w:t xml:space="preserve"> program.</w:t>
      </w:r>
    </w:p>
    <w:p w:rsidR="00656D9D" w:rsidRPr="00094AED" w:rsidRDefault="00656D9D">
      <w:pPr>
        <w:pStyle w:val="Heading1"/>
        <w:rPr>
          <w:noProof/>
        </w:rPr>
      </w:pPr>
      <w:bookmarkStart w:id="50" w:name="_Toc241305083"/>
      <w:bookmarkStart w:id="51" w:name="_Toc360969563"/>
      <w:r w:rsidRPr="00094AED">
        <w:lastRenderedPageBreak/>
        <w:t>What is the quality of our aid activities?</w:t>
      </w:r>
      <w:r w:rsidR="00D241C7">
        <w:rPr>
          <w:noProof/>
          <w:lang w:val="en-US" w:eastAsia="en-US"/>
        </w:rPr>
        <w:drawing>
          <wp:anchor distT="0" distB="0" distL="114300" distR="114300" simplePos="0" relativeHeight="251660800"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8" name="Picture 1218"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0"/>
      <w:bookmarkEnd w:id="51"/>
      <w:r w:rsidRPr="00094AED">
        <w:br/>
      </w:r>
    </w:p>
    <w:p w:rsidR="00656D9D" w:rsidRPr="00DC645B" w:rsidRDefault="00656D9D" w:rsidP="00DC645B">
      <w:pPr>
        <w:pStyle w:val="BodyText"/>
      </w:pPr>
      <w:r w:rsidRPr="00DC645B">
        <w:t xml:space="preserve">The </w:t>
      </w:r>
      <w:smartTag w:uri="urn:schemas-microsoft-com:office:smarttags" w:element="place">
        <w:smartTag w:uri="urn:schemas-microsoft-com:office:smarttags" w:element="country-region">
          <w:r w:rsidRPr="00DC645B">
            <w:t>Indonesia</w:t>
          </w:r>
        </w:smartTag>
      </w:smartTag>
      <w:r w:rsidRPr="00DC645B">
        <w:t xml:space="preserve"> program is performing above AusAID’s corporate target of 75 per cent of activities achieving their objectives, with 88 per cent of the program performing satisfactorily or better. Implementation progress also rates highly at 85 per cent, although it is down from 93 per cent in 2007. However, approximately two-fifths of the program still requires improvement in these areas, remaining relatively unchanged since 2007.</w:t>
      </w:r>
    </w:p>
    <w:p w:rsidR="00656D9D" w:rsidRPr="00DC645B" w:rsidRDefault="00656D9D" w:rsidP="00DC645B">
      <w:pPr>
        <w:pStyle w:val="BodyText"/>
      </w:pPr>
      <w:r w:rsidRPr="00DC645B">
        <w:t xml:space="preserve">In 2008, the </w:t>
      </w:r>
      <w:smartTag w:uri="urn:schemas-microsoft-com:office:smarttags" w:element="place">
        <w:smartTag w:uri="urn:schemas-microsoft-com:office:smarttags" w:element="country-region">
          <w:r w:rsidRPr="00DC645B">
            <w:t>Indonesia</w:t>
          </w:r>
        </w:smartTag>
      </w:smartTag>
      <w:r w:rsidRPr="00DC645B">
        <w:t xml:space="preserve"> program invested considerable effort to improving the quality of its portfolio. AusAID program staff underwent ongoing training at both activity and initiative levels to build their capacity to undertake quality reviews and evaluations and help them better understand and more effectively use the quality reporting system. Better understanding and use of the quality reporting system aimed to reduce self-assessment bias and ensure program managers are not overly optimistic about the success of their projects. As a result, the program saw a decrease across all five quality criteria in 2008, reflecting more informed and realistic judgements of progress rather than genuine declines in quality.</w:t>
      </w:r>
    </w:p>
    <w:p w:rsidR="00656D9D" w:rsidRPr="00DC645B" w:rsidRDefault="00656D9D" w:rsidP="00DC645B">
      <w:pPr>
        <w:pStyle w:val="BodyText"/>
      </w:pPr>
      <w:r w:rsidRPr="00DC645B">
        <w:t xml:space="preserve">For the first time, sector plans were developed to track progress at sector levels. These set out the sectoral objectives for Australian assistance, including how they relate to the </w:t>
      </w:r>
      <w:r w:rsidR="00C90A29">
        <w:br/>
      </w:r>
      <w:r w:rsidRPr="00DC645B">
        <w:t>Government of Indonesia’s priorities. They also provided frameworks for collecting information and reporting on performance at sector levels. These plans are revisited annually and so should provide senior management with the critical performance information necessary to manage programs. They should also provide a sound basis for discussion around consolidation of programs. At the same time, current plans highlighted the need to further develop realistic and measurable objectives at sector level and to promote better links between cross-cutting programs.</w:t>
      </w:r>
    </w:p>
    <w:p w:rsidR="00656D9D" w:rsidRPr="00DC645B" w:rsidRDefault="00656D9D" w:rsidP="00DC645B">
      <w:pPr>
        <w:pStyle w:val="Heading2unnumbered"/>
      </w:pPr>
      <w:bookmarkStart w:id="52" w:name="_Toc241305084"/>
      <w:bookmarkStart w:id="53" w:name="_Toc360969564"/>
      <w:r w:rsidRPr="00DC645B">
        <w:t>Monitoring and evaluation</w:t>
      </w:r>
      <w:bookmarkEnd w:id="52"/>
      <w:bookmarkEnd w:id="53"/>
    </w:p>
    <w:p w:rsidR="00656D9D" w:rsidRPr="00DC645B" w:rsidRDefault="00656D9D" w:rsidP="00DC645B">
      <w:pPr>
        <w:pStyle w:val="BodyText"/>
      </w:pPr>
      <w:r w:rsidRPr="00DC645B">
        <w:t>Monitoring and evaluation still require considerable improvement, with only two-thirds of programs performing satisfactorily in 2008 (down from 80 per cent in 2007) and an even greater proportion requiring improvement. In some cases, such as with the Government Partnerships Fund, monitoring and evaluation frameworks typically reported only on activity implementation and fund disbursement, not on outcome achievements. A recurring problem for many programs is the lack of clear objectives and outcomes, and effective implementation strategies to achieve them. In 2008, more attention was given to ensuring that major investments and new designs had quality monitoring and evaluation systems in place than rehabilitating those well into implementation.</w:t>
      </w:r>
    </w:p>
    <w:p w:rsidR="00656D9D" w:rsidRPr="00DC645B" w:rsidRDefault="00656D9D" w:rsidP="00DC645B">
      <w:pPr>
        <w:pStyle w:val="BodyText"/>
      </w:pPr>
      <w:r w:rsidRPr="00DC645B">
        <w:t xml:space="preserve">As listed in Annex Three, at least two-thirds of the program was reviewed or evaluated in 2008. This has enabled managers to take stock of performance across most of the program, including building a stronger evidence-base and making continuous improvements to program implementation. As reviews and evaluations typically require a large investment of time for </w:t>
      </w:r>
      <w:r w:rsidRPr="00DC645B">
        <w:lastRenderedPageBreak/>
        <w:t>program managers, it will be important that future reviews and evaluations be strategically targeted. Key focus areas should be under-performing and new programs, and these should be considered alongside the 2010 Country Strategy mid-term review. The program also needs to be more systematic in following up review recommendations.</w:t>
      </w:r>
    </w:p>
    <w:p w:rsidR="00656D9D" w:rsidRPr="00DC645B" w:rsidRDefault="00656D9D" w:rsidP="00DC645B">
      <w:pPr>
        <w:pStyle w:val="BodyText"/>
      </w:pPr>
      <w:r w:rsidRPr="00DC645B">
        <w:t>A significant quality initiative in the health sector has been the establishment of an Independent Monitoring and Evaluation Team under a three-year delegated cooperation program (2006–09) between the United Kingdom’s Department for International Development (</w:t>
      </w:r>
      <w:proofErr w:type="spellStart"/>
      <w:r w:rsidRPr="00DC645B">
        <w:t>DfID</w:t>
      </w:r>
      <w:proofErr w:type="spellEnd"/>
      <w:r w:rsidRPr="00DC645B">
        <w:t xml:space="preserve">) and </w:t>
      </w:r>
      <w:proofErr w:type="spellStart"/>
      <w:r w:rsidRPr="00DC645B">
        <w:t>AusAID</w:t>
      </w:r>
      <w:proofErr w:type="spellEnd"/>
      <w:r w:rsidRPr="00DC645B">
        <w:t xml:space="preserve"> to assess the performance of </w:t>
      </w:r>
      <w:proofErr w:type="spellStart"/>
      <w:r w:rsidRPr="00DC645B">
        <w:t>AusAID</w:t>
      </w:r>
      <w:proofErr w:type="spellEnd"/>
      <w:r w:rsidRPr="00DC645B">
        <w:t xml:space="preserve">- and </w:t>
      </w:r>
      <w:proofErr w:type="spellStart"/>
      <w:r w:rsidRPr="00DC645B">
        <w:t>DfID</w:t>
      </w:r>
      <w:proofErr w:type="spellEnd"/>
      <w:r w:rsidRPr="00DC645B">
        <w:t xml:space="preserve">-funded maternal and health programs in Indonesia (implemented by United Nations Children’s Fund (UNICEF) and the GTZ). Consistent with the Paris Declaration on Aid Effectiveness, a key element of this initiative is learning between organisations. The team reports back to </w:t>
      </w:r>
      <w:proofErr w:type="spellStart"/>
      <w:r w:rsidRPr="00DC645B">
        <w:t>AusAID</w:t>
      </w:r>
      <w:proofErr w:type="spellEnd"/>
      <w:r w:rsidRPr="00DC645B">
        <w:t xml:space="preserve">, </w:t>
      </w:r>
      <w:proofErr w:type="spellStart"/>
      <w:r w:rsidRPr="00DC645B">
        <w:t>DfiD</w:t>
      </w:r>
      <w:proofErr w:type="spellEnd"/>
      <w:r w:rsidRPr="00DC645B">
        <w:t>, UNICEF, GTZ, the Government of Indonesia and the wider development community on the performance of programs and the extent to which they are aligned with and support the Government of Indonesia's efforts towards achieving the MDGs for reducing maternal and child mortality. A synthesis report compiling the team's findings and recommendations over three years is proposed for late 2009.  </w:t>
      </w:r>
    </w:p>
    <w:p w:rsidR="00656D9D" w:rsidRPr="00DC645B" w:rsidRDefault="00656D9D" w:rsidP="00DC645B">
      <w:pPr>
        <w:pStyle w:val="Heading2unnumbered"/>
      </w:pPr>
      <w:bookmarkStart w:id="54" w:name="_Toc241305085"/>
      <w:bookmarkStart w:id="55" w:name="_Toc360969565"/>
      <w:r w:rsidRPr="00DC645B">
        <w:t>Sustainability</w:t>
      </w:r>
      <w:bookmarkEnd w:id="54"/>
      <w:bookmarkEnd w:id="55"/>
    </w:p>
    <w:p w:rsidR="00656D9D" w:rsidRPr="00DC645B" w:rsidRDefault="00656D9D" w:rsidP="00DC645B">
      <w:pPr>
        <w:pStyle w:val="BodyText"/>
      </w:pPr>
      <w:r w:rsidRPr="00DC645B">
        <w:t xml:space="preserve">The overall sustainability of activities declined from 89 per cent in 2007 to 71 per cent in 2008, and was significantly lower in the rural development, health and education sectors. At the sub-national level, support through ANTARA for health and education activities is not well integrated into relevant local government sectoral plans and budgets. The Quality at Implementation Reports (QAIs) for ANTARA and the Eastern Indonesia Programming initiative indicate that the long-term sustainability of AusAID’s support to eastern </w:t>
      </w:r>
      <w:smartTag w:uri="urn:schemas-microsoft-com:office:smarttags" w:element="place">
        <w:smartTag w:uri="urn:schemas-microsoft-com:office:smarttags" w:element="country-region">
          <w:r w:rsidRPr="00DC645B">
            <w:t>Indonesia</w:t>
          </w:r>
        </w:smartTag>
      </w:smartTag>
      <w:r w:rsidRPr="00DC645B">
        <w:t xml:space="preserve"> requires a systemic approach to local government capacity development.</w:t>
      </w:r>
      <w:r w:rsidRPr="004903C3">
        <w:rPr>
          <w:rStyle w:val="FootnoteReference"/>
        </w:rPr>
        <w:footnoteReference w:id="87"/>
      </w:r>
      <w:r w:rsidRPr="00DC645B">
        <w:t xml:space="preserve"> In the case of SADI, sustainability depends on wider replication of its model and institutionalising it within the Indonesian system. As mentioned earlier, the mid-term review found—to date—insufficient focus on the institutional changes needed to make the model work.</w:t>
      </w:r>
      <w:r w:rsidRPr="004903C3">
        <w:rPr>
          <w:rStyle w:val="FootnoteReference"/>
        </w:rPr>
        <w:footnoteReference w:id="88"/>
      </w:r>
    </w:p>
    <w:p w:rsidR="00656D9D" w:rsidRPr="00DC645B" w:rsidRDefault="00656D9D" w:rsidP="00DC645B">
      <w:pPr>
        <w:pStyle w:val="BodyText"/>
      </w:pPr>
      <w:r w:rsidRPr="00DC645B">
        <w:t xml:space="preserve">In preparing its QAIs, AusAID’s corporate guidance assumes a level of knowledge of key principles of sustainability. However, performance workshops with program managers revealed that these managers require more elaborate explanations of key concepts such as features of ownership, financial capacity and recurrent budget implications, institutional integration, absorptive capacity, compatibility with policy context, and project time horizons. The down trend of QAI ratings for sustainability from 2007 to 2008 can most likely be attributed to the ongoing training provided to program managers, which focused on clarifying the concept of sustainability. </w:t>
      </w:r>
    </w:p>
    <w:p w:rsidR="00656D9D" w:rsidRPr="00DC645B" w:rsidRDefault="00656D9D" w:rsidP="00DC645B">
      <w:pPr>
        <w:pStyle w:val="Heading2unnumbered"/>
      </w:pPr>
      <w:bookmarkStart w:id="56" w:name="_Toc241305086"/>
      <w:bookmarkStart w:id="57" w:name="_Toc360969566"/>
      <w:r w:rsidRPr="00DC645B">
        <w:t>Gender</w:t>
      </w:r>
      <w:bookmarkEnd w:id="56"/>
      <w:bookmarkEnd w:id="57"/>
    </w:p>
    <w:p w:rsidR="00656D9D" w:rsidRPr="00DC645B" w:rsidRDefault="00656D9D" w:rsidP="00DC645B">
      <w:pPr>
        <w:pStyle w:val="BodyText"/>
      </w:pPr>
      <w:r w:rsidRPr="00DC645B">
        <w:t xml:space="preserve">Gender was again included in the 2008 QAIs, following the trial of this indicator in 2007. </w:t>
      </w:r>
      <w:r w:rsidR="00C90A29">
        <w:br/>
      </w:r>
      <w:r w:rsidRPr="00DC645B">
        <w:t xml:space="preserve">The rating decreased by 12 per cent from 2007 to 2008 in </w:t>
      </w:r>
      <w:smartTag w:uri="urn:schemas-microsoft-com:office:smarttags" w:element="place">
        <w:smartTag w:uri="urn:schemas-microsoft-com:office:smarttags" w:element="country-region">
          <w:r w:rsidRPr="00DC645B">
            <w:t>Indonesia</w:t>
          </w:r>
        </w:smartTag>
      </w:smartTag>
      <w:r w:rsidRPr="00DC645B">
        <w:t xml:space="preserve"> and around two-thirds of initiatives were rated satisfactory but requiring improvement in 2008. This is consistent with </w:t>
      </w:r>
      <w:r w:rsidRPr="00DC645B">
        <w:lastRenderedPageBreak/>
        <w:t xml:space="preserve">the findings of the </w:t>
      </w:r>
      <w:smartTag w:uri="urn:schemas-microsoft-com:office:smarttags" w:element="place">
        <w:smartTag w:uri="urn:schemas-microsoft-com:office:smarttags" w:element="country-region">
          <w:r w:rsidRPr="00DC645B">
            <w:t>Indonesia</w:t>
          </w:r>
        </w:smartTag>
      </w:smartTag>
      <w:r w:rsidRPr="00DC645B">
        <w:t xml:space="preserve"> program’s internal gender review and may reflect the training received by program managers who have become more realistic in their ratings. </w:t>
      </w:r>
      <w:r w:rsidR="00B3743C">
        <w:br/>
      </w:r>
      <w:r w:rsidRPr="00DC645B">
        <w:t>Identification of gender outcomes or intermediate outcomes in the latest QAIs was patchy and reporting on gender outcomes in sector reports needs strengthening. The education sector is most advanced.</w:t>
      </w:r>
    </w:p>
    <w:p w:rsidR="00656D9D" w:rsidRPr="00DC645B" w:rsidRDefault="00656D9D" w:rsidP="00DC645B">
      <w:pPr>
        <w:pStyle w:val="BodyText"/>
      </w:pPr>
      <w:r w:rsidRPr="00DC645B">
        <w:t xml:space="preserve">The program recognises the need to further strengthen integration and reporting of gender perspectives and during 2008 addressed this in a number of ways. Focal points were identified for each sector in the Country Office and a cross-program gender working group was formed to share knowledge and good practice. Gender-equality training was conducted with almost </w:t>
      </w:r>
      <w:r w:rsidR="00B3743C">
        <w:br/>
      </w:r>
      <w:r w:rsidRPr="00DC645B">
        <w:t>50 per cent of Country Office staff attending and a specialised workshop on gender aspects of disaster preparedness and response was also conducted to ensure AusAID’s approach reflects international best practice. The proposed engagement of a gender adviser in 2009 will help strengthen performance and reporting on gender-equality outcomes across the program.</w:t>
      </w:r>
    </w:p>
    <w:p w:rsidR="00656D9D" w:rsidRPr="00DC645B" w:rsidRDefault="00656D9D" w:rsidP="00DC645B">
      <w:pPr>
        <w:pStyle w:val="Heading2unnumbered"/>
      </w:pPr>
      <w:bookmarkStart w:id="58" w:name="_Toc241305087"/>
      <w:bookmarkStart w:id="59" w:name="_Toc360969567"/>
      <w:r w:rsidRPr="00DC645B">
        <w:t xml:space="preserve">Using Government of </w:t>
      </w:r>
      <w:smartTag w:uri="urn:schemas-microsoft-com:office:smarttags" w:element="place">
        <w:smartTag w:uri="urn:schemas-microsoft-com:office:smarttags" w:element="country-region">
          <w:r w:rsidRPr="00DC645B">
            <w:t>Indonesia</w:t>
          </w:r>
        </w:smartTag>
      </w:smartTag>
      <w:r w:rsidRPr="00DC645B">
        <w:t xml:space="preserve"> systems</w:t>
      </w:r>
      <w:bookmarkEnd w:id="58"/>
      <w:bookmarkEnd w:id="59"/>
    </w:p>
    <w:p w:rsidR="00656D9D" w:rsidRPr="00DC645B" w:rsidRDefault="00656D9D" w:rsidP="00DC645B">
      <w:pPr>
        <w:pStyle w:val="BodyText"/>
      </w:pPr>
      <w:r w:rsidRPr="00DC645B">
        <w:t xml:space="preserve">An increasing proportion of Australian funds are being channelled through Indonesian Government systems—including planning, procurement, public financial management, audit, and monitoring and evaluation. Currently this is mostly in school construction and road improvement activities, but also in a more limited way at sub-national level through the maternal and neonatal health program. </w:t>
      </w:r>
    </w:p>
    <w:p w:rsidR="00656D9D" w:rsidRPr="00DC645B" w:rsidRDefault="00656D9D" w:rsidP="00DC645B">
      <w:pPr>
        <w:pStyle w:val="BodyText"/>
      </w:pPr>
      <w:r w:rsidRPr="00DC645B">
        <w:t>Both the education and roads improvement programs took longer than expected to get up and running, because of AusAID’s unfamiliarity with loan financing, the complexity of working through government budget and systems, and the need to put in place strong anti-corruption safeguards. According to the 2008 AIPRD review, a positive outcome was that AusAID has learned from experience and is now in a position to design and implement similar programs more quickly. This experience may also demonstrate in what circumstances the extra fiduciary safeguards required by AusAID are justified, and where they can be relaxed because of confidence in the Government’s own systems for disbursing money, auditing the use of funds and tracking program performance.</w:t>
      </w:r>
      <w:r w:rsidRPr="004903C3">
        <w:rPr>
          <w:rStyle w:val="FootnoteReference"/>
        </w:rPr>
        <w:footnoteReference w:id="89"/>
      </w:r>
    </w:p>
    <w:p w:rsidR="00656D9D" w:rsidRPr="00DC645B" w:rsidRDefault="00656D9D" w:rsidP="00DC645B">
      <w:pPr>
        <w:pStyle w:val="BodyText"/>
      </w:pPr>
      <w:r w:rsidRPr="00DC645B">
        <w:t xml:space="preserve">At the sub-national level, analysis of funds disbursement system in NTT also revealed that the process faced political problems and constant delays. In response, AusAID established a trust fund to ensure Government of Indonesia involvement while maintaining effectiveness and transparency in the process. This experience emphasised that AusAID will need to continue to take phased approaches to using government systems. </w:t>
      </w:r>
    </w:p>
    <w:p w:rsidR="00656D9D" w:rsidRPr="00DC645B" w:rsidRDefault="00656D9D" w:rsidP="00DC645B">
      <w:pPr>
        <w:pStyle w:val="BodyText"/>
      </w:pPr>
      <w:r w:rsidRPr="00DC645B">
        <w:t xml:space="preserve">This work was supported by an adviser from the ADB who conducted insightful analyses and held several useful workshops. In 2008, the </w:t>
      </w:r>
      <w:smartTag w:uri="urn:schemas-microsoft-com:office:smarttags" w:element="place">
        <w:smartTag w:uri="urn:schemas-microsoft-com:office:smarttags" w:element="country-region">
          <w:r w:rsidRPr="00DC645B">
            <w:t>Indonesia</w:t>
          </w:r>
        </w:smartTag>
      </w:smartTag>
      <w:r w:rsidRPr="00DC645B">
        <w:t xml:space="preserve"> program also undertook an analysis of overarching Indonesian government systems and began the task of developing a three- to </w:t>
      </w:r>
      <w:r w:rsidR="00F517C6">
        <w:br/>
      </w:r>
      <w:r w:rsidRPr="00DC645B">
        <w:t>five-year roadmap on how it will implement the Accra Agenda for Action</w:t>
      </w:r>
      <w:r w:rsidRPr="004903C3">
        <w:rPr>
          <w:rStyle w:val="FootnoteReference"/>
        </w:rPr>
        <w:footnoteReference w:id="90"/>
      </w:r>
      <w:r w:rsidRPr="00DC645B">
        <w:t xml:space="preserve"> and the Jakarta Commitment. This analysis will continue in 2009, drawing on lessons learned from the schools, roads and health programs, the findings of the 2008 Survey on Monitoring the </w:t>
      </w:r>
      <w:r w:rsidR="00B3743C">
        <w:br/>
      </w:r>
      <w:r w:rsidRPr="00DC645B">
        <w:lastRenderedPageBreak/>
        <w:t>Paris Declaration</w:t>
      </w:r>
      <w:r w:rsidRPr="004903C3">
        <w:rPr>
          <w:rStyle w:val="FootnoteReference"/>
        </w:rPr>
        <w:footnoteReference w:id="91"/>
      </w:r>
      <w:r w:rsidRPr="00DC645B">
        <w:t xml:space="preserve"> as well as guidelines and analysis from AusAID in </w:t>
      </w:r>
      <w:smartTag w:uri="urn:schemas-microsoft-com:office:smarttags" w:element="place">
        <w:smartTag w:uri="urn:schemas-microsoft-com:office:smarttags" w:element="City">
          <w:r w:rsidRPr="00DC645B">
            <w:t>Canberra</w:t>
          </w:r>
        </w:smartTag>
      </w:smartTag>
      <w:r w:rsidRPr="00DC645B">
        <w:t xml:space="preserve"> and </w:t>
      </w:r>
      <w:r w:rsidR="00B3743C">
        <w:br/>
      </w:r>
      <w:r w:rsidRPr="00DC645B">
        <w:t>other donors.</w:t>
      </w:r>
    </w:p>
    <w:p w:rsidR="00656D9D" w:rsidRPr="00DC645B" w:rsidRDefault="00656D9D" w:rsidP="00DC645B">
      <w:pPr>
        <w:pStyle w:val="BodyText"/>
      </w:pPr>
      <w:r w:rsidRPr="00DC645B">
        <w:t xml:space="preserve">The increasing use of Indonesian Government systems will have a significant impact on the way AusAID addresses performance management. It will entail a greater shift toward measuring progress at program levels, as support will be increasingly channelled to sector programs and government agencies rather than individual activities. As a result, more effort will be required to track progress on the quality of partnerships, policy discussion and support for strengthening the Indonesian Government’s own monitoring and evaluation systems. Building the capacity of AusAID staff in these areas will be an ongoing priority. </w:t>
      </w:r>
    </w:p>
    <w:p w:rsidR="00656D9D" w:rsidRPr="00DC645B" w:rsidRDefault="00656D9D" w:rsidP="00DC645B">
      <w:pPr>
        <w:pStyle w:val="Heading2unnumbered"/>
      </w:pPr>
      <w:bookmarkStart w:id="60" w:name="_Toc241305088"/>
      <w:bookmarkStart w:id="61" w:name="_Toc360969568"/>
      <w:r w:rsidRPr="00DC645B">
        <w:t>Moving forward</w:t>
      </w:r>
      <w:bookmarkEnd w:id="60"/>
      <w:bookmarkEnd w:id="61"/>
    </w:p>
    <w:p w:rsidR="00656D9D" w:rsidRPr="00DC645B" w:rsidRDefault="00656D9D" w:rsidP="00DC645B">
      <w:pPr>
        <w:pStyle w:val="BodyText"/>
      </w:pPr>
      <w:r w:rsidRPr="00DC645B">
        <w:t xml:space="preserve">Strengthening performance orientation will continue to be a priority in 2009. </w:t>
      </w:r>
      <w:r w:rsidR="00B3743C">
        <w:br/>
      </w:r>
      <w:r w:rsidRPr="00DC645B">
        <w:t>The development of the performance management system, including stronger articulation of objectives and performance in each sector, will provide a better evidence base for managing for results and supporting consolidation of the program.</w:t>
      </w:r>
    </w:p>
    <w:p w:rsidR="00656D9D" w:rsidRPr="00DC645B" w:rsidRDefault="00656D9D" w:rsidP="00DC645B">
      <w:pPr>
        <w:pStyle w:val="BodyText"/>
      </w:pPr>
      <w:r w:rsidRPr="00DC645B">
        <w:t xml:space="preserve">Greater attention should be paid to tracking progress on partnerships, particularly shifting emphasis from initiative to sector level and the high-level partnership between the governments of </w:t>
      </w:r>
      <w:smartTag w:uri="urn:schemas-microsoft-com:office:smarttags" w:element="country-region">
        <w:r w:rsidRPr="00DC645B">
          <w:t>Australia</w:t>
        </w:r>
      </w:smartTag>
      <w:r w:rsidRPr="00DC645B">
        <w:t xml:space="preserve"> and </w:t>
      </w:r>
      <w:smartTag w:uri="urn:schemas-microsoft-com:office:smarttags" w:element="place">
        <w:smartTag w:uri="urn:schemas-microsoft-com:office:smarttags" w:element="country-region">
          <w:r w:rsidRPr="00DC645B">
            <w:t>Indonesia</w:t>
          </w:r>
        </w:smartTag>
      </w:smartTag>
      <w:r w:rsidRPr="00DC645B">
        <w:t>. More attention is also needed in measuring the performance of capacity-building efforts, which to date has struggled to articulate its contribution to development outcomes.</w:t>
      </w:r>
    </w:p>
    <w:p w:rsidR="00656D9D" w:rsidRDefault="00656D9D">
      <w:pPr>
        <w:pStyle w:val="Heading1"/>
        <w:rPr>
          <w:noProof/>
        </w:rPr>
      </w:pPr>
      <w:bookmarkStart w:id="62" w:name="_Toc241305089"/>
      <w:bookmarkStart w:id="63" w:name="_Toc360969569"/>
      <w:r w:rsidRPr="005F4092">
        <w:lastRenderedPageBreak/>
        <w:t>What are the management consequences of this assessment?</w:t>
      </w:r>
      <w:r w:rsidR="00D241C7">
        <w:rPr>
          <w:noProof/>
          <w:lang w:val="en-US" w:eastAsia="en-US"/>
        </w:rPr>
        <w:drawing>
          <wp:anchor distT="0" distB="0" distL="114300" distR="114300" simplePos="0" relativeHeight="251661824" behindDoc="1" locked="0" layoutInCell="1" allowOverlap="1">
            <wp:simplePos x="0" y="0"/>
            <wp:positionH relativeFrom="page">
              <wp:posOffset>0</wp:posOffset>
            </wp:positionH>
            <wp:positionV relativeFrom="page">
              <wp:posOffset>1386205</wp:posOffset>
            </wp:positionV>
            <wp:extent cx="7560310" cy="1585595"/>
            <wp:effectExtent l="0" t="0" r="2540" b="0"/>
            <wp:wrapNone/>
            <wp:docPr id="1219" name="Picture 1219" descr="AusAID graphics asia intern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310" cy="1585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2"/>
      <w:bookmarkEnd w:id="63"/>
      <w:r>
        <w:br/>
      </w:r>
    </w:p>
    <w:p w:rsidR="00656D9D" w:rsidRPr="005F4092" w:rsidRDefault="00656D9D" w:rsidP="005F4092">
      <w:pPr>
        <w:pStyle w:val="BodyText"/>
        <w:rPr>
          <w:b/>
        </w:rPr>
      </w:pPr>
      <w:r w:rsidRPr="005F4092">
        <w:t xml:space="preserve">The management consequences relating to program interventions in each sector are described in Section Two under individual sector reports. This section deals with broader implications for the whole program stemming from program management’s assessment of performance and external events during 2008 which are expected to influence the shape of the program. </w:t>
      </w:r>
    </w:p>
    <w:p w:rsidR="00656D9D" w:rsidRPr="005F4092" w:rsidRDefault="00656D9D" w:rsidP="005F4092">
      <w:pPr>
        <w:pStyle w:val="Heading2unnumbered"/>
      </w:pPr>
      <w:bookmarkStart w:id="64" w:name="_Toc241305090"/>
      <w:bookmarkStart w:id="65" w:name="_Toc360969570"/>
      <w:r w:rsidRPr="005F4092">
        <w:t>Reviewing the country strategy: working with a middle-income country</w:t>
      </w:r>
      <w:bookmarkEnd w:id="64"/>
      <w:bookmarkEnd w:id="65"/>
    </w:p>
    <w:p w:rsidR="00656D9D" w:rsidRPr="005F4092" w:rsidRDefault="00656D9D" w:rsidP="005F4092">
      <w:pPr>
        <w:pStyle w:val="BodyText"/>
      </w:pPr>
      <w:r w:rsidRPr="005F4092">
        <w:t xml:space="preserve">This year was significant in consolidating the program after the rapid scale up from 2005 to 2007, largely in response to the tsunami. The program has matured. Now, sector programs are framed around a smaller number of flagship initiatives and they work closely with or within Indonesian Government systems. A mid-term review of the Country Strategy (2008–2013) </w:t>
      </w:r>
      <w:r w:rsidR="00B3743C">
        <w:br/>
      </w:r>
      <w:r w:rsidRPr="005F4092">
        <w:t xml:space="preserve">is scheduled for 2010 to coincide with the new Indonesian Government and </w:t>
      </w:r>
      <w:smartTag w:uri="urn:schemas-microsoft-com:office:smarttags" w:element="place">
        <w:smartTag w:uri="urn:schemas-microsoft-com:office:smarttags" w:element="country-region">
          <w:r w:rsidRPr="005F4092">
            <w:t>Indonesia</w:t>
          </w:r>
        </w:smartTag>
      </w:smartTag>
      <w:r w:rsidRPr="005F4092">
        <w:t xml:space="preserve">’s next Medium Term Development Plan. As part of this AusAID will reassess the assumptions the Country Strategy was built on, particularly in light of the impact of the global recession on </w:t>
      </w:r>
      <w:smartTag w:uri="urn:schemas-microsoft-com:office:smarttags" w:element="place">
        <w:smartTag w:uri="urn:schemas-microsoft-com:office:smarttags" w:element="country-region">
          <w:r w:rsidRPr="005F4092">
            <w:t>Indonesia</w:t>
          </w:r>
        </w:smartTag>
      </w:smartTag>
      <w:r w:rsidRPr="005F4092">
        <w:t>’s previously projected high growth rates and policy shifts by the new government. AusAID will undertake analytical work during 2009 in preparing for the review and will develop new program areas dealing with the global recession, strengthening the knowledge sector and upgrading trade-related aid.</w:t>
      </w:r>
    </w:p>
    <w:p w:rsidR="00656D9D" w:rsidRDefault="00656D9D" w:rsidP="00481232">
      <w:pPr>
        <w:pStyle w:val="BodyText"/>
      </w:pPr>
      <w:r w:rsidRPr="005F4092">
        <w:rPr>
          <w:b/>
          <w:i/>
        </w:rPr>
        <w:t>Actions</w:t>
      </w:r>
      <w:r w:rsidRPr="005F4092">
        <w:rPr>
          <w:b/>
        </w:rPr>
        <w:t>:</w:t>
      </w:r>
      <w:r w:rsidRPr="005F4092">
        <w:t xml:space="preserve"> analyse impacts of the global recession and determine program responses; develop the evidence base for a continuing focus on priority provinces; and agree on further analytical work to feed into the mid-term review. Develop new programs in social protection and monitoring, knowledge sector suppor</w:t>
      </w:r>
      <w:r>
        <w:t>t and trade-related assistance.</w:t>
      </w:r>
    </w:p>
    <w:p w:rsidR="00656D9D" w:rsidRPr="005F4092" w:rsidRDefault="00656D9D" w:rsidP="00481232">
      <w:pPr>
        <w:pStyle w:val="Heading2unnumbered"/>
      </w:pPr>
      <w:bookmarkStart w:id="66" w:name="_Toc241305091"/>
      <w:bookmarkStart w:id="67" w:name="_Toc360969571"/>
      <w:r w:rsidRPr="005F4092">
        <w:t>Efficiently managing the five-year, $2.5-billion budget commitment</w:t>
      </w:r>
      <w:bookmarkEnd w:id="66"/>
      <w:bookmarkEnd w:id="67"/>
    </w:p>
    <w:p w:rsidR="00656D9D" w:rsidRPr="005F4092" w:rsidRDefault="00656D9D" w:rsidP="005F4092">
      <w:pPr>
        <w:pStyle w:val="BodyText"/>
        <w:rPr>
          <w:lang w:val="en-NZ"/>
        </w:rPr>
      </w:pPr>
      <w:r w:rsidRPr="005F4092">
        <w:rPr>
          <w:lang w:val="en-NZ"/>
        </w:rPr>
        <w:t xml:space="preserve">The </w:t>
      </w:r>
      <w:smartTag w:uri="urn:schemas-microsoft-com:office:smarttags" w:element="place">
        <w:smartTag w:uri="urn:schemas-microsoft-com:office:smarttags" w:element="country-region">
          <w:r w:rsidRPr="005F4092">
            <w:rPr>
              <w:lang w:val="en-NZ"/>
            </w:rPr>
            <w:t>Indonesia</w:t>
          </w:r>
        </w:smartTag>
      </w:smartTag>
      <w:r w:rsidRPr="005F4092">
        <w:rPr>
          <w:lang w:val="en-NZ"/>
        </w:rPr>
        <w:t xml:space="preserve"> program’s capacity to effectively manage the $2.5-billion budget commitment as the AIPRD winds down has been less than efficient. This has resulted in programming and planning gaps as AusAID moves to simultaneously reduce the number of individual programs and increase their size. The program has developed a forward-looking budget strategy and implementation plan to guide new development. These will be brought to the Executive and Minister for endorsement. AusAID will reduce the number of activities in </w:t>
      </w:r>
      <w:smartTag w:uri="urn:schemas-microsoft-com:office:smarttags" w:element="place">
        <w:smartTag w:uri="urn:schemas-microsoft-com:office:smarttags" w:element="country-region">
          <w:r w:rsidRPr="005F4092">
            <w:rPr>
              <w:lang w:val="en-NZ"/>
            </w:rPr>
            <w:t>Indonesia</w:t>
          </w:r>
        </w:smartTag>
      </w:smartTag>
      <w:r w:rsidRPr="005F4092">
        <w:rPr>
          <w:lang w:val="en-NZ"/>
        </w:rPr>
        <w:t xml:space="preserve"> and increase the average size of programs. The management workload for the program will subsequently reduce. </w:t>
      </w:r>
    </w:p>
    <w:p w:rsidR="00656D9D" w:rsidRPr="005F4092" w:rsidRDefault="00656D9D" w:rsidP="005F4092">
      <w:pPr>
        <w:pStyle w:val="BodyText"/>
      </w:pPr>
      <w:r w:rsidRPr="005F4092">
        <w:rPr>
          <w:b/>
          <w:i/>
        </w:rPr>
        <w:lastRenderedPageBreak/>
        <w:t>Actions</w:t>
      </w:r>
      <w:r w:rsidRPr="005F4092">
        <w:rPr>
          <w:b/>
        </w:rPr>
        <w:t>:</w:t>
      </w:r>
      <w:r w:rsidRPr="005F4092">
        <w:t xml:space="preserve"> prepare medium-term budget paper and financing trajectory for AusAID and </w:t>
      </w:r>
      <w:r w:rsidR="00B3743C">
        <w:br/>
      </w:r>
      <w:r w:rsidRPr="005F4092">
        <w:t>the Minister.</w:t>
      </w:r>
    </w:p>
    <w:p w:rsidR="00656D9D" w:rsidRPr="005F4092" w:rsidRDefault="00656D9D" w:rsidP="005F4092">
      <w:pPr>
        <w:pStyle w:val="Heading2unnumbered"/>
      </w:pPr>
      <w:bookmarkStart w:id="68" w:name="_Toc241305092"/>
      <w:bookmarkStart w:id="69" w:name="_Toc360969572"/>
      <w:r w:rsidRPr="005F4092">
        <w:t>Managing a strategic and efficient program: further consolidation and knowledge building</w:t>
      </w:r>
      <w:bookmarkEnd w:id="68"/>
      <w:bookmarkEnd w:id="69"/>
    </w:p>
    <w:p w:rsidR="00656D9D" w:rsidRPr="005F4092" w:rsidRDefault="00656D9D" w:rsidP="005F4092">
      <w:pPr>
        <w:pStyle w:val="BodyText"/>
        <w:rPr>
          <w:lang w:val="en-NZ"/>
        </w:rPr>
      </w:pPr>
      <w:r w:rsidRPr="005F4092">
        <w:rPr>
          <w:lang w:val="en-NZ"/>
        </w:rPr>
        <w:t xml:space="preserve">In 2008, the number of discrete monitored initiatives was reduced from more than 80 to </w:t>
      </w:r>
      <w:r w:rsidR="00B3743C">
        <w:rPr>
          <w:lang w:val="en-NZ"/>
        </w:rPr>
        <w:br/>
      </w:r>
      <w:r w:rsidRPr="005F4092">
        <w:rPr>
          <w:lang w:val="en-NZ"/>
        </w:rPr>
        <w:t>55 and this is projected to decline further by 2013. This consolidation provides the opportunity to develop stronger links within the program.</w:t>
      </w:r>
    </w:p>
    <w:p w:rsidR="00656D9D" w:rsidRPr="005F4092" w:rsidRDefault="00656D9D" w:rsidP="00481232">
      <w:pPr>
        <w:pStyle w:val="ListNumber"/>
        <w:numPr>
          <w:ilvl w:val="0"/>
          <w:numId w:val="39"/>
        </w:numPr>
      </w:pPr>
      <w:r w:rsidRPr="005F4092">
        <w:t xml:space="preserve">AusAID’s main priority will be to establish links across and between central public sector-focused governance work (economic and sectoral) and strengthen service delivery at </w:t>
      </w:r>
      <w:r w:rsidR="00B3743C">
        <w:br/>
      </w:r>
      <w:r w:rsidRPr="005F4092">
        <w:t xml:space="preserve">sub-national level. The Australian Government (AusAID and other government departments) is supporting governance reforms in national ministries in most big programs, in areas such as financial management, procurement, human resource development and policy development. It is important to consolidate for efficiency as well as impact. </w:t>
      </w:r>
      <w:smartTag w:uri="urn:schemas-microsoft-com:office:smarttags" w:element="place">
        <w:smartTag w:uri="urn:schemas-microsoft-com:office:smarttags" w:element="country-region">
          <w:r w:rsidRPr="005F4092">
            <w:t>Australia</w:t>
          </w:r>
        </w:smartTag>
      </w:smartTag>
      <w:r w:rsidRPr="005F4092">
        <w:t xml:space="preserve"> is also supporting governance reform at provincial and district levels. This needs to link with national programs, especially public-sector financial reforms. Governance sector work is broad-ranging and complex and AusAID will need to clarify its management approach, including by considering whether to split governance responsibilities across various sections in the Country Office. </w:t>
      </w:r>
    </w:p>
    <w:p w:rsidR="00656D9D" w:rsidRPr="005F4092" w:rsidRDefault="00656D9D" w:rsidP="00481232">
      <w:pPr>
        <w:pStyle w:val="ListNumber"/>
        <w:numPr>
          <w:ilvl w:val="0"/>
          <w:numId w:val="39"/>
        </w:numPr>
      </w:pPr>
      <w:r w:rsidRPr="005F4092">
        <w:t xml:space="preserve">Most of AusAID’s investment is in governance and three other key sectors—education, health and infrastructure. The Agency will clarify and set realistic objectives that tailor its aspirations (policy engagement and programming) to the operating context—working with national government where there is leadership, commitment and engagement with donors, or in targeted technical areas where this is absent but there is local support. </w:t>
      </w:r>
    </w:p>
    <w:p w:rsidR="00656D9D" w:rsidRPr="005F4092" w:rsidRDefault="00656D9D" w:rsidP="00481232">
      <w:pPr>
        <w:pStyle w:val="ListNumber"/>
        <w:numPr>
          <w:ilvl w:val="0"/>
          <w:numId w:val="39"/>
        </w:numPr>
        <w:rPr>
          <w:u w:val="single"/>
        </w:rPr>
      </w:pPr>
      <w:r w:rsidRPr="005F4092">
        <w:t xml:space="preserve">AusAID’s policy engagement with the Government of Indonesia and other donors has increased significantly in areas where the Agency has invested more heavily and provided quality technical advice that met the Indonesian Government’s main priorities. Activities have focused mostly at sector level and it would now be useful to track engagement </w:t>
      </w:r>
      <w:r w:rsidR="00B3743C">
        <w:br/>
      </w:r>
      <w:r w:rsidRPr="005F4092">
        <w:t xml:space="preserve">across the program, identifying common issues and more strategic ways of operating </w:t>
      </w:r>
      <w:r w:rsidR="00B3743C">
        <w:br/>
      </w:r>
      <w:r w:rsidRPr="005F4092">
        <w:t>(for example, by working with other donors or government on fundamental issues that are reducing aid effectiveness).</w:t>
      </w:r>
    </w:p>
    <w:p w:rsidR="00656D9D" w:rsidRPr="005F4092" w:rsidRDefault="00656D9D" w:rsidP="005F4092">
      <w:pPr>
        <w:pStyle w:val="BodyText"/>
        <w:rPr>
          <w:u w:val="single"/>
        </w:rPr>
      </w:pPr>
      <w:r w:rsidRPr="005F4092">
        <w:rPr>
          <w:b/>
          <w:i/>
        </w:rPr>
        <w:t>Actions:</w:t>
      </w:r>
      <w:r w:rsidRPr="005F4092">
        <w:t xml:space="preserve"> develop a sub-national governance framework; develop simplified sector performance frameworks with realistic objectives and time frames; assess policy partnerships to document current engagement with key players; and identify which relationships are most important to AusAID’s strategic interests.  </w:t>
      </w:r>
    </w:p>
    <w:p w:rsidR="00656D9D" w:rsidRPr="005F4092" w:rsidRDefault="00656D9D" w:rsidP="005F4092">
      <w:pPr>
        <w:pStyle w:val="Heading2unnumbered"/>
      </w:pPr>
      <w:bookmarkStart w:id="70" w:name="_Toc241305093"/>
      <w:bookmarkStart w:id="71" w:name="_Toc360969573"/>
      <w:r w:rsidRPr="005F4092">
        <w:t>Responding to external events</w:t>
      </w:r>
      <w:bookmarkEnd w:id="70"/>
      <w:bookmarkEnd w:id="71"/>
      <w:r w:rsidRPr="005F4092">
        <w:t xml:space="preserve"> </w:t>
      </w:r>
    </w:p>
    <w:p w:rsidR="00656D9D" w:rsidRPr="005F4092" w:rsidRDefault="00656D9D" w:rsidP="005F4092">
      <w:pPr>
        <w:pStyle w:val="BodyText"/>
        <w:rPr>
          <w:lang w:val="en-NZ"/>
        </w:rPr>
      </w:pPr>
      <w:r w:rsidRPr="005F4092">
        <w:rPr>
          <w:lang w:val="en-NZ"/>
        </w:rPr>
        <w:t xml:space="preserve">AusAID is already well positioned to respond to emergencies which may impact on the program. As part of the Agency’s core business, pandemic preparedness and business continuity plans will be kept up-to-date; ongoing training for the Agency’s Rapid Response Team will be provided; staff will be made available for rapid deployment; and staff and emergency contact lists maintained. But AusAID still needs to think through the nature of responses to other major events that will impact on the program over 2009 and 2010. These include: the global recession; the </w:t>
      </w:r>
      <w:smartTag w:uri="urn:schemas-microsoft-com:office:smarttags" w:element="country-region">
        <w:r w:rsidRPr="005F4092">
          <w:rPr>
            <w:lang w:val="en-NZ"/>
          </w:rPr>
          <w:t>Australia</w:t>
        </w:r>
      </w:smartTag>
      <w:r w:rsidRPr="005F4092">
        <w:rPr>
          <w:lang w:val="en-NZ"/>
        </w:rPr>
        <w:t xml:space="preserve"> – </w:t>
      </w:r>
      <w:smartTag w:uri="urn:schemas-microsoft-com:office:smarttags" w:element="place">
        <w:smartTag w:uri="urn:schemas-microsoft-com:office:smarttags" w:element="country-region">
          <w:r w:rsidRPr="005F4092">
            <w:rPr>
              <w:lang w:val="en-NZ"/>
            </w:rPr>
            <w:t>Indonesia</w:t>
          </w:r>
        </w:smartTag>
      </w:smartTag>
      <w:r w:rsidRPr="005F4092">
        <w:rPr>
          <w:lang w:val="en-NZ"/>
        </w:rPr>
        <w:t xml:space="preserve"> free trade negotiations; the Indonesian Presidential election; a new Government of Indonesia Medium Term Development Plan; and </w:t>
      </w:r>
      <w:r w:rsidRPr="005F4092">
        <w:rPr>
          <w:lang w:val="en-NZ"/>
        </w:rPr>
        <w:lastRenderedPageBreak/>
        <w:t xml:space="preserve">shifting program directions by multilateral development banks (e.g. the International Finance Corporation). AusAID should also complete more scenario planning and horizon monitoring. </w:t>
      </w:r>
    </w:p>
    <w:p w:rsidR="00656D9D" w:rsidRPr="005F4092" w:rsidRDefault="00656D9D" w:rsidP="005F4092">
      <w:pPr>
        <w:pStyle w:val="BodyText"/>
      </w:pPr>
      <w:r w:rsidRPr="005F4092">
        <w:rPr>
          <w:b/>
          <w:i/>
        </w:rPr>
        <w:t>Action:</w:t>
      </w:r>
      <w:r w:rsidRPr="005F4092">
        <w:rPr>
          <w:i/>
        </w:rPr>
        <w:t xml:space="preserve"> s</w:t>
      </w:r>
      <w:r w:rsidRPr="005F4092">
        <w:t xml:space="preserve">et up a unit in </w:t>
      </w:r>
      <w:smartTag w:uri="urn:schemas-microsoft-com:office:smarttags" w:element="place">
        <w:smartTag w:uri="urn:schemas-microsoft-com:office:smarttags" w:element="City">
          <w:r w:rsidRPr="005F4092">
            <w:t>Canberra</w:t>
          </w:r>
        </w:smartTag>
      </w:smartTag>
      <w:r w:rsidRPr="005F4092">
        <w:t xml:space="preserve"> to prepare a forward work schedule of scenario planning and research. </w:t>
      </w:r>
    </w:p>
    <w:p w:rsidR="00656D9D" w:rsidRPr="005F4092" w:rsidRDefault="00656D9D" w:rsidP="005F4092">
      <w:pPr>
        <w:pStyle w:val="Heading2unnumbered"/>
      </w:pPr>
      <w:bookmarkStart w:id="72" w:name="_Toc241305094"/>
      <w:bookmarkStart w:id="73" w:name="_Toc360969574"/>
      <w:r w:rsidRPr="005F4092">
        <w:t>Strengthening the evidence base for decision making</w:t>
      </w:r>
      <w:bookmarkEnd w:id="72"/>
      <w:bookmarkEnd w:id="73"/>
    </w:p>
    <w:p w:rsidR="00656D9D" w:rsidRPr="005F4092" w:rsidRDefault="00656D9D" w:rsidP="005F4092">
      <w:pPr>
        <w:pStyle w:val="BodyText"/>
      </w:pPr>
      <w:r w:rsidRPr="009C42BC">
        <w:t>In late 2008, AusAID engaged technical expertise to help build an operational performance framework for the Indonesian program and to develop staff capacity to institutionalise a stronger evidence-based approach to program management and reporting. Although significant resources have been committed to this, systemic improvement and capacity remain uneven. A new Chief of Operations position in the Country Office (commencing in 2009) will have a performance oversight role and this should help increase communication across the program, ensure practical frameworks are developed and institutionalise and align processes. The changing nature of the program from a project-delivery model to broad-based programs and use of government systems requires a different outcomes-focused way of thinking. This work is at an early stage and requires significant effort. Staff training and mentoring will also require sustained effort.</w:t>
      </w:r>
    </w:p>
    <w:p w:rsidR="00656D9D" w:rsidRPr="005F4092" w:rsidRDefault="00656D9D" w:rsidP="005F4092">
      <w:pPr>
        <w:pStyle w:val="BodyText"/>
      </w:pPr>
      <w:r w:rsidRPr="005F4092">
        <w:rPr>
          <w:b/>
          <w:i/>
        </w:rPr>
        <w:t>Actions</w:t>
      </w:r>
      <w:r w:rsidRPr="005F4092">
        <w:rPr>
          <w:b/>
        </w:rPr>
        <w:t>:</w:t>
      </w:r>
      <w:r w:rsidRPr="005F4092">
        <w:t xml:space="preserve"> ongoing analysis and evaluation as identified elsewhere in this section; review the APPR process to increase efficiency and better align it with other reporting requirements throughout the year (Business Unit Plans, QAIs, sector plans); articulate performance and planning cycle links; draft quarterly performance updates and discuss these at quarterly management meetings; and develop an operational performance framework. </w:t>
      </w:r>
    </w:p>
    <w:p w:rsidR="00656D9D" w:rsidRPr="005F4092" w:rsidRDefault="00656D9D" w:rsidP="005F4092">
      <w:pPr>
        <w:pStyle w:val="Heading2unnumbered"/>
      </w:pPr>
      <w:bookmarkStart w:id="74" w:name="_Toc241305095"/>
      <w:bookmarkStart w:id="75" w:name="_Toc360969575"/>
      <w:r w:rsidRPr="005F4092">
        <w:t>Aid effectiveness</w:t>
      </w:r>
      <w:bookmarkEnd w:id="74"/>
      <w:bookmarkEnd w:id="75"/>
    </w:p>
    <w:p w:rsidR="00656D9D" w:rsidRPr="005F4092" w:rsidRDefault="00656D9D" w:rsidP="005F4092">
      <w:pPr>
        <w:pStyle w:val="BodyText"/>
      </w:pPr>
      <w:r w:rsidRPr="005F4092">
        <w:t xml:space="preserve">In 2008, </w:t>
      </w:r>
      <w:smartTag w:uri="urn:schemas-microsoft-com:office:smarttags" w:element="country-region">
        <w:r w:rsidRPr="005F4092">
          <w:t>Australia</w:t>
        </w:r>
      </w:smartTag>
      <w:r w:rsidRPr="005F4092">
        <w:t xml:space="preserve"> continued to play a lead role with other donors to ensure a harmonised approach in </w:t>
      </w:r>
      <w:smartTag w:uri="urn:schemas-microsoft-com:office:smarttags" w:element="place">
        <w:smartTag w:uri="urn:schemas-microsoft-com:office:smarttags" w:element="country-region">
          <w:r w:rsidRPr="005F4092">
            <w:t>Indonesia</w:t>
          </w:r>
        </w:smartTag>
      </w:smartTag>
      <w:r w:rsidRPr="005F4092">
        <w:t xml:space="preserve"> consistent with the Paris Declaration on Aid Effectiveness. AusAID also strengthened discussion with the Government of Indonesia during the year to better align priorities and gain greater Indonesian participation in performance monitoring. The Agency’s efforts to progress the aid effectiveness agenda in 2009 will focus on supporting the Indonesian Government to accelerate the establishment of the Aid for Development Effectiveness Secretariat in BAPPENAS and implement the Jakarta Commitment. </w:t>
      </w:r>
      <w:r w:rsidR="00F517C6">
        <w:br/>
      </w:r>
      <w:r w:rsidRPr="005F4092">
        <w:t>In particular, AusAID will work to ensure greater compliance with Government of Indonesia efforts to register ODA activities.</w:t>
      </w:r>
    </w:p>
    <w:p w:rsidR="00656D9D" w:rsidRPr="005F4092" w:rsidRDefault="00656D9D" w:rsidP="005F4092">
      <w:pPr>
        <w:pStyle w:val="BodyText"/>
      </w:pPr>
      <w:r w:rsidRPr="005F4092">
        <w:rPr>
          <w:b/>
          <w:i/>
        </w:rPr>
        <w:t>Actions:</w:t>
      </w:r>
      <w:r w:rsidRPr="005F4092">
        <w:t xml:space="preserve"> strengthen efforts to ensure </w:t>
      </w:r>
      <w:smartTag w:uri="urn:schemas-microsoft-com:office:smarttags" w:element="place">
        <w:smartTag w:uri="urn:schemas-microsoft-com:office:smarttags" w:element="country-region">
          <w:r w:rsidRPr="005F4092">
            <w:t>Australia</w:t>
          </w:r>
        </w:smartTag>
      </w:smartTag>
      <w:r w:rsidRPr="005F4092">
        <w:t xml:space="preserve"> and other donors provide timely and appropriately classified aid flow data to the Government of Indonesia, to facilitate consolidation in their budget and reporting systems; strengthen partnerships with BAPPENAS, the Indonesian Government’s Ministry of Home Affairs and the World Bank. </w:t>
      </w:r>
    </w:p>
    <w:p w:rsidR="00656D9D" w:rsidRPr="005F4092" w:rsidRDefault="00656D9D" w:rsidP="005F4092">
      <w:pPr>
        <w:pStyle w:val="Heading2unnumbered"/>
      </w:pPr>
      <w:bookmarkStart w:id="76" w:name="_Toc241305096"/>
      <w:bookmarkStart w:id="77" w:name="_Toc360969576"/>
      <w:r w:rsidRPr="005F4092">
        <w:t>Managing risk when using Indonesian Government systems</w:t>
      </w:r>
      <w:bookmarkEnd w:id="76"/>
      <w:bookmarkEnd w:id="77"/>
    </w:p>
    <w:p w:rsidR="00656D9D" w:rsidRPr="005F4092" w:rsidRDefault="00656D9D" w:rsidP="005F4092">
      <w:pPr>
        <w:pStyle w:val="BodyText"/>
      </w:pPr>
      <w:r w:rsidRPr="005F4092">
        <w:t xml:space="preserve">The increasing use of partner country systems means AusAID will need to improve its skills in assessing and addressing corruption and fiduciary risks. AusAID will need to continue to develop its understanding of how Indonesian systems work in practice, which will require stronger relationships with government partners and more technically-skilled staff. There will be greater requirement for program managers to be aware of risks which may have resourcing </w:t>
      </w:r>
      <w:r w:rsidRPr="005F4092">
        <w:lastRenderedPageBreak/>
        <w:t xml:space="preserve">and capacity-building implications. More AusAID staff may need to be seconded to work at the ‘coal face’ or within the Government of Indonesia (such as in the maternal and neonatal </w:t>
      </w:r>
      <w:r w:rsidR="009A490E">
        <w:br/>
      </w:r>
      <w:r w:rsidRPr="005F4092">
        <w:t xml:space="preserve">health program). </w:t>
      </w:r>
    </w:p>
    <w:p w:rsidR="00656D9D" w:rsidRPr="005F4092" w:rsidRDefault="00656D9D" w:rsidP="005F4092">
      <w:pPr>
        <w:pStyle w:val="BodyText"/>
      </w:pPr>
      <w:r w:rsidRPr="005F4092">
        <w:t xml:space="preserve">AusAID has already begun to document lessons learned from its experience to date in using government systems and is building its knowledge and expertise. It will be important to provide user-friendly access to this information and ensure that expertise is available to those working on the program and to those designing new interventions. </w:t>
      </w:r>
    </w:p>
    <w:p w:rsidR="00656D9D" w:rsidRPr="005F4092" w:rsidRDefault="00656D9D" w:rsidP="005F4092">
      <w:pPr>
        <w:pStyle w:val="BodyText"/>
      </w:pPr>
      <w:r w:rsidRPr="005F4092">
        <w:rPr>
          <w:b/>
          <w:i/>
        </w:rPr>
        <w:t>Actions:</w:t>
      </w:r>
      <w:r w:rsidRPr="005F4092">
        <w:t xml:space="preserve"> develop a roadmap including targets for increasing use of government systems that is informed by the Jakarta Commitment; develop practical tools to enable staff to assess government systems for fiduciary risks. </w:t>
      </w:r>
    </w:p>
    <w:p w:rsidR="00656D9D" w:rsidRPr="005F4092" w:rsidRDefault="00656D9D" w:rsidP="005F4092">
      <w:pPr>
        <w:pStyle w:val="Heading2unnumbered"/>
      </w:pPr>
      <w:bookmarkStart w:id="78" w:name="_Toc241305097"/>
      <w:bookmarkStart w:id="79" w:name="_Toc360969577"/>
      <w:r w:rsidRPr="005F4092">
        <w:t xml:space="preserve">Improving program effectiveness by establishing stronger </w:t>
      </w:r>
      <w:r w:rsidR="00F517C6">
        <w:br/>
      </w:r>
      <w:r w:rsidRPr="005F4092">
        <w:t>cross-agency links</w:t>
      </w:r>
      <w:bookmarkEnd w:id="78"/>
      <w:bookmarkEnd w:id="79"/>
    </w:p>
    <w:p w:rsidR="00656D9D" w:rsidRPr="005F4092" w:rsidRDefault="00656D9D" w:rsidP="005F4092">
      <w:pPr>
        <w:pStyle w:val="BodyText"/>
      </w:pPr>
      <w:r w:rsidRPr="005F4092">
        <w:t xml:space="preserve">Develop stronger links between the </w:t>
      </w:r>
      <w:smartTag w:uri="urn:schemas-microsoft-com:office:smarttags" w:element="country-region">
        <w:r w:rsidRPr="005F4092">
          <w:t>Indonesia</w:t>
        </w:r>
      </w:smartTag>
      <w:r w:rsidRPr="005F4092">
        <w:t xml:space="preserve"> program and other Australian Government bilateral, regional and multi-country programs in the region—for example, the Association of Southeast Asian Nations (ASEAN), East Timor and the </w:t>
      </w:r>
      <w:smartTag w:uri="urn:schemas-microsoft-com:office:smarttags" w:element="place">
        <w:smartTag w:uri="urn:schemas-microsoft-com:office:smarttags" w:element="country-region">
          <w:r w:rsidRPr="005F4092">
            <w:t>Philippines</w:t>
          </w:r>
        </w:smartTag>
      </w:smartTag>
      <w:r w:rsidRPr="005F4092">
        <w:t>.</w:t>
      </w:r>
    </w:p>
    <w:p w:rsidR="00656D9D" w:rsidRPr="005F4092" w:rsidRDefault="00656D9D" w:rsidP="005F4092">
      <w:pPr>
        <w:pStyle w:val="BodyText"/>
      </w:pPr>
      <w:r w:rsidRPr="005F4092">
        <w:rPr>
          <w:b/>
          <w:i/>
        </w:rPr>
        <w:t xml:space="preserve">Action: </w:t>
      </w:r>
      <w:r w:rsidRPr="005F4092">
        <w:t>reallocate</w:t>
      </w:r>
      <w:r w:rsidRPr="005F4092">
        <w:rPr>
          <w:b/>
          <w:bCs/>
          <w:i/>
          <w:iCs/>
        </w:rPr>
        <w:t xml:space="preserve"> </w:t>
      </w:r>
      <w:r w:rsidRPr="005F4092">
        <w:t xml:space="preserve">existing Counsellor </w:t>
      </w:r>
      <w:proofErr w:type="gramStart"/>
      <w:r w:rsidRPr="005F4092">
        <w:t>resources</w:t>
      </w:r>
      <w:proofErr w:type="gramEnd"/>
      <w:r w:rsidRPr="005F4092">
        <w:t xml:space="preserve"> in the Country Office to enable additional time for cross-program work including ASEAN. </w:t>
      </w:r>
    </w:p>
    <w:p w:rsidR="00656D9D" w:rsidRPr="005F4092" w:rsidRDefault="00656D9D" w:rsidP="005F4092">
      <w:pPr>
        <w:pStyle w:val="Heading2unnumbered"/>
      </w:pPr>
      <w:bookmarkStart w:id="80" w:name="_Toc241305098"/>
      <w:bookmarkStart w:id="81" w:name="_Toc360969578"/>
      <w:r w:rsidRPr="005F4092">
        <w:t>Improving business processes and communication</w:t>
      </w:r>
      <w:bookmarkEnd w:id="80"/>
      <w:bookmarkEnd w:id="81"/>
    </w:p>
    <w:p w:rsidR="00656D9D" w:rsidRPr="005F4092" w:rsidRDefault="00656D9D" w:rsidP="005F4092">
      <w:pPr>
        <w:pStyle w:val="BodyText"/>
      </w:pPr>
      <w:r w:rsidRPr="005F4092">
        <w:t>AusAID has identified areas in which the Agency could increase efficiency:</w:t>
      </w:r>
    </w:p>
    <w:p w:rsidR="00656D9D" w:rsidRPr="005F4092" w:rsidRDefault="00656D9D" w:rsidP="00317972">
      <w:pPr>
        <w:pStyle w:val="ListNumber"/>
        <w:numPr>
          <w:ilvl w:val="0"/>
          <w:numId w:val="40"/>
        </w:numPr>
      </w:pPr>
      <w:r w:rsidRPr="005F4092">
        <w:t xml:space="preserve">reassess the </w:t>
      </w:r>
      <w:smartTag w:uri="urn:schemas-microsoft-com:office:smarttags" w:element="place">
        <w:smartTag w:uri="urn:schemas-microsoft-com:office:smarttags" w:element="country-region">
          <w:r w:rsidRPr="005F4092">
            <w:t>Indonesia</w:t>
          </w:r>
        </w:smartTag>
      </w:smartTag>
      <w:r w:rsidRPr="005F4092">
        <w:t xml:space="preserve"> program senior management team’s meeting agenda and timing to balance the focus of immediate short-term imperatives with strategic issues; monitor action on management consequences </w:t>
      </w:r>
    </w:p>
    <w:p w:rsidR="00656D9D" w:rsidRPr="005F4092" w:rsidRDefault="00656D9D" w:rsidP="00317972">
      <w:pPr>
        <w:pStyle w:val="ListNumber"/>
        <w:numPr>
          <w:ilvl w:val="0"/>
          <w:numId w:val="40"/>
        </w:numPr>
      </w:pPr>
      <w:r w:rsidRPr="005F4092">
        <w:t xml:space="preserve">bed down </w:t>
      </w:r>
      <w:smartTag w:uri="urn:schemas-microsoft-com:office:smarttags" w:element="City">
        <w:r w:rsidRPr="005F4092">
          <w:t>Canberra</w:t>
        </w:r>
      </w:smartTag>
      <w:r w:rsidRPr="005F4092">
        <w:t xml:space="preserve">’s roles and improve communication between the Country Office and </w:t>
      </w:r>
      <w:smartTag w:uri="urn:schemas-microsoft-com:office:smarttags" w:element="City">
        <w:r w:rsidRPr="005F4092">
          <w:t>Canberra</w:t>
        </w:r>
      </w:smartTag>
      <w:r w:rsidRPr="005F4092">
        <w:t xml:space="preserve">, including by identifying sector contact points in </w:t>
      </w:r>
      <w:smartTag w:uri="urn:schemas-microsoft-com:office:smarttags" w:element="place">
        <w:smartTag w:uri="urn:schemas-microsoft-com:office:smarttags" w:element="City">
          <w:r w:rsidRPr="005F4092">
            <w:t>Canberra</w:t>
          </w:r>
        </w:smartTag>
      </w:smartTag>
      <w:r w:rsidRPr="005F4092">
        <w:t>; and channels of communication with thematic areas and advisers</w:t>
      </w:r>
    </w:p>
    <w:p w:rsidR="00656D9D" w:rsidRPr="005F4092" w:rsidRDefault="00656D9D" w:rsidP="00317972">
      <w:pPr>
        <w:pStyle w:val="ListNumber"/>
        <w:numPr>
          <w:ilvl w:val="0"/>
          <w:numId w:val="40"/>
        </w:numPr>
      </w:pPr>
      <w:r w:rsidRPr="005F4092">
        <w:t xml:space="preserve">develop and implement process and quality guidelines for: </w:t>
      </w:r>
    </w:p>
    <w:p w:rsidR="00656D9D" w:rsidRPr="005F4092" w:rsidRDefault="00656D9D" w:rsidP="00317972">
      <w:pPr>
        <w:pStyle w:val="ListNumber2"/>
      </w:pPr>
      <w:r w:rsidRPr="005F4092">
        <w:t xml:space="preserve">concept, design and evaluation processes, underpinned by analyses of current processes to help identify blockages and improve lead times in implementing new assistance  </w:t>
      </w:r>
    </w:p>
    <w:p w:rsidR="00656D9D" w:rsidRPr="005F4092" w:rsidRDefault="00656D9D" w:rsidP="00317972">
      <w:pPr>
        <w:pStyle w:val="ListNumber2"/>
      </w:pPr>
      <w:r w:rsidRPr="005F4092">
        <w:t xml:space="preserve">Financial Management and Accountability Regulations 9 and 10 </w:t>
      </w:r>
    </w:p>
    <w:p w:rsidR="00656D9D" w:rsidRPr="005F4092" w:rsidRDefault="00656D9D" w:rsidP="00317972">
      <w:pPr>
        <w:pStyle w:val="ListNumber2"/>
      </w:pPr>
      <w:proofErr w:type="gramStart"/>
      <w:r w:rsidRPr="005F4092">
        <w:t>public</w:t>
      </w:r>
      <w:proofErr w:type="gramEnd"/>
      <w:r w:rsidRPr="005F4092">
        <w:t xml:space="preserve"> affairs talking points.</w:t>
      </w:r>
    </w:p>
    <w:p w:rsidR="00656D9D" w:rsidRPr="005F4092" w:rsidRDefault="00656D9D" w:rsidP="00317972">
      <w:pPr>
        <w:pStyle w:val="ListNumber"/>
      </w:pPr>
      <w:r w:rsidRPr="005F4092">
        <w:t>provide direction on briefing tasks (responsibility, quality, input by individuals or teams)</w:t>
      </w:r>
    </w:p>
    <w:p w:rsidR="00656D9D" w:rsidRPr="005F4092" w:rsidRDefault="00656D9D" w:rsidP="00317972">
      <w:pPr>
        <w:pStyle w:val="ListNumber"/>
      </w:pPr>
      <w:proofErr w:type="gramStart"/>
      <w:r w:rsidRPr="005F4092">
        <w:t>draft</w:t>
      </w:r>
      <w:proofErr w:type="gramEnd"/>
      <w:r w:rsidRPr="005F4092">
        <w:t xml:space="preserve"> and establish email protocols to clarify the purpose of each email and reduce overall volume and length of email traffic.</w:t>
      </w:r>
    </w:p>
    <w:p w:rsidR="00656D9D" w:rsidRPr="005F4092" w:rsidRDefault="00656D9D" w:rsidP="005F4092">
      <w:pPr>
        <w:pStyle w:val="Heading2unnumbered"/>
      </w:pPr>
      <w:bookmarkStart w:id="82" w:name="_Toc241305099"/>
      <w:bookmarkStart w:id="83" w:name="_Toc360969579"/>
      <w:r w:rsidRPr="005F4092">
        <w:t>Developing AusAID’s workforce to match program needs</w:t>
      </w:r>
      <w:bookmarkEnd w:id="82"/>
      <w:bookmarkEnd w:id="83"/>
    </w:p>
    <w:p w:rsidR="00656D9D" w:rsidRPr="005F4092" w:rsidRDefault="00656D9D" w:rsidP="005F4092">
      <w:pPr>
        <w:pStyle w:val="BodyText"/>
        <w:rPr>
          <w:b/>
          <w:i/>
        </w:rPr>
      </w:pPr>
      <w:r w:rsidRPr="005F4092">
        <w:t xml:space="preserve">The devolution of management of the </w:t>
      </w:r>
      <w:smartTag w:uri="urn:schemas-microsoft-com:office:smarttags" w:element="place">
        <w:smartTag w:uri="urn:schemas-microsoft-com:office:smarttags" w:element="country-region">
          <w:r w:rsidRPr="005F4092">
            <w:t>Indonesia</w:t>
          </w:r>
        </w:smartTag>
      </w:smartTag>
      <w:r w:rsidRPr="005F4092">
        <w:t xml:space="preserve"> program to the Country Office and the move to greater use of Indonesia Government systems, mean that AusAID needs to continue to develop and structure its workforce to meet changing program needs.  </w:t>
      </w:r>
    </w:p>
    <w:p w:rsidR="00656D9D" w:rsidRPr="005F4092" w:rsidRDefault="00656D9D" w:rsidP="005F4092">
      <w:pPr>
        <w:pStyle w:val="BodyText"/>
      </w:pPr>
      <w:r w:rsidRPr="005F4092">
        <w:rPr>
          <w:b/>
          <w:i/>
        </w:rPr>
        <w:lastRenderedPageBreak/>
        <w:t>Actions</w:t>
      </w:r>
      <w:r w:rsidRPr="005F4092">
        <w:t xml:space="preserve">: Continue to assess the AusAID workforce to ensure the resourcing model, skills and capacity of staff can meet the current and ongoing requirements of the </w:t>
      </w:r>
      <w:smartTag w:uri="urn:schemas-microsoft-com:office:smarttags" w:element="place">
        <w:smartTag w:uri="urn:schemas-microsoft-com:office:smarttags" w:element="country-region">
          <w:r w:rsidRPr="005F4092">
            <w:t>Indonesia</w:t>
          </w:r>
        </w:smartTag>
      </w:smartTag>
      <w:r w:rsidRPr="005F4092">
        <w:t xml:space="preserve"> program. This will involve conducting an intensive workforce planning and skills assessment exercise in </w:t>
      </w:r>
      <w:smartTag w:uri="urn:schemas-microsoft-com:office:smarttags" w:element="place">
        <w:smartTag w:uri="urn:schemas-microsoft-com:office:smarttags" w:element="City">
          <w:r w:rsidRPr="005F4092">
            <w:t>Jakarta</w:t>
          </w:r>
        </w:smartTag>
      </w:smartTag>
      <w:r w:rsidRPr="005F4092">
        <w:t xml:space="preserve"> to identify skills gaps and review what recruitment, training and development is needed to address these gaps. Locally engaged (overseas-based) staff in the Country Office will be integrated into the management structures through a program of mentoring, development and targeted recruitment. The proposed engagement of a gender adviser in the Country Office in 2009 will help integrate gender equality across the program. The issues identified by Canberra and Jakarta in a recent AusAID staff survey will be addressed, particularly ways of increasing the intrinsic awards in working on the program (e.g. making better use of staff skills; providing interesting work; maintaining work/life balance; building in time for learning and development opportunities, including leadership and management; and improving communications on broader AusAID developments).</w:t>
      </w:r>
    </w:p>
    <w:p w:rsidR="00656D9D" w:rsidRPr="005F4092" w:rsidRDefault="00656D9D" w:rsidP="005F4092">
      <w:pPr>
        <w:pStyle w:val="Heading2unnumbered"/>
      </w:pPr>
      <w:bookmarkStart w:id="84" w:name="_Toc241305100"/>
      <w:bookmarkStart w:id="85" w:name="_Toc360969580"/>
      <w:r w:rsidRPr="005F4092">
        <w:t>Public diplomacy</w:t>
      </w:r>
      <w:bookmarkEnd w:id="84"/>
      <w:bookmarkEnd w:id="85"/>
    </w:p>
    <w:p w:rsidR="00656D9D" w:rsidRPr="005F4092" w:rsidRDefault="00656D9D" w:rsidP="005F4092">
      <w:pPr>
        <w:pStyle w:val="BodyText"/>
      </w:pPr>
      <w:r w:rsidRPr="005F4092">
        <w:t xml:space="preserve">The development partnership with </w:t>
      </w:r>
      <w:smartTag w:uri="urn:schemas-microsoft-com:office:smarttags" w:element="place">
        <w:smartTag w:uri="urn:schemas-microsoft-com:office:smarttags" w:element="country-region">
          <w:r w:rsidRPr="005F4092">
            <w:t>Indonesia</w:t>
          </w:r>
        </w:smartTag>
      </w:smartTag>
      <w:r w:rsidRPr="005F4092">
        <w:t xml:space="preserve"> draws strong Australian Government and community interest. In 2008, AusAID significantly stepped-up public diplomacy and public affairs activities</w:t>
      </w:r>
      <w:r w:rsidR="009A490E">
        <w:t>,</w:t>
      </w:r>
      <w:r w:rsidRPr="005F4092">
        <w:t xml:space="preserve"> but there remains room for improvement in how and what the Agency communicates. AusAID will draw on specialist public affairs advice to examine better ways to communicate what is being done and identify target audiences. Clearer messages need to be developed and better briefings held about the program drawing from performance processes and reporting.</w:t>
      </w:r>
    </w:p>
    <w:p w:rsidR="00656D9D" w:rsidRPr="005F4092" w:rsidRDefault="00656D9D" w:rsidP="005F4092">
      <w:pPr>
        <w:pStyle w:val="BodyText"/>
      </w:pPr>
      <w:r w:rsidRPr="005F4092">
        <w:rPr>
          <w:b/>
          <w:i/>
        </w:rPr>
        <w:t>Actions:</w:t>
      </w:r>
      <w:r w:rsidRPr="005F4092">
        <w:rPr>
          <w:i/>
        </w:rPr>
        <w:t xml:space="preserve"> c</w:t>
      </w:r>
      <w:r w:rsidRPr="005F4092">
        <w:t xml:space="preserve">onduct public perceptions and leadership surveys in </w:t>
      </w:r>
      <w:smartTag w:uri="urn:schemas-microsoft-com:office:smarttags" w:element="place">
        <w:smartTag w:uri="urn:schemas-microsoft-com:office:smarttags" w:element="country-region">
          <w:r w:rsidRPr="005F4092">
            <w:t>Indonesia</w:t>
          </w:r>
        </w:smartTag>
      </w:smartTag>
      <w:r w:rsidRPr="005F4092">
        <w:t xml:space="preserve"> to tie in with the community attitudes research being undertaken by AusAID’s Communications Section; develop a public diplomacy plan for 2009-10; develop proposals for a major public relations initiative to promote the successes of the Australia Indonesia Partnership; and redevelop the program’s corporate website.</w:t>
      </w:r>
    </w:p>
    <w:p w:rsidR="00656D9D" w:rsidRDefault="00656D9D" w:rsidP="00A47161">
      <w:pPr>
        <w:pStyle w:val="H3"/>
      </w:pPr>
      <w:bookmarkStart w:id="86" w:name="_Toc241305101"/>
      <w:r w:rsidRPr="00A47161">
        <w:lastRenderedPageBreak/>
        <w:t>Indonesia’s progress against the Millennium Development Goals in 2008</w:t>
      </w:r>
      <w:r w:rsidRPr="004903C3">
        <w:rPr>
          <w:rStyle w:val="FootnoteReference"/>
        </w:rPr>
        <w:footnoteReference w:id="92"/>
      </w:r>
      <w:r w:rsidR="00D241C7">
        <w:rPr>
          <w:noProof/>
          <w:lang w:val="en-US" w:eastAsia="en-US"/>
        </w:rPr>
        <mc:AlternateContent>
          <mc:Choice Requires="wpg">
            <w:drawing>
              <wp:anchor distT="0" distB="0" distL="114300" distR="114300" simplePos="0" relativeHeight="251662848" behindDoc="1" locked="0" layoutInCell="0" allowOverlap="1" wp14:anchorId="1D47490D" wp14:editId="52CA48B8">
                <wp:simplePos x="0" y="0"/>
                <wp:positionH relativeFrom="column">
                  <wp:posOffset>-1260475</wp:posOffset>
                </wp:positionH>
                <wp:positionV relativeFrom="page">
                  <wp:posOffset>1043940</wp:posOffset>
                </wp:positionV>
                <wp:extent cx="7560310" cy="1927860"/>
                <wp:effectExtent l="0" t="0" r="2540" b="0"/>
                <wp:wrapNone/>
                <wp:docPr id="27" name="Group 1220"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28" name="Text Box 1221"/>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429" w:rsidRDefault="00D06429">
                              <w:pPr>
                                <w:pStyle w:val="Appendix"/>
                              </w:pPr>
                              <w:r>
                                <w:t>Annex</w:t>
                              </w:r>
                            </w:p>
                          </w:txbxContent>
                        </wps:txbx>
                        <wps:bodyPr rot="0" vert="horz" wrap="square" lIns="0" tIns="0" rIns="0" bIns="0" anchor="t" anchorCtr="0" upright="1">
                          <a:noAutofit/>
                        </wps:bodyPr>
                      </wps:wsp>
                      <pic:pic xmlns:pic="http://schemas.openxmlformats.org/drawingml/2006/picture">
                        <pic:nvPicPr>
                          <pic:cNvPr id="29" name="Picture 1222"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47490D" id="Group 1220" o:spid="_x0000_s1026" alt="AusAID graphics asia internal chapter" style="position:absolute;left:0;text-align:left;margin-left:-99.25pt;margin-top:82.2pt;width:595.3pt;height:151.8pt;z-index:-251653632;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7P+E41r/oMap/4FSf40f8Jx&#10;rX/QY1T/AMCpP8a+4P8Ahn7wX/0Lel/9+qP+GfvBf/Qt6X/36rH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sKKKK2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" o:allowincell="f">
                <v:shapetype id="_x0000_t202" coordsize="21600,21600" o:spt="202" path="m,l,21600r21600,l21600,xe">
                  <v:stroke joinstyle="miter"/>
                  <v:path gradientshapeok="t" o:connecttype="rect"/>
                </v:shapetype>
                <v:shape id="Text Box 1221" o:spid="_x0000_s1027"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06429" w:rsidRDefault="00D06429">
                        <w:pPr>
                          <w:pStyle w:val="Appendix"/>
                        </w:pPr>
                        <w:r>
                          <w:t>Annex</w:t>
                        </w:r>
                      </w:p>
                    </w:txbxContent>
                  </v:textbox>
                </v:shape>
                <v:shape id="Picture 1222" o:spid="_x0000_s1028"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WkhvFAAAA2wAAAA8AAABkcnMvZG93bnJldi54bWxEj91qAjEUhO8LvkM4Qu+6WUVsXY1SSksF&#10;tf4+wDE57i7dnCybVFef3hQKvRxm5htmMmttJc7U+NKxgl6SgiDWzpScKzjsP55eQPiAbLByTAqu&#10;5GE27TxMMDPuwls670IuIoR9hgqKEOpMSq8LsugTVxNH7+QaiyHKJpemwUuE20r203QoLZYcFwqs&#10;6a0g/b37sQqe39dfWm8+5eq2HNjj1g8Wp3Ku1GO3fR2DCNSG//Bfe24U9Efw+yX+ADm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1pIbxQAAANsAAAAPAAAAAAAAAAAAAAAA&#10;AJ8CAABkcnMvZG93bnJldi54bWxQSwUGAAAAAAQABAD3AAAAkQMAAAAA&#10;">
                  <v:imagedata r:id="rId22" o:title="AusAID graphics asia internal chapter"/>
                </v:shape>
                <w10:wrap anchory="page"/>
              </v:group>
            </w:pict>
          </mc:Fallback>
        </mc:AlternateContent>
      </w:r>
      <w:bookmarkEnd w:id="86"/>
    </w:p>
    <w:p w:rsidR="00A47161" w:rsidRPr="00A47161" w:rsidRDefault="00656D9D" w:rsidP="00A47161">
      <w:pPr>
        <w:pStyle w:val="H4"/>
      </w:pPr>
      <w:r w:rsidRPr="00A47161">
        <w:t>Goal 1: Eradicate extreme hunger and poverty</w:t>
      </w:r>
    </w:p>
    <w:p w:rsidR="00656D9D" w:rsidRPr="00451C79" w:rsidRDefault="00656D9D" w:rsidP="00451C79">
      <w:pPr>
        <w:pStyle w:val="BodyText"/>
      </w:pPr>
      <w:r w:rsidRPr="00451C79">
        <w:t xml:space="preserve">Indonesia has already halved the proportion of people whose income is less than the international US$1 a day poverty line (21 per cent in 1990 to 7.5 per cent in 2006). </w:t>
      </w:r>
      <w:r w:rsidR="009A490E">
        <w:br/>
      </w:r>
      <w:r w:rsidRPr="00451C79">
        <w:t>However, when applying a national poverty line trends suggest an increase from 15.1 per cent in 1990 to 15.4 per cent in 2008. While poverty levels have declined since peaking in 1998 at 24.2 per cent, the impacts of the global recession are as yet unclear.</w:t>
      </w:r>
    </w:p>
    <w:p w:rsidR="00656D9D" w:rsidRPr="00451C79" w:rsidRDefault="00656D9D" w:rsidP="00A47161">
      <w:pPr>
        <w:pStyle w:val="H4"/>
      </w:pPr>
      <w:r w:rsidRPr="00451C79">
        <w:t>Goal 2: Achieve universal primary education</w:t>
      </w:r>
    </w:p>
    <w:p w:rsidR="00656D9D" w:rsidRPr="00451C79" w:rsidRDefault="00656D9D" w:rsidP="00451C79">
      <w:pPr>
        <w:pStyle w:val="BodyText"/>
      </w:pPr>
      <w:r w:rsidRPr="00451C79">
        <w:t xml:space="preserve">At 94.7 per cent, </w:t>
      </w:r>
      <w:smartTag w:uri="urn:schemas-microsoft-com:office:smarttags" w:element="country-region">
        <w:r w:rsidRPr="00451C79">
          <w:t>Indonesia</w:t>
        </w:r>
      </w:smartTag>
      <w:r w:rsidRPr="00451C79">
        <w:t xml:space="preserve"> is close to enrolling almost all children in primary school, though this national rate varies from 96 per cent in </w:t>
      </w:r>
      <w:smartTag w:uri="urn:schemas-microsoft-com:office:smarttags" w:element="place">
        <w:r w:rsidRPr="00451C79">
          <w:t>Central Kalimantan</w:t>
        </w:r>
      </w:smartTag>
      <w:r w:rsidRPr="00451C79">
        <w:t xml:space="preserve"> to 78 per cent in Papua. </w:t>
      </w:r>
      <w:r w:rsidR="00F517C6">
        <w:br/>
      </w:r>
      <w:r w:rsidRPr="00451C79">
        <w:t xml:space="preserve">The number of students who reached Grade 5 was 81 per cent in 2004-05. </w:t>
      </w:r>
    </w:p>
    <w:p w:rsidR="00656D9D" w:rsidRPr="00451C79" w:rsidRDefault="00656D9D" w:rsidP="00A47161">
      <w:pPr>
        <w:pStyle w:val="H4"/>
      </w:pPr>
      <w:r w:rsidRPr="00451C79">
        <w:t>Goal 3: Promote gender equality and empower women</w:t>
      </w:r>
    </w:p>
    <w:p w:rsidR="00656D9D" w:rsidRPr="00451C79" w:rsidRDefault="00656D9D" w:rsidP="00451C79">
      <w:pPr>
        <w:pStyle w:val="BodyText"/>
      </w:pPr>
      <w:smartTag w:uri="urn:schemas-microsoft-com:office:smarttags" w:element="place">
        <w:smartTag w:uri="urn:schemas-microsoft-com:office:smarttags" w:element="country-region">
          <w:r w:rsidRPr="00451C79">
            <w:t>Indonesia</w:t>
          </w:r>
        </w:smartTag>
      </w:smartTag>
      <w:r w:rsidRPr="00451C79">
        <w:t xml:space="preserve"> has almost achieved this target, with ratios of 100 per cent at primary school, </w:t>
      </w:r>
      <w:r w:rsidR="009A490E">
        <w:br/>
      </w:r>
      <w:r w:rsidRPr="00451C79">
        <w:t xml:space="preserve">99.4 per cent in junior secondary school, 100 per cent in senior secondary school, and </w:t>
      </w:r>
      <w:r w:rsidR="009A490E">
        <w:br/>
      </w:r>
      <w:r w:rsidRPr="00451C79">
        <w:t>102.5 per cent in tertiary education. However, much remains to be done to address gender stereotyping in school curriculum and teacher training. The proportion of women in wage employment in the non-agricultural sector is only 33 per cent and the proportion of seats held by women in the national Parliament is only 11.3 per cent.</w:t>
      </w:r>
    </w:p>
    <w:p w:rsidR="00656D9D" w:rsidRPr="00451C79" w:rsidRDefault="00656D9D" w:rsidP="00A47161">
      <w:pPr>
        <w:pStyle w:val="H4"/>
      </w:pPr>
      <w:r w:rsidRPr="00451C79">
        <w:t>Goal 4: Reduce child mortality</w:t>
      </w:r>
    </w:p>
    <w:p w:rsidR="00656D9D" w:rsidRPr="00451C79" w:rsidRDefault="00656D9D" w:rsidP="00451C79">
      <w:pPr>
        <w:pStyle w:val="BodyText"/>
      </w:pPr>
      <w:smartTag w:uri="urn:schemas-microsoft-com:office:smarttags" w:element="place">
        <w:smartTag w:uri="urn:schemas-microsoft-com:office:smarttags" w:element="country-region">
          <w:r w:rsidRPr="00451C79">
            <w:t>Indonesia</w:t>
          </w:r>
        </w:smartTag>
      </w:smartTag>
      <w:r w:rsidRPr="00451C79">
        <w:t xml:space="preserve"> is on track to reducing infant mortality to 32</w:t>
      </w:r>
      <w:r w:rsidRPr="004903C3">
        <w:rPr>
          <w:rStyle w:val="FootnoteReference"/>
        </w:rPr>
        <w:footnoteReference w:id="93"/>
      </w:r>
      <w:r w:rsidRPr="00451C79">
        <w:t xml:space="preserve"> deaths per thousand live births in 2015, having already reduced this figure from 97 in 1990 to 44 in 2007. However, the proportion of one- to two-year-old children immunised against measles (81.6 per cent)</w:t>
      </w:r>
      <w:r w:rsidRPr="004903C3">
        <w:rPr>
          <w:rStyle w:val="FootnoteReference"/>
        </w:rPr>
        <w:footnoteReference w:id="94"/>
      </w:r>
      <w:r w:rsidRPr="00451C79">
        <w:t xml:space="preserve"> needs to be much higher. </w:t>
      </w:r>
    </w:p>
    <w:p w:rsidR="00656D9D" w:rsidRPr="00451C79" w:rsidRDefault="00656D9D" w:rsidP="00A47161">
      <w:pPr>
        <w:pStyle w:val="H4"/>
      </w:pPr>
      <w:r w:rsidRPr="00451C79">
        <w:lastRenderedPageBreak/>
        <w:t>Goal 5: Improve maternal health</w:t>
      </w:r>
    </w:p>
    <w:p w:rsidR="00451C79" w:rsidRPr="00451C79" w:rsidRDefault="00656D9D" w:rsidP="00451C79">
      <w:pPr>
        <w:pStyle w:val="BodyText"/>
      </w:pPr>
      <w:r w:rsidRPr="00451C79">
        <w:t xml:space="preserve">Although at the national level </w:t>
      </w:r>
      <w:smartTag w:uri="urn:schemas-microsoft-com:office:smarttags" w:element="place">
        <w:smartTag w:uri="urn:schemas-microsoft-com:office:smarttags" w:element="country-region">
          <w:r w:rsidRPr="00451C79">
            <w:t>Indonesia</w:t>
          </w:r>
        </w:smartTag>
      </w:smartTag>
      <w:r w:rsidRPr="00451C79">
        <w:t xml:space="preserve"> has reduced maternal mortality from 390 deaths </w:t>
      </w:r>
      <w:r w:rsidR="009A490E">
        <w:br/>
      </w:r>
      <w:r w:rsidRPr="00451C79">
        <w:t>per 100 000 live births in 1995 to around 228</w:t>
      </w:r>
      <w:r w:rsidRPr="004903C3">
        <w:rPr>
          <w:rStyle w:val="FootnoteReference"/>
        </w:rPr>
        <w:footnoteReference w:id="95"/>
      </w:r>
      <w:r w:rsidRPr="00451C79">
        <w:t xml:space="preserve"> deaths, progress is lagging. Causes include unsafe abortions and birth complications with an absence of a skilled birth attendant </w:t>
      </w:r>
      <w:r w:rsidR="009A490E">
        <w:br/>
      </w:r>
      <w:r w:rsidRPr="00451C79">
        <w:t>(the proportion of births attended by skilled attendants is 77.23 per cent</w:t>
      </w:r>
      <w:r w:rsidRPr="004903C3">
        <w:rPr>
          <w:rStyle w:val="FootnoteReference"/>
        </w:rPr>
        <w:footnoteReference w:id="96"/>
      </w:r>
      <w:r w:rsidRPr="00451C79">
        <w:t>). Contraceptive use among women aged 15 to 49 has increased to 61 per cent</w:t>
      </w:r>
      <w:r w:rsidRPr="004903C3">
        <w:rPr>
          <w:rStyle w:val="FootnoteReference"/>
        </w:rPr>
        <w:footnoteReference w:id="97"/>
      </w:r>
      <w:r w:rsidRPr="00451C79">
        <w:t xml:space="preserve"> </w:t>
      </w:r>
      <w:r w:rsidR="00451C79" w:rsidRPr="00451C79">
        <w:t xml:space="preserve">and antenatal care is </w:t>
      </w:r>
      <w:r w:rsidR="009A490E">
        <w:br/>
      </w:r>
      <w:r w:rsidR="00451C79" w:rsidRPr="00451C79">
        <w:t xml:space="preserve">also improving. </w:t>
      </w:r>
    </w:p>
    <w:p w:rsidR="00451C79" w:rsidRPr="00451C79" w:rsidRDefault="00451C79" w:rsidP="00A47161">
      <w:pPr>
        <w:pStyle w:val="H4"/>
      </w:pPr>
      <w:r w:rsidRPr="00451C79">
        <w:t xml:space="preserve">Goal 6: Combat HIV/AIDS, malaria and other diseases </w:t>
      </w:r>
    </w:p>
    <w:p w:rsidR="00451C79" w:rsidRPr="00451C79" w:rsidRDefault="00451C79" w:rsidP="00451C79">
      <w:pPr>
        <w:pStyle w:val="BodyText"/>
      </w:pPr>
      <w:r w:rsidRPr="00451C79">
        <w:t xml:space="preserve">The current prevalence of HIV/AIDS in </w:t>
      </w:r>
      <w:smartTag w:uri="urn:schemas-microsoft-com:office:smarttags" w:element="place">
        <w:smartTag w:uri="urn:schemas-microsoft-com:office:smarttags" w:element="country-region">
          <w:r w:rsidRPr="00451C79">
            <w:t>Indonesia</w:t>
          </w:r>
        </w:smartTag>
      </w:smartTag>
      <w:r w:rsidRPr="00451C79">
        <w:t xml:space="preserve"> is 0.22 per cent of the adult population (based on 2008 estimates), with no indication of a reduction in transmission. The incidence of malaria is 18.6 million cases per year and probably reducing. Tuberculosis prevalence is approximately half a million people becoming infected each year. With 76 per cent of cases being detected and 91 per cent of cases cured using Directly-Observed Treatment </w:t>
      </w:r>
      <w:r w:rsidR="009A490E">
        <w:br/>
      </w:r>
      <w:r w:rsidRPr="00451C79">
        <w:t>Short-course, it appears likely prevalence will have begun to decrease by 2015.</w:t>
      </w:r>
    </w:p>
    <w:p w:rsidR="00451C79" w:rsidRPr="00451C79" w:rsidRDefault="00451C79" w:rsidP="00A47161">
      <w:pPr>
        <w:pStyle w:val="H4"/>
      </w:pPr>
      <w:r w:rsidRPr="00451C79">
        <w:t>Goal 7: Ensure environmental sustainability</w:t>
      </w:r>
    </w:p>
    <w:p w:rsidR="00451C79" w:rsidRPr="00451C79" w:rsidRDefault="00451C79" w:rsidP="00451C79">
      <w:pPr>
        <w:pStyle w:val="BodyText"/>
      </w:pPr>
      <w:r w:rsidRPr="00451C79">
        <w:t xml:space="preserve">Indonesia faces significant barriers to achieving the MDG for environment and climate change, exemplified through decreases in forest cover (from 60 per cent in 1990 to </w:t>
      </w:r>
      <w:r w:rsidR="009A490E">
        <w:br/>
      </w:r>
      <w:r w:rsidRPr="00451C79">
        <w:t xml:space="preserve">49.9 per cent in 2007) and steadily rising carbon dioxide emissions (1.34 per capita in 2005). Although 57.2 per cent of the population had access to safe drinking water (2006), variations ranged from 34 per cent in West Sulawesi to 78 per cent in </w:t>
      </w:r>
      <w:smartTag w:uri="urn:schemas-microsoft-com:office:smarttags" w:element="place">
        <w:smartTag w:uri="urn:schemas-microsoft-com:office:smarttags" w:element="City">
          <w:r w:rsidRPr="00451C79">
            <w:t>Jakarta</w:t>
          </w:r>
        </w:smartTag>
      </w:smartTag>
      <w:r w:rsidRPr="00451C79">
        <w:t xml:space="preserve">. On sanitation, </w:t>
      </w:r>
      <w:smartTag w:uri="urn:schemas-microsoft-com:office:smarttags" w:element="place">
        <w:smartTag w:uri="urn:schemas-microsoft-com:office:smarttags" w:element="country-region">
          <w:r w:rsidRPr="00451C79">
            <w:t>Indonesia</w:t>
          </w:r>
        </w:smartTag>
      </w:smartTag>
      <w:r w:rsidRPr="00451C79">
        <w:t xml:space="preserve"> has already exceeded the 65 per cent target having achieved 69.3 per cent coverage, although the quality of facilities is variable. </w:t>
      </w:r>
    </w:p>
    <w:p w:rsidR="00451C79" w:rsidRPr="00451C79" w:rsidRDefault="00451C79" w:rsidP="00A47161">
      <w:pPr>
        <w:pStyle w:val="H4"/>
      </w:pPr>
      <w:r w:rsidRPr="00451C79">
        <w:t>Goal 8: Develop a global partnership for development</w:t>
      </w:r>
    </w:p>
    <w:p w:rsidR="00451C79" w:rsidRPr="00451C79" w:rsidRDefault="00451C79" w:rsidP="00451C79">
      <w:pPr>
        <w:pStyle w:val="BodyText"/>
      </w:pPr>
      <w:r w:rsidRPr="00451C79">
        <w:t xml:space="preserve">Development funding in the form of foreign loans and grants have been available to </w:t>
      </w:r>
      <w:smartTag w:uri="urn:schemas-microsoft-com:office:smarttags" w:element="place">
        <w:smartTag w:uri="urn:schemas-microsoft-com:office:smarttags" w:element="country-region">
          <w:r w:rsidRPr="00451C79">
            <w:t>Indonesia</w:t>
          </w:r>
        </w:smartTag>
      </w:smartTag>
      <w:r w:rsidRPr="00451C79">
        <w:t xml:space="preserve"> since the 1960s. The Indonesian economy recovered from the economic crisis of 1997-98 and dependence on external funding has declined significantly since then. Management of foreign debt could be significantly improved, including through the development of a strategy and regulations on borrowing. On trade, </w:t>
      </w:r>
      <w:smartTag w:uri="urn:schemas-microsoft-com:office:smarttags" w:element="place">
        <w:smartTag w:uri="urn:schemas-microsoft-com:office:smarttags" w:element="country-region">
          <w:r w:rsidRPr="00451C79">
            <w:t>Indonesia</w:t>
          </w:r>
        </w:smartTag>
      </w:smartTag>
      <w:r w:rsidRPr="00451C79">
        <w:t xml:space="preserve"> has recently implemented a number of internal bureaucratic reforms and adopted several new policies aimed at promoting a more open, rule-based trading system. </w:t>
      </w:r>
    </w:p>
    <w:p w:rsidR="0036363E" w:rsidRPr="004D5D00" w:rsidRDefault="0036363E" w:rsidP="00A47161">
      <w:pPr>
        <w:pStyle w:val="H3"/>
      </w:pPr>
      <w:bookmarkStart w:id="87" w:name="_Toc241305102"/>
      <w:r w:rsidRPr="004D5D00">
        <w:lastRenderedPageBreak/>
        <w:t>Quality at Implementation—</w:t>
      </w:r>
      <w:smartTag w:uri="urn:schemas-microsoft-com:office:smarttags" w:element="place">
        <w:smartTag w:uri="urn:schemas-microsoft-com:office:smarttags" w:element="country-region">
          <w:r w:rsidRPr="004D5D00">
            <w:t>Indonesia</w:t>
          </w:r>
        </w:smartTag>
      </w:smartTag>
      <w:r w:rsidRPr="004D5D00">
        <w:t xml:space="preserve"> (2008-09)</w:t>
      </w:r>
      <w:r w:rsidR="00D241C7">
        <w:rPr>
          <w:noProof/>
          <w:lang w:val="en-US" w:eastAsia="en-US"/>
        </w:rPr>
        <mc:AlternateContent>
          <mc:Choice Requires="wpg">
            <w:drawing>
              <wp:anchor distT="0" distB="0" distL="114300" distR="114300" simplePos="0" relativeHeight="251656704" behindDoc="1" locked="0" layoutInCell="0" allowOverlap="1">
                <wp:simplePos x="0" y="0"/>
                <wp:positionH relativeFrom="column">
                  <wp:posOffset>-1260475</wp:posOffset>
                </wp:positionH>
                <wp:positionV relativeFrom="page">
                  <wp:posOffset>1043940</wp:posOffset>
                </wp:positionV>
                <wp:extent cx="7560310" cy="1927860"/>
                <wp:effectExtent l="0" t="0" r="2540" b="0"/>
                <wp:wrapNone/>
                <wp:docPr id="19" name="Group 1203"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25" name="Text Box 1204"/>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429" w:rsidRDefault="00D06429">
                              <w:pPr>
                                <w:pStyle w:val="Appendix"/>
                              </w:pPr>
                              <w:r>
                                <w:t>Annex</w:t>
                              </w:r>
                            </w:p>
                          </w:txbxContent>
                        </wps:txbx>
                        <wps:bodyPr rot="0" vert="horz" wrap="square" lIns="0" tIns="0" rIns="0" bIns="0" anchor="t" anchorCtr="0" upright="1">
                          <a:noAutofit/>
                        </wps:bodyPr>
                      </wps:wsp>
                      <pic:pic xmlns:pic="http://schemas.openxmlformats.org/drawingml/2006/picture">
                        <pic:nvPicPr>
                          <pic:cNvPr id="26" name="Picture 1205"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03" o:spid="_x0000_s1029" alt="AusAID graphics asia internal chapter" style="position:absolute;left:0;text-align:left;margin-left:-99.25pt;margin-top:82.2pt;width:595.3pt;height:151.8pt;z-index:-251659776;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P+E41r/oMap/4F&#10;Sf40f8JxrX/QY1T/AMCpP8a+4P8Ahn7wX/0Lel/9+qP+GfvBf/Qt6X/36rH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sKKKK2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" o:allowincell="f">
                <v:shape id="Text Box 1204" o:spid="_x0000_s1030"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D06429" w:rsidRDefault="00D06429">
                        <w:pPr>
                          <w:pStyle w:val="Appendix"/>
                        </w:pPr>
                        <w:r>
                          <w:t>Annex</w:t>
                        </w:r>
                      </w:p>
                    </w:txbxContent>
                  </v:textbox>
                </v:shape>
                <v:shape id="Picture 1205" o:spid="_x0000_s1031"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JBmnFAAAA2wAAAA8AAABkcnMvZG93bnJldi54bWxEj91qwkAUhO8LvsNyhN7pxiC2RNdQSksF&#10;f1qtD3C6e0yC2bMhu9Xo07sFoZfDzHzDzPLO1uJEra8cKxgNExDE2pmKCwX77/fBMwgfkA3WjknB&#10;hTzk897DDDPjzryl0y4UIkLYZ6igDKHJpPS6JIt+6Bri6B1cazFE2RbStHiOcFvLNEkm0mLFcaHE&#10;hl5L0sfdr1Xw9Pa50frrQ66vq7H92frx8lAtlHrsdy9TEIG68B++txdGQTqBvy/xB8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SQZpxQAAANsAAAAPAAAAAAAAAAAAAAAA&#10;AJ8CAABkcnMvZG93bnJldi54bWxQSwUGAAAAAAQABAD3AAAAkQMAAAAA&#10;">
                  <v:imagedata r:id="rId22" o:title="AusAID graphics asia internal chapter"/>
                </v:shape>
                <w10:wrap anchory="page"/>
              </v:group>
            </w:pict>
          </mc:Fallback>
        </mc:AlternateContent>
      </w:r>
      <w:bookmarkEnd w:id="87"/>
      <w:r w:rsidRPr="004D5D00">
        <w:br/>
      </w:r>
    </w:p>
    <w:tbl>
      <w:tblPr>
        <w:tblW w:w="9515" w:type="dxa"/>
        <w:tblInd w:w="57" w:type="dxa"/>
        <w:tblLook w:val="0000" w:firstRow="0" w:lastRow="0" w:firstColumn="0" w:lastColumn="0" w:noHBand="0" w:noVBand="0"/>
      </w:tblPr>
      <w:tblGrid>
        <w:gridCol w:w="3085"/>
        <w:gridCol w:w="1414"/>
        <w:gridCol w:w="1636"/>
        <w:gridCol w:w="676"/>
        <w:gridCol w:w="676"/>
        <w:gridCol w:w="676"/>
        <w:gridCol w:w="676"/>
        <w:gridCol w:w="676"/>
      </w:tblGrid>
      <w:tr w:rsidR="003F48FD" w:rsidRPr="003F48FD" w:rsidTr="001A249B">
        <w:trPr>
          <w:cantSplit/>
          <w:trHeight w:val="1250"/>
          <w:tblHeader/>
        </w:trPr>
        <w:tc>
          <w:tcPr>
            <w:tcW w:w="3085"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vAlign w:val="bottom"/>
          </w:tcPr>
          <w:p w:rsidR="003F48FD" w:rsidRPr="00BB387B" w:rsidRDefault="003F48FD" w:rsidP="003F48FD">
            <w:pPr>
              <w:pStyle w:val="TableTextColumnHeading"/>
              <w:rPr>
                <w:b/>
              </w:rPr>
            </w:pPr>
            <w:r w:rsidRPr="00BB387B">
              <w:rPr>
                <w:b/>
              </w:rPr>
              <w:t>Initiative name</w:t>
            </w:r>
          </w:p>
        </w:tc>
        <w:tc>
          <w:tcPr>
            <w:tcW w:w="1414"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vAlign w:val="bottom"/>
          </w:tcPr>
          <w:p w:rsidR="003F48FD" w:rsidRPr="00BB387B" w:rsidRDefault="003F48FD" w:rsidP="003F48FD">
            <w:pPr>
              <w:pStyle w:val="TableTextColumnHeading"/>
              <w:rPr>
                <w:b/>
              </w:rPr>
            </w:pPr>
            <w:r w:rsidRPr="00BB387B">
              <w:rPr>
                <w:b/>
              </w:rPr>
              <w:t>Key sector</w:t>
            </w:r>
          </w:p>
        </w:tc>
        <w:tc>
          <w:tcPr>
            <w:tcW w:w="163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vAlign w:val="bottom"/>
          </w:tcPr>
          <w:p w:rsidR="003F48FD" w:rsidRPr="00BB387B" w:rsidRDefault="003F48FD" w:rsidP="00790A36">
            <w:pPr>
              <w:pStyle w:val="TableDataColumnHeading"/>
              <w:rPr>
                <w:b/>
              </w:rPr>
            </w:pPr>
            <w:r w:rsidRPr="00BB387B">
              <w:rPr>
                <w:b/>
              </w:rPr>
              <w:t>Total Financial Management and Accountability 9</w:t>
            </w:r>
            <w:r w:rsidR="00EF11EF">
              <w:rPr>
                <w:b/>
              </w:rPr>
              <w:t xml:space="preserve"> approval</w:t>
            </w:r>
          </w:p>
        </w:tc>
        <w:tc>
          <w:tcPr>
            <w:tcW w:w="67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textDirection w:val="btLr"/>
          </w:tcPr>
          <w:p w:rsidR="003F48FD" w:rsidRPr="00BB387B" w:rsidRDefault="003F48FD" w:rsidP="003F48FD">
            <w:pPr>
              <w:pStyle w:val="TableTextColumnHeading"/>
              <w:rPr>
                <w:b/>
              </w:rPr>
            </w:pPr>
            <w:r w:rsidRPr="00BB387B">
              <w:rPr>
                <w:b/>
              </w:rPr>
              <w:t>Implementation progress</w:t>
            </w:r>
          </w:p>
        </w:tc>
        <w:tc>
          <w:tcPr>
            <w:tcW w:w="67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textDirection w:val="btLr"/>
          </w:tcPr>
          <w:p w:rsidR="003F48FD" w:rsidRPr="00BB387B" w:rsidRDefault="003F48FD" w:rsidP="003F48FD">
            <w:pPr>
              <w:pStyle w:val="TableTextColumnHeading"/>
              <w:rPr>
                <w:b/>
              </w:rPr>
            </w:pPr>
            <w:r w:rsidRPr="00BB387B">
              <w:rPr>
                <w:b/>
              </w:rPr>
              <w:t>Achieving objectives</w:t>
            </w:r>
          </w:p>
        </w:tc>
        <w:tc>
          <w:tcPr>
            <w:tcW w:w="67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textDirection w:val="btLr"/>
          </w:tcPr>
          <w:p w:rsidR="003F48FD" w:rsidRPr="00BB387B" w:rsidRDefault="003F48FD" w:rsidP="003F48FD">
            <w:pPr>
              <w:pStyle w:val="TableTextColumnHeading"/>
              <w:rPr>
                <w:b/>
              </w:rPr>
            </w:pPr>
            <w:r w:rsidRPr="00BB387B">
              <w:rPr>
                <w:b/>
              </w:rPr>
              <w:t>Monitoring and evaluation</w:t>
            </w:r>
          </w:p>
        </w:tc>
        <w:tc>
          <w:tcPr>
            <w:tcW w:w="67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textDirection w:val="btLr"/>
          </w:tcPr>
          <w:p w:rsidR="003F48FD" w:rsidRPr="00BB387B" w:rsidRDefault="003F48FD" w:rsidP="003F48FD">
            <w:pPr>
              <w:pStyle w:val="TableTextColumnHeading"/>
              <w:rPr>
                <w:b/>
              </w:rPr>
            </w:pPr>
            <w:r w:rsidRPr="00BB387B">
              <w:rPr>
                <w:b/>
              </w:rPr>
              <w:t>Sustainability</w:t>
            </w:r>
          </w:p>
        </w:tc>
        <w:tc>
          <w:tcPr>
            <w:tcW w:w="676" w:type="dxa"/>
            <w:tcBorders>
              <w:top w:val="single" w:sz="12" w:space="0" w:color="auto"/>
              <w:left w:val="single" w:sz="2" w:space="0" w:color="999999"/>
              <w:bottom w:val="single" w:sz="2" w:space="0" w:color="auto"/>
              <w:right w:val="single" w:sz="2" w:space="0" w:color="999999"/>
            </w:tcBorders>
            <w:shd w:val="clear" w:color="auto" w:fill="auto"/>
            <w:tcMar>
              <w:left w:w="57" w:type="dxa"/>
              <w:right w:w="57" w:type="dxa"/>
            </w:tcMar>
            <w:textDirection w:val="btLr"/>
          </w:tcPr>
          <w:p w:rsidR="003F48FD" w:rsidRPr="00BB387B" w:rsidRDefault="003F48FD" w:rsidP="003F48FD">
            <w:pPr>
              <w:pStyle w:val="TableTextColumnHeading"/>
              <w:rPr>
                <w:b/>
              </w:rPr>
            </w:pPr>
            <w:r w:rsidRPr="00BB387B">
              <w:rPr>
                <w:b/>
              </w:rPr>
              <w:t>Gender</w:t>
            </w:r>
          </w:p>
        </w:tc>
      </w:tr>
      <w:tr w:rsidR="005B113F" w:rsidRPr="003F48FD" w:rsidTr="001A249B">
        <w:trPr>
          <w:cantSplit/>
          <w:trHeight w:val="330"/>
        </w:trPr>
        <w:tc>
          <w:tcPr>
            <w:tcW w:w="3085" w:type="dxa"/>
            <w:tcBorders>
              <w:top w:val="single" w:sz="2" w:space="0" w:color="auto"/>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Water and Sanitation Policy Formulation and Action Planning Project Phase 2</w:t>
            </w:r>
          </w:p>
        </w:tc>
        <w:tc>
          <w:tcPr>
            <w:tcW w:w="1414" w:type="dxa"/>
            <w:tcBorders>
              <w:top w:val="single" w:sz="2" w:space="0" w:color="auto"/>
              <w:left w:val="single" w:sz="4" w:space="0" w:color="999999"/>
              <w:bottom w:val="single" w:sz="4" w:space="0" w:color="999999"/>
              <w:right w:val="single" w:sz="4" w:space="0" w:color="999999"/>
            </w:tcBorders>
            <w:shd w:val="clear" w:color="auto" w:fill="auto"/>
            <w:tcMar>
              <w:left w:w="57" w:type="dxa"/>
              <w:right w:w="57" w:type="dxa"/>
            </w:tcMar>
          </w:tcPr>
          <w:p w:rsidR="005B113F" w:rsidRPr="003F48FD" w:rsidRDefault="005B113F" w:rsidP="003F48FD">
            <w:pPr>
              <w:pStyle w:val="TableTextEntries"/>
            </w:pPr>
            <w:r w:rsidRPr="003F48FD">
              <w:t>Infrastructure</w:t>
            </w:r>
          </w:p>
        </w:tc>
        <w:tc>
          <w:tcPr>
            <w:tcW w:w="1636" w:type="dxa"/>
            <w:tcBorders>
              <w:top w:val="single" w:sz="2" w:space="0" w:color="auto"/>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17 790 000.00</w:t>
            </w:r>
          </w:p>
        </w:tc>
        <w:tc>
          <w:tcPr>
            <w:tcW w:w="676" w:type="dxa"/>
            <w:tcBorders>
              <w:top w:val="single" w:sz="2" w:space="0" w:color="auto"/>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3F48FD">
            <w:pPr>
              <w:pStyle w:val="TableTextEntries"/>
            </w:pPr>
            <w:r w:rsidRPr="00D434E3">
              <w:t>Green</w:t>
            </w:r>
          </w:p>
        </w:tc>
        <w:tc>
          <w:tcPr>
            <w:tcW w:w="676" w:type="dxa"/>
            <w:tcBorders>
              <w:top w:val="single" w:sz="2" w:space="0" w:color="auto"/>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2" w:space="0" w:color="auto"/>
              <w:left w:val="single" w:sz="4" w:space="0" w:color="999999"/>
              <w:bottom w:val="single" w:sz="4" w:space="0" w:color="999999"/>
              <w:right w:val="single" w:sz="4" w:space="0" w:color="999999"/>
            </w:tcBorders>
            <w:shd w:val="clear" w:color="auto" w:fill="FF9900"/>
            <w:noWrap/>
            <w:tcMar>
              <w:left w:w="57" w:type="dxa"/>
              <w:right w:w="57" w:type="dxa"/>
            </w:tcMar>
          </w:tcPr>
          <w:p w:rsidR="005B113F" w:rsidRPr="00D434E3" w:rsidRDefault="00D2075F" w:rsidP="003F48FD">
            <w:pPr>
              <w:pStyle w:val="TableTextEntries"/>
            </w:pPr>
            <w:r w:rsidRPr="00D434E3">
              <w:t>Amber</w:t>
            </w:r>
          </w:p>
        </w:tc>
        <w:tc>
          <w:tcPr>
            <w:tcW w:w="676" w:type="dxa"/>
            <w:tcBorders>
              <w:top w:val="single" w:sz="2" w:space="0" w:color="auto"/>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2" w:space="0" w:color="auto"/>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r>
      <w:tr w:rsidR="005B113F" w:rsidRPr="003F48FD" w:rsidTr="001A249B">
        <w:trPr>
          <w:cantSplit/>
          <w:trHeight w:val="263"/>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 xml:space="preserve">Social Monitoring and Early Response Unit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5 859 622.39</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5B113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World Bank Water Supply and Sanitation Project for Low Income Communities Phase II</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Infrastructure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12 500 000.00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Emergency and Humanitarian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Humanitarian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24 993 898.69</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D434E3" w:rsidRDefault="005B113F" w:rsidP="003F48FD">
            <w:pPr>
              <w:pStyle w:val="TableTextEntries"/>
            </w:pP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rPr>
                <w:lang w:val="es-ES"/>
              </w:rPr>
            </w:pPr>
            <w:r w:rsidRPr="003F48FD">
              <w:rPr>
                <w:lang w:val="es-ES"/>
              </w:rPr>
              <w:t xml:space="preserve">Australia </w:t>
            </w:r>
            <w:proofErr w:type="spellStart"/>
            <w:r w:rsidRPr="003F48FD">
              <w:rPr>
                <w:lang w:val="es-ES"/>
              </w:rPr>
              <w:t>Nusa</w:t>
            </w:r>
            <w:proofErr w:type="spellEnd"/>
            <w:r w:rsidRPr="003F48FD">
              <w:rPr>
                <w:lang w:val="es-ES"/>
              </w:rPr>
              <w:t xml:space="preserve"> </w:t>
            </w:r>
            <w:proofErr w:type="spellStart"/>
            <w:r w:rsidRPr="003F48FD">
              <w:rPr>
                <w:lang w:val="es-ES"/>
              </w:rPr>
              <w:t>Tenggara</w:t>
            </w:r>
            <w:proofErr w:type="spellEnd"/>
            <w:r w:rsidRPr="003F48FD">
              <w:rPr>
                <w:lang w:val="es-ES"/>
              </w:rPr>
              <w:t xml:space="preserve"> </w:t>
            </w:r>
            <w:proofErr w:type="spellStart"/>
            <w:r w:rsidRPr="003F48FD">
              <w:rPr>
                <w:lang w:val="es-ES"/>
              </w:rPr>
              <w:t>Assistance</w:t>
            </w:r>
            <w:proofErr w:type="spellEnd"/>
            <w:r w:rsidRPr="003F48FD">
              <w:rPr>
                <w:lang w:val="es-ES"/>
              </w:rPr>
              <w:t xml:space="preserve"> </w:t>
            </w:r>
            <w:proofErr w:type="spellStart"/>
            <w:r w:rsidRPr="003F48FD">
              <w:rPr>
                <w:lang w:val="es-ES"/>
              </w:rPr>
              <w:t>for</w:t>
            </w:r>
            <w:proofErr w:type="spellEnd"/>
            <w:r w:rsidRPr="003F48FD">
              <w:rPr>
                <w:lang w:val="es-ES"/>
              </w:rPr>
              <w:t xml:space="preserve"> Regional </w:t>
            </w:r>
            <w:proofErr w:type="spellStart"/>
            <w:r w:rsidRPr="003F48FD">
              <w:rPr>
                <w:lang w:val="es-ES"/>
              </w:rPr>
              <w:t>Autonomy</w:t>
            </w:r>
            <w:proofErr w:type="spellEnd"/>
            <w:r w:rsidRPr="003F48FD">
              <w:rPr>
                <w:lang w:val="es-ES"/>
              </w:rPr>
              <w:t xml:space="preserve"> </w:t>
            </w:r>
            <w:proofErr w:type="spellStart"/>
            <w:r w:rsidRPr="003F48FD">
              <w:rPr>
                <w:lang w:val="es-ES"/>
              </w:rPr>
              <w:t>Program</w:t>
            </w:r>
            <w:proofErr w:type="spellEnd"/>
            <w:r w:rsidRPr="003F48FD">
              <w:rPr>
                <w:lang w:val="es-ES"/>
              </w:rPr>
              <w:t xml:space="preserve">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Rural development</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30 908 000.00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 xml:space="preserve">Technical Assistance Management Facility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26 000 000.00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5B113F" w:rsidRPr="00D434E3" w:rsidRDefault="00D2075F" w:rsidP="003F48FD">
            <w:pPr>
              <w:pStyle w:val="TableTextEntries"/>
            </w:pPr>
            <w:r w:rsidRPr="00D434E3">
              <w:t>Amber</w:t>
            </w: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Australian Development Scholarships Off-Shore Management—Phase II</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27 205 000.00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5B113F" w:rsidRPr="00D434E3" w:rsidRDefault="00D2075F" w:rsidP="003F48FD">
            <w:pPr>
              <w:pStyle w:val="TableTextEntries"/>
            </w:pPr>
            <w:r w:rsidRPr="00D434E3">
              <w:t>Red</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5B113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D434E3" w:rsidRDefault="005B113F" w:rsidP="003F48FD">
            <w:pPr>
              <w:pStyle w:val="TableTextEntries"/>
            </w:pPr>
          </w:p>
        </w:tc>
      </w:tr>
      <w:tr w:rsidR="005B113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Specialised Training Project—Phase III</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5B113F" w:rsidRPr="003F48FD" w:rsidRDefault="005B113F" w:rsidP="00790A36">
            <w:pPr>
              <w:pStyle w:val="TableDataEntries"/>
            </w:pPr>
            <w:r w:rsidRPr="003F48FD">
              <w:t>65 000 000.00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5B113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5B113F" w:rsidRPr="00D434E3" w:rsidRDefault="005B113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place">
              <w:r w:rsidRPr="003F48FD">
                <w:t>Bali</w:t>
              </w:r>
            </w:smartTag>
            <w:r w:rsidRPr="003F48FD">
              <w:t xml:space="preserve"> Memorial Package</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Humanitarian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12 892 000.00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Legal Development Facility</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24 000 000.00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Learning Assistance Program to Islamic Schools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35 305 475.00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Kang Guru Radio English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3 390 000.00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Institutions of Democracy and Accountability</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14 892 364.37</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Disaster Management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Humanitarian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14 865 403.00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Government Partnerships Fund</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49 850 930.00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pPr>
            <w:r w:rsidRPr="00D434E3">
              <w:t>Red</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Scholarships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79 446 293.00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Communicable Diseases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10 025 919.10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Basic Education Program (Grants)</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99 031 479.00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Aceh Mapping Assistance Project</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Infrastructure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9 850 000.00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AIPRD Smallholder Agribusiness Development Initiative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Rural development</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38 000 000.00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Aceh Research Support Facility</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2 945 000.00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L</w:t>
            </w:r>
            <w:r>
              <w:t xml:space="preserve">ocal Governance and Infrastructure for Communities in Aceh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27 676 706.00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pPr>
            <w:r w:rsidRPr="00D434E3">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Communities and Education Program in Aceh</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9 634 829.89</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pPr>
            <w:r w:rsidRPr="00D434E3">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pPr>
            <w:r w:rsidRPr="00D434E3">
              <w:t>Red</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pPr>
            <w:r w:rsidRPr="00D434E3">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lastRenderedPageBreak/>
              <w:t xml:space="preserve">AIPRD </w:t>
            </w:r>
            <w:r>
              <w:t xml:space="preserve">Private Enterprise Partnership for Aceh and </w:t>
            </w:r>
            <w:proofErr w:type="spellStart"/>
            <w:r>
              <w:t>Nias</w:t>
            </w:r>
            <w:proofErr w:type="spellEnd"/>
            <w:r>
              <w:t xml:space="preserve">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6 520 000.00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rPr>
                <w:lang w:val="fr-FR"/>
              </w:rPr>
            </w:pPr>
            <w:r w:rsidRPr="003F48FD">
              <w:rPr>
                <w:lang w:val="fr-FR"/>
              </w:rPr>
              <w:t>AIPRD Aceh</w:t>
            </w:r>
            <w:r w:rsidRPr="003F48FD">
              <w:rPr>
                <w:b/>
                <w:lang w:val="fr-FR"/>
              </w:rPr>
              <w:t>—</w:t>
            </w:r>
            <w:r w:rsidRPr="003F48FD">
              <w:rPr>
                <w:lang w:val="fr-FR"/>
              </w:rPr>
              <w:t>Banda Aceh Port—UNDP</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Infrastructure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5 000 000.00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rPr>
                <w:lang w:val="fr-FR"/>
              </w:rPr>
            </w:pPr>
            <w:r w:rsidRPr="00D434E3">
              <w:rPr>
                <w:lang w:val="fr-FR"/>
              </w:rPr>
              <w:t>Red</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E</w:t>
            </w:r>
            <w:r>
              <w:t xml:space="preserve">astern </w:t>
            </w:r>
            <w:smartTag w:uri="urn:schemas-microsoft-com:office:smarttags" w:element="place">
              <w:smartTag w:uri="urn:schemas-microsoft-com:office:smarttags" w:element="country-region">
                <w:r>
                  <w:t>Indonesia</w:t>
                </w:r>
              </w:smartTag>
            </w:smartTag>
            <w:r>
              <w:t xml:space="preserve"> National Roads Improvement Project (EINRIP) </w:t>
            </w:r>
            <w:r w:rsidRPr="003F48FD">
              <w:t>—Implementation, Planning and Support Facility</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27 419 706.84</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AIPRD </w:t>
            </w:r>
            <w:proofErr w:type="spellStart"/>
            <w:r w:rsidRPr="003F48FD">
              <w:t>Nias</w:t>
            </w:r>
            <w:proofErr w:type="spellEnd"/>
            <w:r w:rsidRPr="003F48FD">
              <w:t xml:space="preserve"> Reconstruction Fund</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Humanitarian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9 750 000.00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A</w:t>
            </w:r>
            <w:r>
              <w:t xml:space="preserve">ustralian Community Development and Civil Society Strengthening </w:t>
            </w:r>
            <w:r w:rsidRPr="003F48FD">
              <w:t>Phase 2</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26 925 000.48</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Basic Education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59 088 712.92</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Basic Education Program Loans</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142 753 552.03</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AIPRD EINRIP Loans</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Infrastructure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300 000 000.00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AIPRD </w:t>
            </w:r>
            <w:smartTag w:uri="urn:schemas-microsoft-com:office:smarttags" w:element="place">
              <w:r w:rsidRPr="003F48FD">
                <w:t>Yogya</w:t>
              </w:r>
              <w:r>
                <w:t>karta</w:t>
              </w:r>
            </w:smartTag>
            <w:r>
              <w:t xml:space="preserve"> </w:t>
            </w:r>
            <w:r w:rsidRPr="003F48FD">
              <w:t>Reconstruction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Other</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30 000 000.00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UNICEF Women's and Child Health Program in Papua</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6 451 229.00</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place">
              <w:r w:rsidRPr="003F48FD">
                <w:t>Eastern Indonesia</w:t>
              </w:r>
            </w:smartTag>
            <w:r w:rsidRPr="003F48FD">
              <w:t xml:space="preserve"> Programming</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Rural development</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8 000 000.00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rPr>
                <w:lang w:val="fr-FR"/>
              </w:rPr>
            </w:pPr>
            <w:r w:rsidRPr="00D434E3">
              <w:rPr>
                <w:lang w:val="fr-FR"/>
              </w:rPr>
              <w:t>Red</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country-region">
              <w:r w:rsidRPr="003F48FD">
                <w:t>Australia</w:t>
              </w:r>
            </w:smartTag>
            <w:r w:rsidRPr="003F48FD">
              <w:t xml:space="preserve"> </w:t>
            </w:r>
            <w:smartTag w:uri="urn:schemas-microsoft-com:office:smarttags" w:element="place">
              <w:smartTag w:uri="urn:schemas-microsoft-com:office:smarttags" w:element="country-region">
                <w:r w:rsidRPr="003F48FD">
                  <w:t>Indonesia</w:t>
                </w:r>
              </w:smartTag>
            </w:smartTag>
            <w:r w:rsidRPr="003F48FD">
              <w:t xml:space="preserve"> Partnership for Maternal and Neonatal Health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49 143 152.97</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Pandemic Influenza and Emerging Infectious Diseases Prevention and Preparedness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18 500 000.10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country-region">
              <w:r w:rsidRPr="003F48FD">
                <w:t>Australia</w:t>
              </w:r>
            </w:smartTag>
            <w:r w:rsidRPr="003F48FD">
              <w:t xml:space="preserve"> </w:t>
            </w:r>
            <w:smartTag w:uri="urn:schemas-microsoft-com:office:smarttags" w:element="place">
              <w:smartTag w:uri="urn:schemas-microsoft-com:office:smarttags" w:element="country-region">
                <w:r w:rsidRPr="003F48FD">
                  <w:t>Indonesia</w:t>
                </w:r>
              </w:smartTag>
            </w:smartTag>
            <w:r w:rsidRPr="003F48FD">
              <w:t xml:space="preserve"> Partnership for HIV</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100 000 000.00</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country-region">
              <w:r w:rsidRPr="003F48FD">
                <w:t>Australia</w:t>
              </w:r>
            </w:smartTag>
            <w:r w:rsidRPr="003F48FD">
              <w:t xml:space="preserve"> </w:t>
            </w:r>
            <w:smartTag w:uri="urn:schemas-microsoft-com:office:smarttags" w:element="place">
              <w:smartTag w:uri="urn:schemas-microsoft-com:office:smarttags" w:element="country-region">
                <w:r w:rsidRPr="003F48FD">
                  <w:t>Indonesia</w:t>
                </w:r>
              </w:smartTag>
            </w:smartTag>
            <w:r w:rsidRPr="003F48FD">
              <w:t xml:space="preserve"> Partnership for Health Systems Strengthening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Health</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11 443 964.94</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rPr>
                <w:lang w:val="fr-FR"/>
              </w:rPr>
            </w:pPr>
            <w:r w:rsidRPr="00D434E3">
              <w:rPr>
                <w:lang w:val="fr-FR"/>
              </w:rPr>
              <w:t>Red</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place">
              <w:smartTag w:uri="urn:schemas-microsoft-com:office:smarttags" w:element="country-region">
                <w:r w:rsidRPr="003F48FD">
                  <w:t>Indonesia</w:t>
                </w:r>
              </w:smartTag>
            </w:smartTag>
            <w:r w:rsidRPr="003F48FD">
              <w:t xml:space="preserve"> Strengthening Public Procurement Program</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Governance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10 459 375.01</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rPr>
                <w:lang w:val="fr-FR"/>
              </w:rPr>
            </w:pPr>
            <w:r w:rsidRPr="00D434E3">
              <w:rPr>
                <w:lang w:val="fr-FR"/>
              </w:rPr>
              <w:t>Red</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0000"/>
            <w:noWrap/>
            <w:tcMar>
              <w:left w:w="57" w:type="dxa"/>
              <w:right w:w="57" w:type="dxa"/>
            </w:tcMar>
          </w:tcPr>
          <w:p w:rsidR="00D2075F" w:rsidRPr="00D434E3" w:rsidRDefault="00D2075F" w:rsidP="003F48FD">
            <w:pPr>
              <w:pStyle w:val="TableTextEntries"/>
              <w:rPr>
                <w:lang w:val="fr-FR"/>
              </w:rPr>
            </w:pPr>
            <w:r w:rsidRPr="00D434E3">
              <w:rPr>
                <w:lang w:val="fr-FR"/>
              </w:rPr>
              <w:t>Red</w:t>
            </w: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smartTag w:uri="urn:schemas-microsoft-com:office:smarttags" w:element="place">
              <w:smartTag w:uri="urn:schemas-microsoft-com:office:smarttags" w:element="country-region">
                <w:r w:rsidRPr="003F48FD">
                  <w:t>Indonesia</w:t>
                </w:r>
              </w:smartTag>
            </w:smartTag>
            <w:r w:rsidRPr="003F48FD">
              <w:t xml:space="preserve"> Infrastructure Initiative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Infrastructure</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62 133 258.82</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9900"/>
            <w:noWrap/>
            <w:tcMar>
              <w:left w:w="57" w:type="dxa"/>
              <w:right w:w="57" w:type="dxa"/>
            </w:tcMar>
          </w:tcPr>
          <w:p w:rsidR="00D2075F" w:rsidRPr="00D434E3" w:rsidRDefault="00D2075F" w:rsidP="003F48FD">
            <w:pPr>
              <w:pStyle w:val="TableTextEntries"/>
              <w:rPr>
                <w:lang w:val="fr-FR"/>
              </w:rPr>
            </w:pPr>
            <w:r w:rsidRPr="00D434E3">
              <w:rPr>
                <w:lang w:val="fr-FR"/>
              </w:rPr>
              <w:t>Amber</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p>
        </w:tc>
      </w:tr>
      <w:tr w:rsidR="00D2075F" w:rsidRPr="003F48FD" w:rsidTr="001A249B">
        <w:trPr>
          <w:cantSplit/>
          <w:trHeight w:val="255"/>
        </w:trPr>
        <w:tc>
          <w:tcPr>
            <w:tcW w:w="3085"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 xml:space="preserve">Disaster Management Program </w:t>
            </w:r>
          </w:p>
        </w:tc>
        <w:tc>
          <w:tcPr>
            <w:tcW w:w="1414"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Humanitarian</w:t>
            </w:r>
          </w:p>
        </w:tc>
        <w:tc>
          <w:tcPr>
            <w:tcW w:w="1636" w:type="dxa"/>
            <w:tcBorders>
              <w:top w:val="single" w:sz="4" w:space="0" w:color="999999"/>
              <w:left w:val="single" w:sz="4" w:space="0" w:color="999999"/>
              <w:bottom w:val="single" w:sz="4" w:space="0" w:color="999999"/>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4</w:t>
            </w:r>
            <w:r>
              <w:t xml:space="preserve"> </w:t>
            </w:r>
            <w:r w:rsidRPr="003F48FD">
              <w:t>425</w:t>
            </w:r>
            <w:r>
              <w:t xml:space="preserve"> </w:t>
            </w:r>
            <w:r w:rsidRPr="003F48FD">
              <w:t>000.00</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99CC00"/>
            <w:noWrap/>
            <w:tcMar>
              <w:left w:w="57" w:type="dxa"/>
              <w:right w:w="57" w:type="dxa"/>
            </w:tcMar>
          </w:tcPr>
          <w:p w:rsidR="00D2075F" w:rsidRPr="00D434E3" w:rsidRDefault="00D2075F" w:rsidP="00D06429">
            <w:pPr>
              <w:pStyle w:val="TableTextEntries"/>
              <w:rPr>
                <w:lang w:val="fr-FR"/>
              </w:rPr>
            </w:pPr>
            <w:r w:rsidRPr="00D434E3">
              <w:rPr>
                <w:lang w:val="fr-FR"/>
              </w:rPr>
              <w:t>Green</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c>
          <w:tcPr>
            <w:tcW w:w="676" w:type="dxa"/>
            <w:tcBorders>
              <w:top w:val="single" w:sz="4" w:space="0" w:color="999999"/>
              <w:left w:val="single" w:sz="4" w:space="0" w:color="999999"/>
              <w:bottom w:val="single" w:sz="4" w:space="0" w:color="999999"/>
              <w:right w:val="single" w:sz="4" w:space="0" w:color="999999"/>
            </w:tcBorders>
            <w:shd w:val="clear" w:color="auto" w:fill="FFCC00"/>
            <w:noWrap/>
            <w:tcMar>
              <w:left w:w="57" w:type="dxa"/>
              <w:right w:w="57" w:type="dxa"/>
            </w:tcMar>
          </w:tcPr>
          <w:p w:rsidR="00D2075F" w:rsidRPr="00D434E3" w:rsidRDefault="00D2075F" w:rsidP="003F48FD">
            <w:pPr>
              <w:pStyle w:val="TableTextEntries"/>
              <w:rPr>
                <w:lang w:val="fr-FR"/>
              </w:rPr>
            </w:pPr>
            <w:r w:rsidRPr="00D434E3">
              <w:rPr>
                <w:lang w:val="fr-FR"/>
              </w:rPr>
              <w:t>Yellow</w:t>
            </w:r>
          </w:p>
        </w:tc>
      </w:tr>
      <w:tr w:rsidR="00D2075F" w:rsidRPr="003F48FD" w:rsidTr="001A249B">
        <w:trPr>
          <w:cantSplit/>
          <w:trHeight w:val="255"/>
        </w:trPr>
        <w:tc>
          <w:tcPr>
            <w:tcW w:w="3085"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Australian Development Scholarships (in-Australia cost)</w:t>
            </w:r>
          </w:p>
        </w:tc>
        <w:tc>
          <w:tcPr>
            <w:tcW w:w="1414"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3F48FD" w:rsidRDefault="00D2075F" w:rsidP="003F48FD">
            <w:pPr>
              <w:pStyle w:val="TableTextEntries"/>
            </w:pPr>
            <w:r w:rsidRPr="003F48FD">
              <w:t>Education</w:t>
            </w:r>
          </w:p>
        </w:tc>
        <w:tc>
          <w:tcPr>
            <w:tcW w:w="163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3F48FD" w:rsidRDefault="00D2075F" w:rsidP="00790A36">
            <w:pPr>
              <w:pStyle w:val="TableDataEntries"/>
            </w:pPr>
            <w:r w:rsidRPr="003F48FD">
              <w:t>79 981 375.01</w:t>
            </w:r>
          </w:p>
        </w:tc>
        <w:tc>
          <w:tcPr>
            <w:tcW w:w="67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r w:rsidRPr="00D434E3">
              <w:rPr>
                <w:lang w:val="fr-FR"/>
              </w:rPr>
              <w:t> </w:t>
            </w:r>
          </w:p>
        </w:tc>
        <w:tc>
          <w:tcPr>
            <w:tcW w:w="67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r w:rsidRPr="00D434E3">
              <w:rPr>
                <w:lang w:val="fr-FR"/>
              </w:rPr>
              <w:t> </w:t>
            </w:r>
          </w:p>
        </w:tc>
        <w:tc>
          <w:tcPr>
            <w:tcW w:w="67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r w:rsidRPr="00D434E3">
              <w:rPr>
                <w:lang w:val="fr-FR"/>
              </w:rPr>
              <w:t> </w:t>
            </w:r>
          </w:p>
        </w:tc>
        <w:tc>
          <w:tcPr>
            <w:tcW w:w="67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r w:rsidRPr="00D434E3">
              <w:rPr>
                <w:lang w:val="fr-FR"/>
              </w:rPr>
              <w:t> </w:t>
            </w:r>
          </w:p>
        </w:tc>
        <w:tc>
          <w:tcPr>
            <w:tcW w:w="676" w:type="dxa"/>
            <w:tcBorders>
              <w:top w:val="single" w:sz="4" w:space="0" w:color="999999"/>
              <w:left w:val="single" w:sz="4" w:space="0" w:color="999999"/>
              <w:bottom w:val="single" w:sz="12" w:space="0" w:color="auto"/>
              <w:right w:val="single" w:sz="4" w:space="0" w:color="999999"/>
            </w:tcBorders>
            <w:shd w:val="clear" w:color="auto" w:fill="auto"/>
            <w:noWrap/>
            <w:tcMar>
              <w:left w:w="57" w:type="dxa"/>
              <w:right w:w="57" w:type="dxa"/>
            </w:tcMar>
          </w:tcPr>
          <w:p w:rsidR="00D2075F" w:rsidRPr="00D434E3" w:rsidRDefault="00D2075F" w:rsidP="003F48FD">
            <w:pPr>
              <w:pStyle w:val="TableTextEntries"/>
              <w:rPr>
                <w:lang w:val="fr-FR"/>
              </w:rPr>
            </w:pPr>
            <w:r w:rsidRPr="00D434E3">
              <w:rPr>
                <w:lang w:val="fr-FR"/>
              </w:rPr>
              <w:t> </w:t>
            </w:r>
          </w:p>
        </w:tc>
      </w:tr>
    </w:tbl>
    <w:p w:rsidR="00DB72DE" w:rsidRPr="00C572E7" w:rsidRDefault="00DB72DE" w:rsidP="00DB72DE">
      <w:pPr>
        <w:pStyle w:val="Note"/>
        <w:rPr>
          <w:b/>
        </w:rPr>
      </w:pPr>
      <w:bookmarkStart w:id="88" w:name="_Toc211848817"/>
      <w:r w:rsidRPr="00C572E7">
        <w:rPr>
          <w:b/>
        </w:rPr>
        <w:t>Definitions of rating scale</w:t>
      </w:r>
    </w:p>
    <w:tbl>
      <w:tblPr>
        <w:tblW w:w="7938" w:type="dxa"/>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000" w:firstRow="0" w:lastRow="0" w:firstColumn="0" w:lastColumn="0" w:noHBand="0" w:noVBand="0"/>
      </w:tblPr>
      <w:tblGrid>
        <w:gridCol w:w="467"/>
        <w:gridCol w:w="3479"/>
        <w:gridCol w:w="455"/>
        <w:gridCol w:w="3537"/>
      </w:tblGrid>
      <w:tr w:rsidR="00DB72DE" w:rsidRPr="00AF63F8" w:rsidTr="001A249B">
        <w:trPr>
          <w:cantSplit/>
        </w:trPr>
        <w:tc>
          <w:tcPr>
            <w:tcW w:w="3946" w:type="dxa"/>
            <w:gridSpan w:val="2"/>
            <w:noWrap/>
            <w:vAlign w:val="bottom"/>
          </w:tcPr>
          <w:p w:rsidR="00DB72DE" w:rsidRPr="00647F6F" w:rsidRDefault="00DB72DE" w:rsidP="00EF4D3F">
            <w:pPr>
              <w:pStyle w:val="Note"/>
              <w:spacing w:before="20" w:after="20"/>
              <w:ind w:left="-57"/>
              <w:rPr>
                <w:b/>
              </w:rPr>
            </w:pPr>
            <w:r w:rsidRPr="00647F6F">
              <w:rPr>
                <w:b/>
              </w:rPr>
              <w:t>Satisfactory (4, 5 and 6)</w:t>
            </w:r>
          </w:p>
        </w:tc>
        <w:tc>
          <w:tcPr>
            <w:tcW w:w="3992" w:type="dxa"/>
            <w:gridSpan w:val="2"/>
            <w:noWrap/>
            <w:vAlign w:val="bottom"/>
          </w:tcPr>
          <w:p w:rsidR="00DB72DE" w:rsidRPr="00647F6F" w:rsidRDefault="00DB72DE" w:rsidP="00EF4D3F">
            <w:pPr>
              <w:pStyle w:val="Note"/>
              <w:spacing w:before="20" w:after="20"/>
              <w:ind w:left="-57"/>
              <w:rPr>
                <w:b/>
              </w:rPr>
            </w:pPr>
            <w:r w:rsidRPr="00647F6F">
              <w:rPr>
                <w:b/>
              </w:rPr>
              <w:t>Less than satisfactory (1, 2 and 3)</w:t>
            </w:r>
          </w:p>
        </w:tc>
      </w:tr>
      <w:tr w:rsidR="00DB72DE" w:rsidRPr="00D7139C" w:rsidTr="001A249B">
        <w:trPr>
          <w:cantSplit/>
        </w:trPr>
        <w:tc>
          <w:tcPr>
            <w:tcW w:w="467" w:type="dxa"/>
            <w:shd w:val="clear" w:color="auto" w:fill="99CC00"/>
            <w:vAlign w:val="bottom"/>
          </w:tcPr>
          <w:p w:rsidR="00DB72DE" w:rsidRPr="00647F6F" w:rsidRDefault="00DB72DE" w:rsidP="00EF4D3F">
            <w:pPr>
              <w:pStyle w:val="Note"/>
              <w:spacing w:before="4" w:after="4"/>
              <w:jc w:val="center"/>
            </w:pPr>
            <w:r w:rsidRPr="00647F6F">
              <w:t>6</w:t>
            </w:r>
          </w:p>
        </w:tc>
        <w:tc>
          <w:tcPr>
            <w:tcW w:w="3479" w:type="dxa"/>
            <w:noWrap/>
            <w:vAlign w:val="bottom"/>
          </w:tcPr>
          <w:p w:rsidR="00DB72DE" w:rsidRPr="00647F6F" w:rsidRDefault="00DB72DE" w:rsidP="00EF4D3F">
            <w:pPr>
              <w:pStyle w:val="Note"/>
              <w:spacing w:before="4" w:after="4"/>
            </w:pPr>
            <w:r w:rsidRPr="00647F6F">
              <w:t>Very high quality</w:t>
            </w:r>
          </w:p>
        </w:tc>
        <w:tc>
          <w:tcPr>
            <w:tcW w:w="455" w:type="dxa"/>
            <w:shd w:val="clear" w:color="auto" w:fill="FF9900"/>
            <w:noWrap/>
            <w:vAlign w:val="bottom"/>
          </w:tcPr>
          <w:p w:rsidR="00DB72DE" w:rsidRPr="00647F6F" w:rsidRDefault="00DB72DE" w:rsidP="00EF4D3F">
            <w:pPr>
              <w:pStyle w:val="Note"/>
              <w:spacing w:before="4" w:after="4"/>
              <w:jc w:val="center"/>
            </w:pPr>
            <w:r w:rsidRPr="00647F6F">
              <w:t>3</w:t>
            </w:r>
          </w:p>
        </w:tc>
        <w:tc>
          <w:tcPr>
            <w:tcW w:w="3537" w:type="dxa"/>
            <w:noWrap/>
            <w:vAlign w:val="bottom"/>
          </w:tcPr>
          <w:p w:rsidR="00DB72DE" w:rsidRPr="00647F6F" w:rsidRDefault="00DB72DE" w:rsidP="00EF4D3F">
            <w:pPr>
              <w:pStyle w:val="Note"/>
              <w:spacing w:before="4" w:after="4"/>
            </w:pPr>
            <w:r w:rsidRPr="00647F6F">
              <w:t>Less than adequate quality; needs significant work</w:t>
            </w:r>
          </w:p>
        </w:tc>
      </w:tr>
      <w:tr w:rsidR="00DB72DE" w:rsidRPr="00D7139C" w:rsidTr="001A249B">
        <w:trPr>
          <w:cantSplit/>
        </w:trPr>
        <w:tc>
          <w:tcPr>
            <w:tcW w:w="467" w:type="dxa"/>
            <w:shd w:val="clear" w:color="auto" w:fill="99CC00"/>
            <w:vAlign w:val="bottom"/>
          </w:tcPr>
          <w:p w:rsidR="00DB72DE" w:rsidRPr="00647F6F" w:rsidRDefault="00DB72DE" w:rsidP="00EF4D3F">
            <w:pPr>
              <w:pStyle w:val="Note"/>
              <w:spacing w:before="4" w:after="4"/>
              <w:jc w:val="center"/>
            </w:pPr>
            <w:r w:rsidRPr="00647F6F">
              <w:t>5</w:t>
            </w:r>
          </w:p>
        </w:tc>
        <w:tc>
          <w:tcPr>
            <w:tcW w:w="3479" w:type="dxa"/>
            <w:noWrap/>
            <w:vAlign w:val="bottom"/>
          </w:tcPr>
          <w:p w:rsidR="00DB72DE" w:rsidRPr="00647F6F" w:rsidRDefault="00DB72DE" w:rsidP="00EF4D3F">
            <w:pPr>
              <w:pStyle w:val="Note"/>
              <w:spacing w:before="4" w:after="4"/>
            </w:pPr>
            <w:r w:rsidRPr="00647F6F">
              <w:t>Good quality</w:t>
            </w:r>
          </w:p>
        </w:tc>
        <w:tc>
          <w:tcPr>
            <w:tcW w:w="455" w:type="dxa"/>
            <w:shd w:val="clear" w:color="auto" w:fill="FF0000"/>
            <w:noWrap/>
            <w:vAlign w:val="bottom"/>
          </w:tcPr>
          <w:p w:rsidR="00DB72DE" w:rsidRPr="00647F6F" w:rsidRDefault="00DB72DE" w:rsidP="00EF4D3F">
            <w:pPr>
              <w:pStyle w:val="Note"/>
              <w:spacing w:before="4" w:after="4"/>
              <w:jc w:val="center"/>
            </w:pPr>
            <w:r w:rsidRPr="00647F6F">
              <w:t>2</w:t>
            </w:r>
          </w:p>
        </w:tc>
        <w:tc>
          <w:tcPr>
            <w:tcW w:w="3537" w:type="dxa"/>
            <w:noWrap/>
            <w:vAlign w:val="bottom"/>
          </w:tcPr>
          <w:p w:rsidR="00DB72DE" w:rsidRPr="00647F6F" w:rsidRDefault="00DB72DE" w:rsidP="00EF4D3F">
            <w:pPr>
              <w:pStyle w:val="Note"/>
              <w:spacing w:before="4" w:after="4"/>
            </w:pPr>
            <w:r w:rsidRPr="00647F6F">
              <w:t>Poor quality; needs major work to improve</w:t>
            </w:r>
          </w:p>
        </w:tc>
      </w:tr>
      <w:tr w:rsidR="00DB72DE" w:rsidRPr="00D7139C" w:rsidTr="001A249B">
        <w:trPr>
          <w:cantSplit/>
        </w:trPr>
        <w:tc>
          <w:tcPr>
            <w:tcW w:w="467" w:type="dxa"/>
            <w:shd w:val="clear" w:color="auto" w:fill="FFCC00"/>
            <w:vAlign w:val="bottom"/>
          </w:tcPr>
          <w:p w:rsidR="00DB72DE" w:rsidRPr="00647F6F" w:rsidRDefault="00DB72DE" w:rsidP="00EF4D3F">
            <w:pPr>
              <w:pStyle w:val="Note"/>
              <w:spacing w:before="4" w:after="4"/>
              <w:jc w:val="center"/>
            </w:pPr>
            <w:r w:rsidRPr="00647F6F">
              <w:t>4</w:t>
            </w:r>
          </w:p>
        </w:tc>
        <w:tc>
          <w:tcPr>
            <w:tcW w:w="3479" w:type="dxa"/>
            <w:noWrap/>
            <w:vAlign w:val="bottom"/>
          </w:tcPr>
          <w:p w:rsidR="00DB72DE" w:rsidRPr="00647F6F" w:rsidRDefault="00DB72DE" w:rsidP="00EF4D3F">
            <w:pPr>
              <w:pStyle w:val="Note"/>
              <w:spacing w:before="4" w:after="4"/>
            </w:pPr>
            <w:r w:rsidRPr="00647F6F">
              <w:t>Adequate quality; needs some work to improve</w:t>
            </w:r>
          </w:p>
        </w:tc>
        <w:tc>
          <w:tcPr>
            <w:tcW w:w="455" w:type="dxa"/>
            <w:shd w:val="clear" w:color="auto" w:fill="FF0000"/>
            <w:noWrap/>
            <w:vAlign w:val="bottom"/>
          </w:tcPr>
          <w:p w:rsidR="00DB72DE" w:rsidRPr="00647F6F" w:rsidRDefault="00DB72DE" w:rsidP="00EF4D3F">
            <w:pPr>
              <w:pStyle w:val="Note"/>
              <w:spacing w:before="4" w:after="4"/>
              <w:jc w:val="center"/>
            </w:pPr>
            <w:r w:rsidRPr="00647F6F">
              <w:t>1</w:t>
            </w:r>
          </w:p>
        </w:tc>
        <w:tc>
          <w:tcPr>
            <w:tcW w:w="3537" w:type="dxa"/>
            <w:noWrap/>
            <w:vAlign w:val="bottom"/>
          </w:tcPr>
          <w:p w:rsidR="00DB72DE" w:rsidRPr="00647F6F" w:rsidRDefault="00DB72DE" w:rsidP="00EF4D3F">
            <w:pPr>
              <w:pStyle w:val="Note"/>
              <w:spacing w:before="4" w:after="4"/>
            </w:pPr>
            <w:r w:rsidRPr="00647F6F">
              <w:t>Very poor quality; needs major overhaul</w:t>
            </w:r>
          </w:p>
        </w:tc>
      </w:tr>
    </w:tbl>
    <w:p w:rsidR="00DB72DE" w:rsidRPr="00DB72DE" w:rsidRDefault="00DB72DE" w:rsidP="00DB72DE">
      <w:pPr>
        <w:pStyle w:val="BodyText"/>
      </w:pPr>
    </w:p>
    <w:p w:rsidR="005D48ED" w:rsidRPr="004D5D00" w:rsidRDefault="005D48ED" w:rsidP="00A47161">
      <w:pPr>
        <w:pStyle w:val="H3"/>
      </w:pPr>
      <w:bookmarkStart w:id="89" w:name="_Toc241305103"/>
      <w:r w:rsidRPr="004D5D00">
        <w:lastRenderedPageBreak/>
        <w:t>Reviews and evaluations undertaken in 2008</w:t>
      </w:r>
      <w:r w:rsidR="00D241C7">
        <w:rPr>
          <w:noProof/>
          <w:lang w:val="en-US" w:eastAsia="en-US"/>
        </w:rPr>
        <mc:AlternateContent>
          <mc:Choice Requires="wpg">
            <w:drawing>
              <wp:anchor distT="0" distB="0" distL="114300" distR="114300" simplePos="0" relativeHeight="251657728" behindDoc="1" locked="0" layoutInCell="0" allowOverlap="1" wp14:anchorId="237334AD" wp14:editId="15B889B9">
                <wp:simplePos x="0" y="0"/>
                <wp:positionH relativeFrom="column">
                  <wp:posOffset>-1260475</wp:posOffset>
                </wp:positionH>
                <wp:positionV relativeFrom="page">
                  <wp:posOffset>1043940</wp:posOffset>
                </wp:positionV>
                <wp:extent cx="7560310" cy="1927860"/>
                <wp:effectExtent l="0" t="0" r="2540" b="0"/>
                <wp:wrapNone/>
                <wp:docPr id="4" name="Group 1206" descr="AusAID graphics asia internal chap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27860"/>
                          <a:chOff x="0" y="1644"/>
                          <a:chExt cx="11906" cy="3036"/>
                        </a:xfrm>
                      </wpg:grpSpPr>
                      <wps:wsp>
                        <wps:cNvPr id="13" name="Text Box 1207"/>
                        <wps:cNvSpPr txBox="1">
                          <a:spLocks noChangeArrowheads="1"/>
                        </wps:cNvSpPr>
                        <wps:spPr bwMode="auto">
                          <a:xfrm>
                            <a:off x="1985" y="1644"/>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429" w:rsidRDefault="00D06429">
                              <w:pPr>
                                <w:pStyle w:val="Appendix"/>
                              </w:pPr>
                              <w:r>
                                <w:t>Annex</w:t>
                              </w:r>
                            </w:p>
                          </w:txbxContent>
                        </wps:txbx>
                        <wps:bodyPr rot="0" vert="horz" wrap="square" lIns="0" tIns="0" rIns="0" bIns="0" anchor="t" anchorCtr="0" upright="1">
                          <a:noAutofit/>
                        </wps:bodyPr>
                      </wps:wsp>
                      <pic:pic xmlns:pic="http://schemas.openxmlformats.org/drawingml/2006/picture">
                        <pic:nvPicPr>
                          <pic:cNvPr id="17" name="Picture 1208" descr="AusAID graphics asia internal chap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2183"/>
                            <a:ext cx="11906" cy="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7334AD" id="Group 1206" o:spid="_x0000_s1032" alt="AusAID graphics asia internal chapter" style="position:absolute;left:0;text-align:left;margin-left:-99.25pt;margin-top:82.2pt;width:595.3pt;height:151.8pt;z-index:-251658752;mso-position-vertical-relative:page" coordorigin=",1644" coordsize="11906,3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7P+E41r/oMa&#10;p/4FSf40f8JxrX/QY1T/AMCpP8a+4P8Ahn7wX/0Lel/9+qP+GfvBf/Qt6X/36rH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" o:allowincell="f">
                <v:shape id="Text Box 1207" o:spid="_x0000_s1033" type="#_x0000_t202" style="position:absolute;left:1985;top:1644;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06429" w:rsidRDefault="00D06429">
                        <w:pPr>
                          <w:pStyle w:val="Appendix"/>
                        </w:pPr>
                        <w:r>
                          <w:t>Annex</w:t>
                        </w:r>
                      </w:p>
                    </w:txbxContent>
                  </v:textbox>
                </v:shape>
                <v:shape id="Picture 1208" o:spid="_x0000_s1034" type="#_x0000_t75" alt="AusAID graphics asia internal chapter" style="position:absolute;top:2183;width:11906;height:2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paU/BAAAA2wAAAA8AAABkcnMvZG93bnJldi54bWxET9uKwjAQfV/wH8IIvmmqyCrVKCKKwt68&#10;fcCYjG2xmZQmane/frMg7NscznWm88aW4k61Lxwr6PcSEMTamYIzBafjujsG4QOywdIxKfgmD/NZ&#10;62WKqXEP3tP9EDIRQ9inqCAPoUql9Doni77nKuLIXVxtMURYZ9LU+IjhtpSDJHmVFguODTlWtMxJ&#10;Xw83q2C0+vrUereRHz/vQ3ve++Hbpdgq1Wk3iwmIQE34Fz/dWxPnj+Dvl3iAn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paU/BAAAA2wAAAA8AAAAAAAAAAAAAAAAAnwIA&#10;AGRycy9kb3ducmV2LnhtbFBLBQYAAAAABAAEAPcAAACNAwAAAAA=&#10;">
                  <v:imagedata r:id="rId22" o:title="AusAID graphics asia internal chapter"/>
                </v:shape>
                <w10:wrap anchory="page"/>
              </v:group>
            </w:pict>
          </mc:Fallback>
        </mc:AlternateContent>
      </w:r>
      <w:bookmarkEnd w:id="89"/>
      <w:r w:rsidRPr="004D5D00">
        <w:br/>
      </w:r>
      <w:bookmarkEnd w:id="88"/>
    </w:p>
    <w:tbl>
      <w:tblPr>
        <w:tblW w:w="0" w:type="auto"/>
        <w:tblInd w:w="57" w:type="dxa"/>
        <w:tblLook w:val="01E0" w:firstRow="1" w:lastRow="1" w:firstColumn="1" w:lastColumn="1" w:noHBand="0" w:noVBand="0"/>
      </w:tblPr>
      <w:tblGrid>
        <w:gridCol w:w="6118"/>
        <w:gridCol w:w="1819"/>
      </w:tblGrid>
      <w:tr w:rsidR="005D48ED" w:rsidRPr="005D48ED" w:rsidTr="00312B59">
        <w:trPr>
          <w:cantSplit/>
          <w:tblHeader/>
        </w:trPr>
        <w:tc>
          <w:tcPr>
            <w:tcW w:w="6118" w:type="dxa"/>
            <w:tcBorders>
              <w:top w:val="single" w:sz="12" w:space="0" w:color="auto"/>
              <w:bottom w:val="single" w:sz="2" w:space="0" w:color="auto"/>
            </w:tcBorders>
            <w:shd w:val="clear" w:color="auto" w:fill="auto"/>
            <w:tcMar>
              <w:left w:w="57" w:type="dxa"/>
              <w:right w:w="57" w:type="dxa"/>
            </w:tcMar>
          </w:tcPr>
          <w:p w:rsidR="005D48ED" w:rsidRPr="00616066" w:rsidRDefault="005D48ED" w:rsidP="00616066">
            <w:pPr>
              <w:pStyle w:val="TableDataColumnHeading"/>
              <w:jc w:val="left"/>
              <w:rPr>
                <w:b/>
              </w:rPr>
            </w:pPr>
            <w:r w:rsidRPr="00616066">
              <w:rPr>
                <w:b/>
              </w:rPr>
              <w:t>Independent evaluations</w:t>
            </w:r>
          </w:p>
        </w:tc>
        <w:tc>
          <w:tcPr>
            <w:tcW w:w="1819" w:type="dxa"/>
            <w:tcBorders>
              <w:top w:val="single" w:sz="12" w:space="0" w:color="auto"/>
              <w:bottom w:val="single" w:sz="2" w:space="0" w:color="auto"/>
            </w:tcBorders>
            <w:shd w:val="clear" w:color="auto" w:fill="auto"/>
            <w:tcMar>
              <w:left w:w="57" w:type="dxa"/>
              <w:right w:w="57" w:type="dxa"/>
            </w:tcMar>
          </w:tcPr>
          <w:p w:rsidR="005D48ED" w:rsidRPr="00616066" w:rsidRDefault="005D48ED" w:rsidP="005D48ED">
            <w:pPr>
              <w:pStyle w:val="TableDataColumnHeading"/>
              <w:rPr>
                <w:b/>
              </w:rPr>
            </w:pPr>
            <w:r w:rsidRPr="00616066">
              <w:rPr>
                <w:b/>
              </w:rPr>
              <w:t>Value of initiatives</w:t>
            </w:r>
          </w:p>
        </w:tc>
      </w:tr>
      <w:tr w:rsidR="005D48ED" w:rsidRPr="005D48ED" w:rsidTr="00312B59">
        <w:trPr>
          <w:cantSplit/>
        </w:trPr>
        <w:tc>
          <w:tcPr>
            <w:tcW w:w="6118" w:type="dxa"/>
            <w:tcBorders>
              <w:top w:val="single" w:sz="2" w:space="0" w:color="auto"/>
            </w:tcBorders>
            <w:shd w:val="clear" w:color="auto" w:fill="auto"/>
            <w:tcMar>
              <w:left w:w="57" w:type="dxa"/>
              <w:right w:w="57" w:type="dxa"/>
            </w:tcMar>
          </w:tcPr>
          <w:p w:rsidR="005D48ED" w:rsidRPr="005D48ED" w:rsidRDefault="005D48ED" w:rsidP="00616066">
            <w:pPr>
              <w:pStyle w:val="TableDataEntries"/>
              <w:jc w:val="left"/>
            </w:pPr>
            <w:smartTag w:uri="urn:schemas-microsoft-com:office:smarttags" w:element="country-region">
              <w:r w:rsidRPr="005D48ED">
                <w:t>A</w:t>
              </w:r>
              <w:r w:rsidR="00EA2AB7">
                <w:t>ustralia</w:t>
              </w:r>
            </w:smartTag>
            <w:r w:rsidR="00EA2AB7">
              <w:t xml:space="preserve"> </w:t>
            </w:r>
            <w:smartTag w:uri="urn:schemas-microsoft-com:office:smarttags" w:element="place">
              <w:smartTag w:uri="urn:schemas-microsoft-com:office:smarttags" w:element="country-region">
                <w:r w:rsidR="00EA2AB7">
                  <w:t>Indonesia</w:t>
                </w:r>
              </w:smartTag>
            </w:smartTag>
            <w:r w:rsidR="00EA2AB7">
              <w:t xml:space="preserve"> Partnership for Reconstruction and Development (AIPRD) </w:t>
            </w:r>
          </w:p>
        </w:tc>
        <w:tc>
          <w:tcPr>
            <w:tcW w:w="1819" w:type="dxa"/>
            <w:tcBorders>
              <w:top w:val="single" w:sz="2" w:space="0" w:color="auto"/>
            </w:tcBorders>
            <w:shd w:val="clear" w:color="auto" w:fill="auto"/>
            <w:tcMar>
              <w:left w:w="57" w:type="dxa"/>
              <w:right w:w="57" w:type="dxa"/>
            </w:tcMar>
          </w:tcPr>
          <w:p w:rsidR="005D48ED" w:rsidRPr="005D48ED" w:rsidRDefault="005D48ED" w:rsidP="005D48ED">
            <w:pPr>
              <w:pStyle w:val="TableDataEntries"/>
            </w:pPr>
            <w:r w:rsidRPr="005D48ED">
              <w:t>$1,000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ODE evaluation of water supply and sanitation</w:t>
            </w:r>
          </w:p>
        </w:tc>
        <w:tc>
          <w:tcPr>
            <w:tcW w:w="1819" w:type="dxa"/>
            <w:shd w:val="clear" w:color="auto" w:fill="auto"/>
            <w:tcMar>
              <w:left w:w="57" w:type="dxa"/>
              <w:right w:w="57" w:type="dxa"/>
            </w:tcMar>
          </w:tcPr>
          <w:p w:rsidR="005D48ED" w:rsidRPr="005D48ED" w:rsidRDefault="005D48ED" w:rsidP="005D48ED">
            <w:pPr>
              <w:pStyle w:val="TableDataEntries"/>
            </w:pPr>
            <w:r w:rsidRPr="005D48ED">
              <w:t>$30.3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 xml:space="preserve">AusAID’s emergency assistance to </w:t>
            </w:r>
            <w:smartTag w:uri="urn:schemas-microsoft-com:office:smarttags" w:element="place">
              <w:smartTag w:uri="urn:schemas-microsoft-com:office:smarttags" w:element="country-region">
                <w:r w:rsidRPr="005D48ED">
                  <w:t>Indonesia</w:t>
                </w:r>
              </w:smartTag>
            </w:smartTag>
            <w:r w:rsidRPr="005D48ED">
              <w:t xml:space="preserve"> (2006 to 2007) and of current emergency response plans and procedures</w:t>
            </w:r>
          </w:p>
        </w:tc>
        <w:tc>
          <w:tcPr>
            <w:tcW w:w="1819" w:type="dxa"/>
            <w:shd w:val="clear" w:color="auto" w:fill="auto"/>
            <w:tcMar>
              <w:left w:w="57" w:type="dxa"/>
              <w:right w:w="57" w:type="dxa"/>
            </w:tcMar>
          </w:tcPr>
          <w:p w:rsidR="005D48ED" w:rsidRPr="005D48ED" w:rsidRDefault="005D48ED" w:rsidP="005D48ED">
            <w:pPr>
              <w:pStyle w:val="TableDataEntries"/>
            </w:pPr>
            <w:r w:rsidRPr="005D48ED">
              <w:t>$52.7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494DD2">
            <w:pPr>
              <w:pStyle w:val="TableHeading1"/>
            </w:pPr>
            <w:r w:rsidRPr="005D48ED">
              <w:t>Independent completion reports</w:t>
            </w:r>
          </w:p>
        </w:tc>
        <w:tc>
          <w:tcPr>
            <w:tcW w:w="1819" w:type="dxa"/>
            <w:shd w:val="clear" w:color="auto" w:fill="auto"/>
            <w:tcMar>
              <w:left w:w="57" w:type="dxa"/>
              <w:right w:w="57" w:type="dxa"/>
            </w:tcMar>
          </w:tcPr>
          <w:p w:rsidR="005D48ED" w:rsidRPr="005D48ED" w:rsidRDefault="005D48ED" w:rsidP="005D48ED">
            <w:pPr>
              <w:pStyle w:val="TableDataEntries"/>
            </w:pPr>
          </w:p>
        </w:tc>
      </w:tr>
      <w:tr w:rsidR="005D48ED" w:rsidRPr="005D48ED" w:rsidTr="00312B59">
        <w:trPr>
          <w:cantSplit/>
        </w:trPr>
        <w:tc>
          <w:tcPr>
            <w:tcW w:w="6118" w:type="dxa"/>
            <w:shd w:val="clear" w:color="auto" w:fill="auto"/>
            <w:tcMar>
              <w:left w:w="57" w:type="dxa"/>
              <w:right w:w="57" w:type="dxa"/>
            </w:tcMar>
          </w:tcPr>
          <w:p w:rsidR="005D48ED" w:rsidRPr="005D48ED" w:rsidRDefault="00EA2AB7" w:rsidP="00616066">
            <w:pPr>
              <w:pStyle w:val="TableDataEntries"/>
              <w:jc w:val="left"/>
            </w:pPr>
            <w:r w:rsidRPr="003F48FD">
              <w:t>L</w:t>
            </w:r>
            <w:r>
              <w:t>ocal Governance and Infrastructure for Communities in Aceh</w:t>
            </w:r>
            <w:r w:rsidRPr="005D48ED">
              <w:t xml:space="preserve"> </w:t>
            </w:r>
            <w:r>
              <w:t>(L</w:t>
            </w:r>
            <w:r w:rsidR="005D48ED" w:rsidRPr="005D48ED">
              <w:t>OGICA</w:t>
            </w:r>
            <w:r>
              <w:t>)</w:t>
            </w:r>
          </w:p>
        </w:tc>
        <w:tc>
          <w:tcPr>
            <w:tcW w:w="1819" w:type="dxa"/>
            <w:shd w:val="clear" w:color="auto" w:fill="auto"/>
            <w:tcMar>
              <w:left w:w="57" w:type="dxa"/>
              <w:right w:w="57" w:type="dxa"/>
            </w:tcMar>
          </w:tcPr>
          <w:p w:rsidR="005D48ED" w:rsidRPr="005D48ED" w:rsidRDefault="005D48ED" w:rsidP="005D48ED">
            <w:pPr>
              <w:pStyle w:val="TableDataEntries"/>
            </w:pPr>
            <w:r w:rsidRPr="005D48ED">
              <w:t>$27.7 million</w:t>
            </w:r>
          </w:p>
        </w:tc>
      </w:tr>
      <w:tr w:rsidR="005D48ED" w:rsidRPr="005D48ED" w:rsidTr="00312B59">
        <w:trPr>
          <w:cantSplit/>
        </w:trPr>
        <w:tc>
          <w:tcPr>
            <w:tcW w:w="6118" w:type="dxa"/>
            <w:shd w:val="clear" w:color="auto" w:fill="auto"/>
            <w:tcMar>
              <w:left w:w="57" w:type="dxa"/>
              <w:right w:w="57" w:type="dxa"/>
            </w:tcMar>
          </w:tcPr>
          <w:p w:rsidR="005D48ED" w:rsidRPr="00616066" w:rsidRDefault="005D48ED" w:rsidP="00616066">
            <w:pPr>
              <w:pStyle w:val="TableDataEntries"/>
              <w:jc w:val="left"/>
              <w:rPr>
                <w:lang w:val="fr-FR"/>
              </w:rPr>
            </w:pPr>
            <w:r w:rsidRPr="00616066">
              <w:rPr>
                <w:lang w:val="fr-FR"/>
              </w:rPr>
              <w:t xml:space="preserve">Aceh </w:t>
            </w:r>
            <w:proofErr w:type="spellStart"/>
            <w:r w:rsidRPr="00616066">
              <w:rPr>
                <w:lang w:val="fr-FR"/>
              </w:rPr>
              <w:t>Rehabilitation</w:t>
            </w:r>
            <w:proofErr w:type="spellEnd"/>
            <w:r w:rsidRPr="00616066">
              <w:rPr>
                <w:lang w:val="fr-FR"/>
              </w:rPr>
              <w:t xml:space="preserve"> Project—Infrastructure Component</w:t>
            </w:r>
          </w:p>
        </w:tc>
        <w:tc>
          <w:tcPr>
            <w:tcW w:w="1819" w:type="dxa"/>
            <w:shd w:val="clear" w:color="auto" w:fill="auto"/>
            <w:tcMar>
              <w:left w:w="57" w:type="dxa"/>
              <w:right w:w="57" w:type="dxa"/>
            </w:tcMar>
          </w:tcPr>
          <w:p w:rsidR="005D48ED" w:rsidRPr="005D48ED" w:rsidRDefault="005D48ED" w:rsidP="005D48ED">
            <w:pPr>
              <w:pStyle w:val="TableDataEntries"/>
            </w:pPr>
            <w:r w:rsidRPr="005D48ED">
              <w:t>$37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Strengthening Public Procurement Program</w:t>
            </w:r>
          </w:p>
        </w:tc>
        <w:tc>
          <w:tcPr>
            <w:tcW w:w="1819" w:type="dxa"/>
            <w:shd w:val="clear" w:color="auto" w:fill="auto"/>
            <w:tcMar>
              <w:left w:w="57" w:type="dxa"/>
              <w:right w:w="57" w:type="dxa"/>
            </w:tcMar>
          </w:tcPr>
          <w:p w:rsidR="005D48ED" w:rsidRPr="005D48ED" w:rsidRDefault="005D48ED" w:rsidP="005D48ED">
            <w:pPr>
              <w:pStyle w:val="TableDataEntries"/>
            </w:pPr>
            <w:r w:rsidRPr="005D48ED">
              <w:t>$10.5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smartTag w:uri="urn:schemas-microsoft-com:office:smarttags" w:element="country-region">
              <w:r w:rsidRPr="005D48ED">
                <w:t>Indonesia</w:t>
              </w:r>
            </w:smartTag>
            <w:r w:rsidRPr="005D48ED">
              <w:t xml:space="preserve"> </w:t>
            </w:r>
            <w:smartTag w:uri="urn:schemas-microsoft-com:office:smarttags" w:element="place">
              <w:smartTag w:uri="urn:schemas-microsoft-com:office:smarttags" w:element="country-region">
                <w:r w:rsidRPr="005D48ED">
                  <w:t>Australia</w:t>
                </w:r>
              </w:smartTag>
            </w:smartTag>
            <w:r w:rsidRPr="005D48ED">
              <w:t xml:space="preserve"> Specialised Training Project Phase III </w:t>
            </w:r>
          </w:p>
        </w:tc>
        <w:tc>
          <w:tcPr>
            <w:tcW w:w="1819" w:type="dxa"/>
            <w:shd w:val="clear" w:color="auto" w:fill="auto"/>
            <w:tcMar>
              <w:left w:w="57" w:type="dxa"/>
              <w:right w:w="57" w:type="dxa"/>
            </w:tcMar>
          </w:tcPr>
          <w:p w:rsidR="005D48ED" w:rsidRPr="005D48ED" w:rsidRDefault="005D48ED" w:rsidP="005D48ED">
            <w:pPr>
              <w:pStyle w:val="TableDataEntries"/>
            </w:pPr>
            <w:r w:rsidRPr="005D48ED">
              <w:t>$65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NTT Primary Education Partnership</w:t>
            </w:r>
          </w:p>
        </w:tc>
        <w:tc>
          <w:tcPr>
            <w:tcW w:w="1819" w:type="dxa"/>
            <w:shd w:val="clear" w:color="auto" w:fill="auto"/>
            <w:tcMar>
              <w:left w:w="57" w:type="dxa"/>
              <w:right w:w="57" w:type="dxa"/>
            </w:tcMar>
          </w:tcPr>
          <w:p w:rsidR="005D48ED" w:rsidRPr="005D48ED" w:rsidRDefault="005D48ED" w:rsidP="005D48ED">
            <w:pPr>
              <w:pStyle w:val="TableDataEntries"/>
            </w:pPr>
            <w:r w:rsidRPr="005D48ED">
              <w:t>$27.7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smartTag w:uri="urn:schemas-microsoft-com:office:smarttags" w:element="place">
              <w:smartTag w:uri="urn:schemas-microsoft-com:office:smarttags" w:element="City">
                <w:r w:rsidRPr="005D48ED">
                  <w:t>Australian National University</w:t>
                </w:r>
              </w:smartTag>
              <w:r w:rsidRPr="005D48ED">
                <w:t xml:space="preserve"> </w:t>
              </w:r>
              <w:smartTag w:uri="urn:schemas-microsoft-com:office:smarttags" w:element="country-region">
                <w:r w:rsidRPr="005D48ED">
                  <w:t>Indonesia</w:t>
                </w:r>
              </w:smartTag>
            </w:smartTag>
            <w:r w:rsidRPr="005D48ED">
              <w:t xml:space="preserve"> Project (Phase 1)</w:t>
            </w:r>
          </w:p>
        </w:tc>
        <w:tc>
          <w:tcPr>
            <w:tcW w:w="1819" w:type="dxa"/>
            <w:shd w:val="clear" w:color="auto" w:fill="auto"/>
            <w:tcMar>
              <w:left w:w="57" w:type="dxa"/>
              <w:right w:w="57" w:type="dxa"/>
            </w:tcMar>
          </w:tcPr>
          <w:p w:rsidR="005D48ED" w:rsidRPr="005D48ED" w:rsidRDefault="005D48ED" w:rsidP="005D48ED">
            <w:pPr>
              <w:pStyle w:val="TableDataEntries"/>
            </w:pPr>
            <w:r w:rsidRPr="005D48ED">
              <w:t>$3.2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smartTag w:uri="urn:schemas-microsoft-com:office:smarttags" w:element="place">
              <w:smartTag w:uri="urn:schemas-microsoft-com:office:smarttags" w:element="country-region">
                <w:r w:rsidRPr="005D48ED">
                  <w:t>Indonesia</w:t>
                </w:r>
              </w:smartTag>
            </w:smartTag>
            <w:r w:rsidRPr="005D48ED">
              <w:t xml:space="preserve"> HIV/AIDS Prevention and Care Project</w:t>
            </w:r>
          </w:p>
        </w:tc>
        <w:tc>
          <w:tcPr>
            <w:tcW w:w="1819" w:type="dxa"/>
            <w:shd w:val="clear" w:color="auto" w:fill="auto"/>
            <w:tcMar>
              <w:left w:w="57" w:type="dxa"/>
              <w:right w:w="57" w:type="dxa"/>
            </w:tcMar>
          </w:tcPr>
          <w:p w:rsidR="005D48ED" w:rsidRPr="005D48ED" w:rsidRDefault="005D48ED" w:rsidP="005D48ED">
            <w:pPr>
              <w:pStyle w:val="TableDataEntries"/>
            </w:pPr>
            <w:r w:rsidRPr="005D48ED">
              <w:t>$42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 xml:space="preserve">Program for Eastern Indonesia Small to Medium </w:t>
            </w:r>
            <w:smartTag w:uri="urn:schemas-microsoft-com:office:smarttags" w:element="place">
              <w:smartTag w:uri="urn:schemas-microsoft-com:office:smarttags" w:element="City">
                <w:r w:rsidRPr="005D48ED">
                  <w:t>Enterprise</w:t>
                </w:r>
              </w:smartTag>
            </w:smartTag>
            <w:r w:rsidRPr="005D48ED">
              <w:t xml:space="preserve"> Assistance </w:t>
            </w:r>
          </w:p>
        </w:tc>
        <w:tc>
          <w:tcPr>
            <w:tcW w:w="1819" w:type="dxa"/>
            <w:shd w:val="clear" w:color="auto" w:fill="auto"/>
            <w:tcMar>
              <w:left w:w="57" w:type="dxa"/>
              <w:right w:w="57" w:type="dxa"/>
            </w:tcMar>
          </w:tcPr>
          <w:p w:rsidR="005D48ED" w:rsidRPr="005D48ED" w:rsidRDefault="005D48ED" w:rsidP="005D48ED">
            <w:pPr>
              <w:pStyle w:val="TableDataEntries"/>
            </w:pPr>
            <w:r w:rsidRPr="005D48ED">
              <w:t>$4 million</w:t>
            </w:r>
          </w:p>
        </w:tc>
      </w:tr>
      <w:tr w:rsidR="005D48ED" w:rsidRPr="005D48ED" w:rsidTr="00312B59">
        <w:trPr>
          <w:cantSplit/>
        </w:trPr>
        <w:tc>
          <w:tcPr>
            <w:tcW w:w="6118" w:type="dxa"/>
            <w:shd w:val="clear" w:color="auto" w:fill="auto"/>
            <w:tcMar>
              <w:left w:w="57" w:type="dxa"/>
              <w:right w:w="57" w:type="dxa"/>
            </w:tcMar>
          </w:tcPr>
          <w:p w:rsidR="005D48ED" w:rsidRPr="005D48ED" w:rsidRDefault="00EA2AB7" w:rsidP="00616066">
            <w:pPr>
              <w:pStyle w:val="TableDataEntries"/>
              <w:jc w:val="left"/>
            </w:pPr>
            <w:r w:rsidRPr="003F48FD">
              <w:t xml:space="preserve"> A</w:t>
            </w:r>
            <w:r>
              <w:t xml:space="preserve">ustralian Community Development and Civil Society Strengthening (ACCESS) </w:t>
            </w:r>
            <w:r w:rsidR="005D48ED" w:rsidRPr="005D48ED">
              <w:t>Phase 1</w:t>
            </w:r>
          </w:p>
        </w:tc>
        <w:tc>
          <w:tcPr>
            <w:tcW w:w="1819" w:type="dxa"/>
            <w:shd w:val="clear" w:color="auto" w:fill="auto"/>
            <w:tcMar>
              <w:left w:w="57" w:type="dxa"/>
              <w:right w:w="57" w:type="dxa"/>
            </w:tcMar>
          </w:tcPr>
          <w:p w:rsidR="005D48ED" w:rsidRPr="005D48ED" w:rsidRDefault="005D48ED" w:rsidP="005D48ED">
            <w:pPr>
              <w:pStyle w:val="TableDataEntries"/>
            </w:pPr>
            <w:r w:rsidRPr="005D48ED">
              <w:t>$23.4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Aceh Food Security Project</w:t>
            </w:r>
          </w:p>
        </w:tc>
        <w:tc>
          <w:tcPr>
            <w:tcW w:w="1819" w:type="dxa"/>
            <w:shd w:val="clear" w:color="auto" w:fill="auto"/>
            <w:tcMar>
              <w:left w:w="57" w:type="dxa"/>
              <w:right w:w="57" w:type="dxa"/>
            </w:tcMar>
          </w:tcPr>
          <w:p w:rsidR="005D48ED" w:rsidRPr="005D48ED" w:rsidRDefault="005D48ED" w:rsidP="005D48ED">
            <w:pPr>
              <w:pStyle w:val="TableDataEntries"/>
            </w:pPr>
            <w:r w:rsidRPr="005D48ED">
              <w:t>$10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Aceh Housing Assistance Program</w:t>
            </w:r>
          </w:p>
        </w:tc>
        <w:tc>
          <w:tcPr>
            <w:tcW w:w="1819" w:type="dxa"/>
            <w:shd w:val="clear" w:color="auto" w:fill="auto"/>
            <w:tcMar>
              <w:left w:w="57" w:type="dxa"/>
              <w:right w:w="57" w:type="dxa"/>
            </w:tcMar>
          </w:tcPr>
          <w:p w:rsidR="005D48ED" w:rsidRPr="005D48ED" w:rsidRDefault="005D48ED" w:rsidP="005D48ED">
            <w:pPr>
              <w:pStyle w:val="TableDataEntries"/>
            </w:pPr>
            <w:r w:rsidRPr="005D48ED">
              <w:t>$5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smartTag w:uri="urn:schemas-microsoft-com:office:smarttags" w:element="place">
              <w:r w:rsidRPr="005D48ED">
                <w:t>Bali</w:t>
              </w:r>
            </w:smartTag>
            <w:r w:rsidRPr="005D48ED">
              <w:t xml:space="preserve"> Memorial Package</w:t>
            </w:r>
          </w:p>
        </w:tc>
        <w:tc>
          <w:tcPr>
            <w:tcW w:w="1819" w:type="dxa"/>
            <w:shd w:val="clear" w:color="auto" w:fill="auto"/>
            <w:tcMar>
              <w:left w:w="57" w:type="dxa"/>
              <w:right w:w="57" w:type="dxa"/>
            </w:tcMar>
          </w:tcPr>
          <w:p w:rsidR="005D48ED" w:rsidRPr="005D48ED" w:rsidRDefault="005D48ED" w:rsidP="005D48ED">
            <w:pPr>
              <w:pStyle w:val="TableDataEntries"/>
            </w:pPr>
            <w:r w:rsidRPr="005D48ED">
              <w:t>$12.4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494DD2">
            <w:pPr>
              <w:pStyle w:val="TableHeading1"/>
            </w:pPr>
            <w:r w:rsidRPr="005D48ED">
              <w:t>Independent progress reports</w:t>
            </w:r>
          </w:p>
        </w:tc>
        <w:tc>
          <w:tcPr>
            <w:tcW w:w="1819" w:type="dxa"/>
            <w:shd w:val="clear" w:color="auto" w:fill="auto"/>
            <w:tcMar>
              <w:left w:w="57" w:type="dxa"/>
              <w:right w:w="57" w:type="dxa"/>
            </w:tcMar>
          </w:tcPr>
          <w:p w:rsidR="005D48ED" w:rsidRPr="005D48ED" w:rsidRDefault="005D48ED" w:rsidP="005D48ED">
            <w:pPr>
              <w:pStyle w:val="TableDataEntries"/>
            </w:pP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 xml:space="preserve">Aceh Research Training Institute </w:t>
            </w:r>
          </w:p>
        </w:tc>
        <w:tc>
          <w:tcPr>
            <w:tcW w:w="1819" w:type="dxa"/>
            <w:shd w:val="clear" w:color="auto" w:fill="auto"/>
            <w:tcMar>
              <w:left w:w="57" w:type="dxa"/>
              <w:right w:w="57" w:type="dxa"/>
            </w:tcMar>
          </w:tcPr>
          <w:p w:rsidR="005D48ED" w:rsidRPr="005D48ED" w:rsidRDefault="005D48ED" w:rsidP="005D48ED">
            <w:pPr>
              <w:pStyle w:val="TableDataEntries"/>
            </w:pPr>
            <w:r w:rsidRPr="005D48ED">
              <w:t>$2.9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 xml:space="preserve">Disaster Management and Preparedness </w:t>
            </w:r>
          </w:p>
        </w:tc>
        <w:tc>
          <w:tcPr>
            <w:tcW w:w="1819" w:type="dxa"/>
            <w:shd w:val="clear" w:color="auto" w:fill="auto"/>
            <w:tcMar>
              <w:left w:w="57" w:type="dxa"/>
              <w:right w:w="57" w:type="dxa"/>
            </w:tcMar>
          </w:tcPr>
          <w:p w:rsidR="005D48ED" w:rsidRPr="005D48ED" w:rsidRDefault="005D48ED" w:rsidP="005D48ED">
            <w:pPr>
              <w:pStyle w:val="TableDataEntries"/>
            </w:pPr>
            <w:r w:rsidRPr="005D48ED">
              <w:t>$14.9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G</w:t>
            </w:r>
            <w:r w:rsidR="00EA2AB7">
              <w:t>overnment Partnerships Fund (G</w:t>
            </w:r>
            <w:r w:rsidRPr="005D48ED">
              <w:t>PF</w:t>
            </w:r>
            <w:r w:rsidR="00EA2AB7">
              <w:t>)</w:t>
            </w:r>
          </w:p>
        </w:tc>
        <w:tc>
          <w:tcPr>
            <w:tcW w:w="1819" w:type="dxa"/>
            <w:shd w:val="clear" w:color="auto" w:fill="auto"/>
            <w:tcMar>
              <w:left w:w="57" w:type="dxa"/>
              <w:right w:w="57" w:type="dxa"/>
            </w:tcMar>
          </w:tcPr>
          <w:p w:rsidR="005D48ED" w:rsidRPr="005D48ED" w:rsidRDefault="005D48ED" w:rsidP="005D48ED">
            <w:pPr>
              <w:pStyle w:val="TableDataEntries"/>
            </w:pPr>
            <w:r w:rsidRPr="005D48ED">
              <w:t>$45 million</w:t>
            </w:r>
          </w:p>
        </w:tc>
      </w:tr>
      <w:tr w:rsidR="005D48ED" w:rsidRPr="005D48ED" w:rsidTr="00312B59">
        <w:trPr>
          <w:cantSplit/>
        </w:trPr>
        <w:tc>
          <w:tcPr>
            <w:tcW w:w="6118" w:type="dxa"/>
            <w:shd w:val="clear" w:color="auto" w:fill="auto"/>
            <w:tcMar>
              <w:left w:w="57" w:type="dxa"/>
              <w:right w:w="57" w:type="dxa"/>
            </w:tcMar>
          </w:tcPr>
          <w:p w:rsidR="005D48ED" w:rsidRPr="005D48ED" w:rsidRDefault="00EA2AB7" w:rsidP="00616066">
            <w:pPr>
              <w:pStyle w:val="TableDataEntries"/>
              <w:jc w:val="left"/>
            </w:pPr>
            <w:r>
              <w:t>Smallholder Agribusiness Development Initiative (SA</w:t>
            </w:r>
            <w:r w:rsidR="005D48ED" w:rsidRPr="005D48ED">
              <w:t>DI</w:t>
            </w:r>
            <w:r>
              <w:t>)</w:t>
            </w:r>
          </w:p>
        </w:tc>
        <w:tc>
          <w:tcPr>
            <w:tcW w:w="1819" w:type="dxa"/>
            <w:shd w:val="clear" w:color="auto" w:fill="auto"/>
            <w:tcMar>
              <w:left w:w="57" w:type="dxa"/>
              <w:right w:w="57" w:type="dxa"/>
            </w:tcMar>
          </w:tcPr>
          <w:p w:rsidR="005D48ED" w:rsidRPr="005D48ED" w:rsidRDefault="005D48ED" w:rsidP="005D48ED">
            <w:pPr>
              <w:pStyle w:val="TableDataEntries"/>
            </w:pPr>
            <w:r w:rsidRPr="005D48ED">
              <w:t>$38 million</w:t>
            </w:r>
          </w:p>
        </w:tc>
      </w:tr>
      <w:tr w:rsidR="005D48ED" w:rsidRPr="005D48ED" w:rsidTr="00312B59">
        <w:trPr>
          <w:cantSplit/>
        </w:trPr>
        <w:tc>
          <w:tcPr>
            <w:tcW w:w="6118" w:type="dxa"/>
            <w:shd w:val="clear" w:color="auto" w:fill="auto"/>
            <w:tcMar>
              <w:left w:w="57" w:type="dxa"/>
              <w:right w:w="57" w:type="dxa"/>
            </w:tcMar>
          </w:tcPr>
          <w:p w:rsidR="005D48ED" w:rsidRPr="00616066" w:rsidRDefault="005D48ED" w:rsidP="00616066">
            <w:pPr>
              <w:pStyle w:val="TableDataEntries"/>
              <w:jc w:val="left"/>
              <w:rPr>
                <w:lang w:val="it-IT"/>
              </w:rPr>
            </w:pPr>
            <w:r w:rsidRPr="00616066">
              <w:rPr>
                <w:lang w:val="it-IT"/>
              </w:rPr>
              <w:t>A</w:t>
            </w:r>
            <w:r w:rsidR="00EA2AB7" w:rsidRPr="00616066">
              <w:rPr>
                <w:lang w:val="it-IT"/>
              </w:rPr>
              <w:t>ustralia Nusa Tenggara Assistance for Regional Autonomy (A</w:t>
            </w:r>
            <w:r w:rsidRPr="00616066">
              <w:rPr>
                <w:lang w:val="it-IT"/>
              </w:rPr>
              <w:t>NTARA</w:t>
            </w:r>
            <w:r w:rsidR="00EA2AB7" w:rsidRPr="00616066">
              <w:rPr>
                <w:lang w:val="it-IT"/>
              </w:rPr>
              <w:t>) Program</w:t>
            </w:r>
          </w:p>
        </w:tc>
        <w:tc>
          <w:tcPr>
            <w:tcW w:w="1819" w:type="dxa"/>
            <w:shd w:val="clear" w:color="auto" w:fill="auto"/>
            <w:tcMar>
              <w:left w:w="57" w:type="dxa"/>
              <w:right w:w="57" w:type="dxa"/>
            </w:tcMar>
          </w:tcPr>
          <w:p w:rsidR="005D48ED" w:rsidRPr="005D48ED" w:rsidRDefault="005D48ED" w:rsidP="005D48ED">
            <w:pPr>
              <w:pStyle w:val="TableDataEntries"/>
            </w:pPr>
            <w:r w:rsidRPr="005D48ED">
              <w:t>$30.9 million</w:t>
            </w:r>
          </w:p>
        </w:tc>
      </w:tr>
      <w:tr w:rsidR="005D48ED" w:rsidRPr="005D48ED" w:rsidTr="00312B59">
        <w:trPr>
          <w:cantSplit/>
        </w:trPr>
        <w:tc>
          <w:tcPr>
            <w:tcW w:w="6118" w:type="dxa"/>
            <w:shd w:val="clear" w:color="auto" w:fill="auto"/>
            <w:tcMar>
              <w:left w:w="57" w:type="dxa"/>
              <w:right w:w="57" w:type="dxa"/>
            </w:tcMar>
          </w:tcPr>
          <w:p w:rsidR="005D48ED" w:rsidRPr="005D48ED" w:rsidRDefault="005D48ED" w:rsidP="00616066">
            <w:pPr>
              <w:pStyle w:val="TableDataEntries"/>
              <w:jc w:val="left"/>
            </w:pPr>
            <w:r w:rsidRPr="005D48ED">
              <w:t xml:space="preserve">Basic Education Program </w:t>
            </w:r>
          </w:p>
        </w:tc>
        <w:tc>
          <w:tcPr>
            <w:tcW w:w="1819" w:type="dxa"/>
            <w:shd w:val="clear" w:color="auto" w:fill="auto"/>
            <w:tcMar>
              <w:left w:w="57" w:type="dxa"/>
              <w:right w:w="57" w:type="dxa"/>
            </w:tcMar>
          </w:tcPr>
          <w:p w:rsidR="005D48ED" w:rsidRPr="005D48ED" w:rsidRDefault="005D48ED" w:rsidP="005D48ED">
            <w:pPr>
              <w:pStyle w:val="TableDataEntries"/>
            </w:pPr>
            <w:r w:rsidRPr="005D48ED">
              <w:t>$333.2 million</w:t>
            </w:r>
          </w:p>
        </w:tc>
      </w:tr>
      <w:tr w:rsidR="005D48ED" w:rsidRPr="005D48ED" w:rsidTr="00312B59">
        <w:trPr>
          <w:cantSplit/>
        </w:trPr>
        <w:tc>
          <w:tcPr>
            <w:tcW w:w="6118" w:type="dxa"/>
            <w:tcBorders>
              <w:bottom w:val="single" w:sz="12" w:space="0" w:color="auto"/>
            </w:tcBorders>
            <w:shd w:val="clear" w:color="auto" w:fill="auto"/>
            <w:tcMar>
              <w:left w:w="57" w:type="dxa"/>
              <w:right w:w="57" w:type="dxa"/>
            </w:tcMar>
          </w:tcPr>
          <w:p w:rsidR="005D48ED" w:rsidRPr="005D48ED" w:rsidRDefault="005D48ED" w:rsidP="00616066">
            <w:pPr>
              <w:pStyle w:val="TableDataEntries"/>
              <w:jc w:val="left"/>
            </w:pPr>
            <w:r w:rsidRPr="005D48ED">
              <w:t>L</w:t>
            </w:r>
            <w:r w:rsidR="00EA2AB7">
              <w:t>earning Assistance Program to Islamic Schools (LA</w:t>
            </w:r>
            <w:r w:rsidRPr="005D48ED">
              <w:t>PIS</w:t>
            </w:r>
            <w:r w:rsidR="00EA2AB7">
              <w:t>)</w:t>
            </w:r>
          </w:p>
        </w:tc>
        <w:tc>
          <w:tcPr>
            <w:tcW w:w="1819" w:type="dxa"/>
            <w:tcBorders>
              <w:bottom w:val="single" w:sz="12" w:space="0" w:color="auto"/>
            </w:tcBorders>
            <w:shd w:val="clear" w:color="auto" w:fill="auto"/>
            <w:tcMar>
              <w:left w:w="57" w:type="dxa"/>
              <w:right w:w="57" w:type="dxa"/>
            </w:tcMar>
          </w:tcPr>
          <w:p w:rsidR="005D48ED" w:rsidRPr="005D48ED" w:rsidRDefault="005D48ED" w:rsidP="005D48ED">
            <w:pPr>
              <w:pStyle w:val="TableDataEntries"/>
            </w:pPr>
            <w:r w:rsidRPr="005D48ED">
              <w:t>$35.3 million</w:t>
            </w:r>
          </w:p>
        </w:tc>
      </w:tr>
    </w:tbl>
    <w:p w:rsidR="00412FA1" w:rsidRPr="004E16CF" w:rsidRDefault="00412FA1" w:rsidP="004E16CF">
      <w:pPr>
        <w:pStyle w:val="BodyText"/>
      </w:pPr>
    </w:p>
    <w:sectPr w:rsidR="00412FA1" w:rsidRPr="004E16CF" w:rsidSect="006762E5">
      <w:headerReference w:type="even" r:id="rId23"/>
      <w:footerReference w:type="even" r:id="rId24"/>
      <w:footerReference w:type="default" r:id="rId25"/>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24" w:rsidRDefault="00971224">
      <w:r>
        <w:separator/>
      </w:r>
    </w:p>
  </w:endnote>
  <w:endnote w:type="continuationSeparator" w:id="0">
    <w:p w:rsidR="00971224" w:rsidRDefault="0097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29" w:rsidRPr="00AD612A" w:rsidRDefault="00D06429">
    <w:pPr>
      <w:pStyle w:val="Footer"/>
    </w:pPr>
    <w:r>
      <w:rPr>
        <w:rStyle w:val="PageNumber"/>
      </w:rPr>
      <w:fldChar w:fldCharType="begin"/>
    </w:r>
    <w:r>
      <w:rPr>
        <w:rStyle w:val="PageNumber"/>
      </w:rPr>
      <w:instrText xml:space="preserve"> PAGE </w:instrText>
    </w:r>
    <w:r>
      <w:rPr>
        <w:rStyle w:val="PageNumber"/>
      </w:rPr>
      <w:fldChar w:fldCharType="separate"/>
    </w:r>
    <w:r w:rsidR="003C085E">
      <w:rPr>
        <w:rStyle w:val="PageNumber"/>
        <w:noProof/>
      </w:rPr>
      <w:t>8</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29" w:rsidRPr="001260C2" w:rsidRDefault="00D06429"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3C085E">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24" w:rsidRDefault="00971224" w:rsidP="00D62AA4">
      <w:pPr>
        <w:spacing w:before="60" w:after="40" w:line="180" w:lineRule="exact"/>
      </w:pPr>
      <w:r>
        <w:continuationSeparator/>
      </w:r>
    </w:p>
  </w:footnote>
  <w:footnote w:type="continuationSeparator" w:id="0">
    <w:p w:rsidR="00971224" w:rsidRDefault="00971224">
      <w:r>
        <w:continuationSeparator/>
      </w:r>
    </w:p>
  </w:footnote>
  <w:footnote w:type="continuationNotice" w:id="1">
    <w:p w:rsidR="00971224" w:rsidRDefault="00971224"/>
  </w:footnote>
  <w:footnote w:id="2">
    <w:p w:rsidR="00D06429" w:rsidRPr="006233BB" w:rsidRDefault="00D06429" w:rsidP="00EA7743">
      <w:pPr>
        <w:pStyle w:val="Note"/>
        <w:rPr>
          <w:szCs w:val="20"/>
        </w:rPr>
      </w:pPr>
      <w:r w:rsidRPr="004903C3">
        <w:rPr>
          <w:rStyle w:val="FootnoteReference"/>
          <w:position w:val="0"/>
          <w:sz w:val="14"/>
        </w:rPr>
        <w:footnoteRef/>
      </w:r>
      <w:r w:rsidRPr="006233BB">
        <w:rPr>
          <w:szCs w:val="20"/>
        </w:rPr>
        <w:t xml:space="preserve"> The current Asian Development Bank (ADB) and International Monetary Fund (IMF) forecasts are that Indonesia’s growth rate will decrease to 3.6 per cent or 3.5 per cent in 2009 respectively. </w:t>
      </w:r>
    </w:p>
  </w:footnote>
  <w:footnote w:id="3">
    <w:p w:rsidR="00D06429" w:rsidRDefault="00D06429" w:rsidP="005D77BE">
      <w:pPr>
        <w:pStyle w:val="Note"/>
      </w:pPr>
      <w:r w:rsidRPr="004903C3">
        <w:rPr>
          <w:rStyle w:val="FootnoteReference"/>
        </w:rPr>
        <w:footnoteRef/>
      </w:r>
      <w:r w:rsidRPr="006233BB">
        <w:t xml:space="preserve"> This is calendar</w:t>
      </w:r>
      <w:r>
        <w:t xml:space="preserve"> </w:t>
      </w:r>
      <w:r w:rsidRPr="006233BB">
        <w:t>year 2008 expenditure. In financial year 2008-09, the budget estimate for ‘Other ODA’ was $48 406 000.</w:t>
      </w:r>
    </w:p>
  </w:footnote>
  <w:footnote w:id="4">
    <w:p w:rsidR="00D06429" w:rsidRPr="00AD628F" w:rsidRDefault="00D06429" w:rsidP="00F20839">
      <w:pPr>
        <w:pStyle w:val="Note"/>
        <w:rPr>
          <w:szCs w:val="16"/>
        </w:rPr>
      </w:pPr>
      <w:r w:rsidRPr="004903C3">
        <w:rPr>
          <w:rStyle w:val="FootnoteReference"/>
          <w:position w:val="0"/>
          <w:sz w:val="14"/>
        </w:rPr>
        <w:footnoteRef/>
      </w:r>
      <w:r w:rsidRPr="00AD628F">
        <w:rPr>
          <w:szCs w:val="16"/>
        </w:rPr>
        <w:t xml:space="preserve"> </w:t>
      </w:r>
      <w:r>
        <w:rPr>
          <w:szCs w:val="16"/>
        </w:rPr>
        <w:t>T</w:t>
      </w:r>
      <w:r w:rsidRPr="00AD628F">
        <w:rPr>
          <w:szCs w:val="16"/>
        </w:rPr>
        <w:t>his report uses Indonesian national data, where available.</w:t>
      </w:r>
    </w:p>
  </w:footnote>
  <w:footnote w:id="5">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After India and the United States.</w:t>
      </w:r>
    </w:p>
  </w:footnote>
  <w:footnote w:id="6">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Indonesia originally graduated from the International Development Association in 1980, then rejoined following the Asia Economic Crisis in 1998.</w:t>
      </w:r>
      <w:r>
        <w:rPr>
          <w:szCs w:val="20"/>
        </w:rPr>
        <w:t xml:space="preserve"> </w:t>
      </w:r>
    </w:p>
  </w:footnote>
  <w:footnote w:id="7">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The poverty rate will depend on growth. It will also depend on other distributional factors within growth like the impact on the urban middle class versus the rural poor. If commodity prices keep falling or stay low then the middle class may be most affected while the poor may be no worse off or better off, especially if domestic demand holds up through a combination of consumption and public investment.</w:t>
      </w:r>
    </w:p>
  </w:footnote>
  <w:footnote w:id="8">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GDP growth for the first quarter of 2009 was around 4.3 per cent and most estimates have this falling over the next </w:t>
      </w:r>
      <w:r>
        <w:rPr>
          <w:szCs w:val="20"/>
        </w:rPr>
        <w:br/>
      </w:r>
      <w:r w:rsidRPr="006233BB">
        <w:rPr>
          <w:szCs w:val="20"/>
        </w:rPr>
        <w:t xml:space="preserve">three quarters. The ADB and IMF latest forecasts (June 2009) are that Indonesia’s growth rate will decrease to 3.6 or </w:t>
      </w:r>
      <w:r>
        <w:rPr>
          <w:szCs w:val="20"/>
        </w:rPr>
        <w:br/>
      </w:r>
      <w:r w:rsidRPr="006233BB">
        <w:rPr>
          <w:szCs w:val="20"/>
        </w:rPr>
        <w:t>3.5 per cent in 2009 respectively.</w:t>
      </w:r>
    </w:p>
  </w:footnote>
  <w:footnote w:id="9">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Including on education, health and infrastructure.</w:t>
      </w:r>
    </w:p>
  </w:footnote>
  <w:footnote w:id="10">
    <w:p w:rsidR="00D06429" w:rsidRPr="006233BB" w:rsidRDefault="00D06429" w:rsidP="00F20839">
      <w:pPr>
        <w:pStyle w:val="Note"/>
        <w:rPr>
          <w:szCs w:val="20"/>
        </w:rPr>
      </w:pPr>
      <w:r w:rsidRPr="004903C3">
        <w:rPr>
          <w:rStyle w:val="FootnoteReference"/>
          <w:position w:val="0"/>
          <w:sz w:val="14"/>
        </w:rPr>
        <w:footnoteRef/>
      </w:r>
      <w:r w:rsidRPr="006233BB">
        <w:rPr>
          <w:szCs w:val="20"/>
        </w:rPr>
        <w:t xml:space="preserve"> The national poverty rate as calculated by </w:t>
      </w:r>
      <w:r w:rsidRPr="006233BB">
        <w:t>Badan Pusat Statistik Republik</w:t>
      </w:r>
      <w:r w:rsidRPr="006233BB">
        <w:rPr>
          <w:szCs w:val="20"/>
        </w:rPr>
        <w:t xml:space="preserve">, Indonesia’s National Statistics Office, is </w:t>
      </w:r>
      <w:r>
        <w:rPr>
          <w:szCs w:val="20"/>
        </w:rPr>
        <w:br/>
      </w:r>
      <w:r w:rsidRPr="006233BB">
        <w:rPr>
          <w:szCs w:val="20"/>
        </w:rPr>
        <w:t>Rp182 636 per person per month. US$2 a day would be around Rp195 000 a month.</w:t>
      </w:r>
    </w:p>
  </w:footnote>
  <w:footnote w:id="11">
    <w:p w:rsidR="00D06429" w:rsidRPr="006233BB" w:rsidRDefault="00D06429" w:rsidP="00EA7743">
      <w:pPr>
        <w:pStyle w:val="Note"/>
      </w:pPr>
      <w:r w:rsidRPr="004903C3">
        <w:rPr>
          <w:rStyle w:val="FootnoteReference"/>
        </w:rPr>
        <w:footnoteRef/>
      </w:r>
      <w:r w:rsidRPr="006233BB">
        <w:t xml:space="preserve"> National Development Planning Agency (October 2008), ‘</w:t>
      </w:r>
      <w:proofErr w:type="gramStart"/>
      <w:r w:rsidRPr="006233BB">
        <w:t>Let’s</w:t>
      </w:r>
      <w:proofErr w:type="gramEnd"/>
      <w:r w:rsidRPr="006233BB">
        <w:t xml:space="preserve"> Speak Out for MDGs: Achieving the Millennium Development Goals in Indonesia’, 2nd </w:t>
      </w:r>
      <w:proofErr w:type="spellStart"/>
      <w:r w:rsidRPr="006233BB">
        <w:t>edn</w:t>
      </w:r>
      <w:proofErr w:type="spellEnd"/>
      <w:r w:rsidRPr="006233BB">
        <w:t>.</w:t>
      </w:r>
    </w:p>
  </w:footnote>
  <w:footnote w:id="12">
    <w:p w:rsidR="00D06429" w:rsidRPr="006233BB" w:rsidRDefault="00D06429" w:rsidP="00EA7743">
      <w:pPr>
        <w:pStyle w:val="Note"/>
      </w:pPr>
      <w:r w:rsidRPr="004903C3">
        <w:rPr>
          <w:rStyle w:val="FootnoteReference"/>
        </w:rPr>
        <w:footnoteRef/>
      </w:r>
      <w:r w:rsidRPr="006233BB">
        <w:t xml:space="preserve"> ibid. </w:t>
      </w:r>
    </w:p>
  </w:footnote>
  <w:footnote w:id="13">
    <w:p w:rsidR="00D06429" w:rsidRPr="00D011F5" w:rsidRDefault="00D06429" w:rsidP="00EA7743">
      <w:pPr>
        <w:pStyle w:val="Note"/>
      </w:pPr>
      <w:r w:rsidRPr="004903C3">
        <w:rPr>
          <w:rStyle w:val="FootnoteReference"/>
        </w:rPr>
        <w:footnoteRef/>
      </w:r>
      <w:r w:rsidRPr="006233BB">
        <w:t xml:space="preserve"> However, progress against other indicators for MDG 3 is slow. The proportion of women in wage employment in the non-agricultural sector is only 33 per cent and the proportion of seats held by women in the national Parliament is only 11.3 per cent.</w:t>
      </w:r>
    </w:p>
  </w:footnote>
  <w:footnote w:id="14">
    <w:p w:rsidR="00D06429" w:rsidRDefault="00D06429" w:rsidP="005D77BE">
      <w:pPr>
        <w:pStyle w:val="Note"/>
      </w:pPr>
      <w:r w:rsidRPr="004903C3">
        <w:rPr>
          <w:rStyle w:val="FootnoteReference"/>
          <w:position w:val="0"/>
          <w:sz w:val="14"/>
        </w:rPr>
        <w:footnoteRef/>
      </w:r>
      <w:r>
        <w:t xml:space="preserve"> Estimated outcome for 2008-09 is A$441.9 million—‘</w:t>
      </w:r>
      <w:r w:rsidRPr="00D44D33">
        <w:t>Budget Australia’s International Development Assistance Program: A Good International Citizen</w:t>
      </w:r>
      <w:r>
        <w:t>’, 12 May 2009, p. 71.</w:t>
      </w:r>
    </w:p>
  </w:footnote>
  <w:footnote w:id="15">
    <w:p w:rsidR="00D06429" w:rsidRDefault="00D06429" w:rsidP="005D77BE">
      <w:pPr>
        <w:pStyle w:val="Note"/>
      </w:pPr>
      <w:r w:rsidRPr="004903C3">
        <w:rPr>
          <w:rStyle w:val="FootnoteReference"/>
          <w:position w:val="0"/>
          <w:sz w:val="14"/>
        </w:rPr>
        <w:footnoteRef/>
      </w:r>
      <w:r>
        <w:t xml:space="preserve"> The Australian financial year runs from 1 July to 30 June. Sectoral expenditure estimates provided in this report for calendar year 2008 have been corrected by AusAID’s central Statistics Unit for the second half of the financial year 2007-08 but not yet for the first half of financial year 2008-09. Thus there may still be some adjustments to these estimates.</w:t>
      </w:r>
    </w:p>
  </w:footnote>
  <w:footnote w:id="16">
    <w:p w:rsidR="00D06429" w:rsidRDefault="00D06429" w:rsidP="005D77BE">
      <w:pPr>
        <w:pStyle w:val="Note"/>
      </w:pPr>
      <w:r w:rsidRPr="004903C3">
        <w:rPr>
          <w:rStyle w:val="FootnoteReference"/>
          <w:position w:val="0"/>
          <w:sz w:val="14"/>
        </w:rPr>
        <w:footnoteRef/>
      </w:r>
      <w:r>
        <w:t xml:space="preserve"> The pillars are ownership, alignment, harmonisation, managing for results and mutual accountability.</w:t>
      </w:r>
    </w:p>
  </w:footnote>
  <w:footnote w:id="17">
    <w:p w:rsidR="00D06429" w:rsidRPr="00AB7D29" w:rsidRDefault="00D06429" w:rsidP="005D77BE">
      <w:pPr>
        <w:pStyle w:val="Note"/>
      </w:pPr>
      <w:r w:rsidRPr="004903C3">
        <w:rPr>
          <w:rStyle w:val="FootnoteReference"/>
          <w:position w:val="0"/>
          <w:sz w:val="14"/>
        </w:rPr>
        <w:footnoteRef/>
      </w:r>
      <w:r>
        <w:t xml:space="preserve"> Published at: </w:t>
      </w:r>
      <w:hyperlink r:id="rId1" w:history="1">
        <w:r w:rsidRPr="00CE1E8B">
          <w:rPr>
            <w:rStyle w:val="Hyperlink"/>
            <w:color w:val="auto"/>
          </w:rPr>
          <w:t>http://www.oecd.org/infobycountry/0,3380,en_2649_15577209_1_70498_119663_1_1,00.html</w:t>
        </w:r>
      </w:hyperlink>
      <w:r w:rsidRPr="004903C3">
        <w:t xml:space="preserve"> </w:t>
      </w:r>
    </w:p>
  </w:footnote>
  <w:footnote w:id="18">
    <w:p w:rsidR="00D06429" w:rsidRPr="00E47885" w:rsidRDefault="00D06429" w:rsidP="005D77BE">
      <w:pPr>
        <w:pStyle w:val="Note"/>
      </w:pPr>
      <w:r w:rsidRPr="004903C3">
        <w:rPr>
          <w:rStyle w:val="FootnoteReference"/>
          <w:position w:val="0"/>
          <w:sz w:val="14"/>
        </w:rPr>
        <w:footnoteRef/>
      </w:r>
      <w:r>
        <w:t xml:space="preserve"> </w:t>
      </w:r>
      <w:r w:rsidRPr="00E47885">
        <w:t xml:space="preserve">AusAID </w:t>
      </w:r>
      <w:r>
        <w:t>(</w:t>
      </w:r>
      <w:r w:rsidRPr="00E47885">
        <w:t>2008</w:t>
      </w:r>
      <w:r>
        <w:t>), ‘</w:t>
      </w:r>
      <w:r w:rsidRPr="003D2EE2">
        <w:t>AIPRD Review</w:t>
      </w:r>
      <w:r>
        <w:t>’</w:t>
      </w:r>
      <w:r w:rsidRPr="00E47885">
        <w:t>, p. 27</w:t>
      </w:r>
      <w:r>
        <w:t>.</w:t>
      </w:r>
    </w:p>
  </w:footnote>
  <w:footnote w:id="19">
    <w:p w:rsidR="00D06429" w:rsidRPr="006233BB" w:rsidRDefault="00D06429" w:rsidP="005D77BE">
      <w:pPr>
        <w:pStyle w:val="Note"/>
      </w:pPr>
      <w:r w:rsidRPr="004903C3">
        <w:rPr>
          <w:rStyle w:val="FootnoteReference"/>
          <w:position w:val="0"/>
          <w:sz w:val="14"/>
        </w:rPr>
        <w:footnoteRef/>
      </w:r>
      <w:r w:rsidRPr="006233BB">
        <w:t xml:space="preserve"> The Jakarta Commitment calls for donors to increasingly align themselves with Indonesian programs and systems and support Indonesian capacity development objectives and targets within sector plans and thematic strategies. A new partnership paradigm is proposed focusing on increased Indonesian ownership, with donors providing their development assistance to Indonesia based on country demands. Increased harmonisation is also promoted, with an increased focus on program-based or sector-wide approaches, a rationalisation of free-standing trust funds and working together to review progress of development assistance.</w:t>
      </w:r>
    </w:p>
  </w:footnote>
  <w:footnote w:id="20">
    <w:p w:rsidR="00D06429" w:rsidRDefault="00D06429" w:rsidP="005D77BE">
      <w:pPr>
        <w:pStyle w:val="Note"/>
      </w:pPr>
      <w:r w:rsidRPr="004903C3">
        <w:rPr>
          <w:rStyle w:val="FootnoteReference"/>
          <w:position w:val="0"/>
          <w:sz w:val="14"/>
        </w:rPr>
        <w:footnoteRef/>
      </w:r>
      <w:r w:rsidRPr="00EA0B61">
        <w:t xml:space="preserve"> See </w:t>
      </w:r>
      <w:hyperlink r:id="rId2" w:tgtFrame="_blank" w:history="1">
        <w:r w:rsidRPr="0022214D">
          <w:rPr>
            <w:rStyle w:val="Hyperlink"/>
            <w:color w:val="auto"/>
          </w:rPr>
          <w:t>www.oecd.org/dac/peerreviews/australia</w:t>
        </w:r>
      </w:hyperlink>
    </w:p>
  </w:footnote>
  <w:footnote w:id="21">
    <w:p w:rsidR="00D06429" w:rsidRPr="00BE77BE" w:rsidRDefault="00D06429" w:rsidP="005D77BE">
      <w:pPr>
        <w:pStyle w:val="Note"/>
      </w:pPr>
      <w:r w:rsidRPr="004903C3">
        <w:rPr>
          <w:rStyle w:val="FootnoteReference"/>
          <w:position w:val="0"/>
          <w:sz w:val="14"/>
        </w:rPr>
        <w:footnoteRef/>
      </w:r>
      <w:r>
        <w:t xml:space="preserve"> See </w:t>
      </w:r>
      <w:hyperlink r:id="rId3" w:history="1">
        <w:r w:rsidRPr="001C493F">
          <w:rPr>
            <w:rStyle w:val="Hyperlink"/>
          </w:rPr>
          <w:t>http://www.ausaid.gov.au/publications/pubout.cfm?ID=7281_1715_8601_4513_1322</w:t>
        </w:r>
      </w:hyperlink>
    </w:p>
  </w:footnote>
  <w:footnote w:id="22">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The Local Governance and Infrastructure for Communities in Aceh (LOGICA) program, the Australian Community Development and Civil Society Strengthening (ACCESS) Project and the Indonesia Australia Specialised Training Project Phase III in AusAID 2008—‘Gender equality: Annual Thematic Performance Report 2006-07’.</w:t>
      </w:r>
    </w:p>
  </w:footnote>
  <w:footnote w:id="23">
    <w:p w:rsidR="00D06429" w:rsidRPr="00674F55" w:rsidRDefault="00D06429" w:rsidP="005D77BE">
      <w:pPr>
        <w:pStyle w:val="Note"/>
      </w:pPr>
      <w:r w:rsidRPr="004903C3">
        <w:rPr>
          <w:rStyle w:val="FootnoteReference"/>
          <w:position w:val="0"/>
          <w:sz w:val="14"/>
        </w:rPr>
        <w:footnoteRef/>
      </w:r>
      <w:r w:rsidRPr="00674F55">
        <w:t xml:space="preserve"> Ratings are all against the timeframe of the </w:t>
      </w:r>
      <w:r>
        <w:t>‘</w:t>
      </w:r>
      <w:r w:rsidRPr="00D44D33">
        <w:t>Australian Indonesia Partnership Country Strategy 2008</w:t>
      </w:r>
      <w:r>
        <w:t>–</w:t>
      </w:r>
      <w:r w:rsidRPr="00D44D33">
        <w:t>13</w:t>
      </w:r>
      <w:r>
        <w:t>’</w:t>
      </w:r>
      <w:r w:rsidRPr="00D44D33">
        <w:t>.</w:t>
      </w:r>
    </w:p>
  </w:footnote>
  <w:footnote w:id="24">
    <w:p w:rsidR="00D06429" w:rsidRPr="00706034" w:rsidRDefault="00D06429" w:rsidP="005D77BE">
      <w:pPr>
        <w:pStyle w:val="Note"/>
      </w:pPr>
      <w:r w:rsidRPr="004903C3">
        <w:rPr>
          <w:rStyle w:val="FootnoteReference"/>
          <w:position w:val="0"/>
          <w:sz w:val="14"/>
        </w:rPr>
        <w:footnoteRef/>
      </w:r>
      <w:r w:rsidRPr="006233BB">
        <w:rPr>
          <w:szCs w:val="20"/>
        </w:rPr>
        <w:t xml:space="preserve"> </w:t>
      </w:r>
      <w:r w:rsidRPr="00706034">
        <w:t>Mid-term Review (2008) ‘Australia Indonesia Education Sector Development’, p. 7.</w:t>
      </w:r>
    </w:p>
  </w:footnote>
  <w:footnote w:id="25">
    <w:p w:rsidR="00D06429" w:rsidRPr="00EB1649" w:rsidRDefault="00D06429" w:rsidP="005D77BE">
      <w:pPr>
        <w:pStyle w:val="Note"/>
      </w:pPr>
      <w:r w:rsidRPr="004903C3">
        <w:rPr>
          <w:rStyle w:val="FootnoteReference"/>
          <w:position w:val="0"/>
          <w:sz w:val="14"/>
        </w:rPr>
        <w:footnoteRef/>
      </w:r>
      <w:r w:rsidRPr="006233BB">
        <w:rPr>
          <w:szCs w:val="20"/>
        </w:rPr>
        <w:t xml:space="preserve"> </w:t>
      </w:r>
      <w:r w:rsidRPr="00EB1649">
        <w:t>Quality at Implementation Report (2009) ‘Basic Education Program (Grants)’, pp. 2–3.</w:t>
      </w:r>
    </w:p>
  </w:footnote>
  <w:footnote w:id="26">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w:t>
      </w:r>
      <w:r w:rsidRPr="00EB1649">
        <w:t>ibid, p. 1. To date, 12 710 skilled workers have been engaged on average for three months, and 32 282 unskilled/assistant labourers employed for five to eight months.</w:t>
      </w:r>
      <w:r w:rsidRPr="006233BB">
        <w:rPr>
          <w:szCs w:val="20"/>
        </w:rPr>
        <w:t xml:space="preserve"> </w:t>
      </w:r>
    </w:p>
  </w:footnote>
  <w:footnote w:id="27">
    <w:p w:rsidR="00D06429" w:rsidRDefault="00D06429" w:rsidP="005D77BE">
      <w:pPr>
        <w:pStyle w:val="Note"/>
      </w:pPr>
      <w:r w:rsidRPr="004903C3">
        <w:rPr>
          <w:rStyle w:val="FootnoteReference"/>
          <w:position w:val="0"/>
          <w:sz w:val="14"/>
        </w:rPr>
        <w:footnoteRef/>
      </w:r>
      <w:r w:rsidRPr="006233BB">
        <w:t xml:space="preserve"> This is noted in Indonesia’s ‘2008 Survey on Monitoring the Paris Declaration’—published at:  </w:t>
      </w:r>
      <w:hyperlink r:id="rId4" w:history="1">
        <w:r w:rsidRPr="001C493F">
          <w:rPr>
            <w:rStyle w:val="Hyperlink"/>
          </w:rPr>
          <w:t>http://www.oecd.org/infobycountry/0,3380,en_2649_15577209_1_70498_119663_1_1,00.html</w:t>
        </w:r>
      </w:hyperlink>
    </w:p>
  </w:footnote>
  <w:footnote w:id="28">
    <w:p w:rsidR="00D06429" w:rsidRPr="006233BB" w:rsidRDefault="00D06429" w:rsidP="005D77BE">
      <w:pPr>
        <w:pStyle w:val="Note"/>
        <w:rPr>
          <w:sz w:val="20"/>
        </w:rPr>
      </w:pPr>
      <w:r w:rsidRPr="004903C3">
        <w:rPr>
          <w:rStyle w:val="FootnoteReference"/>
        </w:rPr>
        <w:footnoteRef/>
      </w:r>
      <w:r w:rsidRPr="006233BB">
        <w:rPr>
          <w:sz w:val="20"/>
        </w:rPr>
        <w:t xml:space="preserve"> </w:t>
      </w:r>
      <w:r w:rsidRPr="00EB1649">
        <w:t>‘Australia – Indonesia Education Sector Development Midterm Review’ 2008, p. 8.</w:t>
      </w:r>
      <w:r w:rsidRPr="006233BB">
        <w:rPr>
          <w:sz w:val="20"/>
        </w:rPr>
        <w:t xml:space="preserve"> </w:t>
      </w:r>
    </w:p>
  </w:footnote>
  <w:footnote w:id="29">
    <w:p w:rsidR="00D06429" w:rsidRPr="00EB1649" w:rsidRDefault="00D06429" w:rsidP="005D77BE">
      <w:pPr>
        <w:pStyle w:val="Note"/>
      </w:pPr>
      <w:r w:rsidRPr="004903C3">
        <w:rPr>
          <w:rStyle w:val="FootnoteReference"/>
        </w:rPr>
        <w:footnoteRef/>
      </w:r>
      <w:r w:rsidRPr="006233BB">
        <w:rPr>
          <w:sz w:val="20"/>
          <w:szCs w:val="20"/>
        </w:rPr>
        <w:t xml:space="preserve"> </w:t>
      </w:r>
      <w:r w:rsidRPr="00EB1649">
        <w:t>Indonesian Ministry of Finance.</w:t>
      </w:r>
    </w:p>
  </w:footnote>
  <w:footnote w:id="30">
    <w:p w:rsidR="00D06429" w:rsidRPr="00EB1649" w:rsidRDefault="00D06429" w:rsidP="005D77BE">
      <w:pPr>
        <w:pStyle w:val="Note"/>
      </w:pPr>
      <w:r w:rsidRPr="004903C3">
        <w:rPr>
          <w:rStyle w:val="FootnoteReference"/>
          <w:position w:val="0"/>
          <w:sz w:val="14"/>
        </w:rPr>
        <w:footnoteRef/>
      </w:r>
      <w:r w:rsidRPr="006233BB">
        <w:rPr>
          <w:szCs w:val="20"/>
        </w:rPr>
        <w:t xml:space="preserve"> </w:t>
      </w:r>
      <w:r w:rsidRPr="00EB1649">
        <w:t>Technical Support Group, 8th Performance Assessment &amp; Evaluation January 2009,’Technical Assistance Management Facility— Phase III’, pp. 29–32.</w:t>
      </w:r>
    </w:p>
  </w:footnote>
  <w:footnote w:id="31">
    <w:p w:rsidR="00D06429" w:rsidRPr="00EB1649" w:rsidRDefault="00D06429" w:rsidP="005D77BE">
      <w:pPr>
        <w:pStyle w:val="Note"/>
      </w:pPr>
      <w:r w:rsidRPr="00EB1649">
        <w:rPr>
          <w:rStyle w:val="FootnoteReference"/>
          <w:position w:val="0"/>
          <w:sz w:val="14"/>
          <w:szCs w:val="14"/>
        </w:rPr>
        <w:footnoteRef/>
      </w:r>
      <w:r w:rsidRPr="00EB1649">
        <w:t xml:space="preserve"> Mid-term Review (2008) ‘Government Partnerships Fund’, p. 34.</w:t>
      </w:r>
    </w:p>
  </w:footnote>
  <w:footnote w:id="32">
    <w:p w:rsidR="00D06429" w:rsidRPr="00EB1649" w:rsidRDefault="00D06429" w:rsidP="005D77BE">
      <w:pPr>
        <w:pStyle w:val="Note"/>
      </w:pPr>
      <w:r w:rsidRPr="00EB1649">
        <w:rPr>
          <w:rStyle w:val="FootnoteReference"/>
          <w:position w:val="0"/>
          <w:sz w:val="14"/>
          <w:szCs w:val="14"/>
        </w:rPr>
        <w:footnoteRef/>
      </w:r>
      <w:r w:rsidRPr="00EB1649">
        <w:t xml:space="preserve"> Quality at Implementation Report (2009) ’Technical Assistance Management Facility Phase III’, p. 3.</w:t>
      </w:r>
    </w:p>
  </w:footnote>
  <w:footnote w:id="33">
    <w:p w:rsidR="00D06429" w:rsidRPr="00EB1649" w:rsidRDefault="00D06429" w:rsidP="005D77BE">
      <w:pPr>
        <w:pStyle w:val="Note"/>
      </w:pPr>
      <w:r w:rsidRPr="00EB1649">
        <w:rPr>
          <w:rStyle w:val="FootnoteReference"/>
          <w:position w:val="0"/>
          <w:sz w:val="14"/>
          <w:szCs w:val="14"/>
        </w:rPr>
        <w:footnoteRef/>
      </w:r>
      <w:r w:rsidRPr="00EB1649">
        <w:t xml:space="preserve"> ibid, p. 4.</w:t>
      </w:r>
    </w:p>
  </w:footnote>
  <w:footnote w:id="34">
    <w:p w:rsidR="00D06429" w:rsidRPr="00EB1649" w:rsidRDefault="00D06429" w:rsidP="005D77BE">
      <w:pPr>
        <w:pStyle w:val="Note"/>
      </w:pPr>
      <w:r w:rsidRPr="00EB1649">
        <w:rPr>
          <w:rStyle w:val="FootnoteReference"/>
          <w:position w:val="0"/>
          <w:sz w:val="14"/>
          <w:szCs w:val="14"/>
        </w:rPr>
        <w:footnoteRef/>
      </w:r>
      <w:r w:rsidRPr="00EB1649">
        <w:t xml:space="preserve"> Mid-term Review (2008) ‘Government Partnerships Fund’, </w:t>
      </w:r>
      <w:proofErr w:type="gramStart"/>
      <w:r w:rsidRPr="00EB1649">
        <w:t>iv</w:t>
      </w:r>
      <w:proofErr w:type="gramEnd"/>
      <w:r w:rsidRPr="00EB1649">
        <w:t>.</w:t>
      </w:r>
    </w:p>
  </w:footnote>
  <w:footnote w:id="35">
    <w:p w:rsidR="00D06429" w:rsidRPr="00EB1649" w:rsidRDefault="00D06429" w:rsidP="005D77BE">
      <w:pPr>
        <w:pStyle w:val="Note"/>
      </w:pPr>
      <w:r w:rsidRPr="00EB1649">
        <w:rPr>
          <w:rStyle w:val="FootnoteReference"/>
          <w:position w:val="0"/>
          <w:sz w:val="14"/>
          <w:szCs w:val="14"/>
        </w:rPr>
        <w:footnoteRef/>
      </w:r>
      <w:r w:rsidRPr="00EB1649">
        <w:t xml:space="preserve"> ibid, v.</w:t>
      </w:r>
    </w:p>
  </w:footnote>
  <w:footnote w:id="36">
    <w:p w:rsidR="00D06429" w:rsidRPr="00564E5E" w:rsidRDefault="00D06429" w:rsidP="005D77BE">
      <w:pPr>
        <w:pStyle w:val="Note"/>
      </w:pPr>
      <w:r w:rsidRPr="004903C3">
        <w:rPr>
          <w:rStyle w:val="FootnoteReference"/>
          <w:position w:val="0"/>
          <w:sz w:val="14"/>
        </w:rPr>
        <w:footnoteRef/>
      </w:r>
      <w:r w:rsidRPr="006233BB">
        <w:rPr>
          <w:szCs w:val="20"/>
        </w:rPr>
        <w:t xml:space="preserve"> </w:t>
      </w:r>
      <w:r w:rsidRPr="00564E5E">
        <w:t xml:space="preserve">ibid, </w:t>
      </w:r>
      <w:proofErr w:type="gramStart"/>
      <w:r w:rsidRPr="00564E5E">
        <w:t>iv</w:t>
      </w:r>
      <w:proofErr w:type="gramEnd"/>
      <w:r w:rsidRPr="00564E5E">
        <w:t>.</w:t>
      </w:r>
    </w:p>
  </w:footnote>
  <w:footnote w:id="37">
    <w:p w:rsidR="00D06429" w:rsidRPr="00564E5E" w:rsidRDefault="00D06429" w:rsidP="005D77BE">
      <w:pPr>
        <w:pStyle w:val="Note"/>
      </w:pPr>
      <w:r w:rsidRPr="00564E5E">
        <w:rPr>
          <w:rStyle w:val="FootnoteReference"/>
          <w:position w:val="0"/>
          <w:sz w:val="14"/>
          <w:szCs w:val="14"/>
        </w:rPr>
        <w:footnoteRef/>
      </w:r>
      <w:r w:rsidRPr="00564E5E">
        <w:t xml:space="preserve"> ibid, p. 16.</w:t>
      </w:r>
    </w:p>
  </w:footnote>
  <w:footnote w:id="38">
    <w:p w:rsidR="00D06429" w:rsidRPr="00B16637" w:rsidRDefault="00D06429" w:rsidP="005D77BE">
      <w:pPr>
        <w:pStyle w:val="Note"/>
      </w:pPr>
      <w:r w:rsidRPr="004903C3">
        <w:rPr>
          <w:rStyle w:val="FootnoteReference"/>
          <w:position w:val="0"/>
          <w:sz w:val="14"/>
        </w:rPr>
        <w:footnoteRef/>
      </w:r>
      <w:r w:rsidRPr="00B16637">
        <w:t xml:space="preserve"> </w:t>
      </w:r>
      <w:r w:rsidRPr="006233BB">
        <w:rPr>
          <w:szCs w:val="20"/>
        </w:rPr>
        <w:t>Quality at Implementation Report (</w:t>
      </w:r>
      <w:r w:rsidRPr="00B16637">
        <w:t>2009</w:t>
      </w:r>
      <w:r>
        <w:t>)</w:t>
      </w:r>
      <w:r w:rsidRPr="00B16637">
        <w:t xml:space="preserve"> </w:t>
      </w:r>
      <w:r>
        <w:t>‘</w:t>
      </w:r>
      <w:r w:rsidRPr="00D44D33">
        <w:t>Legal Development Facility</w:t>
      </w:r>
      <w:r>
        <w:t>’</w:t>
      </w:r>
      <w:r w:rsidRPr="00D44D33">
        <w:t>,</w:t>
      </w:r>
      <w:r w:rsidRPr="00B16637">
        <w:t xml:space="preserve"> p</w:t>
      </w:r>
      <w:r>
        <w:t xml:space="preserve">. </w:t>
      </w:r>
      <w:r w:rsidRPr="00B16637">
        <w:t>2.</w:t>
      </w:r>
    </w:p>
  </w:footnote>
  <w:footnote w:id="39">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Judicial Reform Team Office, Supreme Court of Indonesia.</w:t>
      </w:r>
    </w:p>
  </w:footnote>
  <w:footnote w:id="40">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ibid.</w:t>
      </w:r>
    </w:p>
  </w:footnote>
  <w:footnote w:id="41">
    <w:p w:rsidR="00D06429" w:rsidRPr="000F382C" w:rsidRDefault="00D06429" w:rsidP="005D77BE">
      <w:pPr>
        <w:pStyle w:val="Note"/>
      </w:pPr>
      <w:r w:rsidRPr="004903C3">
        <w:rPr>
          <w:rStyle w:val="FootnoteReference"/>
          <w:position w:val="0"/>
          <w:sz w:val="14"/>
        </w:rPr>
        <w:footnoteRef/>
      </w:r>
      <w:r w:rsidRPr="006233BB">
        <w:rPr>
          <w:szCs w:val="20"/>
        </w:rPr>
        <w:t xml:space="preserve"> </w:t>
      </w:r>
      <w:r w:rsidRPr="000F382C">
        <w:t>Quality at Implementation Report (2009) ‘Legal Development Facility’, p. 3.</w:t>
      </w:r>
    </w:p>
  </w:footnote>
  <w:footnote w:id="42">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Quality at Implementation Report (2009) ‘Indonesia Strengthening Public Procurement Program’, p. 2.</w:t>
      </w:r>
    </w:p>
  </w:footnote>
  <w:footnote w:id="43">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AusAID (2008) ‘Local Elections Support Programs Review and Scoping Mission’, p. 1.</w:t>
      </w:r>
    </w:p>
  </w:footnote>
  <w:footnote w:id="44">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ibid, p. 2.</w:t>
      </w:r>
    </w:p>
  </w:footnote>
  <w:footnote w:id="45">
    <w:p w:rsidR="00D06429" w:rsidRPr="006233BB" w:rsidRDefault="00D06429" w:rsidP="005D77BE">
      <w:pPr>
        <w:pStyle w:val="Note"/>
      </w:pPr>
      <w:r w:rsidRPr="004903C3">
        <w:rPr>
          <w:rStyle w:val="FootnoteReference"/>
          <w:position w:val="0"/>
          <w:sz w:val="14"/>
        </w:rPr>
        <w:footnoteRef/>
      </w:r>
      <w:r w:rsidRPr="006233BB">
        <w:t xml:space="preserve"> Quality at Implementation Report (2009) ‘Legal Development Facility’, p. 2.</w:t>
      </w:r>
    </w:p>
  </w:footnote>
  <w:footnote w:id="46">
    <w:p w:rsidR="00D06429" w:rsidRPr="006233BB" w:rsidRDefault="00D06429" w:rsidP="005D77BE">
      <w:pPr>
        <w:pStyle w:val="Note"/>
      </w:pPr>
      <w:r w:rsidRPr="004903C3">
        <w:rPr>
          <w:rStyle w:val="FootnoteReference"/>
          <w:position w:val="0"/>
          <w:sz w:val="14"/>
        </w:rPr>
        <w:footnoteRef/>
      </w:r>
      <w:r w:rsidRPr="006233BB">
        <w:t xml:space="preserve"> AusAID (2008) ‘Local Elections Support Programs Review and Scoping Mission’, p. 2.</w:t>
      </w:r>
    </w:p>
  </w:footnote>
  <w:footnote w:id="47">
    <w:p w:rsidR="00D06429" w:rsidRPr="006233BB" w:rsidRDefault="00D06429" w:rsidP="005D77BE">
      <w:pPr>
        <w:pStyle w:val="Note"/>
      </w:pPr>
      <w:r w:rsidRPr="004903C3">
        <w:rPr>
          <w:rStyle w:val="FootnoteReference"/>
          <w:position w:val="0"/>
          <w:sz w:val="14"/>
        </w:rPr>
        <w:footnoteRef/>
      </w:r>
      <w:r w:rsidRPr="006233BB">
        <w:t xml:space="preserve"> Decentralisation Support Facility (2008) ‘The Impact of Decentralization on Subnational Government Fiscal Slack in Indonesia’,</w:t>
      </w:r>
    </w:p>
    <w:p w:rsidR="00D06429" w:rsidRPr="006233BB" w:rsidRDefault="00D06429" w:rsidP="005D77BE">
      <w:pPr>
        <w:pStyle w:val="Note"/>
      </w:pPr>
      <w:r w:rsidRPr="006233BB">
        <w:t xml:space="preserve">pp. </w:t>
      </w:r>
      <w:r w:rsidRPr="00BE3DD3">
        <w:t>2</w:t>
      </w:r>
      <w:r>
        <w:t>–</w:t>
      </w:r>
      <w:r w:rsidRPr="00BE3DD3">
        <w:t>3</w:t>
      </w:r>
      <w:r w:rsidRPr="006233BB">
        <w:t>.</w:t>
      </w:r>
    </w:p>
  </w:footnote>
  <w:footnote w:id="48">
    <w:p w:rsidR="00D06429" w:rsidRPr="00AA3331" w:rsidRDefault="00D06429" w:rsidP="005D77BE">
      <w:pPr>
        <w:pStyle w:val="Note"/>
      </w:pPr>
      <w:r w:rsidRPr="004903C3">
        <w:rPr>
          <w:rStyle w:val="FootnoteReference"/>
          <w:position w:val="0"/>
          <w:sz w:val="14"/>
        </w:rPr>
        <w:footnoteRef/>
      </w:r>
      <w:r w:rsidRPr="006233BB">
        <w:t xml:space="preserve"> Independent Completion Report (2009) LOGICA, viii.</w:t>
      </w:r>
    </w:p>
  </w:footnote>
  <w:footnote w:id="49">
    <w:p w:rsidR="00D06429" w:rsidRPr="00AA3331" w:rsidRDefault="00D06429" w:rsidP="005D77BE">
      <w:pPr>
        <w:pStyle w:val="Note"/>
      </w:pPr>
      <w:r w:rsidRPr="004903C3">
        <w:rPr>
          <w:rStyle w:val="FootnoteReference"/>
          <w:position w:val="0"/>
          <w:sz w:val="14"/>
        </w:rPr>
        <w:footnoteRef/>
      </w:r>
      <w:r w:rsidRPr="00AA3331">
        <w:t xml:space="preserve"> </w:t>
      </w:r>
      <w:r w:rsidRPr="003965D0">
        <w:t>Progress Report</w:t>
      </w:r>
      <w:r w:rsidRPr="006233BB">
        <w:t xml:space="preserve"> </w:t>
      </w:r>
      <w:r w:rsidRPr="00D44D33">
        <w:t>(November 2008 to April 2009)</w:t>
      </w:r>
      <w:r w:rsidRPr="006233BB">
        <w:t xml:space="preserve"> </w:t>
      </w:r>
      <w:r w:rsidRPr="00D44D33">
        <w:t>ANTARA</w:t>
      </w:r>
      <w:r w:rsidRPr="00AA3331">
        <w:t>, p</w:t>
      </w:r>
      <w:r>
        <w:t xml:space="preserve">p. </w:t>
      </w:r>
      <w:r w:rsidRPr="00AA3331">
        <w:t>7</w:t>
      </w:r>
      <w:r>
        <w:t>–</w:t>
      </w:r>
      <w:r w:rsidRPr="00AA3331">
        <w:t>9.</w:t>
      </w:r>
    </w:p>
  </w:footnote>
  <w:footnote w:id="50">
    <w:p w:rsidR="00D06429" w:rsidRPr="00AA3331" w:rsidRDefault="00D06429" w:rsidP="005D77BE">
      <w:pPr>
        <w:pStyle w:val="Note"/>
      </w:pPr>
      <w:r w:rsidRPr="004903C3">
        <w:rPr>
          <w:rStyle w:val="FootnoteReference"/>
          <w:position w:val="0"/>
          <w:sz w:val="14"/>
        </w:rPr>
        <w:footnoteRef/>
      </w:r>
      <w:r w:rsidRPr="00AA3331">
        <w:t xml:space="preserve"> </w:t>
      </w:r>
      <w:r w:rsidRPr="00D44D33">
        <w:t>Mid-term Review (2008)</w:t>
      </w:r>
      <w:r w:rsidRPr="006233BB">
        <w:t xml:space="preserve"> </w:t>
      </w:r>
      <w:r w:rsidRPr="00D44D33">
        <w:t>ANTARA</w:t>
      </w:r>
      <w:r w:rsidRPr="006233BB">
        <w:t xml:space="preserve">. </w:t>
      </w:r>
    </w:p>
  </w:footnote>
  <w:footnote w:id="51">
    <w:p w:rsidR="00D06429" w:rsidRPr="00E61756" w:rsidRDefault="00D06429" w:rsidP="005D77BE">
      <w:pPr>
        <w:pStyle w:val="Note"/>
      </w:pPr>
      <w:r w:rsidRPr="004903C3">
        <w:rPr>
          <w:rStyle w:val="FootnoteReference"/>
          <w:position w:val="0"/>
          <w:sz w:val="14"/>
        </w:rPr>
        <w:footnoteRef/>
      </w:r>
      <w:r w:rsidRPr="00E61756">
        <w:t xml:space="preserve"> Independent Completion Report (2008)</w:t>
      </w:r>
      <w:r>
        <w:t xml:space="preserve"> </w:t>
      </w:r>
      <w:r w:rsidRPr="00940B06">
        <w:t>ACCESS</w:t>
      </w:r>
      <w:r>
        <w:t xml:space="preserve"> Phase 1</w:t>
      </w:r>
      <w:r w:rsidRPr="00E61756">
        <w:t>.</w:t>
      </w:r>
    </w:p>
  </w:footnote>
  <w:footnote w:id="52">
    <w:p w:rsidR="00312B59" w:rsidRPr="00AA3331" w:rsidRDefault="00312B59" w:rsidP="00312B59">
      <w:pPr>
        <w:pStyle w:val="Note"/>
      </w:pPr>
      <w:r w:rsidRPr="004903C3">
        <w:rPr>
          <w:rStyle w:val="FootnoteReference"/>
          <w:position w:val="0"/>
          <w:sz w:val="14"/>
        </w:rPr>
        <w:footnoteRef/>
      </w:r>
      <w:r w:rsidRPr="00AA3331">
        <w:t xml:space="preserve"> </w:t>
      </w:r>
      <w:r w:rsidRPr="003965D0">
        <w:t>Progress Report</w:t>
      </w:r>
      <w:r w:rsidRPr="006233BB">
        <w:t xml:space="preserve"> </w:t>
      </w:r>
      <w:r w:rsidRPr="00D44D33">
        <w:t>(November 2008 to April 2009)</w:t>
      </w:r>
      <w:r w:rsidRPr="006233BB">
        <w:t xml:space="preserve"> </w:t>
      </w:r>
      <w:r w:rsidRPr="00D44D33">
        <w:t>ANTARA</w:t>
      </w:r>
      <w:r w:rsidRPr="00AA3331">
        <w:t>, p</w:t>
      </w:r>
      <w:r>
        <w:t xml:space="preserve">p. </w:t>
      </w:r>
      <w:r w:rsidRPr="00AA3331">
        <w:t>7</w:t>
      </w:r>
      <w:r>
        <w:t>–</w:t>
      </w:r>
      <w:r w:rsidRPr="00AA3331">
        <w:t>9.</w:t>
      </w:r>
    </w:p>
    <w:p w:rsidR="00312B59" w:rsidRPr="00AA3331" w:rsidRDefault="00312B59" w:rsidP="00312B59">
      <w:pPr>
        <w:pStyle w:val="Note"/>
      </w:pPr>
      <w:r w:rsidRPr="004903C3">
        <w:rPr>
          <w:rStyle w:val="FootnoteReference"/>
          <w:position w:val="0"/>
          <w:sz w:val="14"/>
        </w:rPr>
        <w:footnoteRef/>
      </w:r>
      <w:r w:rsidRPr="00AA3331">
        <w:t xml:space="preserve"> </w:t>
      </w:r>
      <w:r w:rsidRPr="00D44D33">
        <w:t>Mid-term Review (2008)</w:t>
      </w:r>
      <w:r w:rsidRPr="006233BB">
        <w:t xml:space="preserve"> </w:t>
      </w:r>
      <w:r w:rsidRPr="00D44D33">
        <w:t>ANTARA</w:t>
      </w:r>
      <w:r w:rsidRPr="006233BB">
        <w:t xml:space="preserve">. </w:t>
      </w:r>
    </w:p>
    <w:p w:rsidR="00312B59" w:rsidRPr="00E61756" w:rsidRDefault="00312B59" w:rsidP="00312B59">
      <w:pPr>
        <w:pStyle w:val="Note"/>
      </w:pPr>
      <w:r w:rsidRPr="004903C3">
        <w:rPr>
          <w:rStyle w:val="FootnoteReference"/>
          <w:position w:val="0"/>
          <w:sz w:val="14"/>
        </w:rPr>
        <w:footnoteRef/>
      </w:r>
      <w:r w:rsidRPr="00E61756">
        <w:t xml:space="preserve"> Independent Completion Report (2008)</w:t>
      </w:r>
      <w:r>
        <w:t xml:space="preserve"> </w:t>
      </w:r>
      <w:r w:rsidRPr="00940B06">
        <w:t>ACCESS</w:t>
      </w:r>
      <w:r>
        <w:t xml:space="preserve"> Phase 1</w:t>
      </w:r>
      <w:r w:rsidRPr="00E61756">
        <w:t>.</w:t>
      </w:r>
    </w:p>
    <w:p w:rsidR="00D06429" w:rsidRPr="006233BB" w:rsidRDefault="00D06429" w:rsidP="005D77BE">
      <w:pPr>
        <w:pStyle w:val="Note"/>
      </w:pPr>
      <w:r w:rsidRPr="004903C3">
        <w:rPr>
          <w:rStyle w:val="FootnoteReference"/>
          <w:position w:val="0"/>
          <w:sz w:val="14"/>
        </w:rPr>
        <w:footnoteRef/>
      </w:r>
      <w:r w:rsidRPr="006233BB">
        <w:t xml:space="preserve"> </w:t>
      </w:r>
      <w:r>
        <w:t>ib</w:t>
      </w:r>
      <w:r w:rsidRPr="00E61756">
        <w:t xml:space="preserve">id, </w:t>
      </w:r>
      <w:r>
        <w:t xml:space="preserve">p. </w:t>
      </w:r>
      <w:r w:rsidRPr="00E61756">
        <w:t>14; Independent Completion Report (2009)</w:t>
      </w:r>
      <w:r>
        <w:t xml:space="preserve"> </w:t>
      </w:r>
      <w:r w:rsidRPr="00D44D33">
        <w:t>LOGICA</w:t>
      </w:r>
      <w:r w:rsidRPr="006233BB">
        <w:t>,</w:t>
      </w:r>
      <w:r w:rsidRPr="00E61756">
        <w:t xml:space="preserve"> </w:t>
      </w:r>
      <w:r w:rsidRPr="006233BB">
        <w:t>p. 23; Mid-term Review (2008) ANTARA, p. 9.</w:t>
      </w:r>
    </w:p>
  </w:footnote>
  <w:footnote w:id="53">
    <w:p w:rsidR="00D06429" w:rsidRPr="000F382C" w:rsidRDefault="00D06429" w:rsidP="005D77BE">
      <w:pPr>
        <w:pStyle w:val="Note"/>
      </w:pPr>
      <w:r w:rsidRPr="004903C3">
        <w:rPr>
          <w:rStyle w:val="FootnoteReference"/>
          <w:position w:val="0"/>
          <w:sz w:val="14"/>
        </w:rPr>
        <w:footnoteRef/>
      </w:r>
      <w:r w:rsidRPr="006233BB">
        <w:rPr>
          <w:szCs w:val="20"/>
        </w:rPr>
        <w:t xml:space="preserve"> </w:t>
      </w:r>
      <w:r w:rsidRPr="000F382C">
        <w:t xml:space="preserve">Although ANTARA is included under sub-national governance expenditure, its program also contributes to rural development. </w:t>
      </w:r>
    </w:p>
  </w:footnote>
  <w:footnote w:id="54">
    <w:p w:rsidR="00D06429" w:rsidRPr="00E61756" w:rsidRDefault="00D06429" w:rsidP="005D77BE">
      <w:pPr>
        <w:pStyle w:val="Note"/>
      </w:pPr>
      <w:r w:rsidRPr="004903C3">
        <w:rPr>
          <w:rStyle w:val="FootnoteReference"/>
          <w:position w:val="0"/>
          <w:sz w:val="14"/>
        </w:rPr>
        <w:footnoteRef/>
      </w:r>
      <w:r w:rsidRPr="00E61756">
        <w:t xml:space="preserve"> The Government of Indonesia estimates an overall current MMR of 307 per 100</w:t>
      </w:r>
      <w:r>
        <w:t xml:space="preserve"> </w:t>
      </w:r>
      <w:r w:rsidRPr="00E61756">
        <w:t>000 births</w:t>
      </w:r>
      <w:r>
        <w:t xml:space="preserve">. </w:t>
      </w:r>
      <w:r w:rsidRPr="00E61756">
        <w:t>The poorer provinces of eastern Indonesia are worse with MMR estimates for Papua (1116)</w:t>
      </w:r>
      <w:r>
        <w:t>,</w:t>
      </w:r>
      <w:r w:rsidRPr="00E61756">
        <w:t xml:space="preserve"> NTT (554) and </w:t>
      </w:r>
      <w:r w:rsidRPr="006233BB">
        <w:rPr>
          <w:szCs w:val="20"/>
        </w:rPr>
        <w:t>Nusa Tenggara Barat</w:t>
      </w:r>
      <w:r w:rsidRPr="00E61756">
        <w:t xml:space="preserve"> </w:t>
      </w:r>
      <w:r>
        <w:t>(</w:t>
      </w:r>
      <w:r w:rsidRPr="00E61756">
        <w:t>NTB</w:t>
      </w:r>
      <w:r>
        <w:t>)</w:t>
      </w:r>
      <w:r w:rsidRPr="00E61756">
        <w:t xml:space="preserve"> (397)</w:t>
      </w:r>
      <w:r>
        <w:t xml:space="preserve">. </w:t>
      </w:r>
      <w:r w:rsidRPr="00E61756">
        <w:t>The country is unlikely to reach the MDG target of 102 per 100</w:t>
      </w:r>
      <w:r>
        <w:t xml:space="preserve"> </w:t>
      </w:r>
      <w:r w:rsidRPr="00E61756">
        <w:t>000 births by 2015.</w:t>
      </w:r>
    </w:p>
  </w:footnote>
  <w:footnote w:id="55">
    <w:p w:rsidR="00D06429" w:rsidRPr="00E61756" w:rsidRDefault="00D06429" w:rsidP="005D77BE">
      <w:pPr>
        <w:pStyle w:val="Note"/>
      </w:pPr>
      <w:r w:rsidRPr="004903C3">
        <w:rPr>
          <w:rStyle w:val="FootnoteReference"/>
          <w:position w:val="0"/>
          <w:sz w:val="14"/>
        </w:rPr>
        <w:footnoteRef/>
      </w:r>
      <w:r w:rsidRPr="00E61756">
        <w:t xml:space="preserve"> While the overall prevalence of HIV i</w:t>
      </w:r>
      <w:r>
        <w:t>n</w:t>
      </w:r>
      <w:r w:rsidRPr="00E61756">
        <w:t xml:space="preserve"> adults in Indonesia is 0.22</w:t>
      </w:r>
      <w:r>
        <w:t xml:space="preserve"> per cent</w:t>
      </w:r>
      <w:r w:rsidRPr="00E61756">
        <w:t>, the epidemic is growing rapidly, particularly in the provinces of Papua and West Papua where it is approximately 2.4</w:t>
      </w:r>
      <w:r>
        <w:t xml:space="preserve"> per cent</w:t>
      </w:r>
      <w:r w:rsidRPr="00E61756">
        <w:t xml:space="preserve"> and a generalised epidemic</w:t>
      </w:r>
      <w:r>
        <w:t xml:space="preserve">. </w:t>
      </w:r>
    </w:p>
  </w:footnote>
  <w:footnote w:id="56">
    <w:p w:rsidR="00D06429" w:rsidRPr="006233BB" w:rsidRDefault="00D06429" w:rsidP="005D77BE">
      <w:pPr>
        <w:pStyle w:val="Note"/>
        <w:rPr>
          <w:szCs w:val="20"/>
        </w:rPr>
      </w:pPr>
      <w:r w:rsidRPr="004903C3">
        <w:rPr>
          <w:rStyle w:val="FootnoteReference"/>
          <w:position w:val="0"/>
          <w:sz w:val="14"/>
        </w:rPr>
        <w:footnoteRef/>
      </w:r>
      <w:r w:rsidRPr="006233BB">
        <w:t xml:space="preserve"> </w:t>
      </w:r>
      <w:r w:rsidRPr="00E61756">
        <w:t xml:space="preserve">Currently, Indonesia has had 142 human cases with 115 deaths, </w:t>
      </w:r>
      <w:r>
        <w:t>more than</w:t>
      </w:r>
      <w:r w:rsidRPr="00E61756">
        <w:t xml:space="preserve"> twice as many cases as any other country.</w:t>
      </w:r>
    </w:p>
  </w:footnote>
  <w:footnote w:id="57">
    <w:p w:rsidR="00D06429" w:rsidRPr="00E61756" w:rsidRDefault="00D06429" w:rsidP="005D77BE">
      <w:pPr>
        <w:pStyle w:val="Note"/>
      </w:pPr>
      <w:r w:rsidRPr="004903C3">
        <w:rPr>
          <w:rStyle w:val="FootnoteReference"/>
          <w:position w:val="0"/>
          <w:sz w:val="14"/>
        </w:rPr>
        <w:footnoteRef/>
      </w:r>
      <w:r w:rsidRPr="00E61756">
        <w:t xml:space="preserve"> Quality</w:t>
      </w:r>
      <w:r>
        <w:t xml:space="preserve"> </w:t>
      </w:r>
      <w:r w:rsidRPr="00E61756">
        <w:t>at</w:t>
      </w:r>
      <w:r>
        <w:t xml:space="preserve"> </w:t>
      </w:r>
      <w:r w:rsidRPr="00E61756">
        <w:t xml:space="preserve">Implementation Report (2009) </w:t>
      </w:r>
      <w:r>
        <w:t>‘</w:t>
      </w:r>
      <w:r w:rsidRPr="00D44D33">
        <w:t>Australia-Indonesia Partnership for HIV</w:t>
      </w:r>
      <w:r>
        <w:t>’</w:t>
      </w:r>
      <w:r w:rsidRPr="00E61756">
        <w:t>, p</w:t>
      </w:r>
      <w:r>
        <w:t xml:space="preserve">. </w:t>
      </w:r>
      <w:r w:rsidRPr="00E61756">
        <w:t>4.</w:t>
      </w:r>
    </w:p>
  </w:footnote>
  <w:footnote w:id="58">
    <w:p w:rsidR="00D06429" w:rsidRPr="006233BB" w:rsidRDefault="00D06429" w:rsidP="005D77BE">
      <w:pPr>
        <w:pStyle w:val="Note"/>
        <w:rPr>
          <w:szCs w:val="20"/>
        </w:rPr>
      </w:pPr>
      <w:r w:rsidRPr="004903C3">
        <w:rPr>
          <w:rStyle w:val="FootnoteReference"/>
          <w:position w:val="0"/>
          <w:sz w:val="14"/>
        </w:rPr>
        <w:footnoteRef/>
      </w:r>
      <w:r w:rsidRPr="006233BB">
        <w:t xml:space="preserve"> </w:t>
      </w:r>
      <w:r w:rsidRPr="00E61756">
        <w:t>Quality</w:t>
      </w:r>
      <w:r>
        <w:t xml:space="preserve"> </w:t>
      </w:r>
      <w:r w:rsidRPr="00E61756">
        <w:t>at</w:t>
      </w:r>
      <w:r>
        <w:t xml:space="preserve"> </w:t>
      </w:r>
      <w:r w:rsidRPr="00E61756">
        <w:t xml:space="preserve">Implementation Report (2009) </w:t>
      </w:r>
      <w:r>
        <w:t>‘</w:t>
      </w:r>
      <w:r w:rsidRPr="00D44D33">
        <w:t>Pandemic Influenza and Emerging Infectious Disease Prevention and Preparedness</w:t>
      </w:r>
      <w:r>
        <w:t>’</w:t>
      </w:r>
      <w:r w:rsidRPr="00D44D33">
        <w:t>,</w:t>
      </w:r>
      <w:r>
        <w:t xml:space="preserve"> </w:t>
      </w:r>
      <w:r w:rsidRPr="00E61756">
        <w:t>p</w:t>
      </w:r>
      <w:r>
        <w:t xml:space="preserve">. </w:t>
      </w:r>
      <w:r w:rsidRPr="00E61756">
        <w:t>1.</w:t>
      </w:r>
    </w:p>
  </w:footnote>
  <w:footnote w:id="59">
    <w:p w:rsidR="00D06429" w:rsidRPr="00E61756" w:rsidRDefault="00D06429" w:rsidP="005D77BE">
      <w:pPr>
        <w:pStyle w:val="Note"/>
      </w:pPr>
      <w:r w:rsidRPr="004903C3">
        <w:rPr>
          <w:rStyle w:val="FootnoteReference"/>
          <w:position w:val="0"/>
          <w:sz w:val="14"/>
        </w:rPr>
        <w:footnoteRef/>
      </w:r>
      <w:r>
        <w:t xml:space="preserve"> Sector Report—Health (2008)</w:t>
      </w:r>
      <w:r w:rsidRPr="00E61756">
        <w:t>.</w:t>
      </w:r>
    </w:p>
  </w:footnote>
  <w:footnote w:id="60">
    <w:p w:rsidR="00D06429" w:rsidRDefault="00D06429" w:rsidP="005D77BE">
      <w:pPr>
        <w:pStyle w:val="Note"/>
      </w:pPr>
      <w:r w:rsidRPr="004903C3">
        <w:rPr>
          <w:rStyle w:val="FootnoteReference"/>
          <w:position w:val="0"/>
          <w:sz w:val="14"/>
        </w:rPr>
        <w:footnoteRef/>
      </w:r>
      <w:r>
        <w:t xml:space="preserve"> ibid.</w:t>
      </w:r>
    </w:p>
  </w:footnote>
  <w:footnote w:id="61">
    <w:p w:rsidR="00D06429" w:rsidRPr="00E61756" w:rsidRDefault="00D06429" w:rsidP="005D77BE">
      <w:pPr>
        <w:pStyle w:val="Note"/>
      </w:pPr>
      <w:r w:rsidRPr="004903C3">
        <w:rPr>
          <w:rStyle w:val="FootnoteReference"/>
          <w:position w:val="0"/>
          <w:sz w:val="14"/>
        </w:rPr>
        <w:footnoteRef/>
      </w:r>
      <w:r>
        <w:t xml:space="preserve"> </w:t>
      </w:r>
      <w:r w:rsidRPr="00E61756">
        <w:t>The Chair of the National Commission on Sight Problems and Blindness (2007)</w:t>
      </w:r>
      <w:r>
        <w:t>.</w:t>
      </w:r>
      <w:r w:rsidRPr="00E61756">
        <w:t xml:space="preserve"> An estimated 2.9 million Indonesians</w:t>
      </w:r>
      <w:r>
        <w:t>,</w:t>
      </w:r>
      <w:r w:rsidRPr="00E61756">
        <w:t xml:space="preserve"> or </w:t>
      </w:r>
      <w:r>
        <w:br/>
      </w:r>
      <w:r w:rsidRPr="00E61756">
        <w:t xml:space="preserve">1.5 </w:t>
      </w:r>
      <w:r>
        <w:t>per cent</w:t>
      </w:r>
      <w:r w:rsidRPr="00E61756">
        <w:t xml:space="preserve"> of the population</w:t>
      </w:r>
      <w:r>
        <w:t>,</w:t>
      </w:r>
      <w:r w:rsidRPr="00E61756">
        <w:t xml:space="preserve"> suffer from vision impairment and an estimated 88.5 million</w:t>
      </w:r>
      <w:r>
        <w:t>,</w:t>
      </w:r>
      <w:r w:rsidRPr="00E61756">
        <w:t xml:space="preserve"> or 36</w:t>
      </w:r>
      <w:r>
        <w:t xml:space="preserve"> per cent</w:t>
      </w:r>
      <w:r w:rsidRPr="00E61756">
        <w:t xml:space="preserve"> of the population</w:t>
      </w:r>
      <w:r>
        <w:t>,</w:t>
      </w:r>
      <w:r w:rsidRPr="00E61756">
        <w:t xml:space="preserve"> are affected by refractive error</w:t>
      </w:r>
      <w:r>
        <w:t xml:space="preserve">. </w:t>
      </w:r>
      <w:r w:rsidRPr="00E61756">
        <w:t>Around 60</w:t>
      </w:r>
      <w:r>
        <w:t xml:space="preserve"> per cent</w:t>
      </w:r>
      <w:r w:rsidRPr="00E61756">
        <w:t xml:space="preserve"> of the total </w:t>
      </w:r>
      <w:r w:rsidRPr="004466FA">
        <w:t>affected ha</w:t>
      </w:r>
      <w:r>
        <w:t xml:space="preserve">s </w:t>
      </w:r>
      <w:r w:rsidRPr="004466FA">
        <w:t xml:space="preserve">cataracts which can be treated by surgery and </w:t>
      </w:r>
      <w:r>
        <w:br/>
      </w:r>
      <w:r w:rsidRPr="004466FA">
        <w:t>27 per cent of cataract sufferers are under 55 years.</w:t>
      </w:r>
    </w:p>
  </w:footnote>
  <w:footnote w:id="62">
    <w:p w:rsidR="00D06429" w:rsidRPr="006233BB" w:rsidRDefault="00D06429" w:rsidP="005D77BE">
      <w:pPr>
        <w:pStyle w:val="Note"/>
      </w:pPr>
      <w:r w:rsidRPr="004903C3">
        <w:rPr>
          <w:rStyle w:val="FootnoteReference"/>
          <w:position w:val="0"/>
          <w:sz w:val="14"/>
        </w:rPr>
        <w:footnoteRef/>
      </w:r>
      <w:r w:rsidRPr="00B15C36">
        <w:rPr>
          <w:rStyle w:val="FootnoteReference"/>
          <w:position w:val="0"/>
          <w:sz w:val="14"/>
          <w:szCs w:val="16"/>
        </w:rPr>
        <w:t xml:space="preserve"> </w:t>
      </w:r>
      <w:r w:rsidRPr="006233BB">
        <w:t>AusAID (2009)</w:t>
      </w:r>
      <w:r>
        <w:t xml:space="preserve"> ‘</w:t>
      </w:r>
      <w:r w:rsidRPr="006233BB">
        <w:t>Intensifying the Response: Halting the Spread of HIV’.</w:t>
      </w:r>
    </w:p>
  </w:footnote>
  <w:footnote w:id="63">
    <w:p w:rsidR="00D06429" w:rsidRPr="00D44D33" w:rsidRDefault="00D06429" w:rsidP="005D77BE">
      <w:pPr>
        <w:pStyle w:val="Note"/>
      </w:pPr>
      <w:r w:rsidRPr="004903C3">
        <w:rPr>
          <w:rStyle w:val="FootnoteReference"/>
          <w:position w:val="0"/>
          <w:sz w:val="14"/>
        </w:rPr>
        <w:footnoteRef/>
      </w:r>
      <w:r w:rsidRPr="00D44D33">
        <w:t xml:space="preserve"> Office of Development Effectiveness (2009)</w:t>
      </w:r>
      <w:r>
        <w:t xml:space="preserve"> ‘</w:t>
      </w:r>
      <w:r w:rsidRPr="00D44D33">
        <w:t>Independent Evaluation of Australian Aid to Water Supply and Sanitation Services: Indonesia Country Working Paper</w:t>
      </w:r>
      <w:r>
        <w:t>’</w:t>
      </w:r>
      <w:r w:rsidRPr="00D44D33">
        <w:t>, xi.</w:t>
      </w:r>
    </w:p>
  </w:footnote>
  <w:footnote w:id="64">
    <w:p w:rsidR="00D06429" w:rsidRPr="00FE65B4" w:rsidRDefault="00D06429" w:rsidP="005D77BE">
      <w:pPr>
        <w:pStyle w:val="Note"/>
      </w:pPr>
      <w:r w:rsidRPr="004903C3">
        <w:rPr>
          <w:rStyle w:val="FootnoteReference"/>
          <w:position w:val="0"/>
          <w:sz w:val="14"/>
        </w:rPr>
        <w:footnoteRef/>
      </w:r>
      <w:r w:rsidRPr="006233BB">
        <w:rPr>
          <w:szCs w:val="20"/>
        </w:rPr>
        <w:t xml:space="preserve"> </w:t>
      </w:r>
      <w:r w:rsidRPr="00FE65B4">
        <w:t>ibid. p. 24.</w:t>
      </w:r>
    </w:p>
  </w:footnote>
  <w:footnote w:id="65">
    <w:p w:rsidR="00D06429" w:rsidRPr="00FE65B4" w:rsidRDefault="00D06429" w:rsidP="005D77BE">
      <w:pPr>
        <w:pStyle w:val="Note"/>
      </w:pPr>
      <w:r w:rsidRPr="00FE65B4">
        <w:rPr>
          <w:rStyle w:val="FootnoteReference"/>
          <w:position w:val="0"/>
          <w:sz w:val="14"/>
          <w:szCs w:val="14"/>
        </w:rPr>
        <w:footnoteRef/>
      </w:r>
      <w:r w:rsidRPr="00FE65B4">
        <w:t xml:space="preserve"> ibid. The evaluation found that the average cost of rural water supply is less than US$15 per person, which indicates a </w:t>
      </w:r>
      <w:r>
        <w:br/>
      </w:r>
      <w:r w:rsidRPr="00FE65B4">
        <w:t xml:space="preserve">cost-efficient delivery compared to most other countries in the region. </w:t>
      </w:r>
    </w:p>
  </w:footnote>
  <w:footnote w:id="66">
    <w:p w:rsidR="00D06429" w:rsidRDefault="00D06429" w:rsidP="005D77BE">
      <w:pPr>
        <w:pStyle w:val="Note"/>
      </w:pPr>
      <w:r w:rsidRPr="004903C3">
        <w:rPr>
          <w:rStyle w:val="FootnoteReference"/>
          <w:position w:val="0"/>
          <w:sz w:val="14"/>
        </w:rPr>
        <w:footnoteRef/>
      </w:r>
      <w:r>
        <w:t xml:space="preserve"> ibid.</w:t>
      </w:r>
    </w:p>
  </w:footnote>
  <w:footnote w:id="67">
    <w:p w:rsidR="00D06429" w:rsidRDefault="00D06429" w:rsidP="005D77BE">
      <w:pPr>
        <w:pStyle w:val="Note"/>
      </w:pPr>
      <w:r w:rsidRPr="004903C3">
        <w:rPr>
          <w:rStyle w:val="FootnoteReference"/>
          <w:position w:val="0"/>
          <w:sz w:val="14"/>
        </w:rPr>
        <w:footnoteRef/>
      </w:r>
      <w:r>
        <w:t xml:space="preserve"> ibid.</w:t>
      </w:r>
    </w:p>
  </w:footnote>
  <w:footnote w:id="68">
    <w:p w:rsidR="00D06429" w:rsidRDefault="00D06429" w:rsidP="005D77BE">
      <w:pPr>
        <w:pStyle w:val="Note"/>
      </w:pPr>
      <w:r w:rsidRPr="004903C3">
        <w:rPr>
          <w:rStyle w:val="FootnoteReference"/>
          <w:position w:val="0"/>
          <w:sz w:val="14"/>
        </w:rPr>
        <w:footnoteRef/>
      </w:r>
      <w:r>
        <w:t xml:space="preserve"> ibid.</w:t>
      </w:r>
    </w:p>
  </w:footnote>
  <w:footnote w:id="69">
    <w:p w:rsidR="00D06429" w:rsidRDefault="00D06429" w:rsidP="005D77BE">
      <w:pPr>
        <w:pStyle w:val="Note"/>
      </w:pPr>
      <w:r w:rsidRPr="004903C3">
        <w:rPr>
          <w:rStyle w:val="FootnoteReference"/>
          <w:position w:val="0"/>
          <w:sz w:val="14"/>
        </w:rPr>
        <w:footnoteRef/>
      </w:r>
      <w:r>
        <w:t xml:space="preserve"> ibid.</w:t>
      </w:r>
    </w:p>
  </w:footnote>
  <w:footnote w:id="70">
    <w:p w:rsidR="00D06429" w:rsidRPr="004028B3" w:rsidRDefault="00D06429" w:rsidP="005D77BE">
      <w:pPr>
        <w:pStyle w:val="Note"/>
      </w:pPr>
      <w:r w:rsidRPr="004903C3">
        <w:rPr>
          <w:rStyle w:val="FootnoteReference"/>
          <w:position w:val="0"/>
          <w:sz w:val="14"/>
        </w:rPr>
        <w:footnoteRef/>
      </w:r>
      <w:r w:rsidRPr="004028B3">
        <w:t xml:space="preserve"> Bank of Indonesia (January 2008) </w:t>
      </w:r>
      <w:r>
        <w:t>‘</w:t>
      </w:r>
      <w:r w:rsidRPr="00D44D33">
        <w:t xml:space="preserve">Indonesian Economic Outlook 2008–2012: ASEAN Economic Integration and the </w:t>
      </w:r>
      <w:r>
        <w:br/>
      </w:r>
      <w:r w:rsidRPr="00D44D33">
        <w:t>National Economic Outlook</w:t>
      </w:r>
      <w:r>
        <w:t>’</w:t>
      </w:r>
      <w:r w:rsidRPr="004028B3">
        <w:t>, p</w:t>
      </w:r>
      <w:r>
        <w:t xml:space="preserve">. </w:t>
      </w:r>
      <w:r w:rsidRPr="004028B3">
        <w:t>12.</w:t>
      </w:r>
    </w:p>
  </w:footnote>
  <w:footnote w:id="71">
    <w:p w:rsidR="00D06429" w:rsidRPr="00823605" w:rsidRDefault="00D06429" w:rsidP="005D77BE">
      <w:pPr>
        <w:pStyle w:val="Note"/>
      </w:pPr>
      <w:r w:rsidRPr="004903C3">
        <w:rPr>
          <w:rStyle w:val="FootnoteReference"/>
          <w:position w:val="0"/>
          <w:sz w:val="14"/>
        </w:rPr>
        <w:footnoteRef/>
      </w:r>
      <w:r w:rsidRPr="00823605">
        <w:t xml:space="preserve"> </w:t>
      </w:r>
      <w:r w:rsidRPr="00927DB1">
        <w:t>Mid-</w:t>
      </w:r>
      <w:r>
        <w:t>t</w:t>
      </w:r>
      <w:r w:rsidRPr="00927DB1">
        <w:t xml:space="preserve">erm Review (2009) </w:t>
      </w:r>
      <w:r w:rsidRPr="00D44D33">
        <w:t>SADI Phase 1</w:t>
      </w:r>
      <w:r>
        <w:t>, Executive Summary</w:t>
      </w:r>
      <w:r w:rsidRPr="00823605">
        <w:t>.</w:t>
      </w:r>
    </w:p>
  </w:footnote>
  <w:footnote w:id="72">
    <w:p w:rsidR="00D06429" w:rsidRPr="0047547B" w:rsidRDefault="00D06429" w:rsidP="005D77BE">
      <w:pPr>
        <w:pStyle w:val="Note"/>
      </w:pPr>
      <w:r w:rsidRPr="004903C3">
        <w:rPr>
          <w:rStyle w:val="FootnoteReference"/>
          <w:position w:val="0"/>
          <w:sz w:val="14"/>
        </w:rPr>
        <w:footnoteRef/>
      </w:r>
      <w:r w:rsidRPr="00823605">
        <w:t xml:space="preserve"> </w:t>
      </w:r>
      <w:r>
        <w:t>ibid,</w:t>
      </w:r>
      <w:r w:rsidRPr="00823605">
        <w:t xml:space="preserve"> p</w:t>
      </w:r>
      <w:r>
        <w:t xml:space="preserve">. </w:t>
      </w:r>
      <w:r w:rsidRPr="00823605">
        <w:t>6.</w:t>
      </w:r>
    </w:p>
  </w:footnote>
  <w:footnote w:id="73">
    <w:p w:rsidR="00D06429" w:rsidRPr="0047547B" w:rsidRDefault="00D06429" w:rsidP="005D77BE">
      <w:pPr>
        <w:pStyle w:val="Note"/>
      </w:pPr>
      <w:r w:rsidRPr="004903C3">
        <w:rPr>
          <w:rStyle w:val="FootnoteReference"/>
          <w:position w:val="0"/>
          <w:sz w:val="14"/>
        </w:rPr>
        <w:footnoteRef/>
      </w:r>
      <w:r w:rsidRPr="0047547B">
        <w:t xml:space="preserve"> </w:t>
      </w:r>
      <w:r>
        <w:t xml:space="preserve">Semi-Annual Progress Report (January to June 2008) </w:t>
      </w:r>
      <w:r w:rsidRPr="00D44D33">
        <w:t>SADI</w:t>
      </w:r>
      <w:r w:rsidRPr="006233BB">
        <w:rPr>
          <w:szCs w:val="20"/>
        </w:rPr>
        <w:t xml:space="preserve">, </w:t>
      </w:r>
      <w:proofErr w:type="gramStart"/>
      <w:r w:rsidRPr="006233BB">
        <w:rPr>
          <w:szCs w:val="20"/>
        </w:rPr>
        <w:t>vi</w:t>
      </w:r>
      <w:proofErr w:type="gramEnd"/>
      <w:r w:rsidRPr="006233BB">
        <w:rPr>
          <w:szCs w:val="20"/>
        </w:rPr>
        <w:t>.</w:t>
      </w:r>
    </w:p>
  </w:footnote>
  <w:footnote w:id="74">
    <w:p w:rsidR="00D06429" w:rsidRPr="0047547B" w:rsidRDefault="00D06429" w:rsidP="005D77BE">
      <w:pPr>
        <w:pStyle w:val="Note"/>
      </w:pPr>
      <w:r w:rsidRPr="004903C3">
        <w:rPr>
          <w:rStyle w:val="FootnoteReference"/>
          <w:position w:val="0"/>
          <w:sz w:val="14"/>
        </w:rPr>
        <w:footnoteRef/>
      </w:r>
      <w:r w:rsidRPr="0047547B">
        <w:t xml:space="preserve"> </w:t>
      </w:r>
      <w:r>
        <w:t xml:space="preserve">Quality-at-Implementation (2009) </w:t>
      </w:r>
      <w:r w:rsidRPr="00D44D33">
        <w:t>ANTARA</w:t>
      </w:r>
      <w:r>
        <w:t xml:space="preserve"> p. 1.</w:t>
      </w:r>
    </w:p>
  </w:footnote>
  <w:footnote w:id="75">
    <w:p w:rsidR="00D06429" w:rsidRDefault="00D06429" w:rsidP="005D77BE">
      <w:pPr>
        <w:pStyle w:val="Note"/>
      </w:pPr>
      <w:r w:rsidRPr="004903C3">
        <w:rPr>
          <w:rStyle w:val="FootnoteReference"/>
          <w:position w:val="0"/>
          <w:sz w:val="14"/>
        </w:rPr>
        <w:footnoteRef/>
      </w:r>
      <w:r w:rsidRPr="0047547B">
        <w:t xml:space="preserve"> </w:t>
      </w:r>
      <w:r>
        <w:t>ACIAR – SADI reports.</w:t>
      </w:r>
    </w:p>
  </w:footnote>
  <w:footnote w:id="76">
    <w:p w:rsidR="00D06429" w:rsidRDefault="00D06429" w:rsidP="005D77BE">
      <w:pPr>
        <w:pStyle w:val="Note"/>
      </w:pPr>
      <w:r w:rsidRPr="004903C3">
        <w:rPr>
          <w:rStyle w:val="FootnoteReference"/>
          <w:position w:val="0"/>
          <w:sz w:val="14"/>
        </w:rPr>
        <w:footnoteRef/>
      </w:r>
      <w:r>
        <w:t xml:space="preserve"> </w:t>
      </w:r>
      <w:r w:rsidRPr="00927DB1">
        <w:t>Mid-</w:t>
      </w:r>
      <w:r>
        <w:t>t</w:t>
      </w:r>
      <w:r w:rsidRPr="00927DB1">
        <w:t>erm Review (2009)</w:t>
      </w:r>
      <w:r>
        <w:t xml:space="preserve"> </w:t>
      </w:r>
      <w:r w:rsidRPr="00D44D33">
        <w:t>SADI</w:t>
      </w:r>
      <w:r w:rsidRPr="006233BB">
        <w:t xml:space="preserve"> </w:t>
      </w:r>
      <w:r w:rsidRPr="00B154E0">
        <w:t>Phase 1</w:t>
      </w:r>
      <w:r>
        <w:t>, p. 6.</w:t>
      </w:r>
    </w:p>
  </w:footnote>
  <w:footnote w:id="77">
    <w:p w:rsidR="00D06429" w:rsidRPr="00D157A0" w:rsidRDefault="00D06429" w:rsidP="005D77BE">
      <w:pPr>
        <w:pStyle w:val="Note"/>
      </w:pPr>
      <w:r w:rsidRPr="004903C3">
        <w:rPr>
          <w:rStyle w:val="FootnoteReference"/>
          <w:position w:val="0"/>
          <w:sz w:val="14"/>
        </w:rPr>
        <w:footnoteRef/>
      </w:r>
      <w:r w:rsidRPr="00D157A0">
        <w:t xml:space="preserve"> </w:t>
      </w:r>
      <w:r>
        <w:t>i</w:t>
      </w:r>
      <w:r w:rsidRPr="00CC7804">
        <w:t>bid</w:t>
      </w:r>
      <w:r>
        <w:t>, Executive Summary and p. 7.</w:t>
      </w:r>
    </w:p>
  </w:footnote>
  <w:footnote w:id="78">
    <w:p w:rsidR="00D06429" w:rsidRDefault="00D06429" w:rsidP="005D77BE">
      <w:pPr>
        <w:pStyle w:val="Note"/>
      </w:pPr>
      <w:r w:rsidRPr="004903C3">
        <w:rPr>
          <w:rStyle w:val="FootnoteReference"/>
          <w:position w:val="0"/>
          <w:sz w:val="14"/>
        </w:rPr>
        <w:footnoteRef/>
      </w:r>
      <w:r>
        <w:t xml:space="preserve"> ibid, p. 18.</w:t>
      </w:r>
    </w:p>
  </w:footnote>
  <w:footnote w:id="79">
    <w:p w:rsidR="00D06429" w:rsidRDefault="00D06429" w:rsidP="005D77BE">
      <w:pPr>
        <w:pStyle w:val="Note"/>
      </w:pPr>
      <w:r w:rsidRPr="004903C3">
        <w:rPr>
          <w:rStyle w:val="FootnoteReference"/>
          <w:position w:val="0"/>
          <w:sz w:val="14"/>
        </w:rPr>
        <w:footnoteRef/>
      </w:r>
      <w:r>
        <w:t xml:space="preserve"> This includes ACIAR expenditure of $4 398 737 on rural development from its own ODA allocation. </w:t>
      </w:r>
    </w:p>
  </w:footnote>
  <w:footnote w:id="80">
    <w:p w:rsidR="00D06429" w:rsidRDefault="00D06429" w:rsidP="005D77BE">
      <w:pPr>
        <w:pStyle w:val="Note"/>
      </w:pPr>
      <w:r w:rsidRPr="004903C3">
        <w:rPr>
          <w:rStyle w:val="FootnoteReference"/>
          <w:position w:val="0"/>
          <w:sz w:val="14"/>
        </w:rPr>
        <w:footnoteRef/>
      </w:r>
      <w:r>
        <w:t xml:space="preserve"> This includes ACIAR expenditure of $2 230 339 on environment and natural resources management from its own ODA allocation.</w:t>
      </w:r>
    </w:p>
  </w:footnote>
  <w:footnote w:id="81">
    <w:p w:rsidR="00D06429" w:rsidRPr="006233BB" w:rsidRDefault="00D06429" w:rsidP="005D77BE">
      <w:pPr>
        <w:pStyle w:val="Note"/>
        <w:rPr>
          <w:szCs w:val="20"/>
        </w:rPr>
      </w:pPr>
      <w:r w:rsidRPr="004903C3">
        <w:rPr>
          <w:rStyle w:val="FootnoteReference"/>
          <w:position w:val="0"/>
          <w:sz w:val="14"/>
        </w:rPr>
        <w:footnoteRef/>
      </w:r>
      <w:r w:rsidRPr="00464B6F">
        <w:t xml:space="preserve"> </w:t>
      </w:r>
      <w:r w:rsidRPr="006233BB">
        <w:rPr>
          <w:szCs w:val="20"/>
        </w:rPr>
        <w:t>A leading business publication in Indonesia.</w:t>
      </w:r>
    </w:p>
  </w:footnote>
  <w:footnote w:id="82">
    <w:p w:rsidR="00D06429" w:rsidRDefault="00D06429" w:rsidP="005D77BE">
      <w:pPr>
        <w:pStyle w:val="Note"/>
      </w:pPr>
      <w:r w:rsidRPr="004903C3">
        <w:rPr>
          <w:rStyle w:val="FootnoteReference"/>
          <w:position w:val="0"/>
          <w:sz w:val="14"/>
        </w:rPr>
        <w:footnoteRef/>
      </w:r>
      <w:r>
        <w:t xml:space="preserve"> In 2008 ACIAR provided 13 new post-graduate scholarships to Indonesians and had 33 Indonesians already studying in Australia. However this is not included in the estimate of expenditure by other government departments on scholarships because data on ACIAR scholarships is not currently disaggregated by country.</w:t>
      </w:r>
    </w:p>
  </w:footnote>
  <w:footnote w:id="83">
    <w:p w:rsidR="00D06429" w:rsidRPr="006233BB" w:rsidRDefault="00D06429" w:rsidP="005D77BE">
      <w:pPr>
        <w:pStyle w:val="Note"/>
        <w:rPr>
          <w:szCs w:val="20"/>
        </w:rPr>
      </w:pPr>
      <w:r w:rsidRPr="004903C3">
        <w:rPr>
          <w:rStyle w:val="FootnoteReference"/>
          <w:position w:val="0"/>
          <w:sz w:val="14"/>
        </w:rPr>
        <w:footnoteRef/>
      </w:r>
      <w:r w:rsidRPr="006233BB">
        <w:rPr>
          <w:szCs w:val="20"/>
        </w:rPr>
        <w:t xml:space="preserve"> BNBP was established in April 2008 under Indonesia’s 2007 Disaster Management Bill. </w:t>
      </w:r>
    </w:p>
  </w:footnote>
  <w:footnote w:id="84">
    <w:p w:rsidR="00D06429" w:rsidRPr="00DD2E48" w:rsidRDefault="00D06429" w:rsidP="005D77BE">
      <w:pPr>
        <w:pStyle w:val="Note"/>
      </w:pPr>
      <w:r w:rsidRPr="004903C3">
        <w:rPr>
          <w:rStyle w:val="FootnoteReference"/>
          <w:position w:val="0"/>
          <w:sz w:val="14"/>
        </w:rPr>
        <w:footnoteRef/>
      </w:r>
      <w:r w:rsidRPr="006233BB">
        <w:rPr>
          <w:szCs w:val="20"/>
        </w:rPr>
        <w:t xml:space="preserve"> Quality at Implementation Reports ‘Emergency and Humanitarian Program and Disaster Management Program 2008-09’.</w:t>
      </w:r>
    </w:p>
  </w:footnote>
  <w:footnote w:id="85">
    <w:p w:rsidR="00D06429" w:rsidRPr="00947DD0" w:rsidRDefault="00D06429" w:rsidP="005D77BE">
      <w:pPr>
        <w:pStyle w:val="Note"/>
      </w:pPr>
      <w:r w:rsidRPr="004903C3">
        <w:rPr>
          <w:rStyle w:val="FootnoteReference"/>
          <w:position w:val="0"/>
          <w:sz w:val="14"/>
        </w:rPr>
        <w:footnoteRef/>
      </w:r>
      <w:r>
        <w:t xml:space="preserve"> AusAID (2009) ‘</w:t>
      </w:r>
      <w:proofErr w:type="gramStart"/>
      <w:r w:rsidRPr="00D44D33">
        <w:t>Investing</w:t>
      </w:r>
      <w:proofErr w:type="gramEnd"/>
      <w:r w:rsidRPr="00D44D33">
        <w:t xml:space="preserve"> in a Safer Future: A Disaster Risk Reduction policy for the Australian aid program</w:t>
      </w:r>
      <w:r>
        <w:t>’</w:t>
      </w:r>
      <w:r w:rsidRPr="00D44D33">
        <w:t>.</w:t>
      </w:r>
    </w:p>
  </w:footnote>
  <w:footnote w:id="86">
    <w:p w:rsidR="00D06429" w:rsidRDefault="00D06429" w:rsidP="005D77BE">
      <w:pPr>
        <w:pStyle w:val="Note"/>
      </w:pPr>
      <w:r w:rsidRPr="004903C3">
        <w:rPr>
          <w:rStyle w:val="FootnoteReference"/>
          <w:position w:val="0"/>
          <w:sz w:val="14"/>
        </w:rPr>
        <w:footnoteRef/>
      </w:r>
      <w:r>
        <w:t xml:space="preserve"> AusAID humanitarian expenditure figure includes AusAID’s World Food Programme contribution of $6 580 000 million allocated </w:t>
      </w:r>
      <w:r>
        <w:br/>
        <w:t>to Indonesia.</w:t>
      </w:r>
    </w:p>
  </w:footnote>
  <w:footnote w:id="87">
    <w:p w:rsidR="00D06429" w:rsidRPr="00DE715E" w:rsidRDefault="00D06429" w:rsidP="005D77BE">
      <w:pPr>
        <w:pStyle w:val="Note"/>
      </w:pPr>
      <w:r w:rsidRPr="004903C3">
        <w:rPr>
          <w:rStyle w:val="FootnoteReference"/>
          <w:position w:val="0"/>
          <w:sz w:val="14"/>
        </w:rPr>
        <w:footnoteRef/>
      </w:r>
      <w:r w:rsidRPr="00DE715E">
        <w:t xml:space="preserve"> Quality</w:t>
      </w:r>
      <w:r>
        <w:t xml:space="preserve"> </w:t>
      </w:r>
      <w:r w:rsidRPr="00DE715E">
        <w:t>at</w:t>
      </w:r>
      <w:r>
        <w:t xml:space="preserve"> </w:t>
      </w:r>
      <w:r w:rsidRPr="00DE715E">
        <w:t>Implementation Report (2009)</w:t>
      </w:r>
      <w:r>
        <w:t xml:space="preserve"> </w:t>
      </w:r>
      <w:r w:rsidRPr="00D44D33">
        <w:t>ANTARA</w:t>
      </w:r>
      <w:r w:rsidRPr="00DE715E">
        <w:t>, p</w:t>
      </w:r>
      <w:r>
        <w:t xml:space="preserve">. </w:t>
      </w:r>
      <w:r w:rsidRPr="00DE715E">
        <w:t>3; Quality</w:t>
      </w:r>
      <w:r>
        <w:t xml:space="preserve"> </w:t>
      </w:r>
      <w:r w:rsidRPr="00DE715E">
        <w:t>at</w:t>
      </w:r>
      <w:r>
        <w:t xml:space="preserve"> </w:t>
      </w:r>
      <w:r w:rsidRPr="00DE715E">
        <w:t xml:space="preserve">Implementation Report (2009) </w:t>
      </w:r>
      <w:r>
        <w:t>‘</w:t>
      </w:r>
      <w:r w:rsidRPr="00940B06">
        <w:t>Eastern Indonesia Programming</w:t>
      </w:r>
      <w:r>
        <w:t>’</w:t>
      </w:r>
      <w:r w:rsidR="001744EA">
        <w:t>,</w:t>
      </w:r>
      <w:r>
        <w:t xml:space="preserve"> </w:t>
      </w:r>
      <w:r w:rsidRPr="00DE715E">
        <w:t>p</w:t>
      </w:r>
      <w:r>
        <w:t xml:space="preserve">. </w:t>
      </w:r>
      <w:r w:rsidRPr="00DE715E">
        <w:t>3.</w:t>
      </w:r>
    </w:p>
  </w:footnote>
  <w:footnote w:id="88">
    <w:p w:rsidR="00D06429" w:rsidRPr="00590C42" w:rsidRDefault="00D06429" w:rsidP="005D77BE">
      <w:pPr>
        <w:pStyle w:val="Note"/>
      </w:pPr>
      <w:r w:rsidRPr="004903C3">
        <w:rPr>
          <w:rStyle w:val="FootnoteReference"/>
          <w:position w:val="0"/>
          <w:sz w:val="14"/>
        </w:rPr>
        <w:footnoteRef/>
      </w:r>
      <w:r w:rsidRPr="00590C42">
        <w:t xml:space="preserve"> Mid-</w:t>
      </w:r>
      <w:r>
        <w:t>t</w:t>
      </w:r>
      <w:r w:rsidRPr="00590C42">
        <w:t xml:space="preserve">erm Review (2009) </w:t>
      </w:r>
      <w:r w:rsidRPr="00D44D33">
        <w:t>SADI</w:t>
      </w:r>
      <w:r w:rsidRPr="006233BB">
        <w:t>,</w:t>
      </w:r>
      <w:r w:rsidRPr="00590C42">
        <w:t xml:space="preserve"> pp.</w:t>
      </w:r>
      <w:r>
        <w:t xml:space="preserve"> </w:t>
      </w:r>
      <w:r w:rsidRPr="00590C42">
        <w:t>6-7.</w:t>
      </w:r>
    </w:p>
  </w:footnote>
  <w:footnote w:id="89">
    <w:p w:rsidR="00D06429" w:rsidRPr="00AD628F" w:rsidRDefault="00D06429" w:rsidP="005D77BE">
      <w:pPr>
        <w:pStyle w:val="Note"/>
      </w:pPr>
      <w:r w:rsidRPr="004903C3">
        <w:rPr>
          <w:rStyle w:val="FootnoteReference"/>
          <w:position w:val="0"/>
          <w:sz w:val="14"/>
        </w:rPr>
        <w:footnoteRef/>
      </w:r>
      <w:r w:rsidRPr="00AD628F">
        <w:t xml:space="preserve"> AusAID (2008) </w:t>
      </w:r>
      <w:r>
        <w:t>‘</w:t>
      </w:r>
      <w:r w:rsidRPr="00D44D33">
        <w:t>Review of Australia Indonesia Partnership for Reconstruction and Development (AIPRD)</w:t>
      </w:r>
      <w:r>
        <w:t>’</w:t>
      </w:r>
      <w:r w:rsidRPr="00AD628F">
        <w:t>, pp</w:t>
      </w:r>
      <w:r>
        <w:t xml:space="preserve">. </w:t>
      </w:r>
      <w:r w:rsidRPr="00AD628F">
        <w:t>12</w:t>
      </w:r>
      <w:r w:rsidRPr="00463171">
        <w:t>–1</w:t>
      </w:r>
      <w:r w:rsidRPr="00AD628F">
        <w:t>3.</w:t>
      </w:r>
    </w:p>
  </w:footnote>
  <w:footnote w:id="90">
    <w:p w:rsidR="00D06429" w:rsidRDefault="00D06429" w:rsidP="005D77BE">
      <w:pPr>
        <w:pStyle w:val="Note"/>
      </w:pPr>
      <w:r w:rsidRPr="004903C3">
        <w:rPr>
          <w:rStyle w:val="FootnoteReference"/>
          <w:position w:val="0"/>
          <w:sz w:val="14"/>
        </w:rPr>
        <w:footnoteRef/>
      </w:r>
      <w:r w:rsidRPr="006233BB">
        <w:t xml:space="preserve"> </w:t>
      </w:r>
      <w:r w:rsidRPr="006233BB">
        <w:rPr>
          <w:szCs w:val="20"/>
        </w:rPr>
        <w:t xml:space="preserve">Agreed at the Accra High Level Forum in September 2008 where the global community met to discuss progress against the </w:t>
      </w:r>
      <w:r>
        <w:rPr>
          <w:szCs w:val="20"/>
        </w:rPr>
        <w:br/>
      </w:r>
      <w:r w:rsidRPr="006233BB">
        <w:rPr>
          <w:szCs w:val="20"/>
        </w:rPr>
        <w:t>Paris Declaration</w:t>
      </w:r>
      <w:r w:rsidRPr="00AD628F">
        <w:t xml:space="preserve">. </w:t>
      </w:r>
    </w:p>
  </w:footnote>
  <w:footnote w:id="91">
    <w:p w:rsidR="00D06429" w:rsidRDefault="00D06429" w:rsidP="005D77BE">
      <w:pPr>
        <w:pStyle w:val="Note"/>
      </w:pPr>
      <w:r w:rsidRPr="004903C3">
        <w:rPr>
          <w:rStyle w:val="FootnoteReference"/>
          <w:position w:val="0"/>
          <w:sz w:val="14"/>
        </w:rPr>
        <w:footnoteRef/>
      </w:r>
      <w:r>
        <w:t xml:space="preserve"> Published at: </w:t>
      </w:r>
      <w:hyperlink r:id="rId5" w:history="1">
        <w:r w:rsidRPr="001C493F">
          <w:rPr>
            <w:rStyle w:val="Hyperlink"/>
          </w:rPr>
          <w:t>http://www.oecd.org/infobycountry/0,3380,en_2649_15577209_1_70498_119663_1_1,00.html</w:t>
        </w:r>
      </w:hyperlink>
    </w:p>
  </w:footnote>
  <w:footnote w:id="92">
    <w:p w:rsidR="00D06429" w:rsidRPr="00C90D1B" w:rsidRDefault="00D06429" w:rsidP="005D77BE">
      <w:pPr>
        <w:pStyle w:val="Note"/>
      </w:pPr>
      <w:r w:rsidRPr="004903C3">
        <w:rPr>
          <w:rStyle w:val="FootnoteReference"/>
          <w:position w:val="0"/>
          <w:sz w:val="14"/>
        </w:rPr>
        <w:footnoteRef/>
      </w:r>
      <w:r w:rsidRPr="00C90D1B">
        <w:t xml:space="preserve"> </w:t>
      </w:r>
      <w:hyperlink r:id="rId6" w:history="1">
        <w:r w:rsidRPr="0022214D">
          <w:rPr>
            <w:rStyle w:val="Hyperlink"/>
            <w:color w:val="auto"/>
          </w:rPr>
          <w:t>http://www.undp.or.id/pubs/docs/Let%20Speak%20Out%20for%20MDGs%20-%20EN.pdf</w:t>
        </w:r>
      </w:hyperlink>
      <w:r>
        <w:t xml:space="preserve">  </w:t>
      </w:r>
      <w:proofErr w:type="gramStart"/>
      <w:r>
        <w:t>Although</w:t>
      </w:r>
      <w:proofErr w:type="gramEnd"/>
      <w:r>
        <w:t xml:space="preserve"> this report does not provide specific dates for data collection, it notes that figures have been drawn from the latest available data.</w:t>
      </w:r>
    </w:p>
  </w:footnote>
  <w:footnote w:id="93">
    <w:p w:rsidR="00D06429" w:rsidRPr="00C90D1B" w:rsidRDefault="00D06429" w:rsidP="005D77BE">
      <w:pPr>
        <w:pStyle w:val="Note"/>
      </w:pPr>
      <w:r w:rsidRPr="004903C3">
        <w:rPr>
          <w:rStyle w:val="FootnoteReference"/>
          <w:position w:val="0"/>
          <w:sz w:val="14"/>
        </w:rPr>
        <w:footnoteRef/>
      </w:r>
      <w:r w:rsidRPr="00C90D1B">
        <w:t xml:space="preserve"> Source from </w:t>
      </w:r>
      <w:r w:rsidRPr="000D5AE0">
        <w:t>BAPPENAS</w:t>
      </w:r>
      <w:r w:rsidRPr="00C90D1B">
        <w:t xml:space="preserve"> presentation (2008) on </w:t>
      </w:r>
      <w:r>
        <w:t xml:space="preserve">2007 </w:t>
      </w:r>
      <w:r w:rsidRPr="00C90D1B">
        <w:t>MDG targets and achievements.</w:t>
      </w:r>
    </w:p>
  </w:footnote>
  <w:footnote w:id="94">
    <w:p w:rsidR="00D06429" w:rsidRPr="00940B06" w:rsidRDefault="00D06429" w:rsidP="005D77BE">
      <w:pPr>
        <w:pStyle w:val="Note"/>
      </w:pPr>
      <w:r w:rsidRPr="004903C3">
        <w:rPr>
          <w:rStyle w:val="FootnoteReference"/>
          <w:position w:val="0"/>
          <w:sz w:val="14"/>
        </w:rPr>
        <w:footnoteRef/>
      </w:r>
      <w:r w:rsidRPr="00463171">
        <w:t xml:space="preserve"> Government of Indonesia</w:t>
      </w:r>
      <w:r w:rsidRPr="00C90D1B">
        <w:t xml:space="preserve"> Ministry of Health</w:t>
      </w:r>
      <w:r>
        <w:t xml:space="preserve"> (2007) ‘</w:t>
      </w:r>
      <w:r w:rsidRPr="00940B06">
        <w:t>Basic Health Research (</w:t>
      </w:r>
      <w:proofErr w:type="spellStart"/>
      <w:r w:rsidRPr="00940B06">
        <w:t>Riset</w:t>
      </w:r>
      <w:proofErr w:type="spellEnd"/>
      <w:r w:rsidRPr="00940B06">
        <w:t xml:space="preserve"> </w:t>
      </w:r>
      <w:proofErr w:type="spellStart"/>
      <w:r w:rsidRPr="00940B06">
        <w:t>Kesehatan</w:t>
      </w:r>
      <w:proofErr w:type="spellEnd"/>
      <w:r w:rsidRPr="00940B06">
        <w:t xml:space="preserve"> </w:t>
      </w:r>
      <w:proofErr w:type="spellStart"/>
      <w:r w:rsidRPr="00940B06">
        <w:t>Dasa</w:t>
      </w:r>
      <w:proofErr w:type="spellEnd"/>
      <w:r w:rsidRPr="00940B06">
        <w:t>)</w:t>
      </w:r>
      <w:r>
        <w:t>’</w:t>
      </w:r>
      <w:r w:rsidRPr="00940B06">
        <w:t xml:space="preserve">. </w:t>
      </w:r>
    </w:p>
  </w:footnote>
  <w:footnote w:id="95">
    <w:p w:rsidR="00D06429" w:rsidRPr="00940B06" w:rsidRDefault="00D06429" w:rsidP="005D77BE">
      <w:pPr>
        <w:pStyle w:val="Note"/>
      </w:pPr>
      <w:r w:rsidRPr="004903C3">
        <w:rPr>
          <w:rStyle w:val="FootnoteReference"/>
          <w:position w:val="0"/>
          <w:sz w:val="14"/>
        </w:rPr>
        <w:footnoteRef/>
      </w:r>
      <w:r w:rsidRPr="00C90D1B">
        <w:t xml:space="preserve"> Statistics Indonesia</w:t>
      </w:r>
      <w:r>
        <w:t xml:space="preserve"> (2007) ‘</w:t>
      </w:r>
      <w:r w:rsidRPr="00940B06">
        <w:t>Indonesia Demographic and Health Survey 2007</w:t>
      </w:r>
      <w:r>
        <w:t>’</w:t>
      </w:r>
      <w:r w:rsidRPr="00940B06">
        <w:t>.</w:t>
      </w:r>
    </w:p>
  </w:footnote>
  <w:footnote w:id="96">
    <w:p w:rsidR="00D06429" w:rsidRPr="00C90D1B" w:rsidRDefault="00D06429" w:rsidP="005D77BE">
      <w:pPr>
        <w:pStyle w:val="Note"/>
      </w:pPr>
      <w:r w:rsidRPr="004903C3">
        <w:rPr>
          <w:rStyle w:val="FootnoteReference"/>
          <w:position w:val="0"/>
          <w:sz w:val="14"/>
        </w:rPr>
        <w:footnoteRef/>
      </w:r>
      <w:r w:rsidRPr="00463171">
        <w:t xml:space="preserve"> Government of Indonesia</w:t>
      </w:r>
      <w:r w:rsidRPr="00C90D1B">
        <w:t xml:space="preserve"> Ministry of Health, Directorate Maternal Health, 2008 data on maternal scopes and targets 2004</w:t>
      </w:r>
      <w:r>
        <w:t>–</w:t>
      </w:r>
      <w:r w:rsidRPr="00C90D1B">
        <w:t xml:space="preserve">09 and MDGs 2015. </w:t>
      </w:r>
    </w:p>
  </w:footnote>
  <w:footnote w:id="97">
    <w:p w:rsidR="00D06429" w:rsidRPr="00C90D1B" w:rsidRDefault="00D06429" w:rsidP="005D77BE">
      <w:pPr>
        <w:pStyle w:val="Note"/>
      </w:pPr>
      <w:r w:rsidRPr="004903C3">
        <w:rPr>
          <w:rStyle w:val="FootnoteReference"/>
          <w:position w:val="0"/>
          <w:sz w:val="14"/>
        </w:rPr>
        <w:footnoteRef/>
      </w:r>
      <w:r w:rsidRPr="00C90D1B">
        <w:t xml:space="preserve"> Statistics Indonesia</w:t>
      </w:r>
      <w:r>
        <w:t xml:space="preserve"> (2007) ‘</w:t>
      </w:r>
      <w:r w:rsidRPr="00940B06">
        <w:t>Indonesia Demographic and Health Survey 2007</w:t>
      </w:r>
      <w:r>
        <w:t>’</w:t>
      </w:r>
      <w:r w:rsidRPr="00940B0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29" w:rsidRDefault="00D06429">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29" w:rsidRDefault="00D06429"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303"/>
    <w:multiLevelType w:val="hybridMultilevel"/>
    <w:tmpl w:val="8ADA44CC"/>
    <w:lvl w:ilvl="0" w:tplc="B790A7D4">
      <w:start w:val="1"/>
      <w:numFmt w:val="bullet"/>
      <w:lvlText w:val=""/>
      <w:lvlJc w:val="left"/>
      <w:pPr>
        <w:tabs>
          <w:tab w:val="num" w:pos="645"/>
        </w:tabs>
        <w:ind w:left="645" w:hanging="360"/>
      </w:pPr>
      <w:rPr>
        <w:rFonts w:ascii="Wingdings" w:hAnsi="Wingdings" w:hint="default"/>
        <w:color w:val="00FF00"/>
        <w:sz w:val="32"/>
        <w:szCs w:val="28"/>
        <w14:shadow w14:blurRad="50800" w14:dist="38100" w14:dir="2700000" w14:sx="100000" w14:sy="100000" w14:kx="0" w14:ky="0" w14:algn="tl">
          <w14:srgbClr w14:val="000000">
            <w14:alpha w14:val="60000"/>
          </w14:srgbClr>
        </w14:shadow>
      </w:rPr>
    </w:lvl>
    <w:lvl w:ilvl="1" w:tplc="0C090003">
      <w:start w:val="1"/>
      <w:numFmt w:val="bullet"/>
      <w:lvlText w:val="o"/>
      <w:lvlJc w:val="left"/>
      <w:pPr>
        <w:tabs>
          <w:tab w:val="num" w:pos="1440"/>
        </w:tabs>
        <w:ind w:left="1440" w:hanging="360"/>
      </w:pPr>
      <w:rPr>
        <w:rFonts w:ascii="Courier New" w:hAnsi="Courier New" w:cs="Courier New" w:hint="default"/>
        <w:color w:val="00DE00"/>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231C43D0">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DB2C50"/>
    <w:multiLevelType w:val="multilevel"/>
    <w:tmpl w:val="10FAAC7E"/>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425"/>
        </w:tabs>
        <w:ind w:left="425" w:hanging="425"/>
      </w:pPr>
      <w:rPr>
        <w:rFonts w:hint="default"/>
        <w:b w:val="0"/>
        <w:i w:val="0"/>
        <w:color w:val="000000"/>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
    <w:nsid w:val="177B7DD8"/>
    <w:multiLevelType w:val="hybridMultilevel"/>
    <w:tmpl w:val="3EA6F6DE"/>
    <w:lvl w:ilvl="0" w:tplc="E640E9D8">
      <w:start w:val="1"/>
      <w:numFmt w:val="lowerLetter"/>
      <w:pStyle w:val="TableListNumber2"/>
      <w:lvlText w:val="%1."/>
      <w:lvlJc w:val="left"/>
      <w:pPr>
        <w:tabs>
          <w:tab w:val="num" w:pos="454"/>
        </w:tabs>
        <w:ind w:left="454" w:hanging="227"/>
      </w:pPr>
      <w:rPr>
        <w:rFonts w:hint="default"/>
      </w:rPr>
    </w:lvl>
    <w:lvl w:ilvl="1" w:tplc="C0589B3E" w:tentative="1">
      <w:start w:val="1"/>
      <w:numFmt w:val="lowerLetter"/>
      <w:lvlText w:val="%2."/>
      <w:lvlJc w:val="left"/>
      <w:pPr>
        <w:tabs>
          <w:tab w:val="num" w:pos="1440"/>
        </w:tabs>
        <w:ind w:left="1440" w:hanging="360"/>
      </w:pPr>
    </w:lvl>
    <w:lvl w:ilvl="2" w:tplc="35D0E2D0" w:tentative="1">
      <w:start w:val="1"/>
      <w:numFmt w:val="lowerRoman"/>
      <w:lvlText w:val="%3."/>
      <w:lvlJc w:val="right"/>
      <w:pPr>
        <w:tabs>
          <w:tab w:val="num" w:pos="2160"/>
        </w:tabs>
        <w:ind w:left="2160" w:hanging="180"/>
      </w:pPr>
    </w:lvl>
    <w:lvl w:ilvl="3" w:tplc="03EA69A2" w:tentative="1">
      <w:start w:val="1"/>
      <w:numFmt w:val="decimal"/>
      <w:lvlText w:val="%4."/>
      <w:lvlJc w:val="left"/>
      <w:pPr>
        <w:tabs>
          <w:tab w:val="num" w:pos="2880"/>
        </w:tabs>
        <w:ind w:left="2880" w:hanging="360"/>
      </w:pPr>
    </w:lvl>
    <w:lvl w:ilvl="4" w:tplc="0B122D12" w:tentative="1">
      <w:start w:val="1"/>
      <w:numFmt w:val="lowerLetter"/>
      <w:lvlText w:val="%5."/>
      <w:lvlJc w:val="left"/>
      <w:pPr>
        <w:tabs>
          <w:tab w:val="num" w:pos="3600"/>
        </w:tabs>
        <w:ind w:left="3600" w:hanging="360"/>
      </w:pPr>
    </w:lvl>
    <w:lvl w:ilvl="5" w:tplc="8E443D88" w:tentative="1">
      <w:start w:val="1"/>
      <w:numFmt w:val="lowerRoman"/>
      <w:lvlText w:val="%6."/>
      <w:lvlJc w:val="right"/>
      <w:pPr>
        <w:tabs>
          <w:tab w:val="num" w:pos="4320"/>
        </w:tabs>
        <w:ind w:left="4320" w:hanging="180"/>
      </w:pPr>
    </w:lvl>
    <w:lvl w:ilvl="6" w:tplc="EE20DE8E" w:tentative="1">
      <w:start w:val="1"/>
      <w:numFmt w:val="decimal"/>
      <w:lvlText w:val="%7."/>
      <w:lvlJc w:val="left"/>
      <w:pPr>
        <w:tabs>
          <w:tab w:val="num" w:pos="5040"/>
        </w:tabs>
        <w:ind w:left="5040" w:hanging="360"/>
      </w:pPr>
    </w:lvl>
    <w:lvl w:ilvl="7" w:tplc="6D909EEA" w:tentative="1">
      <w:start w:val="1"/>
      <w:numFmt w:val="lowerLetter"/>
      <w:lvlText w:val="%8."/>
      <w:lvlJc w:val="left"/>
      <w:pPr>
        <w:tabs>
          <w:tab w:val="num" w:pos="5760"/>
        </w:tabs>
        <w:ind w:left="5760" w:hanging="360"/>
      </w:pPr>
    </w:lvl>
    <w:lvl w:ilvl="8" w:tplc="E7A2BD90" w:tentative="1">
      <w:start w:val="1"/>
      <w:numFmt w:val="lowerRoman"/>
      <w:lvlText w:val="%9."/>
      <w:lvlJc w:val="right"/>
      <w:pPr>
        <w:tabs>
          <w:tab w:val="num" w:pos="6480"/>
        </w:tabs>
        <w:ind w:left="6480" w:hanging="180"/>
      </w:pPr>
    </w:lvl>
  </w:abstractNum>
  <w:abstractNum w:abstractNumId="4">
    <w:nsid w:val="180665BC"/>
    <w:multiLevelType w:val="hybridMultilevel"/>
    <w:tmpl w:val="D2045CCE"/>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20FC4"/>
    <w:multiLevelType w:val="hybridMultilevel"/>
    <w:tmpl w:val="08DE97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0B0A81"/>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8">
    <w:nsid w:val="22055981"/>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nsid w:val="23C621D1"/>
    <w:multiLevelType w:val="multilevel"/>
    <w:tmpl w:val="7E865D5C"/>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425"/>
        </w:tabs>
        <w:ind w:left="425" w:hanging="425"/>
      </w:pPr>
      <w:rPr>
        <w:rFonts w:hint="default"/>
        <w:b w:val="0"/>
        <w:i w:val="0"/>
        <w:color w:val="54534A"/>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0">
    <w:nsid w:val="25BF4071"/>
    <w:multiLevelType w:val="hybridMultilevel"/>
    <w:tmpl w:val="DF64A816"/>
    <w:lvl w:ilvl="0" w:tplc="43A8F110">
      <w:start w:val="1"/>
      <w:numFmt w:val="bullet"/>
      <w:lvlText w:val=""/>
      <w:lvlJc w:val="left"/>
      <w:pPr>
        <w:tabs>
          <w:tab w:val="num" w:pos="645"/>
        </w:tabs>
        <w:ind w:left="645" w:hanging="360"/>
      </w:pPr>
      <w:rPr>
        <w:rFonts w:ascii="Wingdings" w:hAnsi="Wingdings" w:hint="default"/>
        <w:color w:val="FF6600"/>
        <w:sz w:val="3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BF491F"/>
    <w:multiLevelType w:val="multilevel"/>
    <w:tmpl w:val="C62033B4"/>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nsid w:val="269017D4"/>
    <w:multiLevelType w:val="multilevel"/>
    <w:tmpl w:val="5AB8D8C0"/>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284"/>
        </w:tabs>
        <w:ind w:left="284" w:hanging="284"/>
      </w:pPr>
      <w:rPr>
        <w:rFonts w:hint="default"/>
        <w:b w:val="0"/>
        <w:i w:val="0"/>
        <w:color w:val="AD495D"/>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3">
    <w:nsid w:val="2E535D93"/>
    <w:multiLevelType w:val="hybridMultilevel"/>
    <w:tmpl w:val="5FF25542"/>
    <w:lvl w:ilvl="0" w:tplc="EB803F6A">
      <w:start w:val="1"/>
      <w:numFmt w:val="lowerLetter"/>
      <w:lvlText w:val="%1)"/>
      <w:lvlJc w:val="left"/>
      <w:pPr>
        <w:tabs>
          <w:tab w:val="num" w:pos="360"/>
        </w:tabs>
        <w:ind w:left="360" w:hanging="360"/>
      </w:pPr>
      <w:rPr>
        <w:rFonts w:hint="default"/>
      </w:rPr>
    </w:lvl>
    <w:lvl w:ilvl="1" w:tplc="B790A7D4">
      <w:start w:val="1"/>
      <w:numFmt w:val="bullet"/>
      <w:lvlText w:val=""/>
      <w:lvlJc w:val="left"/>
      <w:pPr>
        <w:tabs>
          <w:tab w:val="num" w:pos="360"/>
        </w:tabs>
        <w:ind w:left="360" w:hanging="360"/>
      </w:pPr>
      <w:rPr>
        <w:rFonts w:ascii="Wingdings" w:hAnsi="Wingdings" w:hint="default"/>
        <w:color w:val="00FF00"/>
        <w:sz w:val="32"/>
        <w:szCs w:val="28"/>
        <w14:shadow w14:blurRad="50800" w14:dist="38100" w14:dir="2700000" w14:sx="100000" w14:sy="100000" w14:kx="0" w14:ky="0" w14:algn="tl">
          <w14:srgbClr w14:val="000000">
            <w14:alpha w14:val="60000"/>
          </w14:srgbClr>
        </w14:shadow>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2FBD11B4"/>
    <w:multiLevelType w:val="multilevel"/>
    <w:tmpl w:val="88B614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233F6B"/>
    <w:multiLevelType w:val="hybridMultilevel"/>
    <w:tmpl w:val="53929CB2"/>
    <w:lvl w:ilvl="0" w:tplc="52BC5996">
      <w:start w:val="1"/>
      <w:numFmt w:val="lowerLetter"/>
      <w:pStyle w:val="BoxListNumber2"/>
      <w:lvlText w:val="%1."/>
      <w:lvlJc w:val="left"/>
      <w:pPr>
        <w:tabs>
          <w:tab w:val="num" w:pos="567"/>
        </w:tabs>
        <w:ind w:left="567" w:hanging="283"/>
      </w:pPr>
      <w:rPr>
        <w:rFonts w:hint="default"/>
      </w:rPr>
    </w:lvl>
    <w:lvl w:ilvl="1" w:tplc="457630FA" w:tentative="1">
      <w:start w:val="1"/>
      <w:numFmt w:val="lowerLetter"/>
      <w:lvlText w:val="%2."/>
      <w:lvlJc w:val="left"/>
      <w:pPr>
        <w:tabs>
          <w:tab w:val="num" w:pos="1440"/>
        </w:tabs>
        <w:ind w:left="1440" w:hanging="360"/>
      </w:pPr>
    </w:lvl>
    <w:lvl w:ilvl="2" w:tplc="4EB0164A" w:tentative="1">
      <w:start w:val="1"/>
      <w:numFmt w:val="lowerRoman"/>
      <w:lvlText w:val="%3."/>
      <w:lvlJc w:val="right"/>
      <w:pPr>
        <w:tabs>
          <w:tab w:val="num" w:pos="2160"/>
        </w:tabs>
        <w:ind w:left="2160" w:hanging="180"/>
      </w:pPr>
    </w:lvl>
    <w:lvl w:ilvl="3" w:tplc="5A1C8110" w:tentative="1">
      <w:start w:val="1"/>
      <w:numFmt w:val="decimal"/>
      <w:lvlText w:val="%4."/>
      <w:lvlJc w:val="left"/>
      <w:pPr>
        <w:tabs>
          <w:tab w:val="num" w:pos="2880"/>
        </w:tabs>
        <w:ind w:left="2880" w:hanging="360"/>
      </w:pPr>
    </w:lvl>
    <w:lvl w:ilvl="4" w:tplc="AAAAEA8C" w:tentative="1">
      <w:start w:val="1"/>
      <w:numFmt w:val="lowerLetter"/>
      <w:lvlText w:val="%5."/>
      <w:lvlJc w:val="left"/>
      <w:pPr>
        <w:tabs>
          <w:tab w:val="num" w:pos="3600"/>
        </w:tabs>
        <w:ind w:left="3600" w:hanging="360"/>
      </w:pPr>
    </w:lvl>
    <w:lvl w:ilvl="5" w:tplc="9D30ADB8" w:tentative="1">
      <w:start w:val="1"/>
      <w:numFmt w:val="lowerRoman"/>
      <w:lvlText w:val="%6."/>
      <w:lvlJc w:val="right"/>
      <w:pPr>
        <w:tabs>
          <w:tab w:val="num" w:pos="4320"/>
        </w:tabs>
        <w:ind w:left="4320" w:hanging="180"/>
      </w:pPr>
    </w:lvl>
    <w:lvl w:ilvl="6" w:tplc="02167052" w:tentative="1">
      <w:start w:val="1"/>
      <w:numFmt w:val="decimal"/>
      <w:lvlText w:val="%7."/>
      <w:lvlJc w:val="left"/>
      <w:pPr>
        <w:tabs>
          <w:tab w:val="num" w:pos="5040"/>
        </w:tabs>
        <w:ind w:left="5040" w:hanging="360"/>
      </w:pPr>
    </w:lvl>
    <w:lvl w:ilvl="7" w:tplc="5388FA86" w:tentative="1">
      <w:start w:val="1"/>
      <w:numFmt w:val="lowerLetter"/>
      <w:lvlText w:val="%8."/>
      <w:lvlJc w:val="left"/>
      <w:pPr>
        <w:tabs>
          <w:tab w:val="num" w:pos="5760"/>
        </w:tabs>
        <w:ind w:left="5760" w:hanging="360"/>
      </w:pPr>
    </w:lvl>
    <w:lvl w:ilvl="8" w:tplc="78364C22" w:tentative="1">
      <w:start w:val="1"/>
      <w:numFmt w:val="lowerRoman"/>
      <w:lvlText w:val="%9."/>
      <w:lvlJc w:val="right"/>
      <w:pPr>
        <w:tabs>
          <w:tab w:val="num" w:pos="6480"/>
        </w:tabs>
        <w:ind w:left="6480" w:hanging="180"/>
      </w:pPr>
    </w:lvl>
  </w:abstractNum>
  <w:abstractNum w:abstractNumId="17">
    <w:nsid w:val="3AD675F2"/>
    <w:multiLevelType w:val="multilevel"/>
    <w:tmpl w:val="3F368AC4"/>
    <w:lvl w:ilvl="0">
      <w:start w:val="1"/>
      <w:numFmt w:val="lowerLetter"/>
      <w:lvlRestart w:val="0"/>
      <w:lvlText w:val="%1"/>
      <w:lvlJc w:val="left"/>
      <w:pPr>
        <w:tabs>
          <w:tab w:val="num" w:pos="170"/>
        </w:tabs>
        <w:ind w:left="0" w:firstLine="0"/>
      </w:pPr>
      <w:rPr>
        <w:rFonts w:ascii="Franklin Gothic Medium" w:hAnsi="Franklin Gothic Medium"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8">
    <w:nsid w:val="3F4F0C8D"/>
    <w:multiLevelType w:val="multilevel"/>
    <w:tmpl w:val="8ADA44CC"/>
    <w:lvl w:ilvl="0">
      <w:start w:val="1"/>
      <w:numFmt w:val="bullet"/>
      <w:lvlText w:val=""/>
      <w:lvlJc w:val="left"/>
      <w:pPr>
        <w:tabs>
          <w:tab w:val="num" w:pos="645"/>
        </w:tabs>
        <w:ind w:left="645" w:hanging="360"/>
      </w:pPr>
      <w:rPr>
        <w:rFonts w:ascii="Wingdings" w:hAnsi="Wingdings" w:hint="default"/>
        <w:color w:val="00FF00"/>
        <w:sz w:val="32"/>
        <w:szCs w:val="28"/>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1440"/>
        </w:tabs>
        <w:ind w:left="1440" w:hanging="360"/>
      </w:pPr>
      <w:rPr>
        <w:rFonts w:ascii="Courier New" w:hAnsi="Courier New" w:cs="Courier New" w:hint="default"/>
        <w:color w:val="00DE00"/>
        <w:sz w:val="32"/>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CD579B"/>
    <w:multiLevelType w:val="hybridMultilevel"/>
    <w:tmpl w:val="36F2514A"/>
    <w:lvl w:ilvl="0" w:tplc="E33C368A">
      <w:start w:val="1"/>
      <w:numFmt w:val="bullet"/>
      <w:pStyle w:val="BoxListBullet"/>
      <w:lvlText w:val="&gt;"/>
      <w:lvlJc w:val="left"/>
      <w:pPr>
        <w:tabs>
          <w:tab w:val="num" w:pos="284"/>
        </w:tabs>
        <w:ind w:left="284" w:hanging="284"/>
      </w:pPr>
      <w:rPr>
        <w:rFonts w:hint="default"/>
        <w:color w:val="auto"/>
      </w:rPr>
    </w:lvl>
    <w:lvl w:ilvl="1" w:tplc="C1D2510E" w:tentative="1">
      <w:start w:val="1"/>
      <w:numFmt w:val="bullet"/>
      <w:lvlText w:val="o"/>
      <w:lvlJc w:val="left"/>
      <w:pPr>
        <w:tabs>
          <w:tab w:val="num" w:pos="1440"/>
        </w:tabs>
        <w:ind w:left="1440" w:hanging="360"/>
      </w:pPr>
      <w:rPr>
        <w:rFonts w:ascii="Courier New" w:hAnsi="Courier New" w:cs="Courier New" w:hint="default"/>
      </w:rPr>
    </w:lvl>
    <w:lvl w:ilvl="2" w:tplc="1A8E1ABC" w:tentative="1">
      <w:start w:val="1"/>
      <w:numFmt w:val="bullet"/>
      <w:lvlText w:val=""/>
      <w:lvlJc w:val="left"/>
      <w:pPr>
        <w:tabs>
          <w:tab w:val="num" w:pos="2160"/>
        </w:tabs>
        <w:ind w:left="2160" w:hanging="360"/>
      </w:pPr>
      <w:rPr>
        <w:rFonts w:ascii="Wingdings" w:hAnsi="Wingdings" w:hint="default"/>
      </w:rPr>
    </w:lvl>
    <w:lvl w:ilvl="3" w:tplc="0234CC1C" w:tentative="1">
      <w:start w:val="1"/>
      <w:numFmt w:val="bullet"/>
      <w:lvlText w:val=""/>
      <w:lvlJc w:val="left"/>
      <w:pPr>
        <w:tabs>
          <w:tab w:val="num" w:pos="2880"/>
        </w:tabs>
        <w:ind w:left="2880" w:hanging="360"/>
      </w:pPr>
      <w:rPr>
        <w:rFonts w:ascii="Symbol" w:hAnsi="Symbol" w:hint="default"/>
      </w:rPr>
    </w:lvl>
    <w:lvl w:ilvl="4" w:tplc="08029A4A" w:tentative="1">
      <w:start w:val="1"/>
      <w:numFmt w:val="bullet"/>
      <w:lvlText w:val="o"/>
      <w:lvlJc w:val="left"/>
      <w:pPr>
        <w:tabs>
          <w:tab w:val="num" w:pos="3600"/>
        </w:tabs>
        <w:ind w:left="3600" w:hanging="360"/>
      </w:pPr>
      <w:rPr>
        <w:rFonts w:ascii="Courier New" w:hAnsi="Courier New" w:cs="Courier New" w:hint="default"/>
      </w:rPr>
    </w:lvl>
    <w:lvl w:ilvl="5" w:tplc="6D8AE82A" w:tentative="1">
      <w:start w:val="1"/>
      <w:numFmt w:val="bullet"/>
      <w:lvlText w:val=""/>
      <w:lvlJc w:val="left"/>
      <w:pPr>
        <w:tabs>
          <w:tab w:val="num" w:pos="4320"/>
        </w:tabs>
        <w:ind w:left="4320" w:hanging="360"/>
      </w:pPr>
      <w:rPr>
        <w:rFonts w:ascii="Wingdings" w:hAnsi="Wingdings" w:hint="default"/>
      </w:rPr>
    </w:lvl>
    <w:lvl w:ilvl="6" w:tplc="594C22A6" w:tentative="1">
      <w:start w:val="1"/>
      <w:numFmt w:val="bullet"/>
      <w:lvlText w:val=""/>
      <w:lvlJc w:val="left"/>
      <w:pPr>
        <w:tabs>
          <w:tab w:val="num" w:pos="5040"/>
        </w:tabs>
        <w:ind w:left="5040" w:hanging="360"/>
      </w:pPr>
      <w:rPr>
        <w:rFonts w:ascii="Symbol" w:hAnsi="Symbol" w:hint="default"/>
      </w:rPr>
    </w:lvl>
    <w:lvl w:ilvl="7" w:tplc="89DA0FAA" w:tentative="1">
      <w:start w:val="1"/>
      <w:numFmt w:val="bullet"/>
      <w:lvlText w:val="o"/>
      <w:lvlJc w:val="left"/>
      <w:pPr>
        <w:tabs>
          <w:tab w:val="num" w:pos="5760"/>
        </w:tabs>
        <w:ind w:left="5760" w:hanging="360"/>
      </w:pPr>
      <w:rPr>
        <w:rFonts w:ascii="Courier New" w:hAnsi="Courier New" w:cs="Courier New" w:hint="default"/>
      </w:rPr>
    </w:lvl>
    <w:lvl w:ilvl="8" w:tplc="7378361E" w:tentative="1">
      <w:start w:val="1"/>
      <w:numFmt w:val="bullet"/>
      <w:lvlText w:val=""/>
      <w:lvlJc w:val="left"/>
      <w:pPr>
        <w:tabs>
          <w:tab w:val="num" w:pos="6480"/>
        </w:tabs>
        <w:ind w:left="6480" w:hanging="360"/>
      </w:pPr>
      <w:rPr>
        <w:rFonts w:ascii="Wingdings" w:hAnsi="Wingdings" w:hint="default"/>
      </w:rPr>
    </w:lvl>
  </w:abstractNum>
  <w:abstractNum w:abstractNumId="20">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A4D2A1B"/>
    <w:multiLevelType w:val="hybridMultilevel"/>
    <w:tmpl w:val="6F987592"/>
    <w:lvl w:ilvl="0" w:tplc="EA008AB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DC2460F"/>
    <w:multiLevelType w:val="multilevel"/>
    <w:tmpl w:val="9D5C8432"/>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425"/>
        </w:tabs>
        <w:ind w:left="425" w:hanging="425"/>
      </w:pPr>
      <w:rPr>
        <w:rFonts w:hint="default"/>
        <w:b w:val="0"/>
        <w:i w:val="0"/>
        <w:color w:val="AD495D"/>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3">
    <w:nsid w:val="524D2741"/>
    <w:multiLevelType w:val="multilevel"/>
    <w:tmpl w:val="C6124E7A"/>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360"/>
        </w:tabs>
        <w:ind w:left="360" w:hanging="360"/>
      </w:pPr>
      <w:rPr>
        <w:rFonts w:hint="default"/>
        <w:b w:val="0"/>
        <w:i w:val="0"/>
        <w:color w:val="AD495D"/>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591512A"/>
    <w:multiLevelType w:val="hybridMultilevel"/>
    <w:tmpl w:val="8E6C5A3E"/>
    <w:lvl w:ilvl="0" w:tplc="03ECC4C4">
      <w:start w:val="1"/>
      <w:numFmt w:val="bullet"/>
      <w:lvlText w:val=""/>
      <w:lvlJc w:val="left"/>
      <w:pPr>
        <w:tabs>
          <w:tab w:val="num" w:pos="720"/>
        </w:tabs>
        <w:ind w:left="720" w:hanging="360"/>
      </w:pPr>
      <w:rPr>
        <w:rFonts w:ascii="Wingdings" w:hAnsi="Wingdings" w:hint="default"/>
        <w:color w:val="FF8A3B"/>
        <w:sz w:val="32"/>
        <w:szCs w:val="28"/>
      </w:rPr>
    </w:lvl>
    <w:lvl w:ilvl="1" w:tplc="B24A3386">
      <w:start w:val="8"/>
      <w:numFmt w:val="decimal"/>
      <w:lvlText w:val="%2."/>
      <w:lvlJc w:val="left"/>
      <w:pPr>
        <w:tabs>
          <w:tab w:val="num" w:pos="1440"/>
        </w:tabs>
        <w:ind w:left="1440" w:hanging="360"/>
      </w:pPr>
      <w:rPr>
        <w:rFonts w:hint="default"/>
        <w:b/>
        <w:color w:val="FF8A3B"/>
        <w:sz w:val="32"/>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B1715"/>
    <w:multiLevelType w:val="hybridMultilevel"/>
    <w:tmpl w:val="803E2772"/>
    <w:lvl w:ilvl="0" w:tplc="3CE4628E">
      <w:start w:val="1"/>
      <w:numFmt w:val="bullet"/>
      <w:lvlText w:val=""/>
      <w:lvlJc w:val="left"/>
      <w:pPr>
        <w:tabs>
          <w:tab w:val="num" w:pos="1080"/>
        </w:tabs>
        <w:ind w:left="1080" w:hanging="360"/>
      </w:pPr>
      <w:rPr>
        <w:rFonts w:ascii="Symbol" w:hAnsi="Symbol" w:hint="default"/>
        <w:color w:val="auto"/>
      </w:rPr>
    </w:lvl>
    <w:lvl w:ilvl="1" w:tplc="B790A7D4">
      <w:start w:val="1"/>
      <w:numFmt w:val="bullet"/>
      <w:lvlText w:val=""/>
      <w:lvlJc w:val="left"/>
      <w:pPr>
        <w:tabs>
          <w:tab w:val="num" w:pos="795"/>
        </w:tabs>
        <w:ind w:left="795" w:hanging="360"/>
      </w:pPr>
      <w:rPr>
        <w:rFonts w:ascii="Wingdings" w:hAnsi="Wingdings" w:hint="default"/>
        <w:color w:val="00FF00"/>
        <w:sz w:val="32"/>
        <w:szCs w:val="28"/>
        <w14:shadow w14:blurRad="50800" w14:dist="38100" w14:dir="2700000" w14:sx="100000" w14:sy="100000" w14:kx="0" w14:ky="0" w14:algn="tl">
          <w14:srgbClr w14:val="000000">
            <w14:alpha w14:val="60000"/>
          </w14:srgbClr>
        </w14:shadow>
      </w:rPr>
    </w:lvl>
    <w:lvl w:ilvl="2" w:tplc="0409001B" w:tentative="1">
      <w:start w:val="1"/>
      <w:numFmt w:val="lowerRoman"/>
      <w:lvlText w:val="%3."/>
      <w:lvlJc w:val="right"/>
      <w:pPr>
        <w:tabs>
          <w:tab w:val="num" w:pos="1515"/>
        </w:tabs>
        <w:ind w:left="1515" w:hanging="180"/>
      </w:pPr>
    </w:lvl>
    <w:lvl w:ilvl="3" w:tplc="0409000F" w:tentative="1">
      <w:start w:val="1"/>
      <w:numFmt w:val="decimal"/>
      <w:lvlText w:val="%4."/>
      <w:lvlJc w:val="left"/>
      <w:pPr>
        <w:tabs>
          <w:tab w:val="num" w:pos="2235"/>
        </w:tabs>
        <w:ind w:left="2235" w:hanging="360"/>
      </w:pPr>
    </w:lvl>
    <w:lvl w:ilvl="4" w:tplc="04090019" w:tentative="1">
      <w:start w:val="1"/>
      <w:numFmt w:val="lowerLetter"/>
      <w:lvlText w:val="%5."/>
      <w:lvlJc w:val="left"/>
      <w:pPr>
        <w:tabs>
          <w:tab w:val="num" w:pos="2955"/>
        </w:tabs>
        <w:ind w:left="2955" w:hanging="360"/>
      </w:pPr>
    </w:lvl>
    <w:lvl w:ilvl="5" w:tplc="0409001B" w:tentative="1">
      <w:start w:val="1"/>
      <w:numFmt w:val="lowerRoman"/>
      <w:lvlText w:val="%6."/>
      <w:lvlJc w:val="right"/>
      <w:pPr>
        <w:tabs>
          <w:tab w:val="num" w:pos="3675"/>
        </w:tabs>
        <w:ind w:left="3675" w:hanging="180"/>
      </w:pPr>
    </w:lvl>
    <w:lvl w:ilvl="6" w:tplc="0409000F" w:tentative="1">
      <w:start w:val="1"/>
      <w:numFmt w:val="decimal"/>
      <w:lvlText w:val="%7."/>
      <w:lvlJc w:val="left"/>
      <w:pPr>
        <w:tabs>
          <w:tab w:val="num" w:pos="4395"/>
        </w:tabs>
        <w:ind w:left="4395" w:hanging="360"/>
      </w:pPr>
    </w:lvl>
    <w:lvl w:ilvl="7" w:tplc="04090019" w:tentative="1">
      <w:start w:val="1"/>
      <w:numFmt w:val="lowerLetter"/>
      <w:lvlText w:val="%8."/>
      <w:lvlJc w:val="left"/>
      <w:pPr>
        <w:tabs>
          <w:tab w:val="num" w:pos="5115"/>
        </w:tabs>
        <w:ind w:left="5115" w:hanging="360"/>
      </w:pPr>
    </w:lvl>
    <w:lvl w:ilvl="8" w:tplc="0409001B" w:tentative="1">
      <w:start w:val="1"/>
      <w:numFmt w:val="lowerRoman"/>
      <w:lvlText w:val="%9."/>
      <w:lvlJc w:val="right"/>
      <w:pPr>
        <w:tabs>
          <w:tab w:val="num" w:pos="5835"/>
        </w:tabs>
        <w:ind w:left="5835" w:hanging="180"/>
      </w:pPr>
    </w:lvl>
  </w:abstractNum>
  <w:abstractNum w:abstractNumId="27">
    <w:nsid w:val="58573B03"/>
    <w:multiLevelType w:val="hybridMultilevel"/>
    <w:tmpl w:val="150E0D28"/>
    <w:lvl w:ilvl="0" w:tplc="EA008A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8A5214"/>
    <w:multiLevelType w:val="hybridMultilevel"/>
    <w:tmpl w:val="1CDA4A8E"/>
    <w:lvl w:ilvl="0" w:tplc="FFFFFFFF">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C6856F4"/>
    <w:multiLevelType w:val="hybridMultilevel"/>
    <w:tmpl w:val="A296D28A"/>
    <w:lvl w:ilvl="0" w:tplc="58C02CDE">
      <w:start w:val="1"/>
      <w:numFmt w:val="lowerRoman"/>
      <w:lvlText w:val="(%1)"/>
      <w:lvlJc w:val="left"/>
      <w:pPr>
        <w:tabs>
          <w:tab w:val="num" w:pos="780"/>
        </w:tabs>
        <w:ind w:left="780" w:hanging="72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30">
    <w:nsid w:val="5FCB3D47"/>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1">
    <w:nsid w:val="63E061EA"/>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2">
    <w:nsid w:val="64F264CF"/>
    <w:multiLevelType w:val="multilevel"/>
    <w:tmpl w:val="395CCBFE"/>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decimal"/>
      <w:lvlText w:val="%3."/>
      <w:lvlJc w:val="left"/>
      <w:pPr>
        <w:tabs>
          <w:tab w:val="num" w:pos="425"/>
        </w:tabs>
        <w:ind w:left="425" w:hanging="425"/>
      </w:pPr>
      <w:rPr>
        <w:rFonts w:hint="default"/>
        <w:b w:val="0"/>
        <w:i w:val="0"/>
        <w:color w:val="54534A"/>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33">
    <w:nsid w:val="66C55035"/>
    <w:multiLevelType w:val="hybridMultilevel"/>
    <w:tmpl w:val="A0C89EE8"/>
    <w:lvl w:ilvl="0" w:tplc="B322BE7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962191"/>
    <w:multiLevelType w:val="multilevel"/>
    <w:tmpl w:val="846A792A"/>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425"/>
        </w:tabs>
        <w:ind w:left="425" w:hanging="425"/>
      </w:pPr>
      <w:rPr>
        <w:rFonts w:hint="default"/>
        <w:b w:val="0"/>
        <w:i w:val="0"/>
        <w:color w:val="auto"/>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5">
    <w:nsid w:val="68CB0CDD"/>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6">
    <w:nsid w:val="6A143DC8"/>
    <w:multiLevelType w:val="multilevel"/>
    <w:tmpl w:val="C62033B4"/>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7">
    <w:nsid w:val="6CA95AF5"/>
    <w:multiLevelType w:val="multilevel"/>
    <w:tmpl w:val="D480CD62"/>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8AE701A"/>
    <w:multiLevelType w:val="hybridMultilevel"/>
    <w:tmpl w:val="AB0EBF98"/>
    <w:lvl w:ilvl="0" w:tplc="B790A7D4">
      <w:start w:val="1"/>
      <w:numFmt w:val="bullet"/>
      <w:lvlText w:val=""/>
      <w:lvlJc w:val="left"/>
      <w:pPr>
        <w:tabs>
          <w:tab w:val="num" w:pos="644"/>
        </w:tabs>
        <w:ind w:left="644" w:hanging="360"/>
      </w:pPr>
      <w:rPr>
        <w:rFonts w:ascii="Wingdings" w:hAnsi="Wingdings" w:hint="default"/>
        <w:color w:val="00FF00"/>
        <w:sz w:val="32"/>
        <w:szCs w:val="28"/>
        <w14:shadow w14:blurRad="50800" w14:dist="38100" w14:dir="2700000" w14:sx="100000" w14:sy="100000" w14:kx="0" w14:ky="0" w14:algn="tl">
          <w14:srgbClr w14:val="000000">
            <w14:alpha w14:val="60000"/>
          </w14:srgbClr>
        </w14:shadow>
      </w:rPr>
    </w:lvl>
    <w:lvl w:ilvl="1" w:tplc="B24A3386">
      <w:start w:val="8"/>
      <w:numFmt w:val="decimal"/>
      <w:lvlText w:val="%2."/>
      <w:lvlJc w:val="left"/>
      <w:pPr>
        <w:tabs>
          <w:tab w:val="num" w:pos="1364"/>
        </w:tabs>
        <w:ind w:left="1364" w:hanging="360"/>
      </w:pPr>
      <w:rPr>
        <w:rFonts w:hint="default"/>
        <w:b/>
        <w:color w:val="FF8A3B"/>
        <w:sz w:val="32"/>
        <w:szCs w:val="28"/>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CFB7F05"/>
    <w:multiLevelType w:val="multilevel"/>
    <w:tmpl w:val="C6124E7A"/>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360"/>
        </w:tabs>
        <w:ind w:left="360" w:hanging="360"/>
      </w:pPr>
      <w:rPr>
        <w:rFonts w:hint="default"/>
        <w:b w:val="0"/>
        <w:i w:val="0"/>
        <w:color w:val="AD495D"/>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1">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39"/>
  </w:num>
  <w:num w:numId="4">
    <w:abstractNumId w:val="3"/>
  </w:num>
  <w:num w:numId="5">
    <w:abstractNumId w:val="7"/>
  </w:num>
  <w:num w:numId="6">
    <w:abstractNumId w:val="16"/>
  </w:num>
  <w:num w:numId="7">
    <w:abstractNumId w:val="24"/>
  </w:num>
  <w:num w:numId="8">
    <w:abstractNumId w:val="19"/>
  </w:num>
  <w:num w:numId="9">
    <w:abstractNumId w:val="1"/>
  </w:num>
  <w:num w:numId="10">
    <w:abstractNumId w:val="15"/>
  </w:num>
  <w:num w:numId="11">
    <w:abstractNumId w:val="4"/>
  </w:num>
  <w:num w:numId="12">
    <w:abstractNumId w:val="37"/>
  </w:num>
  <w:num w:numId="13">
    <w:abstractNumId w:val="41"/>
  </w:num>
  <w:num w:numId="14">
    <w:abstractNumId w:val="32"/>
  </w:num>
  <w:num w:numId="15">
    <w:abstractNumId w:val="14"/>
  </w:num>
  <w:num w:numId="16">
    <w:abstractNumId w:val="28"/>
    <w:lvlOverride w:ilvl="0">
      <w:startOverride w:val="1"/>
    </w:lvlOverride>
  </w:num>
  <w:num w:numId="17">
    <w:abstractNumId w:val="28"/>
    <w:lvlOverride w:ilvl="0">
      <w:startOverride w:val="1"/>
    </w:lvlOverride>
  </w:num>
  <w:num w:numId="18">
    <w:abstractNumId w:val="28"/>
    <w:lvlOverride w:ilvl="0">
      <w:startOverride w:val="1"/>
    </w:lvlOverride>
  </w:num>
  <w:num w:numId="19">
    <w:abstractNumId w:val="28"/>
    <w:lvlOverride w:ilvl="0">
      <w:startOverride w:val="1"/>
    </w:lvlOverride>
  </w:num>
  <w:num w:numId="20">
    <w:abstractNumId w:val="20"/>
  </w:num>
  <w:num w:numId="21">
    <w:abstractNumId w:val="17"/>
  </w:num>
  <w:num w:numId="22">
    <w:abstractNumId w:val="8"/>
  </w:num>
  <w:num w:numId="23">
    <w:abstractNumId w:val="30"/>
  </w:num>
  <w:num w:numId="24">
    <w:abstractNumId w:val="6"/>
  </w:num>
  <w:num w:numId="25">
    <w:abstractNumId w:val="27"/>
  </w:num>
  <w:num w:numId="26">
    <w:abstractNumId w:val="25"/>
  </w:num>
  <w:num w:numId="27">
    <w:abstractNumId w:val="0"/>
  </w:num>
  <w:num w:numId="28">
    <w:abstractNumId w:val="18"/>
  </w:num>
  <w:num w:numId="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5"/>
  </w:num>
  <w:num w:numId="34">
    <w:abstractNumId w:val="38"/>
  </w:num>
  <w:num w:numId="35">
    <w:abstractNumId w:val="31"/>
  </w:num>
  <w:num w:numId="36">
    <w:abstractNumId w:val="21"/>
  </w:num>
  <w:num w:numId="37">
    <w:abstractNumId w:val="13"/>
  </w:num>
  <w:num w:numId="38">
    <w:abstractNumId w:val="26"/>
  </w:num>
  <w:num w:numId="39">
    <w:abstractNumId w:val="4"/>
    <w:lvlOverride w:ilvl="0">
      <w:startOverride w:val="1"/>
    </w:lvlOverride>
  </w:num>
  <w:num w:numId="40">
    <w:abstractNumId w:val="4"/>
    <w:lvlOverride w:ilvl="0">
      <w:startOverride w:val="1"/>
    </w:lvlOverride>
  </w:num>
  <w:num w:numId="41">
    <w:abstractNumId w:val="35"/>
  </w:num>
  <w:num w:numId="42">
    <w:abstractNumId w:val="36"/>
  </w:num>
  <w:num w:numId="43">
    <w:abstractNumId w:val="11"/>
  </w:num>
  <w:num w:numId="44">
    <w:abstractNumId w:val="23"/>
  </w:num>
  <w:num w:numId="45">
    <w:abstractNumId w:val="40"/>
  </w:num>
  <w:num w:numId="46">
    <w:abstractNumId w:val="12"/>
  </w:num>
  <w:num w:numId="47">
    <w:abstractNumId w:val="22"/>
  </w:num>
  <w:num w:numId="48">
    <w:abstractNumId w:val="34"/>
  </w:num>
  <w:num w:numId="49">
    <w:abstractNumId w:val="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D"/>
    <w:rsid w:val="0000259F"/>
    <w:rsid w:val="00002939"/>
    <w:rsid w:val="00004368"/>
    <w:rsid w:val="00011550"/>
    <w:rsid w:val="0001170C"/>
    <w:rsid w:val="000129D7"/>
    <w:rsid w:val="0001356A"/>
    <w:rsid w:val="0001463F"/>
    <w:rsid w:val="00015DBC"/>
    <w:rsid w:val="00016771"/>
    <w:rsid w:val="00016CBA"/>
    <w:rsid w:val="00017D33"/>
    <w:rsid w:val="0002235F"/>
    <w:rsid w:val="00022D41"/>
    <w:rsid w:val="000257E7"/>
    <w:rsid w:val="00025A66"/>
    <w:rsid w:val="00030588"/>
    <w:rsid w:val="00034B41"/>
    <w:rsid w:val="00034E45"/>
    <w:rsid w:val="00035E2A"/>
    <w:rsid w:val="00037673"/>
    <w:rsid w:val="000433AB"/>
    <w:rsid w:val="00044EDD"/>
    <w:rsid w:val="000452A6"/>
    <w:rsid w:val="00045F78"/>
    <w:rsid w:val="0004636D"/>
    <w:rsid w:val="00046974"/>
    <w:rsid w:val="000513B2"/>
    <w:rsid w:val="00053D8A"/>
    <w:rsid w:val="00055386"/>
    <w:rsid w:val="0006008E"/>
    <w:rsid w:val="000606CC"/>
    <w:rsid w:val="00060A32"/>
    <w:rsid w:val="00061389"/>
    <w:rsid w:val="00063C90"/>
    <w:rsid w:val="000655EB"/>
    <w:rsid w:val="00065C12"/>
    <w:rsid w:val="00067F6E"/>
    <w:rsid w:val="00070BAE"/>
    <w:rsid w:val="00070F05"/>
    <w:rsid w:val="000715D0"/>
    <w:rsid w:val="000722A1"/>
    <w:rsid w:val="00074C9B"/>
    <w:rsid w:val="00075C1B"/>
    <w:rsid w:val="00075E37"/>
    <w:rsid w:val="000766F0"/>
    <w:rsid w:val="000805B2"/>
    <w:rsid w:val="00082E97"/>
    <w:rsid w:val="00085585"/>
    <w:rsid w:val="00085E50"/>
    <w:rsid w:val="00086164"/>
    <w:rsid w:val="000863C3"/>
    <w:rsid w:val="00090040"/>
    <w:rsid w:val="00090C8C"/>
    <w:rsid w:val="00092F37"/>
    <w:rsid w:val="00094AED"/>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1C7"/>
    <w:rsid w:val="000B72EF"/>
    <w:rsid w:val="000B7E0B"/>
    <w:rsid w:val="000B7FF7"/>
    <w:rsid w:val="000C0125"/>
    <w:rsid w:val="000C0807"/>
    <w:rsid w:val="000C0D83"/>
    <w:rsid w:val="000C5CA6"/>
    <w:rsid w:val="000D074E"/>
    <w:rsid w:val="000D32D5"/>
    <w:rsid w:val="000D444F"/>
    <w:rsid w:val="000E0333"/>
    <w:rsid w:val="000E2E8A"/>
    <w:rsid w:val="000E595E"/>
    <w:rsid w:val="000E5C21"/>
    <w:rsid w:val="000F382C"/>
    <w:rsid w:val="000F59AD"/>
    <w:rsid w:val="000F7DB9"/>
    <w:rsid w:val="000F7EBB"/>
    <w:rsid w:val="001006ED"/>
    <w:rsid w:val="001020A5"/>
    <w:rsid w:val="00104CCC"/>
    <w:rsid w:val="00105343"/>
    <w:rsid w:val="001060C0"/>
    <w:rsid w:val="00113B83"/>
    <w:rsid w:val="00115A8C"/>
    <w:rsid w:val="00115D91"/>
    <w:rsid w:val="0011684E"/>
    <w:rsid w:val="0011781D"/>
    <w:rsid w:val="0012029B"/>
    <w:rsid w:val="001204E2"/>
    <w:rsid w:val="001250BF"/>
    <w:rsid w:val="001260C2"/>
    <w:rsid w:val="00127B7F"/>
    <w:rsid w:val="00132E41"/>
    <w:rsid w:val="001360A4"/>
    <w:rsid w:val="00136E47"/>
    <w:rsid w:val="00136FF9"/>
    <w:rsid w:val="00137BA1"/>
    <w:rsid w:val="0014049B"/>
    <w:rsid w:val="00140642"/>
    <w:rsid w:val="00141818"/>
    <w:rsid w:val="00143525"/>
    <w:rsid w:val="001436A7"/>
    <w:rsid w:val="00144611"/>
    <w:rsid w:val="0014787F"/>
    <w:rsid w:val="00150052"/>
    <w:rsid w:val="00152D98"/>
    <w:rsid w:val="001564B4"/>
    <w:rsid w:val="00156521"/>
    <w:rsid w:val="0015674C"/>
    <w:rsid w:val="00160633"/>
    <w:rsid w:val="001616D7"/>
    <w:rsid w:val="001644AA"/>
    <w:rsid w:val="00165C4D"/>
    <w:rsid w:val="00166BE1"/>
    <w:rsid w:val="001702D7"/>
    <w:rsid w:val="001707ED"/>
    <w:rsid w:val="00170B04"/>
    <w:rsid w:val="00172093"/>
    <w:rsid w:val="001744EA"/>
    <w:rsid w:val="001756DD"/>
    <w:rsid w:val="00175CFE"/>
    <w:rsid w:val="00176846"/>
    <w:rsid w:val="001772C7"/>
    <w:rsid w:val="00177AE1"/>
    <w:rsid w:val="00180E63"/>
    <w:rsid w:val="00180EC6"/>
    <w:rsid w:val="00181434"/>
    <w:rsid w:val="00182E7D"/>
    <w:rsid w:val="001840DC"/>
    <w:rsid w:val="00184C6E"/>
    <w:rsid w:val="00187D56"/>
    <w:rsid w:val="00191E9F"/>
    <w:rsid w:val="00193384"/>
    <w:rsid w:val="001957F2"/>
    <w:rsid w:val="0019627A"/>
    <w:rsid w:val="00197485"/>
    <w:rsid w:val="001A157D"/>
    <w:rsid w:val="001A249B"/>
    <w:rsid w:val="001A4314"/>
    <w:rsid w:val="001A4CB0"/>
    <w:rsid w:val="001A4F3D"/>
    <w:rsid w:val="001A64D6"/>
    <w:rsid w:val="001A676A"/>
    <w:rsid w:val="001A6EE3"/>
    <w:rsid w:val="001A76CD"/>
    <w:rsid w:val="001A7A00"/>
    <w:rsid w:val="001B0BC3"/>
    <w:rsid w:val="001B1559"/>
    <w:rsid w:val="001B3A25"/>
    <w:rsid w:val="001B40B6"/>
    <w:rsid w:val="001B7441"/>
    <w:rsid w:val="001B7D36"/>
    <w:rsid w:val="001C1404"/>
    <w:rsid w:val="001C1650"/>
    <w:rsid w:val="001C18A5"/>
    <w:rsid w:val="001C43CB"/>
    <w:rsid w:val="001C493F"/>
    <w:rsid w:val="001C54D5"/>
    <w:rsid w:val="001C557B"/>
    <w:rsid w:val="001C68A6"/>
    <w:rsid w:val="001C6E25"/>
    <w:rsid w:val="001D0D54"/>
    <w:rsid w:val="001D0D75"/>
    <w:rsid w:val="001D24B1"/>
    <w:rsid w:val="001D2D04"/>
    <w:rsid w:val="001D5233"/>
    <w:rsid w:val="001D65A4"/>
    <w:rsid w:val="001E51E2"/>
    <w:rsid w:val="001E521E"/>
    <w:rsid w:val="001E5458"/>
    <w:rsid w:val="001E61C0"/>
    <w:rsid w:val="001E77A7"/>
    <w:rsid w:val="001F0412"/>
    <w:rsid w:val="001F0E53"/>
    <w:rsid w:val="001F0E62"/>
    <w:rsid w:val="001F1365"/>
    <w:rsid w:val="001F1BB9"/>
    <w:rsid w:val="001F353B"/>
    <w:rsid w:val="001F39C9"/>
    <w:rsid w:val="001F4CD3"/>
    <w:rsid w:val="001F4E51"/>
    <w:rsid w:val="001F5AA9"/>
    <w:rsid w:val="001F6041"/>
    <w:rsid w:val="00203160"/>
    <w:rsid w:val="00204113"/>
    <w:rsid w:val="00205AA6"/>
    <w:rsid w:val="00206928"/>
    <w:rsid w:val="0021017E"/>
    <w:rsid w:val="00212975"/>
    <w:rsid w:val="00213176"/>
    <w:rsid w:val="00214C9D"/>
    <w:rsid w:val="002178C9"/>
    <w:rsid w:val="0022214D"/>
    <w:rsid w:val="00226029"/>
    <w:rsid w:val="0022688E"/>
    <w:rsid w:val="002274D0"/>
    <w:rsid w:val="00227D6B"/>
    <w:rsid w:val="00230F10"/>
    <w:rsid w:val="00231CB6"/>
    <w:rsid w:val="00232097"/>
    <w:rsid w:val="00233570"/>
    <w:rsid w:val="00233D7A"/>
    <w:rsid w:val="00234583"/>
    <w:rsid w:val="00234625"/>
    <w:rsid w:val="00234D37"/>
    <w:rsid w:val="00237451"/>
    <w:rsid w:val="00237FAB"/>
    <w:rsid w:val="00243468"/>
    <w:rsid w:val="0024348E"/>
    <w:rsid w:val="00244F96"/>
    <w:rsid w:val="0024542D"/>
    <w:rsid w:val="0024630C"/>
    <w:rsid w:val="002505BE"/>
    <w:rsid w:val="00250D70"/>
    <w:rsid w:val="002515F6"/>
    <w:rsid w:val="00252AC9"/>
    <w:rsid w:val="00254E51"/>
    <w:rsid w:val="00256D25"/>
    <w:rsid w:val="00257199"/>
    <w:rsid w:val="002600C7"/>
    <w:rsid w:val="00260CE2"/>
    <w:rsid w:val="0026347A"/>
    <w:rsid w:val="00263B78"/>
    <w:rsid w:val="002659A9"/>
    <w:rsid w:val="00266A89"/>
    <w:rsid w:val="00266B56"/>
    <w:rsid w:val="00266C05"/>
    <w:rsid w:val="002702DD"/>
    <w:rsid w:val="00272699"/>
    <w:rsid w:val="0027441E"/>
    <w:rsid w:val="0027483C"/>
    <w:rsid w:val="00274912"/>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CE4"/>
    <w:rsid w:val="002B02EA"/>
    <w:rsid w:val="002B3053"/>
    <w:rsid w:val="002B33AD"/>
    <w:rsid w:val="002B3E15"/>
    <w:rsid w:val="002C018F"/>
    <w:rsid w:val="002C0F44"/>
    <w:rsid w:val="002C159E"/>
    <w:rsid w:val="002C23D1"/>
    <w:rsid w:val="002C257C"/>
    <w:rsid w:val="002C7822"/>
    <w:rsid w:val="002C79E4"/>
    <w:rsid w:val="002D1E43"/>
    <w:rsid w:val="002D1E8C"/>
    <w:rsid w:val="002D468F"/>
    <w:rsid w:val="002D5DED"/>
    <w:rsid w:val="002D657C"/>
    <w:rsid w:val="002D6E19"/>
    <w:rsid w:val="002D7A0A"/>
    <w:rsid w:val="002E000E"/>
    <w:rsid w:val="002E1AC2"/>
    <w:rsid w:val="002E2CDD"/>
    <w:rsid w:val="002E499B"/>
    <w:rsid w:val="002E7F3F"/>
    <w:rsid w:val="002E7F6A"/>
    <w:rsid w:val="002F056E"/>
    <w:rsid w:val="002F1276"/>
    <w:rsid w:val="002F36D2"/>
    <w:rsid w:val="002F3C1A"/>
    <w:rsid w:val="002F3E97"/>
    <w:rsid w:val="002F489A"/>
    <w:rsid w:val="002F5A06"/>
    <w:rsid w:val="003023FD"/>
    <w:rsid w:val="0030414F"/>
    <w:rsid w:val="00305213"/>
    <w:rsid w:val="0031131B"/>
    <w:rsid w:val="00312B59"/>
    <w:rsid w:val="00312B95"/>
    <w:rsid w:val="00312E50"/>
    <w:rsid w:val="00312F17"/>
    <w:rsid w:val="003147DD"/>
    <w:rsid w:val="00315D84"/>
    <w:rsid w:val="00317972"/>
    <w:rsid w:val="00317BF4"/>
    <w:rsid w:val="00321C81"/>
    <w:rsid w:val="003225AB"/>
    <w:rsid w:val="00323965"/>
    <w:rsid w:val="00330A76"/>
    <w:rsid w:val="00330D74"/>
    <w:rsid w:val="00332945"/>
    <w:rsid w:val="00333127"/>
    <w:rsid w:val="003360B5"/>
    <w:rsid w:val="003368B5"/>
    <w:rsid w:val="003369D5"/>
    <w:rsid w:val="00336FAC"/>
    <w:rsid w:val="00337AAE"/>
    <w:rsid w:val="003405D1"/>
    <w:rsid w:val="00345566"/>
    <w:rsid w:val="00345C2F"/>
    <w:rsid w:val="00347E04"/>
    <w:rsid w:val="003522B0"/>
    <w:rsid w:val="00352A66"/>
    <w:rsid w:val="003557A9"/>
    <w:rsid w:val="0035655A"/>
    <w:rsid w:val="003576FF"/>
    <w:rsid w:val="00357879"/>
    <w:rsid w:val="0036152B"/>
    <w:rsid w:val="00362300"/>
    <w:rsid w:val="00362945"/>
    <w:rsid w:val="00363323"/>
    <w:rsid w:val="0036363E"/>
    <w:rsid w:val="00363DA6"/>
    <w:rsid w:val="00364555"/>
    <w:rsid w:val="0036493C"/>
    <w:rsid w:val="00365BED"/>
    <w:rsid w:val="00365ECE"/>
    <w:rsid w:val="00366135"/>
    <w:rsid w:val="0037000D"/>
    <w:rsid w:val="00372C90"/>
    <w:rsid w:val="00373509"/>
    <w:rsid w:val="00376A71"/>
    <w:rsid w:val="003813B0"/>
    <w:rsid w:val="00381894"/>
    <w:rsid w:val="003852FD"/>
    <w:rsid w:val="003864C0"/>
    <w:rsid w:val="00386714"/>
    <w:rsid w:val="00386D59"/>
    <w:rsid w:val="003870E2"/>
    <w:rsid w:val="003908F2"/>
    <w:rsid w:val="00393C49"/>
    <w:rsid w:val="00393DD9"/>
    <w:rsid w:val="00395037"/>
    <w:rsid w:val="003950F3"/>
    <w:rsid w:val="00396AAB"/>
    <w:rsid w:val="00396E51"/>
    <w:rsid w:val="00396FEE"/>
    <w:rsid w:val="00397842"/>
    <w:rsid w:val="003A12E4"/>
    <w:rsid w:val="003A1A4E"/>
    <w:rsid w:val="003A2AFB"/>
    <w:rsid w:val="003A3E3B"/>
    <w:rsid w:val="003A437D"/>
    <w:rsid w:val="003A5F6E"/>
    <w:rsid w:val="003B0602"/>
    <w:rsid w:val="003B3833"/>
    <w:rsid w:val="003B5565"/>
    <w:rsid w:val="003B5B3A"/>
    <w:rsid w:val="003B669E"/>
    <w:rsid w:val="003C085E"/>
    <w:rsid w:val="003D277A"/>
    <w:rsid w:val="003D3401"/>
    <w:rsid w:val="003D5516"/>
    <w:rsid w:val="003D7C66"/>
    <w:rsid w:val="003E0B40"/>
    <w:rsid w:val="003E15BE"/>
    <w:rsid w:val="003E4703"/>
    <w:rsid w:val="003E4E42"/>
    <w:rsid w:val="003E6A24"/>
    <w:rsid w:val="003E74A4"/>
    <w:rsid w:val="003F0648"/>
    <w:rsid w:val="003F159A"/>
    <w:rsid w:val="003F23B0"/>
    <w:rsid w:val="003F291D"/>
    <w:rsid w:val="003F4406"/>
    <w:rsid w:val="003F48FD"/>
    <w:rsid w:val="003F6535"/>
    <w:rsid w:val="003F7DFD"/>
    <w:rsid w:val="00402B3A"/>
    <w:rsid w:val="00403EC1"/>
    <w:rsid w:val="00404981"/>
    <w:rsid w:val="00404EA8"/>
    <w:rsid w:val="004069E3"/>
    <w:rsid w:val="00407CFC"/>
    <w:rsid w:val="00410D4E"/>
    <w:rsid w:val="00411191"/>
    <w:rsid w:val="00412989"/>
    <w:rsid w:val="00412BF1"/>
    <w:rsid w:val="00412FA1"/>
    <w:rsid w:val="004131F2"/>
    <w:rsid w:val="00414418"/>
    <w:rsid w:val="004146C9"/>
    <w:rsid w:val="00416765"/>
    <w:rsid w:val="00420072"/>
    <w:rsid w:val="0042153A"/>
    <w:rsid w:val="00422524"/>
    <w:rsid w:val="00422662"/>
    <w:rsid w:val="004229B0"/>
    <w:rsid w:val="00425388"/>
    <w:rsid w:val="00427DB3"/>
    <w:rsid w:val="0043018B"/>
    <w:rsid w:val="00432FAF"/>
    <w:rsid w:val="00433FEB"/>
    <w:rsid w:val="00435FCD"/>
    <w:rsid w:val="0043622D"/>
    <w:rsid w:val="004424EE"/>
    <w:rsid w:val="00442BE6"/>
    <w:rsid w:val="0044452B"/>
    <w:rsid w:val="00445908"/>
    <w:rsid w:val="00446BFE"/>
    <w:rsid w:val="00447F42"/>
    <w:rsid w:val="0045010C"/>
    <w:rsid w:val="0045116A"/>
    <w:rsid w:val="00451C79"/>
    <w:rsid w:val="00451E60"/>
    <w:rsid w:val="00452E9D"/>
    <w:rsid w:val="004530AC"/>
    <w:rsid w:val="004535B9"/>
    <w:rsid w:val="00453EB3"/>
    <w:rsid w:val="00454368"/>
    <w:rsid w:val="004547C0"/>
    <w:rsid w:val="00454AE8"/>
    <w:rsid w:val="00456D32"/>
    <w:rsid w:val="0045720E"/>
    <w:rsid w:val="00457853"/>
    <w:rsid w:val="00457902"/>
    <w:rsid w:val="00457A53"/>
    <w:rsid w:val="00460B25"/>
    <w:rsid w:val="00461AD2"/>
    <w:rsid w:val="00462797"/>
    <w:rsid w:val="00464228"/>
    <w:rsid w:val="00467537"/>
    <w:rsid w:val="00471026"/>
    <w:rsid w:val="004732C0"/>
    <w:rsid w:val="004744D3"/>
    <w:rsid w:val="00475EFF"/>
    <w:rsid w:val="0047786B"/>
    <w:rsid w:val="00481232"/>
    <w:rsid w:val="004822A1"/>
    <w:rsid w:val="00482EF4"/>
    <w:rsid w:val="00483DD5"/>
    <w:rsid w:val="0048444F"/>
    <w:rsid w:val="004845F1"/>
    <w:rsid w:val="00484BC2"/>
    <w:rsid w:val="00486E8C"/>
    <w:rsid w:val="004872E3"/>
    <w:rsid w:val="00487630"/>
    <w:rsid w:val="004900C1"/>
    <w:rsid w:val="004903C3"/>
    <w:rsid w:val="00490743"/>
    <w:rsid w:val="00491178"/>
    <w:rsid w:val="00492FC4"/>
    <w:rsid w:val="00494CD3"/>
    <w:rsid w:val="00494DD2"/>
    <w:rsid w:val="00494FB3"/>
    <w:rsid w:val="00496DF9"/>
    <w:rsid w:val="00497240"/>
    <w:rsid w:val="004A154E"/>
    <w:rsid w:val="004A2EFC"/>
    <w:rsid w:val="004A472E"/>
    <w:rsid w:val="004B0361"/>
    <w:rsid w:val="004B3904"/>
    <w:rsid w:val="004B7492"/>
    <w:rsid w:val="004B7C61"/>
    <w:rsid w:val="004C0E63"/>
    <w:rsid w:val="004C3546"/>
    <w:rsid w:val="004C3568"/>
    <w:rsid w:val="004C4638"/>
    <w:rsid w:val="004D18D0"/>
    <w:rsid w:val="004D5771"/>
    <w:rsid w:val="004D5D00"/>
    <w:rsid w:val="004D6634"/>
    <w:rsid w:val="004D79AD"/>
    <w:rsid w:val="004E0539"/>
    <w:rsid w:val="004E16CF"/>
    <w:rsid w:val="004E493E"/>
    <w:rsid w:val="004E63CC"/>
    <w:rsid w:val="004F096E"/>
    <w:rsid w:val="004F0BE2"/>
    <w:rsid w:val="004F256B"/>
    <w:rsid w:val="004F75A1"/>
    <w:rsid w:val="004F79BD"/>
    <w:rsid w:val="00502E98"/>
    <w:rsid w:val="005031B6"/>
    <w:rsid w:val="00506BC4"/>
    <w:rsid w:val="00507A63"/>
    <w:rsid w:val="00507D05"/>
    <w:rsid w:val="00513602"/>
    <w:rsid w:val="005157A6"/>
    <w:rsid w:val="00516CB1"/>
    <w:rsid w:val="00531479"/>
    <w:rsid w:val="005343DE"/>
    <w:rsid w:val="005348EF"/>
    <w:rsid w:val="005351E9"/>
    <w:rsid w:val="005353FE"/>
    <w:rsid w:val="005363D4"/>
    <w:rsid w:val="005374AC"/>
    <w:rsid w:val="00545090"/>
    <w:rsid w:val="00550A86"/>
    <w:rsid w:val="005510FE"/>
    <w:rsid w:val="00554FFF"/>
    <w:rsid w:val="00556B35"/>
    <w:rsid w:val="00561EE2"/>
    <w:rsid w:val="005631AD"/>
    <w:rsid w:val="005639EA"/>
    <w:rsid w:val="00564E5E"/>
    <w:rsid w:val="005667D5"/>
    <w:rsid w:val="005722A1"/>
    <w:rsid w:val="00572319"/>
    <w:rsid w:val="00572841"/>
    <w:rsid w:val="00575350"/>
    <w:rsid w:val="005808BC"/>
    <w:rsid w:val="00580DC4"/>
    <w:rsid w:val="00585433"/>
    <w:rsid w:val="005879C7"/>
    <w:rsid w:val="005910A3"/>
    <w:rsid w:val="00591DD6"/>
    <w:rsid w:val="005925E4"/>
    <w:rsid w:val="00592A83"/>
    <w:rsid w:val="00593B07"/>
    <w:rsid w:val="00593E3E"/>
    <w:rsid w:val="005942EA"/>
    <w:rsid w:val="005943A7"/>
    <w:rsid w:val="00596832"/>
    <w:rsid w:val="005A1052"/>
    <w:rsid w:val="005A341D"/>
    <w:rsid w:val="005A3441"/>
    <w:rsid w:val="005B113F"/>
    <w:rsid w:val="005B2981"/>
    <w:rsid w:val="005B7710"/>
    <w:rsid w:val="005B7B43"/>
    <w:rsid w:val="005C206D"/>
    <w:rsid w:val="005C2C17"/>
    <w:rsid w:val="005C349D"/>
    <w:rsid w:val="005C4005"/>
    <w:rsid w:val="005C4BD3"/>
    <w:rsid w:val="005C6FD6"/>
    <w:rsid w:val="005D0AF9"/>
    <w:rsid w:val="005D1E18"/>
    <w:rsid w:val="005D244B"/>
    <w:rsid w:val="005D2B37"/>
    <w:rsid w:val="005D307C"/>
    <w:rsid w:val="005D4715"/>
    <w:rsid w:val="005D48ED"/>
    <w:rsid w:val="005D77BE"/>
    <w:rsid w:val="005E0A0B"/>
    <w:rsid w:val="005E1812"/>
    <w:rsid w:val="005E1AF2"/>
    <w:rsid w:val="005E1D7A"/>
    <w:rsid w:val="005E2411"/>
    <w:rsid w:val="005E344F"/>
    <w:rsid w:val="005E3CEF"/>
    <w:rsid w:val="005E725C"/>
    <w:rsid w:val="005F168A"/>
    <w:rsid w:val="005F177B"/>
    <w:rsid w:val="005F1840"/>
    <w:rsid w:val="005F218A"/>
    <w:rsid w:val="005F23A2"/>
    <w:rsid w:val="005F2F06"/>
    <w:rsid w:val="005F3516"/>
    <w:rsid w:val="005F4092"/>
    <w:rsid w:val="005F5193"/>
    <w:rsid w:val="005F5C10"/>
    <w:rsid w:val="005F710E"/>
    <w:rsid w:val="005F7879"/>
    <w:rsid w:val="006007F6"/>
    <w:rsid w:val="00600A18"/>
    <w:rsid w:val="00601D94"/>
    <w:rsid w:val="00602D21"/>
    <w:rsid w:val="00604147"/>
    <w:rsid w:val="00605815"/>
    <w:rsid w:val="00605C82"/>
    <w:rsid w:val="0060617B"/>
    <w:rsid w:val="00614A27"/>
    <w:rsid w:val="00615247"/>
    <w:rsid w:val="006155FC"/>
    <w:rsid w:val="00615695"/>
    <w:rsid w:val="00616066"/>
    <w:rsid w:val="006203BD"/>
    <w:rsid w:val="0062059B"/>
    <w:rsid w:val="006233BB"/>
    <w:rsid w:val="00623D55"/>
    <w:rsid w:val="00624C5C"/>
    <w:rsid w:val="00624DBC"/>
    <w:rsid w:val="00627E76"/>
    <w:rsid w:val="006323A6"/>
    <w:rsid w:val="00635A99"/>
    <w:rsid w:val="00636A86"/>
    <w:rsid w:val="006422DE"/>
    <w:rsid w:val="00645987"/>
    <w:rsid w:val="00645AC4"/>
    <w:rsid w:val="00647F6F"/>
    <w:rsid w:val="0065046E"/>
    <w:rsid w:val="006504EE"/>
    <w:rsid w:val="00650B00"/>
    <w:rsid w:val="0065259E"/>
    <w:rsid w:val="0065282A"/>
    <w:rsid w:val="006536A9"/>
    <w:rsid w:val="00656D9D"/>
    <w:rsid w:val="00657C61"/>
    <w:rsid w:val="00657CB6"/>
    <w:rsid w:val="00657E00"/>
    <w:rsid w:val="006625B4"/>
    <w:rsid w:val="006640FE"/>
    <w:rsid w:val="00667B3A"/>
    <w:rsid w:val="00671255"/>
    <w:rsid w:val="00672BEE"/>
    <w:rsid w:val="0067448D"/>
    <w:rsid w:val="006762E5"/>
    <w:rsid w:val="006777A0"/>
    <w:rsid w:val="00677A8C"/>
    <w:rsid w:val="006813C8"/>
    <w:rsid w:val="00681A3E"/>
    <w:rsid w:val="00682A07"/>
    <w:rsid w:val="00683B97"/>
    <w:rsid w:val="00683CCF"/>
    <w:rsid w:val="00683DC7"/>
    <w:rsid w:val="00683E06"/>
    <w:rsid w:val="0068568E"/>
    <w:rsid w:val="00685B51"/>
    <w:rsid w:val="0069068B"/>
    <w:rsid w:val="00690F5D"/>
    <w:rsid w:val="006931D5"/>
    <w:rsid w:val="00694103"/>
    <w:rsid w:val="006962AB"/>
    <w:rsid w:val="006974FC"/>
    <w:rsid w:val="006A0482"/>
    <w:rsid w:val="006A13BF"/>
    <w:rsid w:val="006A53F6"/>
    <w:rsid w:val="006B4F60"/>
    <w:rsid w:val="006B7C24"/>
    <w:rsid w:val="006B7CF9"/>
    <w:rsid w:val="006C0139"/>
    <w:rsid w:val="006C111C"/>
    <w:rsid w:val="006C1AEE"/>
    <w:rsid w:val="006C1FB3"/>
    <w:rsid w:val="006C27E2"/>
    <w:rsid w:val="006C38B8"/>
    <w:rsid w:val="006C3927"/>
    <w:rsid w:val="006C51F7"/>
    <w:rsid w:val="006C6761"/>
    <w:rsid w:val="006D0368"/>
    <w:rsid w:val="006D060C"/>
    <w:rsid w:val="006D2333"/>
    <w:rsid w:val="006D29EA"/>
    <w:rsid w:val="006D6CC7"/>
    <w:rsid w:val="006D7C85"/>
    <w:rsid w:val="006E1CA2"/>
    <w:rsid w:val="006E2C81"/>
    <w:rsid w:val="006E343F"/>
    <w:rsid w:val="006E42F5"/>
    <w:rsid w:val="006E4AA9"/>
    <w:rsid w:val="006E6DB3"/>
    <w:rsid w:val="006E7CC1"/>
    <w:rsid w:val="006F0B6B"/>
    <w:rsid w:val="006F0C87"/>
    <w:rsid w:val="006F47C8"/>
    <w:rsid w:val="006F51F9"/>
    <w:rsid w:val="006F715C"/>
    <w:rsid w:val="006F7A23"/>
    <w:rsid w:val="0070010D"/>
    <w:rsid w:val="007004DA"/>
    <w:rsid w:val="00701726"/>
    <w:rsid w:val="007031E2"/>
    <w:rsid w:val="00706034"/>
    <w:rsid w:val="00711B43"/>
    <w:rsid w:val="007122CC"/>
    <w:rsid w:val="00716799"/>
    <w:rsid w:val="00724EE0"/>
    <w:rsid w:val="00726F31"/>
    <w:rsid w:val="0073065D"/>
    <w:rsid w:val="00730DA7"/>
    <w:rsid w:val="007339FC"/>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668C1"/>
    <w:rsid w:val="00772493"/>
    <w:rsid w:val="00773ADD"/>
    <w:rsid w:val="00774FA0"/>
    <w:rsid w:val="00777A11"/>
    <w:rsid w:val="0078013B"/>
    <w:rsid w:val="00780E9B"/>
    <w:rsid w:val="00784027"/>
    <w:rsid w:val="007848F3"/>
    <w:rsid w:val="00784C7B"/>
    <w:rsid w:val="00784CCE"/>
    <w:rsid w:val="007864C1"/>
    <w:rsid w:val="00786718"/>
    <w:rsid w:val="00790A36"/>
    <w:rsid w:val="00794312"/>
    <w:rsid w:val="0079454E"/>
    <w:rsid w:val="0079518B"/>
    <w:rsid w:val="00797D46"/>
    <w:rsid w:val="007A01CC"/>
    <w:rsid w:val="007A0524"/>
    <w:rsid w:val="007A2597"/>
    <w:rsid w:val="007A2D4A"/>
    <w:rsid w:val="007A32BB"/>
    <w:rsid w:val="007A4C9D"/>
    <w:rsid w:val="007A5DFF"/>
    <w:rsid w:val="007B149E"/>
    <w:rsid w:val="007B1D16"/>
    <w:rsid w:val="007B2DB4"/>
    <w:rsid w:val="007B4665"/>
    <w:rsid w:val="007B4677"/>
    <w:rsid w:val="007B497F"/>
    <w:rsid w:val="007B4ED1"/>
    <w:rsid w:val="007B794B"/>
    <w:rsid w:val="007C0DEC"/>
    <w:rsid w:val="007C1ECE"/>
    <w:rsid w:val="007C3820"/>
    <w:rsid w:val="007C6A9F"/>
    <w:rsid w:val="007D052F"/>
    <w:rsid w:val="007D1A32"/>
    <w:rsid w:val="007D3FA4"/>
    <w:rsid w:val="007D620F"/>
    <w:rsid w:val="007E14BD"/>
    <w:rsid w:val="007E31EA"/>
    <w:rsid w:val="007E3B25"/>
    <w:rsid w:val="007E3B7D"/>
    <w:rsid w:val="007E43AA"/>
    <w:rsid w:val="007E5A22"/>
    <w:rsid w:val="007E61A9"/>
    <w:rsid w:val="007E7710"/>
    <w:rsid w:val="007F2008"/>
    <w:rsid w:val="007F22AC"/>
    <w:rsid w:val="007F42E3"/>
    <w:rsid w:val="007F4388"/>
    <w:rsid w:val="007F4788"/>
    <w:rsid w:val="007F618A"/>
    <w:rsid w:val="007F7047"/>
    <w:rsid w:val="00801432"/>
    <w:rsid w:val="00802290"/>
    <w:rsid w:val="00803305"/>
    <w:rsid w:val="0080375B"/>
    <w:rsid w:val="00804F53"/>
    <w:rsid w:val="0081042F"/>
    <w:rsid w:val="008120AF"/>
    <w:rsid w:val="008125B6"/>
    <w:rsid w:val="00812625"/>
    <w:rsid w:val="00817C8F"/>
    <w:rsid w:val="008207F3"/>
    <w:rsid w:val="00820982"/>
    <w:rsid w:val="0082170D"/>
    <w:rsid w:val="0082187A"/>
    <w:rsid w:val="00822223"/>
    <w:rsid w:val="00822802"/>
    <w:rsid w:val="00825521"/>
    <w:rsid w:val="00826867"/>
    <w:rsid w:val="00831989"/>
    <w:rsid w:val="00831EBD"/>
    <w:rsid w:val="00832316"/>
    <w:rsid w:val="00836BE4"/>
    <w:rsid w:val="00836C46"/>
    <w:rsid w:val="008378B4"/>
    <w:rsid w:val="00840A1A"/>
    <w:rsid w:val="00840D02"/>
    <w:rsid w:val="008431E0"/>
    <w:rsid w:val="008441C2"/>
    <w:rsid w:val="00844665"/>
    <w:rsid w:val="00845E4B"/>
    <w:rsid w:val="00846735"/>
    <w:rsid w:val="00846E42"/>
    <w:rsid w:val="00850601"/>
    <w:rsid w:val="00852698"/>
    <w:rsid w:val="00852948"/>
    <w:rsid w:val="00853065"/>
    <w:rsid w:val="008533E1"/>
    <w:rsid w:val="00854598"/>
    <w:rsid w:val="008546A5"/>
    <w:rsid w:val="00856BDC"/>
    <w:rsid w:val="00860A2D"/>
    <w:rsid w:val="00861C4F"/>
    <w:rsid w:val="008642DF"/>
    <w:rsid w:val="0086434F"/>
    <w:rsid w:val="00865AD8"/>
    <w:rsid w:val="00866CE0"/>
    <w:rsid w:val="008721CC"/>
    <w:rsid w:val="00872226"/>
    <w:rsid w:val="0087239F"/>
    <w:rsid w:val="00872B47"/>
    <w:rsid w:val="00874151"/>
    <w:rsid w:val="00875F84"/>
    <w:rsid w:val="008773C3"/>
    <w:rsid w:val="00877623"/>
    <w:rsid w:val="008824EE"/>
    <w:rsid w:val="00882B7E"/>
    <w:rsid w:val="00882D96"/>
    <w:rsid w:val="00883EFA"/>
    <w:rsid w:val="00885A80"/>
    <w:rsid w:val="00887818"/>
    <w:rsid w:val="00893260"/>
    <w:rsid w:val="008952E6"/>
    <w:rsid w:val="0089533A"/>
    <w:rsid w:val="008A063A"/>
    <w:rsid w:val="008A146D"/>
    <w:rsid w:val="008A333A"/>
    <w:rsid w:val="008A37E3"/>
    <w:rsid w:val="008A6398"/>
    <w:rsid w:val="008A73CB"/>
    <w:rsid w:val="008A7FE6"/>
    <w:rsid w:val="008B02D1"/>
    <w:rsid w:val="008B1A8D"/>
    <w:rsid w:val="008B1C28"/>
    <w:rsid w:val="008B31F8"/>
    <w:rsid w:val="008B508B"/>
    <w:rsid w:val="008B7A52"/>
    <w:rsid w:val="008B7F12"/>
    <w:rsid w:val="008C00EC"/>
    <w:rsid w:val="008C0773"/>
    <w:rsid w:val="008C0C48"/>
    <w:rsid w:val="008C0CE5"/>
    <w:rsid w:val="008C1F78"/>
    <w:rsid w:val="008C4BB7"/>
    <w:rsid w:val="008C5ABC"/>
    <w:rsid w:val="008C5C88"/>
    <w:rsid w:val="008C5FE4"/>
    <w:rsid w:val="008D095A"/>
    <w:rsid w:val="008D75EB"/>
    <w:rsid w:val="008E0A75"/>
    <w:rsid w:val="008E0EAF"/>
    <w:rsid w:val="008E1805"/>
    <w:rsid w:val="008E6453"/>
    <w:rsid w:val="009027ED"/>
    <w:rsid w:val="0090525F"/>
    <w:rsid w:val="009115D4"/>
    <w:rsid w:val="00917927"/>
    <w:rsid w:val="00920B05"/>
    <w:rsid w:val="009238C7"/>
    <w:rsid w:val="00923D6F"/>
    <w:rsid w:val="00924453"/>
    <w:rsid w:val="009254FA"/>
    <w:rsid w:val="00927E24"/>
    <w:rsid w:val="00932EB4"/>
    <w:rsid w:val="009340B2"/>
    <w:rsid w:val="00936BC3"/>
    <w:rsid w:val="009374CE"/>
    <w:rsid w:val="00940671"/>
    <w:rsid w:val="00941A6A"/>
    <w:rsid w:val="00941C25"/>
    <w:rsid w:val="009433C7"/>
    <w:rsid w:val="0094415E"/>
    <w:rsid w:val="0094416B"/>
    <w:rsid w:val="009458CC"/>
    <w:rsid w:val="00946625"/>
    <w:rsid w:val="00951733"/>
    <w:rsid w:val="009519FC"/>
    <w:rsid w:val="00952317"/>
    <w:rsid w:val="00952342"/>
    <w:rsid w:val="009527E7"/>
    <w:rsid w:val="00953A8D"/>
    <w:rsid w:val="0095692A"/>
    <w:rsid w:val="00957D8E"/>
    <w:rsid w:val="0096040D"/>
    <w:rsid w:val="009606C6"/>
    <w:rsid w:val="00960AA9"/>
    <w:rsid w:val="00960D9D"/>
    <w:rsid w:val="00962260"/>
    <w:rsid w:val="009622C7"/>
    <w:rsid w:val="009663D4"/>
    <w:rsid w:val="00966D39"/>
    <w:rsid w:val="00971224"/>
    <w:rsid w:val="009713EB"/>
    <w:rsid w:val="0097190C"/>
    <w:rsid w:val="00975E37"/>
    <w:rsid w:val="009765DD"/>
    <w:rsid w:val="009775E7"/>
    <w:rsid w:val="0098097B"/>
    <w:rsid w:val="00981906"/>
    <w:rsid w:val="00982097"/>
    <w:rsid w:val="00982E10"/>
    <w:rsid w:val="00985129"/>
    <w:rsid w:val="00985BC6"/>
    <w:rsid w:val="00990528"/>
    <w:rsid w:val="00990CCF"/>
    <w:rsid w:val="009918D7"/>
    <w:rsid w:val="009919C7"/>
    <w:rsid w:val="009932CC"/>
    <w:rsid w:val="0099432E"/>
    <w:rsid w:val="0099453D"/>
    <w:rsid w:val="009951C5"/>
    <w:rsid w:val="00996D23"/>
    <w:rsid w:val="00997A92"/>
    <w:rsid w:val="009A0A11"/>
    <w:rsid w:val="009A1864"/>
    <w:rsid w:val="009A1C69"/>
    <w:rsid w:val="009A28D5"/>
    <w:rsid w:val="009A3393"/>
    <w:rsid w:val="009A396B"/>
    <w:rsid w:val="009A3C3E"/>
    <w:rsid w:val="009A43A3"/>
    <w:rsid w:val="009A490E"/>
    <w:rsid w:val="009A7A34"/>
    <w:rsid w:val="009B0288"/>
    <w:rsid w:val="009B077D"/>
    <w:rsid w:val="009B5548"/>
    <w:rsid w:val="009B5599"/>
    <w:rsid w:val="009C0FD7"/>
    <w:rsid w:val="009C3C8C"/>
    <w:rsid w:val="009C42BC"/>
    <w:rsid w:val="009C4C54"/>
    <w:rsid w:val="009C4FD2"/>
    <w:rsid w:val="009C6FE6"/>
    <w:rsid w:val="009C7161"/>
    <w:rsid w:val="009C76C1"/>
    <w:rsid w:val="009D05EC"/>
    <w:rsid w:val="009D189E"/>
    <w:rsid w:val="009D224D"/>
    <w:rsid w:val="009D3AF6"/>
    <w:rsid w:val="009D4019"/>
    <w:rsid w:val="009E11BA"/>
    <w:rsid w:val="009E141B"/>
    <w:rsid w:val="009E2D6C"/>
    <w:rsid w:val="009E660D"/>
    <w:rsid w:val="009F50D8"/>
    <w:rsid w:val="009F7E80"/>
    <w:rsid w:val="00A03535"/>
    <w:rsid w:val="00A045A2"/>
    <w:rsid w:val="00A04B6D"/>
    <w:rsid w:val="00A06DD7"/>
    <w:rsid w:val="00A10941"/>
    <w:rsid w:val="00A12BCC"/>
    <w:rsid w:val="00A14318"/>
    <w:rsid w:val="00A14F4E"/>
    <w:rsid w:val="00A167FB"/>
    <w:rsid w:val="00A20E1D"/>
    <w:rsid w:val="00A241E3"/>
    <w:rsid w:val="00A25749"/>
    <w:rsid w:val="00A263DB"/>
    <w:rsid w:val="00A32095"/>
    <w:rsid w:val="00A32E70"/>
    <w:rsid w:val="00A33E33"/>
    <w:rsid w:val="00A34D08"/>
    <w:rsid w:val="00A369FB"/>
    <w:rsid w:val="00A44D85"/>
    <w:rsid w:val="00A45025"/>
    <w:rsid w:val="00A45844"/>
    <w:rsid w:val="00A47161"/>
    <w:rsid w:val="00A47F80"/>
    <w:rsid w:val="00A51077"/>
    <w:rsid w:val="00A51E6D"/>
    <w:rsid w:val="00A5433B"/>
    <w:rsid w:val="00A54C60"/>
    <w:rsid w:val="00A54E1A"/>
    <w:rsid w:val="00A56A48"/>
    <w:rsid w:val="00A60B48"/>
    <w:rsid w:val="00A614D0"/>
    <w:rsid w:val="00A62BFB"/>
    <w:rsid w:val="00A65678"/>
    <w:rsid w:val="00A65FDE"/>
    <w:rsid w:val="00A6602B"/>
    <w:rsid w:val="00A6766B"/>
    <w:rsid w:val="00A71943"/>
    <w:rsid w:val="00A730EF"/>
    <w:rsid w:val="00A7361D"/>
    <w:rsid w:val="00A7456C"/>
    <w:rsid w:val="00A75588"/>
    <w:rsid w:val="00A756EE"/>
    <w:rsid w:val="00A772B5"/>
    <w:rsid w:val="00A778FF"/>
    <w:rsid w:val="00A77D5D"/>
    <w:rsid w:val="00A82118"/>
    <w:rsid w:val="00A82EA9"/>
    <w:rsid w:val="00A847AD"/>
    <w:rsid w:val="00A85051"/>
    <w:rsid w:val="00A87BD4"/>
    <w:rsid w:val="00A91E7F"/>
    <w:rsid w:val="00A95549"/>
    <w:rsid w:val="00A95C14"/>
    <w:rsid w:val="00A95FAA"/>
    <w:rsid w:val="00A97BA6"/>
    <w:rsid w:val="00AA0797"/>
    <w:rsid w:val="00AA39BF"/>
    <w:rsid w:val="00AA4BFF"/>
    <w:rsid w:val="00AA6BB1"/>
    <w:rsid w:val="00AB0069"/>
    <w:rsid w:val="00AB18A3"/>
    <w:rsid w:val="00AB24E1"/>
    <w:rsid w:val="00AB2AB3"/>
    <w:rsid w:val="00AB3D71"/>
    <w:rsid w:val="00AB6EAC"/>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AEB"/>
    <w:rsid w:val="00AF5A5E"/>
    <w:rsid w:val="00AF7241"/>
    <w:rsid w:val="00B0153A"/>
    <w:rsid w:val="00B03CE1"/>
    <w:rsid w:val="00B045F0"/>
    <w:rsid w:val="00B04889"/>
    <w:rsid w:val="00B04DC4"/>
    <w:rsid w:val="00B06013"/>
    <w:rsid w:val="00B06CAC"/>
    <w:rsid w:val="00B07049"/>
    <w:rsid w:val="00B1380A"/>
    <w:rsid w:val="00B13902"/>
    <w:rsid w:val="00B13FA7"/>
    <w:rsid w:val="00B14244"/>
    <w:rsid w:val="00B1506B"/>
    <w:rsid w:val="00B15C36"/>
    <w:rsid w:val="00B238AA"/>
    <w:rsid w:val="00B24B2E"/>
    <w:rsid w:val="00B24DB2"/>
    <w:rsid w:val="00B251E2"/>
    <w:rsid w:val="00B25570"/>
    <w:rsid w:val="00B2579E"/>
    <w:rsid w:val="00B25DA5"/>
    <w:rsid w:val="00B260DF"/>
    <w:rsid w:val="00B31660"/>
    <w:rsid w:val="00B33318"/>
    <w:rsid w:val="00B3394C"/>
    <w:rsid w:val="00B33AC0"/>
    <w:rsid w:val="00B34081"/>
    <w:rsid w:val="00B35386"/>
    <w:rsid w:val="00B356C3"/>
    <w:rsid w:val="00B35BF4"/>
    <w:rsid w:val="00B362C6"/>
    <w:rsid w:val="00B3743C"/>
    <w:rsid w:val="00B37E3B"/>
    <w:rsid w:val="00B41994"/>
    <w:rsid w:val="00B42655"/>
    <w:rsid w:val="00B44BDA"/>
    <w:rsid w:val="00B453F2"/>
    <w:rsid w:val="00B462E6"/>
    <w:rsid w:val="00B46EBD"/>
    <w:rsid w:val="00B51489"/>
    <w:rsid w:val="00B5163B"/>
    <w:rsid w:val="00B51651"/>
    <w:rsid w:val="00B562C4"/>
    <w:rsid w:val="00B571D5"/>
    <w:rsid w:val="00B57273"/>
    <w:rsid w:val="00B6012E"/>
    <w:rsid w:val="00B61C6C"/>
    <w:rsid w:val="00B622E7"/>
    <w:rsid w:val="00B62C96"/>
    <w:rsid w:val="00B6380C"/>
    <w:rsid w:val="00B641A3"/>
    <w:rsid w:val="00B6545B"/>
    <w:rsid w:val="00B6556C"/>
    <w:rsid w:val="00B6734D"/>
    <w:rsid w:val="00B72B76"/>
    <w:rsid w:val="00B72F4B"/>
    <w:rsid w:val="00B733E6"/>
    <w:rsid w:val="00B73DAC"/>
    <w:rsid w:val="00B7597A"/>
    <w:rsid w:val="00B75E8C"/>
    <w:rsid w:val="00B7603F"/>
    <w:rsid w:val="00B77EF4"/>
    <w:rsid w:val="00B815E2"/>
    <w:rsid w:val="00B84A71"/>
    <w:rsid w:val="00B85693"/>
    <w:rsid w:val="00B871A9"/>
    <w:rsid w:val="00B87B22"/>
    <w:rsid w:val="00B90573"/>
    <w:rsid w:val="00B906FF"/>
    <w:rsid w:val="00B9211C"/>
    <w:rsid w:val="00B92998"/>
    <w:rsid w:val="00B92EEC"/>
    <w:rsid w:val="00B950A5"/>
    <w:rsid w:val="00B97541"/>
    <w:rsid w:val="00BA1CA0"/>
    <w:rsid w:val="00BA455A"/>
    <w:rsid w:val="00BA5528"/>
    <w:rsid w:val="00BA688E"/>
    <w:rsid w:val="00BB0742"/>
    <w:rsid w:val="00BB387B"/>
    <w:rsid w:val="00BB6818"/>
    <w:rsid w:val="00BC013C"/>
    <w:rsid w:val="00BC0541"/>
    <w:rsid w:val="00BC0C96"/>
    <w:rsid w:val="00BC328D"/>
    <w:rsid w:val="00BC45BA"/>
    <w:rsid w:val="00BC5F4E"/>
    <w:rsid w:val="00BC5FDE"/>
    <w:rsid w:val="00BC7297"/>
    <w:rsid w:val="00BD0240"/>
    <w:rsid w:val="00BD0822"/>
    <w:rsid w:val="00BD10A5"/>
    <w:rsid w:val="00BD2C19"/>
    <w:rsid w:val="00BD799F"/>
    <w:rsid w:val="00BE0125"/>
    <w:rsid w:val="00BE33AD"/>
    <w:rsid w:val="00BE5FB6"/>
    <w:rsid w:val="00BE79DB"/>
    <w:rsid w:val="00BF11D7"/>
    <w:rsid w:val="00BF1849"/>
    <w:rsid w:val="00BF42BA"/>
    <w:rsid w:val="00BF467C"/>
    <w:rsid w:val="00BF7D62"/>
    <w:rsid w:val="00C000B6"/>
    <w:rsid w:val="00C0130E"/>
    <w:rsid w:val="00C04D36"/>
    <w:rsid w:val="00C05EB3"/>
    <w:rsid w:val="00C062D7"/>
    <w:rsid w:val="00C06FCE"/>
    <w:rsid w:val="00C07C03"/>
    <w:rsid w:val="00C10747"/>
    <w:rsid w:val="00C10EB5"/>
    <w:rsid w:val="00C12025"/>
    <w:rsid w:val="00C133C8"/>
    <w:rsid w:val="00C1447E"/>
    <w:rsid w:val="00C15F7E"/>
    <w:rsid w:val="00C17C32"/>
    <w:rsid w:val="00C21159"/>
    <w:rsid w:val="00C21650"/>
    <w:rsid w:val="00C265C0"/>
    <w:rsid w:val="00C27482"/>
    <w:rsid w:val="00C30595"/>
    <w:rsid w:val="00C30AAD"/>
    <w:rsid w:val="00C311B3"/>
    <w:rsid w:val="00C33D9D"/>
    <w:rsid w:val="00C33EE3"/>
    <w:rsid w:val="00C36AC4"/>
    <w:rsid w:val="00C418FA"/>
    <w:rsid w:val="00C472A4"/>
    <w:rsid w:val="00C572E7"/>
    <w:rsid w:val="00C62EDF"/>
    <w:rsid w:val="00C630B4"/>
    <w:rsid w:val="00C654F4"/>
    <w:rsid w:val="00C65B89"/>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29"/>
    <w:rsid w:val="00C90AFC"/>
    <w:rsid w:val="00C94693"/>
    <w:rsid w:val="00C94898"/>
    <w:rsid w:val="00CA2D32"/>
    <w:rsid w:val="00CA3FE6"/>
    <w:rsid w:val="00CB6069"/>
    <w:rsid w:val="00CC0083"/>
    <w:rsid w:val="00CC27F3"/>
    <w:rsid w:val="00CC3562"/>
    <w:rsid w:val="00CC5E5B"/>
    <w:rsid w:val="00CC772A"/>
    <w:rsid w:val="00CD14DB"/>
    <w:rsid w:val="00CD49E2"/>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429"/>
    <w:rsid w:val="00D06E5E"/>
    <w:rsid w:val="00D06F79"/>
    <w:rsid w:val="00D10597"/>
    <w:rsid w:val="00D120A3"/>
    <w:rsid w:val="00D1584B"/>
    <w:rsid w:val="00D2075F"/>
    <w:rsid w:val="00D219E9"/>
    <w:rsid w:val="00D2205B"/>
    <w:rsid w:val="00D23418"/>
    <w:rsid w:val="00D241C7"/>
    <w:rsid w:val="00D24606"/>
    <w:rsid w:val="00D2620A"/>
    <w:rsid w:val="00D3056A"/>
    <w:rsid w:val="00D30F84"/>
    <w:rsid w:val="00D31091"/>
    <w:rsid w:val="00D31179"/>
    <w:rsid w:val="00D32AC8"/>
    <w:rsid w:val="00D33471"/>
    <w:rsid w:val="00D33CFE"/>
    <w:rsid w:val="00D33DDE"/>
    <w:rsid w:val="00D345FE"/>
    <w:rsid w:val="00D34DA4"/>
    <w:rsid w:val="00D36A97"/>
    <w:rsid w:val="00D36F8C"/>
    <w:rsid w:val="00D3752F"/>
    <w:rsid w:val="00D40DDE"/>
    <w:rsid w:val="00D43441"/>
    <w:rsid w:val="00D434E3"/>
    <w:rsid w:val="00D43970"/>
    <w:rsid w:val="00D43CA5"/>
    <w:rsid w:val="00D44CA5"/>
    <w:rsid w:val="00D46E12"/>
    <w:rsid w:val="00D4733B"/>
    <w:rsid w:val="00D50734"/>
    <w:rsid w:val="00D507C0"/>
    <w:rsid w:val="00D513CC"/>
    <w:rsid w:val="00D62AA4"/>
    <w:rsid w:val="00D6318F"/>
    <w:rsid w:val="00D64E52"/>
    <w:rsid w:val="00D650BB"/>
    <w:rsid w:val="00D6540A"/>
    <w:rsid w:val="00D65705"/>
    <w:rsid w:val="00D70438"/>
    <w:rsid w:val="00D717AD"/>
    <w:rsid w:val="00D720A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33D"/>
    <w:rsid w:val="00D9341C"/>
    <w:rsid w:val="00D94B7D"/>
    <w:rsid w:val="00DA1560"/>
    <w:rsid w:val="00DA4C44"/>
    <w:rsid w:val="00DA4C48"/>
    <w:rsid w:val="00DA4E21"/>
    <w:rsid w:val="00DA71EF"/>
    <w:rsid w:val="00DA7A18"/>
    <w:rsid w:val="00DB00DB"/>
    <w:rsid w:val="00DB1347"/>
    <w:rsid w:val="00DB28CE"/>
    <w:rsid w:val="00DB29BC"/>
    <w:rsid w:val="00DB2A2A"/>
    <w:rsid w:val="00DB479F"/>
    <w:rsid w:val="00DB55B6"/>
    <w:rsid w:val="00DB5F21"/>
    <w:rsid w:val="00DB6D7C"/>
    <w:rsid w:val="00DB72DE"/>
    <w:rsid w:val="00DC090A"/>
    <w:rsid w:val="00DC0E7E"/>
    <w:rsid w:val="00DC30EA"/>
    <w:rsid w:val="00DC4FE9"/>
    <w:rsid w:val="00DC5918"/>
    <w:rsid w:val="00DC645B"/>
    <w:rsid w:val="00DC6C8D"/>
    <w:rsid w:val="00DC73A5"/>
    <w:rsid w:val="00DD014E"/>
    <w:rsid w:val="00DD0236"/>
    <w:rsid w:val="00DD76A4"/>
    <w:rsid w:val="00DD7C65"/>
    <w:rsid w:val="00DE03E4"/>
    <w:rsid w:val="00DE1134"/>
    <w:rsid w:val="00DE1AEB"/>
    <w:rsid w:val="00DE4732"/>
    <w:rsid w:val="00DE6668"/>
    <w:rsid w:val="00DE6987"/>
    <w:rsid w:val="00DF4F98"/>
    <w:rsid w:val="00DF5DAA"/>
    <w:rsid w:val="00E0080A"/>
    <w:rsid w:val="00E00F31"/>
    <w:rsid w:val="00E02242"/>
    <w:rsid w:val="00E0300E"/>
    <w:rsid w:val="00E04AE0"/>
    <w:rsid w:val="00E070D0"/>
    <w:rsid w:val="00E11517"/>
    <w:rsid w:val="00E12AC5"/>
    <w:rsid w:val="00E13727"/>
    <w:rsid w:val="00E20254"/>
    <w:rsid w:val="00E219EB"/>
    <w:rsid w:val="00E21B04"/>
    <w:rsid w:val="00E22C13"/>
    <w:rsid w:val="00E25045"/>
    <w:rsid w:val="00E2677C"/>
    <w:rsid w:val="00E26D83"/>
    <w:rsid w:val="00E27A1E"/>
    <w:rsid w:val="00E306E9"/>
    <w:rsid w:val="00E307DC"/>
    <w:rsid w:val="00E334B9"/>
    <w:rsid w:val="00E33905"/>
    <w:rsid w:val="00E342D1"/>
    <w:rsid w:val="00E34B96"/>
    <w:rsid w:val="00E37502"/>
    <w:rsid w:val="00E43074"/>
    <w:rsid w:val="00E431C8"/>
    <w:rsid w:val="00E435A0"/>
    <w:rsid w:val="00E44926"/>
    <w:rsid w:val="00E44E09"/>
    <w:rsid w:val="00E45D53"/>
    <w:rsid w:val="00E46DBD"/>
    <w:rsid w:val="00E51708"/>
    <w:rsid w:val="00E51729"/>
    <w:rsid w:val="00E53139"/>
    <w:rsid w:val="00E53A8F"/>
    <w:rsid w:val="00E5435E"/>
    <w:rsid w:val="00E55A81"/>
    <w:rsid w:val="00E56450"/>
    <w:rsid w:val="00E56DA8"/>
    <w:rsid w:val="00E60ACC"/>
    <w:rsid w:val="00E60C4B"/>
    <w:rsid w:val="00E60E21"/>
    <w:rsid w:val="00E66638"/>
    <w:rsid w:val="00E6706E"/>
    <w:rsid w:val="00E7211D"/>
    <w:rsid w:val="00E757CA"/>
    <w:rsid w:val="00E75D48"/>
    <w:rsid w:val="00E773CD"/>
    <w:rsid w:val="00E774C9"/>
    <w:rsid w:val="00E80964"/>
    <w:rsid w:val="00E841A6"/>
    <w:rsid w:val="00E84BCB"/>
    <w:rsid w:val="00E85905"/>
    <w:rsid w:val="00E90DC4"/>
    <w:rsid w:val="00E9163F"/>
    <w:rsid w:val="00E91CB7"/>
    <w:rsid w:val="00E956E8"/>
    <w:rsid w:val="00EA022D"/>
    <w:rsid w:val="00EA0D10"/>
    <w:rsid w:val="00EA0F2C"/>
    <w:rsid w:val="00EA19CB"/>
    <w:rsid w:val="00EA2133"/>
    <w:rsid w:val="00EA2AB7"/>
    <w:rsid w:val="00EA2C8F"/>
    <w:rsid w:val="00EA4B14"/>
    <w:rsid w:val="00EA5D64"/>
    <w:rsid w:val="00EA613A"/>
    <w:rsid w:val="00EA6A8C"/>
    <w:rsid w:val="00EA7743"/>
    <w:rsid w:val="00EB1649"/>
    <w:rsid w:val="00EB20D6"/>
    <w:rsid w:val="00EB2AD1"/>
    <w:rsid w:val="00EB3067"/>
    <w:rsid w:val="00EB353E"/>
    <w:rsid w:val="00EB56E0"/>
    <w:rsid w:val="00EB5DDF"/>
    <w:rsid w:val="00EB6E66"/>
    <w:rsid w:val="00EB788B"/>
    <w:rsid w:val="00EC3CEC"/>
    <w:rsid w:val="00EC4625"/>
    <w:rsid w:val="00ED139E"/>
    <w:rsid w:val="00ED1759"/>
    <w:rsid w:val="00ED1923"/>
    <w:rsid w:val="00ED27A5"/>
    <w:rsid w:val="00ED445D"/>
    <w:rsid w:val="00ED461C"/>
    <w:rsid w:val="00ED5D34"/>
    <w:rsid w:val="00ED5E2B"/>
    <w:rsid w:val="00EE1A8F"/>
    <w:rsid w:val="00EE37A2"/>
    <w:rsid w:val="00EE3B12"/>
    <w:rsid w:val="00EE5AF3"/>
    <w:rsid w:val="00EE5E91"/>
    <w:rsid w:val="00EE5F8C"/>
    <w:rsid w:val="00EE73BC"/>
    <w:rsid w:val="00EF00AA"/>
    <w:rsid w:val="00EF11EF"/>
    <w:rsid w:val="00EF1F58"/>
    <w:rsid w:val="00EF4D3F"/>
    <w:rsid w:val="00EF6D18"/>
    <w:rsid w:val="00F0026A"/>
    <w:rsid w:val="00F021E7"/>
    <w:rsid w:val="00F026C1"/>
    <w:rsid w:val="00F039D1"/>
    <w:rsid w:val="00F05BEC"/>
    <w:rsid w:val="00F05D0F"/>
    <w:rsid w:val="00F05D9E"/>
    <w:rsid w:val="00F05DB4"/>
    <w:rsid w:val="00F13072"/>
    <w:rsid w:val="00F13358"/>
    <w:rsid w:val="00F1456D"/>
    <w:rsid w:val="00F15387"/>
    <w:rsid w:val="00F15D8B"/>
    <w:rsid w:val="00F17D58"/>
    <w:rsid w:val="00F20839"/>
    <w:rsid w:val="00F2263C"/>
    <w:rsid w:val="00F228F5"/>
    <w:rsid w:val="00F24143"/>
    <w:rsid w:val="00F241BE"/>
    <w:rsid w:val="00F24962"/>
    <w:rsid w:val="00F25038"/>
    <w:rsid w:val="00F3124A"/>
    <w:rsid w:val="00F31D41"/>
    <w:rsid w:val="00F33846"/>
    <w:rsid w:val="00F34539"/>
    <w:rsid w:val="00F35005"/>
    <w:rsid w:val="00F364CB"/>
    <w:rsid w:val="00F37601"/>
    <w:rsid w:val="00F4220F"/>
    <w:rsid w:val="00F423B8"/>
    <w:rsid w:val="00F43F58"/>
    <w:rsid w:val="00F45507"/>
    <w:rsid w:val="00F46014"/>
    <w:rsid w:val="00F46188"/>
    <w:rsid w:val="00F47670"/>
    <w:rsid w:val="00F47C06"/>
    <w:rsid w:val="00F51371"/>
    <w:rsid w:val="00F517C6"/>
    <w:rsid w:val="00F51AF6"/>
    <w:rsid w:val="00F53708"/>
    <w:rsid w:val="00F56113"/>
    <w:rsid w:val="00F5640F"/>
    <w:rsid w:val="00F56735"/>
    <w:rsid w:val="00F60F94"/>
    <w:rsid w:val="00F615F9"/>
    <w:rsid w:val="00F62055"/>
    <w:rsid w:val="00F620BE"/>
    <w:rsid w:val="00F64DC5"/>
    <w:rsid w:val="00F71897"/>
    <w:rsid w:val="00F73938"/>
    <w:rsid w:val="00F73E87"/>
    <w:rsid w:val="00F74224"/>
    <w:rsid w:val="00F747A9"/>
    <w:rsid w:val="00F75749"/>
    <w:rsid w:val="00F76696"/>
    <w:rsid w:val="00F77A84"/>
    <w:rsid w:val="00F87905"/>
    <w:rsid w:val="00F9229E"/>
    <w:rsid w:val="00F92724"/>
    <w:rsid w:val="00F92A12"/>
    <w:rsid w:val="00F9523B"/>
    <w:rsid w:val="00F9560B"/>
    <w:rsid w:val="00F95755"/>
    <w:rsid w:val="00F96E67"/>
    <w:rsid w:val="00F96E92"/>
    <w:rsid w:val="00FA13CB"/>
    <w:rsid w:val="00FA2BE9"/>
    <w:rsid w:val="00FA31AE"/>
    <w:rsid w:val="00FA4FCD"/>
    <w:rsid w:val="00FB1DA4"/>
    <w:rsid w:val="00FB2973"/>
    <w:rsid w:val="00FB42CF"/>
    <w:rsid w:val="00FB7274"/>
    <w:rsid w:val="00FB7B5E"/>
    <w:rsid w:val="00FC07DD"/>
    <w:rsid w:val="00FC2B86"/>
    <w:rsid w:val="00FC48B5"/>
    <w:rsid w:val="00FC4CA2"/>
    <w:rsid w:val="00FC7629"/>
    <w:rsid w:val="00FC7B2A"/>
    <w:rsid w:val="00FD2679"/>
    <w:rsid w:val="00FD3D67"/>
    <w:rsid w:val="00FD536A"/>
    <w:rsid w:val="00FE3CEC"/>
    <w:rsid w:val="00FE4145"/>
    <w:rsid w:val="00FE5F2D"/>
    <w:rsid w:val="00FE65B4"/>
    <w:rsid w:val="00FE743E"/>
    <w:rsid w:val="00FF0810"/>
    <w:rsid w:val="00FF11E6"/>
    <w:rsid w:val="00FF12BD"/>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colormru v:ext="edit" colors="#5a9a98,#ddcf56,#ad495d,#ab9c8f,#b5d3d2,#7e6d5f,#f26631,#54534a"/>
    </o:shapedefaults>
    <o:shapelayout v:ext="edit">
      <o:idmap v:ext="edit" data="1"/>
    </o:shapelayout>
  </w:shapeDefaults>
  <w:decimalSymbol w:val="."/>
  <w:listSeparator w:val=","/>
  <w15:docId w15:val="{AAB4E412-D7D5-49ED-BBC2-6681068E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9238C7"/>
    <w:pPr>
      <w:keepNext/>
      <w:pageBreakBefore/>
      <w:numPr>
        <w:numId w:val="14"/>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9238C7"/>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9238C7"/>
    <w:pPr>
      <w:numPr>
        <w:ilvl w:val="0"/>
        <w:numId w:val="0"/>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F53708"/>
    <w:pPr>
      <w:numPr>
        <w:ilvl w:val="3"/>
        <w:numId w:val="14"/>
      </w:numPr>
      <w:spacing w:before="300" w:line="260" w:lineRule="atLeast"/>
      <w:outlineLvl w:val="3"/>
    </w:pPr>
    <w:rPr>
      <w:color w:val="5A9A98"/>
      <w:sz w:val="22"/>
      <w:szCs w:val="22"/>
    </w:rPr>
  </w:style>
  <w:style w:type="paragraph" w:styleId="Heading5">
    <w:name w:val="heading 5"/>
    <w:basedOn w:val="BodyText"/>
    <w:next w:val="BodyText"/>
    <w:qFormat/>
    <w:rsid w:val="00F53708"/>
    <w:pPr>
      <w:keepNext/>
      <w:numPr>
        <w:ilvl w:val="4"/>
        <w:numId w:val="14"/>
      </w:numPr>
      <w:spacing w:before="320" w:after="0"/>
      <w:outlineLvl w:val="4"/>
    </w:pPr>
    <w:rPr>
      <w:b/>
      <w:color w:val="54534A"/>
    </w:rPr>
  </w:style>
  <w:style w:type="paragraph" w:styleId="Heading6">
    <w:name w:val="heading 6"/>
    <w:basedOn w:val="Heading1"/>
    <w:next w:val="BodyText"/>
    <w:qFormat/>
    <w:rsid w:val="00EF4D3F"/>
    <w:pPr>
      <w:numPr>
        <w:ilvl w:val="5"/>
      </w:numPr>
      <w:ind w:left="709" w:hanging="709"/>
      <w:outlineLvl w:val="5"/>
    </w:pPr>
    <w:rPr>
      <w:bCs/>
    </w:rPr>
  </w:style>
  <w:style w:type="paragraph" w:styleId="Heading7">
    <w:name w:val="heading 7"/>
    <w:basedOn w:val="Heading2"/>
    <w:next w:val="BodyText"/>
    <w:qFormat/>
    <w:rsid w:val="009238C7"/>
    <w:pPr>
      <w:numPr>
        <w:ilvl w:val="6"/>
      </w:numPr>
      <w:outlineLvl w:val="6"/>
    </w:pPr>
  </w:style>
  <w:style w:type="paragraph" w:styleId="Heading8">
    <w:name w:val="heading 8"/>
    <w:basedOn w:val="Heading3"/>
    <w:next w:val="BodyText"/>
    <w:qFormat/>
    <w:rsid w:val="00F53708"/>
    <w:pPr>
      <w:numPr>
        <w:ilvl w:val="7"/>
        <w:numId w:val="14"/>
      </w:numPr>
      <w:outlineLvl w:val="7"/>
    </w:pPr>
  </w:style>
  <w:style w:type="paragraph" w:styleId="Heading9">
    <w:name w:val="heading 9"/>
    <w:basedOn w:val="Heading4"/>
    <w:next w:val="BodyText"/>
    <w:qFormat/>
    <w:rsid w:val="00F5370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paragraph" w:customStyle="1" w:styleId="Char4CharCharCharCharCharCharCharCharChar">
    <w:name w:val="Char4 Char Char Char Char Char Char Char Char Char"/>
    <w:basedOn w:val="Normal"/>
    <w:semiHidden/>
    <w:rsid w:val="00953A8D"/>
    <w:pPr>
      <w:spacing w:before="180" w:line="280" w:lineRule="atLeast"/>
    </w:pPr>
    <w:rPr>
      <w:rFonts w:ascii="Arial" w:hAnsi="Arial"/>
      <w:sz w:val="22"/>
      <w:szCs w:val="20"/>
      <w:lang w:eastAsia="en-US"/>
    </w:rPr>
  </w:style>
  <w:style w:type="character" w:customStyle="1" w:styleId="DraftingNote">
    <w:name w:val="Drafting Note"/>
    <w:rsid w:val="00F0026A"/>
    <w:rPr>
      <w:rFonts w:ascii="Georgia" w:hAnsi="Georgia"/>
      <w:b/>
      <w:color w:val="FF0000"/>
      <w:sz w:val="19"/>
      <w:szCs w:val="19"/>
      <w:u w:val="dotted"/>
    </w:rPr>
  </w:style>
  <w:style w:type="paragraph" w:customStyle="1" w:styleId="Heading1unnumbered">
    <w:name w:val="Heading 1 unnumbered"/>
    <w:basedOn w:val="Heading1"/>
    <w:next w:val="BodyText"/>
    <w:rsid w:val="009238C7"/>
    <w:pPr>
      <w:numPr>
        <w:numId w:val="0"/>
      </w:numPr>
    </w:pPr>
  </w:style>
  <w:style w:type="paragraph" w:customStyle="1" w:styleId="Heading2unnumbered">
    <w:name w:val="Heading 2 unnumbered"/>
    <w:basedOn w:val="Heading2"/>
    <w:next w:val="BodyText"/>
    <w:rsid w:val="009238C7"/>
    <w:pPr>
      <w:numPr>
        <w:ilvl w:val="0"/>
        <w:numId w:val="0"/>
      </w:numPr>
    </w:pPr>
  </w:style>
  <w:style w:type="paragraph" w:customStyle="1" w:styleId="Heading7unnumbered">
    <w:name w:val="Heading 7 unnumbered"/>
    <w:basedOn w:val="Heading7"/>
    <w:next w:val="BodyText"/>
    <w:semiHidden/>
    <w:rsid w:val="009238C7"/>
    <w:pPr>
      <w:numPr>
        <w:ilvl w:val="0"/>
        <w:numId w:val="0"/>
      </w:numPr>
    </w:pPr>
  </w:style>
  <w:style w:type="paragraph" w:styleId="ListBullet">
    <w:name w:val="List Bullet"/>
    <w:basedOn w:val="BodyText"/>
    <w:rsid w:val="00960AA9"/>
    <w:pPr>
      <w:numPr>
        <w:numId w:val="13"/>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3"/>
      </w:numPr>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51729"/>
    <w:pPr>
      <w:pageBreakBefore/>
      <w:spacing w:before="1800" w:line="640" w:lineRule="atLeast"/>
      <w:ind w:left="2381" w:right="-1418"/>
    </w:pPr>
    <w:rPr>
      <w:rFonts w:ascii="Franklin Gothic Book" w:hAnsi="Franklin Gothic Book"/>
      <w:color w:val="54534A"/>
      <w:kern w:val="28"/>
      <w:sz w:val="50"/>
      <w:szCs w:val="50"/>
    </w:rPr>
  </w:style>
  <w:style w:type="paragraph" w:styleId="Subtitle">
    <w:name w:val="Subtitle"/>
    <w:basedOn w:val="Title"/>
    <w:next w:val="Date"/>
    <w:link w:val="SubtitleChar"/>
    <w:qFormat/>
    <w:rsid w:val="00257199"/>
    <w:pPr>
      <w:pageBreakBefore w:val="0"/>
      <w:spacing w:before="200" w:line="380" w:lineRule="atLeast"/>
    </w:pPr>
    <w:rPr>
      <w:sz w:val="32"/>
      <w:szCs w:val="32"/>
    </w:rPr>
  </w:style>
  <w:style w:type="paragraph" w:styleId="Date">
    <w:name w:val="Date"/>
    <w:basedOn w:val="Subtitle"/>
    <w:next w:val="Author"/>
    <w:link w:val="DateChar"/>
    <w:rsid w:val="00381894"/>
    <w:pPr>
      <w:spacing w:after="600"/>
    </w:pPr>
    <w:rPr>
      <w:sz w:val="24"/>
      <w:szCs w:val="24"/>
    </w:rPr>
  </w:style>
  <w:style w:type="paragraph" w:customStyle="1" w:styleId="Author">
    <w:name w:val="Author"/>
    <w:basedOn w:val="Date"/>
    <w:next w:val="Position"/>
    <w:link w:val="AuthorCharChar"/>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rsid w:val="0075426C"/>
    <w:pPr>
      <w:spacing w:before="0"/>
    </w:pPr>
    <w:rPr>
      <w:rFonts w:ascii="Franklin Gothic Book" w:hAnsi="Franklin Gothic Book"/>
    </w:rPr>
  </w:style>
  <w:style w:type="character" w:customStyle="1" w:styleId="PositionCharChar">
    <w:name w:val="Position Char Char"/>
    <w:link w:val="Position"/>
    <w:rsid w:val="0075426C"/>
    <w:rPr>
      <w:rFonts w:ascii="Franklin Gothic Book" w:hAnsi="Franklin Gothic Book"/>
      <w:color w:val="54534A"/>
      <w:spacing w:val="-2"/>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54534A"/>
      <w:spacing w:val="-2"/>
      <w:kern w:val="28"/>
      <w:sz w:val="24"/>
      <w:szCs w:val="24"/>
      <w:lang w:val="en-AU" w:eastAsia="en-AU" w:bidi="ar-SA"/>
    </w:rPr>
  </w:style>
  <w:style w:type="character" w:customStyle="1" w:styleId="DateChar">
    <w:name w:val="Date Char"/>
    <w:link w:val="Date"/>
    <w:rsid w:val="00381894"/>
    <w:rPr>
      <w:rFonts w:ascii="Franklin Gothic Book" w:hAnsi="Franklin Gothic Book"/>
      <w:color w:val="54534A"/>
      <w:kern w:val="28"/>
      <w:sz w:val="24"/>
      <w:szCs w:val="24"/>
      <w:lang w:val="en-AU" w:eastAsia="en-AU" w:bidi="ar-SA"/>
    </w:rPr>
  </w:style>
  <w:style w:type="character" w:customStyle="1" w:styleId="SubtitleChar">
    <w:name w:val="Subtitle Char"/>
    <w:link w:val="Subtitle"/>
    <w:rsid w:val="00E27A1E"/>
    <w:rPr>
      <w:rFonts w:ascii="Franklin Gothic Book" w:hAnsi="Franklin Gothic Book"/>
      <w:color w:val="54534A"/>
      <w:kern w:val="28"/>
      <w:sz w:val="32"/>
      <w:szCs w:val="32"/>
      <w:lang w:val="en-AU" w:eastAsia="en-AU" w:bidi="ar-SA"/>
    </w:rPr>
  </w:style>
  <w:style w:type="character" w:customStyle="1" w:styleId="TitleChar">
    <w:name w:val="Title Char"/>
    <w:link w:val="Title"/>
    <w:rsid w:val="00E51729"/>
    <w:rPr>
      <w:rFonts w:ascii="Franklin Gothic Book" w:hAnsi="Franklin Gothic Book"/>
      <w:color w:val="54534A"/>
      <w:kern w:val="28"/>
      <w:sz w:val="50"/>
      <w:szCs w:val="50"/>
      <w:lang w:val="en-AU" w:eastAsia="en-AU" w:bidi="ar-SA"/>
    </w:rPr>
  </w:style>
  <w:style w:type="paragraph" w:customStyle="1" w:styleId="Contents">
    <w:name w:val="Contents"/>
    <w:basedOn w:val="Normal"/>
    <w:next w:val="BodyText"/>
    <w:semiHidden/>
    <w:rsid w:val="00550A86"/>
    <w:pPr>
      <w:pageBreakBefore/>
      <w:spacing w:after="1860" w:line="540" w:lineRule="exact"/>
    </w:pPr>
    <w:rPr>
      <w:rFonts w:ascii="Franklin Gothic Book" w:hAnsi="Franklin Gothic Book"/>
      <w:color w:val="AD495D"/>
      <w:kern w:val="28"/>
      <w:sz w:val="50"/>
      <w:szCs w:val="50"/>
    </w:rPr>
  </w:style>
  <w:style w:type="paragraph" w:styleId="Footer">
    <w:name w:val="footer"/>
    <w:basedOn w:val="Normal"/>
    <w:semiHidden/>
    <w:rsid w:val="00197485"/>
    <w:pPr>
      <w:tabs>
        <w:tab w:val="left" w:pos="0"/>
        <w:tab w:val="right" w:pos="7938"/>
        <w:tab w:val="right" w:pos="8505"/>
      </w:tabs>
      <w:spacing w:line="180" w:lineRule="exact"/>
      <w:ind w:left="-567" w:right="-567"/>
    </w:pPr>
    <w:rPr>
      <w:rFonts w:ascii="Franklin Gothic Medium" w:hAnsi="Franklin Gothic Medium"/>
      <w:color w:val="F26631"/>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A10941"/>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ED5E2B"/>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paragraph" w:customStyle="1" w:styleId="BoxText">
    <w:name w:val="Box Text"/>
    <w:basedOn w:val="Normal"/>
    <w:rsid w:val="009A28D5"/>
    <w:pPr>
      <w:spacing w:before="60" w:after="60" w:line="260" w:lineRule="atLeast"/>
    </w:pPr>
    <w:rPr>
      <w:rFonts w:ascii="Franklin Gothic Book" w:hAnsi="Franklin Gothic Book"/>
      <w:sz w:val="18"/>
      <w:szCs w:val="18"/>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9D189E"/>
    <w:pPr>
      <w:numPr>
        <w:numId w:val="2"/>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rsid w:val="007A2D4A"/>
    <w:rPr>
      <w:rFonts w:ascii="Franklin Gothic Medium" w:hAnsi="Franklin Gothic Medium"/>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9D189E"/>
    <w:pPr>
      <w:numPr>
        <w:numId w:val="9"/>
      </w:numPr>
    </w:pPr>
  </w:style>
  <w:style w:type="character" w:customStyle="1" w:styleId="TableListBullet2CharChar">
    <w:name w:val="Table List Bullet 2 Char Char"/>
    <w:link w:val="TableListBullet2"/>
    <w:rsid w:val="009D189E"/>
    <w:rPr>
      <w:rFonts w:ascii="Franklin Gothic Book" w:hAnsi="Franklin Gothic Book"/>
      <w:sz w:val="17"/>
      <w:szCs w:val="17"/>
      <w:lang w:val="en-AU" w:eastAsia="en-US" w:bidi="ar-SA"/>
    </w:r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0805B2"/>
    <w:pPr>
      <w:numPr>
        <w:numId w:val="12"/>
      </w:numPr>
      <w:spacing w:after="0" w:line="180" w:lineRule="atLeast"/>
    </w:pPr>
    <w:rPr>
      <w:sz w:val="14"/>
      <w:szCs w:val="14"/>
    </w:rPr>
  </w:style>
  <w:style w:type="character" w:customStyle="1" w:styleId="NoteNumberCharChar">
    <w:name w:val="Note Number Char Char"/>
    <w:link w:val="NoteNumber"/>
    <w:rsid w:val="000805B2"/>
    <w:rPr>
      <w:rFonts w:ascii="Franklin Gothic Book" w:hAnsi="Franklin Gothic Book"/>
      <w:sz w:val="14"/>
      <w:szCs w:val="14"/>
      <w:lang w:val="en-AU" w:eastAsia="en-US" w:bidi="ar-SA"/>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7"/>
      </w:numPr>
    </w:pPr>
    <w:rPr>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87D56"/>
    <w:pPr>
      <w:spacing w:before="140" w:after="240" w:line="180" w:lineRule="exact"/>
    </w:pPr>
    <w:rPr>
      <w:rFonts w:ascii="Franklin Gothic Medium" w:hAnsi="Franklin Gothic Medium"/>
      <w:color w:val="54534A"/>
      <w:sz w:val="14"/>
      <w:szCs w:val="14"/>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Title"/>
    <w:qFormat/>
    <w:rsid w:val="00EE1A8F"/>
  </w:style>
  <w:style w:type="paragraph" w:styleId="CommentSubject">
    <w:name w:val="annotation subject"/>
    <w:basedOn w:val="CommentText"/>
    <w:next w:val="CommentText"/>
    <w:semiHidden/>
    <w:rsid w:val="007E61A9"/>
    <w:pPr>
      <w:spacing w:before="0" w:after="0" w:line="240" w:lineRule="auto"/>
    </w:pPr>
    <w:rPr>
      <w:rFonts w:ascii="Times New Roman" w:hAnsi="Times New Roman"/>
      <w:b/>
      <w:bCs/>
      <w:sz w:val="20"/>
      <w:szCs w:val="20"/>
    </w:rPr>
  </w:style>
  <w:style w:type="paragraph" w:styleId="BalloonText">
    <w:name w:val="Balloon Text"/>
    <w:basedOn w:val="Normal"/>
    <w:semiHidden/>
    <w:rsid w:val="007E61A9"/>
    <w:rPr>
      <w:rFonts w:ascii="Tahoma" w:hAnsi="Tahoma" w:cs="Tahoma"/>
      <w:sz w:val="16"/>
      <w:szCs w:val="16"/>
    </w:rPr>
  </w:style>
  <w:style w:type="paragraph" w:styleId="EndnoteText">
    <w:name w:val="endnote text"/>
    <w:basedOn w:val="Normal"/>
    <w:semiHidden/>
    <w:rsid w:val="006233BB"/>
    <w:rPr>
      <w:szCs w:val="20"/>
    </w:rPr>
  </w:style>
  <w:style w:type="character" w:styleId="EndnoteReference">
    <w:name w:val="endnote reference"/>
    <w:semiHidden/>
    <w:rsid w:val="006233BB"/>
    <w:rPr>
      <w:vertAlign w:val="superscript"/>
    </w:rPr>
  </w:style>
  <w:style w:type="paragraph" w:customStyle="1" w:styleId="H1A">
    <w:name w:val="H1 A"/>
    <w:basedOn w:val="Heading1"/>
    <w:qFormat/>
    <w:rsid w:val="00EE1A8F"/>
    <w:pPr>
      <w:numPr>
        <w:numId w:val="0"/>
      </w:numPr>
      <w:ind w:left="-454"/>
    </w:pPr>
    <w:rPr>
      <w:noProof/>
      <w:lang w:val="en-US" w:eastAsia="en-US"/>
    </w:rPr>
  </w:style>
  <w:style w:type="paragraph" w:customStyle="1" w:styleId="H3">
    <w:name w:val="H3"/>
    <w:basedOn w:val="Heading6"/>
    <w:qFormat/>
    <w:rsid w:val="00A47161"/>
  </w:style>
  <w:style w:type="paragraph" w:customStyle="1" w:styleId="H4">
    <w:name w:val="H4"/>
    <w:basedOn w:val="Heading7"/>
    <w:qFormat/>
    <w:rsid w:val="00A47161"/>
    <w:pPr>
      <w:numPr>
        <w:ilvl w:val="0"/>
        <w:numId w:val="0"/>
      </w:numPr>
    </w:pPr>
  </w:style>
  <w:style w:type="paragraph" w:styleId="TOCHeading">
    <w:name w:val="TOC Heading"/>
    <w:basedOn w:val="Heading1"/>
    <w:next w:val="Normal"/>
    <w:uiPriority w:val="39"/>
    <w:semiHidden/>
    <w:unhideWhenUsed/>
    <w:qFormat/>
    <w:rsid w:val="00616066"/>
    <w:pPr>
      <w:keepLines/>
      <w:pageBreakBefore w:val="0"/>
      <w:numPr>
        <w:numId w:val="0"/>
      </w:numPr>
      <w:spacing w:before="480" w:after="0" w:line="276" w:lineRule="auto"/>
      <w:outlineLvl w:val="9"/>
    </w:pPr>
    <w:rPr>
      <w:rFonts w:ascii="Cambria" w:eastAsia="MS Gothic" w:hAnsi="Cambria"/>
      <w:b/>
      <w:bCs/>
      <w:color w:val="365F91"/>
      <w:spacing w:val="0"/>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8929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usaid.gov.au/publications/pubout.cfm?ID=7281_1715_8601_4513_1322" TargetMode="External"/><Relationship Id="rId2" Type="http://schemas.openxmlformats.org/officeDocument/2006/relationships/hyperlink" Target="http://www.oecd.org/dac/peerreviews/australia" TargetMode="External"/><Relationship Id="rId1" Type="http://schemas.openxmlformats.org/officeDocument/2006/relationships/hyperlink" Target="http://www.oecd.org/infobycountry/0,3380,en_2649_15577209_1_70498_119663_1_1,00.html" TargetMode="External"/><Relationship Id="rId6" Type="http://schemas.openxmlformats.org/officeDocument/2006/relationships/hyperlink" Target="http://www.undp.or.id/pubs/docs/Let%20Speak%20Out%20for%20MDGs%20-%20EN.pdf" TargetMode="External"/><Relationship Id="rId5" Type="http://schemas.openxmlformats.org/officeDocument/2006/relationships/hyperlink" Target="http://www.oecd.org/infobycountry/0,3380,en_2649_15577209_1_70498_119663_1_1,00.html" TargetMode="External"/><Relationship Id="rId4" Type="http://schemas.openxmlformats.org/officeDocument/2006/relationships/hyperlink" Target="http://www.oecd.org/infobycountry/0,3380,en_2649_15577209_1_70498_119663_1_1,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larity\Clarity%20Current\Clients\AusAID\Current%20financial%20year\Templates\Asia%20report(desig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A27FF-F71B-4423-9ACC-DB93A879624C}"/>
</file>

<file path=customXml/itemProps2.xml><?xml version="1.0" encoding="utf-8"?>
<ds:datastoreItem xmlns:ds="http://schemas.openxmlformats.org/officeDocument/2006/customXml" ds:itemID="{595BDD3B-8970-4DC4-A9B2-366BF225A61C}"/>
</file>

<file path=customXml/itemProps3.xml><?xml version="1.0" encoding="utf-8"?>
<ds:datastoreItem xmlns:ds="http://schemas.openxmlformats.org/officeDocument/2006/customXml" ds:itemID="{4FCF44CA-FE03-42F6-B0A9-F16097FD9660}"/>
</file>

<file path=customXml/itemProps4.xml><?xml version="1.0" encoding="utf-8"?>
<ds:datastoreItem xmlns:ds="http://schemas.openxmlformats.org/officeDocument/2006/customXml" ds:itemID="{C3C2CDCD-F295-4A0D-9066-6520A8F6F44E}"/>
</file>

<file path=customXml/itemProps5.xml><?xml version="1.0" encoding="utf-8"?>
<ds:datastoreItem xmlns:ds="http://schemas.openxmlformats.org/officeDocument/2006/customXml" ds:itemID="{87666177-F6C7-40BE-B2E6-B5983B0D6A28}"/>
</file>

<file path=docProps/app.xml><?xml version="1.0" encoding="utf-8"?>
<Properties xmlns="http://schemas.openxmlformats.org/officeDocument/2006/extended-properties" xmlns:vt="http://schemas.openxmlformats.org/officeDocument/2006/docPropsVTypes">
  <Template>Asia report(design template)</Template>
  <TotalTime>60</TotalTime>
  <Pages>53</Pages>
  <Words>19430</Words>
  <Characters>110751</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Report</vt:lpstr>
    </vt:vector>
  </TitlesOfParts>
  <Company>Hewlett-Packard</Company>
  <LinksUpToDate>false</LinksUpToDate>
  <CharactersWithSpaces>129922</CharactersWithSpaces>
  <SharedDoc>false</SharedDoc>
  <HLinks>
    <vt:vector size="276" baseType="variant">
      <vt:variant>
        <vt:i4>1638448</vt:i4>
      </vt:variant>
      <vt:variant>
        <vt:i4>236</vt:i4>
      </vt:variant>
      <vt:variant>
        <vt:i4>0</vt:i4>
      </vt:variant>
      <vt:variant>
        <vt:i4>5</vt:i4>
      </vt:variant>
      <vt:variant>
        <vt:lpwstr/>
      </vt:variant>
      <vt:variant>
        <vt:lpwstr>_Toc360969580</vt:lpwstr>
      </vt:variant>
      <vt:variant>
        <vt:i4>1441840</vt:i4>
      </vt:variant>
      <vt:variant>
        <vt:i4>230</vt:i4>
      </vt:variant>
      <vt:variant>
        <vt:i4>0</vt:i4>
      </vt:variant>
      <vt:variant>
        <vt:i4>5</vt:i4>
      </vt:variant>
      <vt:variant>
        <vt:lpwstr/>
      </vt:variant>
      <vt:variant>
        <vt:lpwstr>_Toc360969579</vt:lpwstr>
      </vt:variant>
      <vt:variant>
        <vt:i4>1441840</vt:i4>
      </vt:variant>
      <vt:variant>
        <vt:i4>224</vt:i4>
      </vt:variant>
      <vt:variant>
        <vt:i4>0</vt:i4>
      </vt:variant>
      <vt:variant>
        <vt:i4>5</vt:i4>
      </vt:variant>
      <vt:variant>
        <vt:lpwstr/>
      </vt:variant>
      <vt:variant>
        <vt:lpwstr>_Toc360969578</vt:lpwstr>
      </vt:variant>
      <vt:variant>
        <vt:i4>1441840</vt:i4>
      </vt:variant>
      <vt:variant>
        <vt:i4>218</vt:i4>
      </vt:variant>
      <vt:variant>
        <vt:i4>0</vt:i4>
      </vt:variant>
      <vt:variant>
        <vt:i4>5</vt:i4>
      </vt:variant>
      <vt:variant>
        <vt:lpwstr/>
      </vt:variant>
      <vt:variant>
        <vt:lpwstr>_Toc360969577</vt:lpwstr>
      </vt:variant>
      <vt:variant>
        <vt:i4>1441840</vt:i4>
      </vt:variant>
      <vt:variant>
        <vt:i4>212</vt:i4>
      </vt:variant>
      <vt:variant>
        <vt:i4>0</vt:i4>
      </vt:variant>
      <vt:variant>
        <vt:i4>5</vt:i4>
      </vt:variant>
      <vt:variant>
        <vt:lpwstr/>
      </vt:variant>
      <vt:variant>
        <vt:lpwstr>_Toc360969576</vt:lpwstr>
      </vt:variant>
      <vt:variant>
        <vt:i4>1441840</vt:i4>
      </vt:variant>
      <vt:variant>
        <vt:i4>206</vt:i4>
      </vt:variant>
      <vt:variant>
        <vt:i4>0</vt:i4>
      </vt:variant>
      <vt:variant>
        <vt:i4>5</vt:i4>
      </vt:variant>
      <vt:variant>
        <vt:lpwstr/>
      </vt:variant>
      <vt:variant>
        <vt:lpwstr>_Toc360969575</vt:lpwstr>
      </vt:variant>
      <vt:variant>
        <vt:i4>1441840</vt:i4>
      </vt:variant>
      <vt:variant>
        <vt:i4>200</vt:i4>
      </vt:variant>
      <vt:variant>
        <vt:i4>0</vt:i4>
      </vt:variant>
      <vt:variant>
        <vt:i4>5</vt:i4>
      </vt:variant>
      <vt:variant>
        <vt:lpwstr/>
      </vt:variant>
      <vt:variant>
        <vt:lpwstr>_Toc360969574</vt:lpwstr>
      </vt:variant>
      <vt:variant>
        <vt:i4>1441840</vt:i4>
      </vt:variant>
      <vt:variant>
        <vt:i4>194</vt:i4>
      </vt:variant>
      <vt:variant>
        <vt:i4>0</vt:i4>
      </vt:variant>
      <vt:variant>
        <vt:i4>5</vt:i4>
      </vt:variant>
      <vt:variant>
        <vt:lpwstr/>
      </vt:variant>
      <vt:variant>
        <vt:lpwstr>_Toc360969573</vt:lpwstr>
      </vt:variant>
      <vt:variant>
        <vt:i4>1441840</vt:i4>
      </vt:variant>
      <vt:variant>
        <vt:i4>188</vt:i4>
      </vt:variant>
      <vt:variant>
        <vt:i4>0</vt:i4>
      </vt:variant>
      <vt:variant>
        <vt:i4>5</vt:i4>
      </vt:variant>
      <vt:variant>
        <vt:lpwstr/>
      </vt:variant>
      <vt:variant>
        <vt:lpwstr>_Toc360969572</vt:lpwstr>
      </vt:variant>
      <vt:variant>
        <vt:i4>1441840</vt:i4>
      </vt:variant>
      <vt:variant>
        <vt:i4>182</vt:i4>
      </vt:variant>
      <vt:variant>
        <vt:i4>0</vt:i4>
      </vt:variant>
      <vt:variant>
        <vt:i4>5</vt:i4>
      </vt:variant>
      <vt:variant>
        <vt:lpwstr/>
      </vt:variant>
      <vt:variant>
        <vt:lpwstr>_Toc360969571</vt:lpwstr>
      </vt:variant>
      <vt:variant>
        <vt:i4>1441840</vt:i4>
      </vt:variant>
      <vt:variant>
        <vt:i4>176</vt:i4>
      </vt:variant>
      <vt:variant>
        <vt:i4>0</vt:i4>
      </vt:variant>
      <vt:variant>
        <vt:i4>5</vt:i4>
      </vt:variant>
      <vt:variant>
        <vt:lpwstr/>
      </vt:variant>
      <vt:variant>
        <vt:lpwstr>_Toc360969570</vt:lpwstr>
      </vt:variant>
      <vt:variant>
        <vt:i4>1507376</vt:i4>
      </vt:variant>
      <vt:variant>
        <vt:i4>170</vt:i4>
      </vt:variant>
      <vt:variant>
        <vt:i4>0</vt:i4>
      </vt:variant>
      <vt:variant>
        <vt:i4>5</vt:i4>
      </vt:variant>
      <vt:variant>
        <vt:lpwstr/>
      </vt:variant>
      <vt:variant>
        <vt:lpwstr>_Toc360969569</vt:lpwstr>
      </vt:variant>
      <vt:variant>
        <vt:i4>1507376</vt:i4>
      </vt:variant>
      <vt:variant>
        <vt:i4>164</vt:i4>
      </vt:variant>
      <vt:variant>
        <vt:i4>0</vt:i4>
      </vt:variant>
      <vt:variant>
        <vt:i4>5</vt:i4>
      </vt:variant>
      <vt:variant>
        <vt:lpwstr/>
      </vt:variant>
      <vt:variant>
        <vt:lpwstr>_Toc360969568</vt:lpwstr>
      </vt:variant>
      <vt:variant>
        <vt:i4>1507376</vt:i4>
      </vt:variant>
      <vt:variant>
        <vt:i4>158</vt:i4>
      </vt:variant>
      <vt:variant>
        <vt:i4>0</vt:i4>
      </vt:variant>
      <vt:variant>
        <vt:i4>5</vt:i4>
      </vt:variant>
      <vt:variant>
        <vt:lpwstr/>
      </vt:variant>
      <vt:variant>
        <vt:lpwstr>_Toc360969567</vt:lpwstr>
      </vt:variant>
      <vt:variant>
        <vt:i4>1507376</vt:i4>
      </vt:variant>
      <vt:variant>
        <vt:i4>152</vt:i4>
      </vt:variant>
      <vt:variant>
        <vt:i4>0</vt:i4>
      </vt:variant>
      <vt:variant>
        <vt:i4>5</vt:i4>
      </vt:variant>
      <vt:variant>
        <vt:lpwstr/>
      </vt:variant>
      <vt:variant>
        <vt:lpwstr>_Toc360969566</vt:lpwstr>
      </vt:variant>
      <vt:variant>
        <vt:i4>1507376</vt:i4>
      </vt:variant>
      <vt:variant>
        <vt:i4>146</vt:i4>
      </vt:variant>
      <vt:variant>
        <vt:i4>0</vt:i4>
      </vt:variant>
      <vt:variant>
        <vt:i4>5</vt:i4>
      </vt:variant>
      <vt:variant>
        <vt:lpwstr/>
      </vt:variant>
      <vt:variant>
        <vt:lpwstr>_Toc360969565</vt:lpwstr>
      </vt:variant>
      <vt:variant>
        <vt:i4>1507376</vt:i4>
      </vt:variant>
      <vt:variant>
        <vt:i4>140</vt:i4>
      </vt:variant>
      <vt:variant>
        <vt:i4>0</vt:i4>
      </vt:variant>
      <vt:variant>
        <vt:i4>5</vt:i4>
      </vt:variant>
      <vt:variant>
        <vt:lpwstr/>
      </vt:variant>
      <vt:variant>
        <vt:lpwstr>_Toc360969564</vt:lpwstr>
      </vt:variant>
      <vt:variant>
        <vt:i4>1507376</vt:i4>
      </vt:variant>
      <vt:variant>
        <vt:i4>134</vt:i4>
      </vt:variant>
      <vt:variant>
        <vt:i4>0</vt:i4>
      </vt:variant>
      <vt:variant>
        <vt:i4>5</vt:i4>
      </vt:variant>
      <vt:variant>
        <vt:lpwstr/>
      </vt:variant>
      <vt:variant>
        <vt:lpwstr>_Toc360969563</vt:lpwstr>
      </vt:variant>
      <vt:variant>
        <vt:i4>1507376</vt:i4>
      </vt:variant>
      <vt:variant>
        <vt:i4>128</vt:i4>
      </vt:variant>
      <vt:variant>
        <vt:i4>0</vt:i4>
      </vt:variant>
      <vt:variant>
        <vt:i4>5</vt:i4>
      </vt:variant>
      <vt:variant>
        <vt:lpwstr/>
      </vt:variant>
      <vt:variant>
        <vt:lpwstr>_Toc360969562</vt:lpwstr>
      </vt:variant>
      <vt:variant>
        <vt:i4>1507376</vt:i4>
      </vt:variant>
      <vt:variant>
        <vt:i4>122</vt:i4>
      </vt:variant>
      <vt:variant>
        <vt:i4>0</vt:i4>
      </vt:variant>
      <vt:variant>
        <vt:i4>5</vt:i4>
      </vt:variant>
      <vt:variant>
        <vt:lpwstr/>
      </vt:variant>
      <vt:variant>
        <vt:lpwstr>_Toc360969561</vt:lpwstr>
      </vt:variant>
      <vt:variant>
        <vt:i4>1507376</vt:i4>
      </vt:variant>
      <vt:variant>
        <vt:i4>116</vt:i4>
      </vt:variant>
      <vt:variant>
        <vt:i4>0</vt:i4>
      </vt:variant>
      <vt:variant>
        <vt:i4>5</vt:i4>
      </vt:variant>
      <vt:variant>
        <vt:lpwstr/>
      </vt:variant>
      <vt:variant>
        <vt:lpwstr>_Toc360969560</vt:lpwstr>
      </vt:variant>
      <vt:variant>
        <vt:i4>1310768</vt:i4>
      </vt:variant>
      <vt:variant>
        <vt:i4>110</vt:i4>
      </vt:variant>
      <vt:variant>
        <vt:i4>0</vt:i4>
      </vt:variant>
      <vt:variant>
        <vt:i4>5</vt:i4>
      </vt:variant>
      <vt:variant>
        <vt:lpwstr/>
      </vt:variant>
      <vt:variant>
        <vt:lpwstr>_Toc360969559</vt:lpwstr>
      </vt:variant>
      <vt:variant>
        <vt:i4>1310768</vt:i4>
      </vt:variant>
      <vt:variant>
        <vt:i4>104</vt:i4>
      </vt:variant>
      <vt:variant>
        <vt:i4>0</vt:i4>
      </vt:variant>
      <vt:variant>
        <vt:i4>5</vt:i4>
      </vt:variant>
      <vt:variant>
        <vt:lpwstr/>
      </vt:variant>
      <vt:variant>
        <vt:lpwstr>_Toc360969558</vt:lpwstr>
      </vt:variant>
      <vt:variant>
        <vt:i4>1310768</vt:i4>
      </vt:variant>
      <vt:variant>
        <vt:i4>98</vt:i4>
      </vt:variant>
      <vt:variant>
        <vt:i4>0</vt:i4>
      </vt:variant>
      <vt:variant>
        <vt:i4>5</vt:i4>
      </vt:variant>
      <vt:variant>
        <vt:lpwstr/>
      </vt:variant>
      <vt:variant>
        <vt:lpwstr>_Toc360969557</vt:lpwstr>
      </vt:variant>
      <vt:variant>
        <vt:i4>1310768</vt:i4>
      </vt:variant>
      <vt:variant>
        <vt:i4>92</vt:i4>
      </vt:variant>
      <vt:variant>
        <vt:i4>0</vt:i4>
      </vt:variant>
      <vt:variant>
        <vt:i4>5</vt:i4>
      </vt:variant>
      <vt:variant>
        <vt:lpwstr/>
      </vt:variant>
      <vt:variant>
        <vt:lpwstr>_Toc360969556</vt:lpwstr>
      </vt:variant>
      <vt:variant>
        <vt:i4>1310768</vt:i4>
      </vt:variant>
      <vt:variant>
        <vt:i4>86</vt:i4>
      </vt:variant>
      <vt:variant>
        <vt:i4>0</vt:i4>
      </vt:variant>
      <vt:variant>
        <vt:i4>5</vt:i4>
      </vt:variant>
      <vt:variant>
        <vt:lpwstr/>
      </vt:variant>
      <vt:variant>
        <vt:lpwstr>_Toc360969555</vt:lpwstr>
      </vt:variant>
      <vt:variant>
        <vt:i4>1310768</vt:i4>
      </vt:variant>
      <vt:variant>
        <vt:i4>80</vt:i4>
      </vt:variant>
      <vt:variant>
        <vt:i4>0</vt:i4>
      </vt:variant>
      <vt:variant>
        <vt:i4>5</vt:i4>
      </vt:variant>
      <vt:variant>
        <vt:lpwstr/>
      </vt:variant>
      <vt:variant>
        <vt:lpwstr>_Toc360969554</vt:lpwstr>
      </vt:variant>
      <vt:variant>
        <vt:i4>1310768</vt:i4>
      </vt:variant>
      <vt:variant>
        <vt:i4>74</vt:i4>
      </vt:variant>
      <vt:variant>
        <vt:i4>0</vt:i4>
      </vt:variant>
      <vt:variant>
        <vt:i4>5</vt:i4>
      </vt:variant>
      <vt:variant>
        <vt:lpwstr/>
      </vt:variant>
      <vt:variant>
        <vt:lpwstr>_Toc360969553</vt:lpwstr>
      </vt:variant>
      <vt:variant>
        <vt:i4>1310768</vt:i4>
      </vt:variant>
      <vt:variant>
        <vt:i4>68</vt:i4>
      </vt:variant>
      <vt:variant>
        <vt:i4>0</vt:i4>
      </vt:variant>
      <vt:variant>
        <vt:i4>5</vt:i4>
      </vt:variant>
      <vt:variant>
        <vt:lpwstr/>
      </vt:variant>
      <vt:variant>
        <vt:lpwstr>_Toc360969552</vt:lpwstr>
      </vt:variant>
      <vt:variant>
        <vt:i4>1310768</vt:i4>
      </vt:variant>
      <vt:variant>
        <vt:i4>62</vt:i4>
      </vt:variant>
      <vt:variant>
        <vt:i4>0</vt:i4>
      </vt:variant>
      <vt:variant>
        <vt:i4>5</vt:i4>
      </vt:variant>
      <vt:variant>
        <vt:lpwstr/>
      </vt:variant>
      <vt:variant>
        <vt:lpwstr>_Toc360969551</vt:lpwstr>
      </vt:variant>
      <vt:variant>
        <vt:i4>1310768</vt:i4>
      </vt:variant>
      <vt:variant>
        <vt:i4>56</vt:i4>
      </vt:variant>
      <vt:variant>
        <vt:i4>0</vt:i4>
      </vt:variant>
      <vt:variant>
        <vt:i4>5</vt:i4>
      </vt:variant>
      <vt:variant>
        <vt:lpwstr/>
      </vt:variant>
      <vt:variant>
        <vt:lpwstr>_Toc360969550</vt:lpwstr>
      </vt:variant>
      <vt:variant>
        <vt:i4>1376304</vt:i4>
      </vt:variant>
      <vt:variant>
        <vt:i4>50</vt:i4>
      </vt:variant>
      <vt:variant>
        <vt:i4>0</vt:i4>
      </vt:variant>
      <vt:variant>
        <vt:i4>5</vt:i4>
      </vt:variant>
      <vt:variant>
        <vt:lpwstr/>
      </vt:variant>
      <vt:variant>
        <vt:lpwstr>_Toc360969549</vt:lpwstr>
      </vt:variant>
      <vt:variant>
        <vt:i4>1376304</vt:i4>
      </vt:variant>
      <vt:variant>
        <vt:i4>44</vt:i4>
      </vt:variant>
      <vt:variant>
        <vt:i4>0</vt:i4>
      </vt:variant>
      <vt:variant>
        <vt:i4>5</vt:i4>
      </vt:variant>
      <vt:variant>
        <vt:lpwstr/>
      </vt:variant>
      <vt:variant>
        <vt:lpwstr>_Toc360969548</vt:lpwstr>
      </vt:variant>
      <vt:variant>
        <vt:i4>1376304</vt:i4>
      </vt:variant>
      <vt:variant>
        <vt:i4>38</vt:i4>
      </vt:variant>
      <vt:variant>
        <vt:i4>0</vt:i4>
      </vt:variant>
      <vt:variant>
        <vt:i4>5</vt:i4>
      </vt:variant>
      <vt:variant>
        <vt:lpwstr/>
      </vt:variant>
      <vt:variant>
        <vt:lpwstr>_Toc360969547</vt:lpwstr>
      </vt:variant>
      <vt:variant>
        <vt:i4>1376304</vt:i4>
      </vt:variant>
      <vt:variant>
        <vt:i4>32</vt:i4>
      </vt:variant>
      <vt:variant>
        <vt:i4>0</vt:i4>
      </vt:variant>
      <vt:variant>
        <vt:i4>5</vt:i4>
      </vt:variant>
      <vt:variant>
        <vt:lpwstr/>
      </vt:variant>
      <vt:variant>
        <vt:lpwstr>_Toc360969546</vt:lpwstr>
      </vt:variant>
      <vt:variant>
        <vt:i4>1376304</vt:i4>
      </vt:variant>
      <vt:variant>
        <vt:i4>26</vt:i4>
      </vt:variant>
      <vt:variant>
        <vt:i4>0</vt:i4>
      </vt:variant>
      <vt:variant>
        <vt:i4>5</vt:i4>
      </vt:variant>
      <vt:variant>
        <vt:lpwstr/>
      </vt:variant>
      <vt:variant>
        <vt:lpwstr>_Toc360969545</vt:lpwstr>
      </vt:variant>
      <vt:variant>
        <vt:i4>1376304</vt:i4>
      </vt:variant>
      <vt:variant>
        <vt:i4>20</vt:i4>
      </vt:variant>
      <vt:variant>
        <vt:i4>0</vt:i4>
      </vt:variant>
      <vt:variant>
        <vt:i4>5</vt:i4>
      </vt:variant>
      <vt:variant>
        <vt:lpwstr/>
      </vt:variant>
      <vt:variant>
        <vt:lpwstr>_Toc360969544</vt:lpwstr>
      </vt:variant>
      <vt:variant>
        <vt:i4>1376304</vt:i4>
      </vt:variant>
      <vt:variant>
        <vt:i4>14</vt:i4>
      </vt:variant>
      <vt:variant>
        <vt:i4>0</vt:i4>
      </vt:variant>
      <vt:variant>
        <vt:i4>5</vt:i4>
      </vt:variant>
      <vt:variant>
        <vt:lpwstr/>
      </vt:variant>
      <vt:variant>
        <vt:lpwstr>_Toc360969543</vt:lpwstr>
      </vt:variant>
      <vt:variant>
        <vt:i4>1376304</vt:i4>
      </vt:variant>
      <vt:variant>
        <vt:i4>8</vt:i4>
      </vt:variant>
      <vt:variant>
        <vt:i4>0</vt:i4>
      </vt:variant>
      <vt:variant>
        <vt:i4>5</vt:i4>
      </vt:variant>
      <vt:variant>
        <vt:lpwstr/>
      </vt:variant>
      <vt:variant>
        <vt:lpwstr>_Toc360969542</vt:lpwstr>
      </vt:variant>
      <vt:variant>
        <vt:i4>1376304</vt:i4>
      </vt:variant>
      <vt:variant>
        <vt:i4>2</vt:i4>
      </vt:variant>
      <vt:variant>
        <vt:i4>0</vt:i4>
      </vt:variant>
      <vt:variant>
        <vt:i4>5</vt:i4>
      </vt:variant>
      <vt:variant>
        <vt:lpwstr/>
      </vt:variant>
      <vt:variant>
        <vt:lpwstr>_Toc360969541</vt:lpwstr>
      </vt:variant>
      <vt:variant>
        <vt:i4>7667764</vt:i4>
      </vt:variant>
      <vt:variant>
        <vt:i4>15</vt:i4>
      </vt:variant>
      <vt:variant>
        <vt:i4>0</vt:i4>
      </vt:variant>
      <vt:variant>
        <vt:i4>5</vt:i4>
      </vt:variant>
      <vt:variant>
        <vt:lpwstr>http://www.undp.or.id/pubs/docs/Let Speak Out for MDGs - EN.pdf</vt:lpwstr>
      </vt:variant>
      <vt:variant>
        <vt:lpwstr/>
      </vt:variant>
      <vt:variant>
        <vt:i4>852011</vt:i4>
      </vt:variant>
      <vt:variant>
        <vt:i4>12</vt:i4>
      </vt:variant>
      <vt:variant>
        <vt:i4>0</vt:i4>
      </vt:variant>
      <vt:variant>
        <vt:i4>5</vt:i4>
      </vt:variant>
      <vt:variant>
        <vt:lpwstr>http://www.oecd.org/infobycountry/0,3380,en_2649_15577209_1_70498_119663_1_1,00.html</vt:lpwstr>
      </vt:variant>
      <vt:variant>
        <vt:lpwstr/>
      </vt:variant>
      <vt:variant>
        <vt:i4>852011</vt:i4>
      </vt:variant>
      <vt:variant>
        <vt:i4>9</vt:i4>
      </vt:variant>
      <vt:variant>
        <vt:i4>0</vt:i4>
      </vt:variant>
      <vt:variant>
        <vt:i4>5</vt:i4>
      </vt:variant>
      <vt:variant>
        <vt:lpwstr>http://www.oecd.org/infobycountry/0,3380,en_2649_15577209_1_70498_119663_1_1,00.html</vt:lpwstr>
      </vt:variant>
      <vt:variant>
        <vt:lpwstr/>
      </vt:variant>
      <vt:variant>
        <vt:i4>4980761</vt:i4>
      </vt:variant>
      <vt:variant>
        <vt:i4>6</vt:i4>
      </vt:variant>
      <vt:variant>
        <vt:i4>0</vt:i4>
      </vt:variant>
      <vt:variant>
        <vt:i4>5</vt:i4>
      </vt:variant>
      <vt:variant>
        <vt:lpwstr>http://www.ausaid.gov.au/publications/pubout.cfm?ID=7281_1715_8601_4513_1322</vt:lpwstr>
      </vt:variant>
      <vt:variant>
        <vt:lpwstr/>
      </vt:variant>
      <vt:variant>
        <vt:i4>5242965</vt:i4>
      </vt:variant>
      <vt:variant>
        <vt:i4>3</vt:i4>
      </vt:variant>
      <vt:variant>
        <vt:i4>0</vt:i4>
      </vt:variant>
      <vt:variant>
        <vt:i4>5</vt:i4>
      </vt:variant>
      <vt:variant>
        <vt:lpwstr>http://www.oecd.org/dac/peerreviews/australia</vt:lpwstr>
      </vt:variant>
      <vt:variant>
        <vt:lpwstr/>
      </vt:variant>
      <vt:variant>
        <vt:i4>852011</vt:i4>
      </vt:variant>
      <vt:variant>
        <vt:i4>0</vt:i4>
      </vt:variant>
      <vt:variant>
        <vt:i4>0</vt:i4>
      </vt:variant>
      <vt:variant>
        <vt:i4>5</vt:i4>
      </vt:variant>
      <vt:variant>
        <vt:lpwstr>http://www.oecd.org/infobycountry/0,3380,en_2649_15577209_1_70498_119663_1_1,00.html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Clarity communications</dc:creator>
  <cp:lastModifiedBy>Guest</cp:lastModifiedBy>
  <cp:revision>7</cp:revision>
  <cp:lastPrinted>2009-09-22T11:23:00Z</cp:lastPrinted>
  <dcterms:created xsi:type="dcterms:W3CDTF">2013-07-07T12:25:00Z</dcterms:created>
  <dcterms:modified xsi:type="dcterms:W3CDTF">2013-07-09T17:18:00Z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119000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